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A8888" w14:textId="77777777" w:rsidR="00F77420" w:rsidRDefault="00F77420">
      <w:pPr>
        <w:jc w:val="center"/>
        <w:rPr>
          <w:rFonts w:ascii="Arial" w:eastAsia="Arial" w:hAnsi="Arial" w:cs="Arial"/>
          <w:sz w:val="40"/>
          <w:szCs w:val="40"/>
        </w:rPr>
      </w:pPr>
    </w:p>
    <w:p w14:paraId="18D494B6" w14:textId="77777777" w:rsidR="00F77420" w:rsidRDefault="003544AD">
      <w:pPr>
        <w:pStyle w:val="Heading1"/>
        <w:rPr>
          <w:color w:val="000000"/>
        </w:rPr>
      </w:pPr>
      <w:bookmarkStart w:id="0" w:name="_Toc119104662"/>
      <w:r>
        <w:rPr>
          <w:color w:val="000000"/>
        </w:rPr>
        <w:t>Internship Report On</w:t>
      </w:r>
      <w:bookmarkEnd w:id="0"/>
    </w:p>
    <w:p w14:paraId="2E59D2A6" w14:textId="77777777" w:rsidR="00F77420" w:rsidRDefault="00F77420"/>
    <w:p w14:paraId="46F2FD8D" w14:textId="77777777" w:rsidR="00F77420" w:rsidRDefault="00F77420"/>
    <w:p w14:paraId="72F5DC7E" w14:textId="77777777" w:rsidR="00F77420" w:rsidRDefault="003544AD">
      <w:r>
        <w:rPr>
          <w:noProof/>
        </w:rPr>
        <w:drawing>
          <wp:anchor distT="0" distB="0" distL="114300" distR="114300" simplePos="0" relativeHeight="251658240" behindDoc="0" locked="0" layoutInCell="1" hidden="0" allowOverlap="1" wp14:anchorId="48D30061" wp14:editId="61C25FA1">
            <wp:simplePos x="0" y="0"/>
            <wp:positionH relativeFrom="column">
              <wp:posOffset>3</wp:posOffset>
            </wp:positionH>
            <wp:positionV relativeFrom="paragraph">
              <wp:posOffset>287020</wp:posOffset>
            </wp:positionV>
            <wp:extent cx="5732145" cy="2732322"/>
            <wp:effectExtent l="0" t="0" r="0" b="0"/>
            <wp:wrapSquare wrapText="bothSides" distT="0" distB="0" distL="114300" distR="114300"/>
            <wp:docPr id="33403" name="image1.png" descr="SGS | We are the world's leading testing, inspection and certification  company"/>
            <wp:cNvGraphicFramePr/>
            <a:graphic xmlns:a="http://schemas.openxmlformats.org/drawingml/2006/main">
              <a:graphicData uri="http://schemas.openxmlformats.org/drawingml/2006/picture">
                <pic:pic xmlns:pic="http://schemas.openxmlformats.org/drawingml/2006/picture">
                  <pic:nvPicPr>
                    <pic:cNvPr id="0" name="image1.png" descr="SGS | We are the world's leading testing, inspection and certification  company"/>
                    <pic:cNvPicPr preferRelativeResize="0"/>
                  </pic:nvPicPr>
                  <pic:blipFill>
                    <a:blip r:embed="rId9"/>
                    <a:srcRect/>
                    <a:stretch>
                      <a:fillRect/>
                    </a:stretch>
                  </pic:blipFill>
                  <pic:spPr>
                    <a:xfrm>
                      <a:off x="0" y="0"/>
                      <a:ext cx="5732145" cy="2732322"/>
                    </a:xfrm>
                    <a:prstGeom prst="rect">
                      <a:avLst/>
                    </a:prstGeom>
                    <a:ln/>
                  </pic:spPr>
                </pic:pic>
              </a:graphicData>
            </a:graphic>
          </wp:anchor>
        </w:drawing>
      </w:r>
    </w:p>
    <w:p w14:paraId="5D18B88B" w14:textId="77777777" w:rsidR="00F77420" w:rsidRDefault="00F77420"/>
    <w:p w14:paraId="186CA68F" w14:textId="77777777" w:rsidR="00F77420" w:rsidRDefault="00F77420"/>
    <w:p w14:paraId="1B3E6B4E" w14:textId="77777777" w:rsidR="00F77420" w:rsidRDefault="00F77420"/>
    <w:p w14:paraId="44A76162" w14:textId="77777777" w:rsidR="00F77420" w:rsidRDefault="00F77420"/>
    <w:p w14:paraId="644FC278" w14:textId="77777777" w:rsidR="00F77420" w:rsidRDefault="00F77420"/>
    <w:p w14:paraId="62E45593" w14:textId="77777777" w:rsidR="00F77420" w:rsidRDefault="00F77420">
      <w:pPr>
        <w:jc w:val="center"/>
      </w:pPr>
    </w:p>
    <w:p w14:paraId="6CB3DC64" w14:textId="77777777" w:rsidR="00F77420" w:rsidRDefault="00F77420"/>
    <w:p w14:paraId="4B1AC90F" w14:textId="77777777" w:rsidR="00F77420" w:rsidRDefault="00F77420"/>
    <w:p w14:paraId="5DA03178" w14:textId="77777777" w:rsidR="00F77420" w:rsidRDefault="00F77420">
      <w:pPr>
        <w:jc w:val="both"/>
        <w:rPr>
          <w:rFonts w:ascii="Arial" w:eastAsia="Arial" w:hAnsi="Arial" w:cs="Arial"/>
          <w:sz w:val="24"/>
          <w:szCs w:val="24"/>
        </w:rPr>
      </w:pPr>
    </w:p>
    <w:p w14:paraId="5BB0B029" w14:textId="3C8DD7BE" w:rsidR="00F77420" w:rsidRPr="00792A8E" w:rsidRDefault="003544AD" w:rsidP="00792A8E">
      <w:pPr>
        <w:jc w:val="both"/>
        <w:rPr>
          <w:rFonts w:ascii="Arial" w:eastAsia="Arial" w:hAnsi="Arial" w:cs="Arial"/>
          <w:sz w:val="24"/>
          <w:szCs w:val="24"/>
        </w:rPr>
      </w:pPr>
      <w:r>
        <w:rPr>
          <w:rFonts w:ascii="Arial" w:eastAsia="Arial" w:hAnsi="Arial" w:cs="Arial"/>
          <w:sz w:val="24"/>
          <w:szCs w:val="24"/>
        </w:rPr>
        <w:t>This report is submitted to the school of Business and Economics, United International University as a partial requirement for the degree fulfillment of Bachelor of Business Administration</w:t>
      </w:r>
      <w:r w:rsidR="00792A8E">
        <w:rPr>
          <w:rFonts w:ascii="Arial" w:eastAsia="Arial" w:hAnsi="Arial" w:cs="Arial"/>
          <w:sz w:val="24"/>
          <w:szCs w:val="24"/>
        </w:rPr>
        <w:t>.</w:t>
      </w:r>
    </w:p>
    <w:p w14:paraId="2462F0E9" w14:textId="77777777" w:rsidR="00F77420" w:rsidRDefault="003544AD">
      <w:pPr>
        <w:pStyle w:val="Heading1"/>
      </w:pPr>
      <w:r>
        <w:lastRenderedPageBreak/>
        <w:t xml:space="preserve">     </w:t>
      </w:r>
      <w:bookmarkStart w:id="1" w:name="_Toc119104663"/>
      <w:r>
        <w:rPr>
          <w:color w:val="000000"/>
        </w:rPr>
        <w:t xml:space="preserve">VAT &amp; Tax of SGS </w:t>
      </w:r>
      <w:r>
        <w:rPr>
          <w:color w:val="000000"/>
        </w:rPr>
        <w:t>Bangladesh Limited.</w:t>
      </w:r>
      <w:bookmarkEnd w:id="1"/>
      <w:r>
        <w:rPr>
          <w:color w:val="000000"/>
        </w:rPr>
        <w:t xml:space="preserve"> </w:t>
      </w:r>
    </w:p>
    <w:p w14:paraId="02C0D039" w14:textId="77777777" w:rsidR="00F77420" w:rsidRDefault="00F77420"/>
    <w:p w14:paraId="3A00C950" w14:textId="77777777" w:rsidR="00F77420" w:rsidRDefault="00F77420">
      <w:pPr>
        <w:rPr>
          <w:rFonts w:ascii="Arial" w:eastAsia="Arial" w:hAnsi="Arial" w:cs="Arial"/>
          <w:sz w:val="28"/>
          <w:szCs w:val="28"/>
        </w:rPr>
      </w:pPr>
    </w:p>
    <w:p w14:paraId="4B37DB27" w14:textId="77777777" w:rsidR="00F77420" w:rsidRDefault="003544AD">
      <w:pPr>
        <w:jc w:val="center"/>
        <w:rPr>
          <w:rFonts w:ascii="Arial" w:eastAsia="Arial" w:hAnsi="Arial" w:cs="Arial"/>
          <w:b/>
          <w:sz w:val="28"/>
          <w:szCs w:val="28"/>
        </w:rPr>
      </w:pPr>
      <w:r>
        <w:rPr>
          <w:rFonts w:ascii="Arial" w:eastAsia="Arial" w:hAnsi="Arial" w:cs="Arial"/>
          <w:b/>
          <w:sz w:val="28"/>
          <w:szCs w:val="28"/>
        </w:rPr>
        <w:t>Submitted to:</w:t>
      </w:r>
    </w:p>
    <w:p w14:paraId="38DF56E3" w14:textId="77777777" w:rsidR="00F77420" w:rsidRDefault="003544AD">
      <w:pPr>
        <w:spacing w:line="240" w:lineRule="auto"/>
        <w:jc w:val="center"/>
        <w:rPr>
          <w:rFonts w:ascii="Times New Roman" w:eastAsia="Times New Roman" w:hAnsi="Times New Roman"/>
          <w:b/>
          <w:sz w:val="24"/>
          <w:szCs w:val="24"/>
        </w:rPr>
      </w:pPr>
      <w:r>
        <w:rPr>
          <w:rFonts w:ascii="Arial" w:eastAsia="Arial" w:hAnsi="Arial" w:cs="Arial"/>
          <w:sz w:val="24"/>
          <w:szCs w:val="24"/>
        </w:rPr>
        <w:t>Dr. Md. Qamruzzaman</w:t>
      </w:r>
    </w:p>
    <w:p w14:paraId="6B1515A2" w14:textId="77777777" w:rsidR="00F77420" w:rsidRDefault="003544AD">
      <w:pPr>
        <w:spacing w:line="240" w:lineRule="auto"/>
        <w:jc w:val="center"/>
        <w:rPr>
          <w:rFonts w:ascii="Arial" w:eastAsia="Arial" w:hAnsi="Arial" w:cs="Arial"/>
          <w:sz w:val="24"/>
          <w:szCs w:val="24"/>
        </w:rPr>
      </w:pPr>
      <w:r>
        <w:rPr>
          <w:rFonts w:ascii="Arial" w:eastAsia="Arial" w:hAnsi="Arial" w:cs="Arial"/>
          <w:sz w:val="24"/>
          <w:szCs w:val="24"/>
        </w:rPr>
        <w:t>Associate Professor</w:t>
      </w:r>
    </w:p>
    <w:p w14:paraId="22EBD985" w14:textId="77777777" w:rsidR="00F77420" w:rsidRDefault="003544AD">
      <w:pPr>
        <w:spacing w:line="240" w:lineRule="auto"/>
        <w:jc w:val="center"/>
        <w:rPr>
          <w:rFonts w:ascii="Arial" w:eastAsia="Arial" w:hAnsi="Arial" w:cs="Arial"/>
          <w:sz w:val="24"/>
          <w:szCs w:val="24"/>
        </w:rPr>
      </w:pPr>
      <w:r>
        <w:rPr>
          <w:rFonts w:ascii="Arial" w:eastAsia="Arial" w:hAnsi="Arial" w:cs="Arial"/>
          <w:sz w:val="24"/>
          <w:szCs w:val="24"/>
        </w:rPr>
        <w:t>Faculty of School of Business and Economics</w:t>
      </w:r>
    </w:p>
    <w:p w14:paraId="4D048BEC" w14:textId="77777777" w:rsidR="00F77420" w:rsidRDefault="003544AD">
      <w:pPr>
        <w:spacing w:line="360" w:lineRule="auto"/>
        <w:jc w:val="center"/>
        <w:rPr>
          <w:rFonts w:ascii="Arial" w:eastAsia="Arial" w:hAnsi="Arial" w:cs="Arial"/>
          <w:sz w:val="24"/>
          <w:szCs w:val="24"/>
        </w:rPr>
      </w:pPr>
      <w:r>
        <w:rPr>
          <w:rFonts w:ascii="Arial" w:eastAsia="Arial" w:hAnsi="Arial" w:cs="Arial"/>
          <w:sz w:val="24"/>
          <w:szCs w:val="24"/>
        </w:rPr>
        <w:t>United International University</w:t>
      </w:r>
    </w:p>
    <w:p w14:paraId="4278B6F3" w14:textId="77777777" w:rsidR="00F77420" w:rsidRDefault="00F77420">
      <w:pPr>
        <w:jc w:val="center"/>
        <w:rPr>
          <w:rFonts w:ascii="Arial" w:eastAsia="Arial" w:hAnsi="Arial" w:cs="Arial"/>
          <w:sz w:val="24"/>
          <w:szCs w:val="24"/>
        </w:rPr>
      </w:pPr>
    </w:p>
    <w:p w14:paraId="2C0F566E" w14:textId="77777777" w:rsidR="00F77420" w:rsidRDefault="003544AD">
      <w:pPr>
        <w:jc w:val="center"/>
        <w:rPr>
          <w:rFonts w:ascii="Arial" w:eastAsia="Arial" w:hAnsi="Arial" w:cs="Arial"/>
          <w:b/>
          <w:sz w:val="28"/>
          <w:szCs w:val="28"/>
        </w:rPr>
      </w:pPr>
      <w:r>
        <w:rPr>
          <w:rFonts w:ascii="Arial" w:eastAsia="Arial" w:hAnsi="Arial" w:cs="Arial"/>
          <w:b/>
          <w:sz w:val="28"/>
          <w:szCs w:val="28"/>
        </w:rPr>
        <w:t>Submitted by:</w:t>
      </w:r>
    </w:p>
    <w:p w14:paraId="63737EBE" w14:textId="77777777" w:rsidR="00F77420" w:rsidRDefault="003544AD">
      <w:pPr>
        <w:jc w:val="center"/>
        <w:rPr>
          <w:rFonts w:ascii="Arial" w:eastAsia="Arial" w:hAnsi="Arial" w:cs="Arial"/>
          <w:sz w:val="24"/>
          <w:szCs w:val="24"/>
        </w:rPr>
      </w:pPr>
      <w:r>
        <w:rPr>
          <w:rFonts w:ascii="Arial" w:eastAsia="Arial" w:hAnsi="Arial" w:cs="Arial"/>
          <w:sz w:val="24"/>
          <w:szCs w:val="24"/>
        </w:rPr>
        <w:t>Md. Kashan Shofiq</w:t>
      </w:r>
    </w:p>
    <w:p w14:paraId="60D2357C" w14:textId="77777777" w:rsidR="00F77420" w:rsidRDefault="003544AD">
      <w:pPr>
        <w:jc w:val="center"/>
        <w:rPr>
          <w:rFonts w:ascii="Arial" w:eastAsia="Arial" w:hAnsi="Arial" w:cs="Arial"/>
          <w:sz w:val="24"/>
          <w:szCs w:val="24"/>
        </w:rPr>
      </w:pPr>
      <w:r>
        <w:rPr>
          <w:rFonts w:ascii="Arial" w:eastAsia="Arial" w:hAnsi="Arial" w:cs="Arial"/>
          <w:sz w:val="24"/>
          <w:szCs w:val="24"/>
        </w:rPr>
        <w:t>ID: 111 171 056</w:t>
      </w:r>
    </w:p>
    <w:p w14:paraId="7B5AB68D" w14:textId="77777777" w:rsidR="00F77420" w:rsidRDefault="003544AD">
      <w:pPr>
        <w:jc w:val="center"/>
        <w:rPr>
          <w:rFonts w:ascii="Arial" w:eastAsia="Arial" w:hAnsi="Arial" w:cs="Arial"/>
          <w:sz w:val="24"/>
          <w:szCs w:val="24"/>
        </w:rPr>
      </w:pPr>
      <w:r>
        <w:rPr>
          <w:rFonts w:ascii="Arial" w:eastAsia="Arial" w:hAnsi="Arial" w:cs="Arial"/>
          <w:sz w:val="24"/>
          <w:szCs w:val="24"/>
        </w:rPr>
        <w:t>Major: Finance</w:t>
      </w:r>
    </w:p>
    <w:p w14:paraId="621A3DA0" w14:textId="77777777" w:rsidR="00F77420" w:rsidRDefault="003544AD">
      <w:pPr>
        <w:jc w:val="center"/>
        <w:rPr>
          <w:rFonts w:ascii="Arial" w:eastAsia="Arial" w:hAnsi="Arial" w:cs="Arial"/>
          <w:sz w:val="24"/>
          <w:szCs w:val="24"/>
        </w:rPr>
      </w:pPr>
      <w:r>
        <w:rPr>
          <w:rFonts w:ascii="Arial" w:eastAsia="Arial" w:hAnsi="Arial" w:cs="Arial"/>
          <w:sz w:val="24"/>
          <w:szCs w:val="24"/>
        </w:rPr>
        <w:t>Trimester: 16</w:t>
      </w:r>
      <w:r>
        <w:rPr>
          <w:rFonts w:ascii="Arial" w:eastAsia="Arial" w:hAnsi="Arial" w:cs="Arial"/>
          <w:sz w:val="24"/>
          <w:szCs w:val="24"/>
          <w:vertAlign w:val="superscript"/>
        </w:rPr>
        <w:t>th</w:t>
      </w:r>
    </w:p>
    <w:p w14:paraId="23BB0D73" w14:textId="77777777" w:rsidR="00F77420" w:rsidRDefault="00F77420">
      <w:pPr>
        <w:jc w:val="center"/>
        <w:rPr>
          <w:rFonts w:ascii="Arial" w:eastAsia="Arial" w:hAnsi="Arial" w:cs="Arial"/>
          <w:sz w:val="24"/>
          <w:szCs w:val="24"/>
        </w:rPr>
      </w:pPr>
    </w:p>
    <w:p w14:paraId="59FFC4F3" w14:textId="76833D86" w:rsidR="00F77420" w:rsidRDefault="00F77420">
      <w:pPr>
        <w:rPr>
          <w:rFonts w:ascii="Arial" w:eastAsia="Arial" w:hAnsi="Arial" w:cs="Arial"/>
          <w:b/>
          <w:sz w:val="32"/>
          <w:szCs w:val="32"/>
        </w:rPr>
      </w:pPr>
    </w:p>
    <w:p w14:paraId="443385C1" w14:textId="26D19AD2" w:rsidR="00F77420" w:rsidRDefault="00792A8E">
      <w:pPr>
        <w:rPr>
          <w:rFonts w:ascii="Arial" w:eastAsia="Arial" w:hAnsi="Arial" w:cs="Arial"/>
          <w:b/>
          <w:sz w:val="32"/>
          <w:szCs w:val="32"/>
        </w:rPr>
      </w:pPr>
      <w:r>
        <w:rPr>
          <w:rFonts w:ascii="Arial" w:eastAsia="Arial" w:hAnsi="Arial" w:cs="Arial"/>
          <w:b/>
          <w:noProof/>
          <w:sz w:val="32"/>
          <w:szCs w:val="32"/>
        </w:rPr>
        <w:drawing>
          <wp:anchor distT="0" distB="0" distL="114300" distR="114300" simplePos="0" relativeHeight="251659264" behindDoc="0" locked="0" layoutInCell="1" hidden="0" allowOverlap="1" wp14:anchorId="78DB8DE2" wp14:editId="68C086B1">
            <wp:simplePos x="0" y="0"/>
            <wp:positionH relativeFrom="margin">
              <wp:posOffset>-205105</wp:posOffset>
            </wp:positionH>
            <wp:positionV relativeFrom="margin">
              <wp:posOffset>5490845</wp:posOffset>
            </wp:positionV>
            <wp:extent cx="1397000" cy="1193800"/>
            <wp:effectExtent l="0" t="0" r="0" b="0"/>
            <wp:wrapSquare wrapText="bothSides" distT="0" distB="0" distL="114300" distR="114300"/>
            <wp:docPr id="334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397000" cy="1193800"/>
                    </a:xfrm>
                    <a:prstGeom prst="rect">
                      <a:avLst/>
                    </a:prstGeom>
                    <a:ln/>
                  </pic:spPr>
                </pic:pic>
              </a:graphicData>
            </a:graphic>
          </wp:anchor>
        </w:drawing>
      </w:r>
      <w:r>
        <w:rPr>
          <w:rFonts w:ascii="Arial" w:eastAsia="Arial" w:hAnsi="Arial" w:cs="Arial"/>
          <w:b/>
          <w:sz w:val="32"/>
          <w:szCs w:val="32"/>
        </w:rPr>
        <w:t xml:space="preserve">School of Business and Economics </w:t>
      </w:r>
    </w:p>
    <w:p w14:paraId="079F1109" w14:textId="77777777" w:rsidR="00F77420" w:rsidRDefault="003544AD">
      <w:pPr>
        <w:rPr>
          <w:rFonts w:ascii="Arial" w:eastAsia="Arial" w:hAnsi="Arial" w:cs="Arial"/>
          <w:b/>
          <w:sz w:val="40"/>
          <w:szCs w:val="40"/>
        </w:rPr>
      </w:pPr>
      <w:r>
        <w:rPr>
          <w:rFonts w:ascii="Arial" w:eastAsia="Arial" w:hAnsi="Arial" w:cs="Arial"/>
          <w:b/>
          <w:sz w:val="40"/>
          <w:szCs w:val="40"/>
        </w:rPr>
        <w:t xml:space="preserve">United international university </w:t>
      </w:r>
    </w:p>
    <w:p w14:paraId="7C5D4A87" w14:textId="77777777" w:rsidR="00F77420" w:rsidRDefault="00F77420">
      <w:pPr>
        <w:jc w:val="center"/>
        <w:rPr>
          <w:rFonts w:ascii="Arial" w:eastAsia="Arial" w:hAnsi="Arial" w:cs="Arial"/>
          <w:b/>
          <w:sz w:val="40"/>
          <w:szCs w:val="40"/>
        </w:rPr>
      </w:pPr>
    </w:p>
    <w:p w14:paraId="22010917" w14:textId="77777777" w:rsidR="00F77420" w:rsidRDefault="00F77420">
      <w:pPr>
        <w:jc w:val="center"/>
        <w:rPr>
          <w:rFonts w:ascii="Arial" w:eastAsia="Arial" w:hAnsi="Arial" w:cs="Arial"/>
          <w:b/>
          <w:sz w:val="28"/>
          <w:szCs w:val="28"/>
        </w:rPr>
      </w:pPr>
    </w:p>
    <w:p w14:paraId="1CC68E80" w14:textId="04A7007A" w:rsidR="00F77420" w:rsidRDefault="00792A8E">
      <w:pPr>
        <w:jc w:val="center"/>
        <w:rPr>
          <w:rFonts w:ascii="Arial" w:eastAsia="Arial" w:hAnsi="Arial" w:cs="Arial"/>
          <w:b/>
          <w:sz w:val="28"/>
          <w:szCs w:val="28"/>
        </w:rPr>
      </w:pPr>
      <w:r>
        <w:rPr>
          <w:rFonts w:ascii="Arial" w:eastAsia="Arial" w:hAnsi="Arial" w:cs="Arial"/>
          <w:b/>
          <w:sz w:val="28"/>
          <w:szCs w:val="28"/>
        </w:rPr>
        <w:t xml:space="preserve">   Date of submission </w:t>
      </w:r>
      <w:r w:rsidR="00F4575B">
        <w:rPr>
          <w:rFonts w:ascii="Arial" w:eastAsia="Arial" w:hAnsi="Arial" w:cs="Arial"/>
          <w:b/>
          <w:sz w:val="28"/>
          <w:szCs w:val="28"/>
        </w:rPr>
        <w:t>19</w:t>
      </w:r>
      <w:r>
        <w:rPr>
          <w:rFonts w:ascii="Arial" w:eastAsia="Arial" w:hAnsi="Arial" w:cs="Arial"/>
          <w:b/>
          <w:sz w:val="28"/>
          <w:szCs w:val="28"/>
        </w:rPr>
        <w:t xml:space="preserve"> November, 2022</w:t>
      </w:r>
    </w:p>
    <w:p w14:paraId="0855817F" w14:textId="77777777" w:rsidR="00F77420" w:rsidRDefault="00F77420">
      <w:pPr>
        <w:rPr>
          <w:rFonts w:ascii="Arial" w:eastAsia="Arial" w:hAnsi="Arial" w:cs="Arial"/>
          <w:b/>
          <w:sz w:val="28"/>
          <w:szCs w:val="28"/>
        </w:rPr>
      </w:pPr>
    </w:p>
    <w:p w14:paraId="53559311" w14:textId="49B390B9" w:rsidR="00F77420" w:rsidRDefault="003544AD" w:rsidP="00F4575B">
      <w:pPr>
        <w:pStyle w:val="Heading1"/>
      </w:pPr>
      <w:bookmarkStart w:id="2" w:name="_heading=h.4kvbnka0f7wf" w:colFirst="0" w:colLast="0"/>
      <w:bookmarkStart w:id="3" w:name="_Toc119104664"/>
      <w:bookmarkEnd w:id="2"/>
      <w:r>
        <w:lastRenderedPageBreak/>
        <w:t>Letter of transmittal</w:t>
      </w:r>
      <w:bookmarkStart w:id="4" w:name="_GoBack"/>
      <w:bookmarkEnd w:id="3"/>
      <w:bookmarkEnd w:id="4"/>
    </w:p>
    <w:p w14:paraId="2E749637" w14:textId="77777777" w:rsidR="00F4575B" w:rsidRDefault="00F4575B" w:rsidP="008F57E3">
      <w:pPr>
        <w:spacing w:line="360" w:lineRule="auto"/>
        <w:jc w:val="both"/>
        <w:rPr>
          <w:rFonts w:ascii="Arial" w:eastAsia="Times New Roman" w:hAnsi="Arial" w:cs="Arial"/>
          <w:sz w:val="24"/>
          <w:szCs w:val="24"/>
        </w:rPr>
      </w:pPr>
    </w:p>
    <w:p w14:paraId="14F7DA48" w14:textId="71FDBE25" w:rsidR="00F77420" w:rsidRPr="008F57E3" w:rsidRDefault="00F4575B" w:rsidP="008F57E3">
      <w:pPr>
        <w:spacing w:line="360" w:lineRule="auto"/>
        <w:jc w:val="both"/>
        <w:rPr>
          <w:rFonts w:ascii="Arial" w:eastAsia="Times New Roman" w:hAnsi="Arial" w:cs="Arial"/>
          <w:sz w:val="24"/>
          <w:szCs w:val="24"/>
        </w:rPr>
      </w:pPr>
      <w:r w:rsidRPr="00F4575B">
        <w:rPr>
          <w:rFonts w:ascii="Arial" w:eastAsia="Times New Roman" w:hAnsi="Arial" w:cs="Arial"/>
          <w:sz w:val="24"/>
          <w:szCs w:val="24"/>
        </w:rPr>
        <w:t>19 November, 2022</w:t>
      </w:r>
    </w:p>
    <w:p w14:paraId="0DA38417"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To,</w:t>
      </w:r>
    </w:p>
    <w:p w14:paraId="550F2FB6"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Dr. Md. Qamruzzaman</w:t>
      </w:r>
    </w:p>
    <w:p w14:paraId="42A62C4A"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Associate Professor</w:t>
      </w:r>
    </w:p>
    <w:p w14:paraId="7BFDDE2F"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Faculty of School of Business and Economics</w:t>
      </w:r>
    </w:p>
    <w:p w14:paraId="55419FF8"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United International University</w:t>
      </w:r>
    </w:p>
    <w:p w14:paraId="51A2C057"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p>
    <w:p w14:paraId="6BB99BE0"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Style w:val="Strong"/>
          <w:rFonts w:ascii="Arial" w:hAnsi="Arial" w:cs="Arial"/>
          <w:color w:val="0E101A"/>
        </w:rPr>
        <w:t>Subject: Submission of Internship Report on "Vat and Tax of SGS Bangladesh Limited"</w:t>
      </w:r>
    </w:p>
    <w:p w14:paraId="4A9DCB26"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p>
    <w:p w14:paraId="22874480"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Dear Sir,</w:t>
      </w:r>
    </w:p>
    <w:p w14:paraId="3A5BB838"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With great pleasure, as part of my internship, I completed a report on "Vat and Tax of SGS Bangladesh Limited," which I have submitted. This document is totally based on the experience that I have gained from my internship at SGS Bangladesh Limited. I would be delighted and honored if you precede my Internship Report and apprehend my hard work and dedication. I have tried to convey the actual situation of the Vat and Tax of SGS Bangladesh Limited with full of effectiveness &amp; efficiency.</w:t>
      </w:r>
    </w:p>
    <w:p w14:paraId="6BB70E63" w14:textId="0E16C124"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At last, thank you for preparing this report, and I express my sincere appreciation. I would be happy to answer any of your queries regarding the report.</w:t>
      </w:r>
    </w:p>
    <w:p w14:paraId="68AFE832"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Sincerely Yours,</w:t>
      </w:r>
    </w:p>
    <w:p w14:paraId="3F6BA64C"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     </w:t>
      </w:r>
    </w:p>
    <w:p w14:paraId="1FD78D2D"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    </w:t>
      </w:r>
    </w:p>
    <w:p w14:paraId="2B4FA97A"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   </w:t>
      </w:r>
    </w:p>
    <w:p w14:paraId="2A2574A7"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p>
    <w:p w14:paraId="79F90182"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Md. Kashan Shofiq</w:t>
      </w:r>
    </w:p>
    <w:p w14:paraId="60BBC612"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ID: 111 171 056 </w:t>
      </w:r>
    </w:p>
    <w:p w14:paraId="1EAA8578"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Student of School of Business and Economics</w:t>
      </w:r>
    </w:p>
    <w:p w14:paraId="0ECF19C6" w14:textId="77777777" w:rsidR="008F57E3" w:rsidRPr="008F57E3" w:rsidRDefault="008F57E3" w:rsidP="008F57E3">
      <w:pPr>
        <w:pStyle w:val="NormalWeb"/>
        <w:spacing w:before="0" w:beforeAutospacing="0" w:after="0" w:afterAutospacing="0" w:line="360" w:lineRule="auto"/>
        <w:jc w:val="both"/>
        <w:rPr>
          <w:rFonts w:ascii="Arial" w:hAnsi="Arial" w:cs="Arial"/>
          <w:color w:val="0E101A"/>
        </w:rPr>
      </w:pPr>
      <w:r w:rsidRPr="008F57E3">
        <w:rPr>
          <w:rFonts w:ascii="Arial" w:hAnsi="Arial" w:cs="Arial"/>
          <w:color w:val="0E101A"/>
        </w:rPr>
        <w:t>United International University</w:t>
      </w:r>
    </w:p>
    <w:p w14:paraId="4FA3FFD5" w14:textId="5E3AB7A1" w:rsidR="00F77420" w:rsidRDefault="00F77420">
      <w:pPr>
        <w:jc w:val="both"/>
        <w:rPr>
          <w:rFonts w:ascii="Arial" w:eastAsia="Arial" w:hAnsi="Arial" w:cs="Arial"/>
          <w:b/>
          <w:sz w:val="40"/>
          <w:szCs w:val="40"/>
        </w:rPr>
      </w:pPr>
    </w:p>
    <w:p w14:paraId="619A691E" w14:textId="77777777" w:rsidR="00F77420" w:rsidRDefault="003544AD">
      <w:pPr>
        <w:pStyle w:val="Heading1"/>
      </w:pPr>
      <w:bookmarkStart w:id="5" w:name="_Toc119104665"/>
      <w:r>
        <w:t>Declaration of the student</w:t>
      </w:r>
      <w:bookmarkEnd w:id="5"/>
      <w:r>
        <w:t xml:space="preserve"> </w:t>
      </w:r>
    </w:p>
    <w:p w14:paraId="7BBF7C76" w14:textId="77777777" w:rsidR="00F77420" w:rsidRDefault="00F77420">
      <w:pPr>
        <w:jc w:val="center"/>
        <w:rPr>
          <w:rFonts w:ascii="Arial" w:eastAsia="Arial" w:hAnsi="Arial" w:cs="Arial"/>
          <w:b/>
          <w:sz w:val="40"/>
          <w:szCs w:val="40"/>
        </w:rPr>
      </w:pPr>
    </w:p>
    <w:p w14:paraId="08B25FAD" w14:textId="77777777" w:rsidR="001A475E" w:rsidRPr="001A475E" w:rsidRDefault="001A475E" w:rsidP="001A475E">
      <w:pPr>
        <w:spacing w:line="360" w:lineRule="auto"/>
        <w:jc w:val="both"/>
        <w:rPr>
          <w:rFonts w:ascii="Arial" w:eastAsia="Arial" w:hAnsi="Arial" w:cs="Arial"/>
          <w:sz w:val="24"/>
          <w:szCs w:val="24"/>
        </w:rPr>
      </w:pPr>
      <w:r w:rsidRPr="001A475E">
        <w:rPr>
          <w:rFonts w:ascii="Arial" w:eastAsia="Arial" w:hAnsi="Arial" w:cs="Arial"/>
          <w:sz w:val="24"/>
          <w:szCs w:val="24"/>
        </w:rPr>
        <w:t xml:space="preserve">This Report is Submitted to The Faculty of School of Business and Economics, United International University, for The Fulfillment of the Bachelor of Business Administration Program. </w:t>
      </w:r>
    </w:p>
    <w:p w14:paraId="3E0D2AE4" w14:textId="77777777" w:rsidR="001A475E" w:rsidRPr="001A475E" w:rsidRDefault="001A475E" w:rsidP="001A475E">
      <w:pPr>
        <w:spacing w:line="360" w:lineRule="auto"/>
        <w:jc w:val="both"/>
        <w:rPr>
          <w:rFonts w:ascii="Arial" w:eastAsia="Arial" w:hAnsi="Arial" w:cs="Arial"/>
          <w:sz w:val="24"/>
          <w:szCs w:val="24"/>
        </w:rPr>
      </w:pPr>
      <w:r w:rsidRPr="001A475E">
        <w:rPr>
          <w:rFonts w:ascii="Arial" w:eastAsia="Arial" w:hAnsi="Arial" w:cs="Arial"/>
          <w:sz w:val="24"/>
          <w:szCs w:val="24"/>
        </w:rPr>
        <w:t>I solemnly declare that the work of this internship report titled "Vat and Tax of SGS Bangladesh Limited" is one of my critical works under the supervision of Dr. Md. Qamruzzaman, Associate Professor (Finance), Faculty of School of Business and Economics, United International University.</w:t>
      </w:r>
    </w:p>
    <w:p w14:paraId="1A334BC4" w14:textId="77777777" w:rsidR="001A475E" w:rsidRPr="001A475E" w:rsidRDefault="001A475E" w:rsidP="001A475E">
      <w:pPr>
        <w:spacing w:line="360" w:lineRule="auto"/>
        <w:jc w:val="both"/>
        <w:rPr>
          <w:rFonts w:ascii="Arial" w:eastAsia="Arial" w:hAnsi="Arial" w:cs="Arial"/>
          <w:sz w:val="24"/>
          <w:szCs w:val="24"/>
        </w:rPr>
      </w:pPr>
    </w:p>
    <w:p w14:paraId="3CEE5700" w14:textId="77777777" w:rsidR="001A475E" w:rsidRPr="001A475E" w:rsidRDefault="001A475E" w:rsidP="001A475E">
      <w:pPr>
        <w:spacing w:line="360" w:lineRule="auto"/>
        <w:jc w:val="both"/>
        <w:rPr>
          <w:rFonts w:ascii="Arial" w:eastAsia="Arial" w:hAnsi="Arial" w:cs="Arial"/>
          <w:sz w:val="24"/>
          <w:szCs w:val="24"/>
        </w:rPr>
      </w:pPr>
      <w:r w:rsidRPr="001A475E">
        <w:rPr>
          <w:rFonts w:ascii="Arial" w:eastAsia="Arial" w:hAnsi="Arial" w:cs="Arial"/>
          <w:sz w:val="24"/>
          <w:szCs w:val="24"/>
        </w:rPr>
        <w:t>Any of the part of this report has been submitted to any other organization before, and I am collecting all the information from the internet and senior executives of the organization.</w:t>
      </w:r>
    </w:p>
    <w:p w14:paraId="1E8C68B4" w14:textId="77777777" w:rsidR="001A475E" w:rsidRPr="001A475E" w:rsidRDefault="001A475E" w:rsidP="001A475E">
      <w:pPr>
        <w:spacing w:line="360" w:lineRule="auto"/>
        <w:jc w:val="both"/>
        <w:rPr>
          <w:rFonts w:ascii="Arial" w:eastAsia="Arial" w:hAnsi="Arial" w:cs="Arial"/>
          <w:sz w:val="24"/>
          <w:szCs w:val="24"/>
        </w:rPr>
      </w:pPr>
    </w:p>
    <w:p w14:paraId="00DB7AAE" w14:textId="0B9982BB" w:rsidR="00F77420" w:rsidRDefault="001A475E" w:rsidP="001A475E">
      <w:pPr>
        <w:spacing w:line="360" w:lineRule="auto"/>
        <w:jc w:val="both"/>
        <w:rPr>
          <w:rFonts w:ascii="Arial" w:eastAsia="Arial" w:hAnsi="Arial" w:cs="Arial"/>
          <w:sz w:val="24"/>
          <w:szCs w:val="24"/>
        </w:rPr>
      </w:pPr>
      <w:r w:rsidRPr="001A475E">
        <w:rPr>
          <w:rFonts w:ascii="Arial" w:eastAsia="Arial" w:hAnsi="Arial" w:cs="Arial"/>
          <w:sz w:val="24"/>
          <w:szCs w:val="24"/>
        </w:rPr>
        <w:t>I have done more to identify the department against my loss or damage arising from a breach of mandatory obligation against it if any.</w:t>
      </w:r>
    </w:p>
    <w:p w14:paraId="7EFE1B28" w14:textId="77777777" w:rsidR="00F77420" w:rsidRDefault="00F77420">
      <w:pPr>
        <w:jc w:val="both"/>
        <w:rPr>
          <w:rFonts w:ascii="Arial" w:eastAsia="Arial" w:hAnsi="Arial" w:cs="Arial"/>
          <w:sz w:val="24"/>
          <w:szCs w:val="24"/>
        </w:rPr>
      </w:pPr>
    </w:p>
    <w:p w14:paraId="7564C557" w14:textId="77777777" w:rsidR="00F77420" w:rsidRDefault="003544AD">
      <w:pPr>
        <w:jc w:val="both"/>
        <w:rPr>
          <w:rFonts w:ascii="Arial" w:eastAsia="Arial" w:hAnsi="Arial" w:cs="Arial"/>
          <w:sz w:val="24"/>
          <w:szCs w:val="24"/>
        </w:rPr>
      </w:pPr>
      <w:r>
        <w:rPr>
          <w:noProof/>
        </w:rPr>
        <mc:AlternateContent>
          <mc:Choice Requires="wps">
            <w:drawing>
              <wp:anchor distT="0" distB="0" distL="114300" distR="114300" simplePos="0" relativeHeight="251661312" behindDoc="0" locked="0" layoutInCell="1" hidden="0" allowOverlap="1" wp14:anchorId="7692C2B6" wp14:editId="7744BE4B">
                <wp:simplePos x="0" y="0"/>
                <wp:positionH relativeFrom="column">
                  <wp:posOffset>1</wp:posOffset>
                </wp:positionH>
                <wp:positionV relativeFrom="paragraph">
                  <wp:posOffset>228600</wp:posOffset>
                </wp:positionV>
                <wp:extent cx="10886" cy="12700"/>
                <wp:effectExtent l="0" t="0" r="0" b="0"/>
                <wp:wrapNone/>
                <wp:docPr id="33401" name="Straight Arrow Connector 33401"/>
                <wp:cNvGraphicFramePr/>
                <a:graphic xmlns:a="http://schemas.openxmlformats.org/drawingml/2006/main">
                  <a:graphicData uri="http://schemas.microsoft.com/office/word/2010/wordprocessingShape">
                    <wps:wsp>
                      <wps:cNvCnPr/>
                      <wps:spPr>
                        <a:xfrm>
                          <a:off x="3773014" y="3774557"/>
                          <a:ext cx="3145972" cy="1088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228600</wp:posOffset>
                </wp:positionV>
                <wp:extent cx="10886" cy="12700"/>
                <wp:effectExtent b="0" l="0" r="0" t="0"/>
                <wp:wrapNone/>
                <wp:docPr id="3340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0886" cy="12700"/>
                        </a:xfrm>
                        <a:prstGeom prst="rect"/>
                        <a:ln/>
                      </pic:spPr>
                    </pic:pic>
                  </a:graphicData>
                </a:graphic>
              </wp:anchor>
            </w:drawing>
          </mc:Fallback>
        </mc:AlternateContent>
      </w:r>
    </w:p>
    <w:p w14:paraId="35F39111" w14:textId="77777777" w:rsidR="00F77420" w:rsidRDefault="003544AD">
      <w:pPr>
        <w:rPr>
          <w:rFonts w:ascii="Arial" w:eastAsia="Arial" w:hAnsi="Arial" w:cs="Arial"/>
          <w:sz w:val="24"/>
          <w:szCs w:val="24"/>
        </w:rPr>
      </w:pPr>
      <w:r>
        <w:rPr>
          <w:rFonts w:ascii="Arial" w:eastAsia="Arial" w:hAnsi="Arial" w:cs="Arial"/>
          <w:sz w:val="24"/>
          <w:szCs w:val="24"/>
        </w:rPr>
        <w:t>Md. Kashan Shofiq</w:t>
      </w:r>
    </w:p>
    <w:p w14:paraId="5C1119C2" w14:textId="77777777" w:rsidR="00F77420" w:rsidRDefault="003544AD">
      <w:pPr>
        <w:rPr>
          <w:rFonts w:ascii="Arial" w:eastAsia="Arial" w:hAnsi="Arial" w:cs="Arial"/>
          <w:sz w:val="24"/>
          <w:szCs w:val="24"/>
        </w:rPr>
      </w:pPr>
      <w:r>
        <w:rPr>
          <w:rFonts w:ascii="Arial" w:eastAsia="Arial" w:hAnsi="Arial" w:cs="Arial"/>
          <w:sz w:val="24"/>
          <w:szCs w:val="24"/>
        </w:rPr>
        <w:t xml:space="preserve">ID: 111 171 056 </w:t>
      </w:r>
    </w:p>
    <w:p w14:paraId="1716067D" w14:textId="77777777" w:rsidR="00F77420" w:rsidRDefault="003544AD">
      <w:pPr>
        <w:rPr>
          <w:rFonts w:ascii="Arial" w:eastAsia="Arial" w:hAnsi="Arial" w:cs="Arial"/>
          <w:sz w:val="24"/>
          <w:szCs w:val="24"/>
        </w:rPr>
      </w:pPr>
      <w:r>
        <w:rPr>
          <w:rFonts w:ascii="Arial" w:eastAsia="Arial" w:hAnsi="Arial" w:cs="Arial"/>
          <w:sz w:val="24"/>
          <w:szCs w:val="24"/>
        </w:rPr>
        <w:t>Student of School of Business and Economics</w:t>
      </w:r>
    </w:p>
    <w:p w14:paraId="4303A92D" w14:textId="77777777" w:rsidR="00F77420" w:rsidRDefault="003544AD">
      <w:pPr>
        <w:jc w:val="both"/>
        <w:rPr>
          <w:rFonts w:ascii="Arial" w:eastAsia="Arial" w:hAnsi="Arial" w:cs="Arial"/>
          <w:sz w:val="24"/>
          <w:szCs w:val="24"/>
        </w:rPr>
      </w:pPr>
      <w:r>
        <w:rPr>
          <w:rFonts w:ascii="Arial" w:eastAsia="Arial" w:hAnsi="Arial" w:cs="Arial"/>
          <w:sz w:val="24"/>
          <w:szCs w:val="24"/>
        </w:rPr>
        <w:t>United International University</w:t>
      </w:r>
    </w:p>
    <w:p w14:paraId="7E7DECEC" w14:textId="77777777" w:rsidR="00F77420" w:rsidRDefault="00F77420">
      <w:pPr>
        <w:jc w:val="both"/>
        <w:rPr>
          <w:rFonts w:ascii="Arial" w:eastAsia="Arial" w:hAnsi="Arial" w:cs="Arial"/>
          <w:sz w:val="24"/>
          <w:szCs w:val="24"/>
        </w:rPr>
      </w:pPr>
    </w:p>
    <w:p w14:paraId="3FF7282C" w14:textId="77777777" w:rsidR="00F77420" w:rsidRDefault="00F77420"/>
    <w:p w14:paraId="07CD055E" w14:textId="77777777" w:rsidR="00F77420" w:rsidRDefault="003544AD">
      <w:pPr>
        <w:pStyle w:val="Heading1"/>
      </w:pPr>
      <w:bookmarkStart w:id="6" w:name="_Toc119104666"/>
      <w:r>
        <w:t>Acknowledgement</w:t>
      </w:r>
      <w:bookmarkEnd w:id="6"/>
    </w:p>
    <w:p w14:paraId="5F539168" w14:textId="77777777" w:rsidR="00F77420" w:rsidRDefault="00F77420">
      <w:pPr>
        <w:spacing w:line="360" w:lineRule="auto"/>
        <w:jc w:val="both"/>
        <w:rPr>
          <w:rFonts w:ascii="Times New Roman" w:eastAsia="Times New Roman" w:hAnsi="Times New Roman"/>
          <w:sz w:val="24"/>
          <w:szCs w:val="24"/>
        </w:rPr>
      </w:pPr>
    </w:p>
    <w:p w14:paraId="23FE2DB5" w14:textId="77777777" w:rsidR="00F77420" w:rsidRDefault="003544AD">
      <w:pPr>
        <w:spacing w:line="360" w:lineRule="auto"/>
        <w:jc w:val="both"/>
        <w:rPr>
          <w:rFonts w:ascii="Arial" w:eastAsia="Arial" w:hAnsi="Arial" w:cs="Arial"/>
          <w:sz w:val="24"/>
          <w:szCs w:val="24"/>
        </w:rPr>
      </w:pPr>
      <w:r>
        <w:rPr>
          <w:rFonts w:ascii="Arial" w:eastAsia="Arial" w:hAnsi="Arial" w:cs="Arial"/>
          <w:sz w:val="24"/>
          <w:szCs w:val="24"/>
        </w:rPr>
        <w:t>I am delighted to take this opportunity to acknowledge the direction, assistance, and patience of the imperfect person, without whom I would not have been able to make my report a success.</w:t>
      </w:r>
    </w:p>
    <w:p w14:paraId="692C33F2" w14:textId="77777777" w:rsidR="00F77420" w:rsidRDefault="00F77420">
      <w:pPr>
        <w:spacing w:after="0" w:line="360" w:lineRule="auto"/>
        <w:jc w:val="both"/>
        <w:rPr>
          <w:rFonts w:ascii="Arial" w:eastAsia="Arial" w:hAnsi="Arial" w:cs="Arial"/>
          <w:sz w:val="24"/>
          <w:szCs w:val="24"/>
        </w:rPr>
      </w:pPr>
    </w:p>
    <w:p w14:paraId="5FD1B7C9" w14:textId="77777777" w:rsidR="00F77420" w:rsidRDefault="003544AD">
      <w:pPr>
        <w:spacing w:line="360" w:lineRule="auto"/>
        <w:jc w:val="both"/>
        <w:rPr>
          <w:rFonts w:ascii="Arial" w:eastAsia="Arial" w:hAnsi="Arial" w:cs="Arial"/>
          <w:sz w:val="24"/>
          <w:szCs w:val="24"/>
        </w:rPr>
      </w:pPr>
      <w:r>
        <w:rPr>
          <w:rFonts w:ascii="Arial" w:eastAsia="Arial" w:hAnsi="Arial" w:cs="Arial"/>
          <w:sz w:val="24"/>
          <w:szCs w:val="24"/>
        </w:rPr>
        <w:t>I would like to</w:t>
      </w:r>
      <w:r>
        <w:rPr>
          <w:rFonts w:ascii="Arial" w:eastAsia="Arial" w:hAnsi="Arial" w:cs="Arial"/>
          <w:sz w:val="24"/>
          <w:szCs w:val="24"/>
        </w:rPr>
        <w:t xml:space="preserve"> thank our honorable teacher Dr. Md. Qamruzzaman, Associate Professor of United International University, Dhaka, Bangladesh for giving detailed feedback and advice on this responsibility. He always gave me valuable advice to do this work.</w:t>
      </w:r>
    </w:p>
    <w:p w14:paraId="0B8470F1" w14:textId="77777777" w:rsidR="00F77420" w:rsidRDefault="00F77420">
      <w:pPr>
        <w:spacing w:after="0" w:line="360" w:lineRule="auto"/>
        <w:jc w:val="both"/>
        <w:rPr>
          <w:rFonts w:ascii="Arial" w:eastAsia="Arial" w:hAnsi="Arial" w:cs="Arial"/>
          <w:sz w:val="24"/>
          <w:szCs w:val="24"/>
        </w:rPr>
      </w:pPr>
    </w:p>
    <w:p w14:paraId="72ED75A2" w14:textId="77777777" w:rsidR="00F77420" w:rsidRDefault="003544AD">
      <w:pPr>
        <w:spacing w:line="360" w:lineRule="auto"/>
        <w:jc w:val="both"/>
        <w:rPr>
          <w:rFonts w:ascii="Arial" w:eastAsia="Arial" w:hAnsi="Arial" w:cs="Arial"/>
          <w:sz w:val="24"/>
          <w:szCs w:val="24"/>
        </w:rPr>
      </w:pPr>
      <w:r>
        <w:rPr>
          <w:rFonts w:ascii="Arial" w:eastAsia="Arial" w:hAnsi="Arial" w:cs="Arial"/>
          <w:sz w:val="24"/>
          <w:szCs w:val="24"/>
        </w:rPr>
        <w:t>I should publish</w:t>
      </w:r>
      <w:r>
        <w:rPr>
          <w:rFonts w:ascii="Arial" w:eastAsia="Arial" w:hAnsi="Arial" w:cs="Arial"/>
          <w:sz w:val="24"/>
          <w:szCs w:val="24"/>
        </w:rPr>
        <w:t xml:space="preserve"> some more names besides the internet, truth books, newspapers, and other important information that BBA students from other universities do not get. They generously scattered their time and took the trouble to answer in detail and helped us complete the s</w:t>
      </w:r>
      <w:r>
        <w:rPr>
          <w:rFonts w:ascii="Arial" w:eastAsia="Arial" w:hAnsi="Arial" w:cs="Arial"/>
          <w:sz w:val="24"/>
          <w:szCs w:val="24"/>
        </w:rPr>
        <w:t>tudy. I thank them for their support and cooperation.</w:t>
      </w:r>
    </w:p>
    <w:p w14:paraId="1AC6CEE0" w14:textId="77777777" w:rsidR="00F77420" w:rsidRDefault="00F77420">
      <w:pPr>
        <w:pStyle w:val="Heading1"/>
        <w:jc w:val="left"/>
      </w:pPr>
    </w:p>
    <w:p w14:paraId="57FB2723" w14:textId="77777777" w:rsidR="00F77420" w:rsidRDefault="00F77420"/>
    <w:p w14:paraId="591959A8" w14:textId="77777777" w:rsidR="00F77420" w:rsidRDefault="00F77420"/>
    <w:p w14:paraId="3C916A1B" w14:textId="77777777" w:rsidR="00F77420" w:rsidRDefault="00F77420"/>
    <w:p w14:paraId="31A0731D" w14:textId="77777777" w:rsidR="00F77420" w:rsidRDefault="00F77420"/>
    <w:p w14:paraId="736CE930" w14:textId="77777777" w:rsidR="00F77420" w:rsidRDefault="00F77420"/>
    <w:p w14:paraId="343AC57B" w14:textId="77777777" w:rsidR="00F77420" w:rsidRDefault="00F77420"/>
    <w:p w14:paraId="4DB6E104" w14:textId="77777777" w:rsidR="00F77420" w:rsidRDefault="00F77420">
      <w:pPr>
        <w:jc w:val="center"/>
        <w:rPr>
          <w:rFonts w:ascii="Arial" w:eastAsia="Arial" w:hAnsi="Arial" w:cs="Arial"/>
          <w:sz w:val="24"/>
          <w:szCs w:val="24"/>
        </w:rPr>
      </w:pPr>
    </w:p>
    <w:p w14:paraId="7BE32E6A" w14:textId="77777777" w:rsidR="00F77420" w:rsidRDefault="00F77420"/>
    <w:p w14:paraId="5578A226" w14:textId="77777777" w:rsidR="00F77420" w:rsidRDefault="00F77420"/>
    <w:p w14:paraId="0FF17F92" w14:textId="77777777" w:rsidR="00F77420" w:rsidRDefault="00F77420"/>
    <w:p w14:paraId="3EB7CFDE" w14:textId="77777777" w:rsidR="00F77420" w:rsidRDefault="003544AD">
      <w:pPr>
        <w:pStyle w:val="Heading1"/>
      </w:pPr>
      <w:bookmarkStart w:id="7" w:name="_Toc119104667"/>
      <w:r>
        <w:lastRenderedPageBreak/>
        <w:t>Abstract/ Executive summary</w:t>
      </w:r>
      <w:bookmarkEnd w:id="7"/>
    </w:p>
    <w:p w14:paraId="2CAE4A98" w14:textId="77777777" w:rsidR="00F77420" w:rsidRDefault="00F77420"/>
    <w:p w14:paraId="7AD9CBA5" w14:textId="37FD3554" w:rsidR="00904077" w:rsidRDefault="008E25FB">
      <w:pPr>
        <w:spacing w:line="360" w:lineRule="auto"/>
        <w:jc w:val="both"/>
        <w:rPr>
          <w:rFonts w:ascii="Arial" w:eastAsia="Arial" w:hAnsi="Arial" w:cs="Arial"/>
          <w:sz w:val="24"/>
          <w:szCs w:val="24"/>
        </w:rPr>
      </w:pPr>
      <w:r w:rsidRPr="008E25FB">
        <w:rPr>
          <w:rFonts w:ascii="Arial" w:eastAsia="Arial" w:hAnsi="Arial" w:cs="Arial"/>
          <w:sz w:val="24"/>
          <w:szCs w:val="24"/>
        </w:rPr>
        <w:t>This report</w:t>
      </w:r>
      <w:r>
        <w:rPr>
          <w:rFonts w:ascii="Arial" w:eastAsia="Arial" w:hAnsi="Arial" w:cs="Arial"/>
          <w:sz w:val="24"/>
          <w:szCs w:val="24"/>
        </w:rPr>
        <w:t xml:space="preserve"> mainly</w:t>
      </w:r>
      <w:r w:rsidRPr="008E25FB">
        <w:rPr>
          <w:rFonts w:ascii="Arial" w:eastAsia="Arial" w:hAnsi="Arial" w:cs="Arial"/>
          <w:sz w:val="24"/>
          <w:szCs w:val="24"/>
        </w:rPr>
        <w:t xml:space="preserve"> looks at a special project from the perspective of an intern, as well as the usual day-to-day activities in SGS Bangladesh's finance department.</w:t>
      </w:r>
      <w:r>
        <w:rPr>
          <w:rFonts w:ascii="Arial" w:eastAsia="Arial" w:hAnsi="Arial" w:cs="Arial"/>
          <w:sz w:val="24"/>
          <w:szCs w:val="24"/>
        </w:rPr>
        <w:t xml:space="preserve"> </w:t>
      </w:r>
      <w:r w:rsidRPr="008E25FB">
        <w:rPr>
          <w:rFonts w:ascii="Arial" w:eastAsia="Arial" w:hAnsi="Arial" w:cs="Arial"/>
          <w:sz w:val="24"/>
          <w:szCs w:val="24"/>
        </w:rPr>
        <w:t>An important part of any business is the finance department.</w:t>
      </w:r>
      <w:r>
        <w:rPr>
          <w:rFonts w:ascii="Arial" w:eastAsia="Arial" w:hAnsi="Arial" w:cs="Arial"/>
          <w:sz w:val="24"/>
          <w:szCs w:val="24"/>
        </w:rPr>
        <w:t xml:space="preserve"> </w:t>
      </w:r>
      <w:r w:rsidRPr="008E25FB">
        <w:rPr>
          <w:rFonts w:ascii="Arial" w:eastAsia="Arial" w:hAnsi="Arial" w:cs="Arial"/>
          <w:sz w:val="24"/>
          <w:szCs w:val="24"/>
        </w:rPr>
        <w:t>The business cannot run smoothly without the finance department.</w:t>
      </w:r>
      <w:r>
        <w:rPr>
          <w:rFonts w:ascii="Arial" w:eastAsia="Arial" w:hAnsi="Arial" w:cs="Arial"/>
          <w:sz w:val="24"/>
          <w:szCs w:val="24"/>
        </w:rPr>
        <w:t xml:space="preserve"> </w:t>
      </w:r>
      <w:r w:rsidRPr="008E25FB">
        <w:rPr>
          <w:rFonts w:ascii="Arial" w:eastAsia="Arial" w:hAnsi="Arial" w:cs="Arial"/>
          <w:sz w:val="24"/>
          <w:szCs w:val="24"/>
        </w:rPr>
        <w:t>I had a wonderful time working for SGS Bangladesh LTD for four months.</w:t>
      </w:r>
      <w:r>
        <w:rPr>
          <w:rFonts w:ascii="Arial" w:eastAsia="Arial" w:hAnsi="Arial" w:cs="Arial"/>
          <w:sz w:val="24"/>
          <w:szCs w:val="24"/>
        </w:rPr>
        <w:t xml:space="preserve"> </w:t>
      </w:r>
      <w:r w:rsidRPr="008E25FB">
        <w:rPr>
          <w:rFonts w:ascii="Arial" w:eastAsia="Arial" w:hAnsi="Arial" w:cs="Arial"/>
          <w:sz w:val="24"/>
          <w:szCs w:val="24"/>
        </w:rPr>
        <w:t>The first section of my report is devoted to the introduction, which covers topics such as the introduction, the study's background, the study's objective, the analysis, the study's scope, and the difficulties encountered while completing the report</w:t>
      </w:r>
      <w:r w:rsidR="00904077" w:rsidRPr="00904077">
        <w:rPr>
          <w:rFonts w:ascii="Arial" w:eastAsia="Arial" w:hAnsi="Arial" w:cs="Arial"/>
          <w:sz w:val="24"/>
          <w:szCs w:val="24"/>
        </w:rPr>
        <w:t xml:space="preserve">. </w:t>
      </w:r>
    </w:p>
    <w:p w14:paraId="38D0C314" w14:textId="0B46E675" w:rsidR="00F77420" w:rsidRPr="00904077" w:rsidRDefault="00904077" w:rsidP="00904077">
      <w:pPr>
        <w:pStyle w:val="mb-25"/>
        <w:spacing w:line="360" w:lineRule="auto"/>
        <w:jc w:val="both"/>
        <w:rPr>
          <w:rFonts w:ascii="Arial" w:hAnsi="Arial" w:cs="Arial"/>
        </w:rPr>
      </w:pPr>
      <w:r w:rsidRPr="00904077">
        <w:rPr>
          <w:rFonts w:ascii="Arial" w:hAnsi="Arial" w:cs="Arial"/>
        </w:rPr>
        <w:t>After that, I will discuss SGS's entry into Bangladesh, the company's analysis and industry analysis, which services they offer, corporate governance, organizational structure, and my experience with the company.</w:t>
      </w:r>
      <w:r w:rsidRPr="00904077">
        <w:rPr>
          <w:rFonts w:ascii="Arial" w:eastAsia="Arial" w:hAnsi="Arial" w:cs="Arial"/>
        </w:rPr>
        <w:t xml:space="preserve"> </w:t>
      </w:r>
      <w:r w:rsidR="008E25FB" w:rsidRPr="008E25FB">
        <w:rPr>
          <w:rFonts w:ascii="Arial" w:hAnsi="Arial" w:cs="Arial"/>
        </w:rPr>
        <w:t>This report will only include information about acknowledgment receipts in SGS Bangladesh LTD's finance department</w:t>
      </w:r>
      <w:r w:rsidRPr="00904077">
        <w:rPr>
          <w:rFonts w:ascii="Arial" w:hAnsi="Arial" w:cs="Arial"/>
        </w:rPr>
        <w:t>.</w:t>
      </w:r>
      <w:r w:rsidRPr="00904077">
        <w:rPr>
          <w:rFonts w:ascii="Arial" w:eastAsia="Arial" w:hAnsi="Arial" w:cs="Arial"/>
        </w:rPr>
        <w:t xml:space="preserve"> I have provided modes of transactions in this section to illustrate this. Then, the </w:t>
      </w:r>
      <w:r>
        <w:rPr>
          <w:rFonts w:ascii="Arial" w:eastAsia="Arial" w:hAnsi="Arial" w:cs="Arial"/>
        </w:rPr>
        <w:t xml:space="preserve">conclusion and </w:t>
      </w:r>
      <w:r w:rsidR="00F61911">
        <w:rPr>
          <w:rFonts w:ascii="Arial" w:eastAsia="Arial" w:hAnsi="Arial" w:cs="Arial"/>
        </w:rPr>
        <w:t>recommendations</w:t>
      </w:r>
      <w:r w:rsidRPr="00904077">
        <w:rPr>
          <w:rFonts w:ascii="Arial" w:eastAsia="Arial" w:hAnsi="Arial" w:cs="Arial"/>
        </w:rPr>
        <w:t xml:space="preserve"> I have followed in this report leads to the analysis part of the past. In the next part of the report, I give the VAT and TAX analysis and the SWOT analysis of the VAT and TAX of SGS Bangladesh Limited and some findings as well as some recommendations for the </w:t>
      </w:r>
      <w:r w:rsidR="008A2E1B" w:rsidRPr="00904077">
        <w:rPr>
          <w:rFonts w:ascii="Arial" w:eastAsia="Arial" w:hAnsi="Arial" w:cs="Arial"/>
        </w:rPr>
        <w:t>improvement</w:t>
      </w:r>
      <w:r w:rsidRPr="00904077">
        <w:rPr>
          <w:rFonts w:ascii="Arial" w:eastAsia="Arial" w:hAnsi="Arial" w:cs="Arial"/>
        </w:rPr>
        <w:t xml:space="preserve"> of the company. While SGS Bangladesh is transferring transaction modes from paper to electronic, its transaction modes are still paper-based.</w:t>
      </w:r>
    </w:p>
    <w:p w14:paraId="3BD8A863" w14:textId="77777777" w:rsidR="00F77420" w:rsidRDefault="00F77420"/>
    <w:p w14:paraId="01C0BACE" w14:textId="77777777" w:rsidR="00F77420" w:rsidRDefault="00F77420">
      <w:pPr>
        <w:pStyle w:val="Heading1"/>
      </w:pPr>
    </w:p>
    <w:p w14:paraId="59CB2655" w14:textId="77777777" w:rsidR="00F77420" w:rsidRDefault="00F77420"/>
    <w:p w14:paraId="618A7F3E" w14:textId="77777777" w:rsidR="00F77420" w:rsidRDefault="00F77420"/>
    <w:p w14:paraId="194061BD" w14:textId="77777777" w:rsidR="00F77420" w:rsidRDefault="00F77420"/>
    <w:p w14:paraId="55F25EEF" w14:textId="77777777" w:rsidR="00F77420" w:rsidRDefault="00F77420"/>
    <w:p w14:paraId="4E30D768" w14:textId="77777777" w:rsidR="00F77420" w:rsidRDefault="003544AD">
      <w:pPr>
        <w:pStyle w:val="Heading1"/>
      </w:pPr>
      <w:bookmarkStart w:id="8" w:name="_Toc119104668"/>
      <w:r>
        <w:lastRenderedPageBreak/>
        <w:t>Table of contents for Internship</w:t>
      </w:r>
      <w:bookmarkEnd w:id="8"/>
    </w:p>
    <w:p w14:paraId="42C48FCA" w14:textId="77777777" w:rsidR="00F77420" w:rsidRDefault="003544AD">
      <w:pPr>
        <w:widowControl w:val="0"/>
        <w:pBdr>
          <w:top w:val="nil"/>
          <w:left w:val="nil"/>
          <w:bottom w:val="nil"/>
          <w:right w:val="nil"/>
          <w:between w:val="nil"/>
        </w:pBdr>
        <w:spacing w:after="0"/>
      </w:pPr>
      <w:r>
        <w:t xml:space="preserve">     </w:t>
      </w:r>
    </w:p>
    <w:sdt>
      <w:sdtPr>
        <w:rPr>
          <w:b w:val="0"/>
          <w:bCs w:val="0"/>
          <w:noProof w:val="0"/>
        </w:rPr>
        <w:id w:val="-1704016984"/>
        <w:docPartObj>
          <w:docPartGallery w:val="Table of Contents"/>
          <w:docPartUnique/>
        </w:docPartObj>
      </w:sdtPr>
      <w:sdtEndPr/>
      <w:sdtContent>
        <w:p w14:paraId="70C4AD72" w14:textId="7035A649" w:rsidR="002A50D6" w:rsidRDefault="003544AD" w:rsidP="002A50D6">
          <w:pPr>
            <w:pStyle w:val="TOC1"/>
            <w:rPr>
              <w:rFonts w:asciiTheme="minorHAnsi" w:eastAsiaTheme="minorEastAsia" w:hAnsiTheme="minorHAnsi" w:cstheme="minorBidi"/>
            </w:rPr>
          </w:pPr>
          <w:r>
            <w:fldChar w:fldCharType="begin"/>
          </w:r>
          <w:r>
            <w:instrText xml:space="preserve"> TOC \h \u \z </w:instrText>
          </w:r>
          <w:r>
            <w:fldChar w:fldCharType="separate"/>
          </w:r>
          <w:hyperlink w:anchor="_Toc119104662" w:history="1">
            <w:r w:rsidR="002A50D6" w:rsidRPr="00555C1A">
              <w:rPr>
                <w:rStyle w:val="Hyperlink"/>
              </w:rPr>
              <w:t>Internship Report On</w:t>
            </w:r>
            <w:r w:rsidR="002A50D6">
              <w:rPr>
                <w:webHidden/>
              </w:rPr>
              <w:tab/>
            </w:r>
            <w:r w:rsidR="002A50D6">
              <w:rPr>
                <w:webHidden/>
              </w:rPr>
              <w:fldChar w:fldCharType="begin"/>
            </w:r>
            <w:r w:rsidR="002A50D6">
              <w:rPr>
                <w:webHidden/>
              </w:rPr>
              <w:instrText xml:space="preserve"> PAGEREF _Toc119104662 \h </w:instrText>
            </w:r>
            <w:r w:rsidR="002A50D6">
              <w:rPr>
                <w:webHidden/>
              </w:rPr>
            </w:r>
            <w:r w:rsidR="002A50D6">
              <w:rPr>
                <w:webHidden/>
              </w:rPr>
              <w:fldChar w:fldCharType="separate"/>
            </w:r>
            <w:r w:rsidR="002A50D6">
              <w:rPr>
                <w:webHidden/>
              </w:rPr>
              <w:t>I</w:t>
            </w:r>
            <w:r w:rsidR="002A50D6">
              <w:rPr>
                <w:webHidden/>
              </w:rPr>
              <w:fldChar w:fldCharType="end"/>
            </w:r>
          </w:hyperlink>
        </w:p>
        <w:p w14:paraId="443EE553" w14:textId="3B1FA59C" w:rsidR="002A50D6" w:rsidRDefault="003544AD" w:rsidP="002A50D6">
          <w:pPr>
            <w:pStyle w:val="TOC1"/>
            <w:rPr>
              <w:rFonts w:asciiTheme="minorHAnsi" w:eastAsiaTheme="minorEastAsia" w:hAnsiTheme="minorHAnsi" w:cstheme="minorBidi"/>
            </w:rPr>
          </w:pPr>
          <w:hyperlink w:anchor="_Toc119104663" w:history="1">
            <w:r w:rsidR="002A50D6" w:rsidRPr="00555C1A">
              <w:rPr>
                <w:rStyle w:val="Hyperlink"/>
              </w:rPr>
              <w:t>VAT &amp; Tax of SGS Bangladesh Limited.</w:t>
            </w:r>
            <w:r w:rsidR="002A50D6">
              <w:rPr>
                <w:webHidden/>
              </w:rPr>
              <w:tab/>
            </w:r>
            <w:r w:rsidR="002A50D6">
              <w:rPr>
                <w:webHidden/>
              </w:rPr>
              <w:fldChar w:fldCharType="begin"/>
            </w:r>
            <w:r w:rsidR="002A50D6">
              <w:rPr>
                <w:webHidden/>
              </w:rPr>
              <w:instrText xml:space="preserve"> PAGEREF _Toc119104663 \h </w:instrText>
            </w:r>
            <w:r w:rsidR="002A50D6">
              <w:rPr>
                <w:webHidden/>
              </w:rPr>
            </w:r>
            <w:r w:rsidR="002A50D6">
              <w:rPr>
                <w:webHidden/>
              </w:rPr>
              <w:fldChar w:fldCharType="separate"/>
            </w:r>
            <w:r w:rsidR="002A50D6">
              <w:rPr>
                <w:webHidden/>
              </w:rPr>
              <w:t>II</w:t>
            </w:r>
            <w:r w:rsidR="002A50D6">
              <w:rPr>
                <w:webHidden/>
              </w:rPr>
              <w:fldChar w:fldCharType="end"/>
            </w:r>
          </w:hyperlink>
        </w:p>
        <w:p w14:paraId="3BF0852F" w14:textId="6F14DB21" w:rsidR="002A50D6" w:rsidRDefault="003544AD" w:rsidP="002A50D6">
          <w:pPr>
            <w:pStyle w:val="TOC1"/>
            <w:rPr>
              <w:rFonts w:asciiTheme="minorHAnsi" w:eastAsiaTheme="minorEastAsia" w:hAnsiTheme="minorHAnsi" w:cstheme="minorBidi"/>
            </w:rPr>
          </w:pPr>
          <w:hyperlink w:anchor="_Toc119104664" w:history="1">
            <w:r w:rsidR="002A50D6" w:rsidRPr="00555C1A">
              <w:rPr>
                <w:rStyle w:val="Hyperlink"/>
              </w:rPr>
              <w:t>Letter of transmittal</w:t>
            </w:r>
            <w:r w:rsidR="002A50D6">
              <w:rPr>
                <w:webHidden/>
              </w:rPr>
              <w:tab/>
            </w:r>
            <w:r w:rsidR="002A50D6">
              <w:rPr>
                <w:webHidden/>
              </w:rPr>
              <w:fldChar w:fldCharType="begin"/>
            </w:r>
            <w:r w:rsidR="002A50D6">
              <w:rPr>
                <w:webHidden/>
              </w:rPr>
              <w:instrText xml:space="preserve"> PAGEREF _Toc119104664 \h </w:instrText>
            </w:r>
            <w:r w:rsidR="002A50D6">
              <w:rPr>
                <w:webHidden/>
              </w:rPr>
            </w:r>
            <w:r w:rsidR="002A50D6">
              <w:rPr>
                <w:webHidden/>
              </w:rPr>
              <w:fldChar w:fldCharType="separate"/>
            </w:r>
            <w:r w:rsidR="002A50D6">
              <w:rPr>
                <w:webHidden/>
              </w:rPr>
              <w:t>III</w:t>
            </w:r>
            <w:r w:rsidR="002A50D6">
              <w:rPr>
                <w:webHidden/>
              </w:rPr>
              <w:fldChar w:fldCharType="end"/>
            </w:r>
          </w:hyperlink>
        </w:p>
        <w:p w14:paraId="1532225C" w14:textId="03BAB713" w:rsidR="002A50D6" w:rsidRDefault="003544AD" w:rsidP="002A50D6">
          <w:pPr>
            <w:pStyle w:val="TOC1"/>
            <w:rPr>
              <w:rFonts w:asciiTheme="minorHAnsi" w:eastAsiaTheme="minorEastAsia" w:hAnsiTheme="minorHAnsi" w:cstheme="minorBidi"/>
            </w:rPr>
          </w:pPr>
          <w:hyperlink w:anchor="_Toc119104665" w:history="1">
            <w:r w:rsidR="002A50D6" w:rsidRPr="00555C1A">
              <w:rPr>
                <w:rStyle w:val="Hyperlink"/>
              </w:rPr>
              <w:t>Declaration of the student</w:t>
            </w:r>
            <w:r w:rsidR="002A50D6">
              <w:rPr>
                <w:webHidden/>
              </w:rPr>
              <w:tab/>
            </w:r>
            <w:r w:rsidR="002A50D6">
              <w:rPr>
                <w:webHidden/>
              </w:rPr>
              <w:fldChar w:fldCharType="begin"/>
            </w:r>
            <w:r w:rsidR="002A50D6">
              <w:rPr>
                <w:webHidden/>
              </w:rPr>
              <w:instrText xml:space="preserve"> PAGEREF _Toc119104665 \h </w:instrText>
            </w:r>
            <w:r w:rsidR="002A50D6">
              <w:rPr>
                <w:webHidden/>
              </w:rPr>
            </w:r>
            <w:r w:rsidR="002A50D6">
              <w:rPr>
                <w:webHidden/>
              </w:rPr>
              <w:fldChar w:fldCharType="separate"/>
            </w:r>
            <w:r w:rsidR="002A50D6">
              <w:rPr>
                <w:webHidden/>
              </w:rPr>
              <w:t>IV</w:t>
            </w:r>
            <w:r w:rsidR="002A50D6">
              <w:rPr>
                <w:webHidden/>
              </w:rPr>
              <w:fldChar w:fldCharType="end"/>
            </w:r>
          </w:hyperlink>
        </w:p>
        <w:p w14:paraId="3F5CE56F" w14:textId="233525F0" w:rsidR="002A50D6" w:rsidRDefault="003544AD" w:rsidP="002A50D6">
          <w:pPr>
            <w:pStyle w:val="TOC1"/>
            <w:rPr>
              <w:rFonts w:asciiTheme="minorHAnsi" w:eastAsiaTheme="minorEastAsia" w:hAnsiTheme="minorHAnsi" w:cstheme="minorBidi"/>
            </w:rPr>
          </w:pPr>
          <w:hyperlink w:anchor="_Toc119104666" w:history="1">
            <w:r w:rsidR="002A50D6" w:rsidRPr="00555C1A">
              <w:rPr>
                <w:rStyle w:val="Hyperlink"/>
              </w:rPr>
              <w:t>Acknowledgement</w:t>
            </w:r>
            <w:r w:rsidR="002A50D6">
              <w:rPr>
                <w:webHidden/>
              </w:rPr>
              <w:tab/>
            </w:r>
            <w:r w:rsidR="002A50D6">
              <w:rPr>
                <w:webHidden/>
              </w:rPr>
              <w:fldChar w:fldCharType="begin"/>
            </w:r>
            <w:r w:rsidR="002A50D6">
              <w:rPr>
                <w:webHidden/>
              </w:rPr>
              <w:instrText xml:space="preserve"> PAGEREF _Toc119104666 \h </w:instrText>
            </w:r>
            <w:r w:rsidR="002A50D6">
              <w:rPr>
                <w:webHidden/>
              </w:rPr>
            </w:r>
            <w:r w:rsidR="002A50D6">
              <w:rPr>
                <w:webHidden/>
              </w:rPr>
              <w:fldChar w:fldCharType="separate"/>
            </w:r>
            <w:r w:rsidR="002A50D6">
              <w:rPr>
                <w:webHidden/>
              </w:rPr>
              <w:t>V</w:t>
            </w:r>
            <w:r w:rsidR="002A50D6">
              <w:rPr>
                <w:webHidden/>
              </w:rPr>
              <w:fldChar w:fldCharType="end"/>
            </w:r>
          </w:hyperlink>
        </w:p>
        <w:p w14:paraId="69DAAE23" w14:textId="268F2ED9" w:rsidR="002A50D6" w:rsidRDefault="003544AD" w:rsidP="002A50D6">
          <w:pPr>
            <w:pStyle w:val="TOC1"/>
            <w:rPr>
              <w:rFonts w:asciiTheme="minorHAnsi" w:eastAsiaTheme="minorEastAsia" w:hAnsiTheme="minorHAnsi" w:cstheme="minorBidi"/>
            </w:rPr>
          </w:pPr>
          <w:hyperlink w:anchor="_Toc119104667" w:history="1">
            <w:r w:rsidR="002A50D6" w:rsidRPr="00555C1A">
              <w:rPr>
                <w:rStyle w:val="Hyperlink"/>
              </w:rPr>
              <w:t>Abstract/ Executive summary</w:t>
            </w:r>
            <w:r w:rsidR="002A50D6">
              <w:rPr>
                <w:webHidden/>
              </w:rPr>
              <w:tab/>
            </w:r>
            <w:r w:rsidR="002A50D6">
              <w:rPr>
                <w:webHidden/>
              </w:rPr>
              <w:fldChar w:fldCharType="begin"/>
            </w:r>
            <w:r w:rsidR="002A50D6">
              <w:rPr>
                <w:webHidden/>
              </w:rPr>
              <w:instrText xml:space="preserve"> PAGEREF _Toc119104667 \h </w:instrText>
            </w:r>
            <w:r w:rsidR="002A50D6">
              <w:rPr>
                <w:webHidden/>
              </w:rPr>
            </w:r>
            <w:r w:rsidR="002A50D6">
              <w:rPr>
                <w:webHidden/>
              </w:rPr>
              <w:fldChar w:fldCharType="separate"/>
            </w:r>
            <w:r w:rsidR="002A50D6">
              <w:rPr>
                <w:webHidden/>
              </w:rPr>
              <w:t>VI</w:t>
            </w:r>
            <w:r w:rsidR="002A50D6">
              <w:rPr>
                <w:webHidden/>
              </w:rPr>
              <w:fldChar w:fldCharType="end"/>
            </w:r>
          </w:hyperlink>
        </w:p>
        <w:p w14:paraId="05575441" w14:textId="2EFE5449" w:rsidR="002A50D6" w:rsidRDefault="003544AD" w:rsidP="002A50D6">
          <w:pPr>
            <w:pStyle w:val="TOC1"/>
            <w:rPr>
              <w:rFonts w:asciiTheme="minorHAnsi" w:eastAsiaTheme="minorEastAsia" w:hAnsiTheme="minorHAnsi" w:cstheme="minorBidi"/>
            </w:rPr>
          </w:pPr>
          <w:hyperlink w:anchor="_Toc119104668" w:history="1">
            <w:r w:rsidR="002A50D6" w:rsidRPr="00555C1A">
              <w:rPr>
                <w:rStyle w:val="Hyperlink"/>
              </w:rPr>
              <w:t>Table of contents for Internship</w:t>
            </w:r>
            <w:r w:rsidR="002A50D6">
              <w:rPr>
                <w:webHidden/>
              </w:rPr>
              <w:tab/>
            </w:r>
            <w:r w:rsidR="002A50D6">
              <w:rPr>
                <w:webHidden/>
              </w:rPr>
              <w:fldChar w:fldCharType="begin"/>
            </w:r>
            <w:r w:rsidR="002A50D6">
              <w:rPr>
                <w:webHidden/>
              </w:rPr>
              <w:instrText xml:space="preserve"> PAGEREF _Toc119104668 \h </w:instrText>
            </w:r>
            <w:r w:rsidR="002A50D6">
              <w:rPr>
                <w:webHidden/>
              </w:rPr>
            </w:r>
            <w:r w:rsidR="002A50D6">
              <w:rPr>
                <w:webHidden/>
              </w:rPr>
              <w:fldChar w:fldCharType="separate"/>
            </w:r>
            <w:r w:rsidR="002A50D6">
              <w:rPr>
                <w:webHidden/>
              </w:rPr>
              <w:t>VII</w:t>
            </w:r>
            <w:r w:rsidR="002A50D6">
              <w:rPr>
                <w:webHidden/>
              </w:rPr>
              <w:fldChar w:fldCharType="end"/>
            </w:r>
          </w:hyperlink>
        </w:p>
        <w:p w14:paraId="1B39800F" w14:textId="118B1462" w:rsidR="002A50D6" w:rsidRDefault="002A50D6" w:rsidP="002A50D6">
          <w:pPr>
            <w:pStyle w:val="TOC1"/>
            <w:rPr>
              <w:rStyle w:val="Hyperlink"/>
              <w:color w:val="auto"/>
              <w:u w:val="none"/>
            </w:rPr>
          </w:pPr>
          <w:r w:rsidRPr="002A50D6">
            <w:rPr>
              <w:rStyle w:val="Hyperlink"/>
              <w:color w:val="auto"/>
              <w:u w:val="none"/>
            </w:rPr>
            <w:t>List of figure                                                                                                                                                               VIII</w:t>
          </w:r>
        </w:p>
        <w:p w14:paraId="1F99C02E" w14:textId="0029EB57" w:rsidR="002A50D6" w:rsidRPr="002A50D6" w:rsidRDefault="002A50D6" w:rsidP="002A50D6">
          <w:pPr>
            <w:rPr>
              <w:b/>
              <w:bCs/>
            </w:rPr>
          </w:pPr>
          <w:r>
            <w:rPr>
              <w:b/>
              <w:bCs/>
            </w:rPr>
            <w:t>List of Abbreviation                                                                                                                                                  VIII</w:t>
          </w:r>
        </w:p>
        <w:p w14:paraId="07F283CA" w14:textId="2764FE19" w:rsidR="002A50D6" w:rsidRDefault="003544AD" w:rsidP="002A50D6">
          <w:pPr>
            <w:pStyle w:val="TOC1"/>
            <w:rPr>
              <w:rFonts w:asciiTheme="minorHAnsi" w:eastAsiaTheme="minorEastAsia" w:hAnsiTheme="minorHAnsi" w:cstheme="minorBidi"/>
            </w:rPr>
          </w:pPr>
          <w:hyperlink w:anchor="_Toc119104671" w:history="1">
            <w:r w:rsidR="002A50D6" w:rsidRPr="00555C1A">
              <w:rPr>
                <w:rStyle w:val="Hyperlink"/>
              </w:rPr>
              <w:t>CHAPTER I: INTRODUCTION</w:t>
            </w:r>
            <w:r w:rsidR="002A50D6">
              <w:rPr>
                <w:webHidden/>
              </w:rPr>
              <w:tab/>
            </w:r>
            <w:r w:rsidR="002A50D6">
              <w:rPr>
                <w:webHidden/>
              </w:rPr>
              <w:fldChar w:fldCharType="begin"/>
            </w:r>
            <w:r w:rsidR="002A50D6">
              <w:rPr>
                <w:webHidden/>
              </w:rPr>
              <w:instrText xml:space="preserve"> PAGEREF _Toc119104671 \h </w:instrText>
            </w:r>
            <w:r w:rsidR="002A50D6">
              <w:rPr>
                <w:webHidden/>
              </w:rPr>
            </w:r>
            <w:r w:rsidR="002A50D6">
              <w:rPr>
                <w:webHidden/>
              </w:rPr>
              <w:fldChar w:fldCharType="separate"/>
            </w:r>
            <w:r w:rsidR="002A50D6">
              <w:rPr>
                <w:webHidden/>
              </w:rPr>
              <w:t>1</w:t>
            </w:r>
            <w:r w:rsidR="002A50D6">
              <w:rPr>
                <w:webHidden/>
              </w:rPr>
              <w:fldChar w:fldCharType="end"/>
            </w:r>
          </w:hyperlink>
        </w:p>
        <w:p w14:paraId="7DB699AC" w14:textId="78B270C2" w:rsidR="002A50D6" w:rsidRDefault="003544AD">
          <w:pPr>
            <w:pStyle w:val="TOC2"/>
            <w:rPr>
              <w:rFonts w:asciiTheme="minorHAnsi" w:eastAsiaTheme="minorEastAsia" w:hAnsiTheme="minorHAnsi" w:cstheme="minorBidi"/>
              <w:b w:val="0"/>
              <w:bCs w:val="0"/>
            </w:rPr>
          </w:pPr>
          <w:hyperlink w:anchor="_Toc119104672" w:history="1">
            <w:r w:rsidR="002A50D6" w:rsidRPr="00555C1A">
              <w:rPr>
                <w:rStyle w:val="Hyperlink"/>
              </w:rPr>
              <w:t>I.1</w:t>
            </w:r>
            <w:r w:rsidR="002A50D6">
              <w:rPr>
                <w:rFonts w:asciiTheme="minorHAnsi" w:eastAsiaTheme="minorEastAsia" w:hAnsiTheme="minorHAnsi" w:cstheme="minorBidi"/>
                <w:b w:val="0"/>
                <w:bCs w:val="0"/>
              </w:rPr>
              <w:tab/>
            </w:r>
            <w:r w:rsidR="002A50D6" w:rsidRPr="00555C1A">
              <w:rPr>
                <w:rStyle w:val="Hyperlink"/>
              </w:rPr>
              <w:t>Background of the Report</w:t>
            </w:r>
            <w:r w:rsidR="002A50D6">
              <w:rPr>
                <w:webHidden/>
              </w:rPr>
              <w:tab/>
            </w:r>
            <w:r w:rsidR="002A50D6">
              <w:rPr>
                <w:webHidden/>
              </w:rPr>
              <w:fldChar w:fldCharType="begin"/>
            </w:r>
            <w:r w:rsidR="002A50D6">
              <w:rPr>
                <w:webHidden/>
              </w:rPr>
              <w:instrText xml:space="preserve"> PAGEREF _Toc119104672 \h </w:instrText>
            </w:r>
            <w:r w:rsidR="002A50D6">
              <w:rPr>
                <w:webHidden/>
              </w:rPr>
            </w:r>
            <w:r w:rsidR="002A50D6">
              <w:rPr>
                <w:webHidden/>
              </w:rPr>
              <w:fldChar w:fldCharType="separate"/>
            </w:r>
            <w:r w:rsidR="002A50D6">
              <w:rPr>
                <w:webHidden/>
              </w:rPr>
              <w:t>2</w:t>
            </w:r>
            <w:r w:rsidR="002A50D6">
              <w:rPr>
                <w:webHidden/>
              </w:rPr>
              <w:fldChar w:fldCharType="end"/>
            </w:r>
          </w:hyperlink>
        </w:p>
        <w:p w14:paraId="618D1C5C" w14:textId="61042205" w:rsidR="002A50D6" w:rsidRDefault="003544AD">
          <w:pPr>
            <w:pStyle w:val="TOC2"/>
            <w:rPr>
              <w:rFonts w:asciiTheme="minorHAnsi" w:eastAsiaTheme="minorEastAsia" w:hAnsiTheme="minorHAnsi" w:cstheme="minorBidi"/>
              <w:b w:val="0"/>
              <w:bCs w:val="0"/>
            </w:rPr>
          </w:pPr>
          <w:hyperlink w:anchor="_Toc119104674" w:history="1">
            <w:r w:rsidR="002A50D6" w:rsidRPr="00555C1A">
              <w:rPr>
                <w:rStyle w:val="Hyperlink"/>
              </w:rPr>
              <w:t>I.2</w:t>
            </w:r>
            <w:r w:rsidR="002A50D6">
              <w:rPr>
                <w:rFonts w:asciiTheme="minorHAnsi" w:eastAsiaTheme="minorEastAsia" w:hAnsiTheme="minorHAnsi" w:cstheme="minorBidi"/>
                <w:b w:val="0"/>
                <w:bCs w:val="0"/>
              </w:rPr>
              <w:tab/>
            </w:r>
            <w:r w:rsidR="002A50D6" w:rsidRPr="00555C1A">
              <w:rPr>
                <w:rStyle w:val="Hyperlink"/>
              </w:rPr>
              <w:t>Objectives of the Report</w:t>
            </w:r>
            <w:r w:rsidR="002A50D6">
              <w:rPr>
                <w:webHidden/>
              </w:rPr>
              <w:tab/>
            </w:r>
            <w:r w:rsidR="002A50D6">
              <w:rPr>
                <w:webHidden/>
              </w:rPr>
              <w:fldChar w:fldCharType="begin"/>
            </w:r>
            <w:r w:rsidR="002A50D6">
              <w:rPr>
                <w:webHidden/>
              </w:rPr>
              <w:instrText xml:space="preserve"> PAGEREF _Toc119104674 \h </w:instrText>
            </w:r>
            <w:r w:rsidR="002A50D6">
              <w:rPr>
                <w:webHidden/>
              </w:rPr>
            </w:r>
            <w:r w:rsidR="002A50D6">
              <w:rPr>
                <w:webHidden/>
              </w:rPr>
              <w:fldChar w:fldCharType="separate"/>
            </w:r>
            <w:r w:rsidR="002A50D6">
              <w:rPr>
                <w:webHidden/>
              </w:rPr>
              <w:t>3</w:t>
            </w:r>
            <w:r w:rsidR="002A50D6">
              <w:rPr>
                <w:webHidden/>
              </w:rPr>
              <w:fldChar w:fldCharType="end"/>
            </w:r>
          </w:hyperlink>
        </w:p>
        <w:p w14:paraId="5717E034" w14:textId="2471E66F" w:rsidR="002A50D6" w:rsidRDefault="003544AD">
          <w:pPr>
            <w:pStyle w:val="TOC2"/>
            <w:rPr>
              <w:rFonts w:asciiTheme="minorHAnsi" w:eastAsiaTheme="minorEastAsia" w:hAnsiTheme="minorHAnsi" w:cstheme="minorBidi"/>
              <w:b w:val="0"/>
              <w:bCs w:val="0"/>
            </w:rPr>
          </w:pPr>
          <w:hyperlink w:anchor="_Toc119104678" w:history="1">
            <w:r w:rsidR="002A50D6" w:rsidRPr="00555C1A">
              <w:rPr>
                <w:rStyle w:val="Hyperlink"/>
              </w:rPr>
              <w:t>I.3</w:t>
            </w:r>
            <w:r w:rsidR="002A50D6">
              <w:rPr>
                <w:rFonts w:asciiTheme="minorHAnsi" w:eastAsiaTheme="minorEastAsia" w:hAnsiTheme="minorHAnsi" w:cstheme="minorBidi"/>
                <w:b w:val="0"/>
                <w:bCs w:val="0"/>
              </w:rPr>
              <w:tab/>
            </w:r>
            <w:r w:rsidR="002A50D6" w:rsidRPr="00555C1A">
              <w:rPr>
                <w:rStyle w:val="Hyperlink"/>
              </w:rPr>
              <w:t>Motivation of the Report</w:t>
            </w:r>
            <w:r w:rsidR="002A50D6">
              <w:rPr>
                <w:webHidden/>
              </w:rPr>
              <w:tab/>
            </w:r>
            <w:r w:rsidR="002A50D6">
              <w:rPr>
                <w:webHidden/>
              </w:rPr>
              <w:fldChar w:fldCharType="begin"/>
            </w:r>
            <w:r w:rsidR="002A50D6">
              <w:rPr>
                <w:webHidden/>
              </w:rPr>
              <w:instrText xml:space="preserve"> PAGEREF _Toc119104678 \h </w:instrText>
            </w:r>
            <w:r w:rsidR="002A50D6">
              <w:rPr>
                <w:webHidden/>
              </w:rPr>
            </w:r>
            <w:r w:rsidR="002A50D6">
              <w:rPr>
                <w:webHidden/>
              </w:rPr>
              <w:fldChar w:fldCharType="separate"/>
            </w:r>
            <w:r w:rsidR="002A50D6">
              <w:rPr>
                <w:webHidden/>
              </w:rPr>
              <w:t>4</w:t>
            </w:r>
            <w:r w:rsidR="002A50D6">
              <w:rPr>
                <w:webHidden/>
              </w:rPr>
              <w:fldChar w:fldCharType="end"/>
            </w:r>
          </w:hyperlink>
        </w:p>
        <w:p w14:paraId="4A01082D" w14:textId="00E1B878" w:rsidR="002A50D6" w:rsidRDefault="003544AD">
          <w:pPr>
            <w:pStyle w:val="TOC2"/>
            <w:rPr>
              <w:rFonts w:asciiTheme="minorHAnsi" w:eastAsiaTheme="minorEastAsia" w:hAnsiTheme="minorHAnsi" w:cstheme="minorBidi"/>
              <w:b w:val="0"/>
              <w:bCs w:val="0"/>
            </w:rPr>
          </w:pPr>
          <w:hyperlink w:anchor="_Toc119104679" w:history="1">
            <w:r w:rsidR="002A50D6" w:rsidRPr="00555C1A">
              <w:rPr>
                <w:rStyle w:val="Hyperlink"/>
              </w:rPr>
              <w:t>I.4</w:t>
            </w:r>
            <w:r w:rsidR="002A50D6">
              <w:rPr>
                <w:rFonts w:asciiTheme="minorHAnsi" w:eastAsiaTheme="minorEastAsia" w:hAnsiTheme="minorHAnsi" w:cstheme="minorBidi"/>
                <w:b w:val="0"/>
                <w:bCs w:val="0"/>
              </w:rPr>
              <w:tab/>
            </w:r>
            <w:r w:rsidR="002A50D6" w:rsidRPr="00555C1A">
              <w:rPr>
                <w:rStyle w:val="Hyperlink"/>
              </w:rPr>
              <w:t>Scope and limitations of the Report</w:t>
            </w:r>
            <w:r w:rsidR="002A50D6">
              <w:rPr>
                <w:webHidden/>
              </w:rPr>
              <w:tab/>
            </w:r>
            <w:r w:rsidR="002A50D6">
              <w:rPr>
                <w:webHidden/>
              </w:rPr>
              <w:fldChar w:fldCharType="begin"/>
            </w:r>
            <w:r w:rsidR="002A50D6">
              <w:rPr>
                <w:webHidden/>
              </w:rPr>
              <w:instrText xml:space="preserve"> PAGEREF _Toc119104679 \h </w:instrText>
            </w:r>
            <w:r w:rsidR="002A50D6">
              <w:rPr>
                <w:webHidden/>
              </w:rPr>
            </w:r>
            <w:r w:rsidR="002A50D6">
              <w:rPr>
                <w:webHidden/>
              </w:rPr>
              <w:fldChar w:fldCharType="separate"/>
            </w:r>
            <w:r w:rsidR="002A50D6">
              <w:rPr>
                <w:webHidden/>
              </w:rPr>
              <w:t>4</w:t>
            </w:r>
            <w:r w:rsidR="002A50D6">
              <w:rPr>
                <w:webHidden/>
              </w:rPr>
              <w:fldChar w:fldCharType="end"/>
            </w:r>
          </w:hyperlink>
        </w:p>
        <w:p w14:paraId="55BBD494" w14:textId="7D723086" w:rsidR="002A50D6" w:rsidRDefault="003544AD" w:rsidP="002A50D6">
          <w:pPr>
            <w:pStyle w:val="TOC1"/>
            <w:rPr>
              <w:rFonts w:asciiTheme="minorHAnsi" w:eastAsiaTheme="minorEastAsia" w:hAnsiTheme="minorHAnsi" w:cstheme="minorBidi"/>
            </w:rPr>
          </w:pPr>
          <w:hyperlink w:anchor="_Toc119104682" w:history="1">
            <w:r w:rsidR="002A50D6" w:rsidRPr="00555C1A">
              <w:rPr>
                <w:rStyle w:val="Hyperlink"/>
              </w:rPr>
              <w:t>CHAPTER II: COMPANY PREVIEW</w:t>
            </w:r>
            <w:r w:rsidR="002A50D6">
              <w:rPr>
                <w:webHidden/>
              </w:rPr>
              <w:tab/>
            </w:r>
            <w:r w:rsidR="002A50D6">
              <w:rPr>
                <w:webHidden/>
              </w:rPr>
              <w:fldChar w:fldCharType="begin"/>
            </w:r>
            <w:r w:rsidR="002A50D6">
              <w:rPr>
                <w:webHidden/>
              </w:rPr>
              <w:instrText xml:space="preserve"> PAGEREF _Toc119104682 \h </w:instrText>
            </w:r>
            <w:r w:rsidR="002A50D6">
              <w:rPr>
                <w:webHidden/>
              </w:rPr>
            </w:r>
            <w:r w:rsidR="002A50D6">
              <w:rPr>
                <w:webHidden/>
              </w:rPr>
              <w:fldChar w:fldCharType="separate"/>
            </w:r>
            <w:r w:rsidR="002A50D6">
              <w:rPr>
                <w:webHidden/>
              </w:rPr>
              <w:t>6</w:t>
            </w:r>
            <w:r w:rsidR="002A50D6">
              <w:rPr>
                <w:webHidden/>
              </w:rPr>
              <w:fldChar w:fldCharType="end"/>
            </w:r>
          </w:hyperlink>
        </w:p>
        <w:p w14:paraId="21D71B57" w14:textId="2936535B" w:rsidR="002A50D6" w:rsidRDefault="003544AD">
          <w:pPr>
            <w:pStyle w:val="TOC2"/>
            <w:rPr>
              <w:rFonts w:asciiTheme="minorHAnsi" w:eastAsiaTheme="minorEastAsia" w:hAnsiTheme="minorHAnsi" w:cstheme="minorBidi"/>
              <w:b w:val="0"/>
              <w:bCs w:val="0"/>
            </w:rPr>
          </w:pPr>
          <w:hyperlink w:anchor="_Toc119104683" w:history="1">
            <w:r w:rsidR="002A50D6" w:rsidRPr="00555C1A">
              <w:rPr>
                <w:rStyle w:val="Hyperlink"/>
              </w:rPr>
              <w:t>2.1</w:t>
            </w:r>
            <w:r w:rsidR="002A50D6">
              <w:rPr>
                <w:rFonts w:asciiTheme="minorHAnsi" w:eastAsiaTheme="minorEastAsia" w:hAnsiTheme="minorHAnsi" w:cstheme="minorBidi"/>
                <w:b w:val="0"/>
                <w:bCs w:val="0"/>
              </w:rPr>
              <w:tab/>
            </w:r>
            <w:r w:rsidR="002A50D6" w:rsidRPr="00555C1A">
              <w:rPr>
                <w:rStyle w:val="Hyperlink"/>
              </w:rPr>
              <w:t>Company Analysis</w:t>
            </w:r>
            <w:r w:rsidR="002A50D6">
              <w:rPr>
                <w:webHidden/>
              </w:rPr>
              <w:tab/>
            </w:r>
            <w:r w:rsidR="002A50D6">
              <w:rPr>
                <w:webHidden/>
              </w:rPr>
              <w:fldChar w:fldCharType="begin"/>
            </w:r>
            <w:r w:rsidR="002A50D6">
              <w:rPr>
                <w:webHidden/>
              </w:rPr>
              <w:instrText xml:space="preserve"> PAGEREF _Toc119104683 \h </w:instrText>
            </w:r>
            <w:r w:rsidR="002A50D6">
              <w:rPr>
                <w:webHidden/>
              </w:rPr>
            </w:r>
            <w:r w:rsidR="002A50D6">
              <w:rPr>
                <w:webHidden/>
              </w:rPr>
              <w:fldChar w:fldCharType="separate"/>
            </w:r>
            <w:r w:rsidR="002A50D6">
              <w:rPr>
                <w:webHidden/>
              </w:rPr>
              <w:t>7</w:t>
            </w:r>
            <w:r w:rsidR="002A50D6">
              <w:rPr>
                <w:webHidden/>
              </w:rPr>
              <w:fldChar w:fldCharType="end"/>
            </w:r>
          </w:hyperlink>
        </w:p>
        <w:p w14:paraId="5440AFD2" w14:textId="30EF3DB4" w:rsidR="002A50D6" w:rsidRDefault="003544AD">
          <w:pPr>
            <w:pStyle w:val="TOC2"/>
            <w:rPr>
              <w:rFonts w:asciiTheme="minorHAnsi" w:eastAsiaTheme="minorEastAsia" w:hAnsiTheme="minorHAnsi" w:cstheme="minorBidi"/>
              <w:b w:val="0"/>
              <w:bCs w:val="0"/>
            </w:rPr>
          </w:pPr>
          <w:hyperlink w:anchor="_Toc119104684" w:history="1">
            <w:r w:rsidR="002A50D6" w:rsidRPr="00555C1A">
              <w:rPr>
                <w:rStyle w:val="Hyperlink"/>
              </w:rPr>
              <w:t>2.2</w:t>
            </w:r>
            <w:r w:rsidR="002A50D6">
              <w:rPr>
                <w:rFonts w:asciiTheme="minorHAnsi" w:eastAsiaTheme="minorEastAsia" w:hAnsiTheme="minorHAnsi" w:cstheme="minorBidi"/>
                <w:b w:val="0"/>
                <w:bCs w:val="0"/>
              </w:rPr>
              <w:tab/>
            </w:r>
            <w:r w:rsidR="002A50D6" w:rsidRPr="00555C1A">
              <w:rPr>
                <w:rStyle w:val="Hyperlink"/>
              </w:rPr>
              <w:t>Industry analysis of SGS</w:t>
            </w:r>
            <w:r w:rsidR="002A50D6">
              <w:rPr>
                <w:webHidden/>
              </w:rPr>
              <w:tab/>
            </w:r>
            <w:r w:rsidR="002A50D6">
              <w:rPr>
                <w:webHidden/>
              </w:rPr>
              <w:fldChar w:fldCharType="begin"/>
            </w:r>
            <w:r w:rsidR="002A50D6">
              <w:rPr>
                <w:webHidden/>
              </w:rPr>
              <w:instrText xml:space="preserve"> PAGEREF _Toc119104684 \h </w:instrText>
            </w:r>
            <w:r w:rsidR="002A50D6">
              <w:rPr>
                <w:webHidden/>
              </w:rPr>
            </w:r>
            <w:r w:rsidR="002A50D6">
              <w:rPr>
                <w:webHidden/>
              </w:rPr>
              <w:fldChar w:fldCharType="separate"/>
            </w:r>
            <w:r w:rsidR="002A50D6">
              <w:rPr>
                <w:webHidden/>
              </w:rPr>
              <w:t>14</w:t>
            </w:r>
            <w:r w:rsidR="002A50D6">
              <w:rPr>
                <w:webHidden/>
              </w:rPr>
              <w:fldChar w:fldCharType="end"/>
            </w:r>
          </w:hyperlink>
        </w:p>
        <w:p w14:paraId="50A5F59D" w14:textId="355E9967" w:rsidR="002A50D6" w:rsidRDefault="003544AD" w:rsidP="002A50D6">
          <w:pPr>
            <w:pStyle w:val="TOC1"/>
            <w:rPr>
              <w:rFonts w:asciiTheme="minorHAnsi" w:eastAsiaTheme="minorEastAsia" w:hAnsiTheme="minorHAnsi" w:cstheme="minorBidi"/>
            </w:rPr>
          </w:pPr>
          <w:hyperlink w:anchor="_Toc119104685" w:history="1">
            <w:r w:rsidR="002A50D6" w:rsidRPr="00555C1A">
              <w:rPr>
                <w:rStyle w:val="Hyperlink"/>
              </w:rPr>
              <w:t>CHAPTER III: INTERNSHIP EXPERIECNE</w:t>
            </w:r>
            <w:r w:rsidR="002A50D6">
              <w:rPr>
                <w:webHidden/>
              </w:rPr>
              <w:tab/>
            </w:r>
            <w:r w:rsidR="002A50D6">
              <w:rPr>
                <w:webHidden/>
              </w:rPr>
              <w:fldChar w:fldCharType="begin"/>
            </w:r>
            <w:r w:rsidR="002A50D6">
              <w:rPr>
                <w:webHidden/>
              </w:rPr>
              <w:instrText xml:space="preserve"> PAGEREF _Toc119104685 \h </w:instrText>
            </w:r>
            <w:r w:rsidR="002A50D6">
              <w:rPr>
                <w:webHidden/>
              </w:rPr>
            </w:r>
            <w:r w:rsidR="002A50D6">
              <w:rPr>
                <w:webHidden/>
              </w:rPr>
              <w:fldChar w:fldCharType="separate"/>
            </w:r>
            <w:r w:rsidR="002A50D6">
              <w:rPr>
                <w:webHidden/>
              </w:rPr>
              <w:t>19</w:t>
            </w:r>
            <w:r w:rsidR="002A50D6">
              <w:rPr>
                <w:webHidden/>
              </w:rPr>
              <w:fldChar w:fldCharType="end"/>
            </w:r>
          </w:hyperlink>
        </w:p>
        <w:p w14:paraId="09CC5836" w14:textId="6788BF6F" w:rsidR="002A50D6" w:rsidRDefault="003544AD">
          <w:pPr>
            <w:pStyle w:val="TOC2"/>
            <w:rPr>
              <w:rFonts w:asciiTheme="minorHAnsi" w:eastAsiaTheme="minorEastAsia" w:hAnsiTheme="minorHAnsi" w:cstheme="minorBidi"/>
              <w:b w:val="0"/>
              <w:bCs w:val="0"/>
            </w:rPr>
          </w:pPr>
          <w:hyperlink w:anchor="_Toc119104686" w:history="1">
            <w:r w:rsidR="002A50D6" w:rsidRPr="00555C1A">
              <w:rPr>
                <w:rStyle w:val="Hyperlink"/>
              </w:rPr>
              <w:t>3.1</w:t>
            </w:r>
            <w:r w:rsidR="002A50D6">
              <w:rPr>
                <w:rFonts w:asciiTheme="minorHAnsi" w:eastAsiaTheme="minorEastAsia" w:hAnsiTheme="minorHAnsi" w:cstheme="minorBidi"/>
                <w:b w:val="0"/>
                <w:bCs w:val="0"/>
              </w:rPr>
              <w:tab/>
            </w:r>
            <w:r w:rsidR="002A50D6" w:rsidRPr="00555C1A">
              <w:rPr>
                <w:rStyle w:val="Hyperlink"/>
              </w:rPr>
              <w:t>Position, duties, and responsibilities</w:t>
            </w:r>
            <w:r w:rsidR="002A50D6">
              <w:rPr>
                <w:webHidden/>
              </w:rPr>
              <w:tab/>
            </w:r>
            <w:r w:rsidR="002A50D6">
              <w:rPr>
                <w:webHidden/>
              </w:rPr>
              <w:fldChar w:fldCharType="begin"/>
            </w:r>
            <w:r w:rsidR="002A50D6">
              <w:rPr>
                <w:webHidden/>
              </w:rPr>
              <w:instrText xml:space="preserve"> PAGEREF _Toc119104686 \h </w:instrText>
            </w:r>
            <w:r w:rsidR="002A50D6">
              <w:rPr>
                <w:webHidden/>
              </w:rPr>
            </w:r>
            <w:r w:rsidR="002A50D6">
              <w:rPr>
                <w:webHidden/>
              </w:rPr>
              <w:fldChar w:fldCharType="separate"/>
            </w:r>
            <w:r w:rsidR="002A50D6">
              <w:rPr>
                <w:webHidden/>
              </w:rPr>
              <w:t>20</w:t>
            </w:r>
            <w:r w:rsidR="002A50D6">
              <w:rPr>
                <w:webHidden/>
              </w:rPr>
              <w:fldChar w:fldCharType="end"/>
            </w:r>
          </w:hyperlink>
        </w:p>
        <w:p w14:paraId="2C5AB8EA" w14:textId="6BECC430" w:rsidR="002A50D6" w:rsidRDefault="003544AD">
          <w:pPr>
            <w:pStyle w:val="TOC2"/>
            <w:rPr>
              <w:rFonts w:asciiTheme="minorHAnsi" w:eastAsiaTheme="minorEastAsia" w:hAnsiTheme="minorHAnsi" w:cstheme="minorBidi"/>
              <w:b w:val="0"/>
              <w:bCs w:val="0"/>
            </w:rPr>
          </w:pPr>
          <w:hyperlink w:anchor="_Toc119104706" w:history="1">
            <w:r w:rsidR="002A50D6" w:rsidRPr="00555C1A">
              <w:rPr>
                <w:rStyle w:val="Hyperlink"/>
              </w:rPr>
              <w:t>3.2</w:t>
            </w:r>
            <w:r w:rsidR="002A50D6">
              <w:rPr>
                <w:rFonts w:asciiTheme="minorHAnsi" w:eastAsiaTheme="minorEastAsia" w:hAnsiTheme="minorHAnsi" w:cstheme="minorBidi"/>
                <w:b w:val="0"/>
                <w:bCs w:val="0"/>
              </w:rPr>
              <w:tab/>
            </w:r>
            <w:r w:rsidR="002A50D6" w:rsidRPr="00555C1A">
              <w:rPr>
                <w:rStyle w:val="Hyperlink"/>
              </w:rPr>
              <w:t>Training</w:t>
            </w:r>
            <w:r w:rsidR="002A50D6">
              <w:rPr>
                <w:webHidden/>
              </w:rPr>
              <w:tab/>
            </w:r>
            <w:r w:rsidR="002A50D6">
              <w:rPr>
                <w:webHidden/>
              </w:rPr>
              <w:fldChar w:fldCharType="begin"/>
            </w:r>
            <w:r w:rsidR="002A50D6">
              <w:rPr>
                <w:webHidden/>
              </w:rPr>
              <w:instrText xml:space="preserve"> PAGEREF _Toc119104706 \h </w:instrText>
            </w:r>
            <w:r w:rsidR="002A50D6">
              <w:rPr>
                <w:webHidden/>
              </w:rPr>
            </w:r>
            <w:r w:rsidR="002A50D6">
              <w:rPr>
                <w:webHidden/>
              </w:rPr>
              <w:fldChar w:fldCharType="separate"/>
            </w:r>
            <w:r w:rsidR="002A50D6">
              <w:rPr>
                <w:webHidden/>
              </w:rPr>
              <w:t>21</w:t>
            </w:r>
            <w:r w:rsidR="002A50D6">
              <w:rPr>
                <w:webHidden/>
              </w:rPr>
              <w:fldChar w:fldCharType="end"/>
            </w:r>
          </w:hyperlink>
        </w:p>
        <w:p w14:paraId="2A44B475" w14:textId="16CAB671" w:rsidR="002A50D6" w:rsidRDefault="003544AD">
          <w:pPr>
            <w:pStyle w:val="TOC2"/>
            <w:rPr>
              <w:rFonts w:asciiTheme="minorHAnsi" w:eastAsiaTheme="minorEastAsia" w:hAnsiTheme="minorHAnsi" w:cstheme="minorBidi"/>
              <w:b w:val="0"/>
              <w:bCs w:val="0"/>
            </w:rPr>
          </w:pPr>
          <w:hyperlink w:anchor="_Toc119104708" w:history="1">
            <w:r w:rsidR="002A50D6" w:rsidRPr="00555C1A">
              <w:rPr>
                <w:rStyle w:val="Hyperlink"/>
              </w:rPr>
              <w:t>3.3</w:t>
            </w:r>
            <w:r w:rsidR="002A50D6">
              <w:rPr>
                <w:rFonts w:asciiTheme="minorHAnsi" w:eastAsiaTheme="minorEastAsia" w:hAnsiTheme="minorHAnsi" w:cstheme="minorBidi"/>
                <w:b w:val="0"/>
                <w:bCs w:val="0"/>
              </w:rPr>
              <w:tab/>
            </w:r>
            <w:r w:rsidR="002A50D6" w:rsidRPr="00555C1A">
              <w:rPr>
                <w:rStyle w:val="Hyperlink"/>
              </w:rPr>
              <w:t>Contribution to departmental functions</w:t>
            </w:r>
            <w:r w:rsidR="002A50D6">
              <w:rPr>
                <w:webHidden/>
              </w:rPr>
              <w:tab/>
            </w:r>
            <w:r w:rsidR="002A50D6">
              <w:rPr>
                <w:webHidden/>
              </w:rPr>
              <w:fldChar w:fldCharType="begin"/>
            </w:r>
            <w:r w:rsidR="002A50D6">
              <w:rPr>
                <w:webHidden/>
              </w:rPr>
              <w:instrText xml:space="preserve"> PAGEREF _Toc119104708 \h </w:instrText>
            </w:r>
            <w:r w:rsidR="002A50D6">
              <w:rPr>
                <w:webHidden/>
              </w:rPr>
            </w:r>
            <w:r w:rsidR="002A50D6">
              <w:rPr>
                <w:webHidden/>
              </w:rPr>
              <w:fldChar w:fldCharType="separate"/>
            </w:r>
            <w:r w:rsidR="002A50D6">
              <w:rPr>
                <w:webHidden/>
              </w:rPr>
              <w:t>21</w:t>
            </w:r>
            <w:r w:rsidR="002A50D6">
              <w:rPr>
                <w:webHidden/>
              </w:rPr>
              <w:fldChar w:fldCharType="end"/>
            </w:r>
          </w:hyperlink>
        </w:p>
        <w:p w14:paraId="2BAA7979" w14:textId="7FD04F5A" w:rsidR="002A50D6" w:rsidRDefault="003544AD">
          <w:pPr>
            <w:pStyle w:val="TOC2"/>
            <w:rPr>
              <w:rFonts w:asciiTheme="minorHAnsi" w:eastAsiaTheme="minorEastAsia" w:hAnsiTheme="minorHAnsi" w:cstheme="minorBidi"/>
              <w:b w:val="0"/>
              <w:bCs w:val="0"/>
            </w:rPr>
          </w:pPr>
          <w:hyperlink w:anchor="_Toc119104710" w:history="1">
            <w:r w:rsidR="002A50D6" w:rsidRPr="00555C1A">
              <w:rPr>
                <w:rStyle w:val="Hyperlink"/>
              </w:rPr>
              <w:t>3.4</w:t>
            </w:r>
            <w:r w:rsidR="002A50D6">
              <w:rPr>
                <w:rFonts w:asciiTheme="minorHAnsi" w:eastAsiaTheme="minorEastAsia" w:hAnsiTheme="minorHAnsi" w:cstheme="minorBidi"/>
                <w:b w:val="0"/>
                <w:bCs w:val="0"/>
              </w:rPr>
              <w:tab/>
            </w:r>
            <w:r w:rsidR="002A50D6" w:rsidRPr="00555C1A">
              <w:rPr>
                <w:rStyle w:val="Hyperlink"/>
              </w:rPr>
              <w:t>Skills applied</w:t>
            </w:r>
            <w:r w:rsidR="002A50D6">
              <w:rPr>
                <w:webHidden/>
              </w:rPr>
              <w:tab/>
            </w:r>
            <w:r w:rsidR="002A50D6">
              <w:rPr>
                <w:webHidden/>
              </w:rPr>
              <w:fldChar w:fldCharType="begin"/>
            </w:r>
            <w:r w:rsidR="002A50D6">
              <w:rPr>
                <w:webHidden/>
              </w:rPr>
              <w:instrText xml:space="preserve"> PAGEREF _Toc119104710 \h </w:instrText>
            </w:r>
            <w:r w:rsidR="002A50D6">
              <w:rPr>
                <w:webHidden/>
              </w:rPr>
            </w:r>
            <w:r w:rsidR="002A50D6">
              <w:rPr>
                <w:webHidden/>
              </w:rPr>
              <w:fldChar w:fldCharType="separate"/>
            </w:r>
            <w:r w:rsidR="002A50D6">
              <w:rPr>
                <w:webHidden/>
              </w:rPr>
              <w:t>22</w:t>
            </w:r>
            <w:r w:rsidR="002A50D6">
              <w:rPr>
                <w:webHidden/>
              </w:rPr>
              <w:fldChar w:fldCharType="end"/>
            </w:r>
          </w:hyperlink>
        </w:p>
        <w:p w14:paraId="74FD0BE8" w14:textId="0B3A806A" w:rsidR="002A50D6" w:rsidRDefault="003544AD">
          <w:pPr>
            <w:pStyle w:val="TOC2"/>
            <w:rPr>
              <w:rFonts w:asciiTheme="minorHAnsi" w:eastAsiaTheme="minorEastAsia" w:hAnsiTheme="minorHAnsi" w:cstheme="minorBidi"/>
              <w:b w:val="0"/>
              <w:bCs w:val="0"/>
            </w:rPr>
          </w:pPr>
          <w:hyperlink w:anchor="_Toc119104712" w:history="1">
            <w:r w:rsidR="002A50D6" w:rsidRPr="00555C1A">
              <w:rPr>
                <w:rStyle w:val="Hyperlink"/>
              </w:rPr>
              <w:t>3.5</w:t>
            </w:r>
            <w:r w:rsidR="002A50D6">
              <w:rPr>
                <w:rFonts w:asciiTheme="minorHAnsi" w:eastAsiaTheme="minorEastAsia" w:hAnsiTheme="minorHAnsi" w:cstheme="minorBidi"/>
                <w:b w:val="0"/>
                <w:bCs w:val="0"/>
              </w:rPr>
              <w:tab/>
            </w:r>
            <w:r w:rsidR="002A50D6" w:rsidRPr="00555C1A">
              <w:rPr>
                <w:rStyle w:val="Hyperlink"/>
              </w:rPr>
              <w:t>New skills developed</w:t>
            </w:r>
            <w:r w:rsidR="002A50D6">
              <w:rPr>
                <w:webHidden/>
              </w:rPr>
              <w:tab/>
            </w:r>
            <w:r w:rsidR="002A50D6">
              <w:rPr>
                <w:webHidden/>
              </w:rPr>
              <w:fldChar w:fldCharType="begin"/>
            </w:r>
            <w:r w:rsidR="002A50D6">
              <w:rPr>
                <w:webHidden/>
              </w:rPr>
              <w:instrText xml:space="preserve"> PAGEREF _Toc119104712 \h </w:instrText>
            </w:r>
            <w:r w:rsidR="002A50D6">
              <w:rPr>
                <w:webHidden/>
              </w:rPr>
            </w:r>
            <w:r w:rsidR="002A50D6">
              <w:rPr>
                <w:webHidden/>
              </w:rPr>
              <w:fldChar w:fldCharType="separate"/>
            </w:r>
            <w:r w:rsidR="002A50D6">
              <w:rPr>
                <w:webHidden/>
              </w:rPr>
              <w:t>22</w:t>
            </w:r>
            <w:r w:rsidR="002A50D6">
              <w:rPr>
                <w:webHidden/>
              </w:rPr>
              <w:fldChar w:fldCharType="end"/>
            </w:r>
          </w:hyperlink>
        </w:p>
        <w:p w14:paraId="711F57A8" w14:textId="0B75B10D" w:rsidR="002A50D6" w:rsidRDefault="003544AD">
          <w:pPr>
            <w:pStyle w:val="TOC2"/>
            <w:rPr>
              <w:rFonts w:asciiTheme="minorHAnsi" w:eastAsiaTheme="minorEastAsia" w:hAnsiTheme="minorHAnsi" w:cstheme="minorBidi"/>
              <w:b w:val="0"/>
              <w:bCs w:val="0"/>
            </w:rPr>
          </w:pPr>
          <w:hyperlink w:anchor="_Toc119104714" w:history="1">
            <w:r w:rsidR="002A50D6" w:rsidRPr="00555C1A">
              <w:rPr>
                <w:rStyle w:val="Hyperlink"/>
              </w:rPr>
              <w:t>3.6</w:t>
            </w:r>
            <w:r w:rsidR="002A50D6">
              <w:rPr>
                <w:rFonts w:asciiTheme="minorHAnsi" w:eastAsiaTheme="minorEastAsia" w:hAnsiTheme="minorHAnsi" w:cstheme="minorBidi"/>
                <w:b w:val="0"/>
                <w:bCs w:val="0"/>
              </w:rPr>
              <w:tab/>
            </w:r>
            <w:r w:rsidR="002A50D6" w:rsidRPr="00555C1A">
              <w:rPr>
                <w:rStyle w:val="Hyperlink"/>
              </w:rPr>
              <w:t>Application of academic knowledge</w:t>
            </w:r>
            <w:r w:rsidR="002A50D6">
              <w:rPr>
                <w:webHidden/>
              </w:rPr>
              <w:tab/>
            </w:r>
            <w:r w:rsidR="002A50D6">
              <w:rPr>
                <w:webHidden/>
              </w:rPr>
              <w:fldChar w:fldCharType="begin"/>
            </w:r>
            <w:r w:rsidR="002A50D6">
              <w:rPr>
                <w:webHidden/>
              </w:rPr>
              <w:instrText xml:space="preserve"> PAGEREF _Toc119104714 \h </w:instrText>
            </w:r>
            <w:r w:rsidR="002A50D6">
              <w:rPr>
                <w:webHidden/>
              </w:rPr>
            </w:r>
            <w:r w:rsidR="002A50D6">
              <w:rPr>
                <w:webHidden/>
              </w:rPr>
              <w:fldChar w:fldCharType="separate"/>
            </w:r>
            <w:r w:rsidR="002A50D6">
              <w:rPr>
                <w:webHidden/>
              </w:rPr>
              <w:t>22</w:t>
            </w:r>
            <w:r w:rsidR="002A50D6">
              <w:rPr>
                <w:webHidden/>
              </w:rPr>
              <w:fldChar w:fldCharType="end"/>
            </w:r>
          </w:hyperlink>
        </w:p>
        <w:p w14:paraId="7E7BAE81" w14:textId="08DB6041" w:rsidR="002A50D6" w:rsidRDefault="003544AD" w:rsidP="002A50D6">
          <w:pPr>
            <w:pStyle w:val="TOC1"/>
            <w:rPr>
              <w:rFonts w:asciiTheme="minorHAnsi" w:eastAsiaTheme="minorEastAsia" w:hAnsiTheme="minorHAnsi" w:cstheme="minorBidi"/>
            </w:rPr>
          </w:pPr>
          <w:hyperlink w:anchor="_Toc119104716" w:history="1">
            <w:r w:rsidR="002A50D6" w:rsidRPr="00555C1A">
              <w:rPr>
                <w:rStyle w:val="Hyperlink"/>
              </w:rPr>
              <w:t>CHAPTER IV: CONCLUSIONS AND KEY FACTS</w:t>
            </w:r>
            <w:r w:rsidR="002A50D6">
              <w:rPr>
                <w:webHidden/>
              </w:rPr>
              <w:tab/>
            </w:r>
            <w:r w:rsidR="002A50D6">
              <w:rPr>
                <w:webHidden/>
              </w:rPr>
              <w:fldChar w:fldCharType="begin"/>
            </w:r>
            <w:r w:rsidR="002A50D6">
              <w:rPr>
                <w:webHidden/>
              </w:rPr>
              <w:instrText xml:space="preserve"> PAGEREF _Toc119104716 \h </w:instrText>
            </w:r>
            <w:r w:rsidR="002A50D6">
              <w:rPr>
                <w:webHidden/>
              </w:rPr>
            </w:r>
            <w:r w:rsidR="002A50D6">
              <w:rPr>
                <w:webHidden/>
              </w:rPr>
              <w:fldChar w:fldCharType="separate"/>
            </w:r>
            <w:r w:rsidR="002A50D6">
              <w:rPr>
                <w:webHidden/>
              </w:rPr>
              <w:t>IX</w:t>
            </w:r>
            <w:r w:rsidR="002A50D6">
              <w:rPr>
                <w:webHidden/>
              </w:rPr>
              <w:fldChar w:fldCharType="end"/>
            </w:r>
          </w:hyperlink>
        </w:p>
        <w:p w14:paraId="69E29913" w14:textId="51D65F26" w:rsidR="002A50D6" w:rsidRDefault="003544AD">
          <w:pPr>
            <w:pStyle w:val="TOC2"/>
            <w:rPr>
              <w:rFonts w:asciiTheme="minorHAnsi" w:eastAsiaTheme="minorEastAsia" w:hAnsiTheme="minorHAnsi" w:cstheme="minorBidi"/>
              <w:b w:val="0"/>
              <w:bCs w:val="0"/>
            </w:rPr>
          </w:pPr>
          <w:hyperlink w:anchor="_Toc119104717" w:history="1">
            <w:r w:rsidR="002A50D6" w:rsidRPr="00555C1A">
              <w:rPr>
                <w:rStyle w:val="Hyperlink"/>
              </w:rPr>
              <w:t>4.1</w:t>
            </w:r>
            <w:r w:rsidR="002A50D6">
              <w:rPr>
                <w:rFonts w:asciiTheme="minorHAnsi" w:eastAsiaTheme="minorEastAsia" w:hAnsiTheme="minorHAnsi" w:cstheme="minorBidi"/>
                <w:b w:val="0"/>
                <w:bCs w:val="0"/>
              </w:rPr>
              <w:tab/>
            </w:r>
            <w:r w:rsidR="002A50D6" w:rsidRPr="00555C1A">
              <w:rPr>
                <w:rStyle w:val="Hyperlink"/>
              </w:rPr>
              <w:t>Recommendations for improving departmental operations</w:t>
            </w:r>
            <w:r w:rsidR="002A50D6">
              <w:rPr>
                <w:webHidden/>
              </w:rPr>
              <w:tab/>
            </w:r>
            <w:r w:rsidR="002A50D6">
              <w:rPr>
                <w:webHidden/>
              </w:rPr>
              <w:fldChar w:fldCharType="begin"/>
            </w:r>
            <w:r w:rsidR="002A50D6">
              <w:rPr>
                <w:webHidden/>
              </w:rPr>
              <w:instrText xml:space="preserve"> PAGEREF _Toc119104717 \h </w:instrText>
            </w:r>
            <w:r w:rsidR="002A50D6">
              <w:rPr>
                <w:webHidden/>
              </w:rPr>
            </w:r>
            <w:r w:rsidR="002A50D6">
              <w:rPr>
                <w:webHidden/>
              </w:rPr>
              <w:fldChar w:fldCharType="separate"/>
            </w:r>
            <w:r w:rsidR="002A50D6">
              <w:rPr>
                <w:webHidden/>
              </w:rPr>
              <w:t>X</w:t>
            </w:r>
            <w:r w:rsidR="002A50D6">
              <w:rPr>
                <w:webHidden/>
              </w:rPr>
              <w:fldChar w:fldCharType="end"/>
            </w:r>
          </w:hyperlink>
        </w:p>
        <w:p w14:paraId="5D836384" w14:textId="03F6604C" w:rsidR="002A50D6" w:rsidRDefault="003544AD">
          <w:pPr>
            <w:pStyle w:val="TOC2"/>
            <w:rPr>
              <w:rFonts w:asciiTheme="minorHAnsi" w:eastAsiaTheme="minorEastAsia" w:hAnsiTheme="minorHAnsi" w:cstheme="minorBidi"/>
              <w:b w:val="0"/>
              <w:bCs w:val="0"/>
            </w:rPr>
          </w:pPr>
          <w:hyperlink w:anchor="_Toc119104719" w:history="1">
            <w:r w:rsidR="002A50D6" w:rsidRPr="00555C1A">
              <w:rPr>
                <w:rStyle w:val="Hyperlink"/>
              </w:rPr>
              <w:t>4.2</w:t>
            </w:r>
            <w:r w:rsidR="002A50D6">
              <w:rPr>
                <w:rFonts w:asciiTheme="minorHAnsi" w:eastAsiaTheme="minorEastAsia" w:hAnsiTheme="minorHAnsi" w:cstheme="minorBidi"/>
                <w:b w:val="0"/>
                <w:bCs w:val="0"/>
              </w:rPr>
              <w:tab/>
            </w:r>
            <w:r w:rsidR="002A50D6" w:rsidRPr="00555C1A">
              <w:rPr>
                <w:rStyle w:val="Hyperlink"/>
              </w:rPr>
              <w:t>Key understanding</w:t>
            </w:r>
            <w:r w:rsidR="002A50D6">
              <w:rPr>
                <w:webHidden/>
              </w:rPr>
              <w:tab/>
            </w:r>
            <w:r w:rsidR="002A50D6">
              <w:rPr>
                <w:webHidden/>
              </w:rPr>
              <w:fldChar w:fldCharType="begin"/>
            </w:r>
            <w:r w:rsidR="002A50D6">
              <w:rPr>
                <w:webHidden/>
              </w:rPr>
              <w:instrText xml:space="preserve"> PAGEREF _Toc119104719 \h </w:instrText>
            </w:r>
            <w:r w:rsidR="002A50D6">
              <w:rPr>
                <w:webHidden/>
              </w:rPr>
            </w:r>
            <w:r w:rsidR="002A50D6">
              <w:rPr>
                <w:webHidden/>
              </w:rPr>
              <w:fldChar w:fldCharType="separate"/>
            </w:r>
            <w:r w:rsidR="002A50D6">
              <w:rPr>
                <w:webHidden/>
              </w:rPr>
              <w:t>XI</w:t>
            </w:r>
            <w:r w:rsidR="002A50D6">
              <w:rPr>
                <w:webHidden/>
              </w:rPr>
              <w:fldChar w:fldCharType="end"/>
            </w:r>
          </w:hyperlink>
        </w:p>
        <w:p w14:paraId="18F1A0FD" w14:textId="3D97D94A" w:rsidR="002A50D6" w:rsidRDefault="003544AD">
          <w:pPr>
            <w:pStyle w:val="TOC2"/>
            <w:rPr>
              <w:rFonts w:asciiTheme="minorHAnsi" w:eastAsiaTheme="minorEastAsia" w:hAnsiTheme="minorHAnsi" w:cstheme="minorBidi"/>
              <w:b w:val="0"/>
              <w:bCs w:val="0"/>
            </w:rPr>
          </w:pPr>
          <w:hyperlink w:anchor="_Toc119104721" w:history="1">
            <w:r w:rsidR="002A50D6" w:rsidRPr="00555C1A">
              <w:rPr>
                <w:rStyle w:val="Hyperlink"/>
              </w:rPr>
              <w:t>4.3</w:t>
            </w:r>
            <w:r w:rsidR="002A50D6">
              <w:rPr>
                <w:rFonts w:asciiTheme="minorHAnsi" w:eastAsiaTheme="minorEastAsia" w:hAnsiTheme="minorHAnsi" w:cstheme="minorBidi"/>
                <w:b w:val="0"/>
                <w:bCs w:val="0"/>
              </w:rPr>
              <w:tab/>
            </w:r>
            <w:r w:rsidR="002A50D6" w:rsidRPr="00555C1A">
              <w:rPr>
                <w:rStyle w:val="Hyperlink"/>
              </w:rPr>
              <w:t>Conclusion</w:t>
            </w:r>
            <w:r w:rsidR="002A50D6">
              <w:rPr>
                <w:webHidden/>
              </w:rPr>
              <w:tab/>
            </w:r>
            <w:r w:rsidR="002A50D6">
              <w:rPr>
                <w:webHidden/>
              </w:rPr>
              <w:fldChar w:fldCharType="begin"/>
            </w:r>
            <w:r w:rsidR="002A50D6">
              <w:rPr>
                <w:webHidden/>
              </w:rPr>
              <w:instrText xml:space="preserve"> PAGEREF _Toc119104721 \h </w:instrText>
            </w:r>
            <w:r w:rsidR="002A50D6">
              <w:rPr>
                <w:webHidden/>
              </w:rPr>
            </w:r>
            <w:r w:rsidR="002A50D6">
              <w:rPr>
                <w:webHidden/>
              </w:rPr>
              <w:fldChar w:fldCharType="separate"/>
            </w:r>
            <w:r w:rsidR="002A50D6">
              <w:rPr>
                <w:webHidden/>
              </w:rPr>
              <w:t>XII</w:t>
            </w:r>
            <w:r w:rsidR="002A50D6">
              <w:rPr>
                <w:webHidden/>
              </w:rPr>
              <w:fldChar w:fldCharType="end"/>
            </w:r>
          </w:hyperlink>
        </w:p>
        <w:p w14:paraId="58BA4F9A" w14:textId="48AFF40F" w:rsidR="002A50D6" w:rsidRDefault="003544AD" w:rsidP="002A50D6">
          <w:pPr>
            <w:pStyle w:val="TOC1"/>
            <w:rPr>
              <w:rFonts w:asciiTheme="minorHAnsi" w:eastAsiaTheme="minorEastAsia" w:hAnsiTheme="minorHAnsi" w:cstheme="minorBidi"/>
            </w:rPr>
          </w:pPr>
          <w:hyperlink w:anchor="_Toc119104723" w:history="1">
            <w:r w:rsidR="002A50D6" w:rsidRPr="00555C1A">
              <w:rPr>
                <w:rStyle w:val="Hyperlink"/>
              </w:rPr>
              <w:t>Reference</w:t>
            </w:r>
            <w:r w:rsidR="002A50D6">
              <w:rPr>
                <w:webHidden/>
              </w:rPr>
              <w:tab/>
            </w:r>
            <w:r w:rsidR="002A50D6">
              <w:rPr>
                <w:webHidden/>
              </w:rPr>
              <w:fldChar w:fldCharType="begin"/>
            </w:r>
            <w:r w:rsidR="002A50D6">
              <w:rPr>
                <w:webHidden/>
              </w:rPr>
              <w:instrText xml:space="preserve"> PAGEREF _Toc119104723 \h </w:instrText>
            </w:r>
            <w:r w:rsidR="002A50D6">
              <w:rPr>
                <w:webHidden/>
              </w:rPr>
            </w:r>
            <w:r w:rsidR="002A50D6">
              <w:rPr>
                <w:webHidden/>
              </w:rPr>
              <w:fldChar w:fldCharType="separate"/>
            </w:r>
            <w:r w:rsidR="002A50D6">
              <w:rPr>
                <w:webHidden/>
              </w:rPr>
              <w:t>XIII</w:t>
            </w:r>
            <w:r w:rsidR="002A50D6">
              <w:rPr>
                <w:webHidden/>
              </w:rPr>
              <w:fldChar w:fldCharType="end"/>
            </w:r>
          </w:hyperlink>
        </w:p>
        <w:p w14:paraId="4E727417" w14:textId="7E8CA5BA" w:rsidR="00F77420" w:rsidRPr="00FF6A82" w:rsidRDefault="003544AD">
          <w:pPr>
            <w:pBdr>
              <w:top w:val="nil"/>
              <w:left w:val="nil"/>
              <w:bottom w:val="nil"/>
              <w:right w:val="nil"/>
              <w:between w:val="nil"/>
            </w:pBdr>
            <w:tabs>
              <w:tab w:val="right" w:pos="9350"/>
            </w:tabs>
            <w:spacing w:after="100"/>
            <w:rPr>
              <w:rFonts w:cs="Calibri"/>
              <w:color w:val="000000"/>
            </w:rPr>
          </w:pPr>
          <w:r>
            <w:fldChar w:fldCharType="end"/>
          </w:r>
        </w:p>
      </w:sdtContent>
    </w:sdt>
    <w:p w14:paraId="17DC63AF" w14:textId="77777777" w:rsidR="00F77420" w:rsidRDefault="003544AD">
      <w:pPr>
        <w:pStyle w:val="Heading1"/>
      </w:pPr>
      <w:bookmarkStart w:id="9" w:name="_Toc119104669"/>
      <w:r>
        <w:lastRenderedPageBreak/>
        <w:t>List of Figure</w:t>
      </w:r>
      <w:bookmarkEnd w:id="9"/>
    </w:p>
    <w:p w14:paraId="7CE8F56E" w14:textId="77777777" w:rsidR="00F77420" w:rsidRDefault="00F77420"/>
    <w:sdt>
      <w:sdtPr>
        <w:id w:val="1938949654"/>
        <w:docPartObj>
          <w:docPartGallery w:val="Table of Contents"/>
          <w:docPartUnique/>
        </w:docPartObj>
      </w:sdtPr>
      <w:sdtEndPr/>
      <w:sdtContent>
        <w:p w14:paraId="101C7A65" w14:textId="77777777" w:rsidR="00F77420" w:rsidRDefault="003544AD">
          <w:pPr>
            <w:pBdr>
              <w:top w:val="nil"/>
              <w:left w:val="nil"/>
              <w:bottom w:val="nil"/>
              <w:right w:val="nil"/>
              <w:between w:val="nil"/>
            </w:pBdr>
            <w:tabs>
              <w:tab w:val="right" w:pos="9350"/>
            </w:tabs>
            <w:spacing w:after="0"/>
            <w:rPr>
              <w:rFonts w:cs="Calibri"/>
              <w:color w:val="000000"/>
            </w:rPr>
          </w:pPr>
          <w:r>
            <w:fldChar w:fldCharType="begin"/>
          </w:r>
          <w:r>
            <w:instrText xml:space="preserve"> TOC \h \u \z </w:instrText>
          </w:r>
          <w:r>
            <w:fldChar w:fldCharType="separate"/>
          </w:r>
          <w:hyperlink w:anchor="_heading=h.3l18frh">
            <w:r>
              <w:rPr>
                <w:rFonts w:cs="Calibri"/>
                <w:b/>
                <w:color w:val="0000BF"/>
              </w:rPr>
              <w:t>Figure 1:Organogram of SGS Bangladesh</w:t>
            </w:r>
          </w:hyperlink>
          <w:hyperlink w:anchor="_heading=h.3l18frh">
            <w:r>
              <w:rPr>
                <w:rFonts w:cs="Calibri"/>
                <w:color w:val="000000"/>
              </w:rPr>
              <w:tab/>
              <w:t>14</w:t>
            </w:r>
          </w:hyperlink>
        </w:p>
        <w:p w14:paraId="2F902ADE" w14:textId="77777777" w:rsidR="00F77420" w:rsidRDefault="003544AD">
          <w:pPr>
            <w:pBdr>
              <w:top w:val="nil"/>
              <w:left w:val="nil"/>
              <w:bottom w:val="nil"/>
              <w:right w:val="nil"/>
              <w:between w:val="nil"/>
            </w:pBdr>
            <w:tabs>
              <w:tab w:val="right" w:pos="9350"/>
            </w:tabs>
            <w:spacing w:after="0"/>
            <w:rPr>
              <w:rFonts w:cs="Calibri"/>
              <w:color w:val="000000"/>
            </w:rPr>
          </w:pPr>
          <w:hyperlink w:anchor="_heading=h.206ipza">
            <w:r>
              <w:rPr>
                <w:rFonts w:cs="Calibri"/>
                <w:b/>
                <w:color w:val="0000BF"/>
              </w:rPr>
              <w:t>Figure 2:Business Principle of SGS Bangladesh</w:t>
            </w:r>
          </w:hyperlink>
          <w:hyperlink w:anchor="_heading=h.206ipza">
            <w:r>
              <w:rPr>
                <w:rFonts w:cs="Calibri"/>
                <w:color w:val="000000"/>
              </w:rPr>
              <w:tab/>
              <w:t>15</w:t>
            </w:r>
          </w:hyperlink>
        </w:p>
        <w:p w14:paraId="48C946A3" w14:textId="77777777" w:rsidR="00F77420" w:rsidRDefault="003544AD">
          <w:r>
            <w:fldChar w:fldCharType="end"/>
          </w:r>
        </w:p>
      </w:sdtContent>
    </w:sdt>
    <w:p w14:paraId="6CA7B9B2" w14:textId="77777777" w:rsidR="00F77420" w:rsidRDefault="003544AD">
      <w:pPr>
        <w:pStyle w:val="Heading1"/>
        <w:rPr>
          <w:sz w:val="24"/>
          <w:szCs w:val="24"/>
        </w:rPr>
      </w:pPr>
      <w:bookmarkStart w:id="10" w:name="_Toc119104670"/>
      <w:r>
        <w:t>List of Abbreviation</w:t>
      </w:r>
      <w:bookmarkEnd w:id="10"/>
    </w:p>
    <w:p w14:paraId="798BE3BD" w14:textId="77777777" w:rsidR="00F77420" w:rsidRDefault="00F77420">
      <w:pPr>
        <w:rPr>
          <w:rFonts w:ascii="Arial" w:eastAsia="Arial" w:hAnsi="Arial" w:cs="Arial"/>
          <w:sz w:val="24"/>
          <w:szCs w:val="24"/>
        </w:rPr>
        <w:sectPr w:rsidR="00F77420" w:rsidSect="002A50D6">
          <w:footerReference w:type="default" r:id="rId13"/>
          <w:pgSz w:w="12240" w:h="15840"/>
          <w:pgMar w:top="1440" w:right="1440" w:bottom="1440" w:left="1440" w:header="720" w:footer="720" w:gutter="0"/>
          <w:pgNumType w:fmt="upperRoman" w:start="1"/>
          <w:cols w:space="720"/>
        </w:sectPr>
      </w:pPr>
    </w:p>
    <w:p w14:paraId="06ACB017"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Accounting Principles Board</w:t>
      </w:r>
    </w:p>
    <w:p w14:paraId="29EC2186"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(APB), 8</w:t>
      </w:r>
    </w:p>
    <w:p w14:paraId="62CEC9E0"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Economic Co-operation and Development</w:t>
      </w:r>
    </w:p>
    <w:p w14:paraId="3223790F"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(OECD), 8</w:t>
      </w:r>
    </w:p>
    <w:p w14:paraId="15E7F065"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Excise duty Deduction Source</w:t>
      </w:r>
    </w:p>
    <w:p w14:paraId="7DFE1227"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(EDS), 17</w:t>
      </w:r>
    </w:p>
    <w:p w14:paraId="170B5C9B"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International Organization for Standardization</w:t>
      </w:r>
    </w:p>
    <w:p w14:paraId="29EC524B"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ISO, 7</w:t>
      </w:r>
    </w:p>
    <w:p w14:paraId="6A1DD29F"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cs="Calibri"/>
          <w:color w:val="000000"/>
        </w:rPr>
        <w:t>Letter of Credit</w:t>
      </w:r>
    </w:p>
    <w:p w14:paraId="152613A0"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L/C, 20</w:t>
      </w:r>
    </w:p>
    <w:p w14:paraId="70CBB03F"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 xml:space="preserve">National Accreditation Board for Testing and </w:t>
      </w:r>
      <w:r>
        <w:rPr>
          <w:rFonts w:ascii="Times New Roman" w:eastAsia="Times New Roman" w:hAnsi="Times New Roman"/>
          <w:color w:val="000000"/>
        </w:rPr>
        <w:t>Calibration Laboratories</w:t>
      </w:r>
    </w:p>
    <w:p w14:paraId="513559E5"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(NABL), 7</w:t>
      </w:r>
    </w:p>
    <w:p w14:paraId="06C68D85"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National Board of Revenue</w:t>
      </w:r>
    </w:p>
    <w:p w14:paraId="0A2FED4E"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(NBR), 7</w:t>
      </w:r>
    </w:p>
    <w:p w14:paraId="6BAF6F79"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Arial" w:eastAsia="Arial" w:hAnsi="Arial" w:cs="Arial"/>
          <w:color w:val="000000"/>
          <w:highlight w:val="white"/>
        </w:rPr>
        <w:t>Société Générale de Surveillance</w:t>
      </w:r>
    </w:p>
    <w:p w14:paraId="44546041"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SGS, 2</w:t>
      </w:r>
    </w:p>
    <w:p w14:paraId="73FD7BA5" w14:textId="1B39727F" w:rsidR="00F77420" w:rsidRDefault="002A2261">
      <w:pPr>
        <w:pBdr>
          <w:top w:val="nil"/>
          <w:left w:val="nil"/>
          <w:bottom w:val="nil"/>
          <w:right w:val="nil"/>
          <w:between w:val="nil"/>
        </w:pBdr>
        <w:tabs>
          <w:tab w:val="right" w:pos="4310"/>
        </w:tabs>
        <w:spacing w:after="0"/>
        <w:ind w:left="220" w:hanging="220"/>
        <w:rPr>
          <w:rFonts w:cs="Calibri"/>
          <w:color w:val="000000"/>
        </w:rPr>
      </w:pPr>
      <w:r>
        <w:rPr>
          <w:rFonts w:ascii="Arial" w:eastAsia="Arial" w:hAnsi="Arial" w:cs="Arial"/>
          <w:color w:val="000000"/>
        </w:rPr>
        <w:t>Strengths, Weakness, Opportunities, and Threats</w:t>
      </w:r>
    </w:p>
    <w:p w14:paraId="5E7D6792"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SWOT, 3</w:t>
      </w:r>
    </w:p>
    <w:p w14:paraId="0BFB24FC"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TAX Deducted at Source</w:t>
      </w:r>
    </w:p>
    <w:p w14:paraId="3CC67BF6"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TDS, 12</w:t>
      </w:r>
    </w:p>
    <w:p w14:paraId="258E70D9"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cs="Calibri"/>
          <w:color w:val="000000"/>
        </w:rPr>
        <w:t>Treasury Chalan</w:t>
      </w:r>
    </w:p>
    <w:p w14:paraId="648BFE8F"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TR Chalan, 21</w:t>
      </w:r>
    </w:p>
    <w:p w14:paraId="69B1A9F6"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Arial" w:eastAsia="Arial" w:hAnsi="Arial" w:cs="Arial"/>
          <w:color w:val="000000"/>
        </w:rPr>
        <w:t>Value Added Tax</w:t>
      </w:r>
    </w:p>
    <w:p w14:paraId="5FD21F6D" w14:textId="77777777" w:rsidR="00F77420" w:rsidRDefault="003544AD">
      <w:pPr>
        <w:pBdr>
          <w:top w:val="nil"/>
          <w:left w:val="nil"/>
          <w:bottom w:val="nil"/>
          <w:right w:val="nil"/>
          <w:between w:val="nil"/>
        </w:pBdr>
        <w:tabs>
          <w:tab w:val="right" w:pos="4310"/>
        </w:tabs>
        <w:spacing w:after="0"/>
        <w:ind w:left="440" w:hanging="220"/>
        <w:rPr>
          <w:rFonts w:cs="Calibri"/>
          <w:color w:val="000000"/>
        </w:rPr>
      </w:pPr>
      <w:r>
        <w:rPr>
          <w:rFonts w:cs="Calibri"/>
          <w:color w:val="000000"/>
        </w:rPr>
        <w:t>(VAT), 2</w:t>
      </w:r>
    </w:p>
    <w:p w14:paraId="1B0C895E" w14:textId="77777777" w:rsidR="00F77420" w:rsidRDefault="003544AD">
      <w:pPr>
        <w:pBdr>
          <w:top w:val="nil"/>
          <w:left w:val="nil"/>
          <w:bottom w:val="nil"/>
          <w:right w:val="nil"/>
          <w:between w:val="nil"/>
        </w:pBdr>
        <w:tabs>
          <w:tab w:val="right" w:pos="4310"/>
        </w:tabs>
        <w:spacing w:after="0"/>
        <w:ind w:left="220" w:hanging="220"/>
        <w:rPr>
          <w:rFonts w:cs="Calibri"/>
          <w:color w:val="000000"/>
        </w:rPr>
      </w:pPr>
      <w:r>
        <w:rPr>
          <w:rFonts w:ascii="Times New Roman" w:eastAsia="Times New Roman" w:hAnsi="Times New Roman"/>
          <w:color w:val="000000"/>
        </w:rPr>
        <w:t xml:space="preserve">VAT </w:t>
      </w:r>
      <w:r>
        <w:rPr>
          <w:rFonts w:ascii="Times New Roman" w:eastAsia="Times New Roman" w:hAnsi="Times New Roman"/>
          <w:color w:val="000000"/>
        </w:rPr>
        <w:t>Deduction at Source</w:t>
      </w:r>
    </w:p>
    <w:p w14:paraId="4AFE9CC9" w14:textId="77777777" w:rsidR="00F77420" w:rsidRDefault="003544AD">
      <w:pPr>
        <w:pBdr>
          <w:top w:val="nil"/>
          <w:left w:val="nil"/>
          <w:bottom w:val="nil"/>
          <w:right w:val="nil"/>
          <w:between w:val="nil"/>
        </w:pBdr>
        <w:tabs>
          <w:tab w:val="right" w:pos="4310"/>
        </w:tabs>
        <w:spacing w:after="0"/>
        <w:ind w:left="440" w:hanging="220"/>
        <w:rPr>
          <w:rFonts w:cs="Calibri"/>
          <w:color w:val="000000"/>
        </w:rPr>
        <w:sectPr w:rsidR="00F77420">
          <w:type w:val="continuous"/>
          <w:pgSz w:w="12240" w:h="15840"/>
          <w:pgMar w:top="1440" w:right="1440" w:bottom="1440" w:left="1440" w:header="720" w:footer="720" w:gutter="0"/>
          <w:cols w:num="2" w:space="720" w:equalWidth="0">
            <w:col w:w="4320" w:space="720"/>
            <w:col w:w="4320" w:space="0"/>
          </w:cols>
        </w:sectPr>
      </w:pPr>
      <w:r>
        <w:rPr>
          <w:rFonts w:cs="Calibri"/>
          <w:color w:val="000000"/>
        </w:rPr>
        <w:t>VDS, 12</w:t>
      </w:r>
    </w:p>
    <w:p w14:paraId="24D1A95B" w14:textId="77777777" w:rsidR="00F77420" w:rsidRDefault="00F77420">
      <w:pPr>
        <w:rPr>
          <w:rFonts w:ascii="Arial" w:eastAsia="Arial" w:hAnsi="Arial" w:cs="Arial"/>
          <w:sz w:val="24"/>
          <w:szCs w:val="24"/>
        </w:rPr>
      </w:pPr>
    </w:p>
    <w:p w14:paraId="1A5AD5D6" w14:textId="77777777" w:rsidR="00F77420" w:rsidRDefault="00F77420">
      <w:pPr>
        <w:jc w:val="center"/>
        <w:rPr>
          <w:rFonts w:ascii="Arial" w:eastAsia="Arial" w:hAnsi="Arial" w:cs="Arial"/>
          <w:sz w:val="24"/>
          <w:szCs w:val="24"/>
        </w:rPr>
      </w:pPr>
    </w:p>
    <w:p w14:paraId="29CA3B0D" w14:textId="77777777" w:rsidR="00F77420" w:rsidRDefault="00F77420">
      <w:pPr>
        <w:pStyle w:val="Heading1"/>
        <w:jc w:val="left"/>
      </w:pPr>
    </w:p>
    <w:p w14:paraId="4002E472" w14:textId="77777777" w:rsidR="00F77420" w:rsidRDefault="00F77420" w:rsidP="00FF6A82">
      <w:pPr>
        <w:pStyle w:val="Heading1"/>
        <w:jc w:val="left"/>
      </w:pPr>
    </w:p>
    <w:p w14:paraId="4A02D310" w14:textId="77777777" w:rsidR="00F77420" w:rsidRDefault="00F77420">
      <w:pPr>
        <w:pStyle w:val="Heading1"/>
      </w:pPr>
    </w:p>
    <w:p w14:paraId="6967EAFF" w14:textId="77777777" w:rsidR="00F77420" w:rsidRDefault="00F77420">
      <w:pPr>
        <w:pStyle w:val="Heading1"/>
      </w:pPr>
    </w:p>
    <w:p w14:paraId="52AF1ED7" w14:textId="6B9A8D61" w:rsidR="00F77420" w:rsidRDefault="00F77420">
      <w:pPr>
        <w:pStyle w:val="Heading1"/>
      </w:pPr>
    </w:p>
    <w:p w14:paraId="232EB362" w14:textId="77777777" w:rsidR="005E26B3" w:rsidRPr="005E26B3" w:rsidRDefault="005E26B3" w:rsidP="005E26B3"/>
    <w:p w14:paraId="233EEEA8" w14:textId="77777777" w:rsidR="00F77420" w:rsidRDefault="003544AD">
      <w:pPr>
        <w:pStyle w:val="Heading1"/>
      </w:pPr>
      <w:bookmarkStart w:id="11" w:name="_Toc119104671"/>
      <w:r>
        <w:t>CHAPTER I: INTRODUCTION</w:t>
      </w:r>
      <w:bookmarkEnd w:id="11"/>
    </w:p>
    <w:p w14:paraId="4056609F" w14:textId="77777777" w:rsidR="00F77420" w:rsidRDefault="003544AD">
      <w:pPr>
        <w:rPr>
          <w:rFonts w:ascii="Arial" w:eastAsia="Arial" w:hAnsi="Arial" w:cs="Arial"/>
          <w:sz w:val="24"/>
          <w:szCs w:val="24"/>
        </w:rPr>
      </w:pPr>
      <w:r>
        <w:br w:type="page"/>
      </w:r>
    </w:p>
    <w:p w14:paraId="539C4A2F" w14:textId="56EB6684" w:rsidR="00F77420" w:rsidRPr="00F61911" w:rsidRDefault="003544AD" w:rsidP="00F61911">
      <w:pPr>
        <w:pStyle w:val="Heading2"/>
        <w:numPr>
          <w:ilvl w:val="0"/>
          <w:numId w:val="11"/>
        </w:numPr>
        <w:rPr>
          <w:b/>
        </w:rPr>
      </w:pPr>
      <w:bookmarkStart w:id="12" w:name="_Toc119104672"/>
      <w:r>
        <w:rPr>
          <w:b/>
        </w:rPr>
        <w:lastRenderedPageBreak/>
        <w:t>Background of the Report</w:t>
      </w:r>
      <w:bookmarkEnd w:id="12"/>
      <w:r>
        <w:rPr>
          <w:b/>
        </w:rPr>
        <w:t xml:space="preserve"> </w:t>
      </w:r>
    </w:p>
    <w:p w14:paraId="5FE804E6" w14:textId="1A74DDBA" w:rsidR="008A2E1B" w:rsidRPr="00F61911" w:rsidRDefault="00F61911" w:rsidP="00F61911">
      <w:pPr>
        <w:pStyle w:val="mb-25"/>
        <w:spacing w:line="360" w:lineRule="auto"/>
        <w:jc w:val="both"/>
        <w:rPr>
          <w:rFonts w:ascii="Arial" w:hAnsi="Arial" w:cs="Arial"/>
        </w:rPr>
      </w:pPr>
      <w:bookmarkStart w:id="13" w:name="_heading=h.3fwokq0" w:colFirst="0" w:colLast="0"/>
      <w:bookmarkEnd w:id="13"/>
      <w:r w:rsidRPr="00F61911">
        <w:rPr>
          <w:rFonts w:ascii="Arial" w:hAnsi="Arial" w:cs="Arial"/>
        </w:rPr>
        <w:t xml:space="preserve">After completing theoretical knowledge as a business student, all graduate students must participate in an internship program to learn how to conduct work practically. Students have a wonderful opportunity to put into practice the theoretical knowledge they have acquired during their four years </w:t>
      </w:r>
      <w:r>
        <w:rPr>
          <w:rFonts w:ascii="Arial" w:hAnsi="Arial" w:cs="Arial"/>
        </w:rPr>
        <w:t>of</w:t>
      </w:r>
      <w:r w:rsidRPr="00F61911">
        <w:rPr>
          <w:rFonts w:ascii="Arial" w:hAnsi="Arial" w:cs="Arial"/>
        </w:rPr>
        <w:t xml:space="preserve"> undergraduate studies. It</w:t>
      </w:r>
      <w:r w:rsidR="008A2E1B" w:rsidRPr="00F61911">
        <w:rPr>
          <w:rFonts w:ascii="Arial" w:hAnsi="Arial" w:cs="Arial"/>
        </w:rPr>
        <w:t xml:space="preserve"> is important to conduct study research so that you can practice putting the knowledge into practice. I have done my internship at SGS Bangladesh Limited. The topic of my report is “Vat and Tax of SGS Bangladesh Limited”. My organizational supervisor Mr. Shah Alam and my institutional supervisor at UIU, Associate Professor Dr. Md. Qamruzzaman, accept it. The main reason behind choosing the topic of financial analysis is to analyze the vat and tax of SGS Bangladesh Limited and my internship experiences. To Find out if there are any different financial circumstances for vat and tax and the different between university learning and practical learning. </w:t>
      </w:r>
    </w:p>
    <w:p w14:paraId="511ACBBA" w14:textId="05CB361F" w:rsidR="00F77420" w:rsidRDefault="003544AD" w:rsidP="002A2261">
      <w:pPr>
        <w:pStyle w:val="Heading2"/>
        <w:rPr>
          <w:b/>
        </w:rPr>
      </w:pPr>
      <w:bookmarkStart w:id="14" w:name="_Toc119104673"/>
      <w:r>
        <w:rPr>
          <w:b/>
        </w:rPr>
        <w:t>Introduction</w:t>
      </w:r>
      <w:bookmarkEnd w:id="14"/>
    </w:p>
    <w:p w14:paraId="090958DF" w14:textId="77777777" w:rsidR="002A2261" w:rsidRPr="002A2261" w:rsidRDefault="002A2261" w:rsidP="002A2261"/>
    <w:p w14:paraId="4ADC5C70" w14:textId="77777777" w:rsidR="003620B2" w:rsidRPr="003620B2" w:rsidRDefault="003544AD" w:rsidP="003620B2">
      <w:pPr>
        <w:pStyle w:val="mb-25"/>
        <w:spacing w:line="360" w:lineRule="auto"/>
        <w:jc w:val="both"/>
        <w:rPr>
          <w:rFonts w:ascii="Arial" w:hAnsi="Arial" w:cs="Arial"/>
        </w:rPr>
      </w:pPr>
      <w:r w:rsidRPr="003620B2">
        <w:rPr>
          <w:rFonts w:ascii="Arial" w:eastAsia="Arial" w:hAnsi="Arial" w:cs="Arial"/>
        </w:rPr>
        <w:t xml:space="preserve">Tax and value-added tax, are the </w:t>
      </w:r>
      <w:r w:rsidR="00F61911" w:rsidRPr="003620B2">
        <w:rPr>
          <w:rFonts w:ascii="Arial" w:eastAsia="Arial" w:hAnsi="Arial" w:cs="Arial"/>
        </w:rPr>
        <w:t>exigent</w:t>
      </w:r>
      <w:r w:rsidRPr="003620B2">
        <w:rPr>
          <w:rFonts w:ascii="Arial" w:eastAsia="Arial" w:hAnsi="Arial" w:cs="Arial"/>
        </w:rPr>
        <w:t xml:space="preserve"> source of revenue for the government. </w:t>
      </w:r>
      <w:r w:rsidR="00F61911" w:rsidRPr="003620B2">
        <w:rPr>
          <w:rFonts w:ascii="Arial" w:hAnsi="Arial" w:cs="Arial"/>
        </w:rPr>
        <w:t>Taxes are imposed by governments primarily to generate revenue for the purpose of supporting government programs and to enable them to carry out their legitimate functions.</w:t>
      </w:r>
      <w:r w:rsidR="00F61911" w:rsidRPr="003620B2">
        <w:rPr>
          <w:rFonts w:ascii="Arial" w:eastAsia="Arial" w:hAnsi="Arial" w:cs="Arial"/>
        </w:rPr>
        <w:t xml:space="preserve"> </w:t>
      </w:r>
      <w:r w:rsidR="003620B2" w:rsidRPr="003620B2">
        <w:rPr>
          <w:rFonts w:ascii="Arial" w:hAnsi="Arial" w:cs="Arial"/>
        </w:rPr>
        <w:t>In addition to redistribution of income, taxes are also used by the government to regulate the economy and redistribute wealth.</w:t>
      </w:r>
      <w:r w:rsidR="003620B2" w:rsidRPr="003620B2">
        <w:rPr>
          <w:rFonts w:ascii="Arial" w:eastAsia="Arial" w:hAnsi="Arial" w:cs="Arial"/>
        </w:rPr>
        <w:t xml:space="preserve"> For</w:t>
      </w:r>
      <w:r w:rsidRPr="003620B2">
        <w:rPr>
          <w:rFonts w:ascii="Arial" w:eastAsia="Arial" w:hAnsi="Arial" w:cs="Arial"/>
        </w:rPr>
        <w:t xml:space="preserve"> these reasons, the government imposes various forms of taxes grouped under direct and indirect taxes. </w:t>
      </w:r>
      <w:r w:rsidR="003620B2" w:rsidRPr="003620B2">
        <w:rPr>
          <w:rFonts w:ascii="Arial" w:hAnsi="Arial" w:cs="Arial"/>
        </w:rPr>
        <w:t xml:space="preserve">VAT is an indirect tax, and it falls under the indirect tax category. </w:t>
      </w:r>
      <w:r w:rsidR="003620B2" w:rsidRPr="003620B2">
        <w:rPr>
          <w:rStyle w:val="issue-underline"/>
          <w:rFonts w:ascii="Arial" w:hAnsi="Arial" w:cs="Arial"/>
        </w:rPr>
        <w:t>The Value</w:t>
      </w:r>
      <w:r w:rsidR="003620B2" w:rsidRPr="003620B2">
        <w:rPr>
          <w:rFonts w:ascii="Arial" w:hAnsi="Arial" w:cs="Arial"/>
        </w:rPr>
        <w:t xml:space="preserve"> Added Tax (VAT) has been adopted by many countries around the world as a consumption tax.</w:t>
      </w:r>
    </w:p>
    <w:p w14:paraId="6DFB94B0" w14:textId="2E78D5CC" w:rsidR="00F77420" w:rsidRDefault="003544AD" w:rsidP="003620B2">
      <w:pPr>
        <w:pStyle w:val="mb-25"/>
        <w:spacing w:line="360" w:lineRule="auto"/>
        <w:jc w:val="both"/>
        <w:rPr>
          <w:rFonts w:ascii="Arial" w:eastAsia="Arial" w:hAnsi="Arial" w:cs="Arial"/>
        </w:rPr>
      </w:pPr>
      <w:r>
        <w:rPr>
          <w:rFonts w:ascii="Arial" w:eastAsia="Arial" w:hAnsi="Arial" w:cs="Arial"/>
        </w:rPr>
        <w:t>SGS Bangladesh Limited is the leading inspection, verification, testing, and Certification Company. They are als</w:t>
      </w:r>
      <w:r>
        <w:rPr>
          <w:rFonts w:ascii="Arial" w:eastAsia="Arial" w:hAnsi="Arial" w:cs="Arial"/>
        </w:rPr>
        <w:t xml:space="preserve">o </w:t>
      </w:r>
      <w:r w:rsidR="003620B2">
        <w:rPr>
          <w:rFonts w:ascii="Arial" w:eastAsia="Arial" w:hAnsi="Arial" w:cs="Arial"/>
        </w:rPr>
        <w:t>known</w:t>
      </w:r>
      <w:r>
        <w:rPr>
          <w:rFonts w:ascii="Arial" w:eastAsia="Arial" w:hAnsi="Arial" w:cs="Arial"/>
        </w:rPr>
        <w:t xml:space="preserve"> as the global benchmark for quality and integrity. They provide worldwide, independent services that make a difference in people's lives. The Financial Statement of this Company is published on its website, too, and also, set up its future vision a</w:t>
      </w:r>
      <w:r>
        <w:rPr>
          <w:rFonts w:ascii="Arial" w:eastAsia="Arial" w:hAnsi="Arial" w:cs="Arial"/>
        </w:rPr>
        <w:t xml:space="preserve">nd mission based on their report and analysis. SGS means Société Générale de Surveillance in French. </w:t>
      </w:r>
    </w:p>
    <w:p w14:paraId="67840AE3" w14:textId="77777777" w:rsidR="00F77420" w:rsidRDefault="003544AD">
      <w:pPr>
        <w:spacing w:line="360" w:lineRule="auto"/>
        <w:jc w:val="both"/>
        <w:rPr>
          <w:rFonts w:ascii="Arial" w:eastAsia="Arial" w:hAnsi="Arial" w:cs="Arial"/>
          <w:sz w:val="24"/>
          <w:szCs w:val="24"/>
        </w:rPr>
      </w:pPr>
      <w:r>
        <w:rPr>
          <w:rFonts w:ascii="Arial" w:eastAsia="Arial" w:hAnsi="Arial" w:cs="Arial"/>
          <w:sz w:val="24"/>
          <w:szCs w:val="24"/>
        </w:rPr>
        <w:lastRenderedPageBreak/>
        <w:t>Knowing the Business's potential future growth, structure effectiveness, and performance financial statements is essential. It is a process conducted on o</w:t>
      </w:r>
      <w:r>
        <w:rPr>
          <w:rFonts w:ascii="Arial" w:eastAsia="Arial" w:hAnsi="Arial" w:cs="Arial"/>
          <w:sz w:val="24"/>
          <w:szCs w:val="24"/>
        </w:rPr>
        <w:t>rganizations by internal and external parties to understand better how a company is performing. The financial statements identify their vat and tax for the year after year. How well a company generates revenues and manages its assets, liabilities, and econ</w:t>
      </w:r>
      <w:r>
        <w:rPr>
          <w:rFonts w:ascii="Arial" w:eastAsia="Arial" w:hAnsi="Arial" w:cs="Arial"/>
          <w:sz w:val="24"/>
          <w:szCs w:val="24"/>
        </w:rPr>
        <w:t>omic interests live paying vat and taxes of its stake and stockholders depends on how fast they can gain or pay their inflow and outflow of money. Each Company does its financial statements to know its vat and tax position.</w:t>
      </w:r>
    </w:p>
    <w:p w14:paraId="4FA2967B" w14:textId="77777777" w:rsidR="00F77420" w:rsidRDefault="003544AD">
      <w:pPr>
        <w:spacing w:line="360" w:lineRule="auto"/>
        <w:jc w:val="both"/>
      </w:pPr>
      <w:r>
        <w:rPr>
          <w:rFonts w:ascii="Arial" w:eastAsia="Arial" w:hAnsi="Arial" w:cs="Arial"/>
          <w:sz w:val="24"/>
          <w:szCs w:val="24"/>
        </w:rPr>
        <w:t xml:space="preserve">In this report, there will be a </w:t>
      </w:r>
      <w:r>
        <w:rPr>
          <w:rFonts w:ascii="Arial" w:eastAsia="Arial" w:hAnsi="Arial" w:cs="Arial"/>
          <w:sz w:val="24"/>
          <w:szCs w:val="24"/>
        </w:rPr>
        <w:t>detailed analysis of the vat and tax of SGS Bangladesh Limited and my practical learning knowledge. The company has achieved much higher vat and tax structure and volume in the sector of testing, inspection, and Certification Company in the country. This r</w:t>
      </w:r>
      <w:r>
        <w:rPr>
          <w:rFonts w:ascii="Arial" w:eastAsia="Arial" w:hAnsi="Arial" w:cs="Arial"/>
          <w:sz w:val="24"/>
          <w:szCs w:val="24"/>
        </w:rPr>
        <w:t>eport will show how the company is maintaining its extraordinary financial management on vat and tax through facing the market completion and pandemic situations and market challenges from the competitors.</w:t>
      </w:r>
    </w:p>
    <w:p w14:paraId="2B73DBBB" w14:textId="77777777" w:rsidR="00F77420" w:rsidRDefault="003544AD">
      <w:pPr>
        <w:pStyle w:val="Heading2"/>
        <w:numPr>
          <w:ilvl w:val="0"/>
          <w:numId w:val="11"/>
        </w:numPr>
        <w:rPr>
          <w:b/>
        </w:rPr>
      </w:pPr>
      <w:bookmarkStart w:id="15" w:name="_Toc119104674"/>
      <w:r>
        <w:rPr>
          <w:b/>
        </w:rPr>
        <w:t>Objectives of the Report</w:t>
      </w:r>
      <w:bookmarkEnd w:id="15"/>
      <w:r>
        <w:rPr>
          <w:b/>
        </w:rPr>
        <w:t xml:space="preserve"> </w:t>
      </w:r>
    </w:p>
    <w:p w14:paraId="16C14FC1" w14:textId="77777777" w:rsidR="00F77420" w:rsidRDefault="003544AD">
      <w:pPr>
        <w:pStyle w:val="Heading2"/>
        <w:spacing w:line="360" w:lineRule="auto"/>
        <w:jc w:val="both"/>
        <w:rPr>
          <w:b/>
        </w:rPr>
      </w:pPr>
      <w:bookmarkStart w:id="16" w:name="_heading=h.4f1mdlm" w:colFirst="0" w:colLast="0"/>
      <w:bookmarkStart w:id="17" w:name="_Toc119104675"/>
      <w:bookmarkEnd w:id="16"/>
      <w:r>
        <w:rPr>
          <w:b/>
        </w:rPr>
        <w:t>Broad Objective</w:t>
      </w:r>
      <w:bookmarkEnd w:id="17"/>
    </w:p>
    <w:p w14:paraId="111D6925" w14:textId="77777777" w:rsidR="00F77420" w:rsidRDefault="003544AD">
      <w:pPr>
        <w:pStyle w:val="Heading2"/>
        <w:numPr>
          <w:ilvl w:val="0"/>
          <w:numId w:val="17"/>
        </w:numPr>
        <w:spacing w:line="360" w:lineRule="auto"/>
        <w:jc w:val="both"/>
      </w:pPr>
      <w:bookmarkStart w:id="18" w:name="_heading=h.2u6wntf" w:colFirst="0" w:colLast="0"/>
      <w:bookmarkStart w:id="19" w:name="_Toc119104676"/>
      <w:bookmarkEnd w:id="18"/>
      <w:r>
        <w:rPr>
          <w:sz w:val="24"/>
          <w:szCs w:val="24"/>
        </w:rPr>
        <w:t>To analy</w:t>
      </w:r>
      <w:r>
        <w:rPr>
          <w:sz w:val="24"/>
          <w:szCs w:val="24"/>
        </w:rPr>
        <w:t>ze the VAT and TAX of the SGS Bangladesh Limited with the key focus on its overall financial performance on VAT and TAX part.</w:t>
      </w:r>
      <w:bookmarkEnd w:id="19"/>
    </w:p>
    <w:p w14:paraId="3057759A" w14:textId="77777777" w:rsidR="00F77420" w:rsidRDefault="003544AD">
      <w:pPr>
        <w:numPr>
          <w:ilvl w:val="0"/>
          <w:numId w:val="17"/>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To share my learnings and work experiences from practical work in SGS. </w:t>
      </w:r>
    </w:p>
    <w:p w14:paraId="26476186" w14:textId="77777777" w:rsidR="00F77420" w:rsidRDefault="003544AD">
      <w:pPr>
        <w:pStyle w:val="Heading2"/>
        <w:rPr>
          <w:b/>
        </w:rPr>
      </w:pPr>
      <w:bookmarkStart w:id="20" w:name="_heading=h.19c6y18" w:colFirst="0" w:colLast="0"/>
      <w:bookmarkStart w:id="21" w:name="_Toc119104677"/>
      <w:bookmarkEnd w:id="20"/>
      <w:r>
        <w:rPr>
          <w:b/>
        </w:rPr>
        <w:t>Specific Objective</w:t>
      </w:r>
      <w:bookmarkEnd w:id="21"/>
      <w:r>
        <w:rPr>
          <w:b/>
        </w:rPr>
        <w:t xml:space="preserve"> </w:t>
      </w:r>
    </w:p>
    <w:p w14:paraId="1B751D96" w14:textId="77777777" w:rsidR="00F77420" w:rsidRDefault="00F77420"/>
    <w:p w14:paraId="76FCB70A" w14:textId="77777777" w:rsidR="00F77420" w:rsidRDefault="003544AD">
      <w:pPr>
        <w:widowControl w:val="0"/>
        <w:numPr>
          <w:ilvl w:val="0"/>
          <w:numId w:val="3"/>
        </w:numPr>
        <w:pBdr>
          <w:top w:val="nil"/>
          <w:left w:val="nil"/>
          <w:bottom w:val="nil"/>
          <w:right w:val="nil"/>
          <w:between w:val="nil"/>
        </w:pBdr>
        <w:tabs>
          <w:tab w:val="left" w:pos="772"/>
        </w:tabs>
        <w:spacing w:before="135" w:after="0" w:line="360" w:lineRule="auto"/>
        <w:ind w:right="339"/>
        <w:jc w:val="both"/>
        <w:rPr>
          <w:rFonts w:ascii="Arial" w:eastAsia="Arial" w:hAnsi="Arial" w:cs="Arial"/>
          <w:color w:val="000000"/>
          <w:sz w:val="24"/>
          <w:szCs w:val="24"/>
        </w:rPr>
      </w:pPr>
      <w:r>
        <w:rPr>
          <w:rFonts w:ascii="Arial" w:eastAsia="Arial" w:hAnsi="Arial" w:cs="Arial"/>
          <w:color w:val="000000"/>
          <w:sz w:val="24"/>
          <w:szCs w:val="24"/>
        </w:rPr>
        <w:t xml:space="preserve">To know the theoretical background of the vat and tax of SGS Bangladesh Limited. </w:t>
      </w:r>
    </w:p>
    <w:p w14:paraId="5806F9A3" w14:textId="77777777" w:rsidR="00F77420" w:rsidRDefault="003544AD">
      <w:pPr>
        <w:widowControl w:val="0"/>
        <w:numPr>
          <w:ilvl w:val="0"/>
          <w:numId w:val="3"/>
        </w:numPr>
        <w:pBdr>
          <w:top w:val="nil"/>
          <w:left w:val="nil"/>
          <w:bottom w:val="nil"/>
          <w:right w:val="nil"/>
          <w:between w:val="nil"/>
        </w:pBdr>
        <w:tabs>
          <w:tab w:val="left" w:pos="772"/>
        </w:tabs>
        <w:spacing w:before="135" w:after="0" w:line="360" w:lineRule="auto"/>
        <w:ind w:right="339"/>
        <w:jc w:val="both"/>
        <w:rPr>
          <w:rFonts w:ascii="Arial" w:eastAsia="Arial" w:hAnsi="Arial" w:cs="Arial"/>
          <w:color w:val="000000"/>
          <w:sz w:val="24"/>
          <w:szCs w:val="24"/>
        </w:rPr>
      </w:pPr>
      <w:bookmarkStart w:id="22" w:name="_heading=h.3tbugp1" w:colFirst="0" w:colLast="0"/>
      <w:bookmarkEnd w:id="22"/>
      <w:r>
        <w:rPr>
          <w:rFonts w:ascii="Arial" w:eastAsia="Arial" w:hAnsi="Arial" w:cs="Arial"/>
          <w:color w:val="000000"/>
          <w:sz w:val="24"/>
          <w:szCs w:val="24"/>
        </w:rPr>
        <w:t>To know the four years financial performance on vat and tax of SGS Bangladesh Limited by using different types of tools like trend analysis and SWOT analysis based on the out</w:t>
      </w:r>
      <w:r>
        <w:rPr>
          <w:rFonts w:ascii="Arial" w:eastAsia="Arial" w:hAnsi="Arial" w:cs="Arial"/>
          <w:color w:val="000000"/>
          <w:sz w:val="24"/>
          <w:szCs w:val="24"/>
        </w:rPr>
        <w:t>put.</w:t>
      </w:r>
    </w:p>
    <w:p w14:paraId="1EA3B78F" w14:textId="77777777" w:rsidR="00F77420" w:rsidRDefault="003544AD">
      <w:pPr>
        <w:widowControl w:val="0"/>
        <w:numPr>
          <w:ilvl w:val="0"/>
          <w:numId w:val="3"/>
        </w:numPr>
        <w:pBdr>
          <w:top w:val="nil"/>
          <w:left w:val="nil"/>
          <w:bottom w:val="nil"/>
          <w:right w:val="nil"/>
          <w:between w:val="nil"/>
        </w:pBdr>
        <w:tabs>
          <w:tab w:val="left" w:pos="772"/>
        </w:tabs>
        <w:spacing w:before="136" w:after="0" w:line="360" w:lineRule="auto"/>
        <w:ind w:right="338"/>
        <w:jc w:val="both"/>
        <w:rPr>
          <w:rFonts w:ascii="Arial" w:eastAsia="Arial" w:hAnsi="Arial" w:cs="Arial"/>
          <w:color w:val="000000"/>
          <w:sz w:val="24"/>
          <w:szCs w:val="24"/>
        </w:rPr>
      </w:pPr>
      <w:r>
        <w:rPr>
          <w:rFonts w:ascii="Arial" w:eastAsia="Arial" w:hAnsi="Arial" w:cs="Arial"/>
          <w:color w:val="000000"/>
          <w:sz w:val="24"/>
          <w:szCs w:val="24"/>
        </w:rPr>
        <w:t>To identify the problems related to the vat and tax performance of SGS Bangladesh Limited.</w:t>
      </w:r>
    </w:p>
    <w:p w14:paraId="09C5BE85" w14:textId="77777777" w:rsidR="00F77420" w:rsidRDefault="003544AD">
      <w:pPr>
        <w:widowControl w:val="0"/>
        <w:numPr>
          <w:ilvl w:val="0"/>
          <w:numId w:val="3"/>
        </w:numPr>
        <w:pBdr>
          <w:top w:val="nil"/>
          <w:left w:val="nil"/>
          <w:bottom w:val="nil"/>
          <w:right w:val="nil"/>
          <w:between w:val="nil"/>
        </w:pBdr>
        <w:tabs>
          <w:tab w:val="left" w:pos="772"/>
        </w:tabs>
        <w:spacing w:before="136" w:after="0" w:line="360" w:lineRule="auto"/>
        <w:ind w:right="338"/>
        <w:jc w:val="both"/>
        <w:rPr>
          <w:rFonts w:ascii="Arial" w:eastAsia="Arial" w:hAnsi="Arial" w:cs="Arial"/>
          <w:color w:val="000000"/>
          <w:sz w:val="24"/>
          <w:szCs w:val="24"/>
        </w:rPr>
      </w:pPr>
      <w:r>
        <w:rPr>
          <w:rFonts w:ascii="Arial" w:eastAsia="Arial" w:hAnsi="Arial" w:cs="Arial"/>
          <w:color w:val="000000"/>
          <w:sz w:val="24"/>
          <w:szCs w:val="24"/>
        </w:rPr>
        <w:t>To make some recommendations based on problems to improve the vat and tax performance of SGS Bangladesh Limited.</w:t>
      </w:r>
    </w:p>
    <w:p w14:paraId="022AB86E" w14:textId="77777777" w:rsidR="00F77420" w:rsidRDefault="00F77420"/>
    <w:p w14:paraId="3BF20BB5" w14:textId="77777777" w:rsidR="00F77420" w:rsidRDefault="003544AD">
      <w:pPr>
        <w:pStyle w:val="Heading2"/>
        <w:numPr>
          <w:ilvl w:val="0"/>
          <w:numId w:val="11"/>
        </w:numPr>
        <w:rPr>
          <w:b/>
        </w:rPr>
      </w:pPr>
      <w:bookmarkStart w:id="23" w:name="_Toc119104678"/>
      <w:r>
        <w:rPr>
          <w:b/>
        </w:rPr>
        <w:t>Motivation of the Report</w:t>
      </w:r>
      <w:bookmarkEnd w:id="23"/>
      <w:r>
        <w:rPr>
          <w:b/>
        </w:rPr>
        <w:t xml:space="preserve"> </w:t>
      </w:r>
    </w:p>
    <w:p w14:paraId="4FB7FDFD" w14:textId="77777777" w:rsidR="00F77420" w:rsidRDefault="00F77420">
      <w:pPr>
        <w:spacing w:line="360" w:lineRule="auto"/>
        <w:jc w:val="both"/>
        <w:rPr>
          <w:rFonts w:ascii="Arial" w:eastAsia="Arial" w:hAnsi="Arial" w:cs="Arial"/>
          <w:sz w:val="24"/>
          <w:szCs w:val="24"/>
        </w:rPr>
      </w:pPr>
    </w:p>
    <w:p w14:paraId="6097BE95" w14:textId="77777777" w:rsidR="00F77420" w:rsidRDefault="003544AD">
      <w:pPr>
        <w:spacing w:line="360" w:lineRule="auto"/>
        <w:jc w:val="both"/>
        <w:rPr>
          <w:rFonts w:ascii="Arial" w:eastAsia="Arial" w:hAnsi="Arial" w:cs="Arial"/>
          <w:sz w:val="24"/>
          <w:szCs w:val="24"/>
        </w:rPr>
      </w:pPr>
      <w:r>
        <w:rPr>
          <w:rFonts w:ascii="Arial" w:eastAsia="Arial" w:hAnsi="Arial" w:cs="Arial"/>
          <w:sz w:val="24"/>
          <w:szCs w:val="24"/>
        </w:rPr>
        <w:t xml:space="preserve">Primary motivation </w:t>
      </w:r>
      <w:r>
        <w:rPr>
          <w:rFonts w:ascii="Arial" w:eastAsia="Arial" w:hAnsi="Arial" w:cs="Arial"/>
          <w:sz w:val="24"/>
          <w:szCs w:val="24"/>
        </w:rPr>
        <w:t>of the report is to satisfy the partial requirements for the fulfilment of the course ‘Realistic introduction &amp; practical experiences in SGS’. The core objectives are-</w:t>
      </w:r>
    </w:p>
    <w:p w14:paraId="387734A5" w14:textId="77777777" w:rsidR="00F77420" w:rsidRDefault="003544AD">
      <w:pPr>
        <w:numPr>
          <w:ilvl w:val="0"/>
          <w:numId w:val="2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To fulfil the partial requirement of BBA Program.</w:t>
      </w:r>
    </w:p>
    <w:p w14:paraId="502B619A" w14:textId="77777777" w:rsidR="00F77420" w:rsidRDefault="003544AD">
      <w:pPr>
        <w:numPr>
          <w:ilvl w:val="0"/>
          <w:numId w:val="2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To bear in mind with the working </w:t>
      </w:r>
      <w:r>
        <w:rPr>
          <w:rFonts w:ascii="Arial" w:eastAsia="Arial" w:hAnsi="Arial" w:cs="Arial"/>
          <w:color w:val="000000"/>
          <w:sz w:val="24"/>
          <w:szCs w:val="24"/>
        </w:rPr>
        <w:t>environment in an MNC.</w:t>
      </w:r>
    </w:p>
    <w:p w14:paraId="2B4C2B9C" w14:textId="77777777" w:rsidR="00F77420" w:rsidRDefault="003544AD">
      <w:pPr>
        <w:numPr>
          <w:ilvl w:val="0"/>
          <w:numId w:val="2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To know the operational activities of MNCs.</w:t>
      </w:r>
    </w:p>
    <w:p w14:paraId="2431D145" w14:textId="77777777" w:rsidR="00F77420" w:rsidRDefault="003544AD">
      <w:pPr>
        <w:numPr>
          <w:ilvl w:val="0"/>
          <w:numId w:val="2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To apply the knowledge &amp; experience within the sensible field.</w:t>
      </w:r>
    </w:p>
    <w:p w14:paraId="2636167D" w14:textId="77777777" w:rsidR="00F77420" w:rsidRDefault="003544AD">
      <w:pPr>
        <w:numPr>
          <w:ilvl w:val="0"/>
          <w:numId w:val="2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To observe and analysis the performance of specific branch and also the MNC as entire.</w:t>
      </w:r>
    </w:p>
    <w:p w14:paraId="04098BC3" w14:textId="77777777" w:rsidR="00F77420" w:rsidRDefault="003544AD">
      <w:pPr>
        <w:numPr>
          <w:ilvl w:val="0"/>
          <w:numId w:val="2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To learn the actual problems of clients</w:t>
      </w:r>
      <w:r>
        <w:rPr>
          <w:rFonts w:ascii="Arial" w:eastAsia="Arial" w:hAnsi="Arial" w:cs="Arial"/>
          <w:color w:val="000000"/>
          <w:sz w:val="24"/>
          <w:szCs w:val="24"/>
        </w:rPr>
        <w:t>.</w:t>
      </w:r>
    </w:p>
    <w:p w14:paraId="7D435CDA" w14:textId="522D21BC" w:rsidR="00F77420" w:rsidRDefault="003544AD">
      <w:pPr>
        <w:numPr>
          <w:ilvl w:val="0"/>
          <w:numId w:val="21"/>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To give the recommendation and feedback as per findings.</w:t>
      </w:r>
    </w:p>
    <w:p w14:paraId="28741306" w14:textId="77777777" w:rsidR="00792A8E" w:rsidRDefault="00792A8E" w:rsidP="00792A8E">
      <w:pPr>
        <w:pBdr>
          <w:top w:val="nil"/>
          <w:left w:val="nil"/>
          <w:bottom w:val="nil"/>
          <w:right w:val="nil"/>
          <w:between w:val="nil"/>
        </w:pBdr>
        <w:spacing w:line="360" w:lineRule="auto"/>
        <w:jc w:val="both"/>
        <w:rPr>
          <w:rFonts w:ascii="Arial" w:eastAsia="Arial" w:hAnsi="Arial" w:cs="Arial"/>
          <w:color w:val="000000"/>
          <w:sz w:val="24"/>
          <w:szCs w:val="24"/>
        </w:rPr>
      </w:pPr>
    </w:p>
    <w:p w14:paraId="1C4E0D0F" w14:textId="77777777" w:rsidR="00F77420" w:rsidRDefault="003544AD">
      <w:pPr>
        <w:pStyle w:val="Heading2"/>
        <w:numPr>
          <w:ilvl w:val="0"/>
          <w:numId w:val="11"/>
        </w:numPr>
        <w:rPr>
          <w:b/>
        </w:rPr>
      </w:pPr>
      <w:bookmarkStart w:id="24" w:name="_Toc119104679"/>
      <w:r>
        <w:rPr>
          <w:b/>
        </w:rPr>
        <w:t>Scope and limitations of the Report</w:t>
      </w:r>
      <w:bookmarkEnd w:id="24"/>
      <w:r>
        <w:rPr>
          <w:b/>
        </w:rPr>
        <w:t xml:space="preserve"> </w:t>
      </w:r>
    </w:p>
    <w:p w14:paraId="7957C7A5" w14:textId="77777777" w:rsidR="00F77420" w:rsidRDefault="003544AD">
      <w:pPr>
        <w:pStyle w:val="Heading2"/>
        <w:rPr>
          <w:b/>
        </w:rPr>
      </w:pPr>
      <w:bookmarkStart w:id="25" w:name="_heading=h.37m2jsg" w:colFirst="0" w:colLast="0"/>
      <w:bookmarkStart w:id="26" w:name="_Toc119104680"/>
      <w:bookmarkEnd w:id="25"/>
      <w:r>
        <w:rPr>
          <w:b/>
        </w:rPr>
        <w:t>Scope of the Report</w:t>
      </w:r>
      <w:bookmarkEnd w:id="26"/>
    </w:p>
    <w:p w14:paraId="379304EB" w14:textId="77777777" w:rsidR="00F77420" w:rsidRDefault="00F77420"/>
    <w:p w14:paraId="1E308E81" w14:textId="412997C2" w:rsidR="00F77420" w:rsidRDefault="003544AD">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w:t>
      </w:r>
      <w:r w:rsidR="003620B2">
        <w:rPr>
          <w:rFonts w:ascii="Times New Roman" w:eastAsia="Times New Roman" w:hAnsi="Times New Roman"/>
          <w:sz w:val="24"/>
          <w:szCs w:val="24"/>
        </w:rPr>
        <w:t>e</w:t>
      </w:r>
      <w:r>
        <w:rPr>
          <w:rFonts w:ascii="Times New Roman" w:eastAsia="Times New Roman" w:hAnsi="Times New Roman"/>
          <w:sz w:val="24"/>
          <w:szCs w:val="24"/>
        </w:rPr>
        <w:t xml:space="preserve"> report is purely based on primary and secondary data supplied by SGS Bangladesh Limited. As I worked in the company for four months, I know various areas of their financial performance, their managing procedures, working system and environment which are v</w:t>
      </w:r>
      <w:r>
        <w:rPr>
          <w:rFonts w:ascii="Times New Roman" w:eastAsia="Times New Roman" w:hAnsi="Times New Roman"/>
          <w:sz w:val="24"/>
          <w:szCs w:val="24"/>
        </w:rPr>
        <w:t>ery helpful to know and increase our knowledge &amp; to get more information &amp; data regarding my topic.</w:t>
      </w:r>
    </w:p>
    <w:p w14:paraId="41AADECC" w14:textId="3B386B0F" w:rsidR="00F77420" w:rsidRDefault="003544AD">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The scope of the report is to determine the financial status of the vat and tax of the company, efficiency, and performance of the company through trend ana</w:t>
      </w:r>
      <w:r>
        <w:rPr>
          <w:rFonts w:ascii="Times New Roman" w:eastAsia="Times New Roman" w:hAnsi="Times New Roman"/>
          <w:sz w:val="24"/>
          <w:szCs w:val="24"/>
        </w:rPr>
        <w:t xml:space="preserve">lysis and SWOT analysis. The analysis of the trend will follow the four years' data that are found on the website of SGS Bangladesh Limited. The SWOT analysis will describe the strength, weaknesses, opportunities, and threats of the company. These are the </w:t>
      </w:r>
      <w:r>
        <w:rPr>
          <w:rFonts w:ascii="Times New Roman" w:eastAsia="Times New Roman" w:hAnsi="Times New Roman"/>
          <w:sz w:val="24"/>
          <w:szCs w:val="24"/>
        </w:rPr>
        <w:t>analysis that can be used for this report. This data can also be used for further advanced research on the related topic.</w:t>
      </w:r>
    </w:p>
    <w:p w14:paraId="53321B8A" w14:textId="77777777" w:rsidR="00F77420" w:rsidRDefault="003544AD">
      <w:pPr>
        <w:pStyle w:val="Heading2"/>
        <w:rPr>
          <w:b/>
        </w:rPr>
      </w:pPr>
      <w:bookmarkStart w:id="27" w:name="_heading=h.1mrcu09" w:colFirst="0" w:colLast="0"/>
      <w:bookmarkStart w:id="28" w:name="_Toc119104681"/>
      <w:bookmarkEnd w:id="27"/>
      <w:r>
        <w:rPr>
          <w:b/>
        </w:rPr>
        <w:lastRenderedPageBreak/>
        <w:t>Limitation of the Report</w:t>
      </w:r>
      <w:bookmarkEnd w:id="28"/>
    </w:p>
    <w:p w14:paraId="44575865" w14:textId="77777777" w:rsidR="00F77420" w:rsidRDefault="00F77420"/>
    <w:p w14:paraId="65E6FDAB" w14:textId="77777777" w:rsidR="00F77420" w:rsidRDefault="003544AD">
      <w:pPr>
        <w:spacing w:line="360" w:lineRule="auto"/>
        <w:jc w:val="both"/>
        <w:rPr>
          <w:rFonts w:ascii="Arial" w:eastAsia="Arial" w:hAnsi="Arial" w:cs="Arial"/>
          <w:sz w:val="24"/>
          <w:szCs w:val="24"/>
        </w:rPr>
      </w:pPr>
      <w:r>
        <w:rPr>
          <w:rFonts w:ascii="Arial" w:eastAsia="Arial" w:hAnsi="Arial" w:cs="Arial"/>
          <w:sz w:val="24"/>
          <w:szCs w:val="24"/>
        </w:rPr>
        <w:t>The major limitations of this research are:</w:t>
      </w:r>
    </w:p>
    <w:p w14:paraId="0C9EE336" w14:textId="77777777" w:rsidR="002A2261" w:rsidRDefault="002A2261">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2A2261">
        <w:rPr>
          <w:rFonts w:ascii="Arial" w:eastAsia="Arial" w:hAnsi="Arial" w:cs="Arial"/>
          <w:color w:val="000000"/>
          <w:sz w:val="24"/>
          <w:szCs w:val="24"/>
        </w:rPr>
        <w:t>Different departments have different policies regarding the disclosure of data and information.</w:t>
      </w:r>
    </w:p>
    <w:p w14:paraId="01B96A52" w14:textId="72A26CE1" w:rsidR="00F77420" w:rsidRPr="002A2261" w:rsidRDefault="002A2261" w:rsidP="002A2261">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2A2261">
        <w:rPr>
          <w:rFonts w:ascii="Arial" w:eastAsia="Arial" w:hAnsi="Arial" w:cs="Arial"/>
          <w:color w:val="000000"/>
          <w:sz w:val="24"/>
          <w:szCs w:val="24"/>
        </w:rPr>
        <w:t>The use of secondary data or information is greater than the use of</w:t>
      </w:r>
      <w:r>
        <w:rPr>
          <w:rFonts w:ascii="Arial" w:eastAsia="Arial" w:hAnsi="Arial" w:cs="Arial"/>
          <w:color w:val="000000"/>
          <w:sz w:val="24"/>
          <w:szCs w:val="24"/>
        </w:rPr>
        <w:t xml:space="preserve"> </w:t>
      </w:r>
      <w:r w:rsidRPr="002A2261">
        <w:rPr>
          <w:rFonts w:ascii="Arial" w:eastAsia="Arial" w:hAnsi="Arial" w:cs="Arial"/>
          <w:color w:val="000000"/>
          <w:sz w:val="24"/>
          <w:szCs w:val="24"/>
        </w:rPr>
        <w:t>primary data.</w:t>
      </w:r>
    </w:p>
    <w:p w14:paraId="5D261434" w14:textId="77777777" w:rsidR="00BA1E09" w:rsidRDefault="00BA1E09">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BA1E09">
        <w:rPr>
          <w:rFonts w:ascii="Arial" w:eastAsia="Arial" w:hAnsi="Arial" w:cs="Arial"/>
          <w:color w:val="000000"/>
          <w:sz w:val="24"/>
          <w:szCs w:val="24"/>
        </w:rPr>
        <w:t>Insufficient time to understand all financial procedures of the organizations and many aspects could not be covered.</w:t>
      </w:r>
    </w:p>
    <w:p w14:paraId="7BEB4CBF" w14:textId="6CE337C2" w:rsidR="00F77420" w:rsidRDefault="00BA1E09">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BA1E09">
        <w:rPr>
          <w:rFonts w:ascii="Arial" w:eastAsia="Arial" w:hAnsi="Arial" w:cs="Arial"/>
          <w:color w:val="000000"/>
          <w:sz w:val="24"/>
          <w:szCs w:val="24"/>
        </w:rPr>
        <w:t>Many sources required a lot of effort, discipline, and time to evaluate</w:t>
      </w:r>
      <w:r>
        <w:rPr>
          <w:rFonts w:ascii="Arial" w:eastAsia="Arial" w:hAnsi="Arial" w:cs="Arial"/>
          <w:color w:val="000000"/>
          <w:sz w:val="24"/>
          <w:szCs w:val="24"/>
        </w:rPr>
        <w:t>.</w:t>
      </w:r>
    </w:p>
    <w:p w14:paraId="0CEC3081" w14:textId="54A7A96C" w:rsidR="00F77420" w:rsidRDefault="00BA1E09">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BA1E09">
        <w:rPr>
          <w:rFonts w:ascii="Arial" w:eastAsia="Arial" w:hAnsi="Arial" w:cs="Arial"/>
          <w:color w:val="000000"/>
          <w:sz w:val="24"/>
          <w:szCs w:val="24"/>
        </w:rPr>
        <w:t>SGS is a multinational company with a sensitive nature, and they have not disclosed their financial reports in accordance with their policy</w:t>
      </w:r>
      <w:r>
        <w:rPr>
          <w:rFonts w:ascii="Arial" w:eastAsia="Arial" w:hAnsi="Arial" w:cs="Arial"/>
          <w:color w:val="000000"/>
          <w:sz w:val="24"/>
          <w:szCs w:val="24"/>
        </w:rPr>
        <w:t>.</w:t>
      </w:r>
    </w:p>
    <w:p w14:paraId="28552420" w14:textId="77777777" w:rsidR="00BA1E09" w:rsidRDefault="00BA1E09">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BA1E09">
        <w:rPr>
          <w:rFonts w:ascii="Arial" w:eastAsia="Arial" w:hAnsi="Arial" w:cs="Arial"/>
          <w:color w:val="000000"/>
          <w:sz w:val="24"/>
          <w:szCs w:val="24"/>
        </w:rPr>
        <w:t>Due to the size of this company, it's difficult to cover everything in a short period of time.</w:t>
      </w:r>
    </w:p>
    <w:p w14:paraId="0B44797D" w14:textId="074070FD" w:rsidR="00F77420" w:rsidRDefault="00BA1E09">
      <w:pPr>
        <w:widowControl w:val="0"/>
        <w:numPr>
          <w:ilvl w:val="0"/>
          <w:numId w:val="19"/>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BA1E09">
        <w:rPr>
          <w:rFonts w:ascii="Arial" w:eastAsia="Arial" w:hAnsi="Arial" w:cs="Arial"/>
          <w:color w:val="000000"/>
          <w:sz w:val="24"/>
          <w:szCs w:val="24"/>
        </w:rPr>
        <w:t>Due to SGS's multinational nature, internet information is insufficient</w:t>
      </w:r>
      <w:r>
        <w:rPr>
          <w:rFonts w:ascii="Arial" w:eastAsia="Arial" w:hAnsi="Arial" w:cs="Arial"/>
          <w:color w:val="000000"/>
          <w:sz w:val="24"/>
          <w:szCs w:val="24"/>
        </w:rPr>
        <w:t>.</w:t>
      </w:r>
    </w:p>
    <w:p w14:paraId="5CF5696E" w14:textId="77777777" w:rsidR="00F77420" w:rsidRDefault="00F77420">
      <w:pPr>
        <w:rPr>
          <w:rFonts w:ascii="Arial" w:eastAsia="Arial" w:hAnsi="Arial" w:cs="Arial"/>
          <w:sz w:val="24"/>
          <w:szCs w:val="24"/>
        </w:rPr>
      </w:pPr>
    </w:p>
    <w:p w14:paraId="4DDA8391" w14:textId="77777777" w:rsidR="00F77420" w:rsidRDefault="00F77420">
      <w:pPr>
        <w:rPr>
          <w:rFonts w:ascii="Arial" w:eastAsia="Arial" w:hAnsi="Arial" w:cs="Arial"/>
          <w:sz w:val="24"/>
          <w:szCs w:val="24"/>
        </w:rPr>
      </w:pPr>
    </w:p>
    <w:p w14:paraId="52F62D03" w14:textId="77777777" w:rsidR="00F77420" w:rsidRDefault="00F77420">
      <w:pPr>
        <w:rPr>
          <w:rFonts w:ascii="Arial" w:eastAsia="Arial" w:hAnsi="Arial" w:cs="Arial"/>
          <w:sz w:val="24"/>
          <w:szCs w:val="24"/>
        </w:rPr>
      </w:pPr>
    </w:p>
    <w:p w14:paraId="4929B60A" w14:textId="77777777" w:rsidR="00F77420" w:rsidRDefault="00F77420">
      <w:pPr>
        <w:rPr>
          <w:rFonts w:ascii="Arial" w:eastAsia="Arial" w:hAnsi="Arial" w:cs="Arial"/>
          <w:sz w:val="24"/>
          <w:szCs w:val="24"/>
        </w:rPr>
      </w:pPr>
    </w:p>
    <w:p w14:paraId="60397153" w14:textId="77777777" w:rsidR="00F77420" w:rsidRDefault="00F77420">
      <w:pPr>
        <w:rPr>
          <w:rFonts w:ascii="Arial" w:eastAsia="Arial" w:hAnsi="Arial" w:cs="Arial"/>
          <w:sz w:val="24"/>
          <w:szCs w:val="24"/>
        </w:rPr>
      </w:pPr>
    </w:p>
    <w:p w14:paraId="16BD793D" w14:textId="77777777" w:rsidR="00F77420" w:rsidRDefault="00F77420">
      <w:pPr>
        <w:rPr>
          <w:rFonts w:ascii="Arial" w:eastAsia="Arial" w:hAnsi="Arial" w:cs="Arial"/>
          <w:sz w:val="24"/>
          <w:szCs w:val="24"/>
        </w:rPr>
      </w:pPr>
    </w:p>
    <w:p w14:paraId="7DE0C4D7" w14:textId="77777777" w:rsidR="00F77420" w:rsidRDefault="00F77420">
      <w:pPr>
        <w:rPr>
          <w:rFonts w:ascii="Arial" w:eastAsia="Arial" w:hAnsi="Arial" w:cs="Arial"/>
          <w:sz w:val="24"/>
          <w:szCs w:val="24"/>
        </w:rPr>
      </w:pPr>
    </w:p>
    <w:p w14:paraId="32EC6856" w14:textId="77777777" w:rsidR="00F77420" w:rsidRDefault="00F77420">
      <w:pPr>
        <w:rPr>
          <w:rFonts w:ascii="Arial" w:eastAsia="Arial" w:hAnsi="Arial" w:cs="Arial"/>
          <w:sz w:val="24"/>
          <w:szCs w:val="24"/>
        </w:rPr>
      </w:pPr>
    </w:p>
    <w:p w14:paraId="326B8B60" w14:textId="77777777" w:rsidR="00F77420" w:rsidRDefault="00F77420">
      <w:pPr>
        <w:rPr>
          <w:rFonts w:ascii="Arial" w:eastAsia="Arial" w:hAnsi="Arial" w:cs="Arial"/>
          <w:sz w:val="24"/>
          <w:szCs w:val="24"/>
        </w:rPr>
      </w:pPr>
    </w:p>
    <w:p w14:paraId="62CEBD70" w14:textId="77777777" w:rsidR="00F77420" w:rsidRDefault="00F77420">
      <w:pPr>
        <w:rPr>
          <w:rFonts w:ascii="Arial" w:eastAsia="Arial" w:hAnsi="Arial" w:cs="Arial"/>
          <w:sz w:val="24"/>
          <w:szCs w:val="24"/>
        </w:rPr>
      </w:pPr>
    </w:p>
    <w:p w14:paraId="30464A2E" w14:textId="77777777" w:rsidR="00F77420" w:rsidRDefault="00F77420">
      <w:pPr>
        <w:rPr>
          <w:rFonts w:ascii="Arial" w:eastAsia="Arial" w:hAnsi="Arial" w:cs="Arial"/>
          <w:sz w:val="24"/>
          <w:szCs w:val="24"/>
        </w:rPr>
      </w:pPr>
    </w:p>
    <w:p w14:paraId="29BB95A7" w14:textId="77777777" w:rsidR="00F77420" w:rsidRDefault="00F77420">
      <w:pPr>
        <w:jc w:val="center"/>
        <w:rPr>
          <w:rFonts w:ascii="Arial" w:eastAsia="Arial" w:hAnsi="Arial" w:cs="Arial"/>
          <w:sz w:val="24"/>
          <w:szCs w:val="24"/>
        </w:rPr>
      </w:pPr>
    </w:p>
    <w:p w14:paraId="1C68DFDE" w14:textId="026950DF" w:rsidR="00F77420" w:rsidRDefault="00F77420">
      <w:pPr>
        <w:jc w:val="center"/>
        <w:rPr>
          <w:rFonts w:ascii="Arial" w:eastAsia="Arial" w:hAnsi="Arial" w:cs="Arial"/>
          <w:sz w:val="24"/>
          <w:szCs w:val="24"/>
        </w:rPr>
      </w:pPr>
    </w:p>
    <w:p w14:paraId="1D503F6C" w14:textId="2A9DE5DC" w:rsidR="006D18E3" w:rsidRDefault="006D18E3">
      <w:pPr>
        <w:jc w:val="center"/>
        <w:rPr>
          <w:rFonts w:ascii="Arial" w:eastAsia="Arial" w:hAnsi="Arial" w:cs="Arial"/>
          <w:sz w:val="24"/>
          <w:szCs w:val="24"/>
        </w:rPr>
      </w:pPr>
    </w:p>
    <w:p w14:paraId="0687E851" w14:textId="26E8122A" w:rsidR="006D18E3" w:rsidRDefault="006D18E3">
      <w:pPr>
        <w:jc w:val="center"/>
        <w:rPr>
          <w:rFonts w:ascii="Arial" w:eastAsia="Arial" w:hAnsi="Arial" w:cs="Arial"/>
          <w:sz w:val="24"/>
          <w:szCs w:val="24"/>
        </w:rPr>
      </w:pPr>
    </w:p>
    <w:p w14:paraId="300DAB94" w14:textId="177C09D6" w:rsidR="006D18E3" w:rsidRDefault="006D18E3">
      <w:pPr>
        <w:jc w:val="center"/>
        <w:rPr>
          <w:rFonts w:ascii="Arial" w:eastAsia="Arial" w:hAnsi="Arial" w:cs="Arial"/>
          <w:sz w:val="24"/>
          <w:szCs w:val="24"/>
        </w:rPr>
      </w:pPr>
    </w:p>
    <w:p w14:paraId="0C920BA5" w14:textId="59D5758F" w:rsidR="006D18E3" w:rsidRDefault="006D18E3">
      <w:pPr>
        <w:jc w:val="center"/>
        <w:rPr>
          <w:rFonts w:ascii="Arial" w:eastAsia="Arial" w:hAnsi="Arial" w:cs="Arial"/>
          <w:sz w:val="24"/>
          <w:szCs w:val="24"/>
        </w:rPr>
      </w:pPr>
    </w:p>
    <w:p w14:paraId="6D0BC6C3" w14:textId="77D5228B" w:rsidR="006D18E3" w:rsidRDefault="006D18E3">
      <w:pPr>
        <w:jc w:val="center"/>
        <w:rPr>
          <w:rFonts w:ascii="Arial" w:eastAsia="Arial" w:hAnsi="Arial" w:cs="Arial"/>
          <w:sz w:val="24"/>
          <w:szCs w:val="24"/>
        </w:rPr>
      </w:pPr>
    </w:p>
    <w:p w14:paraId="469B2A81" w14:textId="7E6FF284" w:rsidR="006D18E3" w:rsidRDefault="006D18E3">
      <w:pPr>
        <w:jc w:val="center"/>
        <w:rPr>
          <w:rFonts w:ascii="Arial" w:eastAsia="Arial" w:hAnsi="Arial" w:cs="Arial"/>
          <w:sz w:val="24"/>
          <w:szCs w:val="24"/>
        </w:rPr>
      </w:pPr>
    </w:p>
    <w:p w14:paraId="27B7AA84" w14:textId="4C154778" w:rsidR="00221585" w:rsidRDefault="00221585">
      <w:pPr>
        <w:jc w:val="center"/>
        <w:rPr>
          <w:rFonts w:ascii="Arial" w:eastAsia="Arial" w:hAnsi="Arial" w:cs="Arial"/>
          <w:sz w:val="24"/>
          <w:szCs w:val="24"/>
        </w:rPr>
      </w:pPr>
    </w:p>
    <w:p w14:paraId="6E3159EB" w14:textId="77777777" w:rsidR="00221585" w:rsidRDefault="00221585">
      <w:pPr>
        <w:jc w:val="center"/>
        <w:rPr>
          <w:rFonts w:ascii="Arial" w:eastAsia="Arial" w:hAnsi="Arial" w:cs="Arial"/>
          <w:sz w:val="24"/>
          <w:szCs w:val="24"/>
        </w:rPr>
      </w:pPr>
    </w:p>
    <w:p w14:paraId="0E4F146A" w14:textId="77777777" w:rsidR="006D18E3" w:rsidRDefault="006D18E3">
      <w:pPr>
        <w:jc w:val="center"/>
        <w:rPr>
          <w:rFonts w:ascii="Arial" w:eastAsia="Arial" w:hAnsi="Arial" w:cs="Arial"/>
          <w:sz w:val="24"/>
          <w:szCs w:val="24"/>
        </w:rPr>
      </w:pPr>
    </w:p>
    <w:p w14:paraId="12D01B3B" w14:textId="77777777" w:rsidR="00F77420" w:rsidRDefault="00F77420" w:rsidP="00792A8E">
      <w:pPr>
        <w:pStyle w:val="Heading1"/>
        <w:jc w:val="left"/>
      </w:pPr>
    </w:p>
    <w:p w14:paraId="54B1594F" w14:textId="77777777" w:rsidR="00F77420" w:rsidRDefault="003544AD">
      <w:pPr>
        <w:pStyle w:val="Heading1"/>
      </w:pPr>
      <w:bookmarkStart w:id="29" w:name="_Toc119104682"/>
      <w:r>
        <w:t>CHAPTER II: COMPANY PREVIEW</w:t>
      </w:r>
      <w:bookmarkEnd w:id="29"/>
    </w:p>
    <w:p w14:paraId="32BC125A" w14:textId="77777777" w:rsidR="00F77420" w:rsidRDefault="00F77420">
      <w:pPr>
        <w:jc w:val="center"/>
        <w:rPr>
          <w:rFonts w:ascii="Arial" w:eastAsia="Arial" w:hAnsi="Arial" w:cs="Arial"/>
          <w:sz w:val="24"/>
          <w:szCs w:val="24"/>
        </w:rPr>
      </w:pPr>
    </w:p>
    <w:p w14:paraId="7418DAB0" w14:textId="77777777" w:rsidR="00F77420" w:rsidRDefault="00F77420">
      <w:pPr>
        <w:jc w:val="center"/>
        <w:rPr>
          <w:rFonts w:ascii="Arial" w:eastAsia="Arial" w:hAnsi="Arial" w:cs="Arial"/>
          <w:sz w:val="24"/>
          <w:szCs w:val="24"/>
        </w:rPr>
      </w:pPr>
    </w:p>
    <w:p w14:paraId="788A8387" w14:textId="77777777" w:rsidR="00F77420" w:rsidRDefault="00F77420">
      <w:pPr>
        <w:jc w:val="center"/>
        <w:rPr>
          <w:rFonts w:ascii="Arial" w:eastAsia="Arial" w:hAnsi="Arial" w:cs="Arial"/>
          <w:sz w:val="24"/>
          <w:szCs w:val="24"/>
        </w:rPr>
      </w:pPr>
    </w:p>
    <w:p w14:paraId="74E4B9F7" w14:textId="77777777" w:rsidR="00F77420" w:rsidRDefault="00F77420">
      <w:pPr>
        <w:jc w:val="center"/>
        <w:rPr>
          <w:rFonts w:ascii="Arial" w:eastAsia="Arial" w:hAnsi="Arial" w:cs="Arial"/>
          <w:sz w:val="24"/>
          <w:szCs w:val="24"/>
        </w:rPr>
      </w:pPr>
    </w:p>
    <w:p w14:paraId="05BF368A" w14:textId="77777777" w:rsidR="00F77420" w:rsidRDefault="00F77420">
      <w:pPr>
        <w:jc w:val="center"/>
        <w:rPr>
          <w:rFonts w:ascii="Arial" w:eastAsia="Arial" w:hAnsi="Arial" w:cs="Arial"/>
          <w:sz w:val="24"/>
          <w:szCs w:val="24"/>
        </w:rPr>
      </w:pPr>
    </w:p>
    <w:p w14:paraId="139BFEB6" w14:textId="77777777" w:rsidR="00F77420" w:rsidRDefault="00F77420">
      <w:pPr>
        <w:jc w:val="center"/>
        <w:rPr>
          <w:rFonts w:ascii="Arial" w:eastAsia="Arial" w:hAnsi="Arial" w:cs="Arial"/>
          <w:sz w:val="24"/>
          <w:szCs w:val="24"/>
        </w:rPr>
      </w:pPr>
    </w:p>
    <w:p w14:paraId="628756E5" w14:textId="77777777" w:rsidR="00F77420" w:rsidRDefault="00F77420">
      <w:pPr>
        <w:jc w:val="center"/>
        <w:rPr>
          <w:rFonts w:ascii="Arial" w:eastAsia="Arial" w:hAnsi="Arial" w:cs="Arial"/>
          <w:sz w:val="24"/>
          <w:szCs w:val="24"/>
        </w:rPr>
      </w:pPr>
    </w:p>
    <w:p w14:paraId="7D1D73AB" w14:textId="77777777" w:rsidR="00F77420" w:rsidRDefault="00F77420">
      <w:pPr>
        <w:jc w:val="center"/>
        <w:rPr>
          <w:rFonts w:ascii="Arial" w:eastAsia="Arial" w:hAnsi="Arial" w:cs="Arial"/>
          <w:sz w:val="24"/>
          <w:szCs w:val="24"/>
        </w:rPr>
      </w:pPr>
    </w:p>
    <w:p w14:paraId="6DEB5736" w14:textId="77777777" w:rsidR="00F77420" w:rsidRDefault="00F77420">
      <w:pPr>
        <w:jc w:val="center"/>
        <w:rPr>
          <w:rFonts w:ascii="Arial" w:eastAsia="Arial" w:hAnsi="Arial" w:cs="Arial"/>
          <w:sz w:val="24"/>
          <w:szCs w:val="24"/>
        </w:rPr>
      </w:pPr>
    </w:p>
    <w:p w14:paraId="787DA8A0" w14:textId="77777777" w:rsidR="00F77420" w:rsidRDefault="00F77420">
      <w:pPr>
        <w:jc w:val="center"/>
        <w:rPr>
          <w:rFonts w:ascii="Arial" w:eastAsia="Arial" w:hAnsi="Arial" w:cs="Arial"/>
          <w:sz w:val="24"/>
          <w:szCs w:val="24"/>
        </w:rPr>
      </w:pPr>
    </w:p>
    <w:p w14:paraId="07BB05A1" w14:textId="76537318" w:rsidR="00F77420" w:rsidRDefault="00F77420">
      <w:pPr>
        <w:jc w:val="center"/>
        <w:rPr>
          <w:rFonts w:ascii="Arial" w:eastAsia="Arial" w:hAnsi="Arial" w:cs="Arial"/>
          <w:sz w:val="24"/>
          <w:szCs w:val="24"/>
        </w:rPr>
      </w:pPr>
    </w:p>
    <w:p w14:paraId="7A73611E" w14:textId="77777777" w:rsidR="00221585" w:rsidRDefault="00221585">
      <w:pPr>
        <w:jc w:val="center"/>
        <w:rPr>
          <w:rFonts w:ascii="Arial" w:eastAsia="Arial" w:hAnsi="Arial" w:cs="Arial"/>
          <w:sz w:val="24"/>
          <w:szCs w:val="24"/>
        </w:rPr>
      </w:pPr>
    </w:p>
    <w:p w14:paraId="2CD39C93" w14:textId="77777777" w:rsidR="00F77420" w:rsidRDefault="00F77420">
      <w:pPr>
        <w:jc w:val="center"/>
        <w:rPr>
          <w:rFonts w:ascii="Arial" w:eastAsia="Arial" w:hAnsi="Arial" w:cs="Arial"/>
          <w:sz w:val="24"/>
          <w:szCs w:val="24"/>
        </w:rPr>
      </w:pPr>
    </w:p>
    <w:p w14:paraId="71461A0D" w14:textId="77777777" w:rsidR="00F77420" w:rsidRDefault="00F77420" w:rsidP="00627A1C">
      <w:pPr>
        <w:rPr>
          <w:rFonts w:ascii="Arial" w:eastAsia="Arial" w:hAnsi="Arial" w:cs="Arial"/>
          <w:sz w:val="24"/>
          <w:szCs w:val="24"/>
        </w:rPr>
      </w:pPr>
    </w:p>
    <w:p w14:paraId="296255B7" w14:textId="77777777" w:rsidR="00F77420" w:rsidRDefault="003544AD">
      <w:pPr>
        <w:pStyle w:val="Heading2"/>
        <w:numPr>
          <w:ilvl w:val="0"/>
          <w:numId w:val="15"/>
        </w:numPr>
        <w:rPr>
          <w:b/>
        </w:rPr>
      </w:pPr>
      <w:bookmarkStart w:id="30" w:name="_Toc119104683"/>
      <w:r>
        <w:rPr>
          <w:b/>
        </w:rPr>
        <w:lastRenderedPageBreak/>
        <w:t>Company Analysis</w:t>
      </w:r>
      <w:bookmarkEnd w:id="30"/>
    </w:p>
    <w:p w14:paraId="3C7F2406"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7495CC26" w14:textId="77777777" w:rsidR="00F77420" w:rsidRDefault="003544AD">
      <w:pPr>
        <w:numPr>
          <w:ilvl w:val="0"/>
          <w:numId w:val="5"/>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Overview and history </w:t>
      </w:r>
    </w:p>
    <w:p w14:paraId="31C5C312"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0AD9475C"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 xml:space="preserve">SGS is the world-leading testing inspection </w:t>
      </w:r>
      <w:r>
        <w:rPr>
          <w:rFonts w:ascii="Times New Roman" w:eastAsia="Times New Roman" w:hAnsi="Times New Roman"/>
          <w:sz w:val="23"/>
          <w:szCs w:val="23"/>
        </w:rPr>
        <w:t>and certification company. This Company sets the global benchmark for quality and integrity. They stepped into Bangladesh in 1974 after two years of liberation in Bangladesh and the company name "SGS Bangladesh." consumer testing, systems, and services cer</w:t>
      </w:r>
      <w:r>
        <w:rPr>
          <w:rFonts w:ascii="Times New Roman" w:eastAsia="Times New Roman" w:hAnsi="Times New Roman"/>
          <w:sz w:val="23"/>
          <w:szCs w:val="23"/>
        </w:rPr>
        <w:t>tification, and services for agriculture, government and institutions, oil, gas and chemicals, and industrial and environmental projects are offered by the SGS Bangladesh.</w:t>
      </w:r>
    </w:p>
    <w:p w14:paraId="4C934247"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They provide soft lines, hard lines, also food services with a complete extent of te</w:t>
      </w:r>
      <w:r>
        <w:rPr>
          <w:rFonts w:ascii="Times New Roman" w:eastAsia="Times New Roman" w:hAnsi="Times New Roman"/>
          <w:sz w:val="23"/>
          <w:szCs w:val="23"/>
        </w:rPr>
        <w:t>sting, inspection, evaluation, and technical support services for those who manufacture, who trade, and retail sellers. They measure everything of consumers from textiles, garments, home textiles, and footwear-footgear and finished goods of leather to hand</w:t>
      </w:r>
      <w:r>
        <w:rPr>
          <w:rFonts w:ascii="Times New Roman" w:eastAsia="Times New Roman" w:hAnsi="Times New Roman"/>
          <w:sz w:val="23"/>
          <w:szCs w:val="23"/>
        </w:rPr>
        <w:t>made things, household tools, pots, or other things made from clay hardened by heat and seafood also.</w:t>
      </w:r>
    </w:p>
    <w:p w14:paraId="48627DED"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SGS Bangladesh Limited operates principally in Dhaka, Chittagong, and Khulna. In Dhaka, Noor tower is the registrar's office and Gulshan is the head offic</w:t>
      </w:r>
      <w:r>
        <w:rPr>
          <w:rFonts w:ascii="Times New Roman" w:eastAsia="Times New Roman" w:hAnsi="Times New Roman"/>
          <w:sz w:val="23"/>
          <w:szCs w:val="23"/>
        </w:rPr>
        <w:t>e of SGS Bangladesh. Their main business is consumer testing textile garments and food testing laboratories with their national standards Laboratory instrumentation and equipment. The National Accreditation Board for Testing and Calibration Laboratories, I</w:t>
      </w:r>
      <w:r>
        <w:rPr>
          <w:rFonts w:ascii="Times New Roman" w:eastAsia="Times New Roman" w:hAnsi="Times New Roman"/>
          <w:sz w:val="23"/>
          <w:szCs w:val="23"/>
        </w:rPr>
        <w:t>ndia (NABL) gives the authorization for those laboratories. NABL acceptance conformed to ISO/IEC 17025.</w:t>
      </w:r>
    </w:p>
    <w:p w14:paraId="0585C8AA"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SGS Bangladesh measures everything of consumers from textiles, garments, home textiles, and footwear-footgear. It also finishes goods from leather to ha</w:t>
      </w:r>
      <w:r>
        <w:rPr>
          <w:rFonts w:ascii="Times New Roman" w:eastAsia="Times New Roman" w:hAnsi="Times New Roman"/>
          <w:sz w:val="23"/>
          <w:szCs w:val="23"/>
        </w:rPr>
        <w:t>ndmade things, household tools, pots, or other things made from clay hardened by heat and seafood. Its primary purpose is to help businesses so that Business can run efficiently and can produce quality products matching international standards.</w:t>
      </w:r>
    </w:p>
    <w:p w14:paraId="786FD3E2"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SGS Banglad</w:t>
      </w:r>
      <w:r>
        <w:rPr>
          <w:rFonts w:ascii="Times New Roman" w:eastAsia="Times New Roman" w:hAnsi="Times New Roman"/>
          <w:sz w:val="23"/>
          <w:szCs w:val="23"/>
        </w:rPr>
        <w:t>esh provides a wide range of certification services, including ISO 9001, ISO14000, and ISO 22000, and also includes vessel scrutinizing services under the National Board of Revenue (NBR) and Customs. Providing product conformity assessment services is also</w:t>
      </w:r>
      <w:r>
        <w:rPr>
          <w:rFonts w:ascii="Times New Roman" w:eastAsia="Times New Roman" w:hAnsi="Times New Roman"/>
          <w:sz w:val="23"/>
          <w:szCs w:val="23"/>
        </w:rPr>
        <w:t xml:space="preserve"> given by the SGS. (SGS Bangladesh Limited, n.d.)</w:t>
      </w:r>
    </w:p>
    <w:p w14:paraId="78E0D2F3" w14:textId="0ACEDBA3" w:rsidR="00F77420" w:rsidRDefault="00F77420" w:rsidP="00627A1C">
      <w:pPr>
        <w:spacing w:line="360" w:lineRule="auto"/>
        <w:jc w:val="both"/>
        <w:rPr>
          <w:rFonts w:ascii="Times New Roman" w:eastAsia="Times New Roman" w:hAnsi="Times New Roman"/>
          <w:sz w:val="23"/>
          <w:szCs w:val="23"/>
        </w:rPr>
      </w:pPr>
    </w:p>
    <w:p w14:paraId="3CCCA760" w14:textId="77777777" w:rsidR="006D18E3" w:rsidRDefault="006D18E3" w:rsidP="00627A1C">
      <w:pPr>
        <w:spacing w:line="360" w:lineRule="auto"/>
        <w:jc w:val="both"/>
        <w:rPr>
          <w:rFonts w:ascii="Times New Roman" w:eastAsia="Times New Roman" w:hAnsi="Times New Roman"/>
          <w:sz w:val="23"/>
          <w:szCs w:val="23"/>
        </w:rPr>
      </w:pPr>
    </w:p>
    <w:p w14:paraId="6409A232" w14:textId="77777777" w:rsidR="00F77420" w:rsidRDefault="003544AD">
      <w:pPr>
        <w:numPr>
          <w:ilvl w:val="0"/>
          <w:numId w:val="5"/>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lastRenderedPageBreak/>
        <w:t>Trend and growth</w:t>
      </w:r>
    </w:p>
    <w:p w14:paraId="60A043FC"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7F5D02FE" w14:textId="77777777" w:rsidR="00F77420" w:rsidRDefault="003544AD">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According to Olugbenga, A. A., &amp; Atanda, O. A. (2014), Timeliness or Trend Analysis in financial reporting has been considered as an important accounting principle for several decades. </w:t>
      </w:r>
      <w:r>
        <w:rPr>
          <w:rFonts w:ascii="Times New Roman" w:eastAsia="Times New Roman" w:hAnsi="Times New Roman"/>
          <w:sz w:val="23"/>
          <w:szCs w:val="23"/>
        </w:rPr>
        <w:t>In 1970, the Accounting Principles Board (APB 1970) issued a statement on this topic.</w:t>
      </w:r>
      <w:r>
        <w:rPr>
          <w:rFonts w:ascii="Times New Roman" w:eastAsia="Times New Roman" w:hAnsi="Times New Roman"/>
          <w:color w:val="000000"/>
          <w:sz w:val="23"/>
          <w:szCs w:val="23"/>
        </w:rPr>
        <w:t xml:space="preserve"> The Organization for Economic Co-operation and Development (OECD 2004) lists it as a principle of good corporate governance. Trend Analysis was determined by counting the</w:t>
      </w:r>
      <w:r>
        <w:rPr>
          <w:rFonts w:ascii="Times New Roman" w:eastAsia="Times New Roman" w:hAnsi="Times New Roman"/>
          <w:color w:val="000000"/>
          <w:sz w:val="23"/>
          <w:szCs w:val="23"/>
        </w:rPr>
        <w:t xml:space="preserve"> number of days that elapsed between year-end and the date of the auditor’s report.</w:t>
      </w:r>
    </w:p>
    <w:p w14:paraId="2E48D26B" w14:textId="77777777" w:rsidR="00F77420" w:rsidRDefault="00F77420">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3ABD2E5C" w14:textId="77777777" w:rsidR="00F77420" w:rsidRDefault="003544AD">
      <w:pPr>
        <w:numPr>
          <w:ilvl w:val="0"/>
          <w:numId w:val="5"/>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Customer mix </w:t>
      </w:r>
    </w:p>
    <w:p w14:paraId="06A850F3"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02361F5F" w14:textId="77777777" w:rsidR="00F77420" w:rsidRDefault="003544AD">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r>
        <w:rPr>
          <w:rFonts w:ascii="Times New Roman" w:eastAsia="Times New Roman" w:hAnsi="Times New Roman"/>
          <w:color w:val="000000"/>
          <w:sz w:val="23"/>
          <w:szCs w:val="23"/>
        </w:rPr>
        <w:t>SGS Customers are mainly exporters.</w:t>
      </w:r>
    </w:p>
    <w:p w14:paraId="715E2F9D"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45558B67" w14:textId="77777777" w:rsidR="00F77420" w:rsidRDefault="003544AD">
      <w:pPr>
        <w:numPr>
          <w:ilvl w:val="0"/>
          <w:numId w:val="5"/>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Product/service mix </w:t>
      </w:r>
    </w:p>
    <w:p w14:paraId="7DD1D870"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766941B6"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SGS Bangladesh Limited started their journey in the year 1974, now they have lot of services in i</w:t>
      </w:r>
      <w:r>
        <w:rPr>
          <w:rFonts w:ascii="Times New Roman" w:eastAsia="Times New Roman" w:hAnsi="Times New Roman"/>
          <w:sz w:val="23"/>
          <w:szCs w:val="23"/>
        </w:rPr>
        <w:t xml:space="preserve">ts roster. The Services which are offering by the company are given below: </w:t>
      </w:r>
    </w:p>
    <w:p w14:paraId="3F0ADB3A" w14:textId="77777777" w:rsidR="00F77420" w:rsidRDefault="003544AD">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Their core services can be divided into four categories:</w:t>
      </w:r>
    </w:p>
    <w:p w14:paraId="1E892081" w14:textId="62EF5DD9" w:rsidR="00F77420" w:rsidRDefault="003544AD">
      <w:pPr>
        <w:numPr>
          <w:ilvl w:val="0"/>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Inspection:</w:t>
      </w:r>
      <w:r>
        <w:rPr>
          <w:rFonts w:ascii="Times New Roman" w:eastAsia="Times New Roman" w:hAnsi="Times New Roman"/>
          <w:color w:val="000000"/>
          <w:sz w:val="23"/>
          <w:szCs w:val="23"/>
        </w:rPr>
        <w:t xml:space="preserve"> </w:t>
      </w:r>
      <w:r w:rsidR="00030C84" w:rsidRPr="00030C84">
        <w:rPr>
          <w:rFonts w:ascii="Times New Roman" w:eastAsia="Times New Roman" w:hAnsi="Times New Roman"/>
          <w:color w:val="000000"/>
          <w:sz w:val="23"/>
          <w:szCs w:val="23"/>
        </w:rPr>
        <w:t>SGS offers inspection and verification services, which include checking the current position and weight of traded goods with permission for shipment</w:t>
      </w:r>
      <w:r>
        <w:rPr>
          <w:rFonts w:ascii="Times New Roman" w:eastAsia="Times New Roman" w:hAnsi="Times New Roman"/>
          <w:color w:val="000000"/>
          <w:sz w:val="23"/>
          <w:szCs w:val="23"/>
        </w:rPr>
        <w:t xml:space="preserve">, </w:t>
      </w:r>
      <w:r w:rsidR="00030C84" w:rsidRPr="00030C84">
        <w:rPr>
          <w:rFonts w:ascii="Times New Roman" w:eastAsia="Times New Roman" w:hAnsi="Times New Roman"/>
          <w:color w:val="000000"/>
          <w:sz w:val="23"/>
          <w:szCs w:val="23"/>
        </w:rPr>
        <w:t>It validates all pertinent requirements in various markets and regions and supports quality and quantity control.</w:t>
      </w:r>
    </w:p>
    <w:p w14:paraId="0DB0C5F0" w14:textId="1A28830E" w:rsidR="00F77420" w:rsidRDefault="003544AD">
      <w:pPr>
        <w:numPr>
          <w:ilvl w:val="0"/>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Testing:</w:t>
      </w:r>
      <w:r>
        <w:rPr>
          <w:rFonts w:ascii="Times New Roman" w:eastAsia="Times New Roman" w:hAnsi="Times New Roman"/>
          <w:color w:val="000000"/>
          <w:sz w:val="23"/>
          <w:szCs w:val="23"/>
        </w:rPr>
        <w:t xml:space="preserve"> </w:t>
      </w:r>
      <w:r w:rsidR="00030C84" w:rsidRPr="00030C84">
        <w:rPr>
          <w:rFonts w:ascii="Times New Roman" w:eastAsia="Times New Roman" w:hAnsi="Times New Roman"/>
          <w:color w:val="000000"/>
          <w:sz w:val="23"/>
          <w:szCs w:val="23"/>
        </w:rPr>
        <w:t>SGS assigns individuals with extensive knowledge and experience to test; They can cut down on risks. They can quickly provide you with the correct test results for your products' quality, safety, and performance due to their extensive experience.</w:t>
      </w:r>
    </w:p>
    <w:p w14:paraId="51A65031" w14:textId="0812B1BE" w:rsidR="00F77420" w:rsidRDefault="003544AD">
      <w:pPr>
        <w:numPr>
          <w:ilvl w:val="0"/>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Certification:</w:t>
      </w:r>
      <w:r>
        <w:rPr>
          <w:rFonts w:ascii="Times New Roman" w:eastAsia="Times New Roman" w:hAnsi="Times New Roman"/>
          <w:color w:val="000000"/>
          <w:sz w:val="23"/>
          <w:szCs w:val="23"/>
        </w:rPr>
        <w:t xml:space="preserve"> </w:t>
      </w:r>
      <w:r w:rsidR="00030C84" w:rsidRPr="00030C84">
        <w:rPr>
          <w:rFonts w:ascii="Times New Roman" w:eastAsia="Times New Roman" w:hAnsi="Times New Roman"/>
          <w:color w:val="000000"/>
          <w:sz w:val="23"/>
          <w:szCs w:val="23"/>
        </w:rPr>
        <w:t xml:space="preserve">Through certification, </w:t>
      </w:r>
      <w:r w:rsidR="00030C84">
        <w:rPr>
          <w:rFonts w:ascii="Times New Roman" w:eastAsia="Times New Roman" w:hAnsi="Times New Roman"/>
          <w:color w:val="000000"/>
          <w:sz w:val="23"/>
          <w:szCs w:val="23"/>
        </w:rPr>
        <w:t>SGS</w:t>
      </w:r>
      <w:r w:rsidR="00030C84" w:rsidRPr="00030C84">
        <w:rPr>
          <w:rFonts w:ascii="Times New Roman" w:eastAsia="Times New Roman" w:hAnsi="Times New Roman"/>
          <w:color w:val="000000"/>
          <w:sz w:val="23"/>
          <w:szCs w:val="23"/>
        </w:rPr>
        <w:t xml:space="preserve"> will give you a brief idea of your products, processes, systems, or services provided to them with national or international standards and regulations or customer-defined standards.</w:t>
      </w:r>
    </w:p>
    <w:p w14:paraId="745F56FE" w14:textId="19457FD6" w:rsidR="00F77420" w:rsidRDefault="003544AD">
      <w:pPr>
        <w:numPr>
          <w:ilvl w:val="0"/>
          <w:numId w:val="14"/>
        </w:numPr>
        <w:pBdr>
          <w:top w:val="nil"/>
          <w:left w:val="nil"/>
          <w:bottom w:val="nil"/>
          <w:right w:val="nil"/>
          <w:between w:val="nil"/>
        </w:pBdr>
        <w:spacing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Verification:</w:t>
      </w:r>
      <w:r>
        <w:rPr>
          <w:rFonts w:ascii="Times New Roman" w:eastAsia="Times New Roman" w:hAnsi="Times New Roman"/>
          <w:color w:val="000000"/>
          <w:sz w:val="23"/>
          <w:szCs w:val="23"/>
        </w:rPr>
        <w:t xml:space="preserve"> </w:t>
      </w:r>
      <w:r w:rsidR="00030C84" w:rsidRPr="00030C84">
        <w:rPr>
          <w:rFonts w:ascii="Times New Roman" w:eastAsia="Times New Roman" w:hAnsi="Times New Roman"/>
          <w:color w:val="000000"/>
          <w:sz w:val="23"/>
          <w:szCs w:val="23"/>
        </w:rPr>
        <w:t>SGS is able to provide you with the highest level of services in comparison to both local and global standards.</w:t>
      </w:r>
      <w:r w:rsidR="00291DC9">
        <w:rPr>
          <w:rFonts w:ascii="Times New Roman" w:eastAsia="Times New Roman" w:hAnsi="Times New Roman"/>
          <w:color w:val="000000"/>
          <w:sz w:val="23"/>
          <w:szCs w:val="23"/>
        </w:rPr>
        <w:t xml:space="preserve"> </w:t>
      </w:r>
      <w:r w:rsidR="00030C84" w:rsidRPr="00030C84">
        <w:rPr>
          <w:rFonts w:ascii="Times New Roman" w:eastAsia="Times New Roman" w:hAnsi="Times New Roman"/>
          <w:color w:val="000000"/>
          <w:sz w:val="23"/>
          <w:szCs w:val="23"/>
        </w:rPr>
        <w:t>SGS safeguards the entire supply chain, beginning with raw materials and ending with final consumption.</w:t>
      </w:r>
    </w:p>
    <w:p w14:paraId="08993D65" w14:textId="787E8201" w:rsidR="00F77420" w:rsidRDefault="00291DC9">
      <w:pPr>
        <w:spacing w:line="360" w:lineRule="auto"/>
        <w:ind w:left="720"/>
        <w:jc w:val="both"/>
        <w:rPr>
          <w:rFonts w:ascii="Times New Roman" w:eastAsia="Times New Roman" w:hAnsi="Times New Roman"/>
          <w:sz w:val="23"/>
          <w:szCs w:val="23"/>
        </w:rPr>
      </w:pPr>
      <w:r w:rsidRPr="00291DC9">
        <w:rPr>
          <w:rFonts w:ascii="Times New Roman" w:eastAsia="Times New Roman" w:hAnsi="Times New Roman"/>
          <w:sz w:val="23"/>
          <w:szCs w:val="23"/>
        </w:rPr>
        <w:t xml:space="preserve">Those are SGS Bangladesh's primary offerings. However, they provide these </w:t>
      </w:r>
      <w:r>
        <w:rPr>
          <w:rFonts w:ascii="Times New Roman" w:eastAsia="Times New Roman" w:hAnsi="Times New Roman"/>
          <w:sz w:val="23"/>
          <w:szCs w:val="23"/>
        </w:rPr>
        <w:t>primary</w:t>
      </w:r>
      <w:r w:rsidRPr="00291DC9">
        <w:rPr>
          <w:rFonts w:ascii="Times New Roman" w:eastAsia="Times New Roman" w:hAnsi="Times New Roman"/>
          <w:sz w:val="23"/>
          <w:szCs w:val="23"/>
        </w:rPr>
        <w:t xml:space="preserve"> services to numerous business sectors. Furthermore, different areas are</w:t>
      </w:r>
      <w:r>
        <w:rPr>
          <w:rFonts w:ascii="Times New Roman" w:eastAsia="Times New Roman" w:hAnsi="Times New Roman"/>
          <w:sz w:val="23"/>
          <w:szCs w:val="23"/>
        </w:rPr>
        <w:t>:</w:t>
      </w:r>
    </w:p>
    <w:p w14:paraId="79D50D8D" w14:textId="2DDAAA4C"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lastRenderedPageBreak/>
        <w:t>Agriculture &amp; Food:</w:t>
      </w:r>
      <w:r>
        <w:rPr>
          <w:rFonts w:ascii="Times New Roman" w:eastAsia="Times New Roman" w:hAnsi="Times New Roman"/>
          <w:color w:val="000000"/>
          <w:sz w:val="23"/>
          <w:szCs w:val="23"/>
        </w:rPr>
        <w:t xml:space="preserve"> </w:t>
      </w:r>
      <w:r w:rsidR="00291DC9" w:rsidRPr="00291DC9">
        <w:rPr>
          <w:rFonts w:ascii="Times New Roman" w:eastAsia="Times New Roman" w:hAnsi="Times New Roman"/>
          <w:color w:val="000000"/>
          <w:sz w:val="23"/>
          <w:szCs w:val="23"/>
        </w:rPr>
        <w:t>Agriculture and the food industry are the world's most important industries.</w:t>
      </w:r>
      <w:r>
        <w:rPr>
          <w:rFonts w:ascii="Times New Roman" w:eastAsia="Times New Roman" w:hAnsi="Times New Roman"/>
          <w:color w:val="000000"/>
          <w:sz w:val="23"/>
          <w:szCs w:val="23"/>
        </w:rPr>
        <w:t xml:space="preserve"> Safety and quality </w:t>
      </w:r>
      <w:r w:rsidR="00291DC9">
        <w:rPr>
          <w:rFonts w:ascii="Times New Roman" w:eastAsia="Times New Roman" w:hAnsi="Times New Roman"/>
          <w:color w:val="000000"/>
          <w:sz w:val="23"/>
          <w:szCs w:val="23"/>
        </w:rPr>
        <w:t>are</w:t>
      </w:r>
      <w:r>
        <w:rPr>
          <w:rFonts w:ascii="Times New Roman" w:eastAsia="Times New Roman" w:hAnsi="Times New Roman"/>
          <w:color w:val="000000"/>
          <w:sz w:val="23"/>
          <w:szCs w:val="23"/>
        </w:rPr>
        <w:t xml:space="preserve"> the main issue in Agriculture &amp; Food process, as well as Consumers, want a guarantee in this process. Consumers want assurance of safety</w:t>
      </w:r>
      <w:r>
        <w:rPr>
          <w:rFonts w:ascii="Times New Roman" w:eastAsia="Times New Roman" w:hAnsi="Times New Roman"/>
          <w:color w:val="000000"/>
          <w:sz w:val="23"/>
          <w:szCs w:val="23"/>
        </w:rPr>
        <w:t xml:space="preserve"> and quality at every stage of the process. Their services can help you with risk management, safety, legal issues, and all the work related to shipment, etc.</w:t>
      </w:r>
    </w:p>
    <w:p w14:paraId="7D75CD75" w14:textId="447DB855"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Chemical:</w:t>
      </w:r>
      <w:r>
        <w:rPr>
          <w:rFonts w:ascii="Times New Roman" w:eastAsia="Times New Roman" w:hAnsi="Times New Roman"/>
          <w:color w:val="000000"/>
          <w:sz w:val="23"/>
          <w:szCs w:val="23"/>
        </w:rPr>
        <w:t xml:space="preserve"> </w:t>
      </w:r>
      <w:r w:rsidR="00291DC9" w:rsidRPr="00291DC9">
        <w:rPr>
          <w:rFonts w:ascii="Times New Roman" w:eastAsia="Times New Roman" w:hAnsi="Times New Roman"/>
          <w:color w:val="000000"/>
          <w:sz w:val="23"/>
          <w:szCs w:val="23"/>
        </w:rPr>
        <w:t>It's amazing how big the chemicals business is.SGS makes thousands of finished products from raw materials like oil, natural gas, air, water, metals, and minerals because of this.</w:t>
      </w:r>
      <w:r>
        <w:rPr>
          <w:rFonts w:ascii="Times New Roman" w:eastAsia="Times New Roman" w:hAnsi="Times New Roman"/>
          <w:color w:val="000000"/>
          <w:sz w:val="23"/>
          <w:szCs w:val="23"/>
        </w:rPr>
        <w:t xml:space="preserve"> As everybody knows that SGS is the world’s leading testing, certification, verification, and inspection company and SGS has hu</w:t>
      </w:r>
      <w:r>
        <w:rPr>
          <w:rFonts w:ascii="Times New Roman" w:eastAsia="Times New Roman" w:hAnsi="Times New Roman"/>
          <w:color w:val="000000"/>
          <w:sz w:val="23"/>
          <w:szCs w:val="23"/>
        </w:rPr>
        <w:t xml:space="preserve">ge knowledge as well as a better experience for meeting local and foreign standards. SGS offers services of agrochemicals, consumer chemicals, plastics, synthetic fibers, rubber and natural fibers, pharmaceuticals, industrial chemicals, etc. They can help </w:t>
      </w:r>
      <w:r>
        <w:rPr>
          <w:rFonts w:ascii="Times New Roman" w:eastAsia="Times New Roman" w:hAnsi="Times New Roman"/>
          <w:color w:val="000000"/>
          <w:sz w:val="23"/>
          <w:szCs w:val="23"/>
        </w:rPr>
        <w:t>in smooth business run with profit and with asset integrity management services.</w:t>
      </w:r>
    </w:p>
    <w:p w14:paraId="2B580FCB" w14:textId="0EC033B4"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Construction:</w:t>
      </w:r>
      <w:r>
        <w:rPr>
          <w:rFonts w:ascii="Times New Roman" w:eastAsia="Times New Roman" w:hAnsi="Times New Roman"/>
          <w:color w:val="000000"/>
          <w:sz w:val="23"/>
          <w:szCs w:val="23"/>
        </w:rPr>
        <w:t xml:space="preserve"> </w:t>
      </w:r>
      <w:r w:rsidR="00291DC9" w:rsidRPr="00291DC9">
        <w:rPr>
          <w:rFonts w:ascii="Times New Roman" w:eastAsia="Times New Roman" w:hAnsi="Times New Roman"/>
          <w:color w:val="000000"/>
          <w:sz w:val="23"/>
          <w:szCs w:val="23"/>
        </w:rPr>
        <w:t>Compared to other industries, the construction sector is much more competitive and complex. The construction project has several subprojects that require multitasking to complete successfully.</w:t>
      </w:r>
    </w:p>
    <w:p w14:paraId="6C62B62F" w14:textId="6A51E7B0"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Consumer Goods &amp; Retail:</w:t>
      </w:r>
      <w:r>
        <w:rPr>
          <w:rFonts w:ascii="Times New Roman" w:eastAsia="Times New Roman" w:hAnsi="Times New Roman"/>
          <w:color w:val="000000"/>
          <w:sz w:val="23"/>
          <w:szCs w:val="23"/>
        </w:rPr>
        <w:t xml:space="preserve"> </w:t>
      </w:r>
      <w:r w:rsidR="00291DC9" w:rsidRPr="00291DC9">
        <w:rPr>
          <w:rFonts w:ascii="Times New Roman" w:eastAsia="Times New Roman" w:hAnsi="Times New Roman"/>
          <w:color w:val="000000"/>
          <w:sz w:val="23"/>
          <w:szCs w:val="23"/>
        </w:rPr>
        <w:t>SGS is able to buy or sell products in a standardized manner and provide assurance about the supply chain.</w:t>
      </w:r>
      <w:r>
        <w:rPr>
          <w:rFonts w:ascii="Times New Roman" w:eastAsia="Times New Roman" w:hAnsi="Times New Roman"/>
          <w:color w:val="000000"/>
          <w:sz w:val="23"/>
          <w:szCs w:val="23"/>
        </w:rPr>
        <w:t xml:space="preserve"> Customers want to buy products which are too much safe and healthy. Achieving safety and exp</w:t>
      </w:r>
      <w:r>
        <w:rPr>
          <w:rFonts w:ascii="Times New Roman" w:eastAsia="Times New Roman" w:hAnsi="Times New Roman"/>
          <w:color w:val="000000"/>
          <w:sz w:val="23"/>
          <w:szCs w:val="23"/>
        </w:rPr>
        <w:t>ected quality is becoming too much hard as well as complex. For safety and best quality, SGS has experts on consumer goods and retail who offers many services. Such as- manufacturers, importers, exporters and retailers are consumer of products. They have l</w:t>
      </w:r>
      <w:r>
        <w:rPr>
          <w:rFonts w:ascii="Times New Roman" w:eastAsia="Times New Roman" w:hAnsi="Times New Roman"/>
          <w:color w:val="000000"/>
          <w:sz w:val="23"/>
          <w:szCs w:val="23"/>
        </w:rPr>
        <w:t>aboratory test, inspection of product, process control and technical supporter. They can make supply chain almost risk free and improve the efficiency.</w:t>
      </w:r>
    </w:p>
    <w:p w14:paraId="21F4284E" w14:textId="77777777" w:rsidR="00F77420" w:rsidRDefault="003544AD">
      <w:pPr>
        <w:pBdr>
          <w:top w:val="nil"/>
          <w:left w:val="nil"/>
          <w:bottom w:val="nil"/>
          <w:right w:val="nil"/>
          <w:between w:val="nil"/>
        </w:pBdr>
        <w:spacing w:after="0" w:line="360" w:lineRule="auto"/>
        <w:ind w:left="1080"/>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SGS gives services in footwear, food, household products, and cosmetics, personal care products, toys, a</w:t>
      </w:r>
      <w:r>
        <w:rPr>
          <w:rFonts w:ascii="Times New Roman" w:eastAsia="Times New Roman" w:hAnsi="Times New Roman"/>
          <w:color w:val="000000"/>
          <w:sz w:val="23"/>
          <w:szCs w:val="23"/>
        </w:rPr>
        <w:t>s well as electronic goods which are consumer products.</w:t>
      </w:r>
    </w:p>
    <w:p w14:paraId="2EBAFC4C" w14:textId="41E3CB04"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Energy:</w:t>
      </w:r>
      <w:r>
        <w:rPr>
          <w:rFonts w:ascii="Times New Roman" w:eastAsia="Times New Roman" w:hAnsi="Times New Roman"/>
          <w:color w:val="000000"/>
          <w:sz w:val="23"/>
          <w:szCs w:val="23"/>
        </w:rPr>
        <w:t xml:space="preserve"> </w:t>
      </w:r>
      <w:r w:rsidR="00291DC9" w:rsidRPr="00291DC9">
        <w:rPr>
          <w:rFonts w:ascii="Times New Roman" w:eastAsia="Times New Roman" w:hAnsi="Times New Roman"/>
          <w:color w:val="000000"/>
          <w:sz w:val="23"/>
          <w:szCs w:val="23"/>
        </w:rPr>
        <w:t>In today's world, having reliable manufacturing, distribution, and energy supply is crucial. Diverse is the energy industries has experience in the coal, gas, electricity, and petroleum sectors.</w:t>
      </w:r>
    </w:p>
    <w:p w14:paraId="566DBFC8" w14:textId="59191BA3"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The renewable energy industry</w:t>
      </w:r>
      <w:r>
        <w:rPr>
          <w:rFonts w:ascii="Times New Roman" w:eastAsia="Times New Roman" w:hAnsi="Times New Roman"/>
          <w:color w:val="000000"/>
          <w:sz w:val="23"/>
          <w:szCs w:val="23"/>
        </w:rPr>
        <w:t xml:space="preserve">: </w:t>
      </w:r>
      <w:r w:rsidR="00291DC9" w:rsidRPr="00291DC9">
        <w:rPr>
          <w:rFonts w:ascii="Times New Roman" w:eastAsia="Times New Roman" w:hAnsi="Times New Roman"/>
          <w:color w:val="000000"/>
          <w:sz w:val="23"/>
          <w:szCs w:val="23"/>
        </w:rPr>
        <w:t>Renewable energy is currently the hottest topic worldwide and plays a significant role in modern life. Hydroelectric power, wind power, and solar power all make use of this energy’s will assist in the correct generation, manipulation, and distribution of their customer.</w:t>
      </w:r>
    </w:p>
    <w:p w14:paraId="4B634322" w14:textId="493F0BF4"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 xml:space="preserve">Environment: </w:t>
      </w:r>
      <w:r w:rsidR="00291DC9" w:rsidRPr="00291DC9">
        <w:rPr>
          <w:rFonts w:ascii="Times New Roman" w:eastAsia="Times New Roman" w:hAnsi="Times New Roman"/>
          <w:color w:val="000000"/>
          <w:sz w:val="23"/>
          <w:szCs w:val="23"/>
        </w:rPr>
        <w:t xml:space="preserve">Governments and civil society are most concerned about the environment. The location of the industry or activity area is irrelevant; A company must </w:t>
      </w:r>
      <w:r w:rsidR="00291DC9" w:rsidRPr="00291DC9">
        <w:rPr>
          <w:rFonts w:ascii="Times New Roman" w:eastAsia="Times New Roman" w:hAnsi="Times New Roman"/>
          <w:color w:val="000000"/>
          <w:sz w:val="23"/>
          <w:szCs w:val="23"/>
        </w:rPr>
        <w:lastRenderedPageBreak/>
        <w:t>prevent pollution from entering the environment.</w:t>
      </w:r>
      <w:r>
        <w:rPr>
          <w:rFonts w:ascii="Times New Roman" w:eastAsia="Times New Roman" w:hAnsi="Times New Roman"/>
          <w:color w:val="000000"/>
          <w:sz w:val="23"/>
          <w:szCs w:val="23"/>
        </w:rPr>
        <w:t xml:space="preserve"> For protecting the environment, SGS provides services such as testing, sampling, inspection, and verification then give certificate. Environment-related factors are Air, Soil, Water, Waste, and Climate change.</w:t>
      </w:r>
    </w:p>
    <w:p w14:paraId="3A134346" w14:textId="632598AC"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Health &amp; Safety:</w:t>
      </w:r>
      <w:r>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To make a business successful, they need good health and safety of staff, the most critical asset in an organization.</w:t>
      </w:r>
      <w:r>
        <w:rPr>
          <w:rFonts w:ascii="Times New Roman" w:eastAsia="Times New Roman" w:hAnsi="Times New Roman"/>
          <w:color w:val="000000"/>
          <w:sz w:val="23"/>
          <w:szCs w:val="23"/>
        </w:rPr>
        <w:t xml:space="preserve"> A company can protect its co-workers, family members, employers, customers, suppliers, and nearby communities who are related to the company. SGS will help for maki</w:t>
      </w:r>
      <w:r>
        <w:rPr>
          <w:rFonts w:ascii="Times New Roman" w:eastAsia="Times New Roman" w:hAnsi="Times New Roman"/>
          <w:color w:val="000000"/>
          <w:sz w:val="23"/>
          <w:szCs w:val="23"/>
        </w:rPr>
        <w:t>ng a safe workplace. There are many ways to create better health and a safe workplace</w:t>
      </w:r>
    </w:p>
    <w:p w14:paraId="100898B1" w14:textId="2E00FFE6"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Life Sciences:</w:t>
      </w:r>
      <w:r>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Medicines and medical equipment are a part of life. Because life science is the industry that saves lives, it is heavily regulated can assist a drug organization with entering this perplexing business sector by keeping up with every one of the guidelines.</w:t>
      </w:r>
    </w:p>
    <w:p w14:paraId="34D683FC" w14:textId="1F1D72FB"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Logistics:</w:t>
      </w:r>
      <w:r>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SGS develops a budget and provides logistics services for prompt delivery. Importing and exporting can both use this service.</w:t>
      </w:r>
      <w:r w:rsidR="00CF7919">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SGS offers a variety of services, such as transportation, import control, packaging, handling, and so on, to ensure the safety of goods.</w:t>
      </w:r>
    </w:p>
    <w:p w14:paraId="2492318A" w14:textId="3E155C44"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Mining:</w:t>
      </w:r>
      <w:r>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Due to increased regulation, changing market conditions, technological advancement, and globalization, mining is becoming increasingly complex.</w:t>
      </w:r>
      <w:r>
        <w:rPr>
          <w:rFonts w:ascii="Times New Roman" w:eastAsia="Times New Roman" w:hAnsi="Times New Roman"/>
          <w:color w:val="000000"/>
          <w:sz w:val="23"/>
          <w:szCs w:val="23"/>
        </w:rPr>
        <w:t xml:space="preserve"> For overcoming this complexity, SGS gives plant design and engineering services. As well as for strategic support, SGS provides trading and technological services, and also work as a consultant which will help a company to deliver prod</w:t>
      </w:r>
      <w:r>
        <w:rPr>
          <w:rFonts w:ascii="Times New Roman" w:eastAsia="Times New Roman" w:hAnsi="Times New Roman"/>
          <w:color w:val="000000"/>
          <w:sz w:val="23"/>
          <w:szCs w:val="23"/>
        </w:rPr>
        <w:t>uct timely. An industry expert will help a company to make technology advanced and create opportunities that will make it different from competitors. Specialists of SGS give advice on which technology is suitable.</w:t>
      </w:r>
    </w:p>
    <w:p w14:paraId="1783508E" w14:textId="714709E7"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Public Sector:</w:t>
      </w:r>
      <w:r>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SGS provides cutting-edge services to both the public and private sectors, as well as internationally recognized governments and institutions.</w:t>
      </w:r>
      <w:r>
        <w:rPr>
          <w:rFonts w:ascii="Times New Roman" w:eastAsia="Times New Roman" w:hAnsi="Times New Roman"/>
          <w:color w:val="000000"/>
          <w:sz w:val="23"/>
          <w:szCs w:val="23"/>
        </w:rPr>
        <w:t xml:space="preserve"> They serve verification and technical solutions services. They supply services to reduce costs, timescales, and Submit Work. SGS will help v</w:t>
      </w:r>
      <w:r>
        <w:rPr>
          <w:rFonts w:ascii="Times New Roman" w:eastAsia="Times New Roman" w:hAnsi="Times New Roman"/>
          <w:color w:val="000000"/>
          <w:sz w:val="23"/>
          <w:szCs w:val="23"/>
        </w:rPr>
        <w:t>ia expertise in the public sector, such as E-government and safety road &amp; vehicle management.</w:t>
      </w:r>
    </w:p>
    <w:p w14:paraId="23B60DC3" w14:textId="1E78236A"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Risk Management:</w:t>
      </w:r>
      <w:r>
        <w:rPr>
          <w:rFonts w:ascii="Times New Roman" w:eastAsia="Times New Roman" w:hAnsi="Times New Roman"/>
          <w:color w:val="000000"/>
          <w:sz w:val="23"/>
          <w:szCs w:val="23"/>
        </w:rPr>
        <w:t xml:space="preserve"> </w:t>
      </w:r>
      <w:r w:rsidR="00CF7919" w:rsidRPr="00CF7919">
        <w:rPr>
          <w:rFonts w:ascii="Times New Roman" w:eastAsia="Times New Roman" w:hAnsi="Times New Roman"/>
          <w:color w:val="000000"/>
          <w:sz w:val="23"/>
          <w:szCs w:val="23"/>
        </w:rPr>
        <w:t>With risk management teams and laboratories covering large industries, SGS conducts business worldwide.</w:t>
      </w:r>
      <w:r>
        <w:rPr>
          <w:rFonts w:ascii="Times New Roman" w:eastAsia="Times New Roman" w:hAnsi="Times New Roman"/>
          <w:color w:val="000000"/>
          <w:sz w:val="23"/>
          <w:szCs w:val="23"/>
        </w:rPr>
        <w:t xml:space="preserve"> They have a specialist who identifies and</w:t>
      </w:r>
      <w:r>
        <w:rPr>
          <w:rFonts w:ascii="Times New Roman" w:eastAsia="Times New Roman" w:hAnsi="Times New Roman"/>
          <w:color w:val="000000"/>
          <w:sz w:val="23"/>
          <w:szCs w:val="23"/>
        </w:rPr>
        <w:t xml:space="preserve"> quantifies risks and take decisions for managing and handling projects, operations, and business activities in the future.</w:t>
      </w:r>
    </w:p>
    <w:p w14:paraId="1A3AB1D5" w14:textId="4E266ECE"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 xml:space="preserve">Sustainability: </w:t>
      </w:r>
      <w:r w:rsidR="003E5984" w:rsidRPr="003E5984">
        <w:rPr>
          <w:rFonts w:ascii="Times New Roman" w:eastAsia="Times New Roman" w:hAnsi="Times New Roman"/>
          <w:color w:val="000000"/>
          <w:sz w:val="23"/>
          <w:szCs w:val="23"/>
        </w:rPr>
        <w:t>Currently, one of the hottest topics is very old sustainability</w:t>
      </w:r>
      <w:r>
        <w:rPr>
          <w:rFonts w:ascii="Times New Roman" w:eastAsia="Times New Roman" w:hAnsi="Times New Roman"/>
          <w:color w:val="000000"/>
          <w:sz w:val="23"/>
          <w:szCs w:val="23"/>
        </w:rPr>
        <w:t xml:space="preserve">. </w:t>
      </w:r>
      <w:r w:rsidR="003E5984" w:rsidRPr="003E5984">
        <w:rPr>
          <w:rFonts w:ascii="Times New Roman" w:eastAsia="Times New Roman" w:hAnsi="Times New Roman"/>
          <w:color w:val="000000"/>
          <w:sz w:val="23"/>
          <w:szCs w:val="23"/>
        </w:rPr>
        <w:t xml:space="preserve">SGS provides businesses and organizations around the world with environmental and social </w:t>
      </w:r>
      <w:r w:rsidR="003E5984" w:rsidRPr="003E5984">
        <w:rPr>
          <w:rFonts w:ascii="Times New Roman" w:eastAsia="Times New Roman" w:hAnsi="Times New Roman"/>
          <w:color w:val="000000"/>
          <w:sz w:val="23"/>
          <w:szCs w:val="23"/>
        </w:rPr>
        <w:lastRenderedPageBreak/>
        <w:t>sustainability, economic sustainability, and other sustainability-related solutions and services. This is how they can assist.</w:t>
      </w:r>
    </w:p>
    <w:p w14:paraId="58C4F080" w14:textId="65E75C7E" w:rsidR="00F77420" w:rsidRDefault="003544AD">
      <w:pPr>
        <w:numPr>
          <w:ilvl w:val="1"/>
          <w:numId w:val="7"/>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b/>
          <w:color w:val="000000"/>
          <w:sz w:val="23"/>
          <w:szCs w:val="23"/>
        </w:rPr>
        <w:t>Transportation:</w:t>
      </w:r>
      <w:r>
        <w:rPr>
          <w:rFonts w:ascii="Times New Roman" w:eastAsia="Times New Roman" w:hAnsi="Times New Roman"/>
          <w:color w:val="000000"/>
          <w:sz w:val="23"/>
          <w:szCs w:val="23"/>
        </w:rPr>
        <w:t xml:space="preserve"> </w:t>
      </w:r>
      <w:r w:rsidR="00032808" w:rsidRPr="00032808">
        <w:rPr>
          <w:rFonts w:ascii="Times New Roman" w:eastAsia="Times New Roman" w:hAnsi="Times New Roman"/>
          <w:color w:val="000000"/>
          <w:sz w:val="23"/>
          <w:szCs w:val="23"/>
        </w:rPr>
        <w:t>Which mode of transportation is used, air, sea, or land? Regulations, standards, and legislation affect every transportation sector</w:t>
      </w:r>
      <w:r w:rsidR="00032808">
        <w:rPr>
          <w:rFonts w:ascii="Times New Roman" w:eastAsia="Times New Roman" w:hAnsi="Times New Roman"/>
          <w:color w:val="000000"/>
          <w:sz w:val="23"/>
          <w:szCs w:val="23"/>
        </w:rPr>
        <w:t>.</w:t>
      </w:r>
      <w:r>
        <w:rPr>
          <w:rFonts w:ascii="Times New Roman" w:eastAsia="Times New Roman" w:hAnsi="Times New Roman"/>
          <w:color w:val="000000"/>
          <w:sz w:val="23"/>
          <w:szCs w:val="23"/>
        </w:rPr>
        <w:t xml:space="preserve"> </w:t>
      </w:r>
      <w:r w:rsidR="00032808" w:rsidRPr="00032808">
        <w:rPr>
          <w:rFonts w:ascii="Times New Roman" w:eastAsia="Times New Roman" w:hAnsi="Times New Roman"/>
          <w:color w:val="000000"/>
          <w:sz w:val="23"/>
          <w:szCs w:val="23"/>
        </w:rPr>
        <w:t>rail or marine administrations suppliers, everyone needs wellbeing and dependable vehicle production network.</w:t>
      </w:r>
      <w:r w:rsidR="00032808">
        <w:rPr>
          <w:rFonts w:ascii="Times New Roman" w:eastAsia="Times New Roman" w:hAnsi="Times New Roman"/>
          <w:color w:val="000000"/>
          <w:sz w:val="23"/>
          <w:szCs w:val="23"/>
        </w:rPr>
        <w:t xml:space="preserve"> </w:t>
      </w:r>
      <w:r w:rsidR="00032808" w:rsidRPr="00032808">
        <w:rPr>
          <w:rFonts w:ascii="Times New Roman" w:eastAsia="Times New Roman" w:hAnsi="Times New Roman"/>
          <w:color w:val="000000"/>
          <w:sz w:val="23"/>
          <w:szCs w:val="23"/>
        </w:rPr>
        <w:t>SGS can be contracted by everyone for safety and efficiency; They are able to deal with the dangers of intricate value chains.</w:t>
      </w:r>
    </w:p>
    <w:p w14:paraId="60455B73" w14:textId="2E5C4003" w:rsidR="00F77420" w:rsidRDefault="00032808" w:rsidP="008054A1">
      <w:pPr>
        <w:pBdr>
          <w:top w:val="nil"/>
          <w:left w:val="nil"/>
          <w:bottom w:val="nil"/>
          <w:right w:val="nil"/>
          <w:between w:val="nil"/>
        </w:pBdr>
        <w:spacing w:after="0" w:line="360" w:lineRule="auto"/>
        <w:ind w:left="1080"/>
        <w:jc w:val="both"/>
        <w:rPr>
          <w:rFonts w:ascii="Times New Roman" w:eastAsia="Times New Roman" w:hAnsi="Times New Roman"/>
          <w:color w:val="000000"/>
          <w:sz w:val="23"/>
          <w:szCs w:val="23"/>
        </w:rPr>
      </w:pPr>
      <w:r w:rsidRPr="00032808">
        <w:rPr>
          <w:rFonts w:ascii="Times New Roman" w:eastAsia="Times New Roman" w:hAnsi="Times New Roman"/>
          <w:color w:val="000000"/>
          <w:sz w:val="23"/>
          <w:szCs w:val="23"/>
        </w:rPr>
        <w:t>SGS Bangladesh Limited will assist its customers by ensuring authenticity and safety, managing the supply chain, enhancing quality and efficiency, minimizing the impact on the environment, and other things.</w:t>
      </w:r>
      <w:r>
        <w:rPr>
          <w:rFonts w:ascii="Times New Roman" w:eastAsia="Times New Roman" w:hAnsi="Times New Roman"/>
          <w:color w:val="000000"/>
          <w:sz w:val="23"/>
          <w:szCs w:val="23"/>
        </w:rPr>
        <w:t xml:space="preserve"> (SGS Bangladesh Limited, n.d.) These are the renounced food and beverages of SGS Bangladesh Limited.</w:t>
      </w:r>
    </w:p>
    <w:p w14:paraId="2E6C0650" w14:textId="77777777" w:rsidR="008054A1" w:rsidRPr="008054A1" w:rsidRDefault="008054A1" w:rsidP="008054A1">
      <w:pPr>
        <w:pBdr>
          <w:top w:val="nil"/>
          <w:left w:val="nil"/>
          <w:bottom w:val="nil"/>
          <w:right w:val="nil"/>
          <w:between w:val="nil"/>
        </w:pBdr>
        <w:spacing w:after="0" w:line="360" w:lineRule="auto"/>
        <w:ind w:left="1080"/>
        <w:jc w:val="both"/>
        <w:rPr>
          <w:rFonts w:ascii="Times New Roman" w:eastAsia="Times New Roman" w:hAnsi="Times New Roman"/>
          <w:color w:val="000000"/>
          <w:sz w:val="23"/>
          <w:szCs w:val="23"/>
        </w:rPr>
      </w:pPr>
    </w:p>
    <w:p w14:paraId="5FD2225E" w14:textId="77777777" w:rsidR="00F77420" w:rsidRDefault="003544AD">
      <w:pPr>
        <w:numPr>
          <w:ilvl w:val="0"/>
          <w:numId w:val="5"/>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Operations </w:t>
      </w:r>
    </w:p>
    <w:p w14:paraId="1B7D56F4"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327D8A36" w14:textId="35F1FDD0" w:rsidR="00F77420" w:rsidRDefault="003544AD">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The Company provides its services in 140 countries in the world. </w:t>
      </w:r>
      <w:r>
        <w:rPr>
          <w:rFonts w:ascii="Times New Roman" w:eastAsia="Times New Roman" w:hAnsi="Times New Roman"/>
          <w:sz w:val="23"/>
          <w:szCs w:val="23"/>
        </w:rPr>
        <w:t>The SGS Group is a Swiss multinational corporation with its headquarters in</w:t>
      </w:r>
      <w:r>
        <w:rPr>
          <w:rFonts w:ascii="Times New Roman" w:eastAsia="Times New Roman" w:hAnsi="Times New Roman"/>
          <w:sz w:val="23"/>
          <w:szCs w:val="23"/>
        </w:rPr>
        <w:t xml:space="preserve"> Geneva, Switzerland.</w:t>
      </w:r>
      <w:r>
        <w:rPr>
          <w:rFonts w:ascii="Times New Roman" w:eastAsia="Times New Roman" w:hAnsi="Times New Roman"/>
          <w:color w:val="000000"/>
          <w:sz w:val="23"/>
          <w:szCs w:val="23"/>
        </w:rPr>
        <w:t xml:space="preserve"> </w:t>
      </w:r>
      <w:r>
        <w:rPr>
          <w:rFonts w:ascii="Times New Roman" w:eastAsia="Times New Roman" w:hAnsi="Times New Roman"/>
          <w:sz w:val="23"/>
          <w:szCs w:val="23"/>
        </w:rPr>
        <w:t>The company has more than 96,000 employees and operates over 2,600 offices and laboratories around the world.</w:t>
      </w:r>
      <w:r>
        <w:rPr>
          <w:rFonts w:ascii="Times New Roman" w:eastAsia="Times New Roman" w:hAnsi="Times New Roman"/>
          <w:color w:val="000000"/>
          <w:sz w:val="23"/>
          <w:szCs w:val="23"/>
        </w:rPr>
        <w:t xml:space="preserve"> It ranked on Forbes Global 2000 in 2015, 2016, 2017, 2020, and 2021. </w:t>
      </w:r>
      <w:r w:rsidR="00032808" w:rsidRPr="00032808">
        <w:rPr>
          <w:rFonts w:ascii="Times New Roman" w:eastAsia="Times New Roman" w:hAnsi="Times New Roman"/>
          <w:color w:val="000000"/>
          <w:sz w:val="23"/>
          <w:szCs w:val="23"/>
        </w:rPr>
        <w:t>After two years of liberation in Bangladesh, they entered Bangladesh in 1974 under the name "SGS Bangladesh."</w:t>
      </w:r>
      <w:r>
        <w:rPr>
          <w:rFonts w:ascii="Times New Roman" w:eastAsia="Times New Roman" w:hAnsi="Times New Roman"/>
          <w:color w:val="000000"/>
          <w:sz w:val="23"/>
          <w:szCs w:val="23"/>
        </w:rPr>
        <w:t xml:space="preserve"> (SGS Bangladesh Limited, n.d.)</w:t>
      </w:r>
    </w:p>
    <w:p w14:paraId="503DA355" w14:textId="77777777" w:rsidR="008054A1" w:rsidRDefault="008054A1">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152BFC9B" w14:textId="77777777" w:rsidR="00F77420" w:rsidRDefault="003544AD">
      <w:pPr>
        <w:numPr>
          <w:ilvl w:val="0"/>
          <w:numId w:val="5"/>
        </w:numPr>
        <w:pBdr>
          <w:top w:val="nil"/>
          <w:left w:val="nil"/>
          <w:bottom w:val="nil"/>
          <w:right w:val="nil"/>
          <w:between w:val="nil"/>
        </w:pBdr>
        <w:spacing w:after="0"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SWOT analysis </w:t>
      </w:r>
    </w:p>
    <w:p w14:paraId="5386889F" w14:textId="77777777" w:rsidR="00F77420" w:rsidRDefault="00F77420">
      <w:pPr>
        <w:pBdr>
          <w:top w:val="nil"/>
          <w:left w:val="nil"/>
          <w:bottom w:val="nil"/>
          <w:right w:val="nil"/>
          <w:between w:val="nil"/>
        </w:pBdr>
        <w:spacing w:after="0" w:line="240" w:lineRule="auto"/>
        <w:ind w:left="360"/>
        <w:rPr>
          <w:rFonts w:ascii="Times New Roman" w:eastAsia="Times New Roman" w:hAnsi="Times New Roman"/>
          <w:color w:val="000000"/>
          <w:sz w:val="23"/>
          <w:szCs w:val="23"/>
        </w:rPr>
      </w:pPr>
    </w:p>
    <w:p w14:paraId="02270DBB" w14:textId="123DD955" w:rsidR="00F77420" w:rsidRDefault="003544AD" w:rsidP="00BA1E09">
      <w:pPr>
        <w:spacing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According to Haralayya, B. (2021), SWOT expresses the relationship in strength,weakness, opportunity and threat terms between the financial figures. SWOT</w:t>
      </w:r>
      <w:r>
        <w:rPr>
          <w:rFonts w:ascii="Times New Roman" w:eastAsia="Times New Roman" w:hAnsi="Times New Roman"/>
          <w:sz w:val="23"/>
          <w:szCs w:val="23"/>
        </w:rPr>
        <w:t xml:space="preserve"> analysis is a powerful tool of financial analysis. In financial analysis, a SWOT analysis is a method of determine and interpreting different variables in financial statement. The term SWOT refers to the relations of mathematical terms between four indivi</w:t>
      </w:r>
      <w:r>
        <w:rPr>
          <w:rFonts w:ascii="Times New Roman" w:eastAsia="Times New Roman" w:hAnsi="Times New Roman"/>
          <w:sz w:val="23"/>
          <w:szCs w:val="23"/>
        </w:rPr>
        <w:t xml:space="preserve">dual groups or figures connected with each other and is selected from financial statement of the concern. The relationship between two or more accounting figure is called as financial calculations. </w:t>
      </w:r>
      <w:r w:rsidR="00032808" w:rsidRPr="00032808">
        <w:rPr>
          <w:rFonts w:ascii="Times New Roman" w:eastAsia="Times New Roman" w:hAnsi="Times New Roman"/>
          <w:sz w:val="23"/>
          <w:szCs w:val="23"/>
        </w:rPr>
        <w:t>For financial analysis, SWOT analysis is widely used. The risk, return, and opportunity relationships of firms of varying sizes can be compared using SWOT</w:t>
      </w:r>
      <w:r w:rsidR="00032808">
        <w:rPr>
          <w:rFonts w:ascii="Times New Roman" w:eastAsia="Times New Roman" w:hAnsi="Times New Roman"/>
          <w:sz w:val="23"/>
          <w:szCs w:val="23"/>
        </w:rPr>
        <w:t xml:space="preserve">. </w:t>
      </w:r>
      <w:r w:rsidR="00032808" w:rsidRPr="00032808">
        <w:rPr>
          <w:rFonts w:ascii="Times New Roman" w:eastAsia="Times New Roman" w:hAnsi="Times New Roman"/>
          <w:sz w:val="23"/>
          <w:szCs w:val="23"/>
        </w:rPr>
        <w:t>The systematic use of varying variables is how it interprets a company's financial statements to determine its strengths and weaknesses, as well as its historical performance and current financial condition.</w:t>
      </w:r>
    </w:p>
    <w:p w14:paraId="69C741FB" w14:textId="77777777" w:rsidR="006D18E3" w:rsidRDefault="006D18E3" w:rsidP="00BA1E09">
      <w:pPr>
        <w:spacing w:line="360" w:lineRule="auto"/>
        <w:ind w:left="360"/>
        <w:jc w:val="both"/>
        <w:rPr>
          <w:rFonts w:ascii="Times New Roman" w:eastAsia="Times New Roman" w:hAnsi="Times New Roman"/>
          <w:sz w:val="23"/>
          <w:szCs w:val="23"/>
        </w:rPr>
      </w:pPr>
    </w:p>
    <w:p w14:paraId="2F467974" w14:textId="77777777" w:rsidR="00F77420" w:rsidRDefault="003544AD">
      <w:pPr>
        <w:numPr>
          <w:ilvl w:val="0"/>
          <w:numId w:val="10"/>
        </w:numPr>
        <w:pBdr>
          <w:top w:val="nil"/>
          <w:left w:val="nil"/>
          <w:bottom w:val="nil"/>
          <w:right w:val="nil"/>
          <w:between w:val="nil"/>
        </w:pBdr>
        <w:spacing w:line="360" w:lineRule="auto"/>
        <w:jc w:val="both"/>
        <w:rPr>
          <w:rFonts w:ascii="Times New Roman" w:eastAsia="Times New Roman" w:hAnsi="Times New Roman"/>
          <w:b/>
          <w:color w:val="000000"/>
          <w:sz w:val="23"/>
          <w:szCs w:val="23"/>
        </w:rPr>
      </w:pPr>
      <w:r>
        <w:rPr>
          <w:rFonts w:ascii="Times New Roman" w:eastAsia="Times New Roman" w:hAnsi="Times New Roman"/>
          <w:b/>
          <w:color w:val="000000"/>
          <w:sz w:val="23"/>
          <w:szCs w:val="23"/>
        </w:rPr>
        <w:lastRenderedPageBreak/>
        <w:t>Strengths</w:t>
      </w:r>
    </w:p>
    <w:p w14:paraId="3DAE2BAA" w14:textId="30AA601C" w:rsidR="00F77420" w:rsidRDefault="00032808">
      <w:pPr>
        <w:pBdr>
          <w:top w:val="nil"/>
          <w:left w:val="nil"/>
          <w:bottom w:val="nil"/>
          <w:right w:val="nil"/>
          <w:between w:val="nil"/>
        </w:pBdr>
        <w:spacing w:after="0" w:line="360" w:lineRule="auto"/>
        <w:ind w:left="360"/>
        <w:jc w:val="both"/>
        <w:rPr>
          <w:rFonts w:ascii="Times New Roman" w:eastAsia="Times New Roman" w:hAnsi="Times New Roman"/>
          <w:sz w:val="23"/>
          <w:szCs w:val="23"/>
        </w:rPr>
      </w:pPr>
      <w:r w:rsidRPr="00032808">
        <w:rPr>
          <w:rFonts w:ascii="Times New Roman" w:eastAsia="Times New Roman" w:hAnsi="Times New Roman"/>
          <w:sz w:val="23"/>
          <w:szCs w:val="23"/>
        </w:rPr>
        <w:t>A company's strengths are the areas in which it stands out from the competition: a distinctive technology, a solid brand, devoted customers, a solid balance sheet, and so forth.</w:t>
      </w:r>
      <w:r>
        <w:rPr>
          <w:rFonts w:ascii="Times New Roman" w:eastAsia="Times New Roman" w:hAnsi="Times New Roman"/>
          <w:sz w:val="23"/>
          <w:szCs w:val="23"/>
        </w:rPr>
        <w:t xml:space="preserve"> The possible Strengths of SGS Bangladesh Limited are:</w:t>
      </w:r>
    </w:p>
    <w:p w14:paraId="5DCDDF0A" w14:textId="77777777" w:rsidR="00F77420" w:rsidRDefault="00F77420">
      <w:pPr>
        <w:pBdr>
          <w:top w:val="nil"/>
          <w:left w:val="nil"/>
          <w:bottom w:val="nil"/>
          <w:right w:val="nil"/>
          <w:between w:val="nil"/>
        </w:pBdr>
        <w:spacing w:after="0" w:line="360" w:lineRule="auto"/>
        <w:ind w:left="360"/>
        <w:jc w:val="both"/>
        <w:rPr>
          <w:rFonts w:ascii="Times New Roman" w:eastAsia="Times New Roman" w:hAnsi="Times New Roman"/>
          <w:b/>
          <w:color w:val="000000"/>
          <w:sz w:val="23"/>
          <w:szCs w:val="23"/>
        </w:rPr>
      </w:pPr>
    </w:p>
    <w:p w14:paraId="0B684833" w14:textId="22427F23" w:rsidR="00782BA1" w:rsidRPr="00782BA1" w:rsidRDefault="00782BA1" w:rsidP="00782BA1">
      <w:pPr>
        <w:numPr>
          <w:ilvl w:val="0"/>
          <w:numId w:val="13"/>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sidRPr="00782BA1">
        <w:rPr>
          <w:rFonts w:ascii="Times New Roman" w:eastAsia="Times New Roman" w:hAnsi="Times New Roman"/>
          <w:color w:val="000000"/>
          <w:sz w:val="23"/>
          <w:szCs w:val="23"/>
        </w:rPr>
        <w:t>Every day, enter all data into software.</w:t>
      </w:r>
    </w:p>
    <w:p w14:paraId="3AA6748A" w14:textId="597AEA9A" w:rsidR="00782BA1" w:rsidRPr="00782BA1" w:rsidRDefault="00782BA1" w:rsidP="00782BA1">
      <w:pPr>
        <w:numPr>
          <w:ilvl w:val="0"/>
          <w:numId w:val="13"/>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sidRPr="00782BA1">
        <w:rPr>
          <w:rFonts w:ascii="Times New Roman" w:eastAsia="Times New Roman" w:hAnsi="Times New Roman"/>
          <w:color w:val="000000"/>
          <w:sz w:val="23"/>
          <w:szCs w:val="23"/>
        </w:rPr>
        <w:t>Simple to figure out Tank and Assessment data.</w:t>
      </w:r>
    </w:p>
    <w:p w14:paraId="1ED1ABD3" w14:textId="3EB79CAA" w:rsidR="00782BA1" w:rsidRPr="00782BA1" w:rsidRDefault="00782BA1" w:rsidP="00782BA1">
      <w:pPr>
        <w:numPr>
          <w:ilvl w:val="0"/>
          <w:numId w:val="13"/>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R</w:t>
      </w:r>
      <w:r w:rsidRPr="00782BA1">
        <w:rPr>
          <w:rFonts w:ascii="Times New Roman" w:eastAsia="Times New Roman" w:hAnsi="Times New Roman"/>
          <w:color w:val="000000"/>
          <w:sz w:val="23"/>
          <w:szCs w:val="23"/>
        </w:rPr>
        <w:t>equire no calculation.</w:t>
      </w:r>
    </w:p>
    <w:p w14:paraId="51BF431F" w14:textId="5249B6EC" w:rsidR="006D18E3" w:rsidRPr="006D18E3" w:rsidRDefault="00782BA1" w:rsidP="006D18E3">
      <w:pPr>
        <w:numPr>
          <w:ilvl w:val="0"/>
          <w:numId w:val="13"/>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sidRPr="00782BA1">
        <w:rPr>
          <w:rFonts w:ascii="Times New Roman" w:eastAsia="Times New Roman" w:hAnsi="Times New Roman"/>
          <w:color w:val="000000"/>
          <w:sz w:val="23"/>
          <w:szCs w:val="23"/>
        </w:rPr>
        <w:t>TDS and VDS are allocated separately.</w:t>
      </w:r>
    </w:p>
    <w:p w14:paraId="69169E8E" w14:textId="77777777" w:rsidR="006D18E3" w:rsidRDefault="006D18E3">
      <w:pPr>
        <w:pBdr>
          <w:top w:val="nil"/>
          <w:left w:val="nil"/>
          <w:bottom w:val="nil"/>
          <w:right w:val="nil"/>
          <w:between w:val="nil"/>
        </w:pBdr>
        <w:spacing w:after="0" w:line="360" w:lineRule="auto"/>
        <w:ind w:left="720"/>
        <w:jc w:val="both"/>
        <w:rPr>
          <w:rFonts w:ascii="Times New Roman" w:eastAsia="Times New Roman" w:hAnsi="Times New Roman"/>
          <w:color w:val="000000"/>
          <w:sz w:val="23"/>
          <w:szCs w:val="23"/>
        </w:rPr>
      </w:pPr>
    </w:p>
    <w:p w14:paraId="236120E0" w14:textId="77777777" w:rsidR="00F77420" w:rsidRDefault="003544AD">
      <w:pPr>
        <w:numPr>
          <w:ilvl w:val="0"/>
          <w:numId w:val="10"/>
        </w:numPr>
        <w:pBdr>
          <w:top w:val="nil"/>
          <w:left w:val="nil"/>
          <w:bottom w:val="nil"/>
          <w:right w:val="nil"/>
          <w:between w:val="nil"/>
        </w:pBdr>
        <w:spacing w:line="360" w:lineRule="auto"/>
        <w:jc w:val="both"/>
        <w:rPr>
          <w:rFonts w:ascii="Times New Roman" w:eastAsia="Times New Roman" w:hAnsi="Times New Roman"/>
          <w:b/>
          <w:color w:val="000000"/>
          <w:sz w:val="23"/>
          <w:szCs w:val="23"/>
        </w:rPr>
      </w:pPr>
      <w:r>
        <w:rPr>
          <w:rFonts w:ascii="Times New Roman" w:eastAsia="Times New Roman" w:hAnsi="Times New Roman"/>
          <w:b/>
          <w:color w:val="000000"/>
          <w:sz w:val="23"/>
          <w:szCs w:val="23"/>
        </w:rPr>
        <w:t>Weaknesses</w:t>
      </w:r>
    </w:p>
    <w:p w14:paraId="6036FE06" w14:textId="7AC80042" w:rsidR="00F77420" w:rsidRDefault="006555C1">
      <w:pPr>
        <w:spacing w:line="360" w:lineRule="auto"/>
        <w:ind w:left="360"/>
        <w:jc w:val="both"/>
        <w:rPr>
          <w:rFonts w:ascii="Times New Roman" w:eastAsia="Times New Roman" w:hAnsi="Times New Roman"/>
          <w:b/>
          <w:sz w:val="23"/>
          <w:szCs w:val="23"/>
        </w:rPr>
      </w:pPr>
      <w:r w:rsidRPr="006555C1">
        <w:rPr>
          <w:rFonts w:ascii="Times New Roman" w:eastAsia="Times New Roman" w:hAnsi="Times New Roman"/>
          <w:sz w:val="23"/>
          <w:szCs w:val="23"/>
        </w:rPr>
        <w:t xml:space="preserve">A </w:t>
      </w:r>
      <w:r>
        <w:rPr>
          <w:rFonts w:ascii="Times New Roman" w:eastAsia="Times New Roman" w:hAnsi="Times New Roman"/>
          <w:sz w:val="23"/>
          <w:szCs w:val="23"/>
        </w:rPr>
        <w:t>company</w:t>
      </w:r>
      <w:r w:rsidRPr="006555C1">
        <w:rPr>
          <w:rFonts w:ascii="Times New Roman" w:eastAsia="Times New Roman" w:hAnsi="Times New Roman"/>
          <w:sz w:val="23"/>
          <w:szCs w:val="23"/>
        </w:rPr>
        <w:t xml:space="preserve"> can't work at its best when it has weaknesses. To remain competitive, the company must improve in these areas: a poor brand, a turnover rate that is higher than the average, a high level of debt, an inadequate supply chain, or a lack of capital</w:t>
      </w:r>
      <w:r>
        <w:rPr>
          <w:rFonts w:ascii="Times New Roman" w:eastAsia="Times New Roman" w:hAnsi="Times New Roman"/>
          <w:sz w:val="23"/>
          <w:szCs w:val="23"/>
        </w:rPr>
        <w:t xml:space="preserve"> The possible Weaknesses of SGS Bangladesh Limited are:</w:t>
      </w:r>
    </w:p>
    <w:p w14:paraId="43AD7630" w14:textId="77777777" w:rsidR="006555C1" w:rsidRPr="006555C1" w:rsidRDefault="006555C1" w:rsidP="006555C1">
      <w:pPr>
        <w:pStyle w:val="ListParagraph"/>
        <w:numPr>
          <w:ilvl w:val="0"/>
          <w:numId w:val="22"/>
        </w:numPr>
        <w:pBdr>
          <w:top w:val="nil"/>
          <w:left w:val="nil"/>
          <w:bottom w:val="nil"/>
          <w:right w:val="nil"/>
          <w:between w:val="nil"/>
        </w:pBdr>
        <w:spacing w:after="0" w:line="360" w:lineRule="auto"/>
        <w:rPr>
          <w:rFonts w:ascii="Times New Roman" w:eastAsia="Times New Roman" w:hAnsi="Times New Roman"/>
          <w:color w:val="000000"/>
          <w:sz w:val="23"/>
          <w:szCs w:val="23"/>
        </w:rPr>
      </w:pPr>
      <w:r w:rsidRPr="006555C1">
        <w:rPr>
          <w:rFonts w:ascii="Times New Roman" w:eastAsia="Times New Roman" w:hAnsi="Times New Roman"/>
          <w:color w:val="000000"/>
          <w:sz w:val="23"/>
          <w:szCs w:val="23"/>
        </w:rPr>
        <w:t>Tax and VAT documentation may be incorrect.</w:t>
      </w:r>
    </w:p>
    <w:p w14:paraId="7BBD5E72" w14:textId="63375B17" w:rsidR="00BA1E09" w:rsidRDefault="006555C1" w:rsidP="006555C1">
      <w:pPr>
        <w:pStyle w:val="ListParagraph"/>
        <w:numPr>
          <w:ilvl w:val="0"/>
          <w:numId w:val="22"/>
        </w:numPr>
        <w:pBdr>
          <w:top w:val="nil"/>
          <w:left w:val="nil"/>
          <w:bottom w:val="nil"/>
          <w:right w:val="nil"/>
          <w:between w:val="nil"/>
        </w:pBdr>
        <w:spacing w:after="0" w:line="360" w:lineRule="auto"/>
        <w:rPr>
          <w:rFonts w:ascii="Times New Roman" w:eastAsia="Times New Roman" w:hAnsi="Times New Roman"/>
          <w:color w:val="000000"/>
          <w:sz w:val="23"/>
          <w:szCs w:val="23"/>
        </w:rPr>
      </w:pPr>
      <w:r w:rsidRPr="006555C1">
        <w:rPr>
          <w:rFonts w:ascii="Times New Roman" w:eastAsia="Times New Roman" w:hAnsi="Times New Roman"/>
          <w:color w:val="000000"/>
          <w:sz w:val="23"/>
          <w:szCs w:val="23"/>
        </w:rPr>
        <w:t>A lack of information from the market</w:t>
      </w:r>
      <w:r>
        <w:rPr>
          <w:rFonts w:ascii="Times New Roman" w:eastAsia="Times New Roman" w:hAnsi="Times New Roman"/>
          <w:color w:val="000000"/>
          <w:sz w:val="23"/>
          <w:szCs w:val="23"/>
        </w:rPr>
        <w:t>.</w:t>
      </w:r>
    </w:p>
    <w:p w14:paraId="5DAE5BDE" w14:textId="77777777" w:rsidR="002A50D6" w:rsidRPr="002A50D6" w:rsidRDefault="002A50D6" w:rsidP="002A50D6">
      <w:pPr>
        <w:pBdr>
          <w:top w:val="nil"/>
          <w:left w:val="nil"/>
          <w:bottom w:val="nil"/>
          <w:right w:val="nil"/>
          <w:between w:val="nil"/>
        </w:pBdr>
        <w:spacing w:after="0" w:line="360" w:lineRule="auto"/>
        <w:rPr>
          <w:rFonts w:ascii="Times New Roman" w:eastAsia="Times New Roman" w:hAnsi="Times New Roman"/>
          <w:color w:val="000000"/>
          <w:sz w:val="23"/>
          <w:szCs w:val="23"/>
        </w:rPr>
      </w:pPr>
    </w:p>
    <w:p w14:paraId="45E147FD" w14:textId="77777777" w:rsidR="00F77420" w:rsidRDefault="003544AD">
      <w:pPr>
        <w:numPr>
          <w:ilvl w:val="0"/>
          <w:numId w:val="10"/>
        </w:numPr>
        <w:pBdr>
          <w:top w:val="nil"/>
          <w:left w:val="nil"/>
          <w:bottom w:val="nil"/>
          <w:right w:val="nil"/>
          <w:between w:val="nil"/>
        </w:pBdr>
        <w:spacing w:line="36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Opportunities</w:t>
      </w:r>
    </w:p>
    <w:p w14:paraId="6E9386A8" w14:textId="77777777" w:rsidR="00F77420" w:rsidRDefault="003544AD">
      <w:pPr>
        <w:spacing w:before="240" w:line="360" w:lineRule="auto"/>
        <w:ind w:left="360"/>
        <w:rPr>
          <w:rFonts w:ascii="Times New Roman" w:eastAsia="Times New Roman" w:hAnsi="Times New Roman"/>
          <w:b/>
          <w:sz w:val="23"/>
          <w:szCs w:val="23"/>
        </w:rPr>
      </w:pPr>
      <w:r>
        <w:rPr>
          <w:rFonts w:ascii="Times New Roman" w:eastAsia="Times New Roman" w:hAnsi="Times New Roman"/>
          <w:sz w:val="23"/>
          <w:szCs w:val="23"/>
        </w:rPr>
        <w:t xml:space="preserve">An opportunity refers to an external factor that can give an organization a competitive advantage. The possible </w:t>
      </w:r>
      <w:r>
        <w:rPr>
          <w:rFonts w:ascii="Times New Roman" w:eastAsia="Times New Roman" w:hAnsi="Times New Roman"/>
          <w:sz w:val="23"/>
          <w:szCs w:val="23"/>
        </w:rPr>
        <w:t>opportunities of SGS Bangladesh Limited are:</w:t>
      </w:r>
    </w:p>
    <w:p w14:paraId="597A5D89" w14:textId="4BB9B7EE" w:rsidR="006555C1" w:rsidRPr="006555C1" w:rsidRDefault="006555C1" w:rsidP="006555C1">
      <w:pPr>
        <w:numPr>
          <w:ilvl w:val="0"/>
          <w:numId w:val="9"/>
        </w:numPr>
        <w:pBdr>
          <w:top w:val="nil"/>
          <w:left w:val="nil"/>
          <w:bottom w:val="nil"/>
          <w:right w:val="nil"/>
          <w:between w:val="nil"/>
        </w:pBdr>
        <w:spacing w:after="0" w:line="360" w:lineRule="auto"/>
        <w:rPr>
          <w:rFonts w:ascii="Times New Roman" w:eastAsia="Times New Roman" w:hAnsi="Times New Roman"/>
          <w:color w:val="000000"/>
          <w:sz w:val="23"/>
          <w:szCs w:val="23"/>
        </w:rPr>
      </w:pPr>
      <w:r w:rsidRPr="006555C1">
        <w:rPr>
          <w:rFonts w:ascii="Times New Roman" w:eastAsia="Times New Roman" w:hAnsi="Times New Roman"/>
          <w:color w:val="000000"/>
          <w:sz w:val="23"/>
          <w:szCs w:val="23"/>
        </w:rPr>
        <w:t>Customers and employees are receiving information immediately.</w:t>
      </w:r>
    </w:p>
    <w:p w14:paraId="466340CA" w14:textId="4BF39F59" w:rsidR="006555C1" w:rsidRPr="006555C1" w:rsidRDefault="006555C1" w:rsidP="006555C1">
      <w:pPr>
        <w:numPr>
          <w:ilvl w:val="0"/>
          <w:numId w:val="9"/>
        </w:numPr>
        <w:pBdr>
          <w:top w:val="nil"/>
          <w:left w:val="nil"/>
          <w:bottom w:val="nil"/>
          <w:right w:val="nil"/>
          <w:between w:val="nil"/>
        </w:pBdr>
        <w:spacing w:after="0" w:line="360" w:lineRule="auto"/>
        <w:rPr>
          <w:rFonts w:ascii="Times New Roman" w:eastAsia="Times New Roman" w:hAnsi="Times New Roman"/>
          <w:color w:val="000000"/>
          <w:sz w:val="23"/>
          <w:szCs w:val="23"/>
        </w:rPr>
      </w:pPr>
      <w:r w:rsidRPr="006555C1">
        <w:rPr>
          <w:rFonts w:ascii="Times New Roman" w:eastAsia="Times New Roman" w:hAnsi="Times New Roman"/>
          <w:color w:val="000000"/>
          <w:sz w:val="23"/>
          <w:szCs w:val="23"/>
        </w:rPr>
        <w:t>They are able to quickly identify which invoice includes VAT and tax.</w:t>
      </w:r>
    </w:p>
    <w:p w14:paraId="0AA8EF32" w14:textId="7656312C" w:rsidR="00F77420" w:rsidRDefault="006555C1" w:rsidP="006555C1">
      <w:pPr>
        <w:numPr>
          <w:ilvl w:val="0"/>
          <w:numId w:val="9"/>
        </w:numPr>
        <w:pBdr>
          <w:top w:val="nil"/>
          <w:left w:val="nil"/>
          <w:bottom w:val="nil"/>
          <w:right w:val="nil"/>
          <w:between w:val="nil"/>
        </w:pBdr>
        <w:spacing w:after="0" w:line="360" w:lineRule="auto"/>
        <w:rPr>
          <w:rFonts w:ascii="Times New Roman" w:eastAsia="Times New Roman" w:hAnsi="Times New Roman"/>
          <w:color w:val="000000"/>
          <w:sz w:val="23"/>
          <w:szCs w:val="23"/>
        </w:rPr>
      </w:pPr>
      <w:r w:rsidRPr="006555C1">
        <w:rPr>
          <w:rFonts w:ascii="Times New Roman" w:eastAsia="Times New Roman" w:hAnsi="Times New Roman"/>
          <w:color w:val="000000"/>
          <w:sz w:val="23"/>
          <w:szCs w:val="23"/>
        </w:rPr>
        <w:t xml:space="preserve">Because all are software-based, entering takes only a short amount of </w:t>
      </w:r>
      <w:r w:rsidR="007055BD" w:rsidRPr="006555C1">
        <w:rPr>
          <w:rFonts w:ascii="Times New Roman" w:eastAsia="Times New Roman" w:hAnsi="Times New Roman"/>
          <w:color w:val="000000"/>
          <w:sz w:val="23"/>
          <w:szCs w:val="23"/>
        </w:rPr>
        <w:t>time.</w:t>
      </w:r>
    </w:p>
    <w:p w14:paraId="0DED1162" w14:textId="77777777" w:rsidR="00F77420" w:rsidRDefault="00F77420">
      <w:pPr>
        <w:pBdr>
          <w:top w:val="nil"/>
          <w:left w:val="nil"/>
          <w:bottom w:val="nil"/>
          <w:right w:val="nil"/>
          <w:between w:val="nil"/>
        </w:pBdr>
        <w:spacing w:after="0" w:line="360" w:lineRule="auto"/>
        <w:ind w:left="720"/>
        <w:rPr>
          <w:rFonts w:ascii="Times New Roman" w:eastAsia="Times New Roman" w:hAnsi="Times New Roman"/>
          <w:color w:val="000000"/>
          <w:sz w:val="23"/>
          <w:szCs w:val="23"/>
        </w:rPr>
      </w:pPr>
    </w:p>
    <w:p w14:paraId="5AC08343" w14:textId="77777777" w:rsidR="00F77420" w:rsidRDefault="003544AD">
      <w:pPr>
        <w:numPr>
          <w:ilvl w:val="0"/>
          <w:numId w:val="10"/>
        </w:numPr>
        <w:pBdr>
          <w:top w:val="nil"/>
          <w:left w:val="nil"/>
          <w:bottom w:val="nil"/>
          <w:right w:val="nil"/>
          <w:between w:val="nil"/>
        </w:pBdr>
        <w:spacing w:line="36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Threats</w:t>
      </w:r>
    </w:p>
    <w:p w14:paraId="2678970E" w14:textId="77777777" w:rsidR="00F77420" w:rsidRDefault="003544AD">
      <w:pPr>
        <w:spacing w:before="240" w:line="360" w:lineRule="auto"/>
        <w:ind w:left="360"/>
        <w:rPr>
          <w:rFonts w:ascii="Times New Roman" w:eastAsia="Times New Roman" w:hAnsi="Times New Roman"/>
          <w:sz w:val="23"/>
          <w:szCs w:val="23"/>
        </w:rPr>
      </w:pPr>
      <w:r>
        <w:rPr>
          <w:rFonts w:ascii="Times New Roman" w:eastAsia="Times New Roman" w:hAnsi="Times New Roman"/>
          <w:sz w:val="23"/>
          <w:szCs w:val="23"/>
        </w:rPr>
        <w:t>The term "threat" refers to factors that can harm an organization. The possible threats of SGS Bangladesh Limited are mainly from its market opponents. Here are the details of the opponents of SGS Bangladesh Limited.</w:t>
      </w:r>
    </w:p>
    <w:p w14:paraId="7B47B545" w14:textId="07A4B34C" w:rsidR="00F77420" w:rsidRDefault="00982249">
      <w:pPr>
        <w:spacing w:before="240" w:line="360" w:lineRule="auto"/>
        <w:ind w:left="360"/>
        <w:rPr>
          <w:rFonts w:ascii="Times New Roman" w:eastAsia="Times New Roman" w:hAnsi="Times New Roman"/>
          <w:b/>
          <w:sz w:val="23"/>
          <w:szCs w:val="23"/>
        </w:rPr>
      </w:pPr>
      <w:r w:rsidRPr="00982249">
        <w:rPr>
          <w:rFonts w:ascii="Times New Roman" w:eastAsia="Times New Roman" w:hAnsi="Times New Roman"/>
          <w:sz w:val="23"/>
          <w:szCs w:val="23"/>
        </w:rPr>
        <w:lastRenderedPageBreak/>
        <w:t>SGS has a lot of competitors worldwide because they operate in a lot of countries. There are numerous competitors of SGS Bangladesh LTD in the Bangladeshi market for research, inspection, and testing.</w:t>
      </w:r>
      <w:r>
        <w:rPr>
          <w:rFonts w:ascii="Times New Roman" w:eastAsia="Times New Roman" w:hAnsi="Times New Roman"/>
          <w:sz w:val="23"/>
          <w:szCs w:val="23"/>
        </w:rPr>
        <w:t xml:space="preserve"> like-</w:t>
      </w:r>
    </w:p>
    <w:p w14:paraId="09021952"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Royal Inspection International LTD.</w:t>
      </w:r>
    </w:p>
    <w:p w14:paraId="30921F01"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Federal Inspection Services LTD.</w:t>
      </w:r>
    </w:p>
    <w:p w14:paraId="70BC3663"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H &amp; H </w:t>
      </w:r>
      <w:r>
        <w:rPr>
          <w:rFonts w:ascii="Times New Roman" w:eastAsia="Times New Roman" w:hAnsi="Times New Roman"/>
          <w:color w:val="000000"/>
          <w:sz w:val="23"/>
          <w:szCs w:val="23"/>
        </w:rPr>
        <w:t>Inspection LTD.</w:t>
      </w:r>
    </w:p>
    <w:p w14:paraId="7F7F69AC"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HIS Inspection Services (BD) LTD.</w:t>
      </w:r>
    </w:p>
    <w:p w14:paraId="5605F979"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Prince Inspection Services LTD.</w:t>
      </w:r>
    </w:p>
    <w:p w14:paraId="3E4078E4"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Baltic Control BD LTD.</w:t>
      </w:r>
    </w:p>
    <w:p w14:paraId="4A6A85D0"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Prime Inspection Services LTD.</w:t>
      </w:r>
    </w:p>
    <w:p w14:paraId="739C653C"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Provati Inspection Company</w:t>
      </w:r>
    </w:p>
    <w:p w14:paraId="51E4A57C" w14:textId="77777777" w:rsidR="00F77420" w:rsidRDefault="003544AD">
      <w:pPr>
        <w:numPr>
          <w:ilvl w:val="1"/>
          <w:numId w:val="14"/>
        </w:numPr>
        <w:pBdr>
          <w:top w:val="nil"/>
          <w:left w:val="nil"/>
          <w:bottom w:val="nil"/>
          <w:right w:val="nil"/>
          <w:between w:val="nil"/>
        </w:pBdr>
        <w:spacing w:after="0"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Union Inspection &amp; Testing Service</w:t>
      </w:r>
    </w:p>
    <w:p w14:paraId="56FED91C" w14:textId="24483D6D" w:rsidR="00F77420" w:rsidRPr="006D18E3" w:rsidRDefault="003544AD" w:rsidP="006D18E3">
      <w:pPr>
        <w:numPr>
          <w:ilvl w:val="1"/>
          <w:numId w:val="14"/>
        </w:numPr>
        <w:pBdr>
          <w:top w:val="nil"/>
          <w:left w:val="nil"/>
          <w:bottom w:val="nil"/>
          <w:right w:val="nil"/>
          <w:between w:val="nil"/>
        </w:pBdr>
        <w:spacing w:line="360" w:lineRule="auto"/>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HRS International Inspection Services</w:t>
      </w:r>
      <w:r w:rsidR="006D18E3">
        <w:rPr>
          <w:rFonts w:ascii="Times New Roman" w:eastAsia="Times New Roman" w:hAnsi="Times New Roman"/>
          <w:color w:val="000000"/>
          <w:sz w:val="23"/>
          <w:szCs w:val="23"/>
        </w:rPr>
        <w:t>.</w:t>
      </w:r>
    </w:p>
    <w:p w14:paraId="09DBE2F6" w14:textId="77777777" w:rsidR="00F77420" w:rsidRDefault="003544AD">
      <w:pPr>
        <w:pStyle w:val="Heading2"/>
        <w:numPr>
          <w:ilvl w:val="0"/>
          <w:numId w:val="15"/>
        </w:numPr>
      </w:pPr>
      <w:bookmarkStart w:id="31" w:name="_Toc119104684"/>
      <w:r>
        <w:lastRenderedPageBreak/>
        <w:t>Industry analysis o</w:t>
      </w:r>
      <w:r>
        <w:t>f SGS</w:t>
      </w:r>
      <w:bookmarkEnd w:id="31"/>
    </w:p>
    <w:p w14:paraId="539EBE66" w14:textId="77777777" w:rsidR="00F77420" w:rsidRDefault="003544AD">
      <w:r>
        <w:rPr>
          <w:noProof/>
        </w:rPr>
        <mc:AlternateContent>
          <mc:Choice Requires="wpg">
            <w:drawing>
              <wp:anchor distT="0" distB="0" distL="114300" distR="114300" simplePos="0" relativeHeight="251662336" behindDoc="0" locked="0" layoutInCell="1" hidden="0" allowOverlap="1" wp14:anchorId="23453EF4" wp14:editId="328CEC49">
                <wp:simplePos x="0" y="0"/>
                <wp:positionH relativeFrom="column">
                  <wp:posOffset>-203199</wp:posOffset>
                </wp:positionH>
                <wp:positionV relativeFrom="paragraph">
                  <wp:posOffset>304800</wp:posOffset>
                </wp:positionV>
                <wp:extent cx="6619875" cy="5694045"/>
                <wp:effectExtent l="0" t="0" r="0" b="0"/>
                <wp:wrapSquare wrapText="bothSides" distT="0" distB="0" distL="114300" distR="114300"/>
                <wp:docPr id="33399" name="Group 33399"/>
                <wp:cNvGraphicFramePr/>
                <a:graphic xmlns:a="http://schemas.openxmlformats.org/drawingml/2006/main">
                  <a:graphicData uri="http://schemas.microsoft.com/office/word/2010/wordprocessingGroup">
                    <wpg:wgp>
                      <wpg:cNvGrpSpPr/>
                      <wpg:grpSpPr>
                        <a:xfrm>
                          <a:off x="0" y="0"/>
                          <a:ext cx="6619875" cy="5694045"/>
                          <a:chOff x="2036050" y="932975"/>
                          <a:chExt cx="6619900" cy="5694050"/>
                        </a:xfrm>
                      </wpg:grpSpPr>
                      <wpg:grpSp>
                        <wpg:cNvPr id="1" name="Group 1"/>
                        <wpg:cNvGrpSpPr/>
                        <wpg:grpSpPr>
                          <a:xfrm>
                            <a:off x="2036063" y="932978"/>
                            <a:ext cx="6619875" cy="5694045"/>
                            <a:chOff x="2036063" y="932978"/>
                            <a:chExt cx="6619875" cy="5694045"/>
                          </a:xfrm>
                        </wpg:grpSpPr>
                        <wps:wsp>
                          <wps:cNvPr id="2" name="Rectangle 2"/>
                          <wps:cNvSpPr/>
                          <wps:spPr>
                            <a:xfrm>
                              <a:off x="2036063" y="932978"/>
                              <a:ext cx="6619875" cy="5694025"/>
                            </a:xfrm>
                            <a:prstGeom prst="rect">
                              <a:avLst/>
                            </a:prstGeom>
                            <a:noFill/>
                            <a:ln>
                              <a:noFill/>
                            </a:ln>
                          </wps:spPr>
                          <wps:txbx>
                            <w:txbxContent>
                              <w:p w14:paraId="242E5F85" w14:textId="77777777" w:rsidR="00F77420" w:rsidRDefault="00F77420">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2036063" y="932978"/>
                              <a:ext cx="6619875" cy="5694045"/>
                              <a:chOff x="0" y="0"/>
                              <a:chExt cx="6870701" cy="6583680"/>
                            </a:xfrm>
                          </wpg:grpSpPr>
                          <wps:wsp>
                            <wps:cNvPr id="4" name="Rectangle 4"/>
                            <wps:cNvSpPr/>
                            <wps:spPr>
                              <a:xfrm>
                                <a:off x="0" y="0"/>
                                <a:ext cx="6870700" cy="6583675"/>
                              </a:xfrm>
                              <a:prstGeom prst="rect">
                                <a:avLst/>
                              </a:prstGeom>
                              <a:noFill/>
                              <a:ln>
                                <a:noFill/>
                              </a:ln>
                            </wps:spPr>
                            <wps:txbx>
                              <w:txbxContent>
                                <w:p w14:paraId="54184A2D" w14:textId="77777777" w:rsidR="00F77420" w:rsidRDefault="00F77420">
                                  <w:pPr>
                                    <w:spacing w:after="0" w:line="240" w:lineRule="auto"/>
                                    <w:textDirection w:val="btLr"/>
                                  </w:pPr>
                                </w:p>
                              </w:txbxContent>
                            </wps:txbx>
                            <wps:bodyPr spcFirstLastPara="1" wrap="square" lIns="91425" tIns="91425" rIns="91425" bIns="91425" anchor="ctr" anchorCtr="0">
                              <a:noAutofit/>
                            </wps:bodyPr>
                          </wps:wsp>
                          <wps:wsp>
                            <wps:cNvPr id="5" name="Rectangle 5"/>
                            <wps:cNvSpPr/>
                            <wps:spPr>
                              <a:xfrm>
                                <a:off x="4122801" y="1803781"/>
                                <a:ext cx="185379" cy="410585"/>
                              </a:xfrm>
                              <a:prstGeom prst="rect">
                                <a:avLst/>
                              </a:prstGeom>
                              <a:noFill/>
                              <a:ln>
                                <a:noFill/>
                              </a:ln>
                            </wps:spPr>
                            <wps:txbx>
                              <w:txbxContent>
                                <w:p w14:paraId="054E16EC" w14:textId="77777777" w:rsidR="00F77420" w:rsidRDefault="003544AD">
                                  <w:pPr>
                                    <w:spacing w:after="160" w:line="258" w:lineRule="auto"/>
                                    <w:textDirection w:val="btLr"/>
                                  </w:pPr>
                                  <w:r>
                                    <w:rPr>
                                      <w:rFonts w:cs="Calibri"/>
                                      <w:color w:val="000000"/>
                                      <w:sz w:val="44"/>
                                    </w:rPr>
                                    <w:t>–</w:t>
                                  </w:r>
                                </w:p>
                              </w:txbxContent>
                            </wps:txbx>
                            <wps:bodyPr spcFirstLastPara="1" wrap="square" lIns="0" tIns="0" rIns="0" bIns="0" anchor="t" anchorCtr="0">
                              <a:noAutofit/>
                            </wps:bodyPr>
                          </wps:wsp>
                          <wps:wsp>
                            <wps:cNvPr id="6" name="Freeform: Shape 6"/>
                            <wps:cNvSpPr/>
                            <wps:spPr>
                              <a:xfrm>
                                <a:off x="626745" y="0"/>
                                <a:ext cx="5829300" cy="12700"/>
                              </a:xfrm>
                              <a:custGeom>
                                <a:avLst/>
                                <a:gdLst/>
                                <a:ahLst/>
                                <a:cxnLst/>
                                <a:rect l="l" t="t" r="r" b="b"/>
                                <a:pathLst>
                                  <a:path w="5829300" h="12700" extrusionOk="0">
                                    <a:moveTo>
                                      <a:pt x="0" y="0"/>
                                    </a:moveTo>
                                    <a:lnTo>
                                      <a:pt x="5829300" y="0"/>
                                    </a:lnTo>
                                    <a:lnTo>
                                      <a:pt x="5829300" y="12700"/>
                                    </a:lnTo>
                                    <a:lnTo>
                                      <a:pt x="0" y="12700"/>
                                    </a:lnTo>
                                    <a:lnTo>
                                      <a:pt x="0" y="0"/>
                                    </a:lnTo>
                                  </a:path>
                                </a:pathLst>
                              </a:custGeom>
                              <a:solidFill>
                                <a:srgbClr val="ED7D31"/>
                              </a:solidFill>
                              <a:ln>
                                <a:noFill/>
                              </a:ln>
                            </wps:spPr>
                            <wps:bodyPr spcFirstLastPara="1" wrap="square" lIns="91425" tIns="91425" rIns="91425" bIns="91425" anchor="ctr" anchorCtr="0">
                              <a:noAutofit/>
                            </wps:bodyPr>
                          </wps:wsp>
                          <wps:wsp>
                            <wps:cNvPr id="7" name="Freeform: Shape 7"/>
                            <wps:cNvSpPr/>
                            <wps:spPr>
                              <a:xfrm>
                                <a:off x="1126490" y="4740275"/>
                                <a:ext cx="19050" cy="182880"/>
                              </a:xfrm>
                              <a:custGeom>
                                <a:avLst/>
                                <a:gdLst/>
                                <a:ahLst/>
                                <a:cxnLst/>
                                <a:rect l="l" t="t" r="r" b="b"/>
                                <a:pathLst>
                                  <a:path w="19050" h="182880" extrusionOk="0">
                                    <a:moveTo>
                                      <a:pt x="0" y="0"/>
                                    </a:moveTo>
                                    <a:lnTo>
                                      <a:pt x="19050" y="0"/>
                                    </a:lnTo>
                                    <a:lnTo>
                                      <a:pt x="19050" y="182880"/>
                                    </a:lnTo>
                                    <a:lnTo>
                                      <a:pt x="0" y="182880"/>
                                    </a:lnTo>
                                    <a:lnTo>
                                      <a:pt x="0" y="0"/>
                                    </a:lnTo>
                                  </a:path>
                                </a:pathLst>
                              </a:custGeom>
                              <a:solidFill>
                                <a:srgbClr val="000000"/>
                              </a:solidFill>
                              <a:ln>
                                <a:noFill/>
                              </a:ln>
                            </wps:spPr>
                            <wps:bodyPr spcFirstLastPara="1" wrap="square" lIns="91425" tIns="91425" rIns="91425" bIns="91425" anchor="ctr" anchorCtr="0">
                              <a:noAutofit/>
                            </wps:bodyPr>
                          </wps:wsp>
                          <wps:wsp>
                            <wps:cNvPr id="8" name="Freeform: Shape 8"/>
                            <wps:cNvSpPr/>
                            <wps:spPr>
                              <a:xfrm>
                                <a:off x="5877332" y="5659756"/>
                                <a:ext cx="19050" cy="182816"/>
                              </a:xfrm>
                              <a:custGeom>
                                <a:avLst/>
                                <a:gdLst/>
                                <a:ahLst/>
                                <a:cxnLst/>
                                <a:rect l="l" t="t" r="r" b="b"/>
                                <a:pathLst>
                                  <a:path w="19050" h="182816" extrusionOk="0">
                                    <a:moveTo>
                                      <a:pt x="0" y="0"/>
                                    </a:moveTo>
                                    <a:lnTo>
                                      <a:pt x="19050" y="0"/>
                                    </a:lnTo>
                                    <a:lnTo>
                                      <a:pt x="19050" y="182816"/>
                                    </a:lnTo>
                                    <a:lnTo>
                                      <a:pt x="0" y="182816"/>
                                    </a:lnTo>
                                    <a:lnTo>
                                      <a:pt x="0" y="0"/>
                                    </a:lnTo>
                                  </a:path>
                                </a:pathLst>
                              </a:custGeom>
                              <a:solidFill>
                                <a:srgbClr val="000000"/>
                              </a:solidFill>
                              <a:ln>
                                <a:noFill/>
                              </a:ln>
                            </wps:spPr>
                            <wps:bodyPr spcFirstLastPara="1" wrap="square" lIns="91425" tIns="91425" rIns="91425" bIns="91425" anchor="ctr" anchorCtr="0">
                              <a:noAutofit/>
                            </wps:bodyPr>
                          </wps:wsp>
                          <wps:wsp>
                            <wps:cNvPr id="9" name="Freeform: Shape 9"/>
                            <wps:cNvSpPr/>
                            <wps:spPr>
                              <a:xfrm>
                                <a:off x="5226851" y="5833047"/>
                                <a:ext cx="1371715" cy="19050"/>
                              </a:xfrm>
                              <a:custGeom>
                                <a:avLst/>
                                <a:gdLst/>
                                <a:ahLst/>
                                <a:cxnLst/>
                                <a:rect l="l" t="t" r="r" b="b"/>
                                <a:pathLst>
                                  <a:path w="1371715" h="19050" extrusionOk="0">
                                    <a:moveTo>
                                      <a:pt x="0" y="0"/>
                                    </a:moveTo>
                                    <a:lnTo>
                                      <a:pt x="1371715" y="0"/>
                                    </a:lnTo>
                                    <a:lnTo>
                                      <a:pt x="1371715"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10" name="Freeform: Shape 10"/>
                            <wps:cNvSpPr/>
                            <wps:spPr>
                              <a:xfrm>
                                <a:off x="4958080" y="5995200"/>
                                <a:ext cx="276568" cy="521170"/>
                              </a:xfrm>
                              <a:custGeom>
                                <a:avLst/>
                                <a:gdLst/>
                                <a:ahLst/>
                                <a:cxnLst/>
                                <a:rect l="l" t="t" r="r" b="b"/>
                                <a:pathLst>
                                  <a:path w="276568" h="521170" extrusionOk="0">
                                    <a:moveTo>
                                      <a:pt x="0" y="0"/>
                                    </a:moveTo>
                                    <a:lnTo>
                                      <a:pt x="276568" y="0"/>
                                    </a:lnTo>
                                    <a:lnTo>
                                      <a:pt x="276568" y="12700"/>
                                    </a:lnTo>
                                    <a:lnTo>
                                      <a:pt x="12700" y="12700"/>
                                    </a:lnTo>
                                    <a:lnTo>
                                      <a:pt x="12700" y="508470"/>
                                    </a:lnTo>
                                    <a:lnTo>
                                      <a:pt x="276568" y="508470"/>
                                    </a:lnTo>
                                    <a:lnTo>
                                      <a:pt x="276568" y="521170"/>
                                    </a:lnTo>
                                    <a:lnTo>
                                      <a:pt x="0" y="521170"/>
                                    </a:lnTo>
                                    <a:lnTo>
                                      <a:pt x="0" y="0"/>
                                    </a:lnTo>
                                    <a:close/>
                                  </a:path>
                                </a:pathLst>
                              </a:custGeom>
                              <a:solidFill>
                                <a:srgbClr val="ED7D31"/>
                              </a:solidFill>
                              <a:ln>
                                <a:noFill/>
                              </a:ln>
                            </wps:spPr>
                            <wps:bodyPr spcFirstLastPara="1" wrap="square" lIns="91425" tIns="91425" rIns="91425" bIns="91425" anchor="ctr" anchorCtr="0">
                              <a:noAutofit/>
                            </wps:bodyPr>
                          </wps:wsp>
                          <wps:wsp>
                            <wps:cNvPr id="11" name="Freeform: Shape 11"/>
                            <wps:cNvSpPr/>
                            <wps:spPr>
                              <a:xfrm>
                                <a:off x="5234648" y="5995200"/>
                                <a:ext cx="276568" cy="521170"/>
                              </a:xfrm>
                              <a:custGeom>
                                <a:avLst/>
                                <a:gdLst/>
                                <a:ahLst/>
                                <a:cxnLst/>
                                <a:rect l="l" t="t" r="r" b="b"/>
                                <a:pathLst>
                                  <a:path w="276568" h="521170" extrusionOk="0">
                                    <a:moveTo>
                                      <a:pt x="0" y="0"/>
                                    </a:moveTo>
                                    <a:lnTo>
                                      <a:pt x="276568" y="0"/>
                                    </a:lnTo>
                                    <a:lnTo>
                                      <a:pt x="276568" y="521170"/>
                                    </a:lnTo>
                                    <a:lnTo>
                                      <a:pt x="0" y="521170"/>
                                    </a:lnTo>
                                    <a:lnTo>
                                      <a:pt x="0" y="508470"/>
                                    </a:lnTo>
                                    <a:lnTo>
                                      <a:pt x="263868" y="508470"/>
                                    </a:lnTo>
                                    <a:lnTo>
                                      <a:pt x="263868"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12" name="Rectangle 12"/>
                            <wps:cNvSpPr/>
                            <wps:spPr>
                              <a:xfrm>
                                <a:off x="5061585" y="6084697"/>
                                <a:ext cx="322670" cy="202692"/>
                              </a:xfrm>
                              <a:prstGeom prst="rect">
                                <a:avLst/>
                              </a:prstGeom>
                              <a:noFill/>
                              <a:ln>
                                <a:noFill/>
                              </a:ln>
                            </wps:spPr>
                            <wps:txbx>
                              <w:txbxContent>
                                <w:p w14:paraId="5B72BBB3" w14:textId="77777777" w:rsidR="00F77420" w:rsidRDefault="003544AD">
                                  <w:pPr>
                                    <w:spacing w:after="160" w:line="258" w:lineRule="auto"/>
                                    <w:textDirection w:val="btLr"/>
                                  </w:pPr>
                                  <w:r>
                                    <w:rPr>
                                      <w:rFonts w:cs="Calibri"/>
                                      <w:b/>
                                      <w:color w:val="000000"/>
                                    </w:rPr>
                                    <w:t>RBS</w:t>
                                  </w:r>
                                </w:p>
                              </w:txbxContent>
                            </wps:txbx>
                            <wps:bodyPr spcFirstLastPara="1" wrap="square" lIns="0" tIns="0" rIns="0" bIns="0" anchor="t" anchorCtr="0">
                              <a:noAutofit/>
                            </wps:bodyPr>
                          </wps:wsp>
                          <wps:wsp>
                            <wps:cNvPr id="13" name="Freeform: Shape 13"/>
                            <wps:cNvSpPr/>
                            <wps:spPr>
                              <a:xfrm>
                                <a:off x="6325819" y="6011101"/>
                                <a:ext cx="272441" cy="504660"/>
                              </a:xfrm>
                              <a:custGeom>
                                <a:avLst/>
                                <a:gdLst/>
                                <a:ahLst/>
                                <a:cxnLst/>
                                <a:rect l="l" t="t" r="r" b="b"/>
                                <a:pathLst>
                                  <a:path w="272441" h="504660" extrusionOk="0">
                                    <a:moveTo>
                                      <a:pt x="0" y="0"/>
                                    </a:moveTo>
                                    <a:lnTo>
                                      <a:pt x="272441" y="0"/>
                                    </a:lnTo>
                                    <a:lnTo>
                                      <a:pt x="272441" y="12700"/>
                                    </a:lnTo>
                                    <a:lnTo>
                                      <a:pt x="12700" y="12700"/>
                                    </a:lnTo>
                                    <a:lnTo>
                                      <a:pt x="12700" y="491960"/>
                                    </a:lnTo>
                                    <a:lnTo>
                                      <a:pt x="272441" y="491960"/>
                                    </a:lnTo>
                                    <a:lnTo>
                                      <a:pt x="272441" y="504660"/>
                                    </a:lnTo>
                                    <a:lnTo>
                                      <a:pt x="0" y="504660"/>
                                    </a:lnTo>
                                    <a:lnTo>
                                      <a:pt x="0" y="0"/>
                                    </a:lnTo>
                                    <a:close/>
                                  </a:path>
                                </a:pathLst>
                              </a:custGeom>
                              <a:solidFill>
                                <a:srgbClr val="ED7D31"/>
                              </a:solidFill>
                              <a:ln>
                                <a:noFill/>
                              </a:ln>
                            </wps:spPr>
                            <wps:bodyPr spcFirstLastPara="1" wrap="square" lIns="91425" tIns="91425" rIns="91425" bIns="91425" anchor="ctr" anchorCtr="0">
                              <a:noAutofit/>
                            </wps:bodyPr>
                          </wps:wsp>
                          <wps:wsp>
                            <wps:cNvPr id="14" name="Freeform: Shape 14"/>
                            <wps:cNvSpPr/>
                            <wps:spPr>
                              <a:xfrm>
                                <a:off x="6598260" y="6011101"/>
                                <a:ext cx="272441" cy="504660"/>
                              </a:xfrm>
                              <a:custGeom>
                                <a:avLst/>
                                <a:gdLst/>
                                <a:ahLst/>
                                <a:cxnLst/>
                                <a:rect l="l" t="t" r="r" b="b"/>
                                <a:pathLst>
                                  <a:path w="272441" h="504660" extrusionOk="0">
                                    <a:moveTo>
                                      <a:pt x="0" y="0"/>
                                    </a:moveTo>
                                    <a:lnTo>
                                      <a:pt x="272441" y="0"/>
                                    </a:lnTo>
                                    <a:lnTo>
                                      <a:pt x="272441" y="504660"/>
                                    </a:lnTo>
                                    <a:lnTo>
                                      <a:pt x="0" y="504660"/>
                                    </a:lnTo>
                                    <a:lnTo>
                                      <a:pt x="0" y="491960"/>
                                    </a:lnTo>
                                    <a:lnTo>
                                      <a:pt x="259741" y="491960"/>
                                    </a:lnTo>
                                    <a:lnTo>
                                      <a:pt x="259741"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15" name="Rectangle 15"/>
                            <wps:cNvSpPr/>
                            <wps:spPr>
                              <a:xfrm>
                                <a:off x="6430138" y="6099925"/>
                                <a:ext cx="319627" cy="202692"/>
                              </a:xfrm>
                              <a:prstGeom prst="rect">
                                <a:avLst/>
                              </a:prstGeom>
                              <a:noFill/>
                              <a:ln>
                                <a:noFill/>
                              </a:ln>
                            </wps:spPr>
                            <wps:txbx>
                              <w:txbxContent>
                                <w:p w14:paraId="61CAAAC0" w14:textId="77777777" w:rsidR="00F77420" w:rsidRDefault="003544AD">
                                  <w:pPr>
                                    <w:spacing w:after="160" w:line="258" w:lineRule="auto"/>
                                    <w:textDirection w:val="btLr"/>
                                  </w:pPr>
                                  <w:r>
                                    <w:rPr>
                                      <w:rFonts w:cs="Calibri"/>
                                      <w:b/>
                                      <w:color w:val="000000"/>
                                    </w:rPr>
                                    <w:t>CBE</w:t>
                                  </w:r>
                                </w:p>
                              </w:txbxContent>
                            </wps:txbx>
                            <wps:bodyPr spcFirstLastPara="1" wrap="square" lIns="0" tIns="0" rIns="0" bIns="0" anchor="t" anchorCtr="0">
                              <a:noAutofit/>
                            </wps:bodyPr>
                          </wps:wsp>
                          <wps:wsp>
                            <wps:cNvPr id="16" name="Freeform: Shape 16"/>
                            <wps:cNvSpPr/>
                            <wps:spPr>
                              <a:xfrm>
                                <a:off x="5225275" y="5834622"/>
                                <a:ext cx="19050" cy="170129"/>
                              </a:xfrm>
                              <a:custGeom>
                                <a:avLst/>
                                <a:gdLst/>
                                <a:ahLst/>
                                <a:cxnLst/>
                                <a:rect l="l" t="t" r="r" b="b"/>
                                <a:pathLst>
                                  <a:path w="19050" h="170129" extrusionOk="0">
                                    <a:moveTo>
                                      <a:pt x="0" y="0"/>
                                    </a:moveTo>
                                    <a:lnTo>
                                      <a:pt x="19050" y="0"/>
                                    </a:lnTo>
                                    <a:lnTo>
                                      <a:pt x="19050" y="170129"/>
                                    </a:lnTo>
                                    <a:lnTo>
                                      <a:pt x="0" y="170129"/>
                                    </a:lnTo>
                                    <a:lnTo>
                                      <a:pt x="0" y="0"/>
                                    </a:lnTo>
                                  </a:path>
                                </a:pathLst>
                              </a:custGeom>
                              <a:solidFill>
                                <a:srgbClr val="000000"/>
                              </a:solidFill>
                              <a:ln>
                                <a:noFill/>
                              </a:ln>
                            </wps:spPr>
                            <wps:bodyPr spcFirstLastPara="1" wrap="square" lIns="91425" tIns="91425" rIns="91425" bIns="91425" anchor="ctr" anchorCtr="0">
                              <a:noAutofit/>
                            </wps:bodyPr>
                          </wps:wsp>
                          <wps:wsp>
                            <wps:cNvPr id="17" name="Freeform: Shape 17"/>
                            <wps:cNvSpPr/>
                            <wps:spPr>
                              <a:xfrm>
                                <a:off x="6593014" y="5834622"/>
                                <a:ext cx="19050" cy="170129"/>
                              </a:xfrm>
                              <a:custGeom>
                                <a:avLst/>
                                <a:gdLst/>
                                <a:ahLst/>
                                <a:cxnLst/>
                                <a:rect l="l" t="t" r="r" b="b"/>
                                <a:pathLst>
                                  <a:path w="19050" h="170129" extrusionOk="0">
                                    <a:moveTo>
                                      <a:pt x="0" y="0"/>
                                    </a:moveTo>
                                    <a:lnTo>
                                      <a:pt x="19050" y="0"/>
                                    </a:lnTo>
                                    <a:lnTo>
                                      <a:pt x="19050" y="170129"/>
                                    </a:lnTo>
                                    <a:lnTo>
                                      <a:pt x="0" y="170129"/>
                                    </a:lnTo>
                                    <a:lnTo>
                                      <a:pt x="0" y="0"/>
                                    </a:lnTo>
                                  </a:path>
                                </a:pathLst>
                              </a:custGeom>
                              <a:solidFill>
                                <a:srgbClr val="000000"/>
                              </a:solidFill>
                              <a:ln>
                                <a:noFill/>
                              </a:ln>
                            </wps:spPr>
                            <wps:bodyPr spcFirstLastPara="1" wrap="square" lIns="91425" tIns="91425" rIns="91425" bIns="91425" anchor="ctr" anchorCtr="0">
                              <a:noAutofit/>
                            </wps:bodyPr>
                          </wps:wsp>
                          <wps:wsp>
                            <wps:cNvPr id="18" name="Freeform: Shape 18"/>
                            <wps:cNvSpPr/>
                            <wps:spPr>
                              <a:xfrm>
                                <a:off x="459105" y="5860746"/>
                                <a:ext cx="1371600" cy="19050"/>
                              </a:xfrm>
                              <a:custGeom>
                                <a:avLst/>
                                <a:gdLst/>
                                <a:ahLst/>
                                <a:cxnLst/>
                                <a:rect l="l" t="t" r="r" b="b"/>
                                <a:pathLst>
                                  <a:path w="1371600" h="19050" extrusionOk="0">
                                    <a:moveTo>
                                      <a:pt x="0" y="0"/>
                                    </a:moveTo>
                                    <a:lnTo>
                                      <a:pt x="1371600" y="0"/>
                                    </a:lnTo>
                                    <a:lnTo>
                                      <a:pt x="1371600"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19" name="Freeform: Shape 19"/>
                            <wps:cNvSpPr/>
                            <wps:spPr>
                              <a:xfrm>
                                <a:off x="1817205" y="5862320"/>
                                <a:ext cx="19050" cy="170180"/>
                              </a:xfrm>
                              <a:custGeom>
                                <a:avLst/>
                                <a:gdLst/>
                                <a:ahLst/>
                                <a:cxnLst/>
                                <a:rect l="l" t="t" r="r" b="b"/>
                                <a:pathLst>
                                  <a:path w="19050" h="170180" extrusionOk="0">
                                    <a:moveTo>
                                      <a:pt x="0" y="0"/>
                                    </a:moveTo>
                                    <a:lnTo>
                                      <a:pt x="19050" y="0"/>
                                    </a:lnTo>
                                    <a:lnTo>
                                      <a:pt x="19050" y="170180"/>
                                    </a:lnTo>
                                    <a:lnTo>
                                      <a:pt x="0" y="170180"/>
                                    </a:lnTo>
                                    <a:lnTo>
                                      <a:pt x="0" y="0"/>
                                    </a:lnTo>
                                  </a:path>
                                </a:pathLst>
                              </a:custGeom>
                              <a:solidFill>
                                <a:srgbClr val="000000"/>
                              </a:solidFill>
                              <a:ln>
                                <a:noFill/>
                              </a:ln>
                            </wps:spPr>
                            <wps:bodyPr spcFirstLastPara="1" wrap="square" lIns="91425" tIns="91425" rIns="91425" bIns="91425" anchor="ctr" anchorCtr="0">
                              <a:noAutofit/>
                            </wps:bodyPr>
                          </wps:wsp>
                          <wps:wsp>
                            <wps:cNvPr id="20" name="Freeform: Shape 20"/>
                            <wps:cNvSpPr/>
                            <wps:spPr>
                              <a:xfrm>
                                <a:off x="3528568" y="615442"/>
                                <a:ext cx="19050" cy="4108514"/>
                              </a:xfrm>
                              <a:custGeom>
                                <a:avLst/>
                                <a:gdLst/>
                                <a:ahLst/>
                                <a:cxnLst/>
                                <a:rect l="l" t="t" r="r" b="b"/>
                                <a:pathLst>
                                  <a:path w="19050" h="4108514" extrusionOk="0">
                                    <a:moveTo>
                                      <a:pt x="0" y="0"/>
                                    </a:moveTo>
                                    <a:lnTo>
                                      <a:pt x="19050" y="0"/>
                                    </a:lnTo>
                                    <a:lnTo>
                                      <a:pt x="19050" y="4108514"/>
                                    </a:lnTo>
                                    <a:lnTo>
                                      <a:pt x="0" y="4108514"/>
                                    </a:lnTo>
                                    <a:lnTo>
                                      <a:pt x="0" y="0"/>
                                    </a:lnTo>
                                  </a:path>
                                </a:pathLst>
                              </a:custGeom>
                              <a:solidFill>
                                <a:srgbClr val="000000"/>
                              </a:solidFill>
                              <a:ln>
                                <a:noFill/>
                              </a:ln>
                            </wps:spPr>
                            <wps:bodyPr spcFirstLastPara="1" wrap="square" lIns="91425" tIns="91425" rIns="91425" bIns="91425" anchor="ctr" anchorCtr="0">
                              <a:noAutofit/>
                            </wps:bodyPr>
                          </wps:wsp>
                          <wps:wsp>
                            <wps:cNvPr id="21" name="Freeform: Shape 21"/>
                            <wps:cNvSpPr/>
                            <wps:spPr>
                              <a:xfrm>
                                <a:off x="2265147" y="124143"/>
                                <a:ext cx="1282452" cy="485851"/>
                              </a:xfrm>
                              <a:custGeom>
                                <a:avLst/>
                                <a:gdLst/>
                                <a:ahLst/>
                                <a:cxnLst/>
                                <a:rect l="l" t="t" r="r" b="b"/>
                                <a:pathLst>
                                  <a:path w="1282452" h="485851" extrusionOk="0">
                                    <a:moveTo>
                                      <a:pt x="0" y="0"/>
                                    </a:moveTo>
                                    <a:lnTo>
                                      <a:pt x="1282452" y="0"/>
                                    </a:lnTo>
                                    <a:lnTo>
                                      <a:pt x="1282452" y="9525"/>
                                    </a:lnTo>
                                    <a:lnTo>
                                      <a:pt x="9525" y="9525"/>
                                    </a:lnTo>
                                    <a:lnTo>
                                      <a:pt x="9525" y="476326"/>
                                    </a:lnTo>
                                    <a:lnTo>
                                      <a:pt x="1282452" y="476326"/>
                                    </a:lnTo>
                                    <a:lnTo>
                                      <a:pt x="1282452" y="485851"/>
                                    </a:lnTo>
                                    <a:lnTo>
                                      <a:pt x="0" y="485851"/>
                                    </a:lnTo>
                                    <a:lnTo>
                                      <a:pt x="0" y="0"/>
                                    </a:lnTo>
                                    <a:close/>
                                  </a:path>
                                </a:pathLst>
                              </a:custGeom>
                              <a:solidFill>
                                <a:srgbClr val="000000"/>
                              </a:solidFill>
                              <a:ln>
                                <a:noFill/>
                              </a:ln>
                            </wps:spPr>
                            <wps:bodyPr spcFirstLastPara="1" wrap="square" lIns="91425" tIns="91425" rIns="91425" bIns="91425" anchor="ctr" anchorCtr="0">
                              <a:noAutofit/>
                            </wps:bodyPr>
                          </wps:wsp>
                          <wps:wsp>
                            <wps:cNvPr id="22" name="Freeform: Shape 22"/>
                            <wps:cNvSpPr/>
                            <wps:spPr>
                              <a:xfrm>
                                <a:off x="3547599" y="124143"/>
                                <a:ext cx="1282452" cy="485851"/>
                              </a:xfrm>
                              <a:custGeom>
                                <a:avLst/>
                                <a:gdLst/>
                                <a:ahLst/>
                                <a:cxnLst/>
                                <a:rect l="l" t="t" r="r" b="b"/>
                                <a:pathLst>
                                  <a:path w="1282452" h="485851" extrusionOk="0">
                                    <a:moveTo>
                                      <a:pt x="0" y="0"/>
                                    </a:moveTo>
                                    <a:lnTo>
                                      <a:pt x="1282452" y="0"/>
                                    </a:lnTo>
                                    <a:lnTo>
                                      <a:pt x="1282452" y="485851"/>
                                    </a:lnTo>
                                    <a:lnTo>
                                      <a:pt x="0" y="485851"/>
                                    </a:lnTo>
                                    <a:lnTo>
                                      <a:pt x="0" y="476326"/>
                                    </a:lnTo>
                                    <a:lnTo>
                                      <a:pt x="1272927" y="476326"/>
                                    </a:lnTo>
                                    <a:lnTo>
                                      <a:pt x="1272927"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s:wsp>
                            <wps:cNvPr id="23" name="Rectangle 23"/>
                            <wps:cNvSpPr/>
                            <wps:spPr>
                              <a:xfrm>
                                <a:off x="2415921" y="225679"/>
                                <a:ext cx="481986" cy="304038"/>
                              </a:xfrm>
                              <a:prstGeom prst="rect">
                                <a:avLst/>
                              </a:prstGeom>
                              <a:noFill/>
                              <a:ln>
                                <a:noFill/>
                              </a:ln>
                            </wps:spPr>
                            <wps:txbx>
                              <w:txbxContent>
                                <w:p w14:paraId="675D8E6B" w14:textId="77777777" w:rsidR="00F77420" w:rsidRDefault="003544AD">
                                  <w:pPr>
                                    <w:spacing w:after="160" w:line="258" w:lineRule="auto"/>
                                    <w:textDirection w:val="btLr"/>
                                  </w:pPr>
                                  <w:r>
                                    <w:rPr>
                                      <w:rFonts w:cs="Calibri"/>
                                      <w:b/>
                                      <w:color w:val="000000"/>
                                      <w:sz w:val="36"/>
                                    </w:rPr>
                                    <w:t>SGS</w:t>
                                  </w:r>
                                </w:p>
                              </w:txbxContent>
                            </wps:txbx>
                            <wps:bodyPr spcFirstLastPara="1" wrap="square" lIns="0" tIns="0" rIns="0" bIns="0" anchor="t" anchorCtr="0">
                              <a:noAutofit/>
                            </wps:bodyPr>
                          </wps:wsp>
                          <wps:wsp>
                            <wps:cNvPr id="24" name="Rectangle 24"/>
                            <wps:cNvSpPr/>
                            <wps:spPr>
                              <a:xfrm>
                                <a:off x="2828925" y="225679"/>
                                <a:ext cx="1454073" cy="304038"/>
                              </a:xfrm>
                              <a:prstGeom prst="rect">
                                <a:avLst/>
                              </a:prstGeom>
                              <a:noFill/>
                              <a:ln>
                                <a:noFill/>
                              </a:ln>
                            </wps:spPr>
                            <wps:txbx>
                              <w:txbxContent>
                                <w:p w14:paraId="6D4B4F75" w14:textId="77777777" w:rsidR="00F77420" w:rsidRDefault="003544AD">
                                  <w:pPr>
                                    <w:spacing w:after="160" w:line="258" w:lineRule="auto"/>
                                    <w:textDirection w:val="btLr"/>
                                  </w:pPr>
                                  <w:r>
                                    <w:rPr>
                                      <w:rFonts w:cs="Calibri"/>
                                      <w:b/>
                                      <w:color w:val="000000"/>
                                      <w:sz w:val="36"/>
                                    </w:rPr>
                                    <w:t>Bangladesh</w:t>
                                  </w:r>
                                </w:p>
                              </w:txbxContent>
                            </wps:txbx>
                            <wps:bodyPr spcFirstLastPara="1" wrap="square" lIns="0" tIns="0" rIns="0" bIns="0" anchor="t" anchorCtr="0">
                              <a:noAutofit/>
                            </wps:bodyPr>
                          </wps:wsp>
                          <wps:wsp>
                            <wps:cNvPr id="25" name="Rectangle 25"/>
                            <wps:cNvSpPr/>
                            <wps:spPr>
                              <a:xfrm>
                                <a:off x="3973437" y="225679"/>
                                <a:ext cx="947354" cy="304038"/>
                              </a:xfrm>
                              <a:prstGeom prst="rect">
                                <a:avLst/>
                              </a:prstGeom>
                              <a:noFill/>
                              <a:ln>
                                <a:noFill/>
                              </a:ln>
                            </wps:spPr>
                            <wps:txbx>
                              <w:txbxContent>
                                <w:p w14:paraId="52E719EC" w14:textId="77777777" w:rsidR="00F77420" w:rsidRDefault="003544AD">
                                  <w:pPr>
                                    <w:spacing w:after="160" w:line="258" w:lineRule="auto"/>
                                    <w:textDirection w:val="btLr"/>
                                  </w:pPr>
                                  <w:r>
                                    <w:rPr>
                                      <w:rFonts w:cs="Calibri"/>
                                      <w:b/>
                                      <w:color w:val="000000"/>
                                      <w:sz w:val="36"/>
                                    </w:rPr>
                                    <w:t>Limited</w:t>
                                  </w:r>
                                </w:p>
                              </w:txbxContent>
                            </wps:txbx>
                            <wps:bodyPr spcFirstLastPara="1" wrap="square" lIns="0" tIns="0" rIns="0" bIns="0" anchor="t" anchorCtr="0">
                              <a:noAutofit/>
                            </wps:bodyPr>
                          </wps:wsp>
                          <wps:wsp>
                            <wps:cNvPr id="26" name="Freeform: Shape 26"/>
                            <wps:cNvSpPr/>
                            <wps:spPr>
                              <a:xfrm>
                                <a:off x="2664333" y="885698"/>
                                <a:ext cx="1728216" cy="448056"/>
                              </a:xfrm>
                              <a:custGeom>
                                <a:avLst/>
                                <a:gdLst/>
                                <a:ahLst/>
                                <a:cxnLst/>
                                <a:rect l="l" t="t" r="r" b="b"/>
                                <a:pathLst>
                                  <a:path w="1728216" h="448056" extrusionOk="0">
                                    <a:moveTo>
                                      <a:pt x="0" y="0"/>
                                    </a:moveTo>
                                    <a:lnTo>
                                      <a:pt x="1728216" y="0"/>
                                    </a:lnTo>
                                    <a:lnTo>
                                      <a:pt x="1728216" y="448056"/>
                                    </a:lnTo>
                                    <a:lnTo>
                                      <a:pt x="0" y="448056"/>
                                    </a:lnTo>
                                    <a:lnTo>
                                      <a:pt x="0" y="0"/>
                                    </a:lnTo>
                                  </a:path>
                                </a:pathLst>
                              </a:custGeom>
                              <a:solidFill>
                                <a:srgbClr val="FFFFFF"/>
                              </a:solidFill>
                              <a:ln>
                                <a:noFill/>
                              </a:ln>
                            </wps:spPr>
                            <wps:bodyPr spcFirstLastPara="1" wrap="square" lIns="91425" tIns="91425" rIns="91425" bIns="91425" anchor="ctr" anchorCtr="0">
                              <a:noAutofit/>
                            </wps:bodyPr>
                          </wps:wsp>
                          <wps:wsp>
                            <wps:cNvPr id="27" name="Freeform: Shape 27"/>
                            <wps:cNvSpPr/>
                            <wps:spPr>
                              <a:xfrm>
                                <a:off x="2658720" y="879297"/>
                                <a:ext cx="870191" cy="460782"/>
                              </a:xfrm>
                              <a:custGeom>
                                <a:avLst/>
                                <a:gdLst/>
                                <a:ahLst/>
                                <a:cxnLst/>
                                <a:rect l="l" t="t" r="r" b="b"/>
                                <a:pathLst>
                                  <a:path w="870191" h="460782" extrusionOk="0">
                                    <a:moveTo>
                                      <a:pt x="0" y="0"/>
                                    </a:moveTo>
                                    <a:lnTo>
                                      <a:pt x="870191" y="0"/>
                                    </a:lnTo>
                                    <a:lnTo>
                                      <a:pt x="870191" y="12700"/>
                                    </a:lnTo>
                                    <a:lnTo>
                                      <a:pt x="12700" y="12700"/>
                                    </a:lnTo>
                                    <a:lnTo>
                                      <a:pt x="12700" y="448082"/>
                                    </a:lnTo>
                                    <a:lnTo>
                                      <a:pt x="870191" y="448082"/>
                                    </a:lnTo>
                                    <a:lnTo>
                                      <a:pt x="870191" y="460782"/>
                                    </a:lnTo>
                                    <a:lnTo>
                                      <a:pt x="0" y="460782"/>
                                    </a:lnTo>
                                    <a:lnTo>
                                      <a:pt x="0" y="0"/>
                                    </a:lnTo>
                                    <a:close/>
                                  </a:path>
                                </a:pathLst>
                              </a:custGeom>
                              <a:solidFill>
                                <a:srgbClr val="ED7D31"/>
                              </a:solidFill>
                              <a:ln>
                                <a:noFill/>
                              </a:ln>
                            </wps:spPr>
                            <wps:bodyPr spcFirstLastPara="1" wrap="square" lIns="91425" tIns="91425" rIns="91425" bIns="91425" anchor="ctr" anchorCtr="0">
                              <a:noAutofit/>
                            </wps:bodyPr>
                          </wps:wsp>
                          <wps:wsp>
                            <wps:cNvPr id="28" name="Freeform: Shape 28"/>
                            <wps:cNvSpPr/>
                            <wps:spPr>
                              <a:xfrm>
                                <a:off x="3528911" y="879297"/>
                                <a:ext cx="870191" cy="460782"/>
                              </a:xfrm>
                              <a:custGeom>
                                <a:avLst/>
                                <a:gdLst/>
                                <a:ahLst/>
                                <a:cxnLst/>
                                <a:rect l="l" t="t" r="r" b="b"/>
                                <a:pathLst>
                                  <a:path w="870191" h="460782" extrusionOk="0">
                                    <a:moveTo>
                                      <a:pt x="0" y="0"/>
                                    </a:moveTo>
                                    <a:lnTo>
                                      <a:pt x="870191" y="0"/>
                                    </a:lnTo>
                                    <a:lnTo>
                                      <a:pt x="870191" y="460782"/>
                                    </a:lnTo>
                                    <a:lnTo>
                                      <a:pt x="0" y="460782"/>
                                    </a:lnTo>
                                    <a:lnTo>
                                      <a:pt x="0" y="448082"/>
                                    </a:lnTo>
                                    <a:lnTo>
                                      <a:pt x="857491" y="448082"/>
                                    </a:lnTo>
                                    <a:lnTo>
                                      <a:pt x="857491"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29" name="Rectangle 29"/>
                            <wps:cNvSpPr/>
                            <wps:spPr>
                              <a:xfrm>
                                <a:off x="2792349" y="979773"/>
                                <a:ext cx="893586" cy="269412"/>
                              </a:xfrm>
                              <a:prstGeom prst="rect">
                                <a:avLst/>
                              </a:prstGeom>
                              <a:noFill/>
                              <a:ln>
                                <a:noFill/>
                              </a:ln>
                            </wps:spPr>
                            <wps:txbx>
                              <w:txbxContent>
                                <w:p w14:paraId="7EF4FDDD" w14:textId="77777777" w:rsidR="00F77420" w:rsidRDefault="003544AD">
                                  <w:pPr>
                                    <w:spacing w:after="160" w:line="258" w:lineRule="auto"/>
                                    <w:textDirection w:val="btLr"/>
                                  </w:pPr>
                                  <w:r>
                                    <w:rPr>
                                      <w:rFonts w:cs="Calibri"/>
                                      <w:b/>
                                      <w:color w:val="000000"/>
                                      <w:sz w:val="32"/>
                                    </w:rPr>
                                    <w:t>Country</w:t>
                                  </w:r>
                                </w:p>
                              </w:txbxContent>
                            </wps:txbx>
                            <wps:bodyPr spcFirstLastPara="1" wrap="square" lIns="0" tIns="0" rIns="0" bIns="0" anchor="t" anchorCtr="0">
                              <a:noAutofit/>
                            </wps:bodyPr>
                          </wps:wsp>
                          <wps:wsp>
                            <wps:cNvPr id="30" name="Rectangle 30"/>
                            <wps:cNvSpPr/>
                            <wps:spPr>
                              <a:xfrm>
                                <a:off x="3511664" y="979773"/>
                                <a:ext cx="1007705" cy="269412"/>
                              </a:xfrm>
                              <a:prstGeom prst="rect">
                                <a:avLst/>
                              </a:prstGeom>
                              <a:noFill/>
                              <a:ln>
                                <a:noFill/>
                              </a:ln>
                            </wps:spPr>
                            <wps:txbx>
                              <w:txbxContent>
                                <w:p w14:paraId="252744C3" w14:textId="77777777" w:rsidR="00F77420" w:rsidRDefault="003544AD">
                                  <w:pPr>
                                    <w:spacing w:after="160" w:line="258" w:lineRule="auto"/>
                                    <w:textDirection w:val="btLr"/>
                                  </w:pPr>
                                  <w:r>
                                    <w:rPr>
                                      <w:rFonts w:cs="Calibri"/>
                                      <w:b/>
                                      <w:color w:val="000000"/>
                                      <w:sz w:val="32"/>
                                    </w:rPr>
                                    <w:t>Manager</w:t>
                                  </w:r>
                                </w:p>
                              </w:txbxContent>
                            </wps:txbx>
                            <wps:bodyPr spcFirstLastPara="1" wrap="square" lIns="0" tIns="0" rIns="0" bIns="0" anchor="t" anchorCtr="0">
                              <a:noAutofit/>
                            </wps:bodyPr>
                          </wps:wsp>
                          <wps:wsp>
                            <wps:cNvPr id="31" name="Freeform: Shape 31"/>
                            <wps:cNvSpPr/>
                            <wps:spPr>
                              <a:xfrm>
                                <a:off x="996950" y="2592540"/>
                                <a:ext cx="1002163" cy="580758"/>
                              </a:xfrm>
                              <a:custGeom>
                                <a:avLst/>
                                <a:gdLst/>
                                <a:ahLst/>
                                <a:cxnLst/>
                                <a:rect l="l" t="t" r="r" b="b"/>
                                <a:pathLst>
                                  <a:path w="1002163" h="580758" extrusionOk="0">
                                    <a:moveTo>
                                      <a:pt x="0" y="0"/>
                                    </a:moveTo>
                                    <a:lnTo>
                                      <a:pt x="1002163" y="0"/>
                                    </a:lnTo>
                                    <a:lnTo>
                                      <a:pt x="1002163" y="9525"/>
                                    </a:lnTo>
                                    <a:lnTo>
                                      <a:pt x="9525" y="9525"/>
                                    </a:lnTo>
                                    <a:lnTo>
                                      <a:pt x="9525" y="571233"/>
                                    </a:lnTo>
                                    <a:lnTo>
                                      <a:pt x="1002163" y="571233"/>
                                    </a:lnTo>
                                    <a:lnTo>
                                      <a:pt x="1002163" y="580758"/>
                                    </a:lnTo>
                                    <a:lnTo>
                                      <a:pt x="0" y="580758"/>
                                    </a:lnTo>
                                    <a:lnTo>
                                      <a:pt x="0" y="0"/>
                                    </a:lnTo>
                                    <a:close/>
                                  </a:path>
                                </a:pathLst>
                              </a:custGeom>
                              <a:solidFill>
                                <a:srgbClr val="000000"/>
                              </a:solidFill>
                              <a:ln>
                                <a:noFill/>
                              </a:ln>
                            </wps:spPr>
                            <wps:bodyPr spcFirstLastPara="1" wrap="square" lIns="91425" tIns="91425" rIns="91425" bIns="91425" anchor="ctr" anchorCtr="0">
                              <a:noAutofit/>
                            </wps:bodyPr>
                          </wps:wsp>
                          <wps:wsp>
                            <wps:cNvPr id="32" name="Freeform: Shape 32"/>
                            <wps:cNvSpPr/>
                            <wps:spPr>
                              <a:xfrm>
                                <a:off x="1999114" y="2592540"/>
                                <a:ext cx="1002163" cy="580758"/>
                              </a:xfrm>
                              <a:custGeom>
                                <a:avLst/>
                                <a:gdLst/>
                                <a:ahLst/>
                                <a:cxnLst/>
                                <a:rect l="l" t="t" r="r" b="b"/>
                                <a:pathLst>
                                  <a:path w="1002163" h="580758" extrusionOk="0">
                                    <a:moveTo>
                                      <a:pt x="0" y="0"/>
                                    </a:moveTo>
                                    <a:lnTo>
                                      <a:pt x="1002163" y="0"/>
                                    </a:lnTo>
                                    <a:lnTo>
                                      <a:pt x="1002163" y="580758"/>
                                    </a:lnTo>
                                    <a:lnTo>
                                      <a:pt x="0" y="580758"/>
                                    </a:lnTo>
                                    <a:lnTo>
                                      <a:pt x="0" y="571233"/>
                                    </a:lnTo>
                                    <a:lnTo>
                                      <a:pt x="992638" y="571233"/>
                                    </a:lnTo>
                                    <a:lnTo>
                                      <a:pt x="992638"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s:wsp>
                            <wps:cNvPr id="33" name="Rectangle 33"/>
                            <wps:cNvSpPr/>
                            <wps:spPr>
                              <a:xfrm>
                                <a:off x="1097661" y="2678558"/>
                                <a:ext cx="730672" cy="202692"/>
                              </a:xfrm>
                              <a:prstGeom prst="rect">
                                <a:avLst/>
                              </a:prstGeom>
                              <a:noFill/>
                              <a:ln>
                                <a:noFill/>
                              </a:ln>
                            </wps:spPr>
                            <wps:txbx>
                              <w:txbxContent>
                                <w:p w14:paraId="17B7715A" w14:textId="77777777" w:rsidR="00F77420" w:rsidRDefault="003544AD">
                                  <w:pPr>
                                    <w:spacing w:after="160" w:line="258" w:lineRule="auto"/>
                                    <w:textDirection w:val="btLr"/>
                                  </w:pPr>
                                  <w:r>
                                    <w:rPr>
                                      <w:rFonts w:cs="Calibri"/>
                                      <w:b/>
                                      <w:color w:val="000000"/>
                                    </w:rPr>
                                    <w:t>Personal</w:t>
                                  </w:r>
                                </w:p>
                              </w:txbxContent>
                            </wps:txbx>
                            <wps:bodyPr spcFirstLastPara="1" wrap="square" lIns="0" tIns="0" rIns="0" bIns="0" anchor="t" anchorCtr="0">
                              <a:noAutofit/>
                            </wps:bodyPr>
                          </wps:wsp>
                          <wps:wsp>
                            <wps:cNvPr id="34" name="Rectangle 34"/>
                            <wps:cNvSpPr/>
                            <wps:spPr>
                              <a:xfrm>
                                <a:off x="1681353" y="2678558"/>
                                <a:ext cx="765342" cy="202692"/>
                              </a:xfrm>
                              <a:prstGeom prst="rect">
                                <a:avLst/>
                              </a:prstGeom>
                              <a:noFill/>
                              <a:ln>
                                <a:noFill/>
                              </a:ln>
                            </wps:spPr>
                            <wps:txbx>
                              <w:txbxContent>
                                <w:p w14:paraId="32739AEF" w14:textId="77777777" w:rsidR="00F77420" w:rsidRDefault="003544AD">
                                  <w:pPr>
                                    <w:spacing w:after="160" w:line="258" w:lineRule="auto"/>
                                    <w:textDirection w:val="btLr"/>
                                  </w:pPr>
                                  <w:r>
                                    <w:rPr>
                                      <w:rFonts w:cs="Calibri"/>
                                      <w:b/>
                                      <w:color w:val="000000"/>
                                    </w:rPr>
                                    <w:t>Assistant</w:t>
                                  </w:r>
                                </w:p>
                              </w:txbxContent>
                            </wps:txbx>
                            <wps:bodyPr spcFirstLastPara="1" wrap="square" lIns="0" tIns="0" rIns="0" bIns="0" anchor="t" anchorCtr="0">
                              <a:noAutofit/>
                            </wps:bodyPr>
                          </wps:wsp>
                          <wps:wsp>
                            <wps:cNvPr id="35" name="Rectangle 35"/>
                            <wps:cNvSpPr/>
                            <wps:spPr>
                              <a:xfrm>
                                <a:off x="2290953" y="2678558"/>
                                <a:ext cx="179788" cy="202692"/>
                              </a:xfrm>
                              <a:prstGeom prst="rect">
                                <a:avLst/>
                              </a:prstGeom>
                              <a:noFill/>
                              <a:ln>
                                <a:noFill/>
                              </a:ln>
                            </wps:spPr>
                            <wps:txbx>
                              <w:txbxContent>
                                <w:p w14:paraId="0FC2803A" w14:textId="77777777" w:rsidR="00F77420" w:rsidRDefault="003544AD">
                                  <w:pPr>
                                    <w:spacing w:after="160" w:line="258" w:lineRule="auto"/>
                                    <w:textDirection w:val="btLr"/>
                                  </w:pPr>
                                  <w:r>
                                    <w:rPr>
                                      <w:rFonts w:cs="Calibri"/>
                                      <w:b/>
                                      <w:color w:val="000000"/>
                                    </w:rPr>
                                    <w:t>to</w:t>
                                  </w:r>
                                </w:p>
                              </w:txbxContent>
                            </wps:txbx>
                            <wps:bodyPr spcFirstLastPara="1" wrap="square" lIns="0" tIns="0" rIns="0" bIns="0" anchor="t" anchorCtr="0">
                              <a:noAutofit/>
                            </wps:bodyPr>
                          </wps:wsp>
                          <wps:wsp>
                            <wps:cNvPr id="36" name="Rectangle 36"/>
                            <wps:cNvSpPr/>
                            <wps:spPr>
                              <a:xfrm>
                                <a:off x="1097661" y="2879725"/>
                                <a:ext cx="651219" cy="202692"/>
                              </a:xfrm>
                              <a:prstGeom prst="rect">
                                <a:avLst/>
                              </a:prstGeom>
                              <a:noFill/>
                              <a:ln>
                                <a:noFill/>
                              </a:ln>
                            </wps:spPr>
                            <wps:txbx>
                              <w:txbxContent>
                                <w:p w14:paraId="18A4CD23" w14:textId="77777777" w:rsidR="00F77420" w:rsidRDefault="003544AD">
                                  <w:pPr>
                                    <w:spacing w:after="160" w:line="258" w:lineRule="auto"/>
                                    <w:textDirection w:val="btLr"/>
                                  </w:pPr>
                                  <w:r>
                                    <w:rPr>
                                      <w:rFonts w:cs="Calibri"/>
                                      <w:b/>
                                      <w:color w:val="000000"/>
                                    </w:rPr>
                                    <w:t>country</w:t>
                                  </w:r>
                                </w:p>
                              </w:txbxContent>
                            </wps:txbx>
                            <wps:bodyPr spcFirstLastPara="1" wrap="square" lIns="0" tIns="0" rIns="0" bIns="0" anchor="t" anchorCtr="0">
                              <a:noAutofit/>
                            </wps:bodyPr>
                          </wps:wsp>
                          <wps:wsp>
                            <wps:cNvPr id="37" name="Rectangle 37"/>
                            <wps:cNvSpPr/>
                            <wps:spPr>
                              <a:xfrm>
                                <a:off x="1620393" y="2879725"/>
                                <a:ext cx="755000" cy="202692"/>
                              </a:xfrm>
                              <a:prstGeom prst="rect">
                                <a:avLst/>
                              </a:prstGeom>
                              <a:noFill/>
                              <a:ln>
                                <a:noFill/>
                              </a:ln>
                            </wps:spPr>
                            <wps:txbx>
                              <w:txbxContent>
                                <w:p w14:paraId="118B10C1"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38" name="Rectangle 38"/>
                            <wps:cNvSpPr/>
                            <wps:spPr>
                              <a:xfrm>
                                <a:off x="2223885" y="2879725"/>
                                <a:ext cx="755000" cy="202692"/>
                              </a:xfrm>
                              <a:prstGeom prst="rect">
                                <a:avLst/>
                              </a:prstGeom>
                              <a:noFill/>
                              <a:ln>
                                <a:noFill/>
                              </a:ln>
                            </wps:spPr>
                            <wps:txbx>
                              <w:txbxContent>
                                <w:p w14:paraId="07128E95"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39" name="Freeform: Shape 39"/>
                            <wps:cNvSpPr/>
                            <wps:spPr>
                              <a:xfrm>
                                <a:off x="4075532" y="1664830"/>
                                <a:ext cx="1346473" cy="351904"/>
                              </a:xfrm>
                              <a:custGeom>
                                <a:avLst/>
                                <a:gdLst/>
                                <a:ahLst/>
                                <a:cxnLst/>
                                <a:rect l="l" t="t" r="r" b="b"/>
                                <a:pathLst>
                                  <a:path w="1346473" h="351904" extrusionOk="0">
                                    <a:moveTo>
                                      <a:pt x="0" y="0"/>
                                    </a:moveTo>
                                    <a:lnTo>
                                      <a:pt x="1346473" y="0"/>
                                    </a:lnTo>
                                    <a:lnTo>
                                      <a:pt x="1346473" y="9525"/>
                                    </a:lnTo>
                                    <a:lnTo>
                                      <a:pt x="9525" y="9525"/>
                                    </a:lnTo>
                                    <a:lnTo>
                                      <a:pt x="9525" y="342379"/>
                                    </a:lnTo>
                                    <a:lnTo>
                                      <a:pt x="1346473" y="342379"/>
                                    </a:lnTo>
                                    <a:lnTo>
                                      <a:pt x="1346473" y="351904"/>
                                    </a:lnTo>
                                    <a:lnTo>
                                      <a:pt x="0" y="351904"/>
                                    </a:lnTo>
                                    <a:lnTo>
                                      <a:pt x="0" y="0"/>
                                    </a:lnTo>
                                    <a:close/>
                                  </a:path>
                                </a:pathLst>
                              </a:custGeom>
                              <a:solidFill>
                                <a:srgbClr val="000000"/>
                              </a:solidFill>
                              <a:ln>
                                <a:noFill/>
                              </a:ln>
                            </wps:spPr>
                            <wps:bodyPr spcFirstLastPara="1" wrap="square" lIns="91425" tIns="91425" rIns="91425" bIns="91425" anchor="ctr" anchorCtr="0">
                              <a:noAutofit/>
                            </wps:bodyPr>
                          </wps:wsp>
                          <wps:wsp>
                            <wps:cNvPr id="40" name="Freeform: Shape 40"/>
                            <wps:cNvSpPr/>
                            <wps:spPr>
                              <a:xfrm>
                                <a:off x="5422005" y="1664830"/>
                                <a:ext cx="1346473" cy="351904"/>
                              </a:xfrm>
                              <a:custGeom>
                                <a:avLst/>
                                <a:gdLst/>
                                <a:ahLst/>
                                <a:cxnLst/>
                                <a:rect l="l" t="t" r="r" b="b"/>
                                <a:pathLst>
                                  <a:path w="1346473" h="351904" extrusionOk="0">
                                    <a:moveTo>
                                      <a:pt x="0" y="0"/>
                                    </a:moveTo>
                                    <a:lnTo>
                                      <a:pt x="1346473" y="0"/>
                                    </a:lnTo>
                                    <a:lnTo>
                                      <a:pt x="1346473" y="351904"/>
                                    </a:lnTo>
                                    <a:lnTo>
                                      <a:pt x="0" y="351904"/>
                                    </a:lnTo>
                                    <a:lnTo>
                                      <a:pt x="0" y="342379"/>
                                    </a:lnTo>
                                    <a:lnTo>
                                      <a:pt x="1336948" y="342379"/>
                                    </a:lnTo>
                                    <a:lnTo>
                                      <a:pt x="1336948"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s:wsp>
                            <wps:cNvPr id="41" name="Rectangle 41"/>
                            <wps:cNvSpPr/>
                            <wps:spPr>
                              <a:xfrm>
                                <a:off x="4176129" y="1751952"/>
                                <a:ext cx="436989" cy="202692"/>
                              </a:xfrm>
                              <a:prstGeom prst="rect">
                                <a:avLst/>
                              </a:prstGeom>
                              <a:noFill/>
                              <a:ln>
                                <a:noFill/>
                              </a:ln>
                            </wps:spPr>
                            <wps:txbx>
                              <w:txbxContent>
                                <w:p w14:paraId="5F3A735B" w14:textId="77777777" w:rsidR="00F77420" w:rsidRDefault="003544AD">
                                  <w:pPr>
                                    <w:spacing w:after="160" w:line="258" w:lineRule="auto"/>
                                    <w:textDirection w:val="btLr"/>
                                  </w:pPr>
                                  <w:r>
                                    <w:rPr>
                                      <w:rFonts w:cs="Calibri"/>
                                      <w:b/>
                                      <w:color w:val="000000"/>
                                    </w:rPr>
                                    <w:t>Head</w:t>
                                  </w:r>
                                </w:p>
                              </w:txbxContent>
                            </wps:txbx>
                            <wps:bodyPr spcFirstLastPara="1" wrap="square" lIns="0" tIns="0" rIns="0" bIns="0" anchor="t" anchorCtr="0">
                              <a:noAutofit/>
                            </wps:bodyPr>
                          </wps:wsp>
                          <wps:wsp>
                            <wps:cNvPr id="42" name="Rectangle 42"/>
                            <wps:cNvSpPr/>
                            <wps:spPr>
                              <a:xfrm>
                                <a:off x="4540377" y="1751952"/>
                                <a:ext cx="173499" cy="202692"/>
                              </a:xfrm>
                              <a:prstGeom prst="rect">
                                <a:avLst/>
                              </a:prstGeom>
                              <a:noFill/>
                              <a:ln>
                                <a:noFill/>
                              </a:ln>
                            </wps:spPr>
                            <wps:txbx>
                              <w:txbxContent>
                                <w:p w14:paraId="1B5D9C17" w14:textId="77777777" w:rsidR="00F77420" w:rsidRDefault="003544AD">
                                  <w:pPr>
                                    <w:spacing w:after="160" w:line="258" w:lineRule="auto"/>
                                    <w:textDirection w:val="btLr"/>
                                  </w:pPr>
                                  <w:r>
                                    <w:rPr>
                                      <w:rFonts w:cs="Calibri"/>
                                      <w:b/>
                                      <w:color w:val="000000"/>
                                    </w:rPr>
                                    <w:t>of</w:t>
                                  </w:r>
                                </w:p>
                              </w:txbxContent>
                            </wps:txbx>
                            <wps:bodyPr spcFirstLastPara="1" wrap="square" lIns="0" tIns="0" rIns="0" bIns="0" anchor="t" anchorCtr="0">
                              <a:noAutofit/>
                            </wps:bodyPr>
                          </wps:wsp>
                          <wps:wsp>
                            <wps:cNvPr id="43" name="Rectangle 43"/>
                            <wps:cNvSpPr/>
                            <wps:spPr>
                              <a:xfrm>
                                <a:off x="4704969" y="1751952"/>
                                <a:ext cx="647166" cy="202692"/>
                              </a:xfrm>
                              <a:prstGeom prst="rect">
                                <a:avLst/>
                              </a:prstGeom>
                              <a:noFill/>
                              <a:ln>
                                <a:noFill/>
                              </a:ln>
                            </wps:spPr>
                            <wps:txbx>
                              <w:txbxContent>
                                <w:p w14:paraId="555E4594" w14:textId="77777777" w:rsidR="00F77420" w:rsidRDefault="003544AD">
                                  <w:pPr>
                                    <w:spacing w:after="160" w:line="258" w:lineRule="auto"/>
                                    <w:textDirection w:val="btLr"/>
                                  </w:pPr>
                                  <w:r>
                                    <w:rPr>
                                      <w:rFonts w:cs="Calibri"/>
                                      <w:b/>
                                      <w:color w:val="000000"/>
                                    </w:rPr>
                                    <w:t>Finance</w:t>
                                  </w:r>
                                </w:p>
                              </w:txbxContent>
                            </wps:txbx>
                            <wps:bodyPr spcFirstLastPara="1" wrap="square" lIns="0" tIns="0" rIns="0" bIns="0" anchor="t" anchorCtr="0">
                              <a:noAutofit/>
                            </wps:bodyPr>
                          </wps:wsp>
                          <wps:wsp>
                            <wps:cNvPr id="44" name="Rectangle 44"/>
                            <wps:cNvSpPr/>
                            <wps:spPr>
                              <a:xfrm>
                                <a:off x="5226177" y="1751952"/>
                                <a:ext cx="317406" cy="202692"/>
                              </a:xfrm>
                              <a:prstGeom prst="rect">
                                <a:avLst/>
                              </a:prstGeom>
                              <a:noFill/>
                              <a:ln>
                                <a:noFill/>
                              </a:ln>
                            </wps:spPr>
                            <wps:txbx>
                              <w:txbxContent>
                                <w:p w14:paraId="48DC15F1" w14:textId="77777777" w:rsidR="00F77420" w:rsidRDefault="003544AD">
                                  <w:pPr>
                                    <w:spacing w:after="160" w:line="258" w:lineRule="auto"/>
                                    <w:textDirection w:val="btLr"/>
                                  </w:pPr>
                                  <w:r>
                                    <w:rPr>
                                      <w:rFonts w:cs="Calibri"/>
                                      <w:b/>
                                      <w:color w:val="000000"/>
                                    </w:rPr>
                                    <w:t>and</w:t>
                                  </w:r>
                                </w:p>
                              </w:txbxContent>
                            </wps:txbx>
                            <wps:bodyPr spcFirstLastPara="1" wrap="square" lIns="0" tIns="0" rIns="0" bIns="0" anchor="t" anchorCtr="0">
                              <a:noAutofit/>
                            </wps:bodyPr>
                          </wps:wsp>
                          <wps:wsp>
                            <wps:cNvPr id="45" name="Rectangle 45"/>
                            <wps:cNvSpPr/>
                            <wps:spPr>
                              <a:xfrm>
                                <a:off x="5498961" y="1751952"/>
                                <a:ext cx="1103810" cy="202692"/>
                              </a:xfrm>
                              <a:prstGeom prst="rect">
                                <a:avLst/>
                              </a:prstGeom>
                              <a:noFill/>
                              <a:ln>
                                <a:noFill/>
                              </a:ln>
                            </wps:spPr>
                            <wps:txbx>
                              <w:txbxContent>
                                <w:p w14:paraId="1A6756D1" w14:textId="77777777" w:rsidR="00F77420" w:rsidRDefault="003544AD">
                                  <w:pPr>
                                    <w:spacing w:after="160" w:line="258" w:lineRule="auto"/>
                                    <w:textDirection w:val="btLr"/>
                                  </w:pPr>
                                  <w:r>
                                    <w:rPr>
                                      <w:rFonts w:cs="Calibri"/>
                                      <w:b/>
                                      <w:color w:val="000000"/>
                                    </w:rPr>
                                    <w:t>procurement</w:t>
                                  </w:r>
                                </w:p>
                              </w:txbxContent>
                            </wps:txbx>
                            <wps:bodyPr spcFirstLastPara="1" wrap="square" lIns="0" tIns="0" rIns="0" bIns="0" anchor="t" anchorCtr="0">
                              <a:noAutofit/>
                            </wps:bodyPr>
                          </wps:wsp>
                          <wps:wsp>
                            <wps:cNvPr id="46" name="Freeform: Shape 46"/>
                            <wps:cNvSpPr/>
                            <wps:spPr>
                              <a:xfrm>
                                <a:off x="4073944" y="2338984"/>
                                <a:ext cx="1348061" cy="355080"/>
                              </a:xfrm>
                              <a:custGeom>
                                <a:avLst/>
                                <a:gdLst/>
                                <a:ahLst/>
                                <a:cxnLst/>
                                <a:rect l="l" t="t" r="r" b="b"/>
                                <a:pathLst>
                                  <a:path w="1348061" h="355080" extrusionOk="0">
                                    <a:moveTo>
                                      <a:pt x="0" y="0"/>
                                    </a:moveTo>
                                    <a:lnTo>
                                      <a:pt x="1348061" y="0"/>
                                    </a:lnTo>
                                    <a:lnTo>
                                      <a:pt x="1348061" y="12700"/>
                                    </a:lnTo>
                                    <a:lnTo>
                                      <a:pt x="12700" y="12700"/>
                                    </a:lnTo>
                                    <a:lnTo>
                                      <a:pt x="12700" y="342380"/>
                                    </a:lnTo>
                                    <a:lnTo>
                                      <a:pt x="1348061" y="342380"/>
                                    </a:lnTo>
                                    <a:lnTo>
                                      <a:pt x="1348061" y="355080"/>
                                    </a:lnTo>
                                    <a:lnTo>
                                      <a:pt x="0" y="355080"/>
                                    </a:lnTo>
                                    <a:lnTo>
                                      <a:pt x="0" y="0"/>
                                    </a:lnTo>
                                    <a:close/>
                                  </a:path>
                                </a:pathLst>
                              </a:custGeom>
                              <a:solidFill>
                                <a:srgbClr val="ED7D31"/>
                              </a:solidFill>
                              <a:ln>
                                <a:noFill/>
                              </a:ln>
                            </wps:spPr>
                            <wps:bodyPr spcFirstLastPara="1" wrap="square" lIns="91425" tIns="91425" rIns="91425" bIns="91425" anchor="ctr" anchorCtr="0">
                              <a:noAutofit/>
                            </wps:bodyPr>
                          </wps:wsp>
                          <wps:wsp>
                            <wps:cNvPr id="47" name="Freeform: Shape 47"/>
                            <wps:cNvSpPr/>
                            <wps:spPr>
                              <a:xfrm>
                                <a:off x="5422005" y="2338984"/>
                                <a:ext cx="1348060" cy="355080"/>
                              </a:xfrm>
                              <a:custGeom>
                                <a:avLst/>
                                <a:gdLst/>
                                <a:ahLst/>
                                <a:cxnLst/>
                                <a:rect l="l" t="t" r="r" b="b"/>
                                <a:pathLst>
                                  <a:path w="1348060" h="355080" extrusionOk="0">
                                    <a:moveTo>
                                      <a:pt x="0" y="0"/>
                                    </a:moveTo>
                                    <a:lnTo>
                                      <a:pt x="1348060" y="0"/>
                                    </a:lnTo>
                                    <a:lnTo>
                                      <a:pt x="1348060" y="355080"/>
                                    </a:lnTo>
                                    <a:lnTo>
                                      <a:pt x="0" y="355080"/>
                                    </a:lnTo>
                                    <a:lnTo>
                                      <a:pt x="0" y="342380"/>
                                    </a:lnTo>
                                    <a:lnTo>
                                      <a:pt x="1335360" y="342380"/>
                                    </a:lnTo>
                                    <a:lnTo>
                                      <a:pt x="1335360"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48" name="Rectangle 48"/>
                            <wps:cNvSpPr/>
                            <wps:spPr>
                              <a:xfrm>
                                <a:off x="4177665" y="2428608"/>
                                <a:ext cx="808097" cy="202692"/>
                              </a:xfrm>
                              <a:prstGeom prst="rect">
                                <a:avLst/>
                              </a:prstGeom>
                              <a:noFill/>
                              <a:ln>
                                <a:noFill/>
                              </a:ln>
                            </wps:spPr>
                            <wps:txbx>
                              <w:txbxContent>
                                <w:p w14:paraId="32339B32"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49" name="Rectangle 49"/>
                            <wps:cNvSpPr/>
                            <wps:spPr>
                              <a:xfrm>
                                <a:off x="4820781" y="2428608"/>
                                <a:ext cx="609264" cy="202692"/>
                              </a:xfrm>
                              <a:prstGeom prst="rect">
                                <a:avLst/>
                              </a:prstGeom>
                              <a:noFill/>
                              <a:ln>
                                <a:noFill/>
                              </a:ln>
                            </wps:spPr>
                            <wps:txbx>
                              <w:txbxContent>
                                <w:p w14:paraId="1CF67FBF" w14:textId="77777777" w:rsidR="00F77420" w:rsidRDefault="003544AD">
                                  <w:pPr>
                                    <w:spacing w:after="160" w:line="258" w:lineRule="auto"/>
                                    <w:textDirection w:val="btLr"/>
                                  </w:pPr>
                                  <w:r>
                                    <w:rPr>
                                      <w:rFonts w:cs="Calibri"/>
                                      <w:b/>
                                      <w:color w:val="000000"/>
                                    </w:rPr>
                                    <w:t>Human</w:t>
                                  </w:r>
                                </w:p>
                              </w:txbxContent>
                            </wps:txbx>
                            <wps:bodyPr spcFirstLastPara="1" wrap="square" lIns="0" tIns="0" rIns="0" bIns="0" anchor="t" anchorCtr="0">
                              <a:noAutofit/>
                            </wps:bodyPr>
                          </wps:wsp>
                          <wps:wsp>
                            <wps:cNvPr id="50" name="Rectangle 50"/>
                            <wps:cNvSpPr/>
                            <wps:spPr>
                              <a:xfrm>
                                <a:off x="5313045" y="2428608"/>
                                <a:ext cx="774864" cy="202692"/>
                              </a:xfrm>
                              <a:prstGeom prst="rect">
                                <a:avLst/>
                              </a:prstGeom>
                              <a:noFill/>
                              <a:ln>
                                <a:noFill/>
                              </a:ln>
                            </wps:spPr>
                            <wps:txbx>
                              <w:txbxContent>
                                <w:p w14:paraId="1A77C51C" w14:textId="77777777" w:rsidR="00F77420" w:rsidRDefault="003544AD">
                                  <w:pPr>
                                    <w:spacing w:after="160" w:line="258" w:lineRule="auto"/>
                                    <w:textDirection w:val="btLr"/>
                                  </w:pPr>
                                  <w:r>
                                    <w:rPr>
                                      <w:rFonts w:cs="Calibri"/>
                                      <w:b/>
                                      <w:color w:val="000000"/>
                                    </w:rPr>
                                    <w:t>Resource</w:t>
                                  </w:r>
                                </w:p>
                              </w:txbxContent>
                            </wps:txbx>
                            <wps:bodyPr spcFirstLastPara="1" wrap="square" lIns="0" tIns="0" rIns="0" bIns="0" anchor="t" anchorCtr="0">
                              <a:noAutofit/>
                            </wps:bodyPr>
                          </wps:wsp>
                          <wps:wsp>
                            <wps:cNvPr id="51" name="Freeform: Shape 51"/>
                            <wps:cNvSpPr/>
                            <wps:spPr>
                              <a:xfrm>
                                <a:off x="4084727" y="3016314"/>
                                <a:ext cx="1346473" cy="351904"/>
                              </a:xfrm>
                              <a:custGeom>
                                <a:avLst/>
                                <a:gdLst/>
                                <a:ahLst/>
                                <a:cxnLst/>
                                <a:rect l="l" t="t" r="r" b="b"/>
                                <a:pathLst>
                                  <a:path w="1346473" h="351904" extrusionOk="0">
                                    <a:moveTo>
                                      <a:pt x="0" y="0"/>
                                    </a:moveTo>
                                    <a:lnTo>
                                      <a:pt x="1346473" y="0"/>
                                    </a:lnTo>
                                    <a:lnTo>
                                      <a:pt x="1346473" y="9525"/>
                                    </a:lnTo>
                                    <a:lnTo>
                                      <a:pt x="9525" y="9525"/>
                                    </a:lnTo>
                                    <a:lnTo>
                                      <a:pt x="9525" y="342379"/>
                                    </a:lnTo>
                                    <a:lnTo>
                                      <a:pt x="1346473" y="342379"/>
                                    </a:lnTo>
                                    <a:lnTo>
                                      <a:pt x="1346473" y="351904"/>
                                    </a:lnTo>
                                    <a:lnTo>
                                      <a:pt x="0" y="351904"/>
                                    </a:lnTo>
                                    <a:lnTo>
                                      <a:pt x="0" y="0"/>
                                    </a:lnTo>
                                    <a:close/>
                                  </a:path>
                                </a:pathLst>
                              </a:custGeom>
                              <a:solidFill>
                                <a:srgbClr val="000000"/>
                              </a:solidFill>
                              <a:ln>
                                <a:noFill/>
                              </a:ln>
                            </wps:spPr>
                            <wps:bodyPr spcFirstLastPara="1" wrap="square" lIns="91425" tIns="91425" rIns="91425" bIns="91425" anchor="ctr" anchorCtr="0">
                              <a:noAutofit/>
                            </wps:bodyPr>
                          </wps:wsp>
                          <wps:wsp>
                            <wps:cNvPr id="52" name="Freeform: Shape 52"/>
                            <wps:cNvSpPr/>
                            <wps:spPr>
                              <a:xfrm>
                                <a:off x="5431200" y="3016314"/>
                                <a:ext cx="1346473" cy="351904"/>
                              </a:xfrm>
                              <a:custGeom>
                                <a:avLst/>
                                <a:gdLst/>
                                <a:ahLst/>
                                <a:cxnLst/>
                                <a:rect l="l" t="t" r="r" b="b"/>
                                <a:pathLst>
                                  <a:path w="1346473" h="351904" extrusionOk="0">
                                    <a:moveTo>
                                      <a:pt x="0" y="0"/>
                                    </a:moveTo>
                                    <a:lnTo>
                                      <a:pt x="1346473" y="0"/>
                                    </a:lnTo>
                                    <a:lnTo>
                                      <a:pt x="1346473" y="351904"/>
                                    </a:lnTo>
                                    <a:lnTo>
                                      <a:pt x="0" y="351904"/>
                                    </a:lnTo>
                                    <a:lnTo>
                                      <a:pt x="0" y="342379"/>
                                    </a:lnTo>
                                    <a:lnTo>
                                      <a:pt x="1336948" y="342379"/>
                                    </a:lnTo>
                                    <a:lnTo>
                                      <a:pt x="1336948"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s:wsp>
                            <wps:cNvPr id="53" name="Rectangle 53"/>
                            <wps:cNvSpPr/>
                            <wps:spPr>
                              <a:xfrm>
                                <a:off x="4185285" y="3103753"/>
                                <a:ext cx="808098" cy="202692"/>
                              </a:xfrm>
                              <a:prstGeom prst="rect">
                                <a:avLst/>
                              </a:prstGeom>
                              <a:noFill/>
                              <a:ln>
                                <a:noFill/>
                              </a:ln>
                            </wps:spPr>
                            <wps:txbx>
                              <w:txbxContent>
                                <w:p w14:paraId="240355FC"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54" name="Rectangle 54"/>
                            <wps:cNvSpPr/>
                            <wps:spPr>
                              <a:xfrm>
                                <a:off x="4828413" y="3103753"/>
                                <a:ext cx="1010585" cy="202692"/>
                              </a:xfrm>
                              <a:prstGeom prst="rect">
                                <a:avLst/>
                              </a:prstGeom>
                              <a:noFill/>
                              <a:ln>
                                <a:noFill/>
                              </a:ln>
                            </wps:spPr>
                            <wps:txbx>
                              <w:txbxContent>
                                <w:p w14:paraId="23B61579" w14:textId="77777777" w:rsidR="00F77420" w:rsidRDefault="003544AD">
                                  <w:pPr>
                                    <w:spacing w:after="160" w:line="258" w:lineRule="auto"/>
                                    <w:textDirection w:val="btLr"/>
                                  </w:pPr>
                                  <w:r>
                                    <w:rPr>
                                      <w:rFonts w:cs="Calibri"/>
                                      <w:b/>
                                      <w:color w:val="000000"/>
                                    </w:rPr>
                                    <w:t>Information</w:t>
                                  </w:r>
                                </w:p>
                              </w:txbxContent>
                            </wps:txbx>
                            <wps:bodyPr spcFirstLastPara="1" wrap="square" lIns="0" tIns="0" rIns="0" bIns="0" anchor="t" anchorCtr="0">
                              <a:noAutofit/>
                            </wps:bodyPr>
                          </wps:wsp>
                          <wps:wsp>
                            <wps:cNvPr id="55" name="Rectangle 55"/>
                            <wps:cNvSpPr/>
                            <wps:spPr>
                              <a:xfrm>
                                <a:off x="5622417" y="3103753"/>
                                <a:ext cx="965391" cy="202692"/>
                              </a:xfrm>
                              <a:prstGeom prst="rect">
                                <a:avLst/>
                              </a:prstGeom>
                              <a:noFill/>
                              <a:ln>
                                <a:noFill/>
                              </a:ln>
                            </wps:spPr>
                            <wps:txbx>
                              <w:txbxContent>
                                <w:p w14:paraId="2BD38D15" w14:textId="77777777" w:rsidR="00F77420" w:rsidRDefault="003544AD">
                                  <w:pPr>
                                    <w:spacing w:after="160" w:line="258" w:lineRule="auto"/>
                                    <w:textDirection w:val="btLr"/>
                                  </w:pPr>
                                  <w:r>
                                    <w:rPr>
                                      <w:rFonts w:cs="Calibri"/>
                                      <w:b/>
                                      <w:color w:val="000000"/>
                                    </w:rPr>
                                    <w:t>Technology</w:t>
                                  </w:r>
                                </w:p>
                              </w:txbxContent>
                            </wps:txbx>
                            <wps:bodyPr spcFirstLastPara="1" wrap="square" lIns="0" tIns="0" rIns="0" bIns="0" anchor="t" anchorCtr="0">
                              <a:noAutofit/>
                            </wps:bodyPr>
                          </wps:wsp>
                          <wps:wsp>
                            <wps:cNvPr id="56" name="Freeform: Shape 56"/>
                            <wps:cNvSpPr/>
                            <wps:spPr>
                              <a:xfrm>
                                <a:off x="4064762" y="3654438"/>
                                <a:ext cx="1348061" cy="355067"/>
                              </a:xfrm>
                              <a:custGeom>
                                <a:avLst/>
                                <a:gdLst/>
                                <a:ahLst/>
                                <a:cxnLst/>
                                <a:rect l="l" t="t" r="r" b="b"/>
                                <a:pathLst>
                                  <a:path w="1348061" h="355067" extrusionOk="0">
                                    <a:moveTo>
                                      <a:pt x="0" y="0"/>
                                    </a:moveTo>
                                    <a:lnTo>
                                      <a:pt x="1348061" y="0"/>
                                    </a:lnTo>
                                    <a:lnTo>
                                      <a:pt x="1348061" y="12700"/>
                                    </a:lnTo>
                                    <a:lnTo>
                                      <a:pt x="12700" y="12700"/>
                                    </a:lnTo>
                                    <a:lnTo>
                                      <a:pt x="12700" y="342367"/>
                                    </a:lnTo>
                                    <a:lnTo>
                                      <a:pt x="1348061" y="342367"/>
                                    </a:lnTo>
                                    <a:lnTo>
                                      <a:pt x="1348061" y="355067"/>
                                    </a:lnTo>
                                    <a:lnTo>
                                      <a:pt x="0" y="355067"/>
                                    </a:lnTo>
                                    <a:lnTo>
                                      <a:pt x="0" y="0"/>
                                    </a:lnTo>
                                    <a:close/>
                                  </a:path>
                                </a:pathLst>
                              </a:custGeom>
                              <a:solidFill>
                                <a:srgbClr val="ED7D31"/>
                              </a:solidFill>
                              <a:ln>
                                <a:noFill/>
                              </a:ln>
                            </wps:spPr>
                            <wps:bodyPr spcFirstLastPara="1" wrap="square" lIns="91425" tIns="91425" rIns="91425" bIns="91425" anchor="ctr" anchorCtr="0">
                              <a:noAutofit/>
                            </wps:bodyPr>
                          </wps:wsp>
                          <wps:wsp>
                            <wps:cNvPr id="57" name="Freeform: Shape 57"/>
                            <wps:cNvSpPr/>
                            <wps:spPr>
                              <a:xfrm>
                                <a:off x="5412823" y="3654438"/>
                                <a:ext cx="1348060" cy="355067"/>
                              </a:xfrm>
                              <a:custGeom>
                                <a:avLst/>
                                <a:gdLst/>
                                <a:ahLst/>
                                <a:cxnLst/>
                                <a:rect l="l" t="t" r="r" b="b"/>
                                <a:pathLst>
                                  <a:path w="1348060" h="355067" extrusionOk="0">
                                    <a:moveTo>
                                      <a:pt x="0" y="0"/>
                                    </a:moveTo>
                                    <a:lnTo>
                                      <a:pt x="1348060" y="0"/>
                                    </a:lnTo>
                                    <a:lnTo>
                                      <a:pt x="1348060" y="355067"/>
                                    </a:lnTo>
                                    <a:lnTo>
                                      <a:pt x="0" y="355067"/>
                                    </a:lnTo>
                                    <a:lnTo>
                                      <a:pt x="0" y="342367"/>
                                    </a:lnTo>
                                    <a:lnTo>
                                      <a:pt x="1335360" y="342367"/>
                                    </a:lnTo>
                                    <a:lnTo>
                                      <a:pt x="1335360"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58" name="Rectangle 58"/>
                            <wps:cNvSpPr/>
                            <wps:spPr>
                              <a:xfrm>
                                <a:off x="4168521" y="3743833"/>
                                <a:ext cx="808098" cy="202692"/>
                              </a:xfrm>
                              <a:prstGeom prst="rect">
                                <a:avLst/>
                              </a:prstGeom>
                              <a:noFill/>
                              <a:ln>
                                <a:noFill/>
                              </a:ln>
                            </wps:spPr>
                            <wps:txbx>
                              <w:txbxContent>
                                <w:p w14:paraId="1A712B7A"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59" name="Rectangle 59"/>
                            <wps:cNvSpPr/>
                            <wps:spPr>
                              <a:xfrm>
                                <a:off x="4810112" y="3743833"/>
                                <a:ext cx="1008345" cy="202692"/>
                              </a:xfrm>
                              <a:prstGeom prst="rect">
                                <a:avLst/>
                              </a:prstGeom>
                              <a:noFill/>
                              <a:ln>
                                <a:noFill/>
                              </a:ln>
                            </wps:spPr>
                            <wps:txbx>
                              <w:txbxContent>
                                <w:p w14:paraId="7422CBF3" w14:textId="77777777" w:rsidR="00F77420" w:rsidRDefault="003544AD">
                                  <w:pPr>
                                    <w:spacing w:after="160" w:line="258" w:lineRule="auto"/>
                                    <w:textDirection w:val="btLr"/>
                                  </w:pPr>
                                  <w:r>
                                    <w:rPr>
                                      <w:rFonts w:cs="Calibri"/>
                                      <w:b/>
                                      <w:color w:val="000000"/>
                                    </w:rPr>
                                    <w:t>Operational</w:t>
                                  </w:r>
                                </w:p>
                              </w:txbxContent>
                            </wps:txbx>
                            <wps:bodyPr spcFirstLastPara="1" wrap="square" lIns="0" tIns="0" rIns="0" bIns="0" anchor="t" anchorCtr="0">
                              <a:noAutofit/>
                            </wps:bodyPr>
                          </wps:wsp>
                          <wps:wsp>
                            <wps:cNvPr id="60" name="Rectangle 60"/>
                            <wps:cNvSpPr/>
                            <wps:spPr>
                              <a:xfrm>
                                <a:off x="5602593" y="3743833"/>
                                <a:ext cx="720143" cy="202692"/>
                              </a:xfrm>
                              <a:prstGeom prst="rect">
                                <a:avLst/>
                              </a:prstGeom>
                              <a:noFill/>
                              <a:ln>
                                <a:noFill/>
                              </a:ln>
                            </wps:spPr>
                            <wps:txbx>
                              <w:txbxContent>
                                <w:p w14:paraId="24FC8800" w14:textId="77777777" w:rsidR="00F77420" w:rsidRDefault="003544AD">
                                  <w:pPr>
                                    <w:spacing w:after="160" w:line="258" w:lineRule="auto"/>
                                    <w:textDirection w:val="btLr"/>
                                  </w:pPr>
                                  <w:r>
                                    <w:rPr>
                                      <w:rFonts w:cs="Calibri"/>
                                      <w:b/>
                                      <w:color w:val="000000"/>
                                    </w:rPr>
                                    <w:t>Integrity</w:t>
                                  </w:r>
                                </w:p>
                              </w:txbxContent>
                            </wps:txbx>
                            <wps:bodyPr spcFirstLastPara="1" wrap="square" lIns="0" tIns="0" rIns="0" bIns="0" anchor="t" anchorCtr="0">
                              <a:noAutofit/>
                            </wps:bodyPr>
                          </wps:wsp>
                          <wps:wsp>
                            <wps:cNvPr id="61" name="Freeform: Shape 61"/>
                            <wps:cNvSpPr/>
                            <wps:spPr>
                              <a:xfrm>
                                <a:off x="3538093" y="1831264"/>
                                <a:ext cx="535635" cy="19050"/>
                              </a:xfrm>
                              <a:custGeom>
                                <a:avLst/>
                                <a:gdLst/>
                                <a:ahLst/>
                                <a:cxnLst/>
                                <a:rect l="l" t="t" r="r" b="b"/>
                                <a:pathLst>
                                  <a:path w="535635" h="19050" extrusionOk="0">
                                    <a:moveTo>
                                      <a:pt x="0" y="0"/>
                                    </a:moveTo>
                                    <a:lnTo>
                                      <a:pt x="535635" y="0"/>
                                    </a:lnTo>
                                    <a:lnTo>
                                      <a:pt x="535635"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62" name="Freeform: Shape 62"/>
                            <wps:cNvSpPr/>
                            <wps:spPr>
                              <a:xfrm>
                                <a:off x="3538093" y="2516010"/>
                                <a:ext cx="535635" cy="19050"/>
                              </a:xfrm>
                              <a:custGeom>
                                <a:avLst/>
                                <a:gdLst/>
                                <a:ahLst/>
                                <a:cxnLst/>
                                <a:rect l="l" t="t" r="r" b="b"/>
                                <a:pathLst>
                                  <a:path w="535635" h="19050" extrusionOk="0">
                                    <a:moveTo>
                                      <a:pt x="0" y="0"/>
                                    </a:moveTo>
                                    <a:lnTo>
                                      <a:pt x="535635" y="0"/>
                                    </a:lnTo>
                                    <a:lnTo>
                                      <a:pt x="535635"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63" name="Freeform: Shape 63"/>
                            <wps:cNvSpPr/>
                            <wps:spPr>
                              <a:xfrm>
                                <a:off x="3538093" y="3182747"/>
                                <a:ext cx="535635" cy="19050"/>
                              </a:xfrm>
                              <a:custGeom>
                                <a:avLst/>
                                <a:gdLst/>
                                <a:ahLst/>
                                <a:cxnLst/>
                                <a:rect l="l" t="t" r="r" b="b"/>
                                <a:pathLst>
                                  <a:path w="535635" h="19050" extrusionOk="0">
                                    <a:moveTo>
                                      <a:pt x="0" y="0"/>
                                    </a:moveTo>
                                    <a:lnTo>
                                      <a:pt x="535635" y="0"/>
                                    </a:lnTo>
                                    <a:lnTo>
                                      <a:pt x="535635"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33344" name="Freeform: Shape 33344"/>
                            <wps:cNvSpPr/>
                            <wps:spPr>
                              <a:xfrm>
                                <a:off x="3538093" y="3822446"/>
                                <a:ext cx="535457" cy="19050"/>
                              </a:xfrm>
                              <a:custGeom>
                                <a:avLst/>
                                <a:gdLst/>
                                <a:ahLst/>
                                <a:cxnLst/>
                                <a:rect l="l" t="t" r="r" b="b"/>
                                <a:pathLst>
                                  <a:path w="535457" h="19050" extrusionOk="0">
                                    <a:moveTo>
                                      <a:pt x="0" y="0"/>
                                    </a:moveTo>
                                    <a:lnTo>
                                      <a:pt x="535457" y="0"/>
                                    </a:lnTo>
                                    <a:lnTo>
                                      <a:pt x="535457"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33345" name="Freeform: Shape 33345"/>
                            <wps:cNvSpPr/>
                            <wps:spPr>
                              <a:xfrm>
                                <a:off x="3005087" y="2867393"/>
                                <a:ext cx="535457" cy="19050"/>
                              </a:xfrm>
                              <a:custGeom>
                                <a:avLst/>
                                <a:gdLst/>
                                <a:ahLst/>
                                <a:cxnLst/>
                                <a:rect l="l" t="t" r="r" b="b"/>
                                <a:pathLst>
                                  <a:path w="535457" h="19050" extrusionOk="0">
                                    <a:moveTo>
                                      <a:pt x="0" y="0"/>
                                    </a:moveTo>
                                    <a:lnTo>
                                      <a:pt x="535457" y="0"/>
                                    </a:lnTo>
                                    <a:lnTo>
                                      <a:pt x="535457" y="19050"/>
                                    </a:lnTo>
                                    <a:lnTo>
                                      <a:pt x="0" y="19050"/>
                                    </a:lnTo>
                                    <a:lnTo>
                                      <a:pt x="0" y="0"/>
                                    </a:lnTo>
                                  </a:path>
                                </a:pathLst>
                              </a:custGeom>
                              <a:solidFill>
                                <a:srgbClr val="000000"/>
                              </a:solidFill>
                              <a:ln>
                                <a:noFill/>
                              </a:ln>
                            </wps:spPr>
                            <wps:bodyPr spcFirstLastPara="1" wrap="square" lIns="91425" tIns="91425" rIns="91425" bIns="91425" anchor="ctr" anchorCtr="0">
                              <a:noAutofit/>
                            </wps:bodyPr>
                          </wps:wsp>
                          <wps:wsp>
                            <wps:cNvPr id="33346" name="Freeform: Shape 33346"/>
                            <wps:cNvSpPr/>
                            <wps:spPr>
                              <a:xfrm>
                                <a:off x="1130097" y="4717123"/>
                                <a:ext cx="4733379" cy="34658"/>
                              </a:xfrm>
                              <a:custGeom>
                                <a:avLst/>
                                <a:gdLst/>
                                <a:ahLst/>
                                <a:cxnLst/>
                                <a:rect l="l" t="t" r="r" b="b"/>
                                <a:pathLst>
                                  <a:path w="4733379" h="34658" extrusionOk="0">
                                    <a:moveTo>
                                      <a:pt x="4733316" y="0"/>
                                    </a:moveTo>
                                    <a:lnTo>
                                      <a:pt x="4733379" y="19050"/>
                                    </a:lnTo>
                                    <a:lnTo>
                                      <a:pt x="63" y="34658"/>
                                    </a:lnTo>
                                    <a:lnTo>
                                      <a:pt x="0" y="15608"/>
                                    </a:lnTo>
                                    <a:lnTo>
                                      <a:pt x="4733316" y="0"/>
                                    </a:lnTo>
                                    <a:close/>
                                  </a:path>
                                </a:pathLst>
                              </a:custGeom>
                              <a:solidFill>
                                <a:srgbClr val="000000"/>
                              </a:solidFill>
                              <a:ln>
                                <a:noFill/>
                              </a:ln>
                            </wps:spPr>
                            <wps:bodyPr spcFirstLastPara="1" wrap="square" lIns="91425" tIns="91425" rIns="91425" bIns="91425" anchor="ctr" anchorCtr="0">
                              <a:noAutofit/>
                            </wps:bodyPr>
                          </wps:wsp>
                          <wps:wsp>
                            <wps:cNvPr id="33347" name="Freeform: Shape 33347"/>
                            <wps:cNvSpPr/>
                            <wps:spPr>
                              <a:xfrm>
                                <a:off x="673989" y="4915154"/>
                                <a:ext cx="925068" cy="760476"/>
                              </a:xfrm>
                              <a:custGeom>
                                <a:avLst/>
                                <a:gdLst/>
                                <a:ahLst/>
                                <a:cxnLst/>
                                <a:rect l="l" t="t" r="r" b="b"/>
                                <a:pathLst>
                                  <a:path w="925068" h="760476" extrusionOk="0">
                                    <a:moveTo>
                                      <a:pt x="0" y="0"/>
                                    </a:moveTo>
                                    <a:lnTo>
                                      <a:pt x="925068" y="0"/>
                                    </a:lnTo>
                                    <a:lnTo>
                                      <a:pt x="925068" y="760476"/>
                                    </a:lnTo>
                                    <a:lnTo>
                                      <a:pt x="0" y="760476"/>
                                    </a:lnTo>
                                    <a:lnTo>
                                      <a:pt x="0" y="0"/>
                                    </a:lnTo>
                                  </a:path>
                                </a:pathLst>
                              </a:custGeom>
                              <a:solidFill>
                                <a:srgbClr val="FFFFFF"/>
                              </a:solidFill>
                              <a:ln>
                                <a:noFill/>
                              </a:ln>
                            </wps:spPr>
                            <wps:bodyPr spcFirstLastPara="1" wrap="square" lIns="91425" tIns="91425" rIns="91425" bIns="91425" anchor="ctr" anchorCtr="0">
                              <a:noAutofit/>
                            </wps:bodyPr>
                          </wps:wsp>
                          <wps:wsp>
                            <wps:cNvPr id="33348" name="Freeform: Shape 33348"/>
                            <wps:cNvSpPr/>
                            <wps:spPr>
                              <a:xfrm>
                                <a:off x="669176" y="4910481"/>
                                <a:ext cx="467316" cy="770560"/>
                              </a:xfrm>
                              <a:custGeom>
                                <a:avLst/>
                                <a:gdLst/>
                                <a:ahLst/>
                                <a:cxnLst/>
                                <a:rect l="l" t="t" r="r" b="b"/>
                                <a:pathLst>
                                  <a:path w="467316" h="770560" extrusionOk="0">
                                    <a:moveTo>
                                      <a:pt x="0" y="0"/>
                                    </a:moveTo>
                                    <a:lnTo>
                                      <a:pt x="467316" y="0"/>
                                    </a:lnTo>
                                    <a:lnTo>
                                      <a:pt x="467316" y="9525"/>
                                    </a:lnTo>
                                    <a:lnTo>
                                      <a:pt x="9525" y="9525"/>
                                    </a:lnTo>
                                    <a:lnTo>
                                      <a:pt x="9525" y="761035"/>
                                    </a:lnTo>
                                    <a:lnTo>
                                      <a:pt x="467316" y="761035"/>
                                    </a:lnTo>
                                    <a:lnTo>
                                      <a:pt x="467316" y="770560"/>
                                    </a:lnTo>
                                    <a:lnTo>
                                      <a:pt x="0" y="770560"/>
                                    </a:lnTo>
                                    <a:lnTo>
                                      <a:pt x="0" y="0"/>
                                    </a:lnTo>
                                    <a:close/>
                                  </a:path>
                                </a:pathLst>
                              </a:custGeom>
                              <a:solidFill>
                                <a:srgbClr val="000000"/>
                              </a:solidFill>
                              <a:ln>
                                <a:noFill/>
                              </a:ln>
                            </wps:spPr>
                            <wps:bodyPr spcFirstLastPara="1" wrap="square" lIns="91425" tIns="91425" rIns="91425" bIns="91425" anchor="ctr" anchorCtr="0">
                              <a:noAutofit/>
                            </wps:bodyPr>
                          </wps:wsp>
                          <wps:wsp>
                            <wps:cNvPr id="33349" name="Freeform: Shape 33349"/>
                            <wps:cNvSpPr/>
                            <wps:spPr>
                              <a:xfrm>
                                <a:off x="1136491" y="4910481"/>
                                <a:ext cx="467316" cy="770560"/>
                              </a:xfrm>
                              <a:custGeom>
                                <a:avLst/>
                                <a:gdLst/>
                                <a:ahLst/>
                                <a:cxnLst/>
                                <a:rect l="l" t="t" r="r" b="b"/>
                                <a:pathLst>
                                  <a:path w="467316" h="770560" extrusionOk="0">
                                    <a:moveTo>
                                      <a:pt x="0" y="0"/>
                                    </a:moveTo>
                                    <a:lnTo>
                                      <a:pt x="467316" y="0"/>
                                    </a:lnTo>
                                    <a:lnTo>
                                      <a:pt x="467316" y="770560"/>
                                    </a:lnTo>
                                    <a:lnTo>
                                      <a:pt x="0" y="770560"/>
                                    </a:lnTo>
                                    <a:lnTo>
                                      <a:pt x="0" y="761035"/>
                                    </a:lnTo>
                                    <a:lnTo>
                                      <a:pt x="457791" y="761035"/>
                                    </a:lnTo>
                                    <a:lnTo>
                                      <a:pt x="457791"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s:wsp>
                            <wps:cNvPr id="33350" name="Rectangle 33350"/>
                            <wps:cNvSpPr/>
                            <wps:spPr>
                              <a:xfrm>
                                <a:off x="1117443" y="4996561"/>
                                <a:ext cx="263094" cy="202692"/>
                              </a:xfrm>
                              <a:prstGeom prst="rect">
                                <a:avLst/>
                              </a:prstGeom>
                              <a:noFill/>
                              <a:ln>
                                <a:noFill/>
                              </a:ln>
                            </wps:spPr>
                            <wps:txbx>
                              <w:txbxContent>
                                <w:p w14:paraId="4669CD0F" w14:textId="77777777" w:rsidR="00F77420" w:rsidRDefault="003544AD">
                                  <w:pPr>
                                    <w:spacing w:after="160" w:line="258" w:lineRule="auto"/>
                                    <w:textDirection w:val="btLr"/>
                                  </w:pPr>
                                  <w:r>
                                    <w:rPr>
                                      <w:rFonts w:cs="Calibri"/>
                                      <w:b/>
                                      <w:color w:val="000000"/>
                                    </w:rPr>
                                    <w:t>ess</w:t>
                                  </w:r>
                                </w:p>
                              </w:txbxContent>
                            </wps:txbx>
                            <wps:bodyPr spcFirstLastPara="1" wrap="square" lIns="0" tIns="0" rIns="0" bIns="0" anchor="t" anchorCtr="0">
                              <a:noAutofit/>
                            </wps:bodyPr>
                          </wps:wsp>
                          <wps:wsp>
                            <wps:cNvPr id="33351" name="Rectangle 33351"/>
                            <wps:cNvSpPr/>
                            <wps:spPr>
                              <a:xfrm>
                                <a:off x="769988" y="4996561"/>
                                <a:ext cx="463341" cy="202692"/>
                              </a:xfrm>
                              <a:prstGeom prst="rect">
                                <a:avLst/>
                              </a:prstGeom>
                              <a:noFill/>
                              <a:ln>
                                <a:noFill/>
                              </a:ln>
                            </wps:spPr>
                            <wps:txbx>
                              <w:txbxContent>
                                <w:p w14:paraId="0478C0C9" w14:textId="77777777" w:rsidR="00F77420" w:rsidRDefault="003544AD">
                                  <w:pPr>
                                    <w:spacing w:after="160" w:line="258" w:lineRule="auto"/>
                                    <w:textDirection w:val="btLr"/>
                                  </w:pPr>
                                  <w:r>
                                    <w:rPr>
                                      <w:rFonts w:cs="Calibri"/>
                                      <w:b/>
                                      <w:color w:val="000000"/>
                                    </w:rPr>
                                    <w:t>Busin</w:t>
                                  </w:r>
                                </w:p>
                              </w:txbxContent>
                            </wps:txbx>
                            <wps:bodyPr spcFirstLastPara="1" wrap="square" lIns="0" tIns="0" rIns="0" bIns="0" anchor="t" anchorCtr="0">
                              <a:noAutofit/>
                            </wps:bodyPr>
                          </wps:wsp>
                          <wps:wsp>
                            <wps:cNvPr id="33352" name="Rectangle 33352"/>
                            <wps:cNvSpPr/>
                            <wps:spPr>
                              <a:xfrm>
                                <a:off x="769988" y="5197716"/>
                                <a:ext cx="384296" cy="202692"/>
                              </a:xfrm>
                              <a:prstGeom prst="rect">
                                <a:avLst/>
                              </a:prstGeom>
                              <a:noFill/>
                              <a:ln>
                                <a:noFill/>
                              </a:ln>
                            </wps:spPr>
                            <wps:txbx>
                              <w:txbxContent>
                                <w:p w14:paraId="3C4970BE" w14:textId="77777777" w:rsidR="00F77420" w:rsidRDefault="003544AD">
                                  <w:pPr>
                                    <w:spacing w:after="160" w:line="258" w:lineRule="auto"/>
                                    <w:textDirection w:val="btLr"/>
                                  </w:pPr>
                                  <w:r>
                                    <w:rPr>
                                      <w:rFonts w:cs="Calibri"/>
                                      <w:b/>
                                      <w:color w:val="000000"/>
                                    </w:rPr>
                                    <w:t>Man</w:t>
                                  </w:r>
                                </w:p>
                              </w:txbxContent>
                            </wps:txbx>
                            <wps:bodyPr spcFirstLastPara="1" wrap="square" lIns="0" tIns="0" rIns="0" bIns="0" anchor="t" anchorCtr="0">
                              <a:noAutofit/>
                            </wps:bodyPr>
                          </wps:wsp>
                          <wps:wsp>
                            <wps:cNvPr id="33353" name="Rectangle 33353"/>
                            <wps:cNvSpPr/>
                            <wps:spPr>
                              <a:xfrm>
                                <a:off x="1059539" y="5197716"/>
                                <a:ext cx="369898" cy="202692"/>
                              </a:xfrm>
                              <a:prstGeom prst="rect">
                                <a:avLst/>
                              </a:prstGeom>
                              <a:noFill/>
                              <a:ln>
                                <a:noFill/>
                              </a:ln>
                            </wps:spPr>
                            <wps:txbx>
                              <w:txbxContent>
                                <w:p w14:paraId="3728FBCE" w14:textId="77777777" w:rsidR="00F77420" w:rsidRDefault="003544AD">
                                  <w:pPr>
                                    <w:spacing w:after="160" w:line="258" w:lineRule="auto"/>
                                    <w:textDirection w:val="btLr"/>
                                  </w:pPr>
                                  <w:r>
                                    <w:rPr>
                                      <w:rFonts w:cs="Calibri"/>
                                      <w:b/>
                                      <w:color w:val="000000"/>
                                    </w:rPr>
                                    <w:t>ager</w:t>
                                  </w:r>
                                </w:p>
                              </w:txbxContent>
                            </wps:txbx>
                            <wps:bodyPr spcFirstLastPara="1" wrap="square" lIns="0" tIns="0" rIns="0" bIns="0" anchor="t" anchorCtr="0">
                              <a:noAutofit/>
                            </wps:bodyPr>
                          </wps:wsp>
                          <wps:wsp>
                            <wps:cNvPr id="33354" name="Rectangle 33354"/>
                            <wps:cNvSpPr/>
                            <wps:spPr>
                              <a:xfrm>
                                <a:off x="1085435" y="5398885"/>
                                <a:ext cx="63037" cy="202692"/>
                              </a:xfrm>
                              <a:prstGeom prst="rect">
                                <a:avLst/>
                              </a:prstGeom>
                              <a:noFill/>
                              <a:ln>
                                <a:noFill/>
                              </a:ln>
                            </wps:spPr>
                            <wps:txbx>
                              <w:txbxContent>
                                <w:p w14:paraId="4BC0B5EF" w14:textId="77777777" w:rsidR="00F77420" w:rsidRDefault="003544AD">
                                  <w:pPr>
                                    <w:spacing w:after="160" w:line="258" w:lineRule="auto"/>
                                    <w:textDirection w:val="btLr"/>
                                  </w:pPr>
                                  <w:r>
                                    <w:rPr>
                                      <w:rFonts w:cs="Calibri"/>
                                      <w:b/>
                                      <w:color w:val="000000"/>
                                    </w:rPr>
                                    <w:t>)</w:t>
                                  </w:r>
                                </w:p>
                              </w:txbxContent>
                            </wps:txbx>
                            <wps:bodyPr spcFirstLastPara="1" wrap="square" lIns="0" tIns="0" rIns="0" bIns="0" anchor="t" anchorCtr="0">
                              <a:noAutofit/>
                            </wps:bodyPr>
                          </wps:wsp>
                          <wps:wsp>
                            <wps:cNvPr id="33355" name="Rectangle 33355"/>
                            <wps:cNvSpPr/>
                            <wps:spPr>
                              <a:xfrm>
                                <a:off x="817227" y="5398885"/>
                                <a:ext cx="357133" cy="202692"/>
                              </a:xfrm>
                              <a:prstGeom prst="rect">
                                <a:avLst/>
                              </a:prstGeom>
                              <a:noFill/>
                              <a:ln>
                                <a:noFill/>
                              </a:ln>
                            </wps:spPr>
                            <wps:txbx>
                              <w:txbxContent>
                                <w:p w14:paraId="01B9D685" w14:textId="77777777" w:rsidR="00F77420" w:rsidRDefault="003544AD">
                                  <w:pPr>
                                    <w:spacing w:after="160" w:line="258" w:lineRule="auto"/>
                                    <w:textDirection w:val="btLr"/>
                                  </w:pPr>
                                  <w:r>
                                    <w:rPr>
                                      <w:rFonts w:cs="Calibri"/>
                                      <w:b/>
                                      <w:color w:val="000000"/>
                                    </w:rPr>
                                    <w:t>C&amp;P</w:t>
                                  </w:r>
                                </w:p>
                              </w:txbxContent>
                            </wps:txbx>
                            <wps:bodyPr spcFirstLastPara="1" wrap="square" lIns="0" tIns="0" rIns="0" bIns="0" anchor="t" anchorCtr="0">
                              <a:noAutofit/>
                            </wps:bodyPr>
                          </wps:wsp>
                          <wps:wsp>
                            <wps:cNvPr id="33356" name="Rectangle 33356"/>
                            <wps:cNvSpPr/>
                            <wps:spPr>
                              <a:xfrm>
                                <a:off x="769988" y="5398885"/>
                                <a:ext cx="63037" cy="202692"/>
                              </a:xfrm>
                              <a:prstGeom prst="rect">
                                <a:avLst/>
                              </a:prstGeom>
                              <a:noFill/>
                              <a:ln>
                                <a:noFill/>
                              </a:ln>
                            </wps:spPr>
                            <wps:txbx>
                              <w:txbxContent>
                                <w:p w14:paraId="02A26527" w14:textId="77777777" w:rsidR="00F77420" w:rsidRDefault="003544AD">
                                  <w:pPr>
                                    <w:spacing w:after="160" w:line="258" w:lineRule="auto"/>
                                    <w:textDirection w:val="btLr"/>
                                  </w:pPr>
                                  <w:r>
                                    <w:rPr>
                                      <w:rFonts w:cs="Calibri"/>
                                      <w:b/>
                                      <w:color w:val="000000"/>
                                    </w:rPr>
                                    <w:t>(</w:t>
                                  </w:r>
                                </w:p>
                              </w:txbxContent>
                            </wps:txbx>
                            <wps:bodyPr spcFirstLastPara="1" wrap="square" lIns="0" tIns="0" rIns="0" bIns="0" anchor="t" anchorCtr="0">
                              <a:noAutofit/>
                            </wps:bodyPr>
                          </wps:wsp>
                          <wps:wsp>
                            <wps:cNvPr id="33357" name="Freeform: Shape 33357"/>
                            <wps:cNvSpPr/>
                            <wps:spPr>
                              <a:xfrm>
                                <a:off x="2206079" y="4914849"/>
                                <a:ext cx="468598" cy="776732"/>
                              </a:xfrm>
                              <a:custGeom>
                                <a:avLst/>
                                <a:gdLst/>
                                <a:ahLst/>
                                <a:cxnLst/>
                                <a:rect l="l" t="t" r="r" b="b"/>
                                <a:pathLst>
                                  <a:path w="468598" h="776732" extrusionOk="0">
                                    <a:moveTo>
                                      <a:pt x="0" y="0"/>
                                    </a:moveTo>
                                    <a:lnTo>
                                      <a:pt x="468598" y="0"/>
                                    </a:lnTo>
                                    <a:lnTo>
                                      <a:pt x="468598" y="12700"/>
                                    </a:lnTo>
                                    <a:lnTo>
                                      <a:pt x="12700" y="12700"/>
                                    </a:lnTo>
                                    <a:lnTo>
                                      <a:pt x="12700" y="764032"/>
                                    </a:lnTo>
                                    <a:lnTo>
                                      <a:pt x="468598" y="764032"/>
                                    </a:lnTo>
                                    <a:lnTo>
                                      <a:pt x="468598" y="776732"/>
                                    </a:lnTo>
                                    <a:lnTo>
                                      <a:pt x="0" y="776732"/>
                                    </a:lnTo>
                                    <a:lnTo>
                                      <a:pt x="0" y="0"/>
                                    </a:lnTo>
                                    <a:close/>
                                  </a:path>
                                </a:pathLst>
                              </a:custGeom>
                              <a:solidFill>
                                <a:srgbClr val="ED7D31"/>
                              </a:solidFill>
                              <a:ln>
                                <a:noFill/>
                              </a:ln>
                            </wps:spPr>
                            <wps:bodyPr spcFirstLastPara="1" wrap="square" lIns="91425" tIns="91425" rIns="91425" bIns="91425" anchor="ctr" anchorCtr="0">
                              <a:noAutofit/>
                            </wps:bodyPr>
                          </wps:wsp>
                          <wps:wsp>
                            <wps:cNvPr id="33358" name="Freeform: Shape 33358"/>
                            <wps:cNvSpPr/>
                            <wps:spPr>
                              <a:xfrm>
                                <a:off x="2674677" y="4914849"/>
                                <a:ext cx="468598" cy="776732"/>
                              </a:xfrm>
                              <a:custGeom>
                                <a:avLst/>
                                <a:gdLst/>
                                <a:ahLst/>
                                <a:cxnLst/>
                                <a:rect l="l" t="t" r="r" b="b"/>
                                <a:pathLst>
                                  <a:path w="468598" h="776732" extrusionOk="0">
                                    <a:moveTo>
                                      <a:pt x="0" y="0"/>
                                    </a:moveTo>
                                    <a:lnTo>
                                      <a:pt x="468598" y="0"/>
                                    </a:lnTo>
                                    <a:lnTo>
                                      <a:pt x="468598" y="776732"/>
                                    </a:lnTo>
                                    <a:lnTo>
                                      <a:pt x="0" y="776732"/>
                                    </a:lnTo>
                                    <a:lnTo>
                                      <a:pt x="0" y="764032"/>
                                    </a:lnTo>
                                    <a:lnTo>
                                      <a:pt x="455898" y="764032"/>
                                    </a:lnTo>
                                    <a:lnTo>
                                      <a:pt x="455898"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33359" name="Rectangle 33359"/>
                            <wps:cNvSpPr/>
                            <wps:spPr>
                              <a:xfrm>
                                <a:off x="2310765" y="5004168"/>
                                <a:ext cx="725209" cy="202692"/>
                              </a:xfrm>
                              <a:prstGeom prst="rect">
                                <a:avLst/>
                              </a:prstGeom>
                              <a:noFill/>
                              <a:ln>
                                <a:noFill/>
                              </a:ln>
                            </wps:spPr>
                            <wps:txbx>
                              <w:txbxContent>
                                <w:p w14:paraId="03233148" w14:textId="77777777" w:rsidR="00F77420" w:rsidRDefault="003544AD">
                                  <w:pPr>
                                    <w:spacing w:after="160" w:line="258" w:lineRule="auto"/>
                                    <w:textDirection w:val="btLr"/>
                                  </w:pPr>
                                  <w:r>
                                    <w:rPr>
                                      <w:rFonts w:cs="Calibri"/>
                                      <w:b/>
                                      <w:color w:val="000000"/>
                                    </w:rPr>
                                    <w:t>Business</w:t>
                                  </w:r>
                                </w:p>
                              </w:txbxContent>
                            </wps:txbx>
                            <wps:bodyPr spcFirstLastPara="1" wrap="square" lIns="0" tIns="0" rIns="0" bIns="0" anchor="t" anchorCtr="0">
                              <a:noAutofit/>
                            </wps:bodyPr>
                          </wps:wsp>
                          <wps:wsp>
                            <wps:cNvPr id="33360" name="Rectangle 33360"/>
                            <wps:cNvSpPr/>
                            <wps:spPr>
                              <a:xfrm>
                                <a:off x="2310765" y="5205337"/>
                                <a:ext cx="755000" cy="202692"/>
                              </a:xfrm>
                              <a:prstGeom prst="rect">
                                <a:avLst/>
                              </a:prstGeom>
                              <a:noFill/>
                              <a:ln>
                                <a:noFill/>
                              </a:ln>
                            </wps:spPr>
                            <wps:txbx>
                              <w:txbxContent>
                                <w:p w14:paraId="71E7250E"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33361" name="Rectangle 33361"/>
                            <wps:cNvSpPr/>
                            <wps:spPr>
                              <a:xfrm>
                                <a:off x="2358003" y="5404994"/>
                                <a:ext cx="247682" cy="202692"/>
                              </a:xfrm>
                              <a:prstGeom prst="rect">
                                <a:avLst/>
                              </a:prstGeom>
                              <a:noFill/>
                              <a:ln>
                                <a:noFill/>
                              </a:ln>
                            </wps:spPr>
                            <wps:txbx>
                              <w:txbxContent>
                                <w:p w14:paraId="5BB29AAA" w14:textId="77777777" w:rsidR="00F77420" w:rsidRDefault="003544AD">
                                  <w:pPr>
                                    <w:spacing w:after="160" w:line="258" w:lineRule="auto"/>
                                    <w:textDirection w:val="btLr"/>
                                  </w:pPr>
                                  <w:r>
                                    <w:rPr>
                                      <w:rFonts w:cs="Calibri"/>
                                      <w:b/>
                                      <w:color w:val="000000"/>
                                    </w:rPr>
                                    <w:t>NR</w:t>
                                  </w:r>
                                </w:p>
                              </w:txbxContent>
                            </wps:txbx>
                            <wps:bodyPr spcFirstLastPara="1" wrap="square" lIns="0" tIns="0" rIns="0" bIns="0" anchor="t" anchorCtr="0">
                              <a:noAutofit/>
                            </wps:bodyPr>
                          </wps:wsp>
                          <wps:wsp>
                            <wps:cNvPr id="33362" name="Rectangle 33362"/>
                            <wps:cNvSpPr/>
                            <wps:spPr>
                              <a:xfrm>
                                <a:off x="2543920" y="5404994"/>
                                <a:ext cx="63037" cy="202692"/>
                              </a:xfrm>
                              <a:prstGeom prst="rect">
                                <a:avLst/>
                              </a:prstGeom>
                              <a:noFill/>
                              <a:ln>
                                <a:noFill/>
                              </a:ln>
                            </wps:spPr>
                            <wps:txbx>
                              <w:txbxContent>
                                <w:p w14:paraId="6C204FCA" w14:textId="77777777" w:rsidR="00F77420" w:rsidRDefault="003544AD">
                                  <w:pPr>
                                    <w:spacing w:after="160" w:line="258" w:lineRule="auto"/>
                                    <w:textDirection w:val="btLr"/>
                                  </w:pPr>
                                  <w:r>
                                    <w:rPr>
                                      <w:rFonts w:cs="Calibri"/>
                                      <w:b/>
                                      <w:color w:val="000000"/>
                                    </w:rPr>
                                    <w:t>)</w:t>
                                  </w:r>
                                </w:p>
                              </w:txbxContent>
                            </wps:txbx>
                            <wps:bodyPr spcFirstLastPara="1" wrap="square" lIns="0" tIns="0" rIns="0" bIns="0" anchor="t" anchorCtr="0">
                              <a:noAutofit/>
                            </wps:bodyPr>
                          </wps:wsp>
                          <wps:wsp>
                            <wps:cNvPr id="33363" name="Rectangle 33363"/>
                            <wps:cNvSpPr/>
                            <wps:spPr>
                              <a:xfrm>
                                <a:off x="2310765" y="5404994"/>
                                <a:ext cx="63037" cy="202692"/>
                              </a:xfrm>
                              <a:prstGeom prst="rect">
                                <a:avLst/>
                              </a:prstGeom>
                              <a:noFill/>
                              <a:ln>
                                <a:noFill/>
                              </a:ln>
                            </wps:spPr>
                            <wps:txbx>
                              <w:txbxContent>
                                <w:p w14:paraId="16F2A26E" w14:textId="77777777" w:rsidR="00F77420" w:rsidRDefault="003544AD">
                                  <w:pPr>
                                    <w:spacing w:after="160" w:line="258" w:lineRule="auto"/>
                                    <w:textDirection w:val="btLr"/>
                                  </w:pPr>
                                  <w:r>
                                    <w:rPr>
                                      <w:rFonts w:cs="Calibri"/>
                                      <w:b/>
                                      <w:color w:val="000000"/>
                                    </w:rPr>
                                    <w:t>(</w:t>
                                  </w:r>
                                </w:p>
                              </w:txbxContent>
                            </wps:txbx>
                            <wps:bodyPr spcFirstLastPara="1" wrap="square" lIns="0" tIns="0" rIns="0" bIns="0" anchor="t" anchorCtr="0">
                              <a:noAutofit/>
                            </wps:bodyPr>
                          </wps:wsp>
                          <wps:wsp>
                            <wps:cNvPr id="33364" name="Freeform: Shape 33364"/>
                            <wps:cNvSpPr/>
                            <wps:spPr>
                              <a:xfrm>
                                <a:off x="5326761" y="4898390"/>
                                <a:ext cx="1039368" cy="762000"/>
                              </a:xfrm>
                              <a:custGeom>
                                <a:avLst/>
                                <a:gdLst/>
                                <a:ahLst/>
                                <a:cxnLst/>
                                <a:rect l="l" t="t" r="r" b="b"/>
                                <a:pathLst>
                                  <a:path w="1039368" h="762000" extrusionOk="0">
                                    <a:moveTo>
                                      <a:pt x="0" y="0"/>
                                    </a:moveTo>
                                    <a:lnTo>
                                      <a:pt x="1039368" y="0"/>
                                    </a:lnTo>
                                    <a:lnTo>
                                      <a:pt x="1039368" y="762000"/>
                                    </a:lnTo>
                                    <a:lnTo>
                                      <a:pt x="0" y="762000"/>
                                    </a:lnTo>
                                    <a:lnTo>
                                      <a:pt x="0" y="0"/>
                                    </a:lnTo>
                                  </a:path>
                                </a:pathLst>
                              </a:custGeom>
                              <a:solidFill>
                                <a:srgbClr val="FFFFFF"/>
                              </a:solidFill>
                              <a:ln>
                                <a:noFill/>
                              </a:ln>
                            </wps:spPr>
                            <wps:bodyPr spcFirstLastPara="1" wrap="square" lIns="91425" tIns="91425" rIns="91425" bIns="91425" anchor="ctr" anchorCtr="0">
                              <a:noAutofit/>
                            </wps:bodyPr>
                          </wps:wsp>
                          <wps:wsp>
                            <wps:cNvPr id="33365" name="Freeform: Shape 33365"/>
                            <wps:cNvSpPr/>
                            <wps:spPr>
                              <a:xfrm>
                                <a:off x="5322697" y="4894326"/>
                                <a:ext cx="523983" cy="770560"/>
                              </a:xfrm>
                              <a:custGeom>
                                <a:avLst/>
                                <a:gdLst/>
                                <a:ahLst/>
                                <a:cxnLst/>
                                <a:rect l="l" t="t" r="r" b="b"/>
                                <a:pathLst>
                                  <a:path w="523983" h="770560" extrusionOk="0">
                                    <a:moveTo>
                                      <a:pt x="0" y="0"/>
                                    </a:moveTo>
                                    <a:lnTo>
                                      <a:pt x="523983" y="0"/>
                                    </a:lnTo>
                                    <a:lnTo>
                                      <a:pt x="523983" y="9525"/>
                                    </a:lnTo>
                                    <a:lnTo>
                                      <a:pt x="9525" y="9525"/>
                                    </a:lnTo>
                                    <a:lnTo>
                                      <a:pt x="9525" y="761035"/>
                                    </a:lnTo>
                                    <a:lnTo>
                                      <a:pt x="523983" y="761035"/>
                                    </a:lnTo>
                                    <a:lnTo>
                                      <a:pt x="523983" y="770560"/>
                                    </a:lnTo>
                                    <a:lnTo>
                                      <a:pt x="0" y="770560"/>
                                    </a:lnTo>
                                    <a:lnTo>
                                      <a:pt x="0" y="0"/>
                                    </a:lnTo>
                                    <a:close/>
                                  </a:path>
                                </a:pathLst>
                              </a:custGeom>
                              <a:solidFill>
                                <a:srgbClr val="000000"/>
                              </a:solidFill>
                              <a:ln>
                                <a:noFill/>
                              </a:ln>
                            </wps:spPr>
                            <wps:bodyPr spcFirstLastPara="1" wrap="square" lIns="91425" tIns="91425" rIns="91425" bIns="91425" anchor="ctr" anchorCtr="0">
                              <a:noAutofit/>
                            </wps:bodyPr>
                          </wps:wsp>
                          <wps:wsp>
                            <wps:cNvPr id="33366" name="Freeform: Shape 33366"/>
                            <wps:cNvSpPr/>
                            <wps:spPr>
                              <a:xfrm>
                                <a:off x="5846680" y="4894326"/>
                                <a:ext cx="523983" cy="770560"/>
                              </a:xfrm>
                              <a:custGeom>
                                <a:avLst/>
                                <a:gdLst/>
                                <a:ahLst/>
                                <a:cxnLst/>
                                <a:rect l="l" t="t" r="r" b="b"/>
                                <a:pathLst>
                                  <a:path w="523983" h="770560" extrusionOk="0">
                                    <a:moveTo>
                                      <a:pt x="0" y="0"/>
                                    </a:moveTo>
                                    <a:lnTo>
                                      <a:pt x="523983" y="0"/>
                                    </a:lnTo>
                                    <a:lnTo>
                                      <a:pt x="523983" y="770560"/>
                                    </a:lnTo>
                                    <a:lnTo>
                                      <a:pt x="0" y="770560"/>
                                    </a:lnTo>
                                    <a:lnTo>
                                      <a:pt x="0" y="761035"/>
                                    </a:lnTo>
                                    <a:lnTo>
                                      <a:pt x="514458" y="761035"/>
                                    </a:lnTo>
                                    <a:lnTo>
                                      <a:pt x="514458" y="9525"/>
                                    </a:lnTo>
                                    <a:lnTo>
                                      <a:pt x="0" y="9525"/>
                                    </a:lnTo>
                                    <a:lnTo>
                                      <a:pt x="0" y="0"/>
                                    </a:lnTo>
                                    <a:close/>
                                  </a:path>
                                </a:pathLst>
                              </a:custGeom>
                              <a:solidFill>
                                <a:srgbClr val="000000"/>
                              </a:solidFill>
                              <a:ln>
                                <a:noFill/>
                              </a:ln>
                            </wps:spPr>
                            <wps:bodyPr spcFirstLastPara="1" wrap="square" lIns="91425" tIns="91425" rIns="91425" bIns="91425" anchor="ctr" anchorCtr="0">
                              <a:noAutofit/>
                            </wps:bodyPr>
                          </wps:wsp>
                          <wps:wsp>
                            <wps:cNvPr id="33367" name="Rectangle 33367"/>
                            <wps:cNvSpPr/>
                            <wps:spPr>
                              <a:xfrm>
                                <a:off x="5847952" y="4981321"/>
                                <a:ext cx="161748" cy="202692"/>
                              </a:xfrm>
                              <a:prstGeom prst="rect">
                                <a:avLst/>
                              </a:prstGeom>
                              <a:noFill/>
                              <a:ln>
                                <a:noFill/>
                              </a:ln>
                            </wps:spPr>
                            <wps:txbx>
                              <w:txbxContent>
                                <w:p w14:paraId="51A11342" w14:textId="77777777" w:rsidR="00F77420" w:rsidRDefault="003544AD">
                                  <w:pPr>
                                    <w:spacing w:after="160" w:line="258" w:lineRule="auto"/>
                                    <w:textDirection w:val="btLr"/>
                                  </w:pPr>
                                  <w:r>
                                    <w:rPr>
                                      <w:rFonts w:cs="Calibri"/>
                                      <w:b/>
                                      <w:color w:val="000000"/>
                                    </w:rPr>
                                    <w:t>ss</w:t>
                                  </w:r>
                                </w:p>
                              </w:txbxContent>
                            </wps:txbx>
                            <wps:bodyPr spcFirstLastPara="1" wrap="square" lIns="0" tIns="0" rIns="0" bIns="0" anchor="t" anchorCtr="0">
                              <a:noAutofit/>
                            </wps:bodyPr>
                          </wps:wsp>
                          <wps:wsp>
                            <wps:cNvPr id="33368" name="Rectangle 33368"/>
                            <wps:cNvSpPr/>
                            <wps:spPr>
                              <a:xfrm>
                                <a:off x="5424297" y="4981321"/>
                                <a:ext cx="564069" cy="202692"/>
                              </a:xfrm>
                              <a:prstGeom prst="rect">
                                <a:avLst/>
                              </a:prstGeom>
                              <a:noFill/>
                              <a:ln>
                                <a:noFill/>
                              </a:ln>
                            </wps:spPr>
                            <wps:txbx>
                              <w:txbxContent>
                                <w:p w14:paraId="040C9FCE" w14:textId="77777777" w:rsidR="00F77420" w:rsidRDefault="003544AD">
                                  <w:pPr>
                                    <w:spacing w:after="160" w:line="258" w:lineRule="auto"/>
                                    <w:textDirection w:val="btLr"/>
                                  </w:pPr>
                                  <w:r>
                                    <w:rPr>
                                      <w:rFonts w:cs="Calibri"/>
                                      <w:b/>
                                      <w:color w:val="000000"/>
                                    </w:rPr>
                                    <w:t>Busine</w:t>
                                  </w:r>
                                </w:p>
                              </w:txbxContent>
                            </wps:txbx>
                            <wps:bodyPr spcFirstLastPara="1" wrap="square" lIns="0" tIns="0" rIns="0" bIns="0" anchor="t" anchorCtr="0">
                              <a:noAutofit/>
                            </wps:bodyPr>
                          </wps:wsp>
                          <wps:wsp>
                            <wps:cNvPr id="33369" name="Rectangle 33369"/>
                            <wps:cNvSpPr/>
                            <wps:spPr>
                              <a:xfrm>
                                <a:off x="5424297" y="5180965"/>
                                <a:ext cx="580492" cy="202692"/>
                              </a:xfrm>
                              <a:prstGeom prst="rect">
                                <a:avLst/>
                              </a:prstGeom>
                              <a:noFill/>
                              <a:ln>
                                <a:noFill/>
                              </a:ln>
                            </wps:spPr>
                            <wps:txbx>
                              <w:txbxContent>
                                <w:p w14:paraId="132C60FF"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33370" name="Rectangle 33370"/>
                            <wps:cNvSpPr/>
                            <wps:spPr>
                              <a:xfrm>
                                <a:off x="5424297" y="5382133"/>
                                <a:ext cx="63037" cy="202692"/>
                              </a:xfrm>
                              <a:prstGeom prst="rect">
                                <a:avLst/>
                              </a:prstGeom>
                              <a:noFill/>
                              <a:ln>
                                <a:noFill/>
                              </a:ln>
                            </wps:spPr>
                            <wps:txbx>
                              <w:txbxContent>
                                <w:p w14:paraId="7A881D46" w14:textId="77777777" w:rsidR="00F77420" w:rsidRDefault="003544AD">
                                  <w:pPr>
                                    <w:spacing w:after="160" w:line="258" w:lineRule="auto"/>
                                    <w:textDirection w:val="btLr"/>
                                  </w:pPr>
                                  <w:r>
                                    <w:rPr>
                                      <w:rFonts w:cs="Calibri"/>
                                      <w:b/>
                                      <w:color w:val="000000"/>
                                    </w:rPr>
                                    <w:t>(</w:t>
                                  </w:r>
                                </w:p>
                              </w:txbxContent>
                            </wps:txbx>
                            <wps:bodyPr spcFirstLastPara="1" wrap="square" lIns="0" tIns="0" rIns="0" bIns="0" anchor="t" anchorCtr="0">
                              <a:noAutofit/>
                            </wps:bodyPr>
                          </wps:wsp>
                          <wps:wsp>
                            <wps:cNvPr id="33371" name="Rectangle 33371"/>
                            <wps:cNvSpPr/>
                            <wps:spPr>
                              <a:xfrm>
                                <a:off x="6177131" y="5382133"/>
                                <a:ext cx="63037" cy="202692"/>
                              </a:xfrm>
                              <a:prstGeom prst="rect">
                                <a:avLst/>
                              </a:prstGeom>
                              <a:noFill/>
                              <a:ln>
                                <a:noFill/>
                              </a:ln>
                            </wps:spPr>
                            <wps:txbx>
                              <w:txbxContent>
                                <w:p w14:paraId="457A7B7A" w14:textId="77777777" w:rsidR="00F77420" w:rsidRDefault="00F77420">
                                  <w:pPr>
                                    <w:spacing w:after="160" w:line="258" w:lineRule="auto"/>
                                    <w:textDirection w:val="btLr"/>
                                  </w:pPr>
                                </w:p>
                              </w:txbxContent>
                            </wps:txbx>
                            <wps:bodyPr spcFirstLastPara="1" wrap="square" lIns="0" tIns="0" rIns="0" bIns="0" anchor="t" anchorCtr="0">
                              <a:noAutofit/>
                            </wps:bodyPr>
                          </wps:wsp>
                          <wps:wsp>
                            <wps:cNvPr id="33372" name="Rectangle 33372"/>
                            <wps:cNvSpPr/>
                            <wps:spPr>
                              <a:xfrm>
                                <a:off x="5471535" y="5382134"/>
                                <a:ext cx="756582" cy="190537"/>
                              </a:xfrm>
                              <a:prstGeom prst="rect">
                                <a:avLst/>
                              </a:prstGeom>
                              <a:noFill/>
                              <a:ln>
                                <a:noFill/>
                              </a:ln>
                            </wps:spPr>
                            <wps:txbx>
                              <w:txbxContent>
                                <w:p w14:paraId="53034818" w14:textId="77777777" w:rsidR="00F77420" w:rsidRDefault="003544AD">
                                  <w:pPr>
                                    <w:spacing w:after="160" w:line="258" w:lineRule="auto"/>
                                    <w:textDirection w:val="btLr"/>
                                  </w:pPr>
                                  <w:r>
                                    <w:rPr>
                                      <w:rFonts w:cs="Calibri"/>
                                      <w:b/>
                                      <w:color w:val="000000"/>
                                    </w:rPr>
                                    <w:t>Knowledge)</w:t>
                                  </w:r>
                                </w:p>
                              </w:txbxContent>
                            </wps:txbx>
                            <wps:bodyPr spcFirstLastPara="1" wrap="square" lIns="0" tIns="0" rIns="0" bIns="0" anchor="t" anchorCtr="0">
                              <a:noAutofit/>
                            </wps:bodyPr>
                          </wps:wsp>
                          <wps:wsp>
                            <wps:cNvPr id="33373" name="Freeform: Shape 33373"/>
                            <wps:cNvSpPr/>
                            <wps:spPr>
                              <a:xfrm>
                                <a:off x="3699066" y="4924959"/>
                                <a:ext cx="517912" cy="967156"/>
                              </a:xfrm>
                              <a:custGeom>
                                <a:avLst/>
                                <a:gdLst/>
                                <a:ahLst/>
                                <a:cxnLst/>
                                <a:rect l="l" t="t" r="r" b="b"/>
                                <a:pathLst>
                                  <a:path w="517912" h="967156" extrusionOk="0">
                                    <a:moveTo>
                                      <a:pt x="0" y="0"/>
                                    </a:moveTo>
                                    <a:lnTo>
                                      <a:pt x="517912" y="0"/>
                                    </a:lnTo>
                                    <a:lnTo>
                                      <a:pt x="517912" y="12700"/>
                                    </a:lnTo>
                                    <a:lnTo>
                                      <a:pt x="12700" y="12700"/>
                                    </a:lnTo>
                                    <a:lnTo>
                                      <a:pt x="12700" y="954456"/>
                                    </a:lnTo>
                                    <a:lnTo>
                                      <a:pt x="517912" y="954456"/>
                                    </a:lnTo>
                                    <a:lnTo>
                                      <a:pt x="517912" y="967156"/>
                                    </a:lnTo>
                                    <a:lnTo>
                                      <a:pt x="0" y="967156"/>
                                    </a:lnTo>
                                    <a:lnTo>
                                      <a:pt x="0" y="0"/>
                                    </a:lnTo>
                                    <a:close/>
                                  </a:path>
                                </a:pathLst>
                              </a:custGeom>
                              <a:solidFill>
                                <a:srgbClr val="ED7D31"/>
                              </a:solidFill>
                              <a:ln>
                                <a:noFill/>
                              </a:ln>
                            </wps:spPr>
                            <wps:bodyPr spcFirstLastPara="1" wrap="square" lIns="91425" tIns="91425" rIns="91425" bIns="91425" anchor="ctr" anchorCtr="0">
                              <a:noAutofit/>
                            </wps:bodyPr>
                          </wps:wsp>
                          <wps:wsp>
                            <wps:cNvPr id="33374" name="Freeform: Shape 33374"/>
                            <wps:cNvSpPr/>
                            <wps:spPr>
                              <a:xfrm>
                                <a:off x="4216978" y="4924959"/>
                                <a:ext cx="517913" cy="967156"/>
                              </a:xfrm>
                              <a:custGeom>
                                <a:avLst/>
                                <a:gdLst/>
                                <a:ahLst/>
                                <a:cxnLst/>
                                <a:rect l="l" t="t" r="r" b="b"/>
                                <a:pathLst>
                                  <a:path w="517913" h="967156" extrusionOk="0">
                                    <a:moveTo>
                                      <a:pt x="0" y="0"/>
                                    </a:moveTo>
                                    <a:lnTo>
                                      <a:pt x="517913" y="0"/>
                                    </a:lnTo>
                                    <a:lnTo>
                                      <a:pt x="517913" y="967156"/>
                                    </a:lnTo>
                                    <a:lnTo>
                                      <a:pt x="0" y="967156"/>
                                    </a:lnTo>
                                    <a:lnTo>
                                      <a:pt x="0" y="954456"/>
                                    </a:lnTo>
                                    <a:lnTo>
                                      <a:pt x="505213" y="954456"/>
                                    </a:lnTo>
                                    <a:lnTo>
                                      <a:pt x="505213"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33375" name="Rectangle 33375"/>
                            <wps:cNvSpPr/>
                            <wps:spPr>
                              <a:xfrm>
                                <a:off x="3802749" y="5014849"/>
                                <a:ext cx="725209" cy="202692"/>
                              </a:xfrm>
                              <a:prstGeom prst="rect">
                                <a:avLst/>
                              </a:prstGeom>
                              <a:noFill/>
                              <a:ln>
                                <a:noFill/>
                              </a:ln>
                            </wps:spPr>
                            <wps:txbx>
                              <w:txbxContent>
                                <w:p w14:paraId="3150624E" w14:textId="77777777" w:rsidR="00F77420" w:rsidRDefault="003544AD">
                                  <w:pPr>
                                    <w:spacing w:after="160" w:line="258" w:lineRule="auto"/>
                                    <w:textDirection w:val="btLr"/>
                                  </w:pPr>
                                  <w:r>
                                    <w:rPr>
                                      <w:rFonts w:cs="Calibri"/>
                                      <w:b/>
                                      <w:color w:val="000000"/>
                                    </w:rPr>
                                    <w:t>Business</w:t>
                                  </w:r>
                                </w:p>
                              </w:txbxContent>
                            </wps:txbx>
                            <wps:bodyPr spcFirstLastPara="1" wrap="square" lIns="0" tIns="0" rIns="0" bIns="0" anchor="t" anchorCtr="0">
                              <a:noAutofit/>
                            </wps:bodyPr>
                          </wps:wsp>
                          <wps:wsp>
                            <wps:cNvPr id="33376" name="Rectangle 33376"/>
                            <wps:cNvSpPr/>
                            <wps:spPr>
                              <a:xfrm>
                                <a:off x="3802749" y="5214494"/>
                                <a:ext cx="755000" cy="202692"/>
                              </a:xfrm>
                              <a:prstGeom prst="rect">
                                <a:avLst/>
                              </a:prstGeom>
                              <a:noFill/>
                              <a:ln>
                                <a:noFill/>
                              </a:ln>
                            </wps:spPr>
                            <wps:txbx>
                              <w:txbxContent>
                                <w:p w14:paraId="450D8E3C" w14:textId="77777777" w:rsidR="00F77420" w:rsidRDefault="003544AD">
                                  <w:pPr>
                                    <w:spacing w:after="160" w:line="258" w:lineRule="auto"/>
                                    <w:textDirection w:val="btLr"/>
                                  </w:pPr>
                                  <w:r>
                                    <w:rPr>
                                      <w:rFonts w:cs="Calibri"/>
                                      <w:b/>
                                      <w:color w:val="000000"/>
                                    </w:rPr>
                                    <w:t>Manager</w:t>
                                  </w:r>
                                </w:p>
                              </w:txbxContent>
                            </wps:txbx>
                            <wps:bodyPr spcFirstLastPara="1" wrap="square" lIns="0" tIns="0" rIns="0" bIns="0" anchor="t" anchorCtr="0">
                              <a:noAutofit/>
                            </wps:bodyPr>
                          </wps:wsp>
                          <wps:wsp>
                            <wps:cNvPr id="33377" name="Rectangle 33377"/>
                            <wps:cNvSpPr/>
                            <wps:spPr>
                              <a:xfrm>
                                <a:off x="3802749" y="5415661"/>
                                <a:ext cx="63037" cy="202692"/>
                              </a:xfrm>
                              <a:prstGeom prst="rect">
                                <a:avLst/>
                              </a:prstGeom>
                              <a:noFill/>
                              <a:ln>
                                <a:noFill/>
                              </a:ln>
                            </wps:spPr>
                            <wps:txbx>
                              <w:txbxContent>
                                <w:p w14:paraId="5E363854" w14:textId="77777777" w:rsidR="00F77420" w:rsidRDefault="003544AD">
                                  <w:pPr>
                                    <w:spacing w:after="160" w:line="258" w:lineRule="auto"/>
                                    <w:textDirection w:val="btLr"/>
                                  </w:pPr>
                                  <w:r>
                                    <w:rPr>
                                      <w:rFonts w:cs="Calibri"/>
                                      <w:b/>
                                      <w:color w:val="000000"/>
                                    </w:rPr>
                                    <w:t>(</w:t>
                                  </w:r>
                                </w:p>
                              </w:txbxContent>
                            </wps:txbx>
                            <wps:bodyPr spcFirstLastPara="1" wrap="square" lIns="0" tIns="0" rIns="0" bIns="0" anchor="t" anchorCtr="0">
                              <a:noAutofit/>
                            </wps:bodyPr>
                          </wps:wsp>
                          <wps:wsp>
                            <wps:cNvPr id="33378" name="Rectangle 33378"/>
                            <wps:cNvSpPr/>
                            <wps:spPr>
                              <a:xfrm>
                                <a:off x="3849987" y="5415661"/>
                                <a:ext cx="821059" cy="202692"/>
                              </a:xfrm>
                              <a:prstGeom prst="rect">
                                <a:avLst/>
                              </a:prstGeom>
                              <a:noFill/>
                              <a:ln>
                                <a:noFill/>
                              </a:ln>
                            </wps:spPr>
                            <wps:txbx>
                              <w:txbxContent>
                                <w:p w14:paraId="065A2943" w14:textId="77777777" w:rsidR="00F77420" w:rsidRDefault="003544AD">
                                  <w:pPr>
                                    <w:spacing w:after="160" w:line="258" w:lineRule="auto"/>
                                    <w:textDirection w:val="btLr"/>
                                  </w:pPr>
                                  <w:r>
                                    <w:rPr>
                                      <w:rFonts w:cs="Calibri"/>
                                      <w:b/>
                                      <w:color w:val="000000"/>
                                    </w:rPr>
                                    <w:t>GIS, INDIV</w:t>
                                  </w:r>
                                </w:p>
                              </w:txbxContent>
                            </wps:txbx>
                            <wps:bodyPr spcFirstLastPara="1" wrap="square" lIns="0" tIns="0" rIns="0" bIns="0" anchor="t" anchorCtr="0">
                              <a:noAutofit/>
                            </wps:bodyPr>
                          </wps:wsp>
                          <wps:wsp>
                            <wps:cNvPr id="33379" name="Rectangle 33379"/>
                            <wps:cNvSpPr/>
                            <wps:spPr>
                              <a:xfrm>
                                <a:off x="4502277" y="5415661"/>
                                <a:ext cx="142695" cy="202692"/>
                              </a:xfrm>
                              <a:prstGeom prst="rect">
                                <a:avLst/>
                              </a:prstGeom>
                              <a:noFill/>
                              <a:ln>
                                <a:noFill/>
                              </a:ln>
                            </wps:spPr>
                            <wps:txbx>
                              <w:txbxContent>
                                <w:p w14:paraId="77E4EE13" w14:textId="77777777" w:rsidR="00F77420" w:rsidRDefault="003544AD">
                                  <w:pPr>
                                    <w:spacing w:after="160" w:line="258" w:lineRule="auto"/>
                                    <w:textDirection w:val="btLr"/>
                                  </w:pPr>
                                  <w:r>
                                    <w:rPr>
                                      <w:rFonts w:cs="Calibri"/>
                                      <w:b/>
                                      <w:color w:val="000000"/>
                                    </w:rPr>
                                    <w:t>&amp;</w:t>
                                  </w:r>
                                </w:p>
                              </w:txbxContent>
                            </wps:txbx>
                            <wps:bodyPr spcFirstLastPara="1" wrap="square" lIns="0" tIns="0" rIns="0" bIns="0" anchor="t" anchorCtr="0">
                              <a:noAutofit/>
                            </wps:bodyPr>
                          </wps:wsp>
                          <wps:wsp>
                            <wps:cNvPr id="33380" name="Rectangle 33380"/>
                            <wps:cNvSpPr/>
                            <wps:spPr>
                              <a:xfrm>
                                <a:off x="3802749" y="5616829"/>
                                <a:ext cx="385300" cy="202692"/>
                              </a:xfrm>
                              <a:prstGeom prst="rect">
                                <a:avLst/>
                              </a:prstGeom>
                              <a:noFill/>
                              <a:ln>
                                <a:noFill/>
                              </a:ln>
                            </wps:spPr>
                            <wps:txbx>
                              <w:txbxContent>
                                <w:p w14:paraId="030D4A18" w14:textId="77777777" w:rsidR="00F77420" w:rsidRDefault="003544AD">
                                  <w:pPr>
                                    <w:spacing w:after="160" w:line="258" w:lineRule="auto"/>
                                    <w:textDirection w:val="btLr"/>
                                  </w:pPr>
                                  <w:r>
                                    <w:rPr>
                                      <w:rFonts w:cs="Calibri"/>
                                      <w:b/>
                                      <w:color w:val="000000"/>
                                    </w:rPr>
                                    <w:t>EHS)</w:t>
                                  </w:r>
                                </w:p>
                              </w:txbxContent>
                            </wps:txbx>
                            <wps:bodyPr spcFirstLastPara="1" wrap="square" lIns="0" tIns="0" rIns="0" bIns="0" anchor="t" anchorCtr="0">
                              <a:noAutofit/>
                            </wps:bodyPr>
                          </wps:wsp>
                          <wps:wsp>
                            <wps:cNvPr id="33381" name="Freeform: Shape 33381"/>
                            <wps:cNvSpPr/>
                            <wps:spPr>
                              <a:xfrm>
                                <a:off x="2663533" y="4742257"/>
                                <a:ext cx="19050" cy="172987"/>
                              </a:xfrm>
                              <a:custGeom>
                                <a:avLst/>
                                <a:gdLst/>
                                <a:ahLst/>
                                <a:cxnLst/>
                                <a:rect l="l" t="t" r="r" b="b"/>
                                <a:pathLst>
                                  <a:path w="19050" h="172987" extrusionOk="0">
                                    <a:moveTo>
                                      <a:pt x="0" y="0"/>
                                    </a:moveTo>
                                    <a:lnTo>
                                      <a:pt x="19050" y="0"/>
                                    </a:lnTo>
                                    <a:lnTo>
                                      <a:pt x="19050" y="172987"/>
                                    </a:lnTo>
                                    <a:lnTo>
                                      <a:pt x="0" y="172987"/>
                                    </a:lnTo>
                                    <a:lnTo>
                                      <a:pt x="0" y="0"/>
                                    </a:lnTo>
                                  </a:path>
                                </a:pathLst>
                              </a:custGeom>
                              <a:solidFill>
                                <a:srgbClr val="000000"/>
                              </a:solidFill>
                              <a:ln>
                                <a:noFill/>
                              </a:ln>
                            </wps:spPr>
                            <wps:bodyPr spcFirstLastPara="1" wrap="square" lIns="91425" tIns="91425" rIns="91425" bIns="91425" anchor="ctr" anchorCtr="0">
                              <a:noAutofit/>
                            </wps:bodyPr>
                          </wps:wsp>
                          <wps:wsp>
                            <wps:cNvPr id="33382" name="Freeform: Shape 33382"/>
                            <wps:cNvSpPr/>
                            <wps:spPr>
                              <a:xfrm>
                                <a:off x="4102252" y="4742257"/>
                                <a:ext cx="19050" cy="172987"/>
                              </a:xfrm>
                              <a:custGeom>
                                <a:avLst/>
                                <a:gdLst/>
                                <a:ahLst/>
                                <a:cxnLst/>
                                <a:rect l="l" t="t" r="r" b="b"/>
                                <a:pathLst>
                                  <a:path w="19050" h="172987" extrusionOk="0">
                                    <a:moveTo>
                                      <a:pt x="0" y="0"/>
                                    </a:moveTo>
                                    <a:lnTo>
                                      <a:pt x="19050" y="0"/>
                                    </a:lnTo>
                                    <a:lnTo>
                                      <a:pt x="19050" y="172987"/>
                                    </a:lnTo>
                                    <a:lnTo>
                                      <a:pt x="0" y="172987"/>
                                    </a:lnTo>
                                    <a:lnTo>
                                      <a:pt x="0" y="0"/>
                                    </a:lnTo>
                                  </a:path>
                                </a:pathLst>
                              </a:custGeom>
                              <a:solidFill>
                                <a:srgbClr val="000000"/>
                              </a:solidFill>
                              <a:ln>
                                <a:noFill/>
                              </a:ln>
                            </wps:spPr>
                            <wps:bodyPr spcFirstLastPara="1" wrap="square" lIns="91425" tIns="91425" rIns="91425" bIns="91425" anchor="ctr" anchorCtr="0">
                              <a:noAutofit/>
                            </wps:bodyPr>
                          </wps:wsp>
                          <wps:wsp>
                            <wps:cNvPr id="33383" name="Freeform: Shape 33383"/>
                            <wps:cNvSpPr/>
                            <wps:spPr>
                              <a:xfrm>
                                <a:off x="5846242" y="4716425"/>
                                <a:ext cx="19050" cy="172999"/>
                              </a:xfrm>
                              <a:custGeom>
                                <a:avLst/>
                                <a:gdLst/>
                                <a:ahLst/>
                                <a:cxnLst/>
                                <a:rect l="l" t="t" r="r" b="b"/>
                                <a:pathLst>
                                  <a:path w="19050" h="172999" extrusionOk="0">
                                    <a:moveTo>
                                      <a:pt x="0" y="0"/>
                                    </a:moveTo>
                                    <a:lnTo>
                                      <a:pt x="19050" y="0"/>
                                    </a:lnTo>
                                    <a:lnTo>
                                      <a:pt x="19050" y="172999"/>
                                    </a:lnTo>
                                    <a:lnTo>
                                      <a:pt x="0" y="172999"/>
                                    </a:lnTo>
                                    <a:lnTo>
                                      <a:pt x="0" y="0"/>
                                    </a:lnTo>
                                  </a:path>
                                </a:pathLst>
                              </a:custGeom>
                              <a:solidFill>
                                <a:srgbClr val="000000"/>
                              </a:solidFill>
                              <a:ln>
                                <a:noFill/>
                              </a:ln>
                            </wps:spPr>
                            <wps:bodyPr spcFirstLastPara="1" wrap="square" lIns="91425" tIns="91425" rIns="91425" bIns="91425" anchor="ctr" anchorCtr="0">
                              <a:noAutofit/>
                            </wps:bodyPr>
                          </wps:wsp>
                          <wps:wsp>
                            <wps:cNvPr id="33384" name="Freeform: Shape 33384"/>
                            <wps:cNvSpPr/>
                            <wps:spPr>
                              <a:xfrm>
                                <a:off x="1117714" y="5672290"/>
                                <a:ext cx="19050" cy="185851"/>
                              </a:xfrm>
                              <a:custGeom>
                                <a:avLst/>
                                <a:gdLst/>
                                <a:ahLst/>
                                <a:cxnLst/>
                                <a:rect l="l" t="t" r="r" b="b"/>
                                <a:pathLst>
                                  <a:path w="19050" h="185851" extrusionOk="0">
                                    <a:moveTo>
                                      <a:pt x="0" y="0"/>
                                    </a:moveTo>
                                    <a:lnTo>
                                      <a:pt x="19050" y="0"/>
                                    </a:lnTo>
                                    <a:lnTo>
                                      <a:pt x="19050" y="185851"/>
                                    </a:lnTo>
                                    <a:lnTo>
                                      <a:pt x="0" y="185851"/>
                                    </a:lnTo>
                                    <a:lnTo>
                                      <a:pt x="0" y="0"/>
                                    </a:lnTo>
                                  </a:path>
                                </a:pathLst>
                              </a:custGeom>
                              <a:solidFill>
                                <a:srgbClr val="000000"/>
                              </a:solidFill>
                              <a:ln>
                                <a:noFill/>
                              </a:ln>
                            </wps:spPr>
                            <wps:bodyPr spcFirstLastPara="1" wrap="square" lIns="91425" tIns="91425" rIns="91425" bIns="91425" anchor="ctr" anchorCtr="0">
                              <a:noAutofit/>
                            </wps:bodyPr>
                          </wps:wsp>
                          <wps:wsp>
                            <wps:cNvPr id="33385" name="Freeform: Shape 33385"/>
                            <wps:cNvSpPr/>
                            <wps:spPr>
                              <a:xfrm>
                                <a:off x="0" y="6037657"/>
                                <a:ext cx="451294" cy="529615"/>
                              </a:xfrm>
                              <a:custGeom>
                                <a:avLst/>
                                <a:gdLst/>
                                <a:ahLst/>
                                <a:cxnLst/>
                                <a:rect l="l" t="t" r="r" b="b"/>
                                <a:pathLst>
                                  <a:path w="451294" h="529615" extrusionOk="0">
                                    <a:moveTo>
                                      <a:pt x="0" y="0"/>
                                    </a:moveTo>
                                    <a:lnTo>
                                      <a:pt x="451294" y="0"/>
                                    </a:lnTo>
                                    <a:lnTo>
                                      <a:pt x="451294" y="12700"/>
                                    </a:lnTo>
                                    <a:lnTo>
                                      <a:pt x="12700" y="12700"/>
                                    </a:lnTo>
                                    <a:lnTo>
                                      <a:pt x="12700" y="516915"/>
                                    </a:lnTo>
                                    <a:lnTo>
                                      <a:pt x="451294" y="516915"/>
                                    </a:lnTo>
                                    <a:lnTo>
                                      <a:pt x="451294" y="529615"/>
                                    </a:lnTo>
                                    <a:lnTo>
                                      <a:pt x="0" y="529615"/>
                                    </a:lnTo>
                                    <a:lnTo>
                                      <a:pt x="0" y="0"/>
                                    </a:lnTo>
                                    <a:close/>
                                  </a:path>
                                </a:pathLst>
                              </a:custGeom>
                              <a:solidFill>
                                <a:srgbClr val="ED7D31"/>
                              </a:solidFill>
                              <a:ln>
                                <a:noFill/>
                              </a:ln>
                            </wps:spPr>
                            <wps:bodyPr spcFirstLastPara="1" wrap="square" lIns="91425" tIns="91425" rIns="91425" bIns="91425" anchor="ctr" anchorCtr="0">
                              <a:noAutofit/>
                            </wps:bodyPr>
                          </wps:wsp>
                          <wps:wsp>
                            <wps:cNvPr id="33386" name="Freeform: Shape 33386"/>
                            <wps:cNvSpPr/>
                            <wps:spPr>
                              <a:xfrm>
                                <a:off x="451294" y="6037657"/>
                                <a:ext cx="451295" cy="529615"/>
                              </a:xfrm>
                              <a:custGeom>
                                <a:avLst/>
                                <a:gdLst/>
                                <a:ahLst/>
                                <a:cxnLst/>
                                <a:rect l="l" t="t" r="r" b="b"/>
                                <a:pathLst>
                                  <a:path w="451295" h="529615" extrusionOk="0">
                                    <a:moveTo>
                                      <a:pt x="0" y="0"/>
                                    </a:moveTo>
                                    <a:lnTo>
                                      <a:pt x="451295" y="0"/>
                                    </a:lnTo>
                                    <a:lnTo>
                                      <a:pt x="451295" y="529615"/>
                                    </a:lnTo>
                                    <a:lnTo>
                                      <a:pt x="0" y="529615"/>
                                    </a:lnTo>
                                    <a:lnTo>
                                      <a:pt x="0" y="516915"/>
                                    </a:lnTo>
                                    <a:lnTo>
                                      <a:pt x="438595" y="516915"/>
                                    </a:lnTo>
                                    <a:lnTo>
                                      <a:pt x="438595"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33387" name="Rectangle 33387"/>
                            <wps:cNvSpPr/>
                            <wps:spPr>
                              <a:xfrm>
                                <a:off x="104013" y="6127369"/>
                                <a:ext cx="357133" cy="202692"/>
                              </a:xfrm>
                              <a:prstGeom prst="rect">
                                <a:avLst/>
                              </a:prstGeom>
                              <a:noFill/>
                              <a:ln>
                                <a:noFill/>
                              </a:ln>
                            </wps:spPr>
                            <wps:txbx>
                              <w:txbxContent>
                                <w:p w14:paraId="4530F329" w14:textId="77777777" w:rsidR="00F77420" w:rsidRDefault="003544AD">
                                  <w:pPr>
                                    <w:spacing w:after="160" w:line="258" w:lineRule="auto"/>
                                    <w:textDirection w:val="btLr"/>
                                  </w:pPr>
                                  <w:r>
                                    <w:rPr>
                                      <w:rFonts w:cs="Calibri"/>
                                      <w:b/>
                                      <w:color w:val="000000"/>
                                    </w:rPr>
                                    <w:t>C&amp;P</w:t>
                                  </w:r>
                                </w:p>
                              </w:txbxContent>
                            </wps:txbx>
                            <wps:bodyPr spcFirstLastPara="1" wrap="square" lIns="0" tIns="0" rIns="0" bIns="0" anchor="t" anchorCtr="0">
                              <a:noAutofit/>
                            </wps:bodyPr>
                          </wps:wsp>
                          <wps:wsp>
                            <wps:cNvPr id="33388" name="Rectangle 33388"/>
                            <wps:cNvSpPr/>
                            <wps:spPr>
                              <a:xfrm>
                                <a:off x="407289" y="6127369"/>
                                <a:ext cx="293085" cy="202692"/>
                              </a:xfrm>
                              <a:prstGeom prst="rect">
                                <a:avLst/>
                              </a:prstGeom>
                              <a:noFill/>
                              <a:ln>
                                <a:noFill/>
                              </a:ln>
                            </wps:spPr>
                            <wps:txbx>
                              <w:txbxContent>
                                <w:p w14:paraId="049965FE" w14:textId="77777777" w:rsidR="00F77420" w:rsidRDefault="003544AD">
                                  <w:pPr>
                                    <w:spacing w:after="160" w:line="258" w:lineRule="auto"/>
                                    <w:textDirection w:val="btLr"/>
                                  </w:pPr>
                                  <w:r>
                                    <w:rPr>
                                      <w:rFonts w:cs="Calibri"/>
                                      <w:b/>
                                      <w:color w:val="000000"/>
                                    </w:rPr>
                                    <w:t>Lab</w:t>
                                  </w:r>
                                </w:p>
                              </w:txbxContent>
                            </wps:txbx>
                            <wps:bodyPr spcFirstLastPara="1" wrap="square" lIns="0" tIns="0" rIns="0" bIns="0" anchor="t" anchorCtr="0">
                              <a:noAutofit/>
                            </wps:bodyPr>
                          </wps:wsp>
                          <wps:wsp>
                            <wps:cNvPr id="33389" name="Freeform: Shape 33389"/>
                            <wps:cNvSpPr/>
                            <wps:spPr>
                              <a:xfrm>
                                <a:off x="1401115" y="6029566"/>
                                <a:ext cx="467894" cy="554114"/>
                              </a:xfrm>
                              <a:custGeom>
                                <a:avLst/>
                                <a:gdLst/>
                                <a:ahLst/>
                                <a:cxnLst/>
                                <a:rect l="l" t="t" r="r" b="b"/>
                                <a:pathLst>
                                  <a:path w="467894" h="554114" extrusionOk="0">
                                    <a:moveTo>
                                      <a:pt x="0" y="0"/>
                                    </a:moveTo>
                                    <a:lnTo>
                                      <a:pt x="467894" y="0"/>
                                    </a:lnTo>
                                    <a:lnTo>
                                      <a:pt x="467894" y="12700"/>
                                    </a:lnTo>
                                    <a:lnTo>
                                      <a:pt x="12700" y="12700"/>
                                    </a:lnTo>
                                    <a:lnTo>
                                      <a:pt x="12700" y="541414"/>
                                    </a:lnTo>
                                    <a:lnTo>
                                      <a:pt x="467894" y="541414"/>
                                    </a:lnTo>
                                    <a:lnTo>
                                      <a:pt x="467894" y="554114"/>
                                    </a:lnTo>
                                    <a:lnTo>
                                      <a:pt x="0" y="554114"/>
                                    </a:lnTo>
                                    <a:lnTo>
                                      <a:pt x="0" y="0"/>
                                    </a:lnTo>
                                    <a:close/>
                                  </a:path>
                                </a:pathLst>
                              </a:custGeom>
                              <a:solidFill>
                                <a:srgbClr val="ED7D31"/>
                              </a:solidFill>
                              <a:ln>
                                <a:noFill/>
                              </a:ln>
                            </wps:spPr>
                            <wps:bodyPr spcFirstLastPara="1" wrap="square" lIns="91425" tIns="91425" rIns="91425" bIns="91425" anchor="ctr" anchorCtr="0">
                              <a:noAutofit/>
                            </wps:bodyPr>
                          </wps:wsp>
                          <wps:wsp>
                            <wps:cNvPr id="33390" name="Freeform: Shape 33390"/>
                            <wps:cNvSpPr/>
                            <wps:spPr>
                              <a:xfrm>
                                <a:off x="1869008" y="6029566"/>
                                <a:ext cx="467893" cy="554114"/>
                              </a:xfrm>
                              <a:custGeom>
                                <a:avLst/>
                                <a:gdLst/>
                                <a:ahLst/>
                                <a:cxnLst/>
                                <a:rect l="l" t="t" r="r" b="b"/>
                                <a:pathLst>
                                  <a:path w="467893" h="554114" extrusionOk="0">
                                    <a:moveTo>
                                      <a:pt x="0" y="0"/>
                                    </a:moveTo>
                                    <a:lnTo>
                                      <a:pt x="467893" y="0"/>
                                    </a:lnTo>
                                    <a:lnTo>
                                      <a:pt x="467893" y="554114"/>
                                    </a:lnTo>
                                    <a:lnTo>
                                      <a:pt x="0" y="554114"/>
                                    </a:lnTo>
                                    <a:lnTo>
                                      <a:pt x="0" y="541414"/>
                                    </a:lnTo>
                                    <a:lnTo>
                                      <a:pt x="455193" y="541414"/>
                                    </a:lnTo>
                                    <a:lnTo>
                                      <a:pt x="455193" y="12700"/>
                                    </a:lnTo>
                                    <a:lnTo>
                                      <a:pt x="0" y="12700"/>
                                    </a:lnTo>
                                    <a:lnTo>
                                      <a:pt x="0" y="0"/>
                                    </a:lnTo>
                                    <a:close/>
                                  </a:path>
                                </a:pathLst>
                              </a:custGeom>
                              <a:solidFill>
                                <a:srgbClr val="ED7D31"/>
                              </a:solidFill>
                              <a:ln>
                                <a:noFill/>
                              </a:ln>
                            </wps:spPr>
                            <wps:bodyPr spcFirstLastPara="1" wrap="square" lIns="91425" tIns="91425" rIns="91425" bIns="91425" anchor="ctr" anchorCtr="0">
                              <a:noAutofit/>
                            </wps:bodyPr>
                          </wps:wsp>
                          <wps:wsp>
                            <wps:cNvPr id="33391" name="Rectangle 33391"/>
                            <wps:cNvSpPr/>
                            <wps:spPr>
                              <a:xfrm>
                                <a:off x="1504556" y="6119737"/>
                                <a:ext cx="357133" cy="202692"/>
                              </a:xfrm>
                              <a:prstGeom prst="rect">
                                <a:avLst/>
                              </a:prstGeom>
                              <a:noFill/>
                              <a:ln>
                                <a:noFill/>
                              </a:ln>
                            </wps:spPr>
                            <wps:txbx>
                              <w:txbxContent>
                                <w:p w14:paraId="3D2ECB2C" w14:textId="77777777" w:rsidR="00F77420" w:rsidRDefault="003544AD">
                                  <w:pPr>
                                    <w:spacing w:after="160" w:line="258" w:lineRule="auto"/>
                                    <w:textDirection w:val="btLr"/>
                                  </w:pPr>
                                  <w:r>
                                    <w:rPr>
                                      <w:rFonts w:cs="Calibri"/>
                                      <w:b/>
                                      <w:color w:val="000000"/>
                                    </w:rPr>
                                    <w:t>C&amp;P</w:t>
                                  </w:r>
                                </w:p>
                              </w:txbxContent>
                            </wps:txbx>
                            <wps:bodyPr spcFirstLastPara="1" wrap="square" lIns="0" tIns="0" rIns="0" bIns="0" anchor="t" anchorCtr="0">
                              <a:noAutofit/>
                            </wps:bodyPr>
                          </wps:wsp>
                          <wps:wsp>
                            <wps:cNvPr id="33392" name="Rectangle 33392"/>
                            <wps:cNvSpPr/>
                            <wps:spPr>
                              <a:xfrm>
                                <a:off x="1504556" y="6319394"/>
                                <a:ext cx="878848" cy="202692"/>
                              </a:xfrm>
                              <a:prstGeom prst="rect">
                                <a:avLst/>
                              </a:prstGeom>
                              <a:noFill/>
                              <a:ln>
                                <a:noFill/>
                              </a:ln>
                            </wps:spPr>
                            <wps:txbx>
                              <w:txbxContent>
                                <w:p w14:paraId="60913DE9" w14:textId="77777777" w:rsidR="00F77420" w:rsidRDefault="003544AD">
                                  <w:pPr>
                                    <w:spacing w:after="160" w:line="258" w:lineRule="auto"/>
                                    <w:textDirection w:val="btLr"/>
                                  </w:pPr>
                                  <w:r>
                                    <w:rPr>
                                      <w:rFonts w:cs="Calibri"/>
                                      <w:b/>
                                      <w:color w:val="000000"/>
                                    </w:rPr>
                                    <w:t>Inspection</w:t>
                                  </w:r>
                                </w:p>
                              </w:txbxContent>
                            </wps:txbx>
                            <wps:bodyPr spcFirstLastPara="1" wrap="square" lIns="0" tIns="0" rIns="0" bIns="0" anchor="t" anchorCtr="0">
                              <a:noAutofit/>
                            </wps:bodyPr>
                          </wps:wsp>
                          <wps:wsp>
                            <wps:cNvPr id="33393" name="Freeform: Shape 33393"/>
                            <wps:cNvSpPr/>
                            <wps:spPr>
                              <a:xfrm>
                                <a:off x="441884" y="5866219"/>
                                <a:ext cx="19050" cy="172962"/>
                              </a:xfrm>
                              <a:custGeom>
                                <a:avLst/>
                                <a:gdLst/>
                                <a:ahLst/>
                                <a:cxnLst/>
                                <a:rect l="l" t="t" r="r" b="b"/>
                                <a:pathLst>
                                  <a:path w="19050" h="172962" extrusionOk="0">
                                    <a:moveTo>
                                      <a:pt x="0" y="0"/>
                                    </a:moveTo>
                                    <a:lnTo>
                                      <a:pt x="19050" y="0"/>
                                    </a:lnTo>
                                    <a:lnTo>
                                      <a:pt x="19050" y="172962"/>
                                    </a:lnTo>
                                    <a:lnTo>
                                      <a:pt x="0" y="172962"/>
                                    </a:lnTo>
                                    <a:lnTo>
                                      <a:pt x="0" y="0"/>
                                    </a:lnTo>
                                  </a:path>
                                </a:pathLst>
                              </a:custGeom>
                              <a:solidFill>
                                <a:srgbClr val="000000"/>
                              </a:solidFill>
                              <a:ln>
                                <a:noFill/>
                              </a:ln>
                            </wps:spPr>
                            <wps:bodyPr spcFirstLastPara="1" wrap="square" lIns="91425" tIns="91425" rIns="91425" bIns="91425" anchor="ctr" anchorCtr="0">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453EF4" id="Group 33399" o:spid="_x0000_s1026" style="position:absolute;margin-left:-16pt;margin-top:24pt;width:521.25pt;height:448.35pt;z-index:251662336" coordorigin="20360,9329" coordsize="66199,5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">
                <v:group id="Group 1" o:spid="_x0000_s1027" style="position:absolute;left:20360;top:9329;width:66199;height:56941" coordorigin="20360,9329" coordsize="66198,5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0360;top:9329;width:66199;height:56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42E5F85" w14:textId="77777777" w:rsidR="00F77420" w:rsidRDefault="00F77420">
                          <w:pPr>
                            <w:spacing w:after="0" w:line="240" w:lineRule="auto"/>
                            <w:textDirection w:val="btLr"/>
                          </w:pPr>
                        </w:p>
                      </w:txbxContent>
                    </v:textbox>
                  </v:rect>
                  <v:group id="Group 3" o:spid="_x0000_s1029" style="position:absolute;left:20360;top:9329;width:66199;height:56941" coordsize="68707,6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68707;height:6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4184A2D" w14:textId="77777777" w:rsidR="00F77420" w:rsidRDefault="00F77420">
                            <w:pPr>
                              <w:spacing w:after="0" w:line="240" w:lineRule="auto"/>
                              <w:textDirection w:val="btLr"/>
                            </w:pPr>
                          </w:p>
                        </w:txbxContent>
                      </v:textbox>
                    </v:rect>
                    <v:rect id="Rectangle 5" o:spid="_x0000_s1031" style="position:absolute;left:41228;top:18037;width:1853;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054E16EC" w14:textId="77777777" w:rsidR="00F77420" w:rsidRDefault="00000000">
                            <w:pPr>
                              <w:spacing w:after="160" w:line="258" w:lineRule="auto"/>
                              <w:textDirection w:val="btLr"/>
                            </w:pPr>
                            <w:r>
                              <w:rPr>
                                <w:rFonts w:cs="Calibri"/>
                                <w:color w:val="000000"/>
                                <w:sz w:val="44"/>
                              </w:rPr>
                              <w:t>–</w:t>
                            </w:r>
                          </w:p>
                        </w:txbxContent>
                      </v:textbox>
                    </v:rect>
                    <v:shape id="Freeform: Shape 6" o:spid="_x0000_s1032" style="position:absolute;left:6267;width:58293;height:127;visibility:visible;mso-wrap-style:square;v-text-anchor:middle" coordsize="58293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" path="m,l5829300,r,12700l,12700,,e" fillcolor="#ed7d31" stroked="f">
                      <v:path arrowok="t" o:extrusionok="f"/>
                    </v:shape>
                    <v:shape id="Freeform: Shape 7" o:spid="_x0000_s1033" style="position:absolute;left:11264;top:47402;width:191;height:1829;visibility:visible;mso-wrap-style:square;v-text-anchor:middle" coordsize="1905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" path="m,l19050,r,182880l,182880,,e" fillcolor="black" stroked="f">
                      <v:path arrowok="t" o:extrusionok="f"/>
                    </v:shape>
                    <v:shape id="Freeform: Shape 8" o:spid="_x0000_s1034" style="position:absolute;left:58773;top:56597;width:190;height:1828;visibility:visible;mso-wrap-style:square;v-text-anchor:middle" coordsize="19050,18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" path="m,l19050,r,182816l,182816,,e" fillcolor="black" stroked="f">
                      <v:path arrowok="t" o:extrusionok="f"/>
                    </v:shape>
                    <v:shape id="Freeform: Shape 9" o:spid="_x0000_s1035" style="position:absolute;left:52268;top:58330;width:13717;height:190;visibility:visible;mso-wrap-style:square;v-text-anchor:middle" coordsize="137171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" path="m,l1371715,r,19050l,19050,,e" fillcolor="black" stroked="f">
                      <v:path arrowok="t" o:extrusionok="f"/>
                    </v:shape>
                    <v:shape id="Freeform: Shape 10" o:spid="_x0000_s1036" style="position:absolute;left:49580;top:59952;width:2766;height:5211;visibility:visible;mso-wrap-style:square;v-text-anchor:middle" coordsize="276568,52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" path="m,l276568,r,12700l12700,12700r,495770l276568,508470r,12700l,521170,,xe" fillcolor="#ed7d31" stroked="f">
                      <v:path arrowok="t" o:extrusionok="f"/>
                    </v:shape>
                    <v:shape id="Freeform: Shape 11" o:spid="_x0000_s1037" style="position:absolute;left:52346;top:59952;width:2766;height:5211;visibility:visible;mso-wrap-style:square;v-text-anchor:middle" coordsize="276568,52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" path="m,l276568,r,521170l,521170,,508470r263868,l263868,12700,,12700,,xe" fillcolor="#ed7d31" stroked="f">
                      <v:path arrowok="t" o:extrusionok="f"/>
                    </v:shape>
                    <v:rect id="Rectangle 12" o:spid="_x0000_s1038" style="position:absolute;left:50615;top:60846;width:32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B72BBB3" w14:textId="77777777" w:rsidR="00F77420" w:rsidRDefault="00000000">
                            <w:pPr>
                              <w:spacing w:after="160" w:line="258" w:lineRule="auto"/>
                              <w:textDirection w:val="btLr"/>
                            </w:pPr>
                            <w:r>
                              <w:rPr>
                                <w:rFonts w:cs="Calibri"/>
                                <w:b/>
                                <w:color w:val="000000"/>
                              </w:rPr>
                              <w:t>RBS</w:t>
                            </w:r>
                          </w:p>
                        </w:txbxContent>
                      </v:textbox>
                    </v:rect>
                    <v:shape id="Freeform: Shape 13" o:spid="_x0000_s1039" style="position:absolute;left:63258;top:60111;width:2724;height:5046;visibility:visible;mso-wrap-style:square;v-text-anchor:middle" coordsize="272441,50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" path="m,l272441,r,12700l12700,12700r,479260l272441,491960r,12700l,504660,,xe" fillcolor="#ed7d31" stroked="f">
                      <v:path arrowok="t" o:extrusionok="f"/>
                    </v:shape>
                    <v:shape id="Freeform: Shape 14" o:spid="_x0000_s1040" style="position:absolute;left:65982;top:60111;width:2725;height:5046;visibility:visible;mso-wrap-style:square;v-text-anchor:middle" coordsize="272441,50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" path="m,l272441,r,504660l,504660,,491960r259741,l259741,12700,,12700,,xe" fillcolor="#ed7d31" stroked="f">
                      <v:path arrowok="t" o:extrusionok="f"/>
                    </v:shape>
                    <v:rect id="Rectangle 15" o:spid="_x0000_s1041" style="position:absolute;left:64301;top:60999;width:319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1CAAAC0" w14:textId="77777777" w:rsidR="00F77420" w:rsidRDefault="00000000">
                            <w:pPr>
                              <w:spacing w:after="160" w:line="258" w:lineRule="auto"/>
                              <w:textDirection w:val="btLr"/>
                            </w:pPr>
                            <w:r>
                              <w:rPr>
                                <w:rFonts w:cs="Calibri"/>
                                <w:b/>
                                <w:color w:val="000000"/>
                              </w:rPr>
                              <w:t>CBE</w:t>
                            </w:r>
                          </w:p>
                        </w:txbxContent>
                      </v:textbox>
                    </v:rect>
                    <v:shape id="Freeform: Shape 16" o:spid="_x0000_s1042" style="position:absolute;left:52252;top:58346;width:191;height:1701;visibility:visible;mso-wrap-style:square;v-text-anchor:middle" coordsize="19050,1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" path="m,l19050,r,170129l,170129,,e" fillcolor="black" stroked="f">
                      <v:path arrowok="t" o:extrusionok="f"/>
                    </v:shape>
                    <v:shape id="Freeform: Shape 17" o:spid="_x0000_s1043" style="position:absolute;left:65930;top:58346;width:190;height:1701;visibility:visible;mso-wrap-style:square;v-text-anchor:middle" coordsize="19050,17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" path="m,l19050,r,170129l,170129,,e" fillcolor="black" stroked="f">
                      <v:path arrowok="t" o:extrusionok="f"/>
                    </v:shape>
                    <v:shape id="Freeform: Shape 18" o:spid="_x0000_s1044" style="position:absolute;left:4591;top:58607;width:13716;height:190;visibility:visible;mso-wrap-style:square;v-text-anchor:middle" coordsize="1371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" path="m,l1371600,r,19050l,19050,,e" fillcolor="black" stroked="f">
                      <v:path arrowok="t" o:extrusionok="f"/>
                    </v:shape>
                    <v:shape id="Freeform: Shape 19" o:spid="_x0000_s1045" style="position:absolute;left:18172;top:58623;width:190;height:1702;visibility:visible;mso-wrap-style:square;v-text-anchor:middle" coordsize="19050,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" path="m,l19050,r,170180l,170180,,e" fillcolor="black" stroked="f">
                      <v:path arrowok="t" o:extrusionok="f"/>
                    </v:shape>
                    <v:shape id="Freeform: Shape 20" o:spid="_x0000_s1046" style="position:absolute;left:35285;top:6154;width:191;height:41085;visibility:visible;mso-wrap-style:square;v-text-anchor:middle" coordsize="19050,410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" path="m,l19050,r,4108514l,4108514,,e" fillcolor="black" stroked="f">
                      <v:path arrowok="t" o:extrusionok="f"/>
                    </v:shape>
                    <v:shape id="Freeform: Shape 21" o:spid="_x0000_s1047" style="position:absolute;left:22651;top:1241;width:12824;height:4858;visibility:visible;mso-wrap-style:square;v-text-anchor:middle" coordsize="1282452,485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" path="m,l1282452,r,9525l9525,9525r,466801l1282452,476326r,9525l,485851,,xe" fillcolor="black" stroked="f">
                      <v:path arrowok="t" o:extrusionok="f"/>
                    </v:shape>
                    <v:shape id="Freeform: Shape 22" o:spid="_x0000_s1048" style="position:absolute;left:35475;top:1241;width:12825;height:4858;visibility:visible;mso-wrap-style:square;v-text-anchor:middle" coordsize="1282452,485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" path="m,l1282452,r,485851l,485851r,-9525l1272927,476326r,-466801l,9525,,xe" fillcolor="black" stroked="f">
                      <v:path arrowok="t" o:extrusionok="f"/>
                    </v:shape>
                    <v:rect id="Rectangle 23" o:spid="_x0000_s1049" style="position:absolute;left:24159;top:2256;width:482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75D8E6B" w14:textId="77777777" w:rsidR="00F77420" w:rsidRDefault="00000000">
                            <w:pPr>
                              <w:spacing w:after="160" w:line="258" w:lineRule="auto"/>
                              <w:textDirection w:val="btLr"/>
                            </w:pPr>
                            <w:r>
                              <w:rPr>
                                <w:rFonts w:cs="Calibri"/>
                                <w:b/>
                                <w:color w:val="000000"/>
                                <w:sz w:val="36"/>
                              </w:rPr>
                              <w:t>SGS</w:t>
                            </w:r>
                          </w:p>
                        </w:txbxContent>
                      </v:textbox>
                    </v:rect>
                    <v:rect id="Rectangle 24" o:spid="_x0000_s1050" style="position:absolute;left:28289;top:2256;width:1454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D4B4F75" w14:textId="77777777" w:rsidR="00F77420" w:rsidRDefault="00000000">
                            <w:pPr>
                              <w:spacing w:after="160" w:line="258" w:lineRule="auto"/>
                              <w:textDirection w:val="btLr"/>
                            </w:pPr>
                            <w:r>
                              <w:rPr>
                                <w:rFonts w:cs="Calibri"/>
                                <w:b/>
                                <w:color w:val="000000"/>
                                <w:sz w:val="36"/>
                              </w:rPr>
                              <w:t>Bangladesh</w:t>
                            </w:r>
                          </w:p>
                        </w:txbxContent>
                      </v:textbox>
                    </v:rect>
                    <v:rect id="Rectangle 25" o:spid="_x0000_s1051" style="position:absolute;left:39734;top:2256;width:947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2E719EC" w14:textId="77777777" w:rsidR="00F77420" w:rsidRDefault="00000000">
                            <w:pPr>
                              <w:spacing w:after="160" w:line="258" w:lineRule="auto"/>
                              <w:textDirection w:val="btLr"/>
                            </w:pPr>
                            <w:r>
                              <w:rPr>
                                <w:rFonts w:cs="Calibri"/>
                                <w:b/>
                                <w:color w:val="000000"/>
                                <w:sz w:val="36"/>
                              </w:rPr>
                              <w:t>Limited</w:t>
                            </w:r>
                          </w:p>
                        </w:txbxContent>
                      </v:textbox>
                    </v:rect>
                    <v:shape id="Freeform: Shape 26" o:spid="_x0000_s1052" style="position:absolute;left:26643;top:8856;width:17282;height:4481;visibility:visible;mso-wrap-style:square;v-text-anchor:middle" coordsize="1728216,448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" path="m,l1728216,r,448056l,448056,,e" stroked="f">
                      <v:path arrowok="t" o:extrusionok="f"/>
                    </v:shape>
                    <v:shape id="Freeform: Shape 27" o:spid="_x0000_s1053" style="position:absolute;left:26587;top:8792;width:8702;height:4608;visibility:visible;mso-wrap-style:square;v-text-anchor:middle" coordsize="870191,46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" path="m,l870191,r,12700l12700,12700r,435382l870191,448082r,12700l,460782,,xe" fillcolor="#ed7d31" stroked="f">
                      <v:path arrowok="t" o:extrusionok="f"/>
                    </v:shape>
                    <v:shape id="Freeform: Shape 28" o:spid="_x0000_s1054" style="position:absolute;left:35289;top:8792;width:8702;height:4608;visibility:visible;mso-wrap-style:square;v-text-anchor:middle" coordsize="870191,46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" path="m,l870191,r,460782l,460782,,448082r857491,l857491,12700,,12700,,xe" fillcolor="#ed7d31" stroked="f">
                      <v:path arrowok="t" o:extrusionok="f"/>
                    </v:shape>
                    <v:rect id="Rectangle 29" o:spid="_x0000_s1055" style="position:absolute;left:27923;top:9797;width:8936;height: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7EF4FDDD" w14:textId="77777777" w:rsidR="00F77420" w:rsidRDefault="00000000">
                            <w:pPr>
                              <w:spacing w:after="160" w:line="258" w:lineRule="auto"/>
                              <w:textDirection w:val="btLr"/>
                            </w:pPr>
                            <w:r>
                              <w:rPr>
                                <w:rFonts w:cs="Calibri"/>
                                <w:b/>
                                <w:color w:val="000000"/>
                                <w:sz w:val="32"/>
                              </w:rPr>
                              <w:t>Country</w:t>
                            </w:r>
                          </w:p>
                        </w:txbxContent>
                      </v:textbox>
                    </v:rect>
                    <v:rect id="Rectangle 30" o:spid="_x0000_s1056" style="position:absolute;left:35116;top:9797;width:10077;height: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52744C3" w14:textId="77777777" w:rsidR="00F77420" w:rsidRDefault="00000000">
                            <w:pPr>
                              <w:spacing w:after="160" w:line="258" w:lineRule="auto"/>
                              <w:textDirection w:val="btLr"/>
                            </w:pPr>
                            <w:r>
                              <w:rPr>
                                <w:rFonts w:cs="Calibri"/>
                                <w:b/>
                                <w:color w:val="000000"/>
                                <w:sz w:val="32"/>
                              </w:rPr>
                              <w:t>Manager</w:t>
                            </w:r>
                          </w:p>
                        </w:txbxContent>
                      </v:textbox>
                    </v:rect>
                    <v:shape id="Freeform: Shape 31" o:spid="_x0000_s1057" style="position:absolute;left:9969;top:25925;width:10022;height:5807;visibility:visible;mso-wrap-style:square;v-text-anchor:middle" coordsize="1002163,58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" path="m,l1002163,r,9525l9525,9525r,561708l1002163,571233r,9525l,580758,,xe" fillcolor="black" stroked="f">
                      <v:path arrowok="t" o:extrusionok="f"/>
                    </v:shape>
                    <v:shape id="Freeform: Shape 32" o:spid="_x0000_s1058" style="position:absolute;left:19991;top:25925;width:10021;height:5807;visibility:visible;mso-wrap-style:square;v-text-anchor:middle" coordsize="1002163,58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" path="m,l1002163,r,580758l,580758r,-9525l992638,571233r,-561708l,9525,,xe" fillcolor="black" stroked="f">
                      <v:path arrowok="t" o:extrusionok="f"/>
                    </v:shape>
                    <v:rect id="Rectangle 33" o:spid="_x0000_s1059" style="position:absolute;left:10976;top:26785;width:73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7B7715A" w14:textId="77777777" w:rsidR="00F77420" w:rsidRDefault="00000000">
                            <w:pPr>
                              <w:spacing w:after="160" w:line="258" w:lineRule="auto"/>
                              <w:textDirection w:val="btLr"/>
                            </w:pPr>
                            <w:r>
                              <w:rPr>
                                <w:rFonts w:cs="Calibri"/>
                                <w:b/>
                                <w:color w:val="000000"/>
                              </w:rPr>
                              <w:t>Personal</w:t>
                            </w:r>
                          </w:p>
                        </w:txbxContent>
                      </v:textbox>
                    </v:rect>
                    <v:rect id="Rectangle 34" o:spid="_x0000_s1060" style="position:absolute;left:16813;top:26785;width:765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32739AEF" w14:textId="77777777" w:rsidR="00F77420" w:rsidRDefault="00000000">
                            <w:pPr>
                              <w:spacing w:after="160" w:line="258" w:lineRule="auto"/>
                              <w:textDirection w:val="btLr"/>
                            </w:pPr>
                            <w:r>
                              <w:rPr>
                                <w:rFonts w:cs="Calibri"/>
                                <w:b/>
                                <w:color w:val="000000"/>
                              </w:rPr>
                              <w:t>Assistant</w:t>
                            </w:r>
                          </w:p>
                        </w:txbxContent>
                      </v:textbox>
                    </v:rect>
                    <v:rect id="Rectangle 35" o:spid="_x0000_s1061" style="position:absolute;left:22909;top:26785;width:179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0FC2803A" w14:textId="77777777" w:rsidR="00F77420" w:rsidRDefault="00000000">
                            <w:pPr>
                              <w:spacing w:after="160" w:line="258" w:lineRule="auto"/>
                              <w:textDirection w:val="btLr"/>
                            </w:pPr>
                            <w:r>
                              <w:rPr>
                                <w:rFonts w:cs="Calibri"/>
                                <w:b/>
                                <w:color w:val="000000"/>
                              </w:rPr>
                              <w:t>to</w:t>
                            </w:r>
                          </w:p>
                        </w:txbxContent>
                      </v:textbox>
                    </v:rect>
                    <v:rect id="Rectangle 36" o:spid="_x0000_s1062" style="position:absolute;left:10976;top:28797;width:651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8A4CD23" w14:textId="77777777" w:rsidR="00F77420" w:rsidRDefault="00000000">
                            <w:pPr>
                              <w:spacing w:after="160" w:line="258" w:lineRule="auto"/>
                              <w:textDirection w:val="btLr"/>
                            </w:pPr>
                            <w:r>
                              <w:rPr>
                                <w:rFonts w:cs="Calibri"/>
                                <w:b/>
                                <w:color w:val="000000"/>
                              </w:rPr>
                              <w:t>country</w:t>
                            </w:r>
                          </w:p>
                        </w:txbxContent>
                      </v:textbox>
                    </v:rect>
                    <v:rect id="Rectangle 37" o:spid="_x0000_s1063" style="position:absolute;left:16203;top:28797;width:755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18B10C1" w14:textId="77777777" w:rsidR="00F77420" w:rsidRDefault="00000000">
                            <w:pPr>
                              <w:spacing w:after="160" w:line="258" w:lineRule="auto"/>
                              <w:textDirection w:val="btLr"/>
                            </w:pPr>
                            <w:r>
                              <w:rPr>
                                <w:rFonts w:cs="Calibri"/>
                                <w:b/>
                                <w:color w:val="000000"/>
                              </w:rPr>
                              <w:t>Manager</w:t>
                            </w:r>
                          </w:p>
                        </w:txbxContent>
                      </v:textbox>
                    </v:rect>
                    <v:rect id="Rectangle 38" o:spid="_x0000_s1064" style="position:absolute;left:22238;top:28797;width:755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7128E95" w14:textId="77777777" w:rsidR="00F77420" w:rsidRDefault="00000000">
                            <w:pPr>
                              <w:spacing w:after="160" w:line="258" w:lineRule="auto"/>
                              <w:textDirection w:val="btLr"/>
                            </w:pPr>
                            <w:r>
                              <w:rPr>
                                <w:rFonts w:cs="Calibri"/>
                                <w:b/>
                                <w:color w:val="000000"/>
                              </w:rPr>
                              <w:t>Manager</w:t>
                            </w:r>
                          </w:p>
                        </w:txbxContent>
                      </v:textbox>
                    </v:rect>
                    <v:shape id="Freeform: Shape 39" o:spid="_x0000_s1065" style="position:absolute;left:40755;top:16648;width:13465;height:3519;visibility:visible;mso-wrap-style:square;v-text-anchor:middle" coordsize="1346473,35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" path="m,l1346473,r,9525l9525,9525r,332854l1346473,342379r,9525l,351904,,xe" fillcolor="black" stroked="f">
                      <v:path arrowok="t" o:extrusionok="f"/>
                    </v:shape>
                    <v:shape id="Freeform: Shape 40" o:spid="_x0000_s1066" style="position:absolute;left:54220;top:16648;width:13464;height:3519;visibility:visible;mso-wrap-style:square;v-text-anchor:middle" coordsize="1346473,35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" path="m,l1346473,r,351904l,351904r,-9525l1336948,342379r,-332854l,9525,,xe" fillcolor="black" stroked="f">
                      <v:path arrowok="t" o:extrusionok="f"/>
                    </v:shape>
                    <v:rect id="Rectangle 41" o:spid="_x0000_s1067" style="position:absolute;left:41761;top:17519;width:437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5F3A735B" w14:textId="77777777" w:rsidR="00F77420" w:rsidRDefault="00000000">
                            <w:pPr>
                              <w:spacing w:after="160" w:line="258" w:lineRule="auto"/>
                              <w:textDirection w:val="btLr"/>
                            </w:pPr>
                            <w:r>
                              <w:rPr>
                                <w:rFonts w:cs="Calibri"/>
                                <w:b/>
                                <w:color w:val="000000"/>
                              </w:rPr>
                              <w:t>Head</w:t>
                            </w:r>
                          </w:p>
                        </w:txbxContent>
                      </v:textbox>
                    </v:rect>
                    <v:rect id="Rectangle 42" o:spid="_x0000_s1068" style="position:absolute;left:45403;top:17519;width:173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B5D9C17" w14:textId="77777777" w:rsidR="00F77420" w:rsidRDefault="00000000">
                            <w:pPr>
                              <w:spacing w:after="160" w:line="258" w:lineRule="auto"/>
                              <w:textDirection w:val="btLr"/>
                            </w:pPr>
                            <w:r>
                              <w:rPr>
                                <w:rFonts w:cs="Calibri"/>
                                <w:b/>
                                <w:color w:val="000000"/>
                              </w:rPr>
                              <w:t>of</w:t>
                            </w:r>
                          </w:p>
                        </w:txbxContent>
                      </v:textbox>
                    </v:rect>
                    <v:rect id="Rectangle 43" o:spid="_x0000_s1069" style="position:absolute;left:47049;top:17519;width:647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55E4594" w14:textId="77777777" w:rsidR="00F77420" w:rsidRDefault="00000000">
                            <w:pPr>
                              <w:spacing w:after="160" w:line="258" w:lineRule="auto"/>
                              <w:textDirection w:val="btLr"/>
                            </w:pPr>
                            <w:r>
                              <w:rPr>
                                <w:rFonts w:cs="Calibri"/>
                                <w:b/>
                                <w:color w:val="000000"/>
                              </w:rPr>
                              <w:t>Finance</w:t>
                            </w:r>
                          </w:p>
                        </w:txbxContent>
                      </v:textbox>
                    </v:rect>
                    <v:rect id="Rectangle 44" o:spid="_x0000_s1070" style="position:absolute;left:52261;top:17519;width:317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8DC15F1" w14:textId="77777777" w:rsidR="00F77420" w:rsidRDefault="00000000">
                            <w:pPr>
                              <w:spacing w:after="160" w:line="258" w:lineRule="auto"/>
                              <w:textDirection w:val="btLr"/>
                            </w:pPr>
                            <w:r>
                              <w:rPr>
                                <w:rFonts w:cs="Calibri"/>
                                <w:b/>
                                <w:color w:val="000000"/>
                              </w:rPr>
                              <w:t>and</w:t>
                            </w:r>
                          </w:p>
                        </w:txbxContent>
                      </v:textbox>
                    </v:rect>
                    <v:rect id="Rectangle 45" o:spid="_x0000_s1071" style="position:absolute;left:54989;top:17519;width:1103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A6756D1" w14:textId="77777777" w:rsidR="00F77420" w:rsidRDefault="00000000">
                            <w:pPr>
                              <w:spacing w:after="160" w:line="258" w:lineRule="auto"/>
                              <w:textDirection w:val="btLr"/>
                            </w:pPr>
                            <w:r>
                              <w:rPr>
                                <w:rFonts w:cs="Calibri"/>
                                <w:b/>
                                <w:color w:val="000000"/>
                              </w:rPr>
                              <w:t>procurement</w:t>
                            </w:r>
                          </w:p>
                        </w:txbxContent>
                      </v:textbox>
                    </v:rect>
                    <v:shape id="Freeform: Shape 46" o:spid="_x0000_s1072" style="position:absolute;left:40739;top:23389;width:13481;height:3551;visibility:visible;mso-wrap-style:square;v-text-anchor:middle" coordsize="1348061,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" path="m,l1348061,r,12700l12700,12700r,329680l1348061,342380r,12700l,355080,,xe" fillcolor="#ed7d31" stroked="f">
                      <v:path arrowok="t" o:extrusionok="f"/>
                    </v:shape>
                    <v:shape id="Freeform: Shape 47" o:spid="_x0000_s1073" style="position:absolute;left:54220;top:23389;width:13480;height:3551;visibility:visible;mso-wrap-style:square;v-text-anchor:middle" coordsize="1348060,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" path="m,l1348060,r,355080l,355080,,342380r1335360,l1335360,12700,,12700,,xe" fillcolor="#ed7d31" stroked="f">
                      <v:path arrowok="t" o:extrusionok="f"/>
                    </v:shape>
                    <v:rect id="Rectangle 48" o:spid="_x0000_s1074" style="position:absolute;left:41776;top:24286;width:808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2339B32" w14:textId="77777777" w:rsidR="00F77420" w:rsidRDefault="00000000">
                            <w:pPr>
                              <w:spacing w:after="160" w:line="258" w:lineRule="auto"/>
                              <w:textDirection w:val="btLr"/>
                            </w:pPr>
                            <w:r>
                              <w:rPr>
                                <w:rFonts w:cs="Calibri"/>
                                <w:b/>
                                <w:color w:val="000000"/>
                              </w:rPr>
                              <w:t>Manager,</w:t>
                            </w:r>
                          </w:p>
                        </w:txbxContent>
                      </v:textbox>
                    </v:rect>
                    <v:rect id="Rectangle 49" o:spid="_x0000_s1075" style="position:absolute;left:48207;top:24286;width:609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1CF67FBF" w14:textId="77777777" w:rsidR="00F77420" w:rsidRDefault="00000000">
                            <w:pPr>
                              <w:spacing w:after="160" w:line="258" w:lineRule="auto"/>
                              <w:textDirection w:val="btLr"/>
                            </w:pPr>
                            <w:r>
                              <w:rPr>
                                <w:rFonts w:cs="Calibri"/>
                                <w:b/>
                                <w:color w:val="000000"/>
                              </w:rPr>
                              <w:t>Human</w:t>
                            </w:r>
                          </w:p>
                        </w:txbxContent>
                      </v:textbox>
                    </v:rect>
                    <v:rect id="Rectangle 50" o:spid="_x0000_s1076" style="position:absolute;left:53130;top:24286;width:774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A77C51C" w14:textId="77777777" w:rsidR="00F77420" w:rsidRDefault="00000000">
                            <w:pPr>
                              <w:spacing w:after="160" w:line="258" w:lineRule="auto"/>
                              <w:textDirection w:val="btLr"/>
                            </w:pPr>
                            <w:r>
                              <w:rPr>
                                <w:rFonts w:cs="Calibri"/>
                                <w:b/>
                                <w:color w:val="000000"/>
                              </w:rPr>
                              <w:t>Resource</w:t>
                            </w:r>
                          </w:p>
                        </w:txbxContent>
                      </v:textbox>
                    </v:rect>
                    <v:shape id="Freeform: Shape 51" o:spid="_x0000_s1077" style="position:absolute;left:40847;top:30163;width:13465;height:3519;visibility:visible;mso-wrap-style:square;v-text-anchor:middle" coordsize="1346473,35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" path="m,l1346473,r,9525l9525,9525r,332854l1346473,342379r,9525l,351904,,xe" fillcolor="black" stroked="f">
                      <v:path arrowok="t" o:extrusionok="f"/>
                    </v:shape>
                    <v:shape id="Freeform: Shape 52" o:spid="_x0000_s1078" style="position:absolute;left:54312;top:30163;width:13464;height:3519;visibility:visible;mso-wrap-style:square;v-text-anchor:middle" coordsize="1346473,35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" path="m,l1346473,r,351904l,351904r,-9525l1336948,342379r,-332854l,9525,,xe" fillcolor="black" stroked="f">
                      <v:path arrowok="t" o:extrusionok="f"/>
                    </v:shape>
                    <v:rect id="Rectangle 53" o:spid="_x0000_s1079" style="position:absolute;left:41852;top:31037;width:808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240355FC" w14:textId="77777777" w:rsidR="00F77420" w:rsidRDefault="00000000">
                            <w:pPr>
                              <w:spacing w:after="160" w:line="258" w:lineRule="auto"/>
                              <w:textDirection w:val="btLr"/>
                            </w:pPr>
                            <w:r>
                              <w:rPr>
                                <w:rFonts w:cs="Calibri"/>
                                <w:b/>
                                <w:color w:val="000000"/>
                              </w:rPr>
                              <w:t>Manager,</w:t>
                            </w:r>
                          </w:p>
                        </w:txbxContent>
                      </v:textbox>
                    </v:rect>
                    <v:rect id="Rectangle 54" o:spid="_x0000_s1080" style="position:absolute;left:48284;top:31037;width:101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23B61579" w14:textId="77777777" w:rsidR="00F77420" w:rsidRDefault="00000000">
                            <w:pPr>
                              <w:spacing w:after="160" w:line="258" w:lineRule="auto"/>
                              <w:textDirection w:val="btLr"/>
                            </w:pPr>
                            <w:r>
                              <w:rPr>
                                <w:rFonts w:cs="Calibri"/>
                                <w:b/>
                                <w:color w:val="000000"/>
                              </w:rPr>
                              <w:t>Information</w:t>
                            </w:r>
                          </w:p>
                        </w:txbxContent>
                      </v:textbox>
                    </v:rect>
                    <v:rect id="Rectangle 55" o:spid="_x0000_s1081" style="position:absolute;left:56224;top:31037;width:96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BD38D15" w14:textId="77777777" w:rsidR="00F77420" w:rsidRDefault="00000000">
                            <w:pPr>
                              <w:spacing w:after="160" w:line="258" w:lineRule="auto"/>
                              <w:textDirection w:val="btLr"/>
                            </w:pPr>
                            <w:r>
                              <w:rPr>
                                <w:rFonts w:cs="Calibri"/>
                                <w:b/>
                                <w:color w:val="000000"/>
                              </w:rPr>
                              <w:t>Technology</w:t>
                            </w:r>
                          </w:p>
                        </w:txbxContent>
                      </v:textbox>
                    </v:rect>
                    <v:shape id="Freeform: Shape 56" o:spid="_x0000_s1082" style="position:absolute;left:40647;top:36544;width:13481;height:3551;visibility:visible;mso-wrap-style:square;v-text-anchor:middle" coordsize="1348061,355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" path="m,l1348061,r,12700l12700,12700r,329667l1348061,342367r,12700l,355067,,xe" fillcolor="#ed7d31" stroked="f">
                      <v:path arrowok="t" o:extrusionok="f"/>
                    </v:shape>
                    <v:shape id="Freeform: Shape 57" o:spid="_x0000_s1083" style="position:absolute;left:54128;top:36544;width:13480;height:3551;visibility:visible;mso-wrap-style:square;v-text-anchor:middle" coordsize="1348060,355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" path="m,l1348060,r,355067l,355067,,342367r1335360,l1335360,12700,,12700,,xe" fillcolor="#ed7d31" stroked="f">
                      <v:path arrowok="t" o:extrusionok="f"/>
                    </v:shape>
                    <v:rect id="Rectangle 58" o:spid="_x0000_s1084" style="position:absolute;left:41685;top:37438;width:808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1A712B7A" w14:textId="77777777" w:rsidR="00F77420" w:rsidRDefault="00000000">
                            <w:pPr>
                              <w:spacing w:after="160" w:line="258" w:lineRule="auto"/>
                              <w:textDirection w:val="btLr"/>
                            </w:pPr>
                            <w:r>
                              <w:rPr>
                                <w:rFonts w:cs="Calibri"/>
                                <w:b/>
                                <w:color w:val="000000"/>
                              </w:rPr>
                              <w:t>Manager,</w:t>
                            </w:r>
                          </w:p>
                        </w:txbxContent>
                      </v:textbox>
                    </v:rect>
                    <v:rect id="Rectangle 59" o:spid="_x0000_s1085" style="position:absolute;left:48101;top:37438;width:1008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7422CBF3" w14:textId="77777777" w:rsidR="00F77420" w:rsidRDefault="00000000">
                            <w:pPr>
                              <w:spacing w:after="160" w:line="258" w:lineRule="auto"/>
                              <w:textDirection w:val="btLr"/>
                            </w:pPr>
                            <w:r>
                              <w:rPr>
                                <w:rFonts w:cs="Calibri"/>
                                <w:b/>
                                <w:color w:val="000000"/>
                              </w:rPr>
                              <w:t>Operational</w:t>
                            </w:r>
                          </w:p>
                        </w:txbxContent>
                      </v:textbox>
                    </v:rect>
                    <v:rect id="Rectangle 60" o:spid="_x0000_s1086" style="position:absolute;left:56025;top:37438;width:720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4FC8800" w14:textId="77777777" w:rsidR="00F77420" w:rsidRDefault="00000000">
                            <w:pPr>
                              <w:spacing w:after="160" w:line="258" w:lineRule="auto"/>
                              <w:textDirection w:val="btLr"/>
                            </w:pPr>
                            <w:r>
                              <w:rPr>
                                <w:rFonts w:cs="Calibri"/>
                                <w:b/>
                                <w:color w:val="000000"/>
                              </w:rPr>
                              <w:t>Integrity</w:t>
                            </w:r>
                          </w:p>
                        </w:txbxContent>
                      </v:textbox>
                    </v:rect>
                    <v:shape id="Freeform: Shape 61" o:spid="_x0000_s1087" style="position:absolute;left:35380;top:18312;width:5357;height:191;visibility:visible;mso-wrap-style:square;v-text-anchor:middle" coordsize="53563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" path="m,l535635,r,19050l,19050,,e" fillcolor="black" stroked="f">
                      <v:path arrowok="t" o:extrusionok="f"/>
                    </v:shape>
                    <v:shape id="Freeform: Shape 62" o:spid="_x0000_s1088" style="position:absolute;left:35380;top:25160;width:5357;height:190;visibility:visible;mso-wrap-style:square;v-text-anchor:middle" coordsize="53563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" path="m,l535635,r,19050l,19050,,e" fillcolor="black" stroked="f">
                      <v:path arrowok="t" o:extrusionok="f"/>
                    </v:shape>
                    <v:shape id="Freeform: Shape 63" o:spid="_x0000_s1089" style="position:absolute;left:35380;top:31827;width:5357;height:190;visibility:visible;mso-wrap-style:square;v-text-anchor:middle" coordsize="53563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" path="m,l535635,r,19050l,19050,,e" fillcolor="black" stroked="f">
                      <v:path arrowok="t" o:extrusionok="f"/>
                    </v:shape>
                    <v:shape id="Freeform: Shape 33344" o:spid="_x0000_s1090" style="position:absolute;left:35380;top:38224;width:5355;height:190;visibility:visible;mso-wrap-style:square;v-text-anchor:middle" coordsize="535457,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" path="m,l535457,r,19050l,19050,,e" fillcolor="black" stroked="f">
                      <v:path arrowok="t" o:extrusionok="f"/>
                    </v:shape>
                    <v:shape id="Freeform: Shape 33345" o:spid="_x0000_s1091" style="position:absolute;left:30050;top:28673;width:5355;height:191;visibility:visible;mso-wrap-style:square;v-text-anchor:middle" coordsize="535457,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" path="m,l535457,r,19050l,19050,,e" fillcolor="black" stroked="f">
                      <v:path arrowok="t" o:extrusionok="f"/>
                    </v:shape>
                    <v:shape id="Freeform: Shape 33346" o:spid="_x0000_s1092" style="position:absolute;left:11300;top:47171;width:47334;height:346;visibility:visible;mso-wrap-style:square;v-text-anchor:middle" coordsize="4733379,34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" path="m4733316,r63,19050l63,34658,,15608,4733316,xe" fillcolor="black" stroked="f">
                      <v:path arrowok="t" o:extrusionok="f"/>
                    </v:shape>
                    <v:shape id="Freeform: Shape 33347" o:spid="_x0000_s1093" style="position:absolute;left:6739;top:49151;width:9251;height:7605;visibility:visible;mso-wrap-style:square;v-text-anchor:middle" coordsize="925068,76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" path="m,l925068,r,760476l,760476,,e" stroked="f">
                      <v:path arrowok="t" o:extrusionok="f"/>
                    </v:shape>
                    <v:shape id="Freeform: Shape 33348" o:spid="_x0000_s1094" style="position:absolute;left:6691;top:49104;width:4673;height:7706;visibility:visible;mso-wrap-style:square;v-text-anchor:middle" coordsize="467316,7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" path="m,l467316,r,9525l9525,9525r,751510l467316,761035r,9525l,770560,,xe" fillcolor="black" stroked="f">
                      <v:path arrowok="t" o:extrusionok="f"/>
                    </v:shape>
                    <v:shape id="Freeform: Shape 33349" o:spid="_x0000_s1095" style="position:absolute;left:11364;top:49104;width:4674;height:7706;visibility:visible;mso-wrap-style:square;v-text-anchor:middle" coordsize="467316,7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" path="m,l467316,r,770560l,770560r,-9525l457791,761035r,-751510l,9525,,xe" fillcolor="black" stroked="f">
                      <v:path arrowok="t" o:extrusionok="f"/>
                    </v:shape>
                    <v:rect id="Rectangle 33350" o:spid="_x0000_s1096" style="position:absolute;left:11174;top:49965;width:26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" filled="f" stroked="f">
                      <v:textbox inset="0,0,0,0">
                        <w:txbxContent>
                          <w:p w14:paraId="4669CD0F" w14:textId="77777777" w:rsidR="00F77420" w:rsidRDefault="00000000">
                            <w:pPr>
                              <w:spacing w:after="160" w:line="258" w:lineRule="auto"/>
                              <w:textDirection w:val="btLr"/>
                            </w:pPr>
                            <w:r>
                              <w:rPr>
                                <w:rFonts w:cs="Calibri"/>
                                <w:b/>
                                <w:color w:val="000000"/>
                              </w:rPr>
                              <w:t>ess</w:t>
                            </w:r>
                          </w:p>
                        </w:txbxContent>
                      </v:textbox>
                    </v:rect>
                    <v:rect id="Rectangle 33351" o:spid="_x0000_s1097" style="position:absolute;left:7699;top:49965;width:463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" filled="f" stroked="f">
                      <v:textbox inset="0,0,0,0">
                        <w:txbxContent>
                          <w:p w14:paraId="0478C0C9" w14:textId="77777777" w:rsidR="00F77420" w:rsidRDefault="00000000">
                            <w:pPr>
                              <w:spacing w:after="160" w:line="258" w:lineRule="auto"/>
                              <w:textDirection w:val="btLr"/>
                            </w:pPr>
                            <w:r>
                              <w:rPr>
                                <w:rFonts w:cs="Calibri"/>
                                <w:b/>
                                <w:color w:val="000000"/>
                              </w:rPr>
                              <w:t>Busin</w:t>
                            </w:r>
                          </w:p>
                        </w:txbxContent>
                      </v:textbox>
                    </v:rect>
                    <v:rect id="Rectangle 33352" o:spid="_x0000_s1098" style="position:absolute;left:7699;top:51977;width:384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" filled="f" stroked="f">
                      <v:textbox inset="0,0,0,0">
                        <w:txbxContent>
                          <w:p w14:paraId="3C4970BE" w14:textId="77777777" w:rsidR="00F77420" w:rsidRDefault="00000000">
                            <w:pPr>
                              <w:spacing w:after="160" w:line="258" w:lineRule="auto"/>
                              <w:textDirection w:val="btLr"/>
                            </w:pPr>
                            <w:r>
                              <w:rPr>
                                <w:rFonts w:cs="Calibri"/>
                                <w:b/>
                                <w:color w:val="000000"/>
                              </w:rPr>
                              <w:t>Man</w:t>
                            </w:r>
                          </w:p>
                        </w:txbxContent>
                      </v:textbox>
                    </v:rect>
                    <v:rect id="Rectangle 33353" o:spid="_x0000_s1099" style="position:absolute;left:10595;top:51977;width:36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" filled="f" stroked="f">
                      <v:textbox inset="0,0,0,0">
                        <w:txbxContent>
                          <w:p w14:paraId="3728FBCE" w14:textId="77777777" w:rsidR="00F77420" w:rsidRDefault="00000000">
                            <w:pPr>
                              <w:spacing w:after="160" w:line="258" w:lineRule="auto"/>
                              <w:textDirection w:val="btLr"/>
                            </w:pPr>
                            <w:r>
                              <w:rPr>
                                <w:rFonts w:cs="Calibri"/>
                                <w:b/>
                                <w:color w:val="000000"/>
                              </w:rPr>
                              <w:t>ager</w:t>
                            </w:r>
                          </w:p>
                        </w:txbxContent>
                      </v:textbox>
                    </v:rect>
                    <v:rect id="Rectangle 33354" o:spid="_x0000_s1100" style="position:absolute;left:10854;top:53988;width:63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" filled="f" stroked="f">
                      <v:textbox inset="0,0,0,0">
                        <w:txbxContent>
                          <w:p w14:paraId="4BC0B5EF" w14:textId="77777777" w:rsidR="00F77420" w:rsidRDefault="00000000">
                            <w:pPr>
                              <w:spacing w:after="160" w:line="258" w:lineRule="auto"/>
                              <w:textDirection w:val="btLr"/>
                            </w:pPr>
                            <w:r>
                              <w:rPr>
                                <w:rFonts w:cs="Calibri"/>
                                <w:b/>
                                <w:color w:val="000000"/>
                              </w:rPr>
                              <w:t>)</w:t>
                            </w:r>
                          </w:p>
                        </w:txbxContent>
                      </v:textbox>
                    </v:rect>
                    <v:rect id="Rectangle 33355" o:spid="_x0000_s1101" style="position:absolute;left:8172;top:53988;width:357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" filled="f" stroked="f">
                      <v:textbox inset="0,0,0,0">
                        <w:txbxContent>
                          <w:p w14:paraId="01B9D685" w14:textId="77777777" w:rsidR="00F77420" w:rsidRDefault="00000000">
                            <w:pPr>
                              <w:spacing w:after="160" w:line="258" w:lineRule="auto"/>
                              <w:textDirection w:val="btLr"/>
                            </w:pPr>
                            <w:r>
                              <w:rPr>
                                <w:rFonts w:cs="Calibri"/>
                                <w:b/>
                                <w:color w:val="000000"/>
                              </w:rPr>
                              <w:t>C&amp;P</w:t>
                            </w:r>
                          </w:p>
                        </w:txbxContent>
                      </v:textbox>
                    </v:rect>
                    <v:rect id="Rectangle 33356" o:spid="_x0000_s1102" style="position:absolute;left:7699;top:53988;width:6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" filled="f" stroked="f">
                      <v:textbox inset="0,0,0,0">
                        <w:txbxContent>
                          <w:p w14:paraId="02A26527" w14:textId="77777777" w:rsidR="00F77420" w:rsidRDefault="00000000">
                            <w:pPr>
                              <w:spacing w:after="160" w:line="258" w:lineRule="auto"/>
                              <w:textDirection w:val="btLr"/>
                            </w:pPr>
                            <w:r>
                              <w:rPr>
                                <w:rFonts w:cs="Calibri"/>
                                <w:b/>
                                <w:color w:val="000000"/>
                              </w:rPr>
                              <w:t>(</w:t>
                            </w:r>
                          </w:p>
                        </w:txbxContent>
                      </v:textbox>
                    </v:rect>
                    <v:shape id="Freeform: Shape 33357" o:spid="_x0000_s1103" style="position:absolute;left:22060;top:49148;width:4686;height:7767;visibility:visible;mso-wrap-style:square;v-text-anchor:middle" coordsize="468598,77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" path="m,l468598,r,12700l12700,12700r,751332l468598,764032r,12700l,776732,,xe" fillcolor="#ed7d31" stroked="f">
                      <v:path arrowok="t" o:extrusionok="f"/>
                    </v:shape>
                    <v:shape id="Freeform: Shape 33358" o:spid="_x0000_s1104" style="position:absolute;left:26746;top:49148;width:4686;height:7767;visibility:visible;mso-wrap-style:square;v-text-anchor:middle" coordsize="468598,77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" path="m,l468598,r,776732l,776732,,764032r455898,l455898,12700,,12700,,xe" fillcolor="#ed7d31" stroked="f">
                      <v:path arrowok="t" o:extrusionok="f"/>
                    </v:shape>
                    <v:rect id="Rectangle 33359" o:spid="_x0000_s1105" style="position:absolute;left:23107;top:50041;width:725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" filled="f" stroked="f">
                      <v:textbox inset="0,0,0,0">
                        <w:txbxContent>
                          <w:p w14:paraId="03233148" w14:textId="77777777" w:rsidR="00F77420" w:rsidRDefault="00000000">
                            <w:pPr>
                              <w:spacing w:after="160" w:line="258" w:lineRule="auto"/>
                              <w:textDirection w:val="btLr"/>
                            </w:pPr>
                            <w:r>
                              <w:rPr>
                                <w:rFonts w:cs="Calibri"/>
                                <w:b/>
                                <w:color w:val="000000"/>
                              </w:rPr>
                              <w:t>Business</w:t>
                            </w:r>
                          </w:p>
                        </w:txbxContent>
                      </v:textbox>
                    </v:rect>
                    <v:rect id="Rectangle 33360" o:spid="_x0000_s1106" style="position:absolute;left:23107;top:52053;width:755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" filled="f" stroked="f">
                      <v:textbox inset="0,0,0,0">
                        <w:txbxContent>
                          <w:p w14:paraId="71E7250E" w14:textId="77777777" w:rsidR="00F77420" w:rsidRDefault="00000000">
                            <w:pPr>
                              <w:spacing w:after="160" w:line="258" w:lineRule="auto"/>
                              <w:textDirection w:val="btLr"/>
                            </w:pPr>
                            <w:r>
                              <w:rPr>
                                <w:rFonts w:cs="Calibri"/>
                                <w:b/>
                                <w:color w:val="000000"/>
                              </w:rPr>
                              <w:t>Manager</w:t>
                            </w:r>
                          </w:p>
                        </w:txbxContent>
                      </v:textbox>
                    </v:rect>
                    <v:rect id="Rectangle 33361" o:spid="_x0000_s1107" style="position:absolute;left:23580;top:54049;width:247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" filled="f" stroked="f">
                      <v:textbox inset="0,0,0,0">
                        <w:txbxContent>
                          <w:p w14:paraId="5BB29AAA" w14:textId="77777777" w:rsidR="00F77420" w:rsidRDefault="00000000">
                            <w:pPr>
                              <w:spacing w:after="160" w:line="258" w:lineRule="auto"/>
                              <w:textDirection w:val="btLr"/>
                            </w:pPr>
                            <w:r>
                              <w:rPr>
                                <w:rFonts w:cs="Calibri"/>
                                <w:b/>
                                <w:color w:val="000000"/>
                              </w:rPr>
                              <w:t>NR</w:t>
                            </w:r>
                          </w:p>
                        </w:txbxContent>
                      </v:textbox>
                    </v:rect>
                    <v:rect id="Rectangle 33362" o:spid="_x0000_s1108" style="position:absolute;left:25439;top:54049;width:63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" filled="f" stroked="f">
                      <v:textbox inset="0,0,0,0">
                        <w:txbxContent>
                          <w:p w14:paraId="6C204FCA" w14:textId="77777777" w:rsidR="00F77420" w:rsidRDefault="00000000">
                            <w:pPr>
                              <w:spacing w:after="160" w:line="258" w:lineRule="auto"/>
                              <w:textDirection w:val="btLr"/>
                            </w:pPr>
                            <w:r>
                              <w:rPr>
                                <w:rFonts w:cs="Calibri"/>
                                <w:b/>
                                <w:color w:val="000000"/>
                              </w:rPr>
                              <w:t>)</w:t>
                            </w:r>
                          </w:p>
                        </w:txbxContent>
                      </v:textbox>
                    </v:rect>
                    <v:rect id="Rectangle 33363" o:spid="_x0000_s1109" style="position:absolute;left:23107;top:54049;width:6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" filled="f" stroked="f">
                      <v:textbox inset="0,0,0,0">
                        <w:txbxContent>
                          <w:p w14:paraId="16F2A26E" w14:textId="77777777" w:rsidR="00F77420" w:rsidRDefault="00000000">
                            <w:pPr>
                              <w:spacing w:after="160" w:line="258" w:lineRule="auto"/>
                              <w:textDirection w:val="btLr"/>
                            </w:pPr>
                            <w:r>
                              <w:rPr>
                                <w:rFonts w:cs="Calibri"/>
                                <w:b/>
                                <w:color w:val="000000"/>
                              </w:rPr>
                              <w:t>(</w:t>
                            </w:r>
                          </w:p>
                        </w:txbxContent>
                      </v:textbox>
                    </v:rect>
                    <v:shape id="Freeform: Shape 33364" o:spid="_x0000_s1110" style="position:absolute;left:53267;top:48983;width:10394;height:7620;visibility:visible;mso-wrap-style:square;v-text-anchor:middle" coordsize="1039368,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" path="m,l1039368,r,762000l,762000,,e" stroked="f">
                      <v:path arrowok="t" o:extrusionok="f"/>
                    </v:shape>
                    <v:shape id="Freeform: Shape 33365" o:spid="_x0000_s1111" style="position:absolute;left:53226;top:48943;width:5240;height:7705;visibility:visible;mso-wrap-style:square;v-text-anchor:middle" coordsize="523983,7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" path="m,l523983,r,9525l9525,9525r,751510l523983,761035r,9525l,770560,,xe" fillcolor="black" stroked="f">
                      <v:path arrowok="t" o:extrusionok="f"/>
                    </v:shape>
                    <v:shape id="Freeform: Shape 33366" o:spid="_x0000_s1112" style="position:absolute;left:58466;top:48943;width:5240;height:7705;visibility:visible;mso-wrap-style:square;v-text-anchor:middle" coordsize="523983,7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" path="m,l523983,r,770560l,770560r,-9525l514458,761035r,-751510l,9525,,xe" fillcolor="black" stroked="f">
                      <v:path arrowok="t" o:extrusionok="f"/>
                    </v:shape>
                    <v:rect id="Rectangle 33367" o:spid="_x0000_s1113" style="position:absolute;left:58479;top:49813;width:161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" filled="f" stroked="f">
                      <v:textbox inset="0,0,0,0">
                        <w:txbxContent>
                          <w:p w14:paraId="51A11342" w14:textId="77777777" w:rsidR="00F77420" w:rsidRDefault="00000000">
                            <w:pPr>
                              <w:spacing w:after="160" w:line="258" w:lineRule="auto"/>
                              <w:textDirection w:val="btLr"/>
                            </w:pPr>
                            <w:r>
                              <w:rPr>
                                <w:rFonts w:cs="Calibri"/>
                                <w:b/>
                                <w:color w:val="000000"/>
                              </w:rPr>
                              <w:t>ss</w:t>
                            </w:r>
                          </w:p>
                        </w:txbxContent>
                      </v:textbox>
                    </v:rect>
                    <v:rect id="Rectangle 33368" o:spid="_x0000_s1114" style="position:absolute;left:54242;top:49813;width:56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" filled="f" stroked="f">
                      <v:textbox inset="0,0,0,0">
                        <w:txbxContent>
                          <w:p w14:paraId="040C9FCE" w14:textId="77777777" w:rsidR="00F77420" w:rsidRDefault="00000000">
                            <w:pPr>
                              <w:spacing w:after="160" w:line="258" w:lineRule="auto"/>
                              <w:textDirection w:val="btLr"/>
                            </w:pPr>
                            <w:r>
                              <w:rPr>
                                <w:rFonts w:cs="Calibri"/>
                                <w:b/>
                                <w:color w:val="000000"/>
                              </w:rPr>
                              <w:t>Busine</w:t>
                            </w:r>
                          </w:p>
                        </w:txbxContent>
                      </v:textbox>
                    </v:rect>
                    <v:rect id="Rectangle 33369" o:spid="_x0000_s1115" style="position:absolute;left:54242;top:51809;width:580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" filled="f" stroked="f">
                      <v:textbox inset="0,0,0,0">
                        <w:txbxContent>
                          <w:p w14:paraId="132C60FF" w14:textId="77777777" w:rsidR="00F77420" w:rsidRDefault="00000000">
                            <w:pPr>
                              <w:spacing w:after="160" w:line="258" w:lineRule="auto"/>
                              <w:textDirection w:val="btLr"/>
                            </w:pPr>
                            <w:r>
                              <w:rPr>
                                <w:rFonts w:cs="Calibri"/>
                                <w:b/>
                                <w:color w:val="000000"/>
                              </w:rPr>
                              <w:t>Manager</w:t>
                            </w:r>
                          </w:p>
                        </w:txbxContent>
                      </v:textbox>
                    </v:rect>
                    <v:rect id="Rectangle 33370" o:spid="_x0000_s1116" style="position:absolute;left:54242;top:53821;width:6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" filled="f" stroked="f">
                      <v:textbox inset="0,0,0,0">
                        <w:txbxContent>
                          <w:p w14:paraId="7A881D46" w14:textId="77777777" w:rsidR="00F77420" w:rsidRDefault="00000000">
                            <w:pPr>
                              <w:spacing w:after="160" w:line="258" w:lineRule="auto"/>
                              <w:textDirection w:val="btLr"/>
                            </w:pPr>
                            <w:r>
                              <w:rPr>
                                <w:rFonts w:cs="Calibri"/>
                                <w:b/>
                                <w:color w:val="000000"/>
                              </w:rPr>
                              <w:t>(</w:t>
                            </w:r>
                          </w:p>
                        </w:txbxContent>
                      </v:textbox>
                    </v:rect>
                    <v:rect id="Rectangle 33371" o:spid="_x0000_s1117" style="position:absolute;left:61771;top:53821;width:63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" filled="f" stroked="f">
                      <v:textbox inset="0,0,0,0">
                        <w:txbxContent>
                          <w:p w14:paraId="457A7B7A" w14:textId="77777777" w:rsidR="00F77420" w:rsidRDefault="00F77420">
                            <w:pPr>
                              <w:spacing w:after="160" w:line="258" w:lineRule="auto"/>
                              <w:textDirection w:val="btLr"/>
                            </w:pPr>
                          </w:p>
                        </w:txbxContent>
                      </v:textbox>
                    </v:rect>
                    <v:rect id="Rectangle 33372" o:spid="_x0000_s1118" style="position:absolute;left:54715;top:53821;width:756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" filled="f" stroked="f">
                      <v:textbox inset="0,0,0,0">
                        <w:txbxContent>
                          <w:p w14:paraId="53034818" w14:textId="77777777" w:rsidR="00F77420" w:rsidRDefault="00000000">
                            <w:pPr>
                              <w:spacing w:after="160" w:line="258" w:lineRule="auto"/>
                              <w:textDirection w:val="btLr"/>
                            </w:pPr>
                            <w:r>
                              <w:rPr>
                                <w:rFonts w:cs="Calibri"/>
                                <w:b/>
                                <w:color w:val="000000"/>
                              </w:rPr>
                              <w:t>Knowledge)</w:t>
                            </w:r>
                          </w:p>
                        </w:txbxContent>
                      </v:textbox>
                    </v:rect>
                    <v:shape id="Freeform: Shape 33373" o:spid="_x0000_s1119" style="position:absolute;left:36990;top:49249;width:5179;height:9672;visibility:visible;mso-wrap-style:square;v-text-anchor:middle" coordsize="517912,9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" path="m,l517912,r,12700l12700,12700r,941756l517912,954456r,12700l,967156,,xe" fillcolor="#ed7d31" stroked="f">
                      <v:path arrowok="t" o:extrusionok="f"/>
                    </v:shape>
                    <v:shape id="Freeform: Shape 33374" o:spid="_x0000_s1120" style="position:absolute;left:42169;top:49249;width:5179;height:9672;visibility:visible;mso-wrap-style:square;v-text-anchor:middle" coordsize="517913,96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" path="m,l517913,r,967156l,967156,,954456r505213,l505213,12700,,12700,,xe" fillcolor="#ed7d31" stroked="f">
                      <v:path arrowok="t" o:extrusionok="f"/>
                    </v:shape>
                    <v:rect id="Rectangle 33375" o:spid="_x0000_s1121" style="position:absolute;left:38027;top:50148;width:725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" filled="f" stroked="f">
                      <v:textbox inset="0,0,0,0">
                        <w:txbxContent>
                          <w:p w14:paraId="3150624E" w14:textId="77777777" w:rsidR="00F77420" w:rsidRDefault="00000000">
                            <w:pPr>
                              <w:spacing w:after="160" w:line="258" w:lineRule="auto"/>
                              <w:textDirection w:val="btLr"/>
                            </w:pPr>
                            <w:r>
                              <w:rPr>
                                <w:rFonts w:cs="Calibri"/>
                                <w:b/>
                                <w:color w:val="000000"/>
                              </w:rPr>
                              <w:t>Business</w:t>
                            </w:r>
                          </w:p>
                        </w:txbxContent>
                      </v:textbox>
                    </v:rect>
                    <v:rect id="Rectangle 33376" o:spid="_x0000_s1122" style="position:absolute;left:38027;top:52144;width:755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" filled="f" stroked="f">
                      <v:textbox inset="0,0,0,0">
                        <w:txbxContent>
                          <w:p w14:paraId="450D8E3C" w14:textId="77777777" w:rsidR="00F77420" w:rsidRDefault="00000000">
                            <w:pPr>
                              <w:spacing w:after="160" w:line="258" w:lineRule="auto"/>
                              <w:textDirection w:val="btLr"/>
                            </w:pPr>
                            <w:r>
                              <w:rPr>
                                <w:rFonts w:cs="Calibri"/>
                                <w:b/>
                                <w:color w:val="000000"/>
                              </w:rPr>
                              <w:t>Manager</w:t>
                            </w:r>
                          </w:p>
                        </w:txbxContent>
                      </v:textbox>
                    </v:rect>
                    <v:rect id="Rectangle 33377" o:spid="_x0000_s1123" style="position:absolute;left:38027;top:54156;width:63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" filled="f" stroked="f">
                      <v:textbox inset="0,0,0,0">
                        <w:txbxContent>
                          <w:p w14:paraId="5E363854" w14:textId="77777777" w:rsidR="00F77420" w:rsidRDefault="00000000">
                            <w:pPr>
                              <w:spacing w:after="160" w:line="258" w:lineRule="auto"/>
                              <w:textDirection w:val="btLr"/>
                            </w:pPr>
                            <w:r>
                              <w:rPr>
                                <w:rFonts w:cs="Calibri"/>
                                <w:b/>
                                <w:color w:val="000000"/>
                              </w:rPr>
                              <w:t>(</w:t>
                            </w:r>
                          </w:p>
                        </w:txbxContent>
                      </v:textbox>
                    </v:rect>
                    <v:rect id="Rectangle 33378" o:spid="_x0000_s1124" style="position:absolute;left:38499;top:54156;width:821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" filled="f" stroked="f">
                      <v:textbox inset="0,0,0,0">
                        <w:txbxContent>
                          <w:p w14:paraId="065A2943" w14:textId="77777777" w:rsidR="00F77420" w:rsidRDefault="00000000">
                            <w:pPr>
                              <w:spacing w:after="160" w:line="258" w:lineRule="auto"/>
                              <w:textDirection w:val="btLr"/>
                            </w:pPr>
                            <w:r>
                              <w:rPr>
                                <w:rFonts w:cs="Calibri"/>
                                <w:b/>
                                <w:color w:val="000000"/>
                              </w:rPr>
                              <w:t>GIS, INDIV</w:t>
                            </w:r>
                          </w:p>
                        </w:txbxContent>
                      </v:textbox>
                    </v:rect>
                    <v:rect id="Rectangle 33379" o:spid="_x0000_s1125" style="position:absolute;left:45022;top:54156;width:14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" filled="f" stroked="f">
                      <v:textbox inset="0,0,0,0">
                        <w:txbxContent>
                          <w:p w14:paraId="77E4EE13" w14:textId="77777777" w:rsidR="00F77420" w:rsidRDefault="00000000">
                            <w:pPr>
                              <w:spacing w:after="160" w:line="258" w:lineRule="auto"/>
                              <w:textDirection w:val="btLr"/>
                            </w:pPr>
                            <w:r>
                              <w:rPr>
                                <w:rFonts w:cs="Calibri"/>
                                <w:b/>
                                <w:color w:val="000000"/>
                              </w:rPr>
                              <w:t>&amp;</w:t>
                            </w:r>
                          </w:p>
                        </w:txbxContent>
                      </v:textbox>
                    </v:rect>
                    <v:rect id="Rectangle 33380" o:spid="_x0000_s1126" style="position:absolute;left:38027;top:56168;width:385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" filled="f" stroked="f">
                      <v:textbox inset="0,0,0,0">
                        <w:txbxContent>
                          <w:p w14:paraId="030D4A18" w14:textId="77777777" w:rsidR="00F77420" w:rsidRDefault="00000000">
                            <w:pPr>
                              <w:spacing w:after="160" w:line="258" w:lineRule="auto"/>
                              <w:textDirection w:val="btLr"/>
                            </w:pPr>
                            <w:r>
                              <w:rPr>
                                <w:rFonts w:cs="Calibri"/>
                                <w:b/>
                                <w:color w:val="000000"/>
                              </w:rPr>
                              <w:t>EHS)</w:t>
                            </w:r>
                          </w:p>
                        </w:txbxContent>
                      </v:textbox>
                    </v:rect>
                    <v:shape id="Freeform: Shape 33381" o:spid="_x0000_s1127" style="position:absolute;left:26635;top:47422;width:190;height:1730;visibility:visible;mso-wrap-style:square;v-text-anchor:middle" coordsize="19050,172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" path="m,l19050,r,172987l,172987,,e" fillcolor="black" stroked="f">
                      <v:path arrowok="t" o:extrusionok="f"/>
                    </v:shape>
                    <v:shape id="Freeform: Shape 33382" o:spid="_x0000_s1128" style="position:absolute;left:41022;top:47422;width:191;height:1730;visibility:visible;mso-wrap-style:square;v-text-anchor:middle" coordsize="19050,172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" path="m,l19050,r,172987l,172987,,e" fillcolor="black" stroked="f">
                      <v:path arrowok="t" o:extrusionok="f"/>
                    </v:shape>
                    <v:shape id="Freeform: Shape 33383" o:spid="_x0000_s1129" style="position:absolute;left:58462;top:47164;width:190;height:1730;visibility:visible;mso-wrap-style:square;v-text-anchor:middle" coordsize="19050,1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" path="m,l19050,r,172999l,172999,,e" fillcolor="black" stroked="f">
                      <v:path arrowok="t" o:extrusionok="f"/>
                    </v:shape>
                    <v:shape id="Freeform: Shape 33384" o:spid="_x0000_s1130" style="position:absolute;left:11177;top:56722;width:190;height:1859;visibility:visible;mso-wrap-style:square;v-text-anchor:middle" coordsize="19050,185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" path="m,l19050,r,185851l,185851,,e" fillcolor="black" stroked="f">
                      <v:path arrowok="t" o:extrusionok="f"/>
                    </v:shape>
                    <v:shape id="Freeform: Shape 33385" o:spid="_x0000_s1131" style="position:absolute;top:60376;width:4512;height:5296;visibility:visible;mso-wrap-style:square;v-text-anchor:middle" coordsize="451294,5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" path="m,l451294,r,12700l12700,12700r,504215l451294,516915r,12700l,529615,,xe" fillcolor="#ed7d31" stroked="f">
                      <v:path arrowok="t" o:extrusionok="f"/>
                    </v:shape>
                    <v:shape id="Freeform: Shape 33386" o:spid="_x0000_s1132" style="position:absolute;left:4512;top:60376;width:4513;height:5296;visibility:visible;mso-wrap-style:square;v-text-anchor:middle" coordsize="451295,5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" path="m,l451295,r,529615l,529615,,516915r438595,l438595,12700,,12700,,xe" fillcolor="#ed7d31" stroked="f">
                      <v:path arrowok="t" o:extrusionok="f"/>
                    </v:shape>
                    <v:rect id="Rectangle 33387" o:spid="_x0000_s1133" style="position:absolute;left:1040;top:61273;width:357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" filled="f" stroked="f">
                      <v:textbox inset="0,0,0,0">
                        <w:txbxContent>
                          <w:p w14:paraId="4530F329" w14:textId="77777777" w:rsidR="00F77420" w:rsidRDefault="00000000">
                            <w:pPr>
                              <w:spacing w:after="160" w:line="258" w:lineRule="auto"/>
                              <w:textDirection w:val="btLr"/>
                            </w:pPr>
                            <w:r>
                              <w:rPr>
                                <w:rFonts w:cs="Calibri"/>
                                <w:b/>
                                <w:color w:val="000000"/>
                              </w:rPr>
                              <w:t>C&amp;P</w:t>
                            </w:r>
                          </w:p>
                        </w:txbxContent>
                      </v:textbox>
                    </v:rect>
                    <v:rect id="Rectangle 33388" o:spid="_x0000_s1134" style="position:absolute;left:4072;top:61273;width:29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" filled="f" stroked="f">
                      <v:textbox inset="0,0,0,0">
                        <w:txbxContent>
                          <w:p w14:paraId="049965FE" w14:textId="77777777" w:rsidR="00F77420" w:rsidRDefault="00000000">
                            <w:pPr>
                              <w:spacing w:after="160" w:line="258" w:lineRule="auto"/>
                              <w:textDirection w:val="btLr"/>
                            </w:pPr>
                            <w:r>
                              <w:rPr>
                                <w:rFonts w:cs="Calibri"/>
                                <w:b/>
                                <w:color w:val="000000"/>
                              </w:rPr>
                              <w:t>Lab</w:t>
                            </w:r>
                          </w:p>
                        </w:txbxContent>
                      </v:textbox>
                    </v:rect>
                    <v:shape id="Freeform: Shape 33389" o:spid="_x0000_s1135" style="position:absolute;left:14011;top:60295;width:4679;height:5541;visibility:visible;mso-wrap-style:square;v-text-anchor:middle" coordsize="467894,55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" path="m,l467894,r,12700l12700,12700r,528714l467894,541414r,12700l,554114,,xe" fillcolor="#ed7d31" stroked="f">
                      <v:path arrowok="t" o:extrusionok="f"/>
                    </v:shape>
                    <v:shape id="Freeform: Shape 33390" o:spid="_x0000_s1136" style="position:absolute;left:18690;top:60295;width:4679;height:5541;visibility:visible;mso-wrap-style:square;v-text-anchor:middle" coordsize="467893,55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" path="m,l467893,r,554114l,554114,,541414r455193,l455193,12700,,12700,,xe" fillcolor="#ed7d31" stroked="f">
                      <v:path arrowok="t" o:extrusionok="f"/>
                    </v:shape>
                    <v:rect id="Rectangle 33391" o:spid="_x0000_s1137" style="position:absolute;left:15045;top:61197;width:357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" filled="f" stroked="f">
                      <v:textbox inset="0,0,0,0">
                        <w:txbxContent>
                          <w:p w14:paraId="3D2ECB2C" w14:textId="77777777" w:rsidR="00F77420" w:rsidRDefault="00000000">
                            <w:pPr>
                              <w:spacing w:after="160" w:line="258" w:lineRule="auto"/>
                              <w:textDirection w:val="btLr"/>
                            </w:pPr>
                            <w:r>
                              <w:rPr>
                                <w:rFonts w:cs="Calibri"/>
                                <w:b/>
                                <w:color w:val="000000"/>
                              </w:rPr>
                              <w:t>C&amp;P</w:t>
                            </w:r>
                          </w:p>
                        </w:txbxContent>
                      </v:textbox>
                    </v:rect>
                    <v:rect id="Rectangle 33392" o:spid="_x0000_s1138" style="position:absolute;left:15045;top:63193;width:878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" filled="f" stroked="f">
                      <v:textbox inset="0,0,0,0">
                        <w:txbxContent>
                          <w:p w14:paraId="60913DE9" w14:textId="77777777" w:rsidR="00F77420" w:rsidRDefault="00000000">
                            <w:pPr>
                              <w:spacing w:after="160" w:line="258" w:lineRule="auto"/>
                              <w:textDirection w:val="btLr"/>
                            </w:pPr>
                            <w:r>
                              <w:rPr>
                                <w:rFonts w:cs="Calibri"/>
                                <w:b/>
                                <w:color w:val="000000"/>
                              </w:rPr>
                              <w:t>Inspection</w:t>
                            </w:r>
                          </w:p>
                        </w:txbxContent>
                      </v:textbox>
                    </v:rect>
                    <v:shape id="Freeform: Shape 33393" o:spid="_x0000_s1139" style="position:absolute;left:4418;top:58662;width:191;height:1729;visibility:visible;mso-wrap-style:square;v-text-anchor:middle" coordsize="19050,17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" path="m,l19050,r,172962l,172962,,e" fillcolor="black" stroked="f">
                      <v:path arrowok="t" o:extrusionok="f"/>
                    </v:shape>
                  </v:group>
                </v:group>
                <w10:wrap type="square"/>
              </v:group>
            </w:pict>
          </mc:Fallback>
        </mc:AlternateContent>
      </w:r>
    </w:p>
    <w:p w14:paraId="0BFB3064" w14:textId="77777777" w:rsidR="00F77420" w:rsidRDefault="00F77420">
      <w:pPr>
        <w:pBdr>
          <w:top w:val="nil"/>
          <w:left w:val="nil"/>
          <w:bottom w:val="nil"/>
          <w:right w:val="nil"/>
          <w:between w:val="nil"/>
        </w:pBdr>
        <w:spacing w:line="240" w:lineRule="auto"/>
        <w:jc w:val="center"/>
        <w:rPr>
          <w:rFonts w:cs="Calibri"/>
          <w:i/>
          <w:color w:val="1F497D"/>
          <w:sz w:val="18"/>
          <w:szCs w:val="18"/>
        </w:rPr>
      </w:pPr>
    </w:p>
    <w:p w14:paraId="3E7C1DEE" w14:textId="77777777" w:rsidR="00F77420" w:rsidRDefault="003544AD">
      <w:r>
        <w:t>(SGS Bangladesh Limited)</w:t>
      </w:r>
    </w:p>
    <w:p w14:paraId="3A9516BE" w14:textId="77777777" w:rsidR="00F77420" w:rsidRDefault="00F77420">
      <w:pPr>
        <w:pBdr>
          <w:top w:val="nil"/>
          <w:left w:val="nil"/>
          <w:bottom w:val="nil"/>
          <w:right w:val="nil"/>
          <w:between w:val="nil"/>
        </w:pBdr>
        <w:spacing w:line="240" w:lineRule="auto"/>
        <w:jc w:val="center"/>
        <w:rPr>
          <w:rFonts w:cs="Calibri"/>
          <w:i/>
          <w:color w:val="1F497D"/>
          <w:sz w:val="18"/>
          <w:szCs w:val="18"/>
        </w:rPr>
      </w:pPr>
    </w:p>
    <w:p w14:paraId="0496445A" w14:textId="37F00E45" w:rsidR="00F77420" w:rsidRDefault="003544AD">
      <w:pPr>
        <w:pBdr>
          <w:top w:val="nil"/>
          <w:left w:val="nil"/>
          <w:bottom w:val="nil"/>
          <w:right w:val="nil"/>
          <w:between w:val="nil"/>
        </w:pBdr>
        <w:spacing w:line="240" w:lineRule="auto"/>
        <w:jc w:val="center"/>
        <w:rPr>
          <w:rFonts w:cs="Calibri"/>
          <w:b/>
          <w:i/>
          <w:color w:val="E36C09"/>
          <w:sz w:val="36"/>
          <w:szCs w:val="36"/>
        </w:rPr>
      </w:pPr>
      <w:bookmarkStart w:id="32" w:name="_heading=h.3l18frh" w:colFirst="0" w:colLast="0"/>
      <w:bookmarkEnd w:id="32"/>
      <w:r>
        <w:rPr>
          <w:rFonts w:cs="Calibri"/>
          <w:b/>
          <w:i/>
          <w:color w:val="E36C09"/>
          <w:sz w:val="36"/>
          <w:szCs w:val="36"/>
        </w:rPr>
        <w:t xml:space="preserve">Figure </w:t>
      </w:r>
      <w:r w:rsidR="00792A8E">
        <w:rPr>
          <w:rFonts w:cs="Calibri"/>
          <w:b/>
          <w:i/>
          <w:color w:val="E36C09"/>
          <w:sz w:val="36"/>
          <w:szCs w:val="36"/>
        </w:rPr>
        <w:t>1: Organogram</w:t>
      </w:r>
      <w:r>
        <w:rPr>
          <w:rFonts w:cs="Calibri"/>
          <w:b/>
          <w:i/>
          <w:color w:val="E36C09"/>
          <w:sz w:val="36"/>
          <w:szCs w:val="36"/>
        </w:rPr>
        <w:t xml:space="preserve"> of SGS Bangladesh</w:t>
      </w:r>
    </w:p>
    <w:p w14:paraId="13C8F58F" w14:textId="77777777" w:rsidR="00F77420" w:rsidRDefault="00F77420"/>
    <w:p w14:paraId="37A8260E" w14:textId="6D9177ED" w:rsidR="00F77420" w:rsidRDefault="00F77420"/>
    <w:p w14:paraId="00B2B856" w14:textId="63566AD2" w:rsidR="006D18E3" w:rsidRDefault="006D18E3"/>
    <w:p w14:paraId="054CE13F" w14:textId="77777777" w:rsidR="006D18E3" w:rsidRDefault="006D18E3"/>
    <w:p w14:paraId="48C8BF80"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lastRenderedPageBreak/>
        <w:t xml:space="preserve">Specification of the industry </w:t>
      </w:r>
    </w:p>
    <w:p w14:paraId="5867783A" w14:textId="77777777" w:rsidR="00F77420" w:rsidRDefault="003544AD">
      <w:pPr>
        <w:keepNext/>
        <w:pBdr>
          <w:top w:val="nil"/>
          <w:left w:val="nil"/>
          <w:bottom w:val="nil"/>
          <w:right w:val="nil"/>
          <w:between w:val="nil"/>
        </w:pBdr>
        <w:spacing w:after="27" w:line="240" w:lineRule="auto"/>
        <w:ind w:left="360"/>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14:anchorId="63517799" wp14:editId="47660292">
            <wp:extent cx="5857875" cy="5903595"/>
            <wp:effectExtent l="0" t="0" r="0" b="0"/>
            <wp:docPr id="3340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5857875" cy="5903595"/>
                    </a:xfrm>
                    <a:prstGeom prst="rect">
                      <a:avLst/>
                    </a:prstGeom>
                    <a:ln/>
                  </pic:spPr>
                </pic:pic>
              </a:graphicData>
            </a:graphic>
          </wp:inline>
        </w:drawing>
      </w:r>
    </w:p>
    <w:p w14:paraId="147C2409" w14:textId="77777777" w:rsidR="00F77420" w:rsidRDefault="003544AD">
      <w:pPr>
        <w:keepNext/>
        <w:pBdr>
          <w:top w:val="nil"/>
          <w:left w:val="nil"/>
          <w:bottom w:val="nil"/>
          <w:right w:val="nil"/>
          <w:between w:val="nil"/>
        </w:pBdr>
        <w:spacing w:after="27" w:line="240" w:lineRule="auto"/>
        <w:ind w:left="360"/>
        <w:rPr>
          <w:rFonts w:ascii="Times New Roman" w:eastAsia="Times New Roman" w:hAnsi="Times New Roman"/>
          <w:color w:val="000000"/>
          <w:sz w:val="24"/>
          <w:szCs w:val="24"/>
        </w:rPr>
      </w:pPr>
      <w:r>
        <w:rPr>
          <w:rFonts w:ascii="Times New Roman" w:eastAsia="Times New Roman" w:hAnsi="Times New Roman"/>
          <w:color w:val="000000"/>
          <w:sz w:val="24"/>
          <w:szCs w:val="24"/>
        </w:rPr>
        <w:t>(SGS Bangladesh Limited, n.d.)</w:t>
      </w:r>
    </w:p>
    <w:p w14:paraId="797F3460" w14:textId="5411E768" w:rsidR="00F77420" w:rsidRDefault="003544AD">
      <w:pPr>
        <w:pBdr>
          <w:top w:val="nil"/>
          <w:left w:val="nil"/>
          <w:bottom w:val="nil"/>
          <w:right w:val="nil"/>
          <w:between w:val="nil"/>
        </w:pBdr>
        <w:spacing w:line="240" w:lineRule="auto"/>
        <w:jc w:val="center"/>
        <w:rPr>
          <w:rFonts w:ascii="Times New Roman" w:eastAsia="Times New Roman" w:hAnsi="Times New Roman"/>
          <w:b/>
          <w:color w:val="E36C09"/>
          <w:sz w:val="44"/>
          <w:szCs w:val="44"/>
        </w:rPr>
      </w:pPr>
      <w:bookmarkStart w:id="33" w:name="_heading=h.206ipza" w:colFirst="0" w:colLast="0"/>
      <w:bookmarkEnd w:id="33"/>
      <w:r>
        <w:rPr>
          <w:rFonts w:cs="Calibri"/>
          <w:b/>
          <w:i/>
          <w:color w:val="E36C09"/>
          <w:sz w:val="32"/>
          <w:szCs w:val="32"/>
        </w:rPr>
        <w:t xml:space="preserve">Figure </w:t>
      </w:r>
      <w:r w:rsidR="00792A8E">
        <w:rPr>
          <w:rFonts w:cs="Calibri"/>
          <w:b/>
          <w:i/>
          <w:color w:val="E36C09"/>
          <w:sz w:val="32"/>
          <w:szCs w:val="32"/>
        </w:rPr>
        <w:t>2: Business</w:t>
      </w:r>
      <w:r>
        <w:rPr>
          <w:rFonts w:cs="Calibri"/>
          <w:b/>
          <w:i/>
          <w:color w:val="E36C09"/>
          <w:sz w:val="32"/>
          <w:szCs w:val="32"/>
        </w:rPr>
        <w:t xml:space="preserve"> Principle of SGS Bangladesh</w:t>
      </w:r>
    </w:p>
    <w:p w14:paraId="20092F2D" w14:textId="77777777" w:rsidR="00F77420" w:rsidRDefault="00F77420">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1B63A532" w14:textId="15E4D3F5" w:rsidR="00F77420" w:rsidRDefault="00982249">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sidRPr="00982249">
        <w:rPr>
          <w:rFonts w:ascii="Times New Roman" w:eastAsia="Times New Roman" w:hAnsi="Times New Roman"/>
          <w:color w:val="000000"/>
          <w:sz w:val="23"/>
          <w:szCs w:val="23"/>
        </w:rPr>
        <w:t>Geneva is where this company is registered. They have control over all of the businesses around the world that are part of the SGS. The SGS is a global network of subsidiaries, branches, and agencies that offer independent inspection, verification, testing, certification, and quality assurance services.</w:t>
      </w:r>
    </w:p>
    <w:p w14:paraId="255903BA" w14:textId="7169DC7D" w:rsidR="00122342" w:rsidRDefault="00122342">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053CA6DE" w14:textId="02DA4514" w:rsidR="006D18E3" w:rsidRDefault="006D18E3">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0A98CD1C" w14:textId="77777777" w:rsidR="006D18E3" w:rsidRDefault="006D18E3">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58C52C74"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1F474E50"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Size, trend, and maturity of the industry </w:t>
      </w:r>
    </w:p>
    <w:p w14:paraId="0D940352"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0250135F" w14:textId="69ED23AE" w:rsidR="00F77420" w:rsidRDefault="003544AD">
      <w:pPr>
        <w:pBdr>
          <w:top w:val="nil"/>
          <w:left w:val="nil"/>
          <w:bottom w:val="nil"/>
          <w:right w:val="nil"/>
          <w:between w:val="nil"/>
        </w:pBdr>
        <w:spacing w:after="27" w:line="360" w:lineRule="auto"/>
        <w:ind w:left="360"/>
        <w:jc w:val="both"/>
        <w:rPr>
          <w:rFonts w:ascii="Times New Roman" w:eastAsia="Times New Roman" w:hAnsi="Times New Roman"/>
          <w:color w:val="202124"/>
          <w:sz w:val="23"/>
          <w:szCs w:val="23"/>
          <w:highlight w:val="white"/>
        </w:rPr>
      </w:pPr>
      <w:r>
        <w:rPr>
          <w:rFonts w:ascii="Times New Roman" w:eastAsia="Times New Roman" w:hAnsi="Times New Roman"/>
          <w:color w:val="000000"/>
          <w:sz w:val="23"/>
          <w:szCs w:val="23"/>
        </w:rPr>
        <w:t xml:space="preserve">This Company is registered in Geneva. The Company provides its services in 140 countries in the world. They stepped into Bangladesh in 1974 after two years of liberation in Bangladesh and the company name "SGS Bangladesh”.  </w:t>
      </w:r>
      <w:r w:rsidR="00982249" w:rsidRPr="00982249">
        <w:rPr>
          <w:rFonts w:ascii="Times New Roman" w:eastAsia="Times New Roman" w:hAnsi="Times New Roman"/>
          <w:color w:val="000000"/>
          <w:sz w:val="23"/>
          <w:szCs w:val="23"/>
        </w:rPr>
        <w:t>They have control over all of the businesses around the world that are part of the SGS Group. The SGS Group is a global network of subsidiaries, branches, and agencies that offer independent inspection, verification, testing, certification, and quality assurance services.</w:t>
      </w:r>
      <w:r>
        <w:rPr>
          <w:rFonts w:ascii="Times New Roman" w:eastAsia="Times New Roman" w:hAnsi="Times New Roman"/>
          <w:color w:val="000000"/>
          <w:sz w:val="23"/>
          <w:szCs w:val="23"/>
        </w:rPr>
        <w:t xml:space="preserve">. </w:t>
      </w:r>
      <w:r>
        <w:rPr>
          <w:rFonts w:ascii="Times New Roman" w:eastAsia="Times New Roman" w:hAnsi="Times New Roman"/>
          <w:sz w:val="23"/>
          <w:szCs w:val="23"/>
        </w:rPr>
        <w:t>The company em</w:t>
      </w:r>
      <w:r>
        <w:rPr>
          <w:rFonts w:ascii="Times New Roman" w:eastAsia="Times New Roman" w:hAnsi="Times New Roman"/>
          <w:sz w:val="23"/>
          <w:szCs w:val="23"/>
        </w:rPr>
        <w:t>ploys more than 96,000 people and operates over 2,600 offices and laboratories worldwide</w:t>
      </w:r>
      <w:r>
        <w:rPr>
          <w:rFonts w:ascii="Times New Roman" w:eastAsia="Times New Roman" w:hAnsi="Times New Roman"/>
          <w:color w:val="000000"/>
          <w:sz w:val="23"/>
          <w:szCs w:val="23"/>
        </w:rPr>
        <w:t>. It ranked on Forbes Global 2000 in 2015, 2016, 2017, 2020, and 2021.</w:t>
      </w:r>
    </w:p>
    <w:p w14:paraId="5503C7ED"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0D19B395"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External economic factors  </w:t>
      </w:r>
    </w:p>
    <w:p w14:paraId="2E0B1580"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b/>
          <w:color w:val="000000"/>
          <w:sz w:val="24"/>
          <w:szCs w:val="24"/>
          <w:u w:val="single"/>
        </w:rPr>
      </w:pPr>
    </w:p>
    <w:p w14:paraId="7A449614" w14:textId="129E5885" w:rsidR="00F77420" w:rsidRDefault="00982249">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sidRPr="00982249">
        <w:rPr>
          <w:rFonts w:ascii="Times New Roman" w:eastAsia="Times New Roman" w:hAnsi="Times New Roman"/>
          <w:color w:val="000000"/>
          <w:sz w:val="23"/>
          <w:szCs w:val="23"/>
        </w:rPr>
        <w:t>It has been promised to SGS that universally accepted corporate governance standards will continue. The long-term goals of corporate governance policies are to maximize shareholder value, maintain a climate of performance and accountability among managers and employees, and align employee pay with shareholder interests.</w:t>
      </w:r>
    </w:p>
    <w:p w14:paraId="1BE7F7DE" w14:textId="434F8A6F" w:rsidR="00982249" w:rsidRDefault="00982249">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sidRPr="00982249">
        <w:rPr>
          <w:rFonts w:ascii="Times New Roman" w:eastAsia="Times New Roman" w:hAnsi="Times New Roman"/>
          <w:color w:val="000000"/>
          <w:sz w:val="23"/>
          <w:szCs w:val="23"/>
        </w:rPr>
        <w:t>Their shares are legally linked to the SIX Swiss Exchange because they are listed there.</w:t>
      </w:r>
      <w:r>
        <w:rPr>
          <w:rFonts w:ascii="Times New Roman" w:eastAsia="Times New Roman" w:hAnsi="Times New Roman"/>
          <w:color w:val="000000"/>
          <w:sz w:val="23"/>
          <w:szCs w:val="23"/>
        </w:rPr>
        <w:t xml:space="preserve"> </w:t>
      </w:r>
      <w:r w:rsidRPr="00982249">
        <w:rPr>
          <w:rFonts w:ascii="Times New Roman" w:eastAsia="Times New Roman" w:hAnsi="Times New Roman"/>
          <w:color w:val="000000"/>
          <w:sz w:val="23"/>
          <w:szCs w:val="23"/>
        </w:rPr>
        <w:t>On SIX Europe, SGS traded.</w:t>
      </w:r>
      <w:r>
        <w:rPr>
          <w:rFonts w:ascii="Times New Roman" w:eastAsia="Times New Roman" w:hAnsi="Times New Roman"/>
          <w:color w:val="000000"/>
          <w:sz w:val="23"/>
          <w:szCs w:val="23"/>
        </w:rPr>
        <w:t xml:space="preserve"> </w:t>
      </w:r>
      <w:r w:rsidRPr="00982249">
        <w:rPr>
          <w:rFonts w:ascii="Times New Roman" w:eastAsia="Times New Roman" w:hAnsi="Times New Roman"/>
          <w:color w:val="000000"/>
          <w:sz w:val="23"/>
          <w:szCs w:val="23"/>
        </w:rPr>
        <w:t>SGS SA has no control over any organizations that are listed on any stock exchange.</w:t>
      </w:r>
    </w:p>
    <w:p w14:paraId="5CFB6F5B" w14:textId="768DAC30" w:rsidR="00F77420" w:rsidRDefault="00982249">
      <w:pPr>
        <w:pBdr>
          <w:top w:val="nil"/>
          <w:left w:val="nil"/>
          <w:bottom w:val="nil"/>
          <w:right w:val="nil"/>
          <w:between w:val="nil"/>
        </w:pBdr>
        <w:spacing w:after="27" w:line="360" w:lineRule="auto"/>
        <w:ind w:left="360"/>
        <w:jc w:val="both"/>
        <w:rPr>
          <w:rFonts w:ascii="Times New Roman" w:eastAsia="Times New Roman" w:hAnsi="Times New Roman"/>
          <w:b/>
          <w:color w:val="000000"/>
          <w:sz w:val="24"/>
          <w:szCs w:val="24"/>
          <w:u w:val="single"/>
        </w:rPr>
      </w:pPr>
      <w:r w:rsidRPr="00982249">
        <w:rPr>
          <w:rFonts w:ascii="Times New Roman" w:eastAsia="Times New Roman" w:hAnsi="Times New Roman"/>
          <w:color w:val="000000"/>
          <w:sz w:val="23"/>
          <w:szCs w:val="23"/>
        </w:rPr>
        <w:t>The crucial business policies that have the potential to affect the sustainability of their activities and operational management are assigned to the Board of Directors.</w:t>
      </w:r>
      <w:r>
        <w:rPr>
          <w:rFonts w:ascii="Times New Roman" w:eastAsia="Times New Roman" w:hAnsi="Times New Roman"/>
          <w:color w:val="000000"/>
          <w:sz w:val="23"/>
          <w:szCs w:val="23"/>
        </w:rPr>
        <w:t xml:space="preserve"> </w:t>
      </w:r>
      <w:r w:rsidRPr="00982249">
        <w:rPr>
          <w:rFonts w:ascii="Times New Roman" w:eastAsia="Times New Roman" w:hAnsi="Times New Roman"/>
          <w:color w:val="000000"/>
          <w:sz w:val="23"/>
          <w:szCs w:val="23"/>
        </w:rPr>
        <w:t>Many projects fall under the BOD's purview, including risk management, regulatory compliance, internal controls, and professional conduct policies</w:t>
      </w:r>
      <w:r>
        <w:rPr>
          <w:rFonts w:ascii="Times New Roman" w:eastAsia="Times New Roman" w:hAnsi="Times New Roman"/>
          <w:color w:val="000000"/>
          <w:sz w:val="23"/>
          <w:szCs w:val="23"/>
        </w:rPr>
        <w:t>.</w:t>
      </w:r>
    </w:p>
    <w:p w14:paraId="34EBDE0F"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b/>
          <w:color w:val="000000"/>
          <w:sz w:val="24"/>
          <w:szCs w:val="24"/>
          <w:u w:val="single"/>
        </w:rPr>
      </w:pPr>
    </w:p>
    <w:p w14:paraId="57B2C3C8" w14:textId="77777777" w:rsidR="00F77420" w:rsidRDefault="003544AD">
      <w:pPr>
        <w:pBdr>
          <w:top w:val="nil"/>
          <w:left w:val="nil"/>
          <w:bottom w:val="nil"/>
          <w:right w:val="nil"/>
          <w:between w:val="nil"/>
        </w:pBdr>
        <w:spacing w:after="27" w:line="240" w:lineRule="auto"/>
        <w:ind w:left="360"/>
        <w:rPr>
          <w:rFonts w:ascii="Times New Roman" w:eastAsia="Times New Roman" w:hAnsi="Times New Roman"/>
          <w:color w:val="000000"/>
          <w:sz w:val="23"/>
          <w:szCs w:val="23"/>
          <w:u w:val="single"/>
        </w:rPr>
      </w:pPr>
      <w:r>
        <w:rPr>
          <w:rFonts w:ascii="Times New Roman" w:eastAsia="Times New Roman" w:hAnsi="Times New Roman"/>
          <w:color w:val="000000"/>
          <w:sz w:val="23"/>
          <w:szCs w:val="23"/>
          <w:u w:val="single"/>
        </w:rPr>
        <w:t>Currency used by SGS Bangladesh LTD:</w:t>
      </w:r>
    </w:p>
    <w:p w14:paraId="000DC3CD"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u w:val="single"/>
        </w:rPr>
      </w:pPr>
    </w:p>
    <w:p w14:paraId="2B1D316B" w14:textId="77777777" w:rsidR="00F77420" w:rsidRDefault="003544AD">
      <w:pPr>
        <w:numPr>
          <w:ilvl w:val="0"/>
          <w:numId w:val="12"/>
        </w:numPr>
        <w:pBdr>
          <w:top w:val="nil"/>
          <w:left w:val="nil"/>
          <w:bottom w:val="nil"/>
          <w:right w:val="nil"/>
          <w:between w:val="nil"/>
        </w:pBdr>
        <w:spacing w:after="27"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BDT (Bangladeshi Currency)</w:t>
      </w:r>
    </w:p>
    <w:p w14:paraId="19FD9437" w14:textId="77777777" w:rsidR="00F77420" w:rsidRDefault="003544AD">
      <w:pPr>
        <w:numPr>
          <w:ilvl w:val="0"/>
          <w:numId w:val="12"/>
        </w:numPr>
        <w:pBdr>
          <w:top w:val="nil"/>
          <w:left w:val="nil"/>
          <w:bottom w:val="nil"/>
          <w:right w:val="nil"/>
          <w:between w:val="nil"/>
        </w:pBdr>
        <w:spacing w:after="27"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USD (US Dollar)</w:t>
      </w:r>
    </w:p>
    <w:p w14:paraId="302BC7E4" w14:textId="77777777" w:rsidR="00F77420" w:rsidRDefault="003544AD">
      <w:pPr>
        <w:numPr>
          <w:ilvl w:val="0"/>
          <w:numId w:val="12"/>
        </w:numPr>
        <w:pBdr>
          <w:top w:val="nil"/>
          <w:left w:val="nil"/>
          <w:bottom w:val="nil"/>
          <w:right w:val="nil"/>
          <w:between w:val="nil"/>
        </w:pBdr>
        <w:spacing w:after="27"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Euro (European Currency)</w:t>
      </w:r>
    </w:p>
    <w:p w14:paraId="1AA03B5D" w14:textId="77777777" w:rsidR="00F77420" w:rsidRDefault="003544AD">
      <w:pPr>
        <w:numPr>
          <w:ilvl w:val="0"/>
          <w:numId w:val="12"/>
        </w:numPr>
        <w:pBdr>
          <w:top w:val="nil"/>
          <w:left w:val="nil"/>
          <w:bottom w:val="nil"/>
          <w:right w:val="nil"/>
          <w:between w:val="nil"/>
        </w:pBdr>
        <w:spacing w:after="27"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CHF (Switzerland Currency)</w:t>
      </w:r>
    </w:p>
    <w:p w14:paraId="101227D8" w14:textId="77777777" w:rsidR="00F77420" w:rsidRDefault="003544AD">
      <w:pPr>
        <w:numPr>
          <w:ilvl w:val="0"/>
          <w:numId w:val="12"/>
        </w:numPr>
        <w:pBdr>
          <w:top w:val="nil"/>
          <w:left w:val="nil"/>
          <w:bottom w:val="nil"/>
          <w:right w:val="nil"/>
          <w:between w:val="nil"/>
        </w:pBdr>
        <w:spacing w:after="27" w:line="240" w:lineRule="auto"/>
        <w:rPr>
          <w:rFonts w:ascii="Times New Roman" w:eastAsia="Times New Roman" w:hAnsi="Times New Roman"/>
          <w:color w:val="000000"/>
          <w:sz w:val="23"/>
          <w:szCs w:val="23"/>
        </w:rPr>
      </w:pPr>
      <w:r>
        <w:rPr>
          <w:rFonts w:ascii="Times New Roman" w:eastAsia="Times New Roman" w:hAnsi="Times New Roman"/>
          <w:color w:val="000000"/>
          <w:sz w:val="23"/>
          <w:szCs w:val="23"/>
        </w:rPr>
        <w:t>GBP (British Pound)</w:t>
      </w:r>
    </w:p>
    <w:p w14:paraId="63155616" w14:textId="6E92B0FC" w:rsidR="00F77420" w:rsidRDefault="00F77420">
      <w:pPr>
        <w:pBdr>
          <w:top w:val="nil"/>
          <w:left w:val="nil"/>
          <w:bottom w:val="nil"/>
          <w:right w:val="nil"/>
          <w:between w:val="nil"/>
        </w:pBdr>
        <w:spacing w:after="27" w:line="240" w:lineRule="auto"/>
        <w:ind w:left="360"/>
        <w:rPr>
          <w:rFonts w:ascii="Times New Roman" w:eastAsia="Times New Roman" w:hAnsi="Times New Roman"/>
          <w:sz w:val="23"/>
          <w:szCs w:val="23"/>
        </w:rPr>
      </w:pPr>
    </w:p>
    <w:p w14:paraId="0C9CAB96" w14:textId="77777777" w:rsidR="00792A8E" w:rsidRDefault="00792A8E">
      <w:pPr>
        <w:pBdr>
          <w:top w:val="nil"/>
          <w:left w:val="nil"/>
          <w:bottom w:val="nil"/>
          <w:right w:val="nil"/>
          <w:between w:val="nil"/>
        </w:pBdr>
        <w:spacing w:after="27" w:line="240" w:lineRule="auto"/>
        <w:ind w:left="360"/>
        <w:rPr>
          <w:rFonts w:ascii="Times New Roman" w:eastAsia="Times New Roman" w:hAnsi="Times New Roman"/>
          <w:sz w:val="23"/>
          <w:szCs w:val="23"/>
        </w:rPr>
      </w:pPr>
    </w:p>
    <w:p w14:paraId="44946D46"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Technological factors </w:t>
      </w:r>
    </w:p>
    <w:p w14:paraId="0D30E3C2"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279E4E56" w14:textId="77777777" w:rsidR="00F77420" w:rsidRDefault="003544AD">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As I was working in a VAT &amp; TAX department, for VAT they use VAT </w:t>
      </w:r>
      <w:r>
        <w:rPr>
          <w:rFonts w:ascii="Times New Roman" w:eastAsia="Times New Roman" w:hAnsi="Times New Roman"/>
          <w:color w:val="000000"/>
          <w:sz w:val="23"/>
          <w:szCs w:val="23"/>
        </w:rPr>
        <w:t xml:space="preserve">software named VAT management software developed by “Dhrupadi Techno Consortium Limited’’. The VAT </w:t>
      </w:r>
      <w:r>
        <w:rPr>
          <w:rFonts w:ascii="Times New Roman" w:eastAsia="Times New Roman" w:hAnsi="Times New Roman"/>
          <w:color w:val="000000"/>
          <w:sz w:val="23"/>
          <w:szCs w:val="23"/>
        </w:rPr>
        <w:lastRenderedPageBreak/>
        <w:t xml:space="preserve">management system is a chain-like system that is intra-related throughout the system. There is a mushak impact on every financial transaction. At the end of </w:t>
      </w:r>
      <w:r>
        <w:rPr>
          <w:rFonts w:ascii="Times New Roman" w:eastAsia="Times New Roman" w:hAnsi="Times New Roman"/>
          <w:color w:val="000000"/>
          <w:sz w:val="23"/>
          <w:szCs w:val="23"/>
        </w:rPr>
        <w:t>every month, there creates an automatically generate mushak separately. If this was manually written it could be time-consuming and would be the possibility of human error. So, this technological development of VAT helps the company a lot. This software is</w:t>
      </w:r>
      <w:r>
        <w:rPr>
          <w:rFonts w:ascii="Times New Roman" w:eastAsia="Times New Roman" w:hAnsi="Times New Roman"/>
          <w:color w:val="000000"/>
          <w:sz w:val="23"/>
          <w:szCs w:val="23"/>
        </w:rPr>
        <w:t xml:space="preserve"> a web-based license. </w:t>
      </w:r>
    </w:p>
    <w:p w14:paraId="7F30104E" w14:textId="77777777" w:rsidR="00F77420" w:rsidRDefault="003544AD">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Basic features of the VAT Software:</w:t>
      </w:r>
    </w:p>
    <w:p w14:paraId="71EE8315" w14:textId="15F1309A" w:rsidR="00F77420" w:rsidRDefault="00792A8E">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It is a parameterized software.</w:t>
      </w:r>
    </w:p>
    <w:p w14:paraId="6627BB7B" w14:textId="7594F19C" w:rsidR="00F77420" w:rsidRDefault="00792A8E">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Managing rules.</w:t>
      </w:r>
    </w:p>
    <w:p w14:paraId="1D504B75" w14:textId="66E51341" w:rsidR="00F77420" w:rsidRDefault="00792A8E">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Managing rates. </w:t>
      </w:r>
    </w:p>
    <w:p w14:paraId="2C6B7EF4" w14:textId="4CD9404E" w:rsidR="00F77420" w:rsidRDefault="00792A8E">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Managing units.</w:t>
      </w:r>
    </w:p>
    <w:p w14:paraId="32F21A01" w14:textId="1E326A92"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Product and service code harmonization</w:t>
      </w:r>
      <w:r w:rsidR="00792A8E">
        <w:rPr>
          <w:rFonts w:ascii="Times New Roman" w:eastAsia="Times New Roman" w:hAnsi="Times New Roman"/>
          <w:color w:val="000000"/>
          <w:sz w:val="23"/>
          <w:szCs w:val="23"/>
        </w:rPr>
        <w:t xml:space="preserve"> conduct through this software</w:t>
      </w:r>
      <w:r>
        <w:rPr>
          <w:rFonts w:ascii="Times New Roman" w:eastAsia="Times New Roman" w:hAnsi="Times New Roman"/>
          <w:color w:val="000000"/>
          <w:sz w:val="23"/>
          <w:szCs w:val="23"/>
        </w:rPr>
        <w:t>.</w:t>
      </w:r>
    </w:p>
    <w:p w14:paraId="0CDC5728" w14:textId="6AD1F0F7" w:rsidR="00F77420" w:rsidRDefault="00792A8E">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Analysis of cost.</w:t>
      </w:r>
    </w:p>
    <w:p w14:paraId="7C08553F"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Value Declaration.</w:t>
      </w:r>
    </w:p>
    <w:p w14:paraId="66BB492C"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Procurement.</w:t>
      </w:r>
    </w:p>
    <w:p w14:paraId="39F2FD6B" w14:textId="6438B55E"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Inventory</w:t>
      </w:r>
      <w:r w:rsidR="00792A8E">
        <w:rPr>
          <w:rFonts w:ascii="Times New Roman" w:eastAsia="Times New Roman" w:hAnsi="Times New Roman"/>
          <w:color w:val="000000"/>
          <w:sz w:val="23"/>
          <w:szCs w:val="23"/>
        </w:rPr>
        <w:t xml:space="preserve"> management</w:t>
      </w:r>
      <w:r>
        <w:rPr>
          <w:rFonts w:ascii="Times New Roman" w:eastAsia="Times New Roman" w:hAnsi="Times New Roman"/>
          <w:color w:val="000000"/>
          <w:sz w:val="23"/>
          <w:szCs w:val="23"/>
        </w:rPr>
        <w:t>.</w:t>
      </w:r>
    </w:p>
    <w:p w14:paraId="39F0C2F2"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Sales.</w:t>
      </w:r>
    </w:p>
    <w:p w14:paraId="647385EB"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Accounting.</w:t>
      </w:r>
    </w:p>
    <w:p w14:paraId="3EE57791"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Credit management.</w:t>
      </w:r>
    </w:p>
    <w:p w14:paraId="0428BE6F"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VAT Adjustment.</w:t>
      </w:r>
    </w:p>
    <w:p w14:paraId="2A1E6A1D"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Export.</w:t>
      </w:r>
    </w:p>
    <w:p w14:paraId="6BD9A071"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Exemption, Zero Rate Management.</w:t>
      </w:r>
    </w:p>
    <w:p w14:paraId="16ECFAF3"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Refund, Drawback.</w:t>
      </w:r>
    </w:p>
    <w:p w14:paraId="1C640556"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Debit Note / Credit Note.</w:t>
      </w:r>
    </w:p>
    <w:p w14:paraId="442D6B8A"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VDS (VAT Deduction at Source).</w:t>
      </w:r>
    </w:p>
    <w:p w14:paraId="1D8368EC"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EDS (Excise duty Deduction Source).</w:t>
      </w:r>
    </w:p>
    <w:p w14:paraId="555CECC4"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TDS (Tax Deduct</w:t>
      </w:r>
      <w:r>
        <w:rPr>
          <w:rFonts w:ascii="Times New Roman" w:eastAsia="Times New Roman" w:hAnsi="Times New Roman"/>
          <w:color w:val="000000"/>
          <w:sz w:val="23"/>
          <w:szCs w:val="23"/>
        </w:rPr>
        <w:t>ion Source).</w:t>
      </w:r>
    </w:p>
    <w:p w14:paraId="68F3FC88"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Payment And Account Current.</w:t>
      </w:r>
    </w:p>
    <w:p w14:paraId="732BEBBC"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Wastage Management.</w:t>
      </w:r>
    </w:p>
    <w:p w14:paraId="76FF6E93" w14:textId="77777777" w:rsidR="00F77420" w:rsidRDefault="003544AD">
      <w:pPr>
        <w:numPr>
          <w:ilvl w:val="0"/>
          <w:numId w:val="2"/>
        </w:numPr>
        <w:pBdr>
          <w:top w:val="nil"/>
          <w:left w:val="nil"/>
          <w:bottom w:val="nil"/>
          <w:right w:val="nil"/>
          <w:between w:val="nil"/>
        </w:pBdr>
        <w:spacing w:after="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Return.</w:t>
      </w:r>
    </w:p>
    <w:p w14:paraId="3B23AFDC" w14:textId="6086ABC9" w:rsidR="00F77420" w:rsidRPr="00122342" w:rsidRDefault="003544AD" w:rsidP="00122342">
      <w:pPr>
        <w:numPr>
          <w:ilvl w:val="0"/>
          <w:numId w:val="2"/>
        </w:numPr>
        <w:pBdr>
          <w:top w:val="nil"/>
          <w:left w:val="nil"/>
          <w:bottom w:val="nil"/>
          <w:right w:val="nil"/>
          <w:between w:val="nil"/>
        </w:pBdr>
        <w:spacing w:after="110" w:line="360" w:lineRule="auto"/>
        <w:ind w:right="51"/>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Finished goods Damages.</w:t>
      </w:r>
    </w:p>
    <w:p w14:paraId="631E6030" w14:textId="77777777" w:rsidR="00F77420" w:rsidRDefault="00F77420">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1F5D0667"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 xml:space="preserve">Barriers to entry </w:t>
      </w:r>
    </w:p>
    <w:p w14:paraId="4ECB65A6" w14:textId="77777777" w:rsidR="00F77420" w:rsidRDefault="00F77420">
      <w:pPr>
        <w:pBdr>
          <w:top w:val="nil"/>
          <w:left w:val="nil"/>
          <w:bottom w:val="nil"/>
          <w:right w:val="nil"/>
          <w:between w:val="nil"/>
        </w:pBdr>
        <w:spacing w:after="27" w:line="240" w:lineRule="auto"/>
        <w:ind w:left="360"/>
        <w:rPr>
          <w:rFonts w:ascii="Times New Roman" w:eastAsia="Times New Roman" w:hAnsi="Times New Roman"/>
          <w:color w:val="000000"/>
          <w:sz w:val="23"/>
          <w:szCs w:val="23"/>
        </w:rPr>
      </w:pPr>
    </w:p>
    <w:p w14:paraId="6C076F0A" w14:textId="15334E6E" w:rsidR="00F77420" w:rsidRDefault="00982249">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r w:rsidRPr="00982249">
        <w:rPr>
          <w:rFonts w:ascii="Times New Roman" w:eastAsia="Times New Roman" w:hAnsi="Times New Roman"/>
          <w:color w:val="000000"/>
          <w:sz w:val="23"/>
          <w:szCs w:val="23"/>
        </w:rPr>
        <w:t>We all know that SGS is the best testing, inspection, and certification company in the world.</w:t>
      </w:r>
      <w:r>
        <w:rPr>
          <w:rFonts w:ascii="Times New Roman" w:eastAsia="Times New Roman" w:hAnsi="Times New Roman"/>
          <w:color w:val="000000"/>
          <w:sz w:val="23"/>
          <w:szCs w:val="23"/>
        </w:rPr>
        <w:t xml:space="preserve"> </w:t>
      </w:r>
      <w:r w:rsidRPr="00982249">
        <w:rPr>
          <w:rFonts w:ascii="Times New Roman" w:eastAsia="Times New Roman" w:hAnsi="Times New Roman"/>
          <w:color w:val="000000"/>
          <w:sz w:val="23"/>
          <w:szCs w:val="23"/>
        </w:rPr>
        <w:t>The global standard for integrity and quality is set by this company.</w:t>
      </w:r>
      <w:r>
        <w:rPr>
          <w:rFonts w:ascii="Times New Roman" w:eastAsia="Times New Roman" w:hAnsi="Times New Roman"/>
          <w:color w:val="000000"/>
          <w:sz w:val="23"/>
          <w:szCs w:val="23"/>
        </w:rPr>
        <w:t xml:space="preserve"> </w:t>
      </w:r>
      <w:r w:rsidRPr="00982249">
        <w:rPr>
          <w:rFonts w:ascii="Times New Roman" w:eastAsia="Times New Roman" w:hAnsi="Times New Roman"/>
          <w:color w:val="000000"/>
          <w:sz w:val="23"/>
          <w:szCs w:val="23"/>
        </w:rPr>
        <w:t xml:space="preserve">UL LLC, ManpowerGroup, </w:t>
      </w:r>
      <w:r w:rsidRPr="00982249">
        <w:rPr>
          <w:rFonts w:ascii="Times New Roman" w:eastAsia="Times New Roman" w:hAnsi="Times New Roman"/>
          <w:color w:val="000000"/>
          <w:sz w:val="23"/>
          <w:szCs w:val="23"/>
        </w:rPr>
        <w:lastRenderedPageBreak/>
        <w:t>Eurofins Scientific, Bureau Veritas North America, and Intertek are competitors of SGS.</w:t>
      </w:r>
      <w:r>
        <w:rPr>
          <w:rFonts w:ascii="Times New Roman" w:eastAsia="Times New Roman" w:hAnsi="Times New Roman"/>
          <w:color w:val="000000"/>
          <w:sz w:val="23"/>
          <w:szCs w:val="23"/>
        </w:rPr>
        <w:t xml:space="preserve"> </w:t>
      </w:r>
      <w:r w:rsidRPr="00982249">
        <w:rPr>
          <w:rFonts w:ascii="Times New Roman" w:eastAsia="Times New Roman" w:hAnsi="Times New Roman"/>
          <w:color w:val="000000"/>
          <w:sz w:val="23"/>
          <w:szCs w:val="23"/>
        </w:rPr>
        <w:t>However, SGS's Gender Score on Comparably ranks it second behind its rivals.</w:t>
      </w:r>
      <w:r>
        <w:rPr>
          <w:rFonts w:ascii="Times New Roman" w:eastAsia="Times New Roman" w:hAnsi="Times New Roman"/>
          <w:color w:val="000000"/>
          <w:sz w:val="23"/>
          <w:szCs w:val="23"/>
        </w:rPr>
        <w:t xml:space="preserve"> In terms of CEO SGS ranks 3rd and in terms of product quality, and price rank SGS is in the best position. In Bangladesh, only SGS is running their business successfully since 1974. So SGS makes barriers to their competitors to do business in Bangladesh.  </w:t>
      </w:r>
    </w:p>
    <w:p w14:paraId="743BB563" w14:textId="77777777" w:rsidR="00F77420" w:rsidRDefault="00F77420">
      <w:pPr>
        <w:pBdr>
          <w:top w:val="nil"/>
          <w:left w:val="nil"/>
          <w:bottom w:val="nil"/>
          <w:right w:val="nil"/>
          <w:between w:val="nil"/>
        </w:pBdr>
        <w:spacing w:after="27" w:line="360" w:lineRule="auto"/>
        <w:ind w:left="360"/>
        <w:jc w:val="both"/>
        <w:rPr>
          <w:rFonts w:ascii="Times New Roman" w:eastAsia="Times New Roman" w:hAnsi="Times New Roman"/>
          <w:color w:val="000000"/>
          <w:sz w:val="23"/>
          <w:szCs w:val="23"/>
        </w:rPr>
      </w:pPr>
    </w:p>
    <w:p w14:paraId="31AA8064"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Threat of Substitutes</w:t>
      </w:r>
    </w:p>
    <w:p w14:paraId="750C45AE" w14:textId="77777777" w:rsidR="00F77420" w:rsidRDefault="00F77420">
      <w:pPr>
        <w:ind w:left="360" w:right="51"/>
      </w:pPr>
    </w:p>
    <w:p w14:paraId="72DA1DBE" w14:textId="2F8BF9F2" w:rsidR="00F77420" w:rsidRDefault="008054A1">
      <w:pPr>
        <w:spacing w:line="360" w:lineRule="auto"/>
        <w:ind w:left="360" w:right="51"/>
        <w:jc w:val="both"/>
        <w:rPr>
          <w:rFonts w:ascii="Times New Roman" w:eastAsia="Times New Roman" w:hAnsi="Times New Roman"/>
          <w:sz w:val="23"/>
          <w:szCs w:val="23"/>
        </w:rPr>
      </w:pPr>
      <w:r w:rsidRPr="008054A1">
        <w:rPr>
          <w:rFonts w:ascii="Times New Roman" w:eastAsia="Times New Roman" w:hAnsi="Times New Roman"/>
          <w:sz w:val="23"/>
          <w:szCs w:val="23"/>
        </w:rPr>
        <w:t>In pursuit of its vision, SGS is driven by passion, integrity, entrepreneurialism, and innovative spirit.</w:t>
      </w:r>
      <w:r>
        <w:rPr>
          <w:rFonts w:ascii="Times New Roman" w:eastAsia="Times New Roman" w:hAnsi="Times New Roman"/>
          <w:sz w:val="23"/>
          <w:szCs w:val="23"/>
        </w:rPr>
        <w:t xml:space="preserve"> These values guide them in all they do and are the bedrock of their organization. As I mention previously SGS has lots of competitors but their service and brand value are beyond their competitors. As SGS establish in Bangladesh in 1974 that means immediately after the liberation war. During these 48 years, SGS create its brand value. No company can do an inspection, testing, and certification. But SGS has an expertise man force for testing, inspection, and certification. It is their most valuable competitive advantage. For this advantage for the new company won’t be able to compete with SGS. (Comparably, n.d.)</w:t>
      </w:r>
    </w:p>
    <w:p w14:paraId="34B3F3D7" w14:textId="77777777" w:rsidR="00F77420" w:rsidRDefault="00F77420">
      <w:pPr>
        <w:pBdr>
          <w:top w:val="nil"/>
          <w:left w:val="nil"/>
          <w:bottom w:val="nil"/>
          <w:right w:val="nil"/>
          <w:between w:val="nil"/>
        </w:pBdr>
        <w:spacing w:after="27" w:line="240" w:lineRule="auto"/>
        <w:rPr>
          <w:rFonts w:ascii="Times New Roman" w:eastAsia="Times New Roman" w:hAnsi="Times New Roman"/>
          <w:color w:val="000000"/>
          <w:sz w:val="23"/>
          <w:szCs w:val="23"/>
        </w:rPr>
      </w:pPr>
    </w:p>
    <w:p w14:paraId="769E55A5" w14:textId="77777777" w:rsidR="00F77420" w:rsidRDefault="003544AD">
      <w:pPr>
        <w:numPr>
          <w:ilvl w:val="0"/>
          <w:numId w:val="1"/>
        </w:numPr>
        <w:pBdr>
          <w:top w:val="nil"/>
          <w:left w:val="nil"/>
          <w:bottom w:val="nil"/>
          <w:right w:val="nil"/>
          <w:between w:val="nil"/>
        </w:pBdr>
        <w:spacing w:after="27" w:line="240" w:lineRule="auto"/>
        <w:rPr>
          <w:rFonts w:ascii="Times New Roman" w:eastAsia="Times New Roman" w:hAnsi="Times New Roman"/>
          <w:b/>
          <w:color w:val="000000"/>
          <w:sz w:val="23"/>
          <w:szCs w:val="23"/>
        </w:rPr>
      </w:pPr>
      <w:r>
        <w:rPr>
          <w:rFonts w:ascii="Times New Roman" w:eastAsia="Times New Roman" w:hAnsi="Times New Roman"/>
          <w:b/>
          <w:color w:val="000000"/>
          <w:sz w:val="23"/>
          <w:szCs w:val="23"/>
        </w:rPr>
        <w:t>Industry rivalry</w:t>
      </w:r>
    </w:p>
    <w:p w14:paraId="33489347" w14:textId="77777777" w:rsidR="00F77420" w:rsidRDefault="00F77420">
      <w:pPr>
        <w:pBdr>
          <w:top w:val="nil"/>
          <w:left w:val="nil"/>
          <w:bottom w:val="nil"/>
          <w:right w:val="nil"/>
          <w:between w:val="nil"/>
        </w:pBdr>
        <w:spacing w:after="27" w:line="360" w:lineRule="auto"/>
        <w:ind w:left="360"/>
        <w:jc w:val="both"/>
        <w:rPr>
          <w:rFonts w:ascii="Times New Roman" w:eastAsia="Times New Roman" w:hAnsi="Times New Roman"/>
          <w:sz w:val="23"/>
          <w:szCs w:val="23"/>
        </w:rPr>
      </w:pPr>
    </w:p>
    <w:p w14:paraId="0246D9D9" w14:textId="481436B4" w:rsidR="00F77420" w:rsidRDefault="003544AD">
      <w:pPr>
        <w:pBdr>
          <w:top w:val="nil"/>
          <w:left w:val="nil"/>
          <w:bottom w:val="nil"/>
          <w:right w:val="nil"/>
          <w:between w:val="nil"/>
        </w:pBdr>
        <w:spacing w:after="27" w:line="360" w:lineRule="auto"/>
        <w:ind w:left="360"/>
        <w:jc w:val="both"/>
        <w:rPr>
          <w:rFonts w:ascii="Times New Roman" w:eastAsia="Times New Roman" w:hAnsi="Times New Roman"/>
          <w:sz w:val="23"/>
          <w:szCs w:val="23"/>
        </w:rPr>
      </w:pPr>
      <w:r>
        <w:rPr>
          <w:rFonts w:ascii="Times New Roman" w:eastAsia="Times New Roman" w:hAnsi="Times New Roman"/>
          <w:sz w:val="23"/>
          <w:szCs w:val="23"/>
        </w:rPr>
        <w:t>Industry rivalry means the measurement or intensity of competition between companies in the same field or industry. Typically, this rivalry gets more intense when companies are either under competitive pressure or find an opportunity to improve their posit</w:t>
      </w:r>
      <w:r>
        <w:rPr>
          <w:rFonts w:ascii="Times New Roman" w:eastAsia="Times New Roman" w:hAnsi="Times New Roman"/>
          <w:sz w:val="23"/>
          <w:szCs w:val="23"/>
        </w:rPr>
        <w:t xml:space="preserve">ion. Every company wants to see itself at the top of the market. Few competitive </w:t>
      </w:r>
      <w:r w:rsidR="002A2261">
        <w:rPr>
          <w:rFonts w:ascii="Times New Roman" w:eastAsia="Times New Roman" w:hAnsi="Times New Roman"/>
          <w:sz w:val="23"/>
          <w:szCs w:val="23"/>
        </w:rPr>
        <w:t>rivalries</w:t>
      </w:r>
      <w:r>
        <w:rPr>
          <w:rFonts w:ascii="Times New Roman" w:eastAsia="Times New Roman" w:hAnsi="Times New Roman"/>
          <w:sz w:val="23"/>
          <w:szCs w:val="23"/>
        </w:rPr>
        <w:t xml:space="preserve"> </w:t>
      </w:r>
      <w:r w:rsidR="002A2261">
        <w:rPr>
          <w:rFonts w:ascii="Times New Roman" w:eastAsia="Times New Roman" w:hAnsi="Times New Roman"/>
          <w:sz w:val="23"/>
          <w:szCs w:val="23"/>
        </w:rPr>
        <w:t>are</w:t>
      </w:r>
      <w:r>
        <w:rPr>
          <w:rFonts w:ascii="Times New Roman" w:eastAsia="Times New Roman" w:hAnsi="Times New Roman"/>
          <w:sz w:val="23"/>
          <w:szCs w:val="23"/>
        </w:rPr>
        <w:t xml:space="preserve"> often healthy for all businesses involved, as it encourages product and service innovation and discourages unnecessary price increases for customers. As previous</w:t>
      </w:r>
      <w:r>
        <w:rPr>
          <w:rFonts w:ascii="Times New Roman" w:eastAsia="Times New Roman" w:hAnsi="Times New Roman"/>
          <w:sz w:val="23"/>
          <w:szCs w:val="23"/>
        </w:rPr>
        <w:t>ly I mentioned SGS has several competitors.  But SGS has brand value among those competitors and tries to provide better service to their customers always.</w:t>
      </w:r>
    </w:p>
    <w:p w14:paraId="731FFF25" w14:textId="77777777" w:rsidR="00F77420" w:rsidRDefault="00F77420">
      <w:pPr>
        <w:pBdr>
          <w:top w:val="nil"/>
          <w:left w:val="nil"/>
          <w:bottom w:val="nil"/>
          <w:right w:val="nil"/>
          <w:between w:val="nil"/>
        </w:pBdr>
        <w:spacing w:after="27" w:line="360" w:lineRule="auto"/>
        <w:jc w:val="both"/>
        <w:rPr>
          <w:rFonts w:ascii="Times New Roman" w:eastAsia="Times New Roman" w:hAnsi="Times New Roman"/>
          <w:b/>
          <w:sz w:val="23"/>
          <w:szCs w:val="23"/>
        </w:rPr>
      </w:pPr>
    </w:p>
    <w:p w14:paraId="2D8C19D1" w14:textId="77777777" w:rsidR="00F77420" w:rsidRDefault="00F77420">
      <w:pPr>
        <w:jc w:val="center"/>
        <w:rPr>
          <w:rFonts w:ascii="Arial" w:eastAsia="Arial" w:hAnsi="Arial" w:cs="Arial"/>
          <w:sz w:val="24"/>
          <w:szCs w:val="24"/>
        </w:rPr>
      </w:pPr>
    </w:p>
    <w:p w14:paraId="72C73C91" w14:textId="77777777" w:rsidR="00F77420" w:rsidRDefault="00F77420">
      <w:pPr>
        <w:jc w:val="center"/>
        <w:rPr>
          <w:rFonts w:ascii="Arial" w:eastAsia="Arial" w:hAnsi="Arial" w:cs="Arial"/>
          <w:sz w:val="24"/>
          <w:szCs w:val="24"/>
        </w:rPr>
      </w:pPr>
    </w:p>
    <w:p w14:paraId="606B781E" w14:textId="77777777" w:rsidR="00F77420" w:rsidRDefault="00F77420">
      <w:pPr>
        <w:jc w:val="center"/>
        <w:rPr>
          <w:rFonts w:ascii="Arial" w:eastAsia="Arial" w:hAnsi="Arial" w:cs="Arial"/>
          <w:sz w:val="24"/>
          <w:szCs w:val="24"/>
        </w:rPr>
      </w:pPr>
    </w:p>
    <w:p w14:paraId="15EBF10A" w14:textId="77777777" w:rsidR="00F77420" w:rsidRDefault="00F77420">
      <w:pPr>
        <w:jc w:val="center"/>
        <w:rPr>
          <w:rFonts w:ascii="Arial" w:eastAsia="Arial" w:hAnsi="Arial" w:cs="Arial"/>
          <w:sz w:val="24"/>
          <w:szCs w:val="24"/>
        </w:rPr>
      </w:pPr>
    </w:p>
    <w:p w14:paraId="178AD3D1" w14:textId="77777777" w:rsidR="00F77420" w:rsidRDefault="00F77420">
      <w:pPr>
        <w:jc w:val="center"/>
        <w:rPr>
          <w:rFonts w:ascii="Arial" w:eastAsia="Arial" w:hAnsi="Arial" w:cs="Arial"/>
          <w:sz w:val="24"/>
          <w:szCs w:val="24"/>
        </w:rPr>
      </w:pPr>
    </w:p>
    <w:p w14:paraId="339A5D7E" w14:textId="77777777" w:rsidR="00F77420" w:rsidRDefault="00F77420" w:rsidP="00122342">
      <w:pPr>
        <w:rPr>
          <w:rFonts w:ascii="Arial" w:eastAsia="Arial" w:hAnsi="Arial" w:cs="Arial"/>
          <w:sz w:val="24"/>
          <w:szCs w:val="24"/>
        </w:rPr>
      </w:pPr>
    </w:p>
    <w:p w14:paraId="44018AAF" w14:textId="77777777" w:rsidR="00F77420" w:rsidRDefault="00F77420"/>
    <w:p w14:paraId="0A32223C" w14:textId="23BD4931" w:rsidR="00F77420" w:rsidRDefault="00F77420"/>
    <w:p w14:paraId="2FADA316" w14:textId="51A474DE" w:rsidR="006D18E3" w:rsidRDefault="006D18E3"/>
    <w:p w14:paraId="2D244051" w14:textId="55361A29" w:rsidR="005E26B3" w:rsidRDefault="005E26B3"/>
    <w:p w14:paraId="17967C0D" w14:textId="0321BA72" w:rsidR="005E26B3" w:rsidRDefault="005E26B3"/>
    <w:p w14:paraId="3FFA51F9" w14:textId="77777777" w:rsidR="005E26B3" w:rsidRDefault="005E26B3"/>
    <w:p w14:paraId="0FA2122E" w14:textId="57A027E1" w:rsidR="006D18E3" w:rsidRDefault="006D18E3"/>
    <w:p w14:paraId="3626D348" w14:textId="0A844441" w:rsidR="006D18E3" w:rsidRDefault="006D18E3"/>
    <w:p w14:paraId="0F3B35F4" w14:textId="77777777" w:rsidR="006D18E3" w:rsidRDefault="006D18E3"/>
    <w:p w14:paraId="4058164A" w14:textId="77777777" w:rsidR="00F77420" w:rsidRDefault="00F77420"/>
    <w:p w14:paraId="0E5BDB18" w14:textId="77777777" w:rsidR="00F77420" w:rsidRDefault="003544AD">
      <w:pPr>
        <w:pStyle w:val="Heading1"/>
      </w:pPr>
      <w:bookmarkStart w:id="34" w:name="_Toc119104685"/>
      <w:r>
        <w:t>CHAPTER III: INTERNSHIP EXPERIECNE</w:t>
      </w:r>
      <w:bookmarkEnd w:id="34"/>
    </w:p>
    <w:p w14:paraId="74F0E2C2" w14:textId="77777777" w:rsidR="00F77420" w:rsidRDefault="00F77420"/>
    <w:p w14:paraId="583831C6" w14:textId="77777777" w:rsidR="00F77420" w:rsidRDefault="00F77420"/>
    <w:p w14:paraId="7EDA5829" w14:textId="77777777" w:rsidR="00F77420" w:rsidRDefault="00F77420"/>
    <w:p w14:paraId="197517EE" w14:textId="77777777" w:rsidR="00F77420" w:rsidRDefault="00F77420"/>
    <w:p w14:paraId="3C23C2D4" w14:textId="77777777" w:rsidR="00F77420" w:rsidRDefault="003544AD">
      <w:pPr>
        <w:rPr>
          <w:rFonts w:ascii="Arial" w:eastAsia="Arial" w:hAnsi="Arial" w:cs="Arial"/>
          <w:b/>
          <w:color w:val="000000"/>
          <w:sz w:val="24"/>
          <w:szCs w:val="24"/>
        </w:rPr>
      </w:pPr>
      <w:r>
        <w:br w:type="page"/>
      </w:r>
    </w:p>
    <w:p w14:paraId="42F60FCA" w14:textId="77777777" w:rsidR="00F77420" w:rsidRDefault="003544AD">
      <w:pPr>
        <w:pStyle w:val="Heading2"/>
        <w:numPr>
          <w:ilvl w:val="0"/>
          <w:numId w:val="6"/>
        </w:numPr>
        <w:tabs>
          <w:tab w:val="left" w:pos="990"/>
        </w:tabs>
        <w:rPr>
          <w:b/>
          <w:sz w:val="24"/>
          <w:szCs w:val="24"/>
        </w:rPr>
      </w:pPr>
      <w:bookmarkStart w:id="35" w:name="_Toc119104686"/>
      <w:r>
        <w:rPr>
          <w:b/>
          <w:sz w:val="24"/>
          <w:szCs w:val="24"/>
        </w:rPr>
        <w:lastRenderedPageBreak/>
        <w:t>Position, duties, and responsibilities</w:t>
      </w:r>
      <w:bookmarkEnd w:id="35"/>
      <w:r>
        <w:rPr>
          <w:b/>
          <w:sz w:val="24"/>
          <w:szCs w:val="24"/>
        </w:rPr>
        <w:t xml:space="preserve"> </w:t>
      </w:r>
    </w:p>
    <w:p w14:paraId="74C88AE0" w14:textId="4A4D4424" w:rsidR="00F77420" w:rsidRDefault="00D92DA9">
      <w:pPr>
        <w:pStyle w:val="Heading2"/>
        <w:tabs>
          <w:tab w:val="left" w:pos="990"/>
        </w:tabs>
        <w:spacing w:line="360" w:lineRule="auto"/>
        <w:ind w:left="720"/>
        <w:jc w:val="both"/>
        <w:rPr>
          <w:sz w:val="24"/>
          <w:szCs w:val="24"/>
        </w:rPr>
      </w:pPr>
      <w:bookmarkStart w:id="36" w:name="_heading=h.1egqt2p" w:colFirst="0" w:colLast="0"/>
      <w:bookmarkStart w:id="37" w:name="_Toc119104687"/>
      <w:bookmarkEnd w:id="36"/>
      <w:r w:rsidRPr="00D92DA9">
        <w:rPr>
          <w:sz w:val="24"/>
          <w:szCs w:val="24"/>
        </w:rPr>
        <w:t>Throughout these four months of internship, I have learned a lot.</w:t>
      </w:r>
      <w:r>
        <w:rPr>
          <w:sz w:val="24"/>
          <w:szCs w:val="24"/>
        </w:rPr>
        <w:t xml:space="preserve"> </w:t>
      </w:r>
      <w:r w:rsidRPr="00D92DA9">
        <w:rPr>
          <w:sz w:val="24"/>
          <w:szCs w:val="24"/>
        </w:rPr>
        <w:t>They have a lot of customers because it is an MNC.</w:t>
      </w:r>
      <w:r>
        <w:rPr>
          <w:sz w:val="24"/>
          <w:szCs w:val="24"/>
        </w:rPr>
        <w:t xml:space="preserve"> </w:t>
      </w:r>
      <w:r w:rsidRPr="00D92DA9">
        <w:rPr>
          <w:sz w:val="24"/>
          <w:szCs w:val="24"/>
        </w:rPr>
        <w:t>Because of this, their customers pay in a variety of ways. My job was to enter the payment into accounting software, and for the majority of them, I was responsible for creating acknowledgment receipts.</w:t>
      </w:r>
      <w:r>
        <w:rPr>
          <w:sz w:val="24"/>
          <w:szCs w:val="24"/>
        </w:rPr>
        <w:t xml:space="preserve"> They gave me many things to do. Like-</w:t>
      </w:r>
      <w:bookmarkEnd w:id="37"/>
    </w:p>
    <w:p w14:paraId="4C84B30D" w14:textId="24164BDD" w:rsidR="00F77420" w:rsidRDefault="00D92DA9">
      <w:pPr>
        <w:pStyle w:val="Heading2"/>
        <w:numPr>
          <w:ilvl w:val="0"/>
          <w:numId w:val="8"/>
        </w:numPr>
        <w:tabs>
          <w:tab w:val="left" w:pos="990"/>
        </w:tabs>
        <w:spacing w:line="360" w:lineRule="auto"/>
        <w:jc w:val="both"/>
        <w:rPr>
          <w:sz w:val="24"/>
          <w:szCs w:val="24"/>
        </w:rPr>
      </w:pPr>
      <w:bookmarkStart w:id="38" w:name="_heading=h.3ygebqi" w:colFirst="0" w:colLast="0"/>
      <w:bookmarkStart w:id="39" w:name="_Toc119104688"/>
      <w:bookmarkEnd w:id="38"/>
      <w:r w:rsidRPr="00D92DA9">
        <w:rPr>
          <w:sz w:val="24"/>
          <w:szCs w:val="24"/>
        </w:rPr>
        <w:t>Deposit cash, Swifts, Benefits, etc., into the account</w:t>
      </w:r>
      <w:r>
        <w:rPr>
          <w:sz w:val="24"/>
          <w:szCs w:val="24"/>
        </w:rPr>
        <w:t>.</w:t>
      </w:r>
      <w:bookmarkEnd w:id="39"/>
    </w:p>
    <w:p w14:paraId="19D5E758" w14:textId="6E22ADEA" w:rsidR="00F77420" w:rsidRDefault="00D92DA9">
      <w:pPr>
        <w:pStyle w:val="Heading2"/>
        <w:numPr>
          <w:ilvl w:val="0"/>
          <w:numId w:val="8"/>
        </w:numPr>
        <w:tabs>
          <w:tab w:val="left" w:pos="990"/>
        </w:tabs>
        <w:spacing w:line="360" w:lineRule="auto"/>
        <w:jc w:val="both"/>
        <w:rPr>
          <w:sz w:val="24"/>
          <w:szCs w:val="24"/>
        </w:rPr>
      </w:pPr>
      <w:bookmarkStart w:id="40" w:name="_heading=h.2dlolyb" w:colFirst="0" w:colLast="0"/>
      <w:bookmarkStart w:id="41" w:name="_Toc119104689"/>
      <w:bookmarkEnd w:id="40"/>
      <w:r w:rsidRPr="00D92DA9">
        <w:rPr>
          <w:sz w:val="24"/>
          <w:szCs w:val="24"/>
        </w:rPr>
        <w:t>Adjustment immediately</w:t>
      </w:r>
      <w:r>
        <w:rPr>
          <w:sz w:val="24"/>
          <w:szCs w:val="24"/>
        </w:rPr>
        <w:t>.</w:t>
      </w:r>
      <w:bookmarkEnd w:id="41"/>
    </w:p>
    <w:p w14:paraId="3E18EAD8" w14:textId="3FD12542" w:rsidR="00F77420" w:rsidRDefault="00D92DA9">
      <w:pPr>
        <w:pStyle w:val="Heading2"/>
        <w:numPr>
          <w:ilvl w:val="0"/>
          <w:numId w:val="8"/>
        </w:numPr>
        <w:tabs>
          <w:tab w:val="left" w:pos="990"/>
        </w:tabs>
        <w:spacing w:line="360" w:lineRule="auto"/>
        <w:jc w:val="both"/>
        <w:rPr>
          <w:sz w:val="24"/>
          <w:szCs w:val="24"/>
        </w:rPr>
      </w:pPr>
      <w:bookmarkStart w:id="42" w:name="_heading=h.sqyw64" w:colFirst="0" w:colLast="0"/>
      <w:bookmarkStart w:id="43" w:name="_Toc119104690"/>
      <w:bookmarkEnd w:id="42"/>
      <w:r w:rsidRPr="00D92DA9">
        <w:rPr>
          <w:sz w:val="24"/>
          <w:szCs w:val="24"/>
        </w:rPr>
        <w:t>Make numerous acknowledgment receipts in a series</w:t>
      </w:r>
      <w:r>
        <w:rPr>
          <w:sz w:val="24"/>
          <w:szCs w:val="24"/>
        </w:rPr>
        <w:t>.</w:t>
      </w:r>
      <w:bookmarkEnd w:id="43"/>
    </w:p>
    <w:p w14:paraId="23DBD2A3" w14:textId="77777777" w:rsidR="00D92DA9" w:rsidRDefault="00D92DA9">
      <w:pPr>
        <w:pStyle w:val="Heading2"/>
        <w:numPr>
          <w:ilvl w:val="0"/>
          <w:numId w:val="8"/>
        </w:numPr>
        <w:tabs>
          <w:tab w:val="left" w:pos="990"/>
        </w:tabs>
        <w:spacing w:line="360" w:lineRule="auto"/>
        <w:jc w:val="both"/>
        <w:rPr>
          <w:sz w:val="24"/>
          <w:szCs w:val="24"/>
        </w:rPr>
      </w:pPr>
      <w:bookmarkStart w:id="44" w:name="_heading=h.3cqmetx" w:colFirst="0" w:colLast="0"/>
      <w:bookmarkStart w:id="45" w:name="_Toc119104691"/>
      <w:bookmarkEnd w:id="44"/>
      <w:r w:rsidRPr="00D92DA9">
        <w:rPr>
          <w:sz w:val="24"/>
          <w:szCs w:val="24"/>
        </w:rPr>
        <w:t>Make numerous acknowledgment receipts in a series</w:t>
      </w:r>
      <w:bookmarkEnd w:id="45"/>
    </w:p>
    <w:p w14:paraId="6B0592F1" w14:textId="4801BBEA" w:rsidR="00F77420" w:rsidRDefault="00D92DA9">
      <w:pPr>
        <w:pStyle w:val="Heading2"/>
        <w:numPr>
          <w:ilvl w:val="0"/>
          <w:numId w:val="8"/>
        </w:numPr>
        <w:tabs>
          <w:tab w:val="left" w:pos="990"/>
        </w:tabs>
        <w:spacing w:line="360" w:lineRule="auto"/>
        <w:jc w:val="both"/>
        <w:rPr>
          <w:sz w:val="24"/>
          <w:szCs w:val="24"/>
        </w:rPr>
      </w:pPr>
      <w:bookmarkStart w:id="46" w:name="_Toc119104692"/>
      <w:r w:rsidRPr="00D92DA9">
        <w:rPr>
          <w:sz w:val="24"/>
          <w:szCs w:val="24"/>
        </w:rPr>
        <w:t>Make sequential VDS and TDS papers</w:t>
      </w:r>
      <w:r>
        <w:rPr>
          <w:sz w:val="24"/>
          <w:szCs w:val="24"/>
        </w:rPr>
        <w:t>.</w:t>
      </w:r>
      <w:bookmarkEnd w:id="46"/>
    </w:p>
    <w:p w14:paraId="4FE310AD" w14:textId="0AFFAF0E" w:rsidR="00F77420" w:rsidRDefault="00D92DA9">
      <w:pPr>
        <w:pStyle w:val="Heading2"/>
        <w:numPr>
          <w:ilvl w:val="0"/>
          <w:numId w:val="8"/>
        </w:numPr>
        <w:tabs>
          <w:tab w:val="left" w:pos="990"/>
        </w:tabs>
        <w:spacing w:line="360" w:lineRule="auto"/>
        <w:jc w:val="both"/>
        <w:rPr>
          <w:sz w:val="24"/>
          <w:szCs w:val="24"/>
        </w:rPr>
      </w:pPr>
      <w:bookmarkStart w:id="47" w:name="_heading=h.4bvk7pj" w:colFirst="0" w:colLast="0"/>
      <w:bookmarkStart w:id="48" w:name="_Toc119104693"/>
      <w:bookmarkEnd w:id="47"/>
      <w:r w:rsidRPr="00D92DA9">
        <w:rPr>
          <w:sz w:val="24"/>
          <w:szCs w:val="24"/>
        </w:rPr>
        <w:t>Inputting data into the accounting software for VDS and TDS</w:t>
      </w:r>
      <w:r w:rsidR="00627A1C">
        <w:rPr>
          <w:sz w:val="24"/>
          <w:szCs w:val="24"/>
        </w:rPr>
        <w:t>.</w:t>
      </w:r>
      <w:bookmarkEnd w:id="48"/>
    </w:p>
    <w:p w14:paraId="550390B1" w14:textId="00B2F0F0" w:rsidR="00F77420" w:rsidRDefault="00D92DA9">
      <w:pPr>
        <w:pStyle w:val="Heading2"/>
        <w:numPr>
          <w:ilvl w:val="0"/>
          <w:numId w:val="8"/>
        </w:numPr>
        <w:tabs>
          <w:tab w:val="left" w:pos="990"/>
        </w:tabs>
        <w:spacing w:line="360" w:lineRule="auto"/>
        <w:jc w:val="both"/>
        <w:rPr>
          <w:sz w:val="24"/>
          <w:szCs w:val="24"/>
        </w:rPr>
      </w:pPr>
      <w:bookmarkStart w:id="49" w:name="_Toc119104694"/>
      <w:r w:rsidRPr="00D92DA9">
        <w:rPr>
          <w:sz w:val="24"/>
          <w:szCs w:val="24"/>
        </w:rPr>
        <w:t>Include the names of the various businesses or clients in the remittance receipts file</w:t>
      </w:r>
      <w:r>
        <w:rPr>
          <w:sz w:val="24"/>
          <w:szCs w:val="24"/>
        </w:rPr>
        <w:t>.</w:t>
      </w:r>
      <w:bookmarkEnd w:id="49"/>
    </w:p>
    <w:p w14:paraId="04D2B9F6" w14:textId="5261EF1B" w:rsidR="00F77420" w:rsidRDefault="00D92DA9">
      <w:pPr>
        <w:pStyle w:val="Heading2"/>
        <w:numPr>
          <w:ilvl w:val="0"/>
          <w:numId w:val="8"/>
        </w:numPr>
        <w:tabs>
          <w:tab w:val="left" w:pos="990"/>
        </w:tabs>
        <w:spacing w:line="360" w:lineRule="auto"/>
        <w:jc w:val="both"/>
        <w:rPr>
          <w:sz w:val="24"/>
          <w:szCs w:val="24"/>
        </w:rPr>
      </w:pPr>
      <w:bookmarkStart w:id="50" w:name="_heading=h.1664s55" w:colFirst="0" w:colLast="0"/>
      <w:bookmarkStart w:id="51" w:name="_Toc119104695"/>
      <w:bookmarkEnd w:id="50"/>
      <w:r w:rsidRPr="00D92DA9">
        <w:rPr>
          <w:sz w:val="24"/>
          <w:szCs w:val="24"/>
        </w:rPr>
        <w:t>In the Excel sheet, enter the L/C number</w:t>
      </w:r>
      <w:r>
        <w:rPr>
          <w:sz w:val="24"/>
          <w:szCs w:val="24"/>
        </w:rPr>
        <w:t>.</w:t>
      </w:r>
      <w:bookmarkEnd w:id="51"/>
    </w:p>
    <w:p w14:paraId="2334B5CF" w14:textId="064D154C" w:rsidR="00F77420" w:rsidRDefault="00D92DA9">
      <w:pPr>
        <w:pStyle w:val="Heading2"/>
        <w:numPr>
          <w:ilvl w:val="0"/>
          <w:numId w:val="8"/>
        </w:numPr>
        <w:tabs>
          <w:tab w:val="left" w:pos="990"/>
        </w:tabs>
        <w:spacing w:line="360" w:lineRule="auto"/>
        <w:jc w:val="both"/>
        <w:rPr>
          <w:sz w:val="24"/>
          <w:szCs w:val="24"/>
        </w:rPr>
      </w:pPr>
      <w:bookmarkStart w:id="52" w:name="_heading=h.3q5sasy" w:colFirst="0" w:colLast="0"/>
      <w:bookmarkStart w:id="53" w:name="_Toc119104696"/>
      <w:bookmarkEnd w:id="52"/>
      <w:r w:rsidRPr="00D92DA9">
        <w:rPr>
          <w:sz w:val="24"/>
          <w:szCs w:val="24"/>
        </w:rPr>
        <w:t>In the Excel sheet containing the remittance receipt, enter "C form."</w:t>
      </w:r>
      <w:bookmarkEnd w:id="53"/>
    </w:p>
    <w:p w14:paraId="382F9CD1" w14:textId="65C1E2C1" w:rsidR="00F77420" w:rsidRDefault="00D92DA9">
      <w:pPr>
        <w:pStyle w:val="Heading2"/>
        <w:numPr>
          <w:ilvl w:val="0"/>
          <w:numId w:val="8"/>
        </w:numPr>
        <w:tabs>
          <w:tab w:val="left" w:pos="990"/>
        </w:tabs>
        <w:spacing w:line="360" w:lineRule="auto"/>
        <w:jc w:val="both"/>
        <w:rPr>
          <w:sz w:val="22"/>
          <w:szCs w:val="22"/>
        </w:rPr>
      </w:pPr>
      <w:bookmarkStart w:id="54" w:name="_heading=h.25b2l0r" w:colFirst="0" w:colLast="0"/>
      <w:bookmarkStart w:id="55" w:name="_Toc119104697"/>
      <w:bookmarkEnd w:id="54"/>
      <w:r w:rsidRPr="00D92DA9">
        <w:rPr>
          <w:sz w:val="24"/>
          <w:szCs w:val="24"/>
        </w:rPr>
        <w:t>Receiving Software-generated invoices</w:t>
      </w:r>
      <w:r>
        <w:rPr>
          <w:sz w:val="24"/>
          <w:szCs w:val="24"/>
        </w:rPr>
        <w:t>.</w:t>
      </w:r>
      <w:bookmarkEnd w:id="55"/>
    </w:p>
    <w:p w14:paraId="159FD6DE" w14:textId="77777777" w:rsidR="00F77420" w:rsidRDefault="003544AD">
      <w:pPr>
        <w:pStyle w:val="Heading2"/>
        <w:numPr>
          <w:ilvl w:val="0"/>
          <w:numId w:val="8"/>
        </w:numPr>
        <w:tabs>
          <w:tab w:val="left" w:pos="990"/>
        </w:tabs>
        <w:spacing w:line="360" w:lineRule="auto"/>
        <w:jc w:val="both"/>
        <w:rPr>
          <w:sz w:val="22"/>
          <w:szCs w:val="22"/>
        </w:rPr>
      </w:pPr>
      <w:bookmarkStart w:id="56" w:name="_heading=h.kgcv8k" w:colFirst="0" w:colLast="0"/>
      <w:bookmarkStart w:id="57" w:name="_Toc119104698"/>
      <w:bookmarkEnd w:id="56"/>
      <w:r>
        <w:rPr>
          <w:sz w:val="24"/>
          <w:szCs w:val="24"/>
        </w:rPr>
        <w:t>Providing Sales Mushak 6.3.</w:t>
      </w:r>
      <w:bookmarkEnd w:id="57"/>
    </w:p>
    <w:p w14:paraId="3002CD6E" w14:textId="77777777" w:rsidR="00F77420" w:rsidRDefault="003544AD">
      <w:pPr>
        <w:pStyle w:val="Heading2"/>
        <w:numPr>
          <w:ilvl w:val="0"/>
          <w:numId w:val="8"/>
        </w:numPr>
        <w:tabs>
          <w:tab w:val="left" w:pos="990"/>
        </w:tabs>
        <w:spacing w:line="360" w:lineRule="auto"/>
        <w:jc w:val="both"/>
        <w:rPr>
          <w:sz w:val="22"/>
          <w:szCs w:val="22"/>
        </w:rPr>
      </w:pPr>
      <w:bookmarkStart w:id="58" w:name="_heading=h.34g0dwd" w:colFirst="0" w:colLast="0"/>
      <w:bookmarkStart w:id="59" w:name="_Toc119104699"/>
      <w:bookmarkEnd w:id="58"/>
      <w:r>
        <w:rPr>
          <w:sz w:val="24"/>
          <w:szCs w:val="24"/>
        </w:rPr>
        <w:t>Scanning necessary financial documents.</w:t>
      </w:r>
      <w:bookmarkEnd w:id="59"/>
    </w:p>
    <w:p w14:paraId="768FB313" w14:textId="77777777" w:rsidR="00F77420" w:rsidRDefault="003544AD">
      <w:pPr>
        <w:pStyle w:val="Heading2"/>
        <w:numPr>
          <w:ilvl w:val="0"/>
          <w:numId w:val="8"/>
        </w:numPr>
        <w:tabs>
          <w:tab w:val="left" w:pos="990"/>
        </w:tabs>
        <w:spacing w:line="360" w:lineRule="auto"/>
        <w:jc w:val="both"/>
        <w:rPr>
          <w:sz w:val="22"/>
          <w:szCs w:val="22"/>
        </w:rPr>
      </w:pPr>
      <w:bookmarkStart w:id="60" w:name="_heading=h.1jlao46" w:colFirst="0" w:colLast="0"/>
      <w:bookmarkStart w:id="61" w:name="_Toc119104700"/>
      <w:bookmarkEnd w:id="60"/>
      <w:r>
        <w:rPr>
          <w:sz w:val="24"/>
          <w:szCs w:val="24"/>
        </w:rPr>
        <w:t>Processing manual vouchers listed in Excel.</w:t>
      </w:r>
      <w:bookmarkEnd w:id="61"/>
    </w:p>
    <w:p w14:paraId="01D5D000" w14:textId="77777777" w:rsidR="00F77420" w:rsidRDefault="003544AD">
      <w:pPr>
        <w:pStyle w:val="Heading2"/>
        <w:numPr>
          <w:ilvl w:val="0"/>
          <w:numId w:val="8"/>
        </w:numPr>
        <w:tabs>
          <w:tab w:val="left" w:pos="990"/>
        </w:tabs>
        <w:spacing w:line="360" w:lineRule="auto"/>
        <w:jc w:val="both"/>
        <w:rPr>
          <w:sz w:val="22"/>
          <w:szCs w:val="22"/>
        </w:rPr>
      </w:pPr>
      <w:bookmarkStart w:id="62" w:name="_heading=h.43ky6rz" w:colFirst="0" w:colLast="0"/>
      <w:bookmarkStart w:id="63" w:name="_Toc119104701"/>
      <w:bookmarkEnd w:id="62"/>
      <w:r>
        <w:rPr>
          <w:sz w:val="24"/>
          <w:szCs w:val="24"/>
        </w:rPr>
        <w:t>Listing the purchase entry i</w:t>
      </w:r>
      <w:r>
        <w:rPr>
          <w:sz w:val="24"/>
          <w:szCs w:val="24"/>
        </w:rPr>
        <w:t>n Excel.</w:t>
      </w:r>
      <w:bookmarkEnd w:id="63"/>
    </w:p>
    <w:p w14:paraId="0299394A" w14:textId="77777777" w:rsidR="00F77420" w:rsidRDefault="003544AD">
      <w:pPr>
        <w:pStyle w:val="Heading2"/>
        <w:numPr>
          <w:ilvl w:val="0"/>
          <w:numId w:val="8"/>
        </w:numPr>
        <w:tabs>
          <w:tab w:val="left" w:pos="990"/>
        </w:tabs>
        <w:spacing w:line="360" w:lineRule="auto"/>
        <w:jc w:val="both"/>
        <w:rPr>
          <w:sz w:val="22"/>
          <w:szCs w:val="22"/>
        </w:rPr>
      </w:pPr>
      <w:bookmarkStart w:id="64" w:name="_heading=h.2iq8gzs" w:colFirst="0" w:colLast="0"/>
      <w:bookmarkStart w:id="65" w:name="_Toc119104702"/>
      <w:bookmarkEnd w:id="64"/>
      <w:r>
        <w:rPr>
          <w:sz w:val="24"/>
          <w:szCs w:val="24"/>
        </w:rPr>
        <w:t>Listing Challans (Suppliers and vendors) Converted to the excel file.</w:t>
      </w:r>
      <w:bookmarkEnd w:id="65"/>
    </w:p>
    <w:p w14:paraId="4B378295" w14:textId="77777777" w:rsidR="00F77420" w:rsidRDefault="003544AD">
      <w:pPr>
        <w:pStyle w:val="Heading2"/>
        <w:numPr>
          <w:ilvl w:val="0"/>
          <w:numId w:val="8"/>
        </w:numPr>
        <w:tabs>
          <w:tab w:val="left" w:pos="990"/>
        </w:tabs>
        <w:spacing w:line="360" w:lineRule="auto"/>
        <w:jc w:val="both"/>
        <w:rPr>
          <w:sz w:val="22"/>
          <w:szCs w:val="22"/>
        </w:rPr>
      </w:pPr>
      <w:bookmarkStart w:id="66" w:name="_heading=h.xvir7l" w:colFirst="0" w:colLast="0"/>
      <w:bookmarkStart w:id="67" w:name="_Toc119104703"/>
      <w:bookmarkEnd w:id="66"/>
      <w:r>
        <w:rPr>
          <w:sz w:val="24"/>
          <w:szCs w:val="24"/>
        </w:rPr>
        <w:t>Checking Tax deduction source (TDS).</w:t>
      </w:r>
      <w:bookmarkEnd w:id="67"/>
    </w:p>
    <w:p w14:paraId="581A4D81" w14:textId="77777777" w:rsidR="00122342" w:rsidRDefault="003544AD" w:rsidP="00122342">
      <w:pPr>
        <w:pStyle w:val="Heading2"/>
        <w:numPr>
          <w:ilvl w:val="0"/>
          <w:numId w:val="8"/>
        </w:numPr>
        <w:tabs>
          <w:tab w:val="left" w:pos="990"/>
        </w:tabs>
        <w:spacing w:line="360" w:lineRule="auto"/>
        <w:jc w:val="both"/>
        <w:rPr>
          <w:sz w:val="20"/>
          <w:szCs w:val="20"/>
        </w:rPr>
      </w:pPr>
      <w:bookmarkStart w:id="68" w:name="_heading=h.3hv69ve" w:colFirst="0" w:colLast="0"/>
      <w:bookmarkStart w:id="69" w:name="_Toc119104704"/>
      <w:bookmarkEnd w:id="68"/>
      <w:r>
        <w:rPr>
          <w:sz w:val="24"/>
          <w:szCs w:val="24"/>
        </w:rPr>
        <w:t>Checking Vat deduction source (VDS).</w:t>
      </w:r>
      <w:bookmarkEnd w:id="69"/>
    </w:p>
    <w:p w14:paraId="37F41CF5" w14:textId="5DF01CE2" w:rsidR="00F77420" w:rsidRPr="00122342" w:rsidRDefault="00D92DA9" w:rsidP="00122342">
      <w:pPr>
        <w:pStyle w:val="Heading2"/>
        <w:tabs>
          <w:tab w:val="left" w:pos="990"/>
        </w:tabs>
        <w:spacing w:line="360" w:lineRule="auto"/>
        <w:ind w:left="720"/>
        <w:jc w:val="both"/>
        <w:rPr>
          <w:sz w:val="20"/>
          <w:szCs w:val="20"/>
        </w:rPr>
      </w:pPr>
      <w:bookmarkStart w:id="70" w:name="_Toc119104705"/>
      <w:r w:rsidRPr="00D92DA9">
        <w:rPr>
          <w:sz w:val="24"/>
          <w:szCs w:val="24"/>
        </w:rPr>
        <w:lastRenderedPageBreak/>
        <w:t>They give me particularly adaptability.</w:t>
      </w:r>
      <w:r w:rsidR="00A64702">
        <w:rPr>
          <w:sz w:val="24"/>
          <w:szCs w:val="24"/>
        </w:rPr>
        <w:t xml:space="preserve"> </w:t>
      </w:r>
      <w:r w:rsidRPr="00D92DA9">
        <w:rPr>
          <w:sz w:val="24"/>
          <w:szCs w:val="24"/>
        </w:rPr>
        <w:t>I also learn how to work more quickly by using computer shortcuts</w:t>
      </w:r>
      <w:r w:rsidRPr="00122342">
        <w:rPr>
          <w:sz w:val="24"/>
          <w:szCs w:val="24"/>
        </w:rPr>
        <w:t>.</w:t>
      </w:r>
      <w:bookmarkEnd w:id="70"/>
      <w:r w:rsidRPr="00122342">
        <w:rPr>
          <w:sz w:val="24"/>
          <w:szCs w:val="24"/>
        </w:rPr>
        <w:t xml:space="preserve"> </w:t>
      </w:r>
    </w:p>
    <w:p w14:paraId="2B07AF0F" w14:textId="77777777" w:rsidR="00F77420" w:rsidRDefault="003544AD">
      <w:pPr>
        <w:pStyle w:val="Heading2"/>
        <w:numPr>
          <w:ilvl w:val="0"/>
          <w:numId w:val="6"/>
        </w:numPr>
        <w:rPr>
          <w:b/>
          <w:sz w:val="24"/>
          <w:szCs w:val="24"/>
        </w:rPr>
      </w:pPr>
      <w:bookmarkStart w:id="71" w:name="_Toc119104706"/>
      <w:r>
        <w:rPr>
          <w:b/>
          <w:sz w:val="24"/>
          <w:szCs w:val="24"/>
        </w:rPr>
        <w:t>Training</w:t>
      </w:r>
      <w:bookmarkEnd w:id="71"/>
      <w:r>
        <w:rPr>
          <w:b/>
          <w:sz w:val="24"/>
          <w:szCs w:val="24"/>
        </w:rPr>
        <w:t xml:space="preserve"> </w:t>
      </w:r>
    </w:p>
    <w:p w14:paraId="60D393EF" w14:textId="4E7FB275" w:rsidR="00F77420" w:rsidRDefault="00D92DA9">
      <w:pPr>
        <w:pStyle w:val="Heading2"/>
        <w:spacing w:line="360" w:lineRule="auto"/>
        <w:ind w:left="720"/>
        <w:jc w:val="both"/>
        <w:rPr>
          <w:sz w:val="22"/>
          <w:szCs w:val="22"/>
        </w:rPr>
      </w:pPr>
      <w:bookmarkStart w:id="72" w:name="_Toc119104707"/>
      <w:r w:rsidRPr="00D92DA9">
        <w:rPr>
          <w:color w:val="0E101A"/>
          <w:sz w:val="24"/>
          <w:szCs w:val="24"/>
        </w:rPr>
        <w:t>The process of getting the skills we need to do a certain job or activity is called training.</w:t>
      </w:r>
      <w:r>
        <w:rPr>
          <w:color w:val="0E101A"/>
          <w:sz w:val="24"/>
          <w:szCs w:val="24"/>
        </w:rPr>
        <w:t xml:space="preserve"> </w:t>
      </w:r>
      <w:r w:rsidRPr="00D92DA9">
        <w:rPr>
          <w:color w:val="0E101A"/>
          <w:sz w:val="24"/>
          <w:szCs w:val="24"/>
        </w:rPr>
        <w:t>I was placed in charge of the Finance Department while I was an intern at SGS Bangladesh Limited.</w:t>
      </w:r>
      <w:r>
        <w:rPr>
          <w:color w:val="0E101A"/>
          <w:sz w:val="24"/>
          <w:szCs w:val="24"/>
        </w:rPr>
        <w:t xml:space="preserve"> </w:t>
      </w:r>
      <w:r w:rsidRPr="00D92DA9">
        <w:rPr>
          <w:color w:val="0E101A"/>
          <w:sz w:val="24"/>
          <w:szCs w:val="24"/>
        </w:rPr>
        <w:t>At this point, I had the chance to test their VAT management software</w:t>
      </w:r>
      <w:r>
        <w:rPr>
          <w:color w:val="0E101A"/>
          <w:sz w:val="24"/>
          <w:szCs w:val="24"/>
        </w:rPr>
        <w:t>. This Software was developed by “Dhrupadi Techno Consortium Limited. VAT management software is enlisted by the National Board of Revenue (NBR). During my internship, they didn’t provide me with any training in the VAT software courses. But my supervisor Mr. Shah Alam always guides me before giving me any task/work. Because of his guidance, I can work very smoothly and the work is done very fluently. He also trained me how to send e-mails to the seniors and other executives as well.</w:t>
      </w:r>
      <w:bookmarkEnd w:id="72"/>
    </w:p>
    <w:p w14:paraId="2FDF2E96" w14:textId="77777777" w:rsidR="00F77420" w:rsidRDefault="003544AD">
      <w:pPr>
        <w:pStyle w:val="Heading2"/>
        <w:numPr>
          <w:ilvl w:val="0"/>
          <w:numId w:val="6"/>
        </w:numPr>
        <w:rPr>
          <w:b/>
          <w:sz w:val="24"/>
          <w:szCs w:val="24"/>
        </w:rPr>
      </w:pPr>
      <w:bookmarkStart w:id="73" w:name="_Toc119104708"/>
      <w:r>
        <w:rPr>
          <w:b/>
          <w:sz w:val="24"/>
          <w:szCs w:val="24"/>
        </w:rPr>
        <w:t>Contribution to departmental functions</w:t>
      </w:r>
      <w:bookmarkEnd w:id="73"/>
    </w:p>
    <w:p w14:paraId="200B0683" w14:textId="2DBA6DF1" w:rsidR="00F77420" w:rsidRDefault="003544AD">
      <w:pPr>
        <w:pStyle w:val="Heading2"/>
        <w:spacing w:line="360" w:lineRule="auto"/>
        <w:ind w:left="720"/>
        <w:jc w:val="both"/>
        <w:rPr>
          <w:color w:val="0E101A"/>
          <w:sz w:val="24"/>
          <w:szCs w:val="24"/>
        </w:rPr>
      </w:pPr>
      <w:bookmarkStart w:id="74" w:name="_Toc119104709"/>
      <w:r>
        <w:rPr>
          <w:color w:val="0E101A"/>
          <w:sz w:val="24"/>
          <w:szCs w:val="24"/>
        </w:rPr>
        <w:t xml:space="preserve">We all know that every organization/company has different departments. A finance department is a business unit liable for getting and taking care of any monies on behalf of the organization. Each department </w:t>
      </w:r>
      <w:r>
        <w:rPr>
          <w:color w:val="0E101A"/>
          <w:sz w:val="24"/>
          <w:szCs w:val="24"/>
        </w:rPr>
        <w:t>contributes to the running of the business. I worked in the finance department under VAT &amp; TAX. I mainly serve VAT &amp; TAX functions of SGS Bangladesh Ltd. But besides VAT &amp; TAX, I support the payment department, Inspection department.</w:t>
      </w:r>
      <w:bookmarkEnd w:id="74"/>
    </w:p>
    <w:p w14:paraId="641884ED" w14:textId="77777777" w:rsidR="004F469D" w:rsidRPr="004F469D" w:rsidRDefault="004F469D" w:rsidP="004F469D"/>
    <w:p w14:paraId="62059725" w14:textId="77777777" w:rsidR="00F77420" w:rsidRDefault="003544AD">
      <w:pPr>
        <w:pStyle w:val="Heading2"/>
        <w:numPr>
          <w:ilvl w:val="0"/>
          <w:numId w:val="6"/>
        </w:numPr>
        <w:spacing w:line="360" w:lineRule="auto"/>
        <w:jc w:val="both"/>
        <w:rPr>
          <w:b/>
          <w:sz w:val="24"/>
          <w:szCs w:val="24"/>
        </w:rPr>
      </w:pPr>
      <w:bookmarkStart w:id="75" w:name="_Toc119104710"/>
      <w:r>
        <w:rPr>
          <w:b/>
          <w:sz w:val="24"/>
          <w:szCs w:val="24"/>
        </w:rPr>
        <w:lastRenderedPageBreak/>
        <w:t>Skills applied</w:t>
      </w:r>
      <w:bookmarkEnd w:id="75"/>
    </w:p>
    <w:p w14:paraId="6E51DCEB" w14:textId="58EF65D0" w:rsidR="00F77420" w:rsidRPr="00BA1E09" w:rsidRDefault="003544AD" w:rsidP="00BA1E09">
      <w:pPr>
        <w:pStyle w:val="Heading2"/>
        <w:spacing w:line="360" w:lineRule="auto"/>
        <w:ind w:left="720"/>
        <w:jc w:val="both"/>
        <w:rPr>
          <w:b/>
          <w:sz w:val="24"/>
          <w:szCs w:val="24"/>
        </w:rPr>
      </w:pPr>
      <w:bookmarkStart w:id="76" w:name="_Toc119104711"/>
      <w:r>
        <w:rPr>
          <w:color w:val="0E101A"/>
          <w:sz w:val="24"/>
          <w:szCs w:val="24"/>
        </w:rPr>
        <w:t>The sk</w:t>
      </w:r>
      <w:r>
        <w:rPr>
          <w:color w:val="0E101A"/>
          <w:sz w:val="24"/>
          <w:szCs w:val="24"/>
        </w:rPr>
        <w:t xml:space="preserve">ills I have learned in my academic courses have helped me a lot. In my computer application, I learned about MS Word, MS Excel, and MS power point which helps me at work. In my job I have to do bank reconciliation with the help of MS Excel, I have to make </w:t>
      </w:r>
      <w:r>
        <w:rPr>
          <w:color w:val="0E101A"/>
          <w:sz w:val="24"/>
          <w:szCs w:val="24"/>
        </w:rPr>
        <w:t xml:space="preserve">board resolution with the help of MS Word, I have to make TR Chalan there also I need to use MS Word. Without I have the proper knowledge I cannot able to do these sorts of tasks easily. So, at last, I can say that I would never have been able to do these </w:t>
      </w:r>
      <w:r>
        <w:rPr>
          <w:color w:val="0E101A"/>
          <w:sz w:val="24"/>
          <w:szCs w:val="24"/>
        </w:rPr>
        <w:t>tasks if I didn't have the proper knowledge of these skills.</w:t>
      </w:r>
      <w:bookmarkEnd w:id="76"/>
      <w:r>
        <w:rPr>
          <w:color w:val="0E101A"/>
          <w:sz w:val="24"/>
          <w:szCs w:val="24"/>
        </w:rPr>
        <w:t> </w:t>
      </w:r>
    </w:p>
    <w:p w14:paraId="55950946" w14:textId="77777777" w:rsidR="00F77420" w:rsidRDefault="003544AD">
      <w:pPr>
        <w:pStyle w:val="Heading2"/>
        <w:numPr>
          <w:ilvl w:val="0"/>
          <w:numId w:val="6"/>
        </w:numPr>
        <w:spacing w:line="360" w:lineRule="auto"/>
        <w:jc w:val="both"/>
        <w:rPr>
          <w:b/>
          <w:sz w:val="24"/>
          <w:szCs w:val="24"/>
        </w:rPr>
      </w:pPr>
      <w:bookmarkStart w:id="77" w:name="_Toc119104712"/>
      <w:r>
        <w:rPr>
          <w:b/>
          <w:sz w:val="24"/>
          <w:szCs w:val="24"/>
        </w:rPr>
        <w:t>New skills developed</w:t>
      </w:r>
      <w:bookmarkEnd w:id="77"/>
      <w:r>
        <w:rPr>
          <w:b/>
          <w:sz w:val="24"/>
          <w:szCs w:val="24"/>
        </w:rPr>
        <w:t xml:space="preserve"> </w:t>
      </w:r>
    </w:p>
    <w:p w14:paraId="51919D78" w14:textId="77777777" w:rsidR="00F77420" w:rsidRDefault="003544AD">
      <w:pPr>
        <w:pStyle w:val="Heading2"/>
        <w:spacing w:line="360" w:lineRule="auto"/>
        <w:ind w:left="720"/>
        <w:jc w:val="both"/>
        <w:rPr>
          <w:sz w:val="22"/>
          <w:szCs w:val="22"/>
        </w:rPr>
      </w:pPr>
      <w:bookmarkStart w:id="78" w:name="_Toc119104713"/>
      <w:r>
        <w:rPr>
          <w:color w:val="0E101A"/>
          <w:sz w:val="24"/>
          <w:szCs w:val="24"/>
        </w:rPr>
        <w:t>As I mentioned before I worked in VAT software which was new for me. So, I learned how to use it. In my previous academic activities, I used MS Excel several times but in S</w:t>
      </w:r>
      <w:r>
        <w:rPr>
          <w:color w:val="0E101A"/>
          <w:sz w:val="24"/>
          <w:szCs w:val="24"/>
        </w:rPr>
        <w:t>GS I got the opportunity to do bank reconciliation. I use MS Word several times and I did lots of my assignments but now I know how to write board resolutions, and how to make VAT Chalan. I have heard of pay orders many times but don’t know what is the act</w:t>
      </w:r>
      <w:r>
        <w:rPr>
          <w:color w:val="0E101A"/>
          <w:sz w:val="24"/>
          <w:szCs w:val="24"/>
        </w:rPr>
        <w:t>ual use of it. Now I know about the pay order. I wrote several e-mails but, in a corporation, I got the chance to know how to send emails to seniors and other executives. In the export-import business L/C (Letter of Credit) is the most important element. I</w:t>
      </w:r>
      <w:r>
        <w:rPr>
          <w:color w:val="0E101A"/>
          <w:sz w:val="24"/>
          <w:szCs w:val="24"/>
        </w:rPr>
        <w:t xml:space="preserve"> know what L/C is but actual use of L/C and the process of making L/C I known through SGS. I know how to send money from Bangladesh to other countries means outward remittance.</w:t>
      </w:r>
      <w:bookmarkEnd w:id="78"/>
      <w:r>
        <w:rPr>
          <w:color w:val="0E101A"/>
          <w:sz w:val="24"/>
          <w:szCs w:val="24"/>
        </w:rPr>
        <w:t> </w:t>
      </w:r>
    </w:p>
    <w:p w14:paraId="5A52D2AB" w14:textId="77777777" w:rsidR="00F77420" w:rsidRDefault="00F77420"/>
    <w:p w14:paraId="3668CE4D" w14:textId="77777777" w:rsidR="00F77420" w:rsidRDefault="003544AD">
      <w:pPr>
        <w:pStyle w:val="Heading2"/>
        <w:numPr>
          <w:ilvl w:val="0"/>
          <w:numId w:val="6"/>
        </w:numPr>
        <w:rPr>
          <w:b/>
          <w:sz w:val="24"/>
          <w:szCs w:val="24"/>
        </w:rPr>
      </w:pPr>
      <w:bookmarkStart w:id="79" w:name="_Toc119104714"/>
      <w:r>
        <w:rPr>
          <w:b/>
          <w:sz w:val="24"/>
          <w:szCs w:val="24"/>
        </w:rPr>
        <w:t>Application of academic knowledge</w:t>
      </w:r>
      <w:bookmarkEnd w:id="79"/>
    </w:p>
    <w:p w14:paraId="6DBF3431" w14:textId="77777777" w:rsidR="00F77420" w:rsidRDefault="003544AD">
      <w:pPr>
        <w:pStyle w:val="Heading2"/>
        <w:spacing w:line="360" w:lineRule="auto"/>
        <w:ind w:left="720"/>
        <w:jc w:val="both"/>
        <w:rPr>
          <w:b/>
          <w:sz w:val="24"/>
          <w:szCs w:val="24"/>
        </w:rPr>
      </w:pPr>
      <w:bookmarkStart w:id="80" w:name="_heading=h.2afmg28" w:colFirst="0" w:colLast="0"/>
      <w:bookmarkStart w:id="81" w:name="_Toc119104715"/>
      <w:bookmarkEnd w:id="80"/>
      <w:r>
        <w:rPr>
          <w:sz w:val="24"/>
          <w:szCs w:val="24"/>
        </w:rPr>
        <w:t>In my last trimester I did the course named</w:t>
      </w:r>
      <w:r>
        <w:rPr>
          <w:sz w:val="24"/>
          <w:szCs w:val="24"/>
        </w:rPr>
        <w:t xml:space="preserve"> “Taxation” under Mofijul Hoq Masum sir. From that course I have the basic idea of VAT &amp; TAX. I know the characteristics and the main purpose of taxation. I know how essential it is for an organization to clear their all-tax debts. For this academic knowle</w:t>
      </w:r>
      <w:r>
        <w:rPr>
          <w:sz w:val="24"/>
          <w:szCs w:val="24"/>
        </w:rPr>
        <w:t>dge I became more flexible to my job. That’s why nothing was very difficult for me. I can understand tasks very easily.</w:t>
      </w:r>
      <w:bookmarkEnd w:id="81"/>
      <w:r>
        <w:rPr>
          <w:sz w:val="24"/>
          <w:szCs w:val="24"/>
        </w:rPr>
        <w:t xml:space="preserve"> </w:t>
      </w:r>
    </w:p>
    <w:p w14:paraId="0736BBDD" w14:textId="77777777" w:rsidR="00F77420" w:rsidRDefault="00F77420">
      <w:pPr>
        <w:sectPr w:rsidR="00F77420" w:rsidSect="006D18E3">
          <w:pgSz w:w="11909" w:h="16834" w:code="9"/>
          <w:pgMar w:top="1440" w:right="1440" w:bottom="1440" w:left="1440" w:header="720" w:footer="720" w:gutter="0"/>
          <w:pgNumType w:start="1"/>
          <w:cols w:space="720"/>
        </w:sectPr>
      </w:pPr>
    </w:p>
    <w:p w14:paraId="59D1B465" w14:textId="77777777" w:rsidR="00F77420" w:rsidRDefault="00F77420">
      <w:pPr>
        <w:pStyle w:val="Heading1"/>
        <w:jc w:val="left"/>
      </w:pPr>
    </w:p>
    <w:p w14:paraId="5D027FD9" w14:textId="77777777" w:rsidR="00F77420" w:rsidRDefault="00F77420"/>
    <w:p w14:paraId="43EF9D05" w14:textId="77777777" w:rsidR="00F77420" w:rsidRDefault="00F77420"/>
    <w:p w14:paraId="5A67A5F3" w14:textId="77777777" w:rsidR="00F77420" w:rsidRDefault="00F77420"/>
    <w:p w14:paraId="55565303" w14:textId="77777777" w:rsidR="00F77420" w:rsidRDefault="00F77420"/>
    <w:p w14:paraId="6BBB7DF8" w14:textId="77777777" w:rsidR="00F77420" w:rsidRDefault="00F77420"/>
    <w:p w14:paraId="12DC71CE" w14:textId="77777777" w:rsidR="00F77420" w:rsidRDefault="00F77420"/>
    <w:p w14:paraId="2E06B617" w14:textId="01279DE5" w:rsidR="00F77420" w:rsidRDefault="00F77420">
      <w:pPr>
        <w:pStyle w:val="Heading1"/>
        <w:jc w:val="left"/>
      </w:pPr>
    </w:p>
    <w:p w14:paraId="67E11BE7" w14:textId="77777777" w:rsidR="005E26B3" w:rsidRPr="005E26B3" w:rsidRDefault="005E26B3" w:rsidP="005E26B3"/>
    <w:p w14:paraId="52846A6B" w14:textId="77777777" w:rsidR="00F77420" w:rsidRDefault="00F77420"/>
    <w:p w14:paraId="3CF37173" w14:textId="77777777" w:rsidR="00F77420" w:rsidRDefault="003544AD">
      <w:pPr>
        <w:pStyle w:val="Heading1"/>
      </w:pPr>
      <w:bookmarkStart w:id="82" w:name="_Toc119104716"/>
      <w:r>
        <w:t>CHAPTER IV: CONCLUSIONS AND KEY FACTS</w:t>
      </w:r>
      <w:bookmarkEnd w:id="82"/>
      <w:r>
        <w:t xml:space="preserve"> </w:t>
      </w:r>
    </w:p>
    <w:p w14:paraId="625415CD"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4ED54F2F"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684BA59F"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391DC604"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46424797"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77C15846"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4F646F43"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5B0D44AA"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27101A1B"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2FC64A50"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651DA3FF"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3D294BAC"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7448DDBF"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2A6FE78B"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22127C6A"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3A3BBBD6"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20A1C59B" w14:textId="77777777" w:rsidR="00F77420" w:rsidRDefault="003544AD">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br/>
      </w:r>
    </w:p>
    <w:p w14:paraId="79267C02" w14:textId="77777777" w:rsidR="00F77420" w:rsidRDefault="003544AD">
      <w:pPr>
        <w:rPr>
          <w:rFonts w:ascii="Times New Roman" w:eastAsia="Times New Roman" w:hAnsi="Times New Roman"/>
          <w:color w:val="000000"/>
          <w:sz w:val="24"/>
          <w:szCs w:val="24"/>
        </w:rPr>
        <w:sectPr w:rsidR="00F77420" w:rsidSect="002A50D6">
          <w:pgSz w:w="12240" w:h="15840" w:code="1"/>
          <w:pgMar w:top="1440" w:right="1440" w:bottom="1440" w:left="1440" w:header="720" w:footer="720" w:gutter="0"/>
          <w:pgNumType w:fmt="upperRoman" w:start="9"/>
          <w:cols w:space="720"/>
        </w:sectPr>
      </w:pPr>
      <w:r>
        <w:br w:type="page"/>
      </w:r>
    </w:p>
    <w:p w14:paraId="54705B7A" w14:textId="77777777" w:rsidR="00F77420" w:rsidRDefault="00F77420">
      <w:pPr>
        <w:pBdr>
          <w:top w:val="nil"/>
          <w:left w:val="nil"/>
          <w:bottom w:val="nil"/>
          <w:right w:val="nil"/>
          <w:between w:val="nil"/>
        </w:pBdr>
        <w:spacing w:after="0" w:line="240" w:lineRule="auto"/>
        <w:ind w:left="720"/>
        <w:rPr>
          <w:rFonts w:ascii="Times New Roman" w:eastAsia="Times New Roman" w:hAnsi="Times New Roman"/>
          <w:color w:val="000000"/>
          <w:sz w:val="24"/>
          <w:szCs w:val="24"/>
        </w:rPr>
      </w:pPr>
    </w:p>
    <w:p w14:paraId="75722FCF" w14:textId="77777777" w:rsidR="00F77420" w:rsidRDefault="003544AD">
      <w:pPr>
        <w:pStyle w:val="Heading2"/>
        <w:numPr>
          <w:ilvl w:val="1"/>
          <w:numId w:val="4"/>
        </w:numPr>
        <w:rPr>
          <w:b/>
        </w:rPr>
      </w:pPr>
      <w:bookmarkStart w:id="83" w:name="_Toc119104717"/>
      <w:r>
        <w:rPr>
          <w:b/>
        </w:rPr>
        <w:t xml:space="preserve">Recommendations for improving </w:t>
      </w:r>
      <w:r>
        <w:rPr>
          <w:b/>
        </w:rPr>
        <w:t>departmental operations</w:t>
      </w:r>
      <w:bookmarkEnd w:id="83"/>
    </w:p>
    <w:p w14:paraId="38A105E5" w14:textId="77777777" w:rsidR="00F77420" w:rsidRDefault="003544AD">
      <w:pPr>
        <w:pStyle w:val="Heading2"/>
        <w:spacing w:line="360" w:lineRule="auto"/>
        <w:ind w:left="140"/>
        <w:jc w:val="both"/>
      </w:pPr>
      <w:bookmarkStart w:id="84" w:name="_heading=h.1opuj5n" w:colFirst="0" w:colLast="0"/>
      <w:bookmarkStart w:id="85" w:name="_Toc119104718"/>
      <w:bookmarkEnd w:id="84"/>
      <w:r>
        <w:rPr>
          <w:sz w:val="24"/>
          <w:szCs w:val="24"/>
        </w:rPr>
        <w:t>In every analysis there is both satisfactory and non-satisfactory side. It is known that in the year 2020 the world faced an economic crackdown due to Covid pandemic situation. SGS Bangladesh Limited is not out of the situation. Lik</w:t>
      </w:r>
      <w:r>
        <w:rPr>
          <w:sz w:val="24"/>
          <w:szCs w:val="24"/>
        </w:rPr>
        <w:t>e every other organization and company, it is also gaining its lost performance over the year from after pandemic situation. The possible recommendations are:</w:t>
      </w:r>
      <w:bookmarkEnd w:id="85"/>
    </w:p>
    <w:p w14:paraId="146BF909" w14:textId="0AD6F497"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Every employee must always adhere to the same format when entering VAT and tax information in order for them to be able to search and find quickly.</w:t>
      </w:r>
      <w:r>
        <w:rPr>
          <w:rFonts w:ascii="Arial" w:eastAsia="Arial" w:hAnsi="Arial" w:cs="Arial"/>
          <w:color w:val="000000"/>
          <w:sz w:val="24"/>
          <w:szCs w:val="24"/>
        </w:rPr>
        <w:t xml:space="preserve"> </w:t>
      </w:r>
      <w:r w:rsidRPr="00A64702">
        <w:rPr>
          <w:rFonts w:ascii="Arial" w:eastAsia="Arial" w:hAnsi="Arial" w:cs="Arial"/>
          <w:color w:val="000000"/>
          <w:sz w:val="24"/>
          <w:szCs w:val="24"/>
        </w:rPr>
        <w:t>If anything goes wrong</w:t>
      </w:r>
      <w:r>
        <w:rPr>
          <w:rFonts w:ascii="Arial" w:eastAsia="Arial" w:hAnsi="Arial" w:cs="Arial"/>
          <w:color w:val="000000"/>
          <w:sz w:val="24"/>
          <w:szCs w:val="24"/>
        </w:rPr>
        <w:t>.</w:t>
      </w:r>
    </w:p>
    <w:p w14:paraId="0D3D95C1" w14:textId="692B42D3"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The company's vat and tax calculations should be made clearer to every employee</w:t>
      </w:r>
      <w:r>
        <w:rPr>
          <w:rFonts w:ascii="Arial" w:eastAsia="Arial" w:hAnsi="Arial" w:cs="Arial"/>
          <w:color w:val="000000"/>
          <w:sz w:val="24"/>
          <w:szCs w:val="24"/>
        </w:rPr>
        <w:t>.</w:t>
      </w:r>
    </w:p>
    <w:p w14:paraId="0EA6CB88" w14:textId="75BA79A4"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SGS Bangladesh Ltd. needs to train employees in vat and tax and accounting-related software to make efficient employees</w:t>
      </w:r>
      <w:r>
        <w:rPr>
          <w:rFonts w:ascii="Arial" w:eastAsia="Arial" w:hAnsi="Arial" w:cs="Arial"/>
          <w:color w:val="000000"/>
          <w:sz w:val="24"/>
          <w:szCs w:val="24"/>
        </w:rPr>
        <w:t>.</w:t>
      </w:r>
    </w:p>
    <w:p w14:paraId="2FDADFA6" w14:textId="1578A842"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The inability to function properly is caused when internet speed decreases for unavoidable reasons.</w:t>
      </w:r>
      <w:r>
        <w:rPr>
          <w:rFonts w:ascii="Arial" w:eastAsia="Arial" w:hAnsi="Arial" w:cs="Arial"/>
          <w:color w:val="000000"/>
          <w:sz w:val="24"/>
          <w:szCs w:val="24"/>
        </w:rPr>
        <w:t xml:space="preserve"> </w:t>
      </w:r>
      <w:r w:rsidRPr="00A64702">
        <w:rPr>
          <w:rFonts w:ascii="Arial" w:eastAsia="Arial" w:hAnsi="Arial" w:cs="Arial"/>
          <w:color w:val="000000"/>
          <w:sz w:val="24"/>
          <w:szCs w:val="24"/>
        </w:rPr>
        <w:t>Therefore, SGS must upgrade internet speed on a daily basis at its workplace.</w:t>
      </w:r>
    </w:p>
    <w:p w14:paraId="7AC2A277" w14:textId="4C14ADEE"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Some employees are unable to complete their tasks on outdated computers.</w:t>
      </w:r>
      <w:r>
        <w:rPr>
          <w:rFonts w:ascii="Arial" w:eastAsia="Arial" w:hAnsi="Arial" w:cs="Arial"/>
          <w:color w:val="000000"/>
          <w:sz w:val="24"/>
          <w:szCs w:val="24"/>
        </w:rPr>
        <w:t xml:space="preserve"> </w:t>
      </w:r>
      <w:r w:rsidRPr="00A64702">
        <w:rPr>
          <w:rFonts w:ascii="Arial" w:eastAsia="Arial" w:hAnsi="Arial" w:cs="Arial"/>
          <w:color w:val="000000"/>
          <w:sz w:val="24"/>
          <w:szCs w:val="24"/>
        </w:rPr>
        <w:t>SGS must upgrade those computers to the most recent models.</w:t>
      </w:r>
    </w:p>
    <w:p w14:paraId="17DFB428" w14:textId="4372D63E"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SGS is under a lot of pressure at work because it has too many clients.</w:t>
      </w:r>
      <w:r>
        <w:rPr>
          <w:rFonts w:ascii="Arial" w:eastAsia="Arial" w:hAnsi="Arial" w:cs="Arial"/>
          <w:color w:val="000000"/>
          <w:sz w:val="24"/>
          <w:szCs w:val="24"/>
        </w:rPr>
        <w:t xml:space="preserve"> </w:t>
      </w:r>
      <w:r w:rsidRPr="00A64702">
        <w:rPr>
          <w:rFonts w:ascii="Arial" w:eastAsia="Arial" w:hAnsi="Arial" w:cs="Arial"/>
          <w:color w:val="000000"/>
          <w:sz w:val="24"/>
          <w:szCs w:val="24"/>
        </w:rPr>
        <w:t>However, they do not have enough employees to assign all tasks.</w:t>
      </w:r>
      <w:r>
        <w:rPr>
          <w:rFonts w:ascii="Arial" w:eastAsia="Arial" w:hAnsi="Arial" w:cs="Arial"/>
          <w:color w:val="000000"/>
          <w:sz w:val="24"/>
          <w:szCs w:val="24"/>
        </w:rPr>
        <w:t xml:space="preserve"> </w:t>
      </w:r>
      <w:r w:rsidRPr="00A64702">
        <w:rPr>
          <w:rFonts w:ascii="Arial" w:eastAsia="Arial" w:hAnsi="Arial" w:cs="Arial"/>
          <w:color w:val="000000"/>
          <w:sz w:val="24"/>
          <w:szCs w:val="24"/>
        </w:rPr>
        <w:t>In order to reduce workload, they need to hire more people</w:t>
      </w:r>
      <w:r>
        <w:rPr>
          <w:rFonts w:ascii="Arial" w:eastAsia="Arial" w:hAnsi="Arial" w:cs="Arial"/>
          <w:color w:val="000000"/>
          <w:sz w:val="24"/>
          <w:szCs w:val="24"/>
        </w:rPr>
        <w:t>.</w:t>
      </w:r>
    </w:p>
    <w:p w14:paraId="7C0F1EFF" w14:textId="32FC35D2"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They must regularly complete a survey regarding their VAT and tax section.</w:t>
      </w:r>
    </w:p>
    <w:p w14:paraId="6B250CE1" w14:textId="10A99AC6" w:rsidR="00F77420" w:rsidRDefault="00A64702">
      <w:pPr>
        <w:widowControl w:val="0"/>
        <w:numPr>
          <w:ilvl w:val="0"/>
          <w:numId w:val="18"/>
        </w:numPr>
        <w:pBdr>
          <w:top w:val="nil"/>
          <w:left w:val="nil"/>
          <w:bottom w:val="nil"/>
          <w:right w:val="nil"/>
          <w:between w:val="nil"/>
        </w:pBdr>
        <w:spacing w:before="137" w:after="0" w:line="360" w:lineRule="auto"/>
        <w:jc w:val="both"/>
        <w:rPr>
          <w:rFonts w:ascii="Arial" w:eastAsia="Arial" w:hAnsi="Arial" w:cs="Arial"/>
          <w:color w:val="000000"/>
          <w:sz w:val="24"/>
          <w:szCs w:val="24"/>
        </w:rPr>
      </w:pPr>
      <w:r w:rsidRPr="00A64702">
        <w:rPr>
          <w:rFonts w:ascii="Arial" w:eastAsia="Arial" w:hAnsi="Arial" w:cs="Arial"/>
          <w:color w:val="000000"/>
          <w:sz w:val="24"/>
          <w:szCs w:val="24"/>
        </w:rPr>
        <w:t>SGS must observe and interview over time in order to comprehend tax and VAT behavior.</w:t>
      </w:r>
    </w:p>
    <w:p w14:paraId="076BF17A" w14:textId="77777777" w:rsidR="00F77420" w:rsidRDefault="00F77420">
      <w:pPr>
        <w:spacing w:line="360" w:lineRule="auto"/>
        <w:ind w:right="51"/>
        <w:jc w:val="both"/>
      </w:pPr>
    </w:p>
    <w:p w14:paraId="531B91C9" w14:textId="77777777" w:rsidR="00F77420" w:rsidRDefault="003544AD">
      <w:pPr>
        <w:pStyle w:val="Heading2"/>
        <w:numPr>
          <w:ilvl w:val="1"/>
          <w:numId w:val="4"/>
        </w:numPr>
        <w:rPr>
          <w:b/>
        </w:rPr>
      </w:pPr>
      <w:bookmarkStart w:id="86" w:name="_Toc119104719"/>
      <w:r>
        <w:rPr>
          <w:b/>
        </w:rPr>
        <w:lastRenderedPageBreak/>
        <w:t>Key understanding</w:t>
      </w:r>
      <w:bookmarkEnd w:id="86"/>
      <w:r>
        <w:rPr>
          <w:b/>
        </w:rPr>
        <w:t xml:space="preserve"> </w:t>
      </w:r>
    </w:p>
    <w:p w14:paraId="63B4BC43" w14:textId="295E6707" w:rsidR="00F77420" w:rsidRDefault="00A64702">
      <w:pPr>
        <w:pStyle w:val="Heading2"/>
        <w:spacing w:line="360" w:lineRule="auto"/>
        <w:ind w:left="140"/>
        <w:jc w:val="both"/>
        <w:rPr>
          <w:sz w:val="24"/>
          <w:szCs w:val="24"/>
        </w:rPr>
      </w:pPr>
      <w:bookmarkStart w:id="87" w:name="_heading=h.2nusc19" w:colFirst="0" w:colLast="0"/>
      <w:bookmarkStart w:id="88" w:name="_Toc119104720"/>
      <w:bookmarkEnd w:id="87"/>
      <w:r w:rsidRPr="00A64702">
        <w:rPr>
          <w:sz w:val="24"/>
          <w:szCs w:val="24"/>
        </w:rPr>
        <w:t xml:space="preserve">They </w:t>
      </w:r>
      <w:r>
        <w:rPr>
          <w:sz w:val="24"/>
          <w:szCs w:val="24"/>
        </w:rPr>
        <w:t>cooperated</w:t>
      </w:r>
      <w:r w:rsidRPr="00A64702">
        <w:rPr>
          <w:sz w:val="24"/>
          <w:szCs w:val="24"/>
        </w:rPr>
        <w:t xml:space="preserve"> with me to learn a lot about SGS Bangladesh Limited during my internship, especially the Finance team, who helped me a lot.</w:t>
      </w:r>
      <w:r>
        <w:rPr>
          <w:sz w:val="24"/>
          <w:szCs w:val="24"/>
        </w:rPr>
        <w:t xml:space="preserve"> My findings of SGS Bangladesh are given below:</w:t>
      </w:r>
      <w:bookmarkEnd w:id="88"/>
    </w:p>
    <w:p w14:paraId="27A733ED" w14:textId="77777777" w:rsidR="00F77420" w:rsidRDefault="00F77420">
      <w:pPr>
        <w:spacing w:line="360" w:lineRule="auto"/>
        <w:jc w:val="both"/>
      </w:pPr>
    </w:p>
    <w:p w14:paraId="547FDFEA" w14:textId="77777777" w:rsidR="00F77420" w:rsidRDefault="003544AD">
      <w:pPr>
        <w:numPr>
          <w:ilvl w:val="0"/>
          <w:numId w:val="16"/>
        </w:numPr>
        <w:pBdr>
          <w:top w:val="nil"/>
          <w:left w:val="nil"/>
          <w:bottom w:val="nil"/>
          <w:right w:val="nil"/>
          <w:between w:val="nil"/>
        </w:pBdr>
        <w:spacing w:after="0" w:line="360" w:lineRule="auto"/>
        <w:ind w:right="51"/>
        <w:jc w:val="both"/>
        <w:rPr>
          <w:rFonts w:ascii="Arial" w:eastAsia="Arial" w:hAnsi="Arial" w:cs="Arial"/>
          <w:color w:val="000000"/>
          <w:sz w:val="24"/>
          <w:szCs w:val="24"/>
        </w:rPr>
      </w:pPr>
      <w:r>
        <w:rPr>
          <w:rFonts w:ascii="Arial" w:eastAsia="Arial" w:hAnsi="Arial" w:cs="Arial"/>
          <w:color w:val="000000"/>
          <w:sz w:val="24"/>
          <w:szCs w:val="24"/>
        </w:rPr>
        <w:t>SGS Bangladesh is well organized.</w:t>
      </w:r>
    </w:p>
    <w:p w14:paraId="48BE0586" w14:textId="77777777" w:rsidR="00F77420" w:rsidRDefault="003544AD">
      <w:pPr>
        <w:numPr>
          <w:ilvl w:val="0"/>
          <w:numId w:val="16"/>
        </w:numPr>
        <w:pBdr>
          <w:top w:val="nil"/>
          <w:left w:val="nil"/>
          <w:bottom w:val="nil"/>
          <w:right w:val="nil"/>
          <w:between w:val="nil"/>
        </w:pBdr>
        <w:spacing w:after="0" w:line="360" w:lineRule="auto"/>
        <w:ind w:right="51"/>
        <w:jc w:val="both"/>
        <w:rPr>
          <w:rFonts w:ascii="Arial" w:eastAsia="Arial" w:hAnsi="Arial" w:cs="Arial"/>
          <w:color w:val="000000"/>
          <w:sz w:val="24"/>
          <w:szCs w:val="24"/>
        </w:rPr>
      </w:pPr>
      <w:r>
        <w:rPr>
          <w:rFonts w:ascii="Arial" w:eastAsia="Arial" w:hAnsi="Arial" w:cs="Arial"/>
          <w:color w:val="000000"/>
          <w:sz w:val="24"/>
          <w:szCs w:val="24"/>
        </w:rPr>
        <w:t xml:space="preserve">Because the management team is outstanding, the </w:t>
      </w:r>
      <w:r>
        <w:rPr>
          <w:rFonts w:ascii="Arial" w:eastAsia="Arial" w:hAnsi="Arial" w:cs="Arial"/>
          <w:color w:val="000000"/>
          <w:sz w:val="24"/>
          <w:szCs w:val="24"/>
        </w:rPr>
        <w:t>organization is managed very well.</w:t>
      </w:r>
    </w:p>
    <w:p w14:paraId="3CE6C6A3" w14:textId="77777777" w:rsidR="00F77420" w:rsidRDefault="003544AD">
      <w:pPr>
        <w:numPr>
          <w:ilvl w:val="0"/>
          <w:numId w:val="16"/>
        </w:numPr>
        <w:pBdr>
          <w:top w:val="nil"/>
          <w:left w:val="nil"/>
          <w:bottom w:val="nil"/>
          <w:right w:val="nil"/>
          <w:between w:val="nil"/>
        </w:pBdr>
        <w:spacing w:after="0" w:line="360" w:lineRule="auto"/>
        <w:ind w:right="51"/>
        <w:jc w:val="both"/>
        <w:rPr>
          <w:rFonts w:ascii="Arial" w:eastAsia="Arial" w:hAnsi="Arial" w:cs="Arial"/>
          <w:color w:val="000000"/>
          <w:sz w:val="24"/>
          <w:szCs w:val="24"/>
        </w:rPr>
      </w:pPr>
      <w:r>
        <w:rPr>
          <w:rFonts w:ascii="Arial" w:eastAsia="Arial" w:hAnsi="Arial" w:cs="Arial"/>
          <w:color w:val="000000"/>
          <w:sz w:val="24"/>
          <w:szCs w:val="24"/>
        </w:rPr>
        <w:t>Employees are very cooperative.</w:t>
      </w:r>
    </w:p>
    <w:p w14:paraId="7C5F36B3" w14:textId="51CAB469" w:rsidR="00F77420" w:rsidRDefault="00484BE2">
      <w:pPr>
        <w:numPr>
          <w:ilvl w:val="0"/>
          <w:numId w:val="16"/>
        </w:numPr>
        <w:pBdr>
          <w:top w:val="nil"/>
          <w:left w:val="nil"/>
          <w:bottom w:val="nil"/>
          <w:right w:val="nil"/>
          <w:between w:val="nil"/>
        </w:pBdr>
        <w:spacing w:after="0" w:line="360" w:lineRule="auto"/>
        <w:ind w:right="51"/>
        <w:jc w:val="both"/>
        <w:rPr>
          <w:rFonts w:ascii="Arial" w:eastAsia="Arial" w:hAnsi="Arial" w:cs="Arial"/>
          <w:color w:val="000000"/>
          <w:sz w:val="24"/>
          <w:szCs w:val="24"/>
        </w:rPr>
      </w:pPr>
      <w:r w:rsidRPr="00484BE2">
        <w:rPr>
          <w:rFonts w:ascii="Arial" w:eastAsia="Arial" w:hAnsi="Arial" w:cs="Arial"/>
          <w:color w:val="000000"/>
          <w:sz w:val="24"/>
          <w:szCs w:val="24"/>
        </w:rPr>
        <w:t>SGS provides a variety of training opportunities for employees to enhance their knowledge and abilities, such as training in Microsoft Excel, leadership and team management, Safe-talk, Integrity Talk, and other topics</w:t>
      </w:r>
      <w:r>
        <w:rPr>
          <w:rFonts w:ascii="Arial" w:eastAsia="Arial" w:hAnsi="Arial" w:cs="Arial"/>
          <w:color w:val="000000"/>
          <w:sz w:val="24"/>
          <w:szCs w:val="24"/>
        </w:rPr>
        <w:t>.</w:t>
      </w:r>
    </w:p>
    <w:p w14:paraId="6BC268E9" w14:textId="3CF25C7C" w:rsidR="00F77420" w:rsidRDefault="00484BE2">
      <w:pPr>
        <w:numPr>
          <w:ilvl w:val="0"/>
          <w:numId w:val="16"/>
        </w:numPr>
        <w:pBdr>
          <w:top w:val="nil"/>
          <w:left w:val="nil"/>
          <w:bottom w:val="nil"/>
          <w:right w:val="nil"/>
          <w:between w:val="nil"/>
        </w:pBdr>
        <w:spacing w:after="0" w:line="360" w:lineRule="auto"/>
        <w:ind w:right="51"/>
        <w:jc w:val="both"/>
        <w:rPr>
          <w:rFonts w:ascii="Arial" w:eastAsia="Arial" w:hAnsi="Arial" w:cs="Arial"/>
          <w:color w:val="000000"/>
          <w:sz w:val="24"/>
          <w:szCs w:val="24"/>
        </w:rPr>
      </w:pPr>
      <w:r w:rsidRPr="00484BE2">
        <w:rPr>
          <w:rFonts w:ascii="Arial" w:eastAsia="Arial" w:hAnsi="Arial" w:cs="Arial"/>
          <w:color w:val="000000"/>
          <w:sz w:val="24"/>
          <w:szCs w:val="24"/>
        </w:rPr>
        <w:t>Of all the departments at SGS Bangladesh LTD, finance is the most well-known</w:t>
      </w:r>
      <w:r>
        <w:rPr>
          <w:rFonts w:ascii="Arial" w:eastAsia="Arial" w:hAnsi="Arial" w:cs="Arial"/>
          <w:color w:val="000000"/>
          <w:sz w:val="24"/>
          <w:szCs w:val="24"/>
        </w:rPr>
        <w:t>.</w:t>
      </w:r>
    </w:p>
    <w:p w14:paraId="1C3FA477" w14:textId="178CBAF9" w:rsidR="00F77420" w:rsidRDefault="00484BE2">
      <w:pPr>
        <w:numPr>
          <w:ilvl w:val="0"/>
          <w:numId w:val="16"/>
        </w:numPr>
        <w:pBdr>
          <w:top w:val="nil"/>
          <w:left w:val="nil"/>
          <w:bottom w:val="nil"/>
          <w:right w:val="nil"/>
          <w:between w:val="nil"/>
        </w:pBdr>
        <w:spacing w:after="0" w:line="360" w:lineRule="auto"/>
        <w:ind w:right="51"/>
        <w:jc w:val="both"/>
        <w:rPr>
          <w:rFonts w:ascii="Arial" w:eastAsia="Arial" w:hAnsi="Arial" w:cs="Arial"/>
          <w:color w:val="000000"/>
          <w:sz w:val="24"/>
          <w:szCs w:val="24"/>
        </w:rPr>
      </w:pPr>
      <w:r w:rsidRPr="00484BE2">
        <w:rPr>
          <w:rFonts w:ascii="Arial" w:eastAsia="Arial" w:hAnsi="Arial" w:cs="Arial"/>
          <w:color w:val="000000"/>
          <w:sz w:val="24"/>
          <w:szCs w:val="24"/>
        </w:rPr>
        <w:t>Work pressure is high toward the end of the month.</w:t>
      </w:r>
      <w:r>
        <w:rPr>
          <w:rFonts w:ascii="Arial" w:eastAsia="Arial" w:hAnsi="Arial" w:cs="Arial"/>
          <w:color w:val="000000"/>
          <w:sz w:val="24"/>
          <w:szCs w:val="24"/>
        </w:rPr>
        <w:t xml:space="preserve"> </w:t>
      </w:r>
      <w:r w:rsidRPr="00484BE2">
        <w:rPr>
          <w:rFonts w:ascii="Arial" w:eastAsia="Arial" w:hAnsi="Arial" w:cs="Arial"/>
          <w:color w:val="000000"/>
          <w:sz w:val="24"/>
          <w:szCs w:val="24"/>
        </w:rPr>
        <w:t>SGS provides food because the employee must complete it over time</w:t>
      </w:r>
      <w:r>
        <w:rPr>
          <w:rFonts w:ascii="Arial" w:eastAsia="Arial" w:hAnsi="Arial" w:cs="Arial"/>
          <w:color w:val="000000"/>
          <w:sz w:val="24"/>
          <w:szCs w:val="24"/>
        </w:rPr>
        <w:t>.</w:t>
      </w:r>
    </w:p>
    <w:p w14:paraId="50951969" w14:textId="77777777" w:rsidR="00F77420" w:rsidRDefault="003544AD">
      <w:pPr>
        <w:numPr>
          <w:ilvl w:val="0"/>
          <w:numId w:val="16"/>
        </w:numPr>
        <w:pBdr>
          <w:top w:val="nil"/>
          <w:left w:val="nil"/>
          <w:bottom w:val="nil"/>
          <w:right w:val="nil"/>
          <w:between w:val="nil"/>
        </w:pBdr>
        <w:spacing w:line="360" w:lineRule="auto"/>
        <w:ind w:right="51"/>
        <w:jc w:val="both"/>
      </w:pPr>
      <w:r>
        <w:rPr>
          <w:rFonts w:ascii="Arial" w:eastAsia="Arial" w:hAnsi="Arial" w:cs="Arial"/>
          <w:color w:val="000000"/>
          <w:sz w:val="24"/>
          <w:szCs w:val="24"/>
        </w:rPr>
        <w:t>SGS Bangladesh is very much aw</w:t>
      </w:r>
      <w:r>
        <w:rPr>
          <w:rFonts w:ascii="Arial" w:eastAsia="Arial" w:hAnsi="Arial" w:cs="Arial"/>
          <w:color w:val="000000"/>
          <w:sz w:val="24"/>
          <w:szCs w:val="24"/>
        </w:rPr>
        <w:t>are of their female employee's Safety and security, and the company provides transportation to their female employees.</w:t>
      </w:r>
    </w:p>
    <w:p w14:paraId="02FCA31F" w14:textId="77777777" w:rsidR="00F77420" w:rsidRDefault="00F77420"/>
    <w:p w14:paraId="310A84CD" w14:textId="77777777" w:rsidR="00F77420" w:rsidRDefault="00F77420">
      <w:pPr>
        <w:pStyle w:val="Heading2"/>
        <w:spacing w:line="360" w:lineRule="auto"/>
        <w:ind w:left="140"/>
        <w:jc w:val="both"/>
        <w:rPr>
          <w:sz w:val="24"/>
          <w:szCs w:val="24"/>
        </w:rPr>
      </w:pPr>
    </w:p>
    <w:p w14:paraId="7B956A36" w14:textId="77777777" w:rsidR="00F77420" w:rsidRDefault="00F77420"/>
    <w:p w14:paraId="2E18A43C" w14:textId="77777777" w:rsidR="00F77420" w:rsidRDefault="00F77420"/>
    <w:p w14:paraId="02616D23" w14:textId="77777777" w:rsidR="00F77420" w:rsidRDefault="00F77420"/>
    <w:p w14:paraId="6EA49B4C" w14:textId="77777777" w:rsidR="00F77420" w:rsidRDefault="00F77420"/>
    <w:p w14:paraId="3BE6ACAC" w14:textId="77777777" w:rsidR="00F77420" w:rsidRDefault="00F77420"/>
    <w:p w14:paraId="1B7B08D8" w14:textId="77777777" w:rsidR="00F77420" w:rsidRDefault="00F77420"/>
    <w:p w14:paraId="5A0F0F73" w14:textId="77777777" w:rsidR="00F77420" w:rsidRDefault="00F77420"/>
    <w:p w14:paraId="0ED08579" w14:textId="77777777" w:rsidR="00F77420" w:rsidRDefault="00F77420"/>
    <w:p w14:paraId="709D2C80" w14:textId="77777777" w:rsidR="00F77420" w:rsidRDefault="003544AD">
      <w:pPr>
        <w:pStyle w:val="Heading2"/>
        <w:numPr>
          <w:ilvl w:val="1"/>
          <w:numId w:val="4"/>
        </w:numPr>
        <w:rPr>
          <w:b/>
        </w:rPr>
      </w:pPr>
      <w:bookmarkStart w:id="89" w:name="_Toc119104721"/>
      <w:r>
        <w:rPr>
          <w:b/>
        </w:rPr>
        <w:lastRenderedPageBreak/>
        <w:t>Conclusion</w:t>
      </w:r>
      <w:bookmarkEnd w:id="89"/>
    </w:p>
    <w:p w14:paraId="58C11785" w14:textId="4B381BA1" w:rsidR="00F77420" w:rsidRDefault="00BA1E09">
      <w:pPr>
        <w:pStyle w:val="Heading2"/>
        <w:spacing w:line="360" w:lineRule="auto"/>
        <w:ind w:left="140"/>
        <w:jc w:val="both"/>
        <w:rPr>
          <w:rFonts w:ascii="Times New Roman" w:eastAsia="Times New Roman" w:hAnsi="Times New Roman" w:cs="Times New Roman"/>
          <w:sz w:val="22"/>
          <w:szCs w:val="22"/>
        </w:rPr>
      </w:pPr>
      <w:bookmarkStart w:id="90" w:name="_heading=h.3mzq4wv" w:colFirst="0" w:colLast="0"/>
      <w:bookmarkStart w:id="91" w:name="_Toc119104722"/>
      <w:bookmarkEnd w:id="90"/>
      <w:r w:rsidRPr="00BA1E09">
        <w:rPr>
          <w:sz w:val="24"/>
          <w:szCs w:val="24"/>
        </w:rPr>
        <w:t xml:space="preserve">My internship at SGS Bangladesh LTD. </w:t>
      </w:r>
      <w:r w:rsidR="00484BE2" w:rsidRPr="00484BE2">
        <w:rPr>
          <w:sz w:val="24"/>
          <w:szCs w:val="24"/>
        </w:rPr>
        <w:t>It was quite impressive and lasted for four months.</w:t>
      </w:r>
      <w:r w:rsidR="00484BE2">
        <w:rPr>
          <w:sz w:val="24"/>
          <w:szCs w:val="24"/>
        </w:rPr>
        <w:t xml:space="preserve"> </w:t>
      </w:r>
      <w:r w:rsidR="00484BE2" w:rsidRPr="00484BE2">
        <w:rPr>
          <w:sz w:val="24"/>
          <w:szCs w:val="24"/>
        </w:rPr>
        <w:t>I got to know the actual working environment better.</w:t>
      </w:r>
      <w:r w:rsidR="00484BE2">
        <w:rPr>
          <w:sz w:val="24"/>
          <w:szCs w:val="24"/>
        </w:rPr>
        <w:t xml:space="preserve"> </w:t>
      </w:r>
      <w:r w:rsidR="00484BE2" w:rsidRPr="00484BE2">
        <w:rPr>
          <w:sz w:val="24"/>
          <w:szCs w:val="24"/>
        </w:rPr>
        <w:t>First and foremost, this internship program enabled me to acquire knowledge of Microsoft Excel, gain access to official software, and determine the similarities and differences between theoretical and practical knowledge.</w:t>
      </w:r>
      <w:r w:rsidR="00484BE2">
        <w:rPr>
          <w:sz w:val="24"/>
          <w:szCs w:val="24"/>
        </w:rPr>
        <w:t xml:space="preserve"> </w:t>
      </w:r>
      <w:r w:rsidR="00484BE2" w:rsidRPr="00484BE2">
        <w:rPr>
          <w:sz w:val="24"/>
          <w:szCs w:val="24"/>
        </w:rPr>
        <w:t>Second, due to time constraints, I only covered a portion of the internship program</w:t>
      </w:r>
      <w:r>
        <w:rPr>
          <w:sz w:val="24"/>
          <w:szCs w:val="24"/>
        </w:rPr>
        <w:t xml:space="preserve">. </w:t>
      </w:r>
      <w:r w:rsidR="00484BE2" w:rsidRPr="00484BE2">
        <w:rPr>
          <w:sz w:val="24"/>
          <w:szCs w:val="24"/>
        </w:rPr>
        <w:t>It is impossible to comprehend the breadth of each organization's operations.</w:t>
      </w:r>
      <w:r w:rsidR="00484BE2">
        <w:rPr>
          <w:sz w:val="24"/>
          <w:szCs w:val="24"/>
        </w:rPr>
        <w:t xml:space="preserve"> </w:t>
      </w:r>
      <w:r w:rsidR="00484BE2" w:rsidRPr="00484BE2">
        <w:rPr>
          <w:sz w:val="24"/>
          <w:szCs w:val="24"/>
        </w:rPr>
        <w:t>Whatever it is, I put in my absolute best effort to accomplish the internship program's goals.</w:t>
      </w:r>
      <w:r>
        <w:rPr>
          <w:sz w:val="24"/>
          <w:szCs w:val="24"/>
        </w:rPr>
        <w:t xml:space="preserve"> </w:t>
      </w:r>
      <w:r w:rsidR="00484BE2" w:rsidRPr="00484BE2">
        <w:rPr>
          <w:sz w:val="24"/>
          <w:szCs w:val="24"/>
        </w:rPr>
        <w:t>In the country's testing and certification industry, the company now has a much stronger financial structure and more sales.</w:t>
      </w:r>
      <w:r w:rsidR="00484BE2">
        <w:rPr>
          <w:sz w:val="24"/>
          <w:szCs w:val="24"/>
        </w:rPr>
        <w:t xml:space="preserve"> </w:t>
      </w:r>
      <w:r w:rsidR="00484BE2" w:rsidRPr="00484BE2">
        <w:rPr>
          <w:sz w:val="24"/>
          <w:szCs w:val="24"/>
        </w:rPr>
        <w:t>The leading inspection, verification, testing, and certification company is SGS Bangladesh Limited.</w:t>
      </w:r>
      <w:r w:rsidR="00484BE2">
        <w:rPr>
          <w:sz w:val="24"/>
          <w:szCs w:val="24"/>
        </w:rPr>
        <w:t xml:space="preserve"> </w:t>
      </w:r>
      <w:r w:rsidR="00484BE2" w:rsidRPr="00484BE2">
        <w:rPr>
          <w:sz w:val="24"/>
          <w:szCs w:val="24"/>
        </w:rPr>
        <w:t>Additionally, they are acknowledged as the global standard for integrity and quality.</w:t>
      </w:r>
      <w:r w:rsidR="00484BE2">
        <w:rPr>
          <w:sz w:val="24"/>
          <w:szCs w:val="24"/>
        </w:rPr>
        <w:t xml:space="preserve"> </w:t>
      </w:r>
      <w:r w:rsidR="00484BE2" w:rsidRPr="00484BE2">
        <w:rPr>
          <w:sz w:val="24"/>
          <w:szCs w:val="24"/>
        </w:rPr>
        <w:t>They make a difference in people's lives by providing independent services all over the world.</w:t>
      </w:r>
      <w:r w:rsidR="00484BE2">
        <w:rPr>
          <w:sz w:val="24"/>
          <w:szCs w:val="24"/>
        </w:rPr>
        <w:t xml:space="preserve"> </w:t>
      </w:r>
      <w:r w:rsidR="00484BE2" w:rsidRPr="00484BE2">
        <w:rPr>
          <w:sz w:val="24"/>
          <w:szCs w:val="24"/>
        </w:rPr>
        <w:t>Last but not least, the value of SGS Bangladesh LTD's finance department.is well-known due to the fact that it serves as the Company's foundation.</w:t>
      </w:r>
      <w:r w:rsidR="00484BE2">
        <w:rPr>
          <w:sz w:val="24"/>
          <w:szCs w:val="24"/>
        </w:rPr>
        <w:t xml:space="preserve"> </w:t>
      </w:r>
      <w:r w:rsidR="00484BE2" w:rsidRPr="00484BE2">
        <w:rPr>
          <w:sz w:val="24"/>
          <w:szCs w:val="24"/>
        </w:rPr>
        <w:t>Both the officers of the company and the company itself are well-organized.</w:t>
      </w:r>
      <w:bookmarkEnd w:id="91"/>
    </w:p>
    <w:p w14:paraId="02B02E40" w14:textId="77777777" w:rsidR="00F77420" w:rsidRDefault="00F77420">
      <w:pPr>
        <w:pStyle w:val="Heading2"/>
        <w:spacing w:line="360" w:lineRule="auto"/>
        <w:ind w:left="140"/>
        <w:jc w:val="both"/>
        <w:rPr>
          <w:b/>
        </w:rPr>
      </w:pPr>
    </w:p>
    <w:p w14:paraId="3BEAF410" w14:textId="77777777" w:rsidR="00F77420" w:rsidRDefault="00F77420"/>
    <w:p w14:paraId="3FA1E71A" w14:textId="77777777" w:rsidR="00F77420" w:rsidRDefault="00F77420"/>
    <w:p w14:paraId="412BA065" w14:textId="77777777" w:rsidR="00F77420" w:rsidRDefault="00F77420">
      <w:pPr>
        <w:jc w:val="center"/>
      </w:pPr>
    </w:p>
    <w:p w14:paraId="41B51543" w14:textId="77777777" w:rsidR="00F77420" w:rsidRDefault="00F77420">
      <w:pPr>
        <w:jc w:val="center"/>
      </w:pPr>
    </w:p>
    <w:p w14:paraId="5AFD8B9F" w14:textId="77777777" w:rsidR="00F77420" w:rsidRDefault="00F77420">
      <w:pPr>
        <w:jc w:val="center"/>
      </w:pPr>
    </w:p>
    <w:p w14:paraId="4BE23C43" w14:textId="77777777" w:rsidR="00F77420" w:rsidRDefault="00F77420">
      <w:pPr>
        <w:jc w:val="center"/>
      </w:pPr>
    </w:p>
    <w:p w14:paraId="412EA697" w14:textId="77777777" w:rsidR="00F77420" w:rsidRDefault="00F77420">
      <w:pPr>
        <w:jc w:val="center"/>
      </w:pPr>
    </w:p>
    <w:p w14:paraId="35B9B6F0" w14:textId="77777777" w:rsidR="00F77420" w:rsidRDefault="00F77420">
      <w:pPr>
        <w:jc w:val="center"/>
      </w:pPr>
    </w:p>
    <w:p w14:paraId="30ABE4FD" w14:textId="77777777" w:rsidR="00F77420" w:rsidRDefault="00F77420">
      <w:pPr>
        <w:jc w:val="center"/>
      </w:pPr>
    </w:p>
    <w:p w14:paraId="4D7C828B" w14:textId="77777777" w:rsidR="00F77420" w:rsidRDefault="00F77420">
      <w:pPr>
        <w:pStyle w:val="Heading1"/>
        <w:jc w:val="left"/>
      </w:pPr>
    </w:p>
    <w:p w14:paraId="3CA8F706" w14:textId="77777777" w:rsidR="00F77420" w:rsidRDefault="00F77420"/>
    <w:p w14:paraId="39196391" w14:textId="77777777" w:rsidR="00F77420" w:rsidRDefault="003544AD">
      <w:pPr>
        <w:pStyle w:val="Heading1"/>
        <w:jc w:val="left"/>
        <w:rPr>
          <w:sz w:val="72"/>
          <w:szCs w:val="72"/>
        </w:rPr>
      </w:pPr>
      <w:bookmarkStart w:id="92" w:name="_Toc119104723"/>
      <w:r>
        <w:rPr>
          <w:sz w:val="72"/>
          <w:szCs w:val="72"/>
        </w:rPr>
        <w:t>Reference</w:t>
      </w:r>
      <w:bookmarkEnd w:id="92"/>
      <w:r>
        <w:rPr>
          <w:sz w:val="72"/>
          <w:szCs w:val="72"/>
        </w:rPr>
        <w:t xml:space="preserve"> </w:t>
      </w:r>
    </w:p>
    <w:p w14:paraId="1E0D88F8" w14:textId="77777777" w:rsidR="00F77420" w:rsidRDefault="00F77420"/>
    <w:p w14:paraId="084C5D07" w14:textId="77777777" w:rsidR="00F77420" w:rsidRDefault="00F77420">
      <w:pPr>
        <w:pStyle w:val="Heading1"/>
        <w:jc w:val="left"/>
      </w:pPr>
    </w:p>
    <w:p w14:paraId="74997B3B" w14:textId="77777777" w:rsidR="00F77420" w:rsidRDefault="003544AD">
      <w:pPr>
        <w:pBdr>
          <w:top w:val="nil"/>
          <w:left w:val="nil"/>
          <w:bottom w:val="nil"/>
          <w:right w:val="nil"/>
          <w:between w:val="nil"/>
        </w:pBdr>
        <w:ind w:left="720" w:hanging="720"/>
        <w:rPr>
          <w:rFonts w:cs="Calibri"/>
          <w:color w:val="000000"/>
          <w:sz w:val="28"/>
          <w:szCs w:val="28"/>
        </w:rPr>
      </w:pPr>
      <w:r>
        <w:rPr>
          <w:rFonts w:cs="Calibri"/>
          <w:color w:val="000000"/>
          <w:sz w:val="24"/>
          <w:szCs w:val="24"/>
        </w:rPr>
        <w:t>Comparably. (n.d.). Retrieved from https://www.comparably.com/companies/sgs/competitors</w:t>
      </w:r>
    </w:p>
    <w:p w14:paraId="3F196E49" w14:textId="77777777" w:rsidR="00F77420" w:rsidRDefault="003544AD">
      <w:pPr>
        <w:pBdr>
          <w:top w:val="nil"/>
          <w:left w:val="nil"/>
          <w:bottom w:val="nil"/>
          <w:right w:val="nil"/>
          <w:between w:val="nil"/>
        </w:pBdr>
        <w:ind w:left="720" w:hanging="720"/>
        <w:rPr>
          <w:rFonts w:cs="Calibri"/>
          <w:color w:val="000000"/>
          <w:sz w:val="24"/>
          <w:szCs w:val="24"/>
        </w:rPr>
      </w:pPr>
      <w:r>
        <w:rPr>
          <w:rFonts w:cs="Calibri"/>
          <w:color w:val="000000"/>
          <w:sz w:val="24"/>
          <w:szCs w:val="24"/>
        </w:rPr>
        <w:t xml:space="preserve">SGS Bangladesh Limited. </w:t>
      </w:r>
      <w:r>
        <w:rPr>
          <w:rFonts w:cs="Calibri"/>
          <w:color w:val="000000"/>
          <w:sz w:val="24"/>
          <w:szCs w:val="24"/>
        </w:rPr>
        <w:t>(n.d.). Retrieved from https://www.sgs.com/en-bd/our-services</w:t>
      </w:r>
    </w:p>
    <w:p w14:paraId="4DA8B711" w14:textId="77777777" w:rsidR="00F77420" w:rsidRDefault="003544AD">
      <w:pPr>
        <w:pBdr>
          <w:top w:val="nil"/>
          <w:left w:val="nil"/>
          <w:bottom w:val="nil"/>
          <w:right w:val="nil"/>
          <w:between w:val="nil"/>
        </w:pBdr>
        <w:ind w:left="720" w:hanging="720"/>
        <w:rPr>
          <w:rFonts w:cs="Calibri"/>
          <w:color w:val="000000"/>
          <w:sz w:val="24"/>
          <w:szCs w:val="24"/>
        </w:rPr>
      </w:pPr>
      <w:r>
        <w:rPr>
          <w:rFonts w:cs="Calibri"/>
          <w:color w:val="000000"/>
          <w:sz w:val="24"/>
          <w:szCs w:val="24"/>
        </w:rPr>
        <w:t>SGS Bangladesh Limited. (n.d.). Retrieved from https://www.sgs.com/en-bd</w:t>
      </w:r>
    </w:p>
    <w:p w14:paraId="5C83EB21" w14:textId="77777777" w:rsidR="00F77420" w:rsidRDefault="003544AD">
      <w:pPr>
        <w:pBdr>
          <w:top w:val="nil"/>
          <w:left w:val="nil"/>
          <w:bottom w:val="nil"/>
          <w:right w:val="nil"/>
          <w:between w:val="nil"/>
        </w:pBdr>
        <w:ind w:left="720" w:hanging="720"/>
        <w:rPr>
          <w:rFonts w:cs="Calibri"/>
          <w:color w:val="000000"/>
          <w:sz w:val="24"/>
          <w:szCs w:val="24"/>
        </w:rPr>
      </w:pPr>
      <w:r>
        <w:rPr>
          <w:rFonts w:cs="Calibri"/>
          <w:color w:val="000000"/>
          <w:sz w:val="24"/>
          <w:szCs w:val="24"/>
        </w:rPr>
        <w:t>SGS Bangladesh Limited. (n.d.). Retrieved from https://www.sgs.com/en-bd/our-company/about-sgs/our-history</w:t>
      </w:r>
    </w:p>
    <w:p w14:paraId="4BE036AA" w14:textId="77777777" w:rsidR="00F77420" w:rsidRDefault="003544AD">
      <w:pPr>
        <w:pBdr>
          <w:top w:val="nil"/>
          <w:left w:val="nil"/>
          <w:bottom w:val="nil"/>
          <w:right w:val="nil"/>
          <w:between w:val="nil"/>
        </w:pBdr>
        <w:ind w:left="720" w:hanging="720"/>
        <w:rPr>
          <w:rFonts w:cs="Calibri"/>
          <w:color w:val="000000"/>
          <w:sz w:val="24"/>
          <w:szCs w:val="24"/>
        </w:rPr>
      </w:pPr>
      <w:r>
        <w:rPr>
          <w:rFonts w:cs="Calibri"/>
          <w:color w:val="000000"/>
          <w:sz w:val="24"/>
          <w:szCs w:val="24"/>
        </w:rPr>
        <w:t>SGS Bangladesh</w:t>
      </w:r>
      <w:r>
        <w:rPr>
          <w:rFonts w:cs="Calibri"/>
          <w:color w:val="000000"/>
          <w:sz w:val="24"/>
          <w:szCs w:val="24"/>
        </w:rPr>
        <w:t xml:space="preserve"> Limited. (n.d.). Retrieved from https://www.sgs.com/en-bd/our-company/about-sgs/operations-council</w:t>
      </w:r>
    </w:p>
    <w:p w14:paraId="739E0440" w14:textId="77777777" w:rsidR="00F77420" w:rsidRDefault="003544AD">
      <w:pPr>
        <w:pBdr>
          <w:top w:val="nil"/>
          <w:left w:val="nil"/>
          <w:bottom w:val="nil"/>
          <w:right w:val="nil"/>
          <w:between w:val="nil"/>
        </w:pBdr>
        <w:ind w:left="720" w:hanging="720"/>
        <w:rPr>
          <w:rFonts w:cs="Calibri"/>
          <w:color w:val="000000"/>
          <w:sz w:val="24"/>
          <w:szCs w:val="24"/>
        </w:rPr>
      </w:pPr>
      <w:r>
        <w:rPr>
          <w:rFonts w:cs="Calibri"/>
          <w:color w:val="000000"/>
          <w:sz w:val="24"/>
          <w:szCs w:val="24"/>
        </w:rPr>
        <w:t>SGS Bangladesh Limited. (n.d.). Retrieved from https://www.sgs.com/en-bd/our-company/corporate-sustainability/reporting-hub</w:t>
      </w:r>
    </w:p>
    <w:p w14:paraId="10160C0E" w14:textId="77777777" w:rsidR="00F77420" w:rsidRDefault="00F77420"/>
    <w:p w14:paraId="38D931DB" w14:textId="77777777" w:rsidR="00F77420" w:rsidRDefault="00F77420"/>
    <w:p w14:paraId="7F5A5DF2" w14:textId="77777777" w:rsidR="00F77420" w:rsidRDefault="00F77420"/>
    <w:sectPr w:rsidR="00F77420" w:rsidSect="002A50D6">
      <w:pgSz w:w="12240" w:h="15840" w:code="1"/>
      <w:pgMar w:top="1440" w:right="1440" w:bottom="1440" w:left="1440" w:header="720" w:footer="720" w:gutter="0"/>
      <w:pgNumType w:fmt="upperRoman"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0C104" w14:textId="77777777" w:rsidR="003544AD" w:rsidRDefault="003544AD">
      <w:pPr>
        <w:spacing w:after="0" w:line="240" w:lineRule="auto"/>
      </w:pPr>
      <w:r>
        <w:separator/>
      </w:r>
    </w:p>
  </w:endnote>
  <w:endnote w:type="continuationSeparator" w:id="0">
    <w:p w14:paraId="5A368B93" w14:textId="77777777" w:rsidR="003544AD" w:rsidRDefault="0035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Arial"/>
    <w:charset w:val="00"/>
    <w:family w:val="swiss"/>
    <w:pitch w:val="variable"/>
    <w:sig w:usb0="00000001" w:usb1="400078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C68B8" w14:textId="77777777" w:rsidR="00F77420" w:rsidRDefault="003544AD">
    <w:pPr>
      <w:pBdr>
        <w:top w:val="nil"/>
        <w:left w:val="nil"/>
        <w:bottom w:val="nil"/>
        <w:right w:val="nil"/>
        <w:between w:val="nil"/>
      </w:pBdr>
      <w:tabs>
        <w:tab w:val="center" w:pos="4680"/>
        <w:tab w:val="right" w:pos="9360"/>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F4575B">
      <w:rPr>
        <w:rFonts w:cs="Calibri"/>
        <w:noProof/>
        <w:color w:val="000000"/>
      </w:rPr>
      <w:t>III</w:t>
    </w:r>
    <w:r>
      <w:rPr>
        <w:rFonts w:cs="Calibri"/>
        <w:color w:val="000000"/>
      </w:rPr>
      <w:fldChar w:fldCharType="end"/>
    </w:r>
  </w:p>
  <w:p w14:paraId="13CA422C" w14:textId="77777777" w:rsidR="00F77420" w:rsidRDefault="00F77420">
    <w:pPr>
      <w:pBdr>
        <w:top w:val="nil"/>
        <w:left w:val="nil"/>
        <w:bottom w:val="nil"/>
        <w:right w:val="nil"/>
        <w:between w:val="nil"/>
      </w:pBdr>
      <w:tabs>
        <w:tab w:val="center" w:pos="4680"/>
        <w:tab w:val="right" w:pos="9360"/>
      </w:tabs>
      <w:spacing w:after="0" w:line="240" w:lineRule="auto"/>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D56DC" w14:textId="77777777" w:rsidR="003544AD" w:rsidRDefault="003544AD">
      <w:pPr>
        <w:spacing w:after="0" w:line="240" w:lineRule="auto"/>
      </w:pPr>
      <w:r>
        <w:separator/>
      </w:r>
    </w:p>
  </w:footnote>
  <w:footnote w:type="continuationSeparator" w:id="0">
    <w:p w14:paraId="54E6DBF6" w14:textId="77777777" w:rsidR="003544AD" w:rsidRDefault="003544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97AB9"/>
    <w:multiLevelType w:val="multilevel"/>
    <w:tmpl w:val="B32AD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6F0717"/>
    <w:multiLevelType w:val="multilevel"/>
    <w:tmpl w:val="59966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A80051"/>
    <w:multiLevelType w:val="multilevel"/>
    <w:tmpl w:val="76CAA1B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3" w15:restartNumberingAfterBreak="0">
    <w:nsid w:val="29DF1213"/>
    <w:multiLevelType w:val="multilevel"/>
    <w:tmpl w:val="2D1E2ED6"/>
    <w:lvl w:ilvl="0">
      <w:start w:val="1"/>
      <w:numFmt w:val="decimal"/>
      <w:lvlText w:val="3.%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043280D"/>
    <w:multiLevelType w:val="multilevel"/>
    <w:tmpl w:val="67907CFE"/>
    <w:lvl w:ilvl="0">
      <w:start w:val="1"/>
      <w:numFmt w:val="decimal"/>
      <w:lvlText w:val="I.%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465EC2"/>
    <w:multiLevelType w:val="multilevel"/>
    <w:tmpl w:val="292CD4DE"/>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D8251B"/>
    <w:multiLevelType w:val="multilevel"/>
    <w:tmpl w:val="710C5C18"/>
    <w:lvl w:ilvl="0">
      <w:start w:val="1"/>
      <w:numFmt w:val="decimal"/>
      <w:lvlText w:val="%1"/>
      <w:lvlJc w:val="left"/>
      <w:pPr>
        <w:ind w:left="560" w:hanging="420"/>
      </w:pPr>
    </w:lvl>
    <w:lvl w:ilvl="1">
      <w:start w:val="1"/>
      <w:numFmt w:val="decimal"/>
      <w:lvlText w:val="4.%2"/>
      <w:lvlJc w:val="left"/>
      <w:pPr>
        <w:ind w:left="500" w:hanging="360"/>
      </w:pPr>
    </w:lvl>
    <w:lvl w:ilvl="2">
      <w:start w:val="1"/>
      <w:numFmt w:val="bullet"/>
      <w:lvlText w:val="⮚"/>
      <w:lvlJc w:val="left"/>
      <w:pPr>
        <w:ind w:left="860" w:hanging="360"/>
      </w:pPr>
      <w:rPr>
        <w:rFonts w:ascii="Noto Sans Symbols" w:eastAsia="Noto Sans Symbols" w:hAnsi="Noto Sans Symbols" w:cs="Noto Sans Symbols"/>
        <w:sz w:val="24"/>
        <w:szCs w:val="24"/>
      </w:rPr>
    </w:lvl>
    <w:lvl w:ilvl="3">
      <w:numFmt w:val="bullet"/>
      <w:lvlText w:val="•"/>
      <w:lvlJc w:val="left"/>
      <w:pPr>
        <w:ind w:left="1018" w:hanging="360"/>
      </w:pPr>
    </w:lvl>
    <w:lvl w:ilvl="4">
      <w:numFmt w:val="bullet"/>
      <w:lvlText w:val="•"/>
      <w:lvlJc w:val="left"/>
      <w:pPr>
        <w:ind w:left="1176" w:hanging="360"/>
      </w:pPr>
    </w:lvl>
    <w:lvl w:ilvl="5">
      <w:numFmt w:val="bullet"/>
      <w:lvlText w:val="•"/>
      <w:lvlJc w:val="left"/>
      <w:pPr>
        <w:ind w:left="1334" w:hanging="360"/>
      </w:pPr>
    </w:lvl>
    <w:lvl w:ilvl="6">
      <w:numFmt w:val="bullet"/>
      <w:lvlText w:val="•"/>
      <w:lvlJc w:val="left"/>
      <w:pPr>
        <w:ind w:left="1492" w:hanging="360"/>
      </w:pPr>
    </w:lvl>
    <w:lvl w:ilvl="7">
      <w:numFmt w:val="bullet"/>
      <w:lvlText w:val="•"/>
      <w:lvlJc w:val="left"/>
      <w:pPr>
        <w:ind w:left="1651" w:hanging="360"/>
      </w:pPr>
    </w:lvl>
    <w:lvl w:ilvl="8">
      <w:numFmt w:val="bullet"/>
      <w:lvlText w:val="•"/>
      <w:lvlJc w:val="left"/>
      <w:pPr>
        <w:ind w:left="1809" w:hanging="360"/>
      </w:pPr>
    </w:lvl>
  </w:abstractNum>
  <w:abstractNum w:abstractNumId="7" w15:restartNumberingAfterBreak="0">
    <w:nsid w:val="3B712A5E"/>
    <w:multiLevelType w:val="multilevel"/>
    <w:tmpl w:val="F9E46AE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8" w15:restartNumberingAfterBreak="0">
    <w:nsid w:val="3C9D111E"/>
    <w:multiLevelType w:val="multilevel"/>
    <w:tmpl w:val="58E6CBA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 w15:restartNumberingAfterBreak="0">
    <w:nsid w:val="4B623A22"/>
    <w:multiLevelType w:val="multilevel"/>
    <w:tmpl w:val="002E2252"/>
    <w:lvl w:ilvl="0">
      <w:start w:val="1"/>
      <w:numFmt w:val="decimal"/>
      <w:lvlText w:val="%1)"/>
      <w:lvlJc w:val="left"/>
      <w:pPr>
        <w:ind w:left="560" w:hanging="420"/>
      </w:pPr>
      <w:rPr>
        <w:b w:val="0"/>
        <w:i w:val="0"/>
        <w:strike w:val="0"/>
        <w:color w:val="000000"/>
        <w:sz w:val="24"/>
        <w:szCs w:val="24"/>
        <w:u w:val="none"/>
        <w:shd w:val="clear" w:color="auto" w:fill="auto"/>
        <w:vertAlign w:val="baseline"/>
      </w:rPr>
    </w:lvl>
    <w:lvl w:ilvl="1">
      <w:start w:val="1"/>
      <w:numFmt w:val="decimal"/>
      <w:lvlText w:val="4.%2"/>
      <w:lvlJc w:val="left"/>
      <w:pPr>
        <w:ind w:left="500" w:hanging="360"/>
      </w:pPr>
    </w:lvl>
    <w:lvl w:ilvl="2">
      <w:start w:val="1"/>
      <w:numFmt w:val="bullet"/>
      <w:lvlText w:val="⮚"/>
      <w:lvlJc w:val="left"/>
      <w:pPr>
        <w:ind w:left="860" w:hanging="360"/>
      </w:pPr>
      <w:rPr>
        <w:rFonts w:ascii="Noto Sans Symbols" w:eastAsia="Noto Sans Symbols" w:hAnsi="Noto Sans Symbols" w:cs="Noto Sans Symbols"/>
        <w:sz w:val="24"/>
        <w:szCs w:val="24"/>
      </w:rPr>
    </w:lvl>
    <w:lvl w:ilvl="3">
      <w:numFmt w:val="bullet"/>
      <w:lvlText w:val="•"/>
      <w:lvlJc w:val="left"/>
      <w:pPr>
        <w:ind w:left="1018" w:hanging="360"/>
      </w:pPr>
    </w:lvl>
    <w:lvl w:ilvl="4">
      <w:numFmt w:val="bullet"/>
      <w:lvlText w:val="•"/>
      <w:lvlJc w:val="left"/>
      <w:pPr>
        <w:ind w:left="1176" w:hanging="360"/>
      </w:pPr>
    </w:lvl>
    <w:lvl w:ilvl="5">
      <w:numFmt w:val="bullet"/>
      <w:lvlText w:val="•"/>
      <w:lvlJc w:val="left"/>
      <w:pPr>
        <w:ind w:left="1334" w:hanging="360"/>
      </w:pPr>
    </w:lvl>
    <w:lvl w:ilvl="6">
      <w:numFmt w:val="bullet"/>
      <w:lvlText w:val="•"/>
      <w:lvlJc w:val="left"/>
      <w:pPr>
        <w:ind w:left="1492" w:hanging="360"/>
      </w:pPr>
    </w:lvl>
    <w:lvl w:ilvl="7">
      <w:numFmt w:val="bullet"/>
      <w:lvlText w:val="•"/>
      <w:lvlJc w:val="left"/>
      <w:pPr>
        <w:ind w:left="1651" w:hanging="360"/>
      </w:pPr>
    </w:lvl>
    <w:lvl w:ilvl="8">
      <w:numFmt w:val="bullet"/>
      <w:lvlText w:val="•"/>
      <w:lvlJc w:val="left"/>
      <w:pPr>
        <w:ind w:left="1809" w:hanging="360"/>
      </w:pPr>
    </w:lvl>
  </w:abstractNum>
  <w:abstractNum w:abstractNumId="10" w15:restartNumberingAfterBreak="0">
    <w:nsid w:val="4E514115"/>
    <w:multiLevelType w:val="multilevel"/>
    <w:tmpl w:val="048CE45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1" w15:restartNumberingAfterBreak="0">
    <w:nsid w:val="57CC7AC1"/>
    <w:multiLevelType w:val="multilevel"/>
    <w:tmpl w:val="245C401E"/>
    <w:lvl w:ilvl="0">
      <w:start w:val="1"/>
      <w:numFmt w:val="lowerRoman"/>
      <w:lvlText w:val="%1."/>
      <w:lvlJc w:val="left"/>
      <w:pPr>
        <w:ind w:left="1440" w:hanging="720"/>
      </w:pPr>
      <w:rPr>
        <w:b/>
      </w:rPr>
    </w:lvl>
    <w:lvl w:ilvl="1">
      <w:start w:val="1"/>
      <w:numFmt w:val="decimal"/>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046329A"/>
    <w:multiLevelType w:val="multilevel"/>
    <w:tmpl w:val="189ED2B8"/>
    <w:lvl w:ilvl="0">
      <w:start w:val="1"/>
      <w:numFmt w:val="decimal"/>
      <w:lvlText w:val="2.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5DC7070"/>
    <w:multiLevelType w:val="multilevel"/>
    <w:tmpl w:val="976EEE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9273E99"/>
    <w:multiLevelType w:val="multilevel"/>
    <w:tmpl w:val="ECF4077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15" w15:restartNumberingAfterBreak="0">
    <w:nsid w:val="695D552A"/>
    <w:multiLevelType w:val="multilevel"/>
    <w:tmpl w:val="EBFA776E"/>
    <w:lvl w:ilvl="0">
      <w:start w:val="1"/>
      <w:numFmt w:val="bullet"/>
      <w:lvlText w:val="⮚"/>
      <w:lvlJc w:val="left"/>
      <w:pPr>
        <w:ind w:left="771" w:hanging="360"/>
      </w:pPr>
      <w:rPr>
        <w:rFonts w:ascii="Noto Sans" w:eastAsia="Noto Sans" w:hAnsi="Noto Sans" w:cs="Noto Sans"/>
        <w:sz w:val="24"/>
        <w:szCs w:val="24"/>
      </w:rPr>
    </w:lvl>
    <w:lvl w:ilvl="1">
      <w:numFmt w:val="bullet"/>
      <w:lvlText w:val="•"/>
      <w:lvlJc w:val="left"/>
      <w:pPr>
        <w:ind w:left="1686" w:hanging="360"/>
      </w:pPr>
    </w:lvl>
    <w:lvl w:ilvl="2">
      <w:numFmt w:val="bullet"/>
      <w:lvlText w:val="•"/>
      <w:lvlJc w:val="left"/>
      <w:pPr>
        <w:ind w:left="2592" w:hanging="360"/>
      </w:pPr>
    </w:lvl>
    <w:lvl w:ilvl="3">
      <w:numFmt w:val="bullet"/>
      <w:lvlText w:val="•"/>
      <w:lvlJc w:val="left"/>
      <w:pPr>
        <w:ind w:left="3498" w:hanging="360"/>
      </w:pPr>
    </w:lvl>
    <w:lvl w:ilvl="4">
      <w:numFmt w:val="bullet"/>
      <w:lvlText w:val="•"/>
      <w:lvlJc w:val="left"/>
      <w:pPr>
        <w:ind w:left="4404" w:hanging="360"/>
      </w:pPr>
    </w:lvl>
    <w:lvl w:ilvl="5">
      <w:numFmt w:val="bullet"/>
      <w:lvlText w:val="•"/>
      <w:lvlJc w:val="left"/>
      <w:pPr>
        <w:ind w:left="5310" w:hanging="360"/>
      </w:pPr>
    </w:lvl>
    <w:lvl w:ilvl="6">
      <w:numFmt w:val="bullet"/>
      <w:lvlText w:val="•"/>
      <w:lvlJc w:val="left"/>
      <w:pPr>
        <w:ind w:left="6216" w:hanging="360"/>
      </w:pPr>
    </w:lvl>
    <w:lvl w:ilvl="7">
      <w:numFmt w:val="bullet"/>
      <w:lvlText w:val="•"/>
      <w:lvlJc w:val="left"/>
      <w:pPr>
        <w:ind w:left="7122" w:hanging="360"/>
      </w:pPr>
    </w:lvl>
    <w:lvl w:ilvl="8">
      <w:numFmt w:val="bullet"/>
      <w:lvlText w:val="•"/>
      <w:lvlJc w:val="left"/>
      <w:pPr>
        <w:ind w:left="8028" w:hanging="360"/>
      </w:pPr>
    </w:lvl>
  </w:abstractNum>
  <w:abstractNum w:abstractNumId="16" w15:restartNumberingAfterBreak="0">
    <w:nsid w:val="6C357D87"/>
    <w:multiLevelType w:val="multilevel"/>
    <w:tmpl w:val="D97AA4CA"/>
    <w:lvl w:ilvl="0">
      <w:start w:val="1"/>
      <w:numFmt w:val="bullet"/>
      <w:lvlText w:val="●"/>
      <w:lvlJc w:val="left"/>
      <w:pPr>
        <w:ind w:left="720" w:hanging="360"/>
      </w:pPr>
      <w:rPr>
        <w:rFonts w:ascii="Noto Sans" w:eastAsia="Noto Sans" w:hAnsi="Noto Sans" w:cs="Noto Sans"/>
      </w:rPr>
    </w:lvl>
    <w:lvl w:ilvl="1">
      <w:start w:val="1"/>
      <w:numFmt w:val="decimal"/>
      <w:lvlText w:val="%2."/>
      <w:lvlJc w:val="left"/>
      <w:pPr>
        <w:ind w:left="1080" w:hanging="360"/>
      </w:p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6FAC6EFE"/>
    <w:multiLevelType w:val="multilevel"/>
    <w:tmpl w:val="97F288C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8" w15:restartNumberingAfterBreak="0">
    <w:nsid w:val="743B5A2F"/>
    <w:multiLevelType w:val="multilevel"/>
    <w:tmpl w:val="191E18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EF317F"/>
    <w:multiLevelType w:val="multilevel"/>
    <w:tmpl w:val="04660880"/>
    <w:lvl w:ilvl="0">
      <w:start w:val="1"/>
      <w:numFmt w:val="decimal"/>
      <w:lvlText w:val="2.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8F8088E"/>
    <w:multiLevelType w:val="hybridMultilevel"/>
    <w:tmpl w:val="E22E8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2A3002"/>
    <w:multiLevelType w:val="multilevel"/>
    <w:tmpl w:val="FB520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3"/>
  </w:num>
  <w:num w:numId="3">
    <w:abstractNumId w:val="15"/>
  </w:num>
  <w:num w:numId="4">
    <w:abstractNumId w:val="6"/>
  </w:num>
  <w:num w:numId="5">
    <w:abstractNumId w:val="19"/>
  </w:num>
  <w:num w:numId="6">
    <w:abstractNumId w:val="3"/>
  </w:num>
  <w:num w:numId="7">
    <w:abstractNumId w:val="16"/>
  </w:num>
  <w:num w:numId="8">
    <w:abstractNumId w:val="14"/>
  </w:num>
  <w:num w:numId="9">
    <w:abstractNumId w:val="0"/>
  </w:num>
  <w:num w:numId="10">
    <w:abstractNumId w:val="10"/>
  </w:num>
  <w:num w:numId="11">
    <w:abstractNumId w:val="4"/>
  </w:num>
  <w:num w:numId="12">
    <w:abstractNumId w:val="2"/>
  </w:num>
  <w:num w:numId="13">
    <w:abstractNumId w:val="18"/>
  </w:num>
  <w:num w:numId="14">
    <w:abstractNumId w:val="11"/>
  </w:num>
  <w:num w:numId="15">
    <w:abstractNumId w:val="5"/>
  </w:num>
  <w:num w:numId="16">
    <w:abstractNumId w:val="9"/>
  </w:num>
  <w:num w:numId="17">
    <w:abstractNumId w:val="17"/>
  </w:num>
  <w:num w:numId="18">
    <w:abstractNumId w:val="1"/>
  </w:num>
  <w:num w:numId="19">
    <w:abstractNumId w:val="8"/>
  </w:num>
  <w:num w:numId="20">
    <w:abstractNumId w:val="21"/>
  </w:num>
  <w:num w:numId="21">
    <w:abstractNumId w:val="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YxsjQysTA0NzEzsDRU0lEKTi0uzszPAykwrAUAQwf7oywAAAA="/>
  </w:docVars>
  <w:rsids>
    <w:rsidRoot w:val="00F77420"/>
    <w:rsid w:val="00030C84"/>
    <w:rsid w:val="00032808"/>
    <w:rsid w:val="00043B3C"/>
    <w:rsid w:val="000A5C77"/>
    <w:rsid w:val="00122342"/>
    <w:rsid w:val="001A475E"/>
    <w:rsid w:val="00221585"/>
    <w:rsid w:val="00243256"/>
    <w:rsid w:val="00277FE9"/>
    <w:rsid w:val="00291DC9"/>
    <w:rsid w:val="002A2261"/>
    <w:rsid w:val="002A50D6"/>
    <w:rsid w:val="002E5C0B"/>
    <w:rsid w:val="003544AD"/>
    <w:rsid w:val="003620B2"/>
    <w:rsid w:val="003E5984"/>
    <w:rsid w:val="00484BE2"/>
    <w:rsid w:val="004F469D"/>
    <w:rsid w:val="0055494E"/>
    <w:rsid w:val="005E26B3"/>
    <w:rsid w:val="005E4A34"/>
    <w:rsid w:val="00627A1C"/>
    <w:rsid w:val="006555C1"/>
    <w:rsid w:val="006C7865"/>
    <w:rsid w:val="006D18E3"/>
    <w:rsid w:val="007055BD"/>
    <w:rsid w:val="00782BA1"/>
    <w:rsid w:val="00792A8E"/>
    <w:rsid w:val="008054A1"/>
    <w:rsid w:val="00896383"/>
    <w:rsid w:val="008A2E1B"/>
    <w:rsid w:val="008E25FB"/>
    <w:rsid w:val="008F57E3"/>
    <w:rsid w:val="00904077"/>
    <w:rsid w:val="0094635C"/>
    <w:rsid w:val="00982249"/>
    <w:rsid w:val="00A64702"/>
    <w:rsid w:val="00A904BE"/>
    <w:rsid w:val="00A96F95"/>
    <w:rsid w:val="00B42DC7"/>
    <w:rsid w:val="00BA1E09"/>
    <w:rsid w:val="00BF2716"/>
    <w:rsid w:val="00CF7919"/>
    <w:rsid w:val="00D02959"/>
    <w:rsid w:val="00D92DA9"/>
    <w:rsid w:val="00E15276"/>
    <w:rsid w:val="00F4575B"/>
    <w:rsid w:val="00F61911"/>
    <w:rsid w:val="00F77420"/>
    <w:rsid w:val="00FF6A8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4C72B"/>
  <w15:docId w15:val="{006477AB-A6EE-466B-8060-CD9F39EF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5B5"/>
    <w:rPr>
      <w:rFonts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2A50D6"/>
    <w:pPr>
      <w:tabs>
        <w:tab w:val="right" w:pos="9350"/>
      </w:tabs>
      <w:spacing w:after="100"/>
    </w:pPr>
    <w:rPr>
      <w:b/>
      <w:bCs/>
      <w:noProof/>
    </w:r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1741EF"/>
    <w:pPr>
      <w:tabs>
        <w:tab w:val="left" w:pos="880"/>
        <w:tab w:val="right" w:pos="9350"/>
      </w:tabs>
      <w:spacing w:after="100"/>
      <w:ind w:left="220"/>
    </w:pPr>
    <w:rPr>
      <w:b/>
      <w:bCs/>
      <w:noProof/>
    </w:r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3F08B1"/>
    <w:pPr>
      <w:ind w:left="720"/>
      <w:contextualSpacing/>
    </w:pPr>
  </w:style>
  <w:style w:type="table" w:styleId="TableGrid">
    <w:name w:val="Table Grid"/>
    <w:basedOn w:val="TableNormal"/>
    <w:uiPriority w:val="59"/>
    <w:rsid w:val="00B15E88"/>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C6F78"/>
    <w:pPr>
      <w:spacing w:line="240" w:lineRule="auto"/>
    </w:pPr>
    <w:rPr>
      <w:i/>
      <w:iCs/>
      <w:color w:val="1F497D" w:themeColor="text2"/>
      <w:sz w:val="18"/>
      <w:szCs w:val="18"/>
    </w:rPr>
  </w:style>
  <w:style w:type="paragraph" w:styleId="HTMLPreformatted">
    <w:name w:val="HTML Preformatted"/>
    <w:basedOn w:val="Normal"/>
    <w:link w:val="HTMLPreformattedChar"/>
    <w:uiPriority w:val="99"/>
    <w:semiHidden/>
    <w:unhideWhenUsed/>
    <w:rsid w:val="00520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20ED0"/>
    <w:rPr>
      <w:rFonts w:ascii="Courier New" w:eastAsia="Times New Roman" w:hAnsi="Courier New" w:cs="Courier New"/>
      <w:sz w:val="20"/>
      <w:szCs w:val="20"/>
    </w:rPr>
  </w:style>
  <w:style w:type="character" w:customStyle="1" w:styleId="y2iqfc">
    <w:name w:val="y2iqfc"/>
    <w:basedOn w:val="DefaultParagraphFont"/>
    <w:rsid w:val="00520ED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44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7E3"/>
    <w:rPr>
      <w:rFonts w:cs="Times New Roman"/>
    </w:rPr>
  </w:style>
  <w:style w:type="paragraph" w:styleId="Footer">
    <w:name w:val="footer"/>
    <w:basedOn w:val="Normal"/>
    <w:link w:val="FooterChar"/>
    <w:uiPriority w:val="99"/>
    <w:unhideWhenUsed/>
    <w:rsid w:val="00744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7E3"/>
    <w:rPr>
      <w:rFonts w:cs="Times New Roman"/>
    </w:rPr>
  </w:style>
  <w:style w:type="paragraph" w:styleId="TableofFigures">
    <w:name w:val="table of figures"/>
    <w:basedOn w:val="Normal"/>
    <w:next w:val="Normal"/>
    <w:uiPriority w:val="99"/>
    <w:unhideWhenUsed/>
    <w:rsid w:val="009E7A98"/>
    <w:pPr>
      <w:spacing w:after="0"/>
    </w:pPr>
  </w:style>
  <w:style w:type="paragraph" w:styleId="Index1">
    <w:name w:val="index 1"/>
    <w:basedOn w:val="Normal"/>
    <w:next w:val="Normal"/>
    <w:autoRedefine/>
    <w:uiPriority w:val="99"/>
    <w:unhideWhenUsed/>
    <w:rsid w:val="009E7A98"/>
    <w:pPr>
      <w:spacing w:after="0"/>
      <w:ind w:left="220" w:hanging="220"/>
    </w:pPr>
    <w:rPr>
      <w:rFonts w:asciiTheme="minorHAnsi" w:hAnsiTheme="minorHAnsi" w:cstheme="minorHAnsi"/>
      <w:sz w:val="18"/>
      <w:szCs w:val="18"/>
    </w:rPr>
  </w:style>
  <w:style w:type="paragraph" w:styleId="Index2">
    <w:name w:val="index 2"/>
    <w:basedOn w:val="Normal"/>
    <w:next w:val="Normal"/>
    <w:autoRedefine/>
    <w:uiPriority w:val="99"/>
    <w:unhideWhenUsed/>
    <w:rsid w:val="009E7A98"/>
    <w:pPr>
      <w:spacing w:after="0"/>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rsid w:val="009E7A98"/>
    <w:pPr>
      <w:spacing w:after="0"/>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rsid w:val="009E7A98"/>
    <w:pPr>
      <w:spacing w:after="0"/>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rsid w:val="009E7A98"/>
    <w:pPr>
      <w:spacing w:after="0"/>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rsid w:val="009E7A98"/>
    <w:pPr>
      <w:spacing w:after="0"/>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rsid w:val="009E7A98"/>
    <w:pPr>
      <w:spacing w:after="0"/>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rsid w:val="009E7A98"/>
    <w:pPr>
      <w:spacing w:after="0"/>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rsid w:val="009E7A98"/>
    <w:pPr>
      <w:spacing w:after="0"/>
      <w:ind w:left="1980" w:hanging="220"/>
    </w:pPr>
    <w:rPr>
      <w:rFonts w:asciiTheme="minorHAnsi" w:hAnsiTheme="minorHAnsi" w:cstheme="minorHAnsi"/>
      <w:sz w:val="18"/>
      <w:szCs w:val="18"/>
    </w:rPr>
  </w:style>
  <w:style w:type="paragraph" w:styleId="IndexHeading">
    <w:name w:val="index heading"/>
    <w:basedOn w:val="Normal"/>
    <w:next w:val="Index1"/>
    <w:uiPriority w:val="99"/>
    <w:unhideWhenUsed/>
    <w:rsid w:val="009E7A98"/>
    <w:pPr>
      <w:spacing w:before="240" w:after="120"/>
      <w:jc w:val="center"/>
    </w:pPr>
    <w:rPr>
      <w:rFonts w:asciiTheme="minorHAnsi" w:hAnsiTheme="minorHAnsi" w:cstheme="minorHAnsi"/>
      <w:b/>
      <w:bCs/>
      <w:sz w:val="26"/>
      <w:szCs w:val="26"/>
    </w:rPr>
  </w:style>
  <w:style w:type="paragraph" w:styleId="Bibliography">
    <w:name w:val="Bibliography"/>
    <w:basedOn w:val="Normal"/>
    <w:next w:val="Normal"/>
    <w:uiPriority w:val="37"/>
    <w:unhideWhenUsed/>
    <w:rsid w:val="00135D98"/>
  </w:style>
  <w:style w:type="paragraph" w:styleId="NormalWeb">
    <w:name w:val="Normal (Web)"/>
    <w:basedOn w:val="Normal"/>
    <w:uiPriority w:val="99"/>
    <w:semiHidden/>
    <w:unhideWhenUsed/>
    <w:rsid w:val="008F57E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8F57E3"/>
    <w:rPr>
      <w:b/>
      <w:bCs/>
    </w:rPr>
  </w:style>
  <w:style w:type="paragraph" w:customStyle="1" w:styleId="mb-25">
    <w:name w:val="mb-2.5"/>
    <w:basedOn w:val="Normal"/>
    <w:rsid w:val="00904077"/>
    <w:pPr>
      <w:spacing w:before="100" w:beforeAutospacing="1" w:after="100" w:afterAutospacing="1" w:line="240" w:lineRule="auto"/>
    </w:pPr>
    <w:rPr>
      <w:rFonts w:ascii="Times New Roman" w:eastAsia="Times New Roman" w:hAnsi="Times New Roman"/>
      <w:sz w:val="24"/>
      <w:szCs w:val="24"/>
    </w:rPr>
  </w:style>
  <w:style w:type="character" w:customStyle="1" w:styleId="issue-underline">
    <w:name w:val="issue-underline"/>
    <w:basedOn w:val="DefaultParagraphFont"/>
    <w:rsid w:val="0036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25157">
      <w:bodyDiv w:val="1"/>
      <w:marLeft w:val="0"/>
      <w:marRight w:val="0"/>
      <w:marTop w:val="0"/>
      <w:marBottom w:val="0"/>
      <w:divBdr>
        <w:top w:val="none" w:sz="0" w:space="0" w:color="auto"/>
        <w:left w:val="none" w:sz="0" w:space="0" w:color="auto"/>
        <w:bottom w:val="none" w:sz="0" w:space="0" w:color="auto"/>
        <w:right w:val="none" w:sz="0" w:space="0" w:color="auto"/>
      </w:divBdr>
    </w:div>
    <w:div w:id="463816063">
      <w:bodyDiv w:val="1"/>
      <w:marLeft w:val="0"/>
      <w:marRight w:val="0"/>
      <w:marTop w:val="0"/>
      <w:marBottom w:val="0"/>
      <w:divBdr>
        <w:top w:val="none" w:sz="0" w:space="0" w:color="auto"/>
        <w:left w:val="none" w:sz="0" w:space="0" w:color="auto"/>
        <w:bottom w:val="none" w:sz="0" w:space="0" w:color="auto"/>
        <w:right w:val="none" w:sz="0" w:space="0" w:color="auto"/>
      </w:divBdr>
    </w:div>
    <w:div w:id="791169589">
      <w:bodyDiv w:val="1"/>
      <w:marLeft w:val="0"/>
      <w:marRight w:val="0"/>
      <w:marTop w:val="0"/>
      <w:marBottom w:val="0"/>
      <w:divBdr>
        <w:top w:val="none" w:sz="0" w:space="0" w:color="auto"/>
        <w:left w:val="none" w:sz="0" w:space="0" w:color="auto"/>
        <w:bottom w:val="none" w:sz="0" w:space="0" w:color="auto"/>
        <w:right w:val="none" w:sz="0" w:space="0" w:color="auto"/>
      </w:divBdr>
    </w:div>
    <w:div w:id="794637260">
      <w:bodyDiv w:val="1"/>
      <w:marLeft w:val="0"/>
      <w:marRight w:val="0"/>
      <w:marTop w:val="0"/>
      <w:marBottom w:val="0"/>
      <w:divBdr>
        <w:top w:val="none" w:sz="0" w:space="0" w:color="auto"/>
        <w:left w:val="none" w:sz="0" w:space="0" w:color="auto"/>
        <w:bottom w:val="none" w:sz="0" w:space="0" w:color="auto"/>
        <w:right w:val="none" w:sz="0" w:space="0" w:color="auto"/>
      </w:divBdr>
    </w:div>
    <w:div w:id="1041595930">
      <w:bodyDiv w:val="1"/>
      <w:marLeft w:val="0"/>
      <w:marRight w:val="0"/>
      <w:marTop w:val="0"/>
      <w:marBottom w:val="0"/>
      <w:divBdr>
        <w:top w:val="none" w:sz="0" w:space="0" w:color="auto"/>
        <w:left w:val="none" w:sz="0" w:space="0" w:color="auto"/>
        <w:bottom w:val="none" w:sz="0" w:space="0" w:color="auto"/>
        <w:right w:val="none" w:sz="0" w:space="0" w:color="auto"/>
      </w:divBdr>
    </w:div>
    <w:div w:id="1482310760">
      <w:bodyDiv w:val="1"/>
      <w:marLeft w:val="0"/>
      <w:marRight w:val="0"/>
      <w:marTop w:val="0"/>
      <w:marBottom w:val="0"/>
      <w:divBdr>
        <w:top w:val="none" w:sz="0" w:space="0" w:color="auto"/>
        <w:left w:val="none" w:sz="0" w:space="0" w:color="auto"/>
        <w:bottom w:val="none" w:sz="0" w:space="0" w:color="auto"/>
        <w:right w:val="none" w:sz="0" w:space="0" w:color="auto"/>
      </w:divBdr>
    </w:div>
    <w:div w:id="1765224424">
      <w:bodyDiv w:val="1"/>
      <w:marLeft w:val="0"/>
      <w:marRight w:val="0"/>
      <w:marTop w:val="0"/>
      <w:marBottom w:val="0"/>
      <w:divBdr>
        <w:top w:val="none" w:sz="0" w:space="0" w:color="auto"/>
        <w:left w:val="none" w:sz="0" w:space="0" w:color="auto"/>
        <w:bottom w:val="none" w:sz="0" w:space="0" w:color="auto"/>
        <w:right w:val="none" w:sz="0" w:space="0" w:color="auto"/>
      </w:divBdr>
    </w:div>
    <w:div w:id="2035617400">
      <w:bodyDiv w:val="1"/>
      <w:marLeft w:val="0"/>
      <w:marRight w:val="0"/>
      <w:marTop w:val="0"/>
      <w:marBottom w:val="0"/>
      <w:divBdr>
        <w:top w:val="none" w:sz="0" w:space="0" w:color="auto"/>
        <w:left w:val="none" w:sz="0" w:space="0" w:color="auto"/>
        <w:bottom w:val="none" w:sz="0" w:space="0" w:color="auto"/>
        <w:right w:val="none" w:sz="0" w:space="0" w:color="auto"/>
      </w:divBdr>
    </w:div>
    <w:div w:id="2123066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JqbbJ+hlZf78Lf+jQ3kM1OOFLg==">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444BBC-BE11-4EAB-9022-3BEF143D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6466</Words>
  <Characters>36859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account</cp:lastModifiedBy>
  <cp:revision>5</cp:revision>
  <dcterms:created xsi:type="dcterms:W3CDTF">2022-11-11T18:28:00Z</dcterms:created>
  <dcterms:modified xsi:type="dcterms:W3CDTF">2022-11-20T14:50:00Z</dcterms:modified>
</cp:coreProperties>
</file>