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BE2" w:rsidRPr="00B93BC6" w:rsidRDefault="00D21BE2" w:rsidP="00D21BE2">
      <w:pPr>
        <w:autoSpaceDE w:val="0"/>
        <w:autoSpaceDN w:val="0"/>
        <w:adjustRightInd w:val="0"/>
        <w:spacing w:after="0" w:line="240" w:lineRule="auto"/>
        <w:rPr>
          <w:rFonts w:cstheme="minorHAnsi"/>
          <w:b/>
          <w:bCs/>
          <w:color w:val="4F81BD" w:themeColor="accent1"/>
        </w:rPr>
      </w:pPr>
    </w:p>
    <w:p w:rsidR="00CB7442" w:rsidRDefault="007903BB" w:rsidP="00CB7442">
      <w:pPr>
        <w:spacing w:line="240" w:lineRule="auto"/>
        <w:jc w:val="center"/>
        <w:rPr>
          <w:b/>
          <w:sz w:val="144"/>
          <w:szCs w:val="144"/>
        </w:rPr>
      </w:pPr>
      <w:r>
        <w:rPr>
          <w:b/>
          <w:noProof/>
          <w:sz w:val="144"/>
          <w:szCs w:val="144"/>
        </w:rPr>
        <w:drawing>
          <wp:inline distT="0" distB="0" distL="0" distR="0">
            <wp:extent cx="2047875" cy="1862123"/>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5455" name="sd.pn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71041" cy="1883187"/>
                    </a:xfrm>
                    <a:prstGeom prst="rect">
                      <a:avLst/>
                    </a:prstGeom>
                  </pic:spPr>
                </pic:pic>
              </a:graphicData>
            </a:graphic>
          </wp:inline>
        </w:drawing>
      </w:r>
    </w:p>
    <w:p w:rsidR="00CB7442" w:rsidRPr="00EE07E1" w:rsidRDefault="007903BB" w:rsidP="00CB7442">
      <w:pPr>
        <w:spacing w:line="240" w:lineRule="auto"/>
        <w:jc w:val="center"/>
        <w:rPr>
          <w:rFonts w:ascii="Times New Roman" w:hAnsi="Times New Roman" w:cs="Times New Roman"/>
          <w:color w:val="000000" w:themeColor="text1"/>
          <w:sz w:val="48"/>
          <w:szCs w:val="144"/>
        </w:rPr>
      </w:pPr>
      <w:r w:rsidRPr="00EE07E1">
        <w:rPr>
          <w:rFonts w:ascii="Times New Roman" w:hAnsi="Times New Roman" w:cs="Times New Roman"/>
          <w:color w:val="000000" w:themeColor="text1"/>
          <w:sz w:val="48"/>
          <w:szCs w:val="144"/>
        </w:rPr>
        <w:t xml:space="preserve">Internship Report </w:t>
      </w:r>
    </w:p>
    <w:p w:rsidR="00CB7442" w:rsidRPr="00EE07E1" w:rsidRDefault="007903BB" w:rsidP="00CB7442">
      <w:pPr>
        <w:spacing w:line="240" w:lineRule="auto"/>
        <w:jc w:val="center"/>
        <w:rPr>
          <w:rFonts w:ascii="Times New Roman" w:hAnsi="Times New Roman" w:cs="Times New Roman"/>
          <w:color w:val="000000" w:themeColor="text1"/>
          <w:sz w:val="36"/>
          <w:szCs w:val="144"/>
        </w:rPr>
      </w:pPr>
      <w:r w:rsidRPr="00EE07E1">
        <w:rPr>
          <w:rFonts w:ascii="Times New Roman" w:hAnsi="Times New Roman" w:cs="Times New Roman"/>
          <w:color w:val="000000" w:themeColor="text1"/>
          <w:sz w:val="36"/>
          <w:szCs w:val="144"/>
        </w:rPr>
        <w:t>On</w:t>
      </w:r>
    </w:p>
    <w:p w:rsidR="00CB7442" w:rsidRPr="00EE07E1" w:rsidRDefault="007903BB" w:rsidP="00CB7442">
      <w:pPr>
        <w:spacing w:line="240" w:lineRule="auto"/>
        <w:jc w:val="center"/>
        <w:rPr>
          <w:rFonts w:ascii="Times New Roman" w:hAnsi="Times New Roman" w:cs="Times New Roman"/>
          <w:color w:val="000000" w:themeColor="text1"/>
          <w:sz w:val="36"/>
          <w:szCs w:val="144"/>
        </w:rPr>
      </w:pPr>
      <w:r w:rsidRPr="00EE07E1">
        <w:rPr>
          <w:rFonts w:ascii="Times New Roman" w:hAnsi="Times New Roman" w:cs="Times New Roman"/>
          <w:color w:val="000000" w:themeColor="text1"/>
          <w:sz w:val="36"/>
          <w:szCs w:val="144"/>
        </w:rPr>
        <w:t>Investment Corporation of Bangladesh (ICB)</w:t>
      </w:r>
    </w:p>
    <w:p w:rsidR="00CB7442" w:rsidRPr="00EE07E1" w:rsidRDefault="007903BB" w:rsidP="00CB7442">
      <w:pPr>
        <w:spacing w:line="240" w:lineRule="auto"/>
        <w:jc w:val="center"/>
        <w:rPr>
          <w:rFonts w:ascii="Times New Roman" w:hAnsi="Times New Roman" w:cs="Times New Roman"/>
          <w:color w:val="000000" w:themeColor="text1"/>
          <w:sz w:val="36"/>
          <w:szCs w:val="144"/>
        </w:rPr>
      </w:pPr>
      <w:r w:rsidRPr="00EE07E1">
        <w:rPr>
          <w:rFonts w:ascii="Times New Roman" w:hAnsi="Times New Roman" w:cs="Times New Roman"/>
          <w:noProof/>
          <w:cs/>
        </w:rPr>
        <w:drawing>
          <wp:inline distT="0" distB="0" distL="0" distR="0">
            <wp:extent cx="5943600" cy="965835"/>
            <wp:effectExtent l="0" t="0" r="0" b="5715"/>
            <wp:docPr id="10" name="Picture 1" descr="http://www.icb.gov.bd/image/icb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17315" name="Picture 1" descr="http://www.icb.gov.bd/image/icb_new.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43600" cy="965835"/>
                    </a:xfrm>
                    <a:prstGeom prst="rect">
                      <a:avLst/>
                    </a:prstGeom>
                    <a:noFill/>
                    <a:ln>
                      <a:noFill/>
                    </a:ln>
                  </pic:spPr>
                </pic:pic>
              </a:graphicData>
            </a:graphic>
          </wp:inline>
        </w:drawing>
      </w:r>
    </w:p>
    <w:p w:rsidR="00CB7442" w:rsidRPr="00EE07E1" w:rsidRDefault="007903BB" w:rsidP="00CB7442">
      <w:pPr>
        <w:spacing w:line="240" w:lineRule="auto"/>
        <w:jc w:val="center"/>
        <w:rPr>
          <w:rFonts w:ascii="Times New Roman" w:hAnsi="Times New Roman" w:cs="Times New Roman"/>
          <w:b/>
          <w:color w:val="000000" w:themeColor="text1"/>
          <w:sz w:val="28"/>
          <w:szCs w:val="28"/>
        </w:rPr>
      </w:pPr>
      <w:r w:rsidRPr="00EE07E1">
        <w:rPr>
          <w:rFonts w:ascii="Times New Roman" w:hAnsi="Times New Roman" w:cs="Times New Roman"/>
          <w:b/>
          <w:color w:val="000000" w:themeColor="text1"/>
          <w:sz w:val="28"/>
          <w:szCs w:val="28"/>
        </w:rPr>
        <w:t>Submitted to</w:t>
      </w:r>
    </w:p>
    <w:p w:rsidR="00CB7442" w:rsidRPr="00EE07E1" w:rsidRDefault="007903BB" w:rsidP="00CB7442">
      <w:pPr>
        <w:spacing w:line="240" w:lineRule="auto"/>
        <w:jc w:val="center"/>
        <w:rPr>
          <w:rFonts w:ascii="Times New Roman" w:hAnsi="Times New Roman" w:cs="Times New Roman"/>
          <w:b/>
          <w:color w:val="000000" w:themeColor="text1"/>
          <w:sz w:val="24"/>
          <w:szCs w:val="144"/>
        </w:rPr>
      </w:pPr>
      <w:r w:rsidRPr="00EE07E1">
        <w:rPr>
          <w:rFonts w:ascii="Times New Roman" w:hAnsi="Times New Roman" w:cs="Times New Roman"/>
          <w:b/>
          <w:color w:val="000000" w:themeColor="text1"/>
          <w:sz w:val="24"/>
          <w:szCs w:val="144"/>
        </w:rPr>
        <w:t>Muhammad Rehan Masoom</w:t>
      </w:r>
    </w:p>
    <w:p w:rsidR="00CB7442" w:rsidRDefault="007903BB" w:rsidP="00CB7442">
      <w:pPr>
        <w:spacing w:line="240" w:lineRule="auto"/>
        <w:jc w:val="center"/>
        <w:rPr>
          <w:rFonts w:ascii="Times New Roman" w:hAnsi="Times New Roman" w:cs="Times New Roman"/>
          <w:color w:val="000000" w:themeColor="text1"/>
          <w:sz w:val="24"/>
          <w:szCs w:val="144"/>
        </w:rPr>
      </w:pPr>
      <w:r w:rsidRPr="00EE07E1">
        <w:rPr>
          <w:rFonts w:ascii="Times New Roman" w:hAnsi="Times New Roman" w:cs="Times New Roman"/>
          <w:color w:val="000000" w:themeColor="text1"/>
          <w:sz w:val="24"/>
          <w:szCs w:val="144"/>
        </w:rPr>
        <w:t>Assistant Professor</w:t>
      </w:r>
    </w:p>
    <w:p w:rsidR="00562A1D" w:rsidRPr="00EE07E1" w:rsidRDefault="00562A1D" w:rsidP="00CB7442">
      <w:pPr>
        <w:spacing w:line="240" w:lineRule="auto"/>
        <w:jc w:val="center"/>
        <w:rPr>
          <w:rFonts w:ascii="Times New Roman" w:hAnsi="Times New Roman" w:cs="Times New Roman"/>
          <w:color w:val="000000" w:themeColor="text1"/>
          <w:sz w:val="24"/>
          <w:szCs w:val="144"/>
        </w:rPr>
      </w:pPr>
      <w:r>
        <w:rPr>
          <w:rFonts w:ascii="Times New Roman" w:hAnsi="Times New Roman" w:cs="Times New Roman"/>
          <w:color w:val="000000" w:themeColor="text1"/>
          <w:sz w:val="24"/>
          <w:szCs w:val="144"/>
        </w:rPr>
        <w:t>School of Business &amp; Economics</w:t>
      </w:r>
    </w:p>
    <w:p w:rsidR="00CB7442" w:rsidRPr="00EE07E1" w:rsidRDefault="007903BB" w:rsidP="00CB7442">
      <w:pPr>
        <w:spacing w:line="240" w:lineRule="auto"/>
        <w:jc w:val="center"/>
        <w:rPr>
          <w:rFonts w:ascii="Times New Roman" w:hAnsi="Times New Roman" w:cs="Times New Roman"/>
          <w:color w:val="000000" w:themeColor="text1"/>
          <w:sz w:val="24"/>
          <w:szCs w:val="144"/>
        </w:rPr>
      </w:pPr>
      <w:r w:rsidRPr="00EE07E1">
        <w:rPr>
          <w:rFonts w:ascii="Times New Roman" w:hAnsi="Times New Roman" w:cs="Times New Roman"/>
          <w:color w:val="000000" w:themeColor="text1"/>
          <w:sz w:val="24"/>
          <w:szCs w:val="144"/>
        </w:rPr>
        <w:t>United International University</w:t>
      </w:r>
    </w:p>
    <w:p w:rsidR="00CB7442" w:rsidRPr="00EE07E1" w:rsidRDefault="00CB7442" w:rsidP="00CB7442">
      <w:pPr>
        <w:spacing w:line="240" w:lineRule="auto"/>
        <w:jc w:val="center"/>
        <w:rPr>
          <w:rFonts w:ascii="Times New Roman" w:hAnsi="Times New Roman" w:cs="Times New Roman"/>
          <w:color w:val="000000" w:themeColor="text1"/>
          <w:sz w:val="24"/>
          <w:szCs w:val="144"/>
        </w:rPr>
      </w:pPr>
    </w:p>
    <w:p w:rsidR="00CB7442" w:rsidRPr="00EE07E1" w:rsidRDefault="007903BB" w:rsidP="00CB7442">
      <w:pPr>
        <w:spacing w:line="240" w:lineRule="auto"/>
        <w:jc w:val="center"/>
        <w:rPr>
          <w:rFonts w:ascii="Times New Roman" w:hAnsi="Times New Roman" w:cs="Times New Roman"/>
          <w:b/>
          <w:color w:val="000000" w:themeColor="text1"/>
          <w:sz w:val="28"/>
          <w:szCs w:val="28"/>
        </w:rPr>
      </w:pPr>
      <w:r w:rsidRPr="00EE07E1">
        <w:rPr>
          <w:rFonts w:ascii="Times New Roman" w:hAnsi="Times New Roman" w:cs="Times New Roman"/>
          <w:b/>
          <w:color w:val="000000" w:themeColor="text1"/>
          <w:sz w:val="28"/>
          <w:szCs w:val="28"/>
        </w:rPr>
        <w:t>Submitted by</w:t>
      </w:r>
    </w:p>
    <w:p w:rsidR="00CB7442" w:rsidRPr="00EE07E1" w:rsidRDefault="007903BB" w:rsidP="00CB7442">
      <w:pPr>
        <w:spacing w:line="240" w:lineRule="auto"/>
        <w:jc w:val="center"/>
        <w:rPr>
          <w:rFonts w:ascii="Times New Roman" w:hAnsi="Times New Roman" w:cs="Times New Roman"/>
          <w:b/>
          <w:color w:val="000000" w:themeColor="text1"/>
          <w:sz w:val="24"/>
          <w:szCs w:val="144"/>
        </w:rPr>
      </w:pPr>
      <w:r w:rsidRPr="00EE07E1">
        <w:rPr>
          <w:rFonts w:ascii="Times New Roman" w:hAnsi="Times New Roman" w:cs="Times New Roman"/>
          <w:b/>
          <w:color w:val="000000" w:themeColor="text1"/>
          <w:sz w:val="24"/>
          <w:szCs w:val="144"/>
        </w:rPr>
        <w:t>Rezaul Amin Jeesan</w:t>
      </w:r>
    </w:p>
    <w:p w:rsidR="00CB7442" w:rsidRPr="00EE07E1" w:rsidRDefault="007903BB" w:rsidP="00CB7442">
      <w:pPr>
        <w:spacing w:line="240" w:lineRule="auto"/>
        <w:jc w:val="center"/>
        <w:rPr>
          <w:rFonts w:ascii="Times New Roman" w:hAnsi="Times New Roman" w:cs="Times New Roman"/>
          <w:color w:val="000000" w:themeColor="text1"/>
          <w:sz w:val="24"/>
          <w:szCs w:val="144"/>
        </w:rPr>
      </w:pPr>
      <w:r w:rsidRPr="00EE07E1">
        <w:rPr>
          <w:rFonts w:ascii="Times New Roman" w:hAnsi="Times New Roman" w:cs="Times New Roman"/>
          <w:color w:val="000000" w:themeColor="text1"/>
          <w:sz w:val="24"/>
          <w:szCs w:val="144"/>
        </w:rPr>
        <w:t xml:space="preserve">ID: </w:t>
      </w:r>
      <w:r w:rsidR="00704FCB" w:rsidRPr="00EE07E1">
        <w:rPr>
          <w:rFonts w:ascii="Times New Roman" w:hAnsi="Times New Roman" w:cs="Times New Roman"/>
          <w:color w:val="000000" w:themeColor="text1"/>
          <w:sz w:val="24"/>
          <w:szCs w:val="144"/>
        </w:rPr>
        <w:t>111-141-132</w:t>
      </w:r>
    </w:p>
    <w:p w:rsidR="00CB7442" w:rsidRPr="00EE07E1" w:rsidRDefault="007903BB" w:rsidP="00CB7442">
      <w:pPr>
        <w:spacing w:line="240" w:lineRule="auto"/>
        <w:jc w:val="center"/>
        <w:rPr>
          <w:rFonts w:ascii="Times New Roman" w:hAnsi="Times New Roman" w:cs="Times New Roman"/>
          <w:b/>
          <w:color w:val="000000" w:themeColor="text1"/>
          <w:sz w:val="28"/>
          <w:szCs w:val="28"/>
        </w:rPr>
      </w:pPr>
      <w:r w:rsidRPr="00EE07E1">
        <w:rPr>
          <w:rFonts w:ascii="Times New Roman" w:hAnsi="Times New Roman" w:cs="Times New Roman"/>
          <w:b/>
          <w:color w:val="000000" w:themeColor="text1"/>
          <w:sz w:val="28"/>
          <w:szCs w:val="28"/>
        </w:rPr>
        <w:t>Submission Date</w:t>
      </w:r>
    </w:p>
    <w:p w:rsidR="00D21BE2" w:rsidRPr="00EE07E1" w:rsidRDefault="007903BB" w:rsidP="002E0AA4">
      <w:pPr>
        <w:spacing w:line="240" w:lineRule="auto"/>
        <w:jc w:val="center"/>
        <w:rPr>
          <w:rFonts w:ascii="Times New Roman" w:hAnsi="Times New Roman" w:cs="Times New Roman"/>
          <w:color w:val="000000" w:themeColor="text1"/>
          <w:sz w:val="24"/>
          <w:szCs w:val="144"/>
        </w:rPr>
      </w:pPr>
      <w:r w:rsidRPr="00EE07E1">
        <w:rPr>
          <w:rFonts w:ascii="Times New Roman" w:hAnsi="Times New Roman" w:cs="Times New Roman"/>
          <w:color w:val="000000" w:themeColor="text1"/>
          <w:sz w:val="24"/>
          <w:szCs w:val="144"/>
        </w:rPr>
        <w:t>3</w:t>
      </w:r>
      <w:r w:rsidRPr="00EE07E1">
        <w:rPr>
          <w:rFonts w:ascii="Times New Roman" w:hAnsi="Times New Roman" w:cs="Times New Roman"/>
          <w:color w:val="000000" w:themeColor="text1"/>
          <w:sz w:val="24"/>
          <w:szCs w:val="144"/>
          <w:vertAlign w:val="superscript"/>
        </w:rPr>
        <w:t>rd</w:t>
      </w:r>
      <w:r w:rsidRPr="00EE07E1">
        <w:rPr>
          <w:rFonts w:ascii="Times New Roman" w:hAnsi="Times New Roman" w:cs="Times New Roman"/>
          <w:color w:val="000000" w:themeColor="text1"/>
          <w:sz w:val="24"/>
          <w:szCs w:val="144"/>
        </w:rPr>
        <w:t xml:space="preserve"> November 2019 </w:t>
      </w:r>
    </w:p>
    <w:p w:rsidR="00D21BE2" w:rsidRDefault="00D21BE2" w:rsidP="00C42039">
      <w:pPr>
        <w:autoSpaceDE w:val="0"/>
        <w:autoSpaceDN w:val="0"/>
        <w:adjustRightInd w:val="0"/>
        <w:spacing w:after="0" w:line="240" w:lineRule="auto"/>
        <w:rPr>
          <w:rFonts w:cstheme="minorHAnsi"/>
          <w:bCs/>
          <w:color w:val="4F81BD" w:themeColor="accent1"/>
          <w:sz w:val="36"/>
          <w:szCs w:val="24"/>
        </w:rPr>
      </w:pPr>
    </w:p>
    <w:p w:rsidR="00EE07E1" w:rsidRDefault="00EE07E1" w:rsidP="00B176E4">
      <w:pPr>
        <w:autoSpaceDE w:val="0"/>
        <w:autoSpaceDN w:val="0"/>
        <w:adjustRightInd w:val="0"/>
        <w:spacing w:after="0" w:line="360" w:lineRule="auto"/>
        <w:jc w:val="center"/>
        <w:rPr>
          <w:rFonts w:ascii="Times New Roman" w:hAnsi="Times New Roman" w:cs="Times New Roman"/>
          <w:bCs/>
          <w:color w:val="4F81BD" w:themeColor="accent1"/>
          <w:sz w:val="24"/>
          <w:szCs w:val="24"/>
        </w:rPr>
      </w:pPr>
    </w:p>
    <w:p w:rsidR="00D21BE2" w:rsidRPr="007E4788" w:rsidRDefault="007903BB" w:rsidP="00B176E4">
      <w:pPr>
        <w:autoSpaceDE w:val="0"/>
        <w:autoSpaceDN w:val="0"/>
        <w:adjustRightInd w:val="0"/>
        <w:spacing w:after="0" w:line="360" w:lineRule="auto"/>
        <w:jc w:val="center"/>
        <w:rPr>
          <w:rFonts w:ascii="Times New Roman" w:hAnsi="Times New Roman" w:cs="Times New Roman"/>
          <w:bCs/>
          <w:color w:val="4F81BD" w:themeColor="accent1"/>
          <w:sz w:val="24"/>
          <w:szCs w:val="24"/>
        </w:rPr>
      </w:pPr>
      <w:r w:rsidRPr="007E4788">
        <w:rPr>
          <w:rFonts w:ascii="Times New Roman" w:hAnsi="Times New Roman" w:cs="Times New Roman"/>
          <w:bCs/>
          <w:color w:val="4F81BD" w:themeColor="accent1"/>
          <w:sz w:val="24"/>
          <w:szCs w:val="24"/>
        </w:rPr>
        <w:lastRenderedPageBreak/>
        <w:t xml:space="preserve">Letter of </w:t>
      </w:r>
      <w:r w:rsidR="0035681D">
        <w:rPr>
          <w:rFonts w:ascii="Times New Roman" w:hAnsi="Times New Roman" w:cs="Times New Roman"/>
          <w:bCs/>
          <w:color w:val="4F81BD" w:themeColor="accent1"/>
          <w:sz w:val="24"/>
          <w:szCs w:val="24"/>
        </w:rPr>
        <w:t>Transmittal</w:t>
      </w:r>
    </w:p>
    <w:p w:rsidR="00704FCB"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To</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ab/>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Muhammad Rehan Masoom </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Assistant Professor</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Department of </w:t>
      </w:r>
      <w:r w:rsidR="00B93BC6" w:rsidRPr="007E4788">
        <w:rPr>
          <w:rFonts w:ascii="Times New Roman" w:hAnsi="Times New Roman" w:cs="Times New Roman"/>
          <w:sz w:val="24"/>
          <w:szCs w:val="24"/>
        </w:rPr>
        <w:t>Marketing</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School of Business</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bookmarkStart w:id="0" w:name="_Hlk23637947"/>
      <w:r>
        <w:rPr>
          <w:rFonts w:ascii="Times New Roman" w:hAnsi="Times New Roman" w:cs="Times New Roman"/>
          <w:sz w:val="24"/>
          <w:szCs w:val="24"/>
        </w:rPr>
        <w:t>United International University</w:t>
      </w:r>
    </w:p>
    <w:bookmarkEnd w:id="0"/>
    <w:p w:rsidR="00D21BE2" w:rsidRPr="007E4788" w:rsidRDefault="00D21BE2" w:rsidP="009A2251">
      <w:pPr>
        <w:autoSpaceDE w:val="0"/>
        <w:autoSpaceDN w:val="0"/>
        <w:adjustRightInd w:val="0"/>
        <w:spacing w:after="0" w:line="360" w:lineRule="auto"/>
        <w:jc w:val="both"/>
        <w:rPr>
          <w:rFonts w:ascii="Times New Roman" w:hAnsi="Times New Roman" w:cs="Times New Roman"/>
          <w:sz w:val="24"/>
          <w:szCs w:val="24"/>
        </w:rPr>
      </w:pPr>
    </w:p>
    <w:p w:rsidR="00D21BE2" w:rsidRPr="007E4788" w:rsidRDefault="007903BB" w:rsidP="009A2251">
      <w:pPr>
        <w:autoSpaceDE w:val="0"/>
        <w:autoSpaceDN w:val="0"/>
        <w:adjustRightInd w:val="0"/>
        <w:spacing w:after="0" w:line="360" w:lineRule="auto"/>
        <w:jc w:val="both"/>
        <w:rPr>
          <w:rFonts w:ascii="Times New Roman" w:hAnsi="Times New Roman" w:cs="Times New Roman"/>
          <w:b/>
          <w:sz w:val="24"/>
          <w:szCs w:val="24"/>
          <w:u w:val="single"/>
        </w:rPr>
      </w:pPr>
      <w:r w:rsidRPr="007E4788">
        <w:rPr>
          <w:rFonts w:ascii="Times New Roman" w:hAnsi="Times New Roman" w:cs="Times New Roman"/>
          <w:b/>
          <w:sz w:val="24"/>
          <w:szCs w:val="24"/>
          <w:u w:val="single"/>
        </w:rPr>
        <w:t>Subject: Submission of Internship Report on Investment Corporation of Bangladesh.</w:t>
      </w:r>
    </w:p>
    <w:p w:rsidR="00D21BE2" w:rsidRPr="007E4788" w:rsidRDefault="00D21BE2" w:rsidP="009A2251">
      <w:pPr>
        <w:autoSpaceDE w:val="0"/>
        <w:autoSpaceDN w:val="0"/>
        <w:adjustRightInd w:val="0"/>
        <w:spacing w:after="0" w:line="360" w:lineRule="auto"/>
        <w:jc w:val="both"/>
        <w:rPr>
          <w:rFonts w:ascii="Times New Roman" w:hAnsi="Times New Roman" w:cs="Times New Roman"/>
          <w:sz w:val="24"/>
          <w:szCs w:val="24"/>
        </w:rPr>
      </w:pP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Dear Sir,</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I aim to submit the internship report of my three months long internship program in Investment Corporation of Bangladesh. This report produces been developed to meet the necessity of my internship program.</w:t>
      </w:r>
    </w:p>
    <w:p w:rsidR="00D21BE2" w:rsidRPr="007E4788" w:rsidRDefault="00D21BE2" w:rsidP="009A2251">
      <w:pPr>
        <w:autoSpaceDE w:val="0"/>
        <w:autoSpaceDN w:val="0"/>
        <w:adjustRightInd w:val="0"/>
        <w:spacing w:after="0" w:line="360" w:lineRule="auto"/>
        <w:jc w:val="both"/>
        <w:rPr>
          <w:rFonts w:ascii="Times New Roman" w:hAnsi="Times New Roman" w:cs="Times New Roman"/>
          <w:sz w:val="24"/>
          <w:szCs w:val="24"/>
        </w:rPr>
      </w:pP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I have set my most genuine attempt to make this report a thriving one. It has been a happy &amp; enlightening adventure for me to serve in the organization &amp; make this report. It was also a vast reservoir of learning for me.</w:t>
      </w:r>
    </w:p>
    <w:p w:rsidR="00D21BE2" w:rsidRPr="007E4788" w:rsidRDefault="00D21BE2" w:rsidP="009A2251">
      <w:pPr>
        <w:autoSpaceDE w:val="0"/>
        <w:autoSpaceDN w:val="0"/>
        <w:adjustRightInd w:val="0"/>
        <w:spacing w:after="0" w:line="360" w:lineRule="auto"/>
        <w:jc w:val="both"/>
        <w:rPr>
          <w:rFonts w:ascii="Times New Roman" w:hAnsi="Times New Roman" w:cs="Times New Roman"/>
          <w:sz w:val="24"/>
          <w:szCs w:val="24"/>
        </w:rPr>
      </w:pP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I want to address my faithful appreciation to you for your kind supervision &amp; advice in making the report. If you want either more interpretation for any portion of this Internship Report, I would gladly give any learning about this Internship report on the Investment Corporation of Bangladesh.</w:t>
      </w:r>
    </w:p>
    <w:p w:rsidR="00D21BE2" w:rsidRPr="007E4788" w:rsidRDefault="00D21BE2" w:rsidP="009A2251">
      <w:pPr>
        <w:autoSpaceDE w:val="0"/>
        <w:autoSpaceDN w:val="0"/>
        <w:adjustRightInd w:val="0"/>
        <w:spacing w:after="0" w:line="360" w:lineRule="auto"/>
        <w:jc w:val="both"/>
        <w:rPr>
          <w:rFonts w:ascii="Times New Roman" w:hAnsi="Times New Roman" w:cs="Times New Roman"/>
          <w:sz w:val="24"/>
          <w:szCs w:val="24"/>
        </w:rPr>
      </w:pP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Yours Sincerely</w:t>
      </w:r>
    </w:p>
    <w:p w:rsidR="00D21BE2"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Rezaul Amin Jeesan</w:t>
      </w:r>
    </w:p>
    <w:p w:rsidR="002E0AA4" w:rsidRPr="007E4788" w:rsidRDefault="007903BB" w:rsidP="009A225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111-141-132</w:t>
      </w:r>
    </w:p>
    <w:p w:rsidR="00562A1D" w:rsidRDefault="00562A1D" w:rsidP="007E4788">
      <w:pPr>
        <w:autoSpaceDE w:val="0"/>
        <w:autoSpaceDN w:val="0"/>
        <w:adjustRightInd w:val="0"/>
        <w:spacing w:after="0" w:line="360" w:lineRule="auto"/>
        <w:rPr>
          <w:rFonts w:ascii="Times New Roman" w:hAnsi="Times New Roman" w:cs="Times New Roman"/>
          <w:sz w:val="24"/>
          <w:szCs w:val="24"/>
        </w:rPr>
      </w:pPr>
    </w:p>
    <w:p w:rsidR="00562A1D" w:rsidRPr="007E4788" w:rsidRDefault="00562A1D" w:rsidP="007E4788">
      <w:pPr>
        <w:autoSpaceDE w:val="0"/>
        <w:autoSpaceDN w:val="0"/>
        <w:adjustRightInd w:val="0"/>
        <w:spacing w:after="0" w:line="360" w:lineRule="auto"/>
        <w:rPr>
          <w:rFonts w:ascii="Times New Roman" w:hAnsi="Times New Roman" w:cs="Times New Roman"/>
          <w:sz w:val="24"/>
          <w:szCs w:val="24"/>
        </w:rPr>
        <w:sectPr w:rsidR="00562A1D" w:rsidRPr="007E4788" w:rsidSect="00D21BE2">
          <w:headerReference w:type="default" r:id="rId10"/>
          <w:footerReference w:type="default" r:id="rId11"/>
          <w:headerReference w:type="first" r:id="rId12"/>
          <w:footerReference w:type="first" r:id="rId13"/>
          <w:pgSz w:w="12240" w:h="15840"/>
          <w:pgMar w:top="1440" w:right="1440" w:bottom="1440" w:left="1440" w:header="144" w:footer="720" w:gutter="0"/>
          <w:pgNumType w:fmt="lowerRoman"/>
          <w:cols w:space="720"/>
          <w:titlePg/>
          <w:docGrid w:linePitch="360"/>
        </w:sectPr>
      </w:pPr>
      <w:r>
        <w:rPr>
          <w:rFonts w:ascii="Times New Roman" w:hAnsi="Times New Roman" w:cs="Times New Roman"/>
          <w:sz w:val="24"/>
          <w:szCs w:val="24"/>
        </w:rPr>
        <w:t>November 3, 2019</w:t>
      </w:r>
    </w:p>
    <w:p w:rsidR="002E0AA4" w:rsidRPr="007E4788" w:rsidRDefault="002E0AA4" w:rsidP="00753C53">
      <w:pPr>
        <w:autoSpaceDE w:val="0"/>
        <w:autoSpaceDN w:val="0"/>
        <w:adjustRightInd w:val="0"/>
        <w:spacing w:after="0" w:line="360" w:lineRule="auto"/>
        <w:rPr>
          <w:rFonts w:ascii="Times New Roman" w:hAnsi="Times New Roman" w:cs="Times New Roman"/>
          <w:bCs/>
          <w:color w:val="4F81BD" w:themeColor="accent1"/>
          <w:sz w:val="24"/>
          <w:szCs w:val="24"/>
        </w:rPr>
      </w:pPr>
    </w:p>
    <w:p w:rsidR="00D21BE2" w:rsidRPr="007E4788" w:rsidRDefault="007903BB" w:rsidP="007E4788">
      <w:pPr>
        <w:autoSpaceDE w:val="0"/>
        <w:autoSpaceDN w:val="0"/>
        <w:adjustRightInd w:val="0"/>
        <w:spacing w:after="0" w:line="360" w:lineRule="auto"/>
        <w:jc w:val="center"/>
        <w:rPr>
          <w:rFonts w:ascii="Times New Roman" w:hAnsi="Times New Roman" w:cs="Times New Roman"/>
          <w:bCs/>
          <w:color w:val="4F81BD" w:themeColor="accent1"/>
          <w:sz w:val="24"/>
          <w:szCs w:val="24"/>
        </w:rPr>
      </w:pPr>
      <w:r w:rsidRPr="007E4788">
        <w:rPr>
          <w:rFonts w:ascii="Times New Roman" w:hAnsi="Times New Roman" w:cs="Times New Roman"/>
          <w:bCs/>
          <w:color w:val="4F81BD" w:themeColor="accent1"/>
          <w:sz w:val="24"/>
          <w:szCs w:val="24"/>
        </w:rPr>
        <w:t>Acknowledgment</w:t>
      </w:r>
      <w:r w:rsidR="00415AEE">
        <w:rPr>
          <w:rFonts w:ascii="Times New Roman" w:hAnsi="Times New Roman" w:cs="Times New Roman"/>
          <w:bCs/>
          <w:color w:val="4F81BD" w:themeColor="accent1"/>
          <w:sz w:val="24"/>
          <w:szCs w:val="24"/>
        </w:rPr>
        <w:t>s</w:t>
      </w: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0724A0" w:rsidRDefault="007903BB" w:rsidP="009A2251">
      <w:pPr>
        <w:autoSpaceDE w:val="0"/>
        <w:autoSpaceDN w:val="0"/>
        <w:adjustRightInd w:val="0"/>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My acknowledgment starts by appreciating my great </w:t>
      </w:r>
      <w:r w:rsidR="00B93BC6" w:rsidRPr="007E4788">
        <w:rPr>
          <w:rFonts w:ascii="Times New Roman" w:hAnsi="Times New Roman" w:cs="Times New Roman"/>
          <w:sz w:val="24"/>
          <w:szCs w:val="24"/>
        </w:rPr>
        <w:t>faculty, Muhammad Rehan Masoom</w:t>
      </w:r>
      <w:r w:rsidRPr="007E4788">
        <w:rPr>
          <w:rFonts w:ascii="Times New Roman" w:hAnsi="Times New Roman" w:cs="Times New Roman"/>
          <w:sz w:val="24"/>
          <w:szCs w:val="24"/>
        </w:rPr>
        <w:t>, who has given me advice for making this Final Internship Report and also gave me the arrangement for making this report. I want to give my warm-hearted thanks to the Investment Corporation of Bangladesh (ICB), which has given me a great understanding of information, enough data and finally, cooperated with me for the success of this report successfully. Finally, last but not least, I would like to praise every staff, notably my supervisor Md. Zahirul Islam, for his genus help about the report. Without him, it would not be achievable for me to do this difficult job. I got all the essential guidelines, cooperation, information from him to complete this difficult duty. I am very much grateful to the Investment Corporation of Bangladesh (ICB), its administration, particularly employees of Facilities, for their sincere help to make this report with proper information and data. I am also thankful to the different officials &amp; my colleagues who supported me while doing the narrative by providing their advice, support, and knowledge, which were important to me. Their kind of cooperation helped me in making my report favorably.</w:t>
      </w:r>
    </w:p>
    <w:p w:rsidR="000724A0" w:rsidRDefault="000724A0">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0724A0" w:rsidRPr="007E4788" w:rsidRDefault="000724A0" w:rsidP="000724A0">
      <w:pPr>
        <w:spacing w:line="360" w:lineRule="auto"/>
        <w:jc w:val="center"/>
        <w:rPr>
          <w:rFonts w:ascii="Times New Roman" w:hAnsi="Times New Roman" w:cs="Times New Roman"/>
          <w:color w:val="4F81BD" w:themeColor="accent1"/>
          <w:sz w:val="24"/>
          <w:szCs w:val="24"/>
        </w:rPr>
      </w:pPr>
      <w:r w:rsidRPr="007E4788">
        <w:rPr>
          <w:rFonts w:ascii="Times New Roman" w:hAnsi="Times New Roman" w:cs="Times New Roman"/>
          <w:color w:val="4F81BD" w:themeColor="accent1"/>
          <w:sz w:val="24"/>
          <w:szCs w:val="24"/>
        </w:rPr>
        <w:lastRenderedPageBreak/>
        <w:t>Executive Summary</w:t>
      </w:r>
    </w:p>
    <w:p w:rsidR="000724A0" w:rsidRPr="007E4788" w:rsidRDefault="000724A0" w:rsidP="000724A0">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Investment Corporation of Bangladesh (ICB) is one of the most </w:t>
      </w:r>
      <w:r>
        <w:rPr>
          <w:rFonts w:ascii="Times New Roman" w:hAnsi="Times New Roman" w:cs="Times New Roman"/>
          <w:sz w:val="24"/>
          <w:szCs w:val="24"/>
        </w:rPr>
        <w:t>essential</w:t>
      </w:r>
      <w:r w:rsidRPr="007E4788">
        <w:rPr>
          <w:rFonts w:ascii="Times New Roman" w:hAnsi="Times New Roman" w:cs="Times New Roman"/>
          <w:sz w:val="24"/>
          <w:szCs w:val="24"/>
        </w:rPr>
        <w:t xml:space="preserve"> sanctioned corporations in Bangladesh. They work as a non-financial bank system with a vital step in a range of projects offered by the government to stimulate the pace of industrialization and to develop a well-organized and active capital market, </w:t>
      </w:r>
      <w:r>
        <w:rPr>
          <w:rFonts w:ascii="Times New Roman" w:hAnsi="Times New Roman" w:cs="Times New Roman"/>
          <w:sz w:val="24"/>
          <w:szCs w:val="24"/>
        </w:rPr>
        <w:t>main</w:t>
      </w:r>
      <w:r w:rsidRPr="007E4788">
        <w:rPr>
          <w:rFonts w:ascii="Times New Roman" w:hAnsi="Times New Roman" w:cs="Times New Roman"/>
          <w:sz w:val="24"/>
          <w:szCs w:val="24"/>
        </w:rPr>
        <w:t>ly the securities exchange in Bangladesh.</w:t>
      </w:r>
      <w:r>
        <w:rPr>
          <w:rFonts w:ascii="Times New Roman" w:hAnsi="Times New Roman" w:cs="Times New Roman"/>
          <w:sz w:val="24"/>
          <w:szCs w:val="24"/>
        </w:rPr>
        <w:t xml:space="preserve"> </w:t>
      </w:r>
      <w:r w:rsidRPr="007E4788">
        <w:rPr>
          <w:rFonts w:ascii="Times New Roman" w:hAnsi="Times New Roman" w:cs="Times New Roman"/>
          <w:sz w:val="24"/>
          <w:szCs w:val="24"/>
        </w:rPr>
        <w:t>This report illustrates the knowledge and skills acquired from working in ICB as an intern for three months. The report consists of a short explanation of ICB and its missions, visions, strategies, and purposes and the products and ser</w:t>
      </w:r>
      <w:r>
        <w:rPr>
          <w:rFonts w:ascii="Times New Roman" w:hAnsi="Times New Roman" w:cs="Times New Roman"/>
          <w:sz w:val="24"/>
          <w:szCs w:val="24"/>
        </w:rPr>
        <w:t>vices ICB are providing. Next, it</w:t>
      </w:r>
      <w:r w:rsidRPr="007E4788">
        <w:rPr>
          <w:rFonts w:ascii="Times New Roman" w:hAnsi="Times New Roman" w:cs="Times New Roman"/>
          <w:sz w:val="24"/>
          <w:szCs w:val="24"/>
        </w:rPr>
        <w:t xml:space="preserve"> described the fundamental roles of each department of ICB and the principal responsibilities </w:t>
      </w:r>
      <w:r>
        <w:rPr>
          <w:rFonts w:ascii="Times New Roman" w:hAnsi="Times New Roman" w:cs="Times New Roman"/>
          <w:sz w:val="24"/>
          <w:szCs w:val="24"/>
        </w:rPr>
        <w:t>as an intern</w:t>
      </w:r>
      <w:r w:rsidRPr="007E4788">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Pr="007E4788">
        <w:rPr>
          <w:rFonts w:ascii="Times New Roman" w:hAnsi="Times New Roman" w:cs="Times New Roman"/>
          <w:sz w:val="24"/>
          <w:szCs w:val="24"/>
        </w:rPr>
        <w:t>department.</w:t>
      </w:r>
      <w:r>
        <w:rPr>
          <w:rFonts w:ascii="Times New Roman" w:hAnsi="Times New Roman" w:cs="Times New Roman"/>
          <w:sz w:val="24"/>
          <w:szCs w:val="24"/>
        </w:rPr>
        <w:t xml:space="preserve"> </w:t>
      </w:r>
      <w:r w:rsidRPr="007E4788">
        <w:rPr>
          <w:rFonts w:ascii="Times New Roman" w:hAnsi="Times New Roman" w:cs="Times New Roman"/>
          <w:sz w:val="24"/>
          <w:szCs w:val="24"/>
        </w:rPr>
        <w:t xml:space="preserve">In the trials and </w:t>
      </w:r>
      <w:r>
        <w:rPr>
          <w:rFonts w:ascii="Times New Roman" w:hAnsi="Times New Roman" w:cs="Times New Roman"/>
          <w:sz w:val="24"/>
          <w:szCs w:val="24"/>
        </w:rPr>
        <w:t>practical</w:t>
      </w:r>
      <w:r w:rsidRPr="007E4788">
        <w:rPr>
          <w:rFonts w:ascii="Times New Roman" w:hAnsi="Times New Roman" w:cs="Times New Roman"/>
          <w:sz w:val="24"/>
          <w:szCs w:val="24"/>
        </w:rPr>
        <w:t xml:space="preserve"> knowledge,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intern experience was, in every way helps to develop</w:t>
      </w:r>
      <w:r w:rsidRPr="007E4788">
        <w:rPr>
          <w:rFonts w:ascii="Times New Roman" w:hAnsi="Times New Roman" w:cs="Times New Roman"/>
          <w:sz w:val="24"/>
          <w:szCs w:val="24"/>
        </w:rPr>
        <w:t xml:space="preserve"> skills</w:t>
      </w:r>
      <w:r>
        <w:rPr>
          <w:rFonts w:ascii="Times New Roman" w:hAnsi="Times New Roman" w:cs="Times New Roman"/>
          <w:sz w:val="24"/>
          <w:szCs w:val="24"/>
        </w:rPr>
        <w:t xml:space="preserve">. Under the rule, it has enhanced </w:t>
      </w:r>
      <w:r w:rsidRPr="007E4788">
        <w:rPr>
          <w:rFonts w:ascii="Times New Roman" w:hAnsi="Times New Roman" w:cs="Times New Roman"/>
          <w:sz w:val="24"/>
          <w:szCs w:val="24"/>
        </w:rPr>
        <w:t>and developed some corporation skills, which can be of high quality like presentation skills, multitasking, adaptability, being patient</w:t>
      </w:r>
      <w:r>
        <w:rPr>
          <w:rFonts w:ascii="Times New Roman" w:hAnsi="Times New Roman" w:cs="Times New Roman"/>
          <w:sz w:val="24"/>
          <w:szCs w:val="24"/>
        </w:rPr>
        <w:t xml:space="preserve">, and content. Finally, ICB leads to </w:t>
      </w:r>
      <w:r w:rsidRPr="007E4788">
        <w:rPr>
          <w:rFonts w:ascii="Times New Roman" w:hAnsi="Times New Roman" w:cs="Times New Roman"/>
          <w:sz w:val="24"/>
          <w:szCs w:val="24"/>
        </w:rPr>
        <w:t xml:space="preserve">career ideas by </w:t>
      </w:r>
      <w:r>
        <w:rPr>
          <w:rFonts w:ascii="Times New Roman" w:hAnsi="Times New Roman" w:cs="Times New Roman"/>
          <w:sz w:val="24"/>
          <w:szCs w:val="24"/>
        </w:rPr>
        <w:t xml:space="preserve">helping to </w:t>
      </w:r>
      <w:r w:rsidRPr="007E4788">
        <w:rPr>
          <w:rFonts w:ascii="Times New Roman" w:hAnsi="Times New Roman" w:cs="Times New Roman"/>
          <w:sz w:val="24"/>
          <w:szCs w:val="24"/>
        </w:rPr>
        <w:t>realize the</w:t>
      </w:r>
      <w:r w:rsidR="00A257FE">
        <w:rPr>
          <w:rFonts w:ascii="Times New Roman" w:hAnsi="Times New Roman" w:cs="Times New Roman"/>
          <w:sz w:val="24"/>
          <w:szCs w:val="24"/>
        </w:rPr>
        <w:t xml:space="preserve"> value of corporate experience.</w:t>
      </w:r>
    </w:p>
    <w:p w:rsidR="00D21BE2" w:rsidRPr="007E4788" w:rsidRDefault="00D21BE2" w:rsidP="009A2251">
      <w:pPr>
        <w:autoSpaceDE w:val="0"/>
        <w:autoSpaceDN w:val="0"/>
        <w:adjustRightInd w:val="0"/>
        <w:spacing w:after="0" w:line="360" w:lineRule="auto"/>
        <w:jc w:val="both"/>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7E4788">
      <w:pPr>
        <w:autoSpaceDE w:val="0"/>
        <w:autoSpaceDN w:val="0"/>
        <w:adjustRightInd w:val="0"/>
        <w:spacing w:after="0" w:line="360" w:lineRule="auto"/>
        <w:rPr>
          <w:rFonts w:ascii="Times New Roman" w:hAnsi="Times New Roman" w:cs="Times New Roman"/>
          <w:sz w:val="24"/>
          <w:szCs w:val="24"/>
        </w:rPr>
      </w:pPr>
    </w:p>
    <w:p w:rsidR="00D21BE2" w:rsidRPr="007E4788" w:rsidRDefault="00D21BE2" w:rsidP="00D21BE2">
      <w:pPr>
        <w:autoSpaceDE w:val="0"/>
        <w:autoSpaceDN w:val="0"/>
        <w:adjustRightInd w:val="0"/>
        <w:spacing w:after="0" w:line="360" w:lineRule="auto"/>
        <w:rPr>
          <w:rFonts w:ascii="Times New Roman" w:hAnsi="Times New Roman" w:cs="Times New Roman"/>
          <w:sz w:val="24"/>
          <w:szCs w:val="24"/>
        </w:rPr>
      </w:pPr>
    </w:p>
    <w:p w:rsidR="00D21BE2" w:rsidRPr="007720BB" w:rsidRDefault="00D21BE2" w:rsidP="007720BB">
      <w:pPr>
        <w:autoSpaceDE w:val="0"/>
        <w:autoSpaceDN w:val="0"/>
        <w:adjustRightInd w:val="0"/>
        <w:spacing w:after="0" w:line="360" w:lineRule="auto"/>
        <w:rPr>
          <w:rFonts w:cstheme="minorHAnsi"/>
          <w:color w:val="4F81BD" w:themeColor="accent1"/>
          <w:sz w:val="36"/>
        </w:rPr>
        <w:sectPr w:rsidR="00D21BE2" w:rsidRPr="007720BB" w:rsidSect="00D21BE2">
          <w:pgSz w:w="12240" w:h="15840"/>
          <w:pgMar w:top="1440" w:right="1440" w:bottom="1440" w:left="1440" w:header="720" w:footer="720" w:gutter="0"/>
          <w:pgNumType w:fmt="lowerRoman"/>
          <w:cols w:space="720"/>
          <w:titlePg/>
          <w:docGrid w:linePitch="360"/>
        </w:sectPr>
      </w:pPr>
    </w:p>
    <w:sdt>
      <w:sdtPr>
        <w:rPr>
          <w:rFonts w:asciiTheme="minorHAnsi" w:eastAsiaTheme="minorHAnsi" w:hAnsiTheme="minorHAnsi" w:cstheme="minorBidi"/>
          <w:color w:val="auto"/>
          <w:sz w:val="22"/>
          <w:szCs w:val="22"/>
        </w:rPr>
        <w:id w:val="1006175464"/>
        <w:docPartObj>
          <w:docPartGallery w:val="Table of Contents"/>
          <w:docPartUnique/>
        </w:docPartObj>
      </w:sdtPr>
      <w:sdtEndPr>
        <w:rPr>
          <w:b/>
          <w:bCs/>
          <w:noProof/>
        </w:rPr>
      </w:sdtEndPr>
      <w:sdtContent>
        <w:p w:rsidR="005837AB" w:rsidRDefault="007903BB">
          <w:pPr>
            <w:pStyle w:val="TOCHeading"/>
          </w:pPr>
          <w:r>
            <w:t>Contents</w:t>
          </w:r>
        </w:p>
        <w:p w:rsidR="002765E9" w:rsidRDefault="00893483">
          <w:pPr>
            <w:pStyle w:val="TOC1"/>
            <w:tabs>
              <w:tab w:val="right" w:leader="dot" w:pos="9350"/>
            </w:tabs>
            <w:rPr>
              <w:rFonts w:eastAsiaTheme="minorEastAsia"/>
              <w:noProof/>
            </w:rPr>
          </w:pPr>
          <w:r>
            <w:fldChar w:fldCharType="begin"/>
          </w:r>
          <w:r w:rsidR="007903BB">
            <w:instrText xml:space="preserve"> TOC \o "1-5" \h \z \u </w:instrText>
          </w:r>
          <w:r>
            <w:fldChar w:fldCharType="separate"/>
          </w:r>
          <w:hyperlink w:anchor="_Toc23666416" w:history="1">
            <w:r w:rsidR="007903BB" w:rsidRPr="00B1294F">
              <w:rPr>
                <w:rStyle w:val="Hyperlink"/>
                <w:noProof/>
              </w:rPr>
              <w:t>CHAPTER 1</w:t>
            </w:r>
            <w:r w:rsidR="007903BB">
              <w:rPr>
                <w:noProof/>
                <w:webHidden/>
              </w:rPr>
              <w:tab/>
            </w:r>
            <w:r>
              <w:rPr>
                <w:noProof/>
                <w:webHidden/>
              </w:rPr>
              <w:fldChar w:fldCharType="begin"/>
            </w:r>
            <w:r w:rsidR="007903BB">
              <w:rPr>
                <w:noProof/>
                <w:webHidden/>
              </w:rPr>
              <w:instrText xml:space="preserve"> PAGEREF _Toc23666416 \h </w:instrText>
            </w:r>
            <w:r>
              <w:rPr>
                <w:noProof/>
                <w:webHidden/>
              </w:rPr>
            </w:r>
            <w:r>
              <w:rPr>
                <w:noProof/>
                <w:webHidden/>
              </w:rPr>
              <w:fldChar w:fldCharType="separate"/>
            </w:r>
            <w:r w:rsidR="007903BB">
              <w:rPr>
                <w:noProof/>
                <w:webHidden/>
              </w:rPr>
              <w:t>1</w:t>
            </w:r>
            <w:r>
              <w:rPr>
                <w:noProof/>
                <w:webHidden/>
              </w:rPr>
              <w:fldChar w:fldCharType="end"/>
            </w:r>
          </w:hyperlink>
        </w:p>
        <w:p w:rsidR="002765E9" w:rsidRDefault="00893483">
          <w:pPr>
            <w:pStyle w:val="TOC2"/>
            <w:tabs>
              <w:tab w:val="right" w:leader="dot" w:pos="9350"/>
            </w:tabs>
            <w:rPr>
              <w:rFonts w:eastAsiaTheme="minorEastAsia"/>
              <w:noProof/>
            </w:rPr>
          </w:pPr>
          <w:hyperlink w:anchor="_Toc23666417" w:history="1">
            <w:r w:rsidR="007903BB" w:rsidRPr="00B1294F">
              <w:rPr>
                <w:rStyle w:val="Hyperlink"/>
                <w:noProof/>
              </w:rPr>
              <w:t>INTRODUCTION</w:t>
            </w:r>
            <w:r w:rsidR="007903BB">
              <w:rPr>
                <w:noProof/>
                <w:webHidden/>
              </w:rPr>
              <w:tab/>
            </w:r>
            <w:r>
              <w:rPr>
                <w:noProof/>
                <w:webHidden/>
              </w:rPr>
              <w:fldChar w:fldCharType="begin"/>
            </w:r>
            <w:r w:rsidR="007903BB">
              <w:rPr>
                <w:noProof/>
                <w:webHidden/>
              </w:rPr>
              <w:instrText xml:space="preserve"> PAGEREF _Toc23666417 \h </w:instrText>
            </w:r>
            <w:r>
              <w:rPr>
                <w:noProof/>
                <w:webHidden/>
              </w:rPr>
            </w:r>
            <w:r>
              <w:rPr>
                <w:noProof/>
                <w:webHidden/>
              </w:rPr>
              <w:fldChar w:fldCharType="separate"/>
            </w:r>
            <w:r w:rsidR="007903BB">
              <w:rPr>
                <w:noProof/>
                <w:webHidden/>
              </w:rPr>
              <w:t>1</w:t>
            </w:r>
            <w:r>
              <w:rPr>
                <w:noProof/>
                <w:webHidden/>
              </w:rPr>
              <w:fldChar w:fldCharType="end"/>
            </w:r>
          </w:hyperlink>
        </w:p>
        <w:p w:rsidR="002765E9" w:rsidRDefault="00893483">
          <w:pPr>
            <w:pStyle w:val="TOC3"/>
            <w:tabs>
              <w:tab w:val="right" w:leader="dot" w:pos="9350"/>
            </w:tabs>
            <w:rPr>
              <w:rFonts w:eastAsiaTheme="minorEastAsia"/>
              <w:noProof/>
            </w:rPr>
          </w:pPr>
          <w:hyperlink w:anchor="_Toc23666418" w:history="1">
            <w:r w:rsidR="007903BB" w:rsidRPr="00B1294F">
              <w:rPr>
                <w:rStyle w:val="Hyperlink"/>
                <w:noProof/>
              </w:rPr>
              <w:t>1.1 Importance of Study</w:t>
            </w:r>
            <w:r w:rsidR="007903BB">
              <w:rPr>
                <w:noProof/>
                <w:webHidden/>
              </w:rPr>
              <w:tab/>
            </w:r>
            <w:r>
              <w:rPr>
                <w:noProof/>
                <w:webHidden/>
              </w:rPr>
              <w:fldChar w:fldCharType="begin"/>
            </w:r>
            <w:r w:rsidR="007903BB">
              <w:rPr>
                <w:noProof/>
                <w:webHidden/>
              </w:rPr>
              <w:instrText xml:space="preserve"> PAGEREF _Toc23666418 \h </w:instrText>
            </w:r>
            <w:r>
              <w:rPr>
                <w:noProof/>
                <w:webHidden/>
              </w:rPr>
            </w:r>
            <w:r>
              <w:rPr>
                <w:noProof/>
                <w:webHidden/>
              </w:rPr>
              <w:fldChar w:fldCharType="separate"/>
            </w:r>
            <w:r w:rsidR="007903BB">
              <w:rPr>
                <w:noProof/>
                <w:webHidden/>
              </w:rPr>
              <w:t>2</w:t>
            </w:r>
            <w:r>
              <w:rPr>
                <w:noProof/>
                <w:webHidden/>
              </w:rPr>
              <w:fldChar w:fldCharType="end"/>
            </w:r>
          </w:hyperlink>
        </w:p>
        <w:p w:rsidR="002765E9" w:rsidRDefault="00893483">
          <w:pPr>
            <w:pStyle w:val="TOC3"/>
            <w:tabs>
              <w:tab w:val="right" w:leader="dot" w:pos="9350"/>
            </w:tabs>
            <w:rPr>
              <w:rFonts w:eastAsiaTheme="minorEastAsia"/>
              <w:noProof/>
            </w:rPr>
          </w:pPr>
          <w:hyperlink w:anchor="_Toc23666419" w:history="1">
            <w:r w:rsidR="007903BB" w:rsidRPr="00B1294F">
              <w:rPr>
                <w:rStyle w:val="Hyperlink"/>
                <w:noProof/>
              </w:rPr>
              <w:t>1.2 Objectives of the Study</w:t>
            </w:r>
            <w:r w:rsidR="007903BB">
              <w:rPr>
                <w:noProof/>
                <w:webHidden/>
              </w:rPr>
              <w:tab/>
            </w:r>
            <w:r>
              <w:rPr>
                <w:noProof/>
                <w:webHidden/>
              </w:rPr>
              <w:fldChar w:fldCharType="begin"/>
            </w:r>
            <w:r w:rsidR="007903BB">
              <w:rPr>
                <w:noProof/>
                <w:webHidden/>
              </w:rPr>
              <w:instrText xml:space="preserve"> PAGEREF _Toc23666419 \h </w:instrText>
            </w:r>
            <w:r>
              <w:rPr>
                <w:noProof/>
                <w:webHidden/>
              </w:rPr>
            </w:r>
            <w:r>
              <w:rPr>
                <w:noProof/>
                <w:webHidden/>
              </w:rPr>
              <w:fldChar w:fldCharType="separate"/>
            </w:r>
            <w:r w:rsidR="007903BB">
              <w:rPr>
                <w:noProof/>
                <w:webHidden/>
              </w:rPr>
              <w:t>2</w:t>
            </w:r>
            <w:r>
              <w:rPr>
                <w:noProof/>
                <w:webHidden/>
              </w:rPr>
              <w:fldChar w:fldCharType="end"/>
            </w:r>
          </w:hyperlink>
        </w:p>
        <w:p w:rsidR="002765E9" w:rsidRDefault="00893483">
          <w:pPr>
            <w:pStyle w:val="TOC3"/>
            <w:tabs>
              <w:tab w:val="right" w:leader="dot" w:pos="9350"/>
            </w:tabs>
            <w:rPr>
              <w:rFonts w:eastAsiaTheme="minorEastAsia"/>
              <w:noProof/>
            </w:rPr>
          </w:pPr>
          <w:hyperlink w:anchor="_Toc23666420" w:history="1">
            <w:r w:rsidR="007903BB" w:rsidRPr="00B1294F">
              <w:rPr>
                <w:rStyle w:val="Hyperlink"/>
                <w:noProof/>
              </w:rPr>
              <w:t>1.3 Sources and Methods of Data Collection</w:t>
            </w:r>
            <w:r w:rsidR="007903BB">
              <w:rPr>
                <w:noProof/>
                <w:webHidden/>
              </w:rPr>
              <w:tab/>
            </w:r>
            <w:r>
              <w:rPr>
                <w:noProof/>
                <w:webHidden/>
              </w:rPr>
              <w:fldChar w:fldCharType="begin"/>
            </w:r>
            <w:r w:rsidR="007903BB">
              <w:rPr>
                <w:noProof/>
                <w:webHidden/>
              </w:rPr>
              <w:instrText xml:space="preserve"> PAGEREF _Toc23666420 \h </w:instrText>
            </w:r>
            <w:r>
              <w:rPr>
                <w:noProof/>
                <w:webHidden/>
              </w:rPr>
            </w:r>
            <w:r>
              <w:rPr>
                <w:noProof/>
                <w:webHidden/>
              </w:rPr>
              <w:fldChar w:fldCharType="separate"/>
            </w:r>
            <w:r w:rsidR="007903BB">
              <w:rPr>
                <w:noProof/>
                <w:webHidden/>
              </w:rPr>
              <w:t>3</w:t>
            </w:r>
            <w:r>
              <w:rPr>
                <w:noProof/>
                <w:webHidden/>
              </w:rPr>
              <w:fldChar w:fldCharType="end"/>
            </w:r>
          </w:hyperlink>
        </w:p>
        <w:p w:rsidR="002765E9" w:rsidRDefault="00893483">
          <w:pPr>
            <w:pStyle w:val="TOC3"/>
            <w:tabs>
              <w:tab w:val="right" w:leader="dot" w:pos="9350"/>
            </w:tabs>
            <w:rPr>
              <w:rFonts w:eastAsiaTheme="minorEastAsia"/>
              <w:noProof/>
            </w:rPr>
          </w:pPr>
          <w:hyperlink w:anchor="_Toc23666421" w:history="1">
            <w:r w:rsidR="007903BB" w:rsidRPr="00B1294F">
              <w:rPr>
                <w:rStyle w:val="Hyperlink"/>
                <w:noProof/>
              </w:rPr>
              <w:t>1.4 Limitations of the study</w:t>
            </w:r>
            <w:r w:rsidR="007903BB">
              <w:rPr>
                <w:noProof/>
                <w:webHidden/>
              </w:rPr>
              <w:tab/>
            </w:r>
            <w:r>
              <w:rPr>
                <w:noProof/>
                <w:webHidden/>
              </w:rPr>
              <w:fldChar w:fldCharType="begin"/>
            </w:r>
            <w:r w:rsidR="007903BB">
              <w:rPr>
                <w:noProof/>
                <w:webHidden/>
              </w:rPr>
              <w:instrText xml:space="preserve"> PAGEREF _Toc23666421 \h </w:instrText>
            </w:r>
            <w:r>
              <w:rPr>
                <w:noProof/>
                <w:webHidden/>
              </w:rPr>
            </w:r>
            <w:r>
              <w:rPr>
                <w:noProof/>
                <w:webHidden/>
              </w:rPr>
              <w:fldChar w:fldCharType="separate"/>
            </w:r>
            <w:r w:rsidR="007903BB">
              <w:rPr>
                <w:noProof/>
                <w:webHidden/>
              </w:rPr>
              <w:t>3</w:t>
            </w:r>
            <w:r>
              <w:rPr>
                <w:noProof/>
                <w:webHidden/>
              </w:rPr>
              <w:fldChar w:fldCharType="end"/>
            </w:r>
          </w:hyperlink>
        </w:p>
        <w:p w:rsidR="002765E9" w:rsidRDefault="00893483">
          <w:pPr>
            <w:pStyle w:val="TOC1"/>
            <w:tabs>
              <w:tab w:val="right" w:leader="dot" w:pos="9350"/>
            </w:tabs>
            <w:rPr>
              <w:rFonts w:eastAsiaTheme="minorEastAsia"/>
              <w:noProof/>
            </w:rPr>
          </w:pPr>
          <w:hyperlink w:anchor="_Toc23666422" w:history="1">
            <w:r w:rsidR="007903BB" w:rsidRPr="00B1294F">
              <w:rPr>
                <w:rStyle w:val="Hyperlink"/>
                <w:noProof/>
              </w:rPr>
              <w:t>CHAPTER 2</w:t>
            </w:r>
            <w:r w:rsidR="007903BB">
              <w:rPr>
                <w:noProof/>
                <w:webHidden/>
              </w:rPr>
              <w:tab/>
            </w:r>
            <w:r>
              <w:rPr>
                <w:noProof/>
                <w:webHidden/>
              </w:rPr>
              <w:fldChar w:fldCharType="begin"/>
            </w:r>
            <w:r w:rsidR="007903BB">
              <w:rPr>
                <w:noProof/>
                <w:webHidden/>
              </w:rPr>
              <w:instrText xml:space="preserve"> PAGEREF _Toc23666422 \h </w:instrText>
            </w:r>
            <w:r>
              <w:rPr>
                <w:noProof/>
                <w:webHidden/>
              </w:rPr>
            </w:r>
            <w:r>
              <w:rPr>
                <w:noProof/>
                <w:webHidden/>
              </w:rPr>
              <w:fldChar w:fldCharType="separate"/>
            </w:r>
            <w:r w:rsidR="007903BB">
              <w:rPr>
                <w:noProof/>
                <w:webHidden/>
              </w:rPr>
              <w:t>4</w:t>
            </w:r>
            <w:r>
              <w:rPr>
                <w:noProof/>
                <w:webHidden/>
              </w:rPr>
              <w:fldChar w:fldCharType="end"/>
            </w:r>
          </w:hyperlink>
        </w:p>
        <w:p w:rsidR="002765E9" w:rsidRDefault="00893483">
          <w:pPr>
            <w:pStyle w:val="TOC2"/>
            <w:tabs>
              <w:tab w:val="right" w:leader="dot" w:pos="9350"/>
            </w:tabs>
            <w:rPr>
              <w:rFonts w:eastAsiaTheme="minorEastAsia"/>
              <w:noProof/>
            </w:rPr>
          </w:pPr>
          <w:hyperlink w:anchor="_Toc23666423" w:history="1">
            <w:r w:rsidR="007903BB" w:rsidRPr="00B1294F">
              <w:rPr>
                <w:rStyle w:val="Hyperlink"/>
                <w:noProof/>
              </w:rPr>
              <w:t>Overview of the corporation and the department and its people.</w:t>
            </w:r>
            <w:r w:rsidR="007903BB">
              <w:rPr>
                <w:noProof/>
                <w:webHidden/>
              </w:rPr>
              <w:tab/>
            </w:r>
            <w:r>
              <w:rPr>
                <w:noProof/>
                <w:webHidden/>
              </w:rPr>
              <w:fldChar w:fldCharType="begin"/>
            </w:r>
            <w:r w:rsidR="007903BB">
              <w:rPr>
                <w:noProof/>
                <w:webHidden/>
              </w:rPr>
              <w:instrText xml:space="preserve"> PAGEREF _Toc23666423 \h </w:instrText>
            </w:r>
            <w:r>
              <w:rPr>
                <w:noProof/>
                <w:webHidden/>
              </w:rPr>
            </w:r>
            <w:r>
              <w:rPr>
                <w:noProof/>
                <w:webHidden/>
              </w:rPr>
              <w:fldChar w:fldCharType="separate"/>
            </w:r>
            <w:r w:rsidR="007903BB">
              <w:rPr>
                <w:noProof/>
                <w:webHidden/>
              </w:rPr>
              <w:t>4</w:t>
            </w:r>
            <w:r>
              <w:rPr>
                <w:noProof/>
                <w:webHidden/>
              </w:rPr>
              <w:fldChar w:fldCharType="end"/>
            </w:r>
          </w:hyperlink>
        </w:p>
        <w:p w:rsidR="002765E9" w:rsidRDefault="00893483">
          <w:pPr>
            <w:pStyle w:val="TOC3"/>
            <w:tabs>
              <w:tab w:val="right" w:leader="dot" w:pos="9350"/>
            </w:tabs>
            <w:rPr>
              <w:rFonts w:eastAsiaTheme="minorEastAsia"/>
              <w:noProof/>
            </w:rPr>
          </w:pPr>
          <w:hyperlink w:anchor="_Toc23666424" w:history="1">
            <w:r w:rsidR="007903BB" w:rsidRPr="00B1294F">
              <w:rPr>
                <w:rStyle w:val="Hyperlink"/>
                <w:i/>
                <w:iCs/>
                <w:noProof/>
              </w:rPr>
              <w:t>2.1 Overview of the corporation</w:t>
            </w:r>
            <w:r w:rsidR="007903BB">
              <w:rPr>
                <w:noProof/>
                <w:webHidden/>
              </w:rPr>
              <w:tab/>
            </w:r>
            <w:r>
              <w:rPr>
                <w:noProof/>
                <w:webHidden/>
              </w:rPr>
              <w:fldChar w:fldCharType="begin"/>
            </w:r>
            <w:r w:rsidR="007903BB">
              <w:rPr>
                <w:noProof/>
                <w:webHidden/>
              </w:rPr>
              <w:instrText xml:space="preserve"> PAGEREF _Toc23666424 \h </w:instrText>
            </w:r>
            <w:r>
              <w:rPr>
                <w:noProof/>
                <w:webHidden/>
              </w:rPr>
            </w:r>
            <w:r>
              <w:rPr>
                <w:noProof/>
                <w:webHidden/>
              </w:rPr>
              <w:fldChar w:fldCharType="separate"/>
            </w:r>
            <w:r w:rsidR="007903BB">
              <w:rPr>
                <w:noProof/>
                <w:webHidden/>
              </w:rPr>
              <w:t>5</w:t>
            </w:r>
            <w:r>
              <w:rPr>
                <w:noProof/>
                <w:webHidden/>
              </w:rPr>
              <w:fldChar w:fldCharType="end"/>
            </w:r>
          </w:hyperlink>
        </w:p>
        <w:p w:rsidR="002765E9" w:rsidRDefault="00893483">
          <w:pPr>
            <w:pStyle w:val="TOC4"/>
            <w:tabs>
              <w:tab w:val="right" w:leader="dot" w:pos="9350"/>
            </w:tabs>
            <w:rPr>
              <w:rFonts w:eastAsiaTheme="minorEastAsia"/>
              <w:noProof/>
            </w:rPr>
          </w:pPr>
          <w:hyperlink w:anchor="_Toc23666425" w:history="1">
            <w:r w:rsidR="007903BB" w:rsidRPr="00B1294F">
              <w:rPr>
                <w:rStyle w:val="Hyperlink"/>
                <w:noProof/>
              </w:rPr>
              <w:t>2.1.1 Background of corporation</w:t>
            </w:r>
            <w:r w:rsidR="007903BB">
              <w:rPr>
                <w:noProof/>
                <w:webHidden/>
              </w:rPr>
              <w:tab/>
            </w:r>
            <w:r>
              <w:rPr>
                <w:noProof/>
                <w:webHidden/>
              </w:rPr>
              <w:fldChar w:fldCharType="begin"/>
            </w:r>
            <w:r w:rsidR="007903BB">
              <w:rPr>
                <w:noProof/>
                <w:webHidden/>
              </w:rPr>
              <w:instrText xml:space="preserve"> PAGEREF _Toc23666425 \h </w:instrText>
            </w:r>
            <w:r>
              <w:rPr>
                <w:noProof/>
                <w:webHidden/>
              </w:rPr>
            </w:r>
            <w:r>
              <w:rPr>
                <w:noProof/>
                <w:webHidden/>
              </w:rPr>
              <w:fldChar w:fldCharType="separate"/>
            </w:r>
            <w:r w:rsidR="007903BB">
              <w:rPr>
                <w:noProof/>
                <w:webHidden/>
              </w:rPr>
              <w:t>5</w:t>
            </w:r>
            <w:r>
              <w:rPr>
                <w:noProof/>
                <w:webHidden/>
              </w:rPr>
              <w:fldChar w:fldCharType="end"/>
            </w:r>
          </w:hyperlink>
        </w:p>
        <w:p w:rsidR="002765E9" w:rsidRDefault="00893483">
          <w:pPr>
            <w:pStyle w:val="TOC4"/>
            <w:tabs>
              <w:tab w:val="right" w:leader="dot" w:pos="9350"/>
            </w:tabs>
            <w:rPr>
              <w:rFonts w:eastAsiaTheme="minorEastAsia"/>
              <w:noProof/>
            </w:rPr>
          </w:pPr>
          <w:hyperlink w:anchor="_Toc23666426" w:history="1">
            <w:r w:rsidR="007903BB" w:rsidRPr="00B1294F">
              <w:rPr>
                <w:rStyle w:val="Hyperlink"/>
                <w:noProof/>
              </w:rPr>
              <w:t>2.1.3 Vision of the corporation</w:t>
            </w:r>
            <w:r w:rsidR="007903BB">
              <w:rPr>
                <w:noProof/>
                <w:webHidden/>
              </w:rPr>
              <w:tab/>
            </w:r>
            <w:r>
              <w:rPr>
                <w:noProof/>
                <w:webHidden/>
              </w:rPr>
              <w:fldChar w:fldCharType="begin"/>
            </w:r>
            <w:r w:rsidR="007903BB">
              <w:rPr>
                <w:noProof/>
                <w:webHidden/>
              </w:rPr>
              <w:instrText xml:space="preserve"> PAGEREF _Toc23666426 \h </w:instrText>
            </w:r>
            <w:r>
              <w:rPr>
                <w:noProof/>
                <w:webHidden/>
              </w:rPr>
            </w:r>
            <w:r>
              <w:rPr>
                <w:noProof/>
                <w:webHidden/>
              </w:rPr>
              <w:fldChar w:fldCharType="separate"/>
            </w:r>
            <w:r w:rsidR="007903BB">
              <w:rPr>
                <w:noProof/>
                <w:webHidden/>
              </w:rPr>
              <w:t>5</w:t>
            </w:r>
            <w:r>
              <w:rPr>
                <w:noProof/>
                <w:webHidden/>
              </w:rPr>
              <w:fldChar w:fldCharType="end"/>
            </w:r>
          </w:hyperlink>
        </w:p>
        <w:p w:rsidR="002765E9" w:rsidRDefault="00893483">
          <w:pPr>
            <w:pStyle w:val="TOC4"/>
            <w:tabs>
              <w:tab w:val="right" w:leader="dot" w:pos="9350"/>
            </w:tabs>
            <w:rPr>
              <w:rFonts w:eastAsiaTheme="minorEastAsia"/>
              <w:noProof/>
            </w:rPr>
          </w:pPr>
          <w:hyperlink w:anchor="_Toc23666427" w:history="1">
            <w:r w:rsidR="007903BB" w:rsidRPr="00B1294F">
              <w:rPr>
                <w:rStyle w:val="Hyperlink"/>
                <w:noProof/>
              </w:rPr>
              <w:t>2.1.4 Mission of the corporation</w:t>
            </w:r>
            <w:r w:rsidR="007903BB">
              <w:rPr>
                <w:noProof/>
                <w:webHidden/>
              </w:rPr>
              <w:tab/>
            </w:r>
            <w:r>
              <w:rPr>
                <w:noProof/>
                <w:webHidden/>
              </w:rPr>
              <w:fldChar w:fldCharType="begin"/>
            </w:r>
            <w:r w:rsidR="007903BB">
              <w:rPr>
                <w:noProof/>
                <w:webHidden/>
              </w:rPr>
              <w:instrText xml:space="preserve"> PAGEREF _Toc23666427 \h </w:instrText>
            </w:r>
            <w:r>
              <w:rPr>
                <w:noProof/>
                <w:webHidden/>
              </w:rPr>
            </w:r>
            <w:r>
              <w:rPr>
                <w:noProof/>
                <w:webHidden/>
              </w:rPr>
              <w:fldChar w:fldCharType="separate"/>
            </w:r>
            <w:r w:rsidR="007903BB">
              <w:rPr>
                <w:noProof/>
                <w:webHidden/>
              </w:rPr>
              <w:t>6</w:t>
            </w:r>
            <w:r>
              <w:rPr>
                <w:noProof/>
                <w:webHidden/>
              </w:rPr>
              <w:fldChar w:fldCharType="end"/>
            </w:r>
          </w:hyperlink>
        </w:p>
        <w:p w:rsidR="002765E9" w:rsidRDefault="00893483">
          <w:pPr>
            <w:pStyle w:val="TOC4"/>
            <w:tabs>
              <w:tab w:val="right" w:leader="dot" w:pos="9350"/>
            </w:tabs>
            <w:rPr>
              <w:rFonts w:eastAsiaTheme="minorEastAsia"/>
              <w:noProof/>
            </w:rPr>
          </w:pPr>
          <w:hyperlink w:anchor="_Toc23666428" w:history="1">
            <w:r w:rsidR="007903BB" w:rsidRPr="00B1294F">
              <w:rPr>
                <w:rStyle w:val="Hyperlink"/>
                <w:noProof/>
              </w:rPr>
              <w:t>2.1.5 Core Values of corporation</w:t>
            </w:r>
            <w:r w:rsidR="007903BB">
              <w:rPr>
                <w:noProof/>
                <w:webHidden/>
              </w:rPr>
              <w:tab/>
            </w:r>
            <w:r>
              <w:rPr>
                <w:noProof/>
                <w:webHidden/>
              </w:rPr>
              <w:fldChar w:fldCharType="begin"/>
            </w:r>
            <w:r w:rsidR="007903BB">
              <w:rPr>
                <w:noProof/>
                <w:webHidden/>
              </w:rPr>
              <w:instrText xml:space="preserve"> PAGEREF _Toc23666428 \h </w:instrText>
            </w:r>
            <w:r>
              <w:rPr>
                <w:noProof/>
                <w:webHidden/>
              </w:rPr>
            </w:r>
            <w:r>
              <w:rPr>
                <w:noProof/>
                <w:webHidden/>
              </w:rPr>
              <w:fldChar w:fldCharType="separate"/>
            </w:r>
            <w:r w:rsidR="007903BB">
              <w:rPr>
                <w:noProof/>
                <w:webHidden/>
              </w:rPr>
              <w:t>7</w:t>
            </w:r>
            <w:r>
              <w:rPr>
                <w:noProof/>
                <w:webHidden/>
              </w:rPr>
              <w:fldChar w:fldCharType="end"/>
            </w:r>
          </w:hyperlink>
        </w:p>
        <w:p w:rsidR="002765E9" w:rsidRDefault="00893483">
          <w:pPr>
            <w:pStyle w:val="TOC4"/>
            <w:tabs>
              <w:tab w:val="right" w:leader="dot" w:pos="9350"/>
            </w:tabs>
            <w:rPr>
              <w:rFonts w:eastAsiaTheme="minorEastAsia"/>
              <w:noProof/>
            </w:rPr>
          </w:pPr>
          <w:hyperlink w:anchor="_Toc23666429" w:history="1">
            <w:r w:rsidR="007903BB" w:rsidRPr="00B1294F">
              <w:rPr>
                <w:rStyle w:val="Hyperlink"/>
                <w:noProof/>
              </w:rPr>
              <w:t>2.1.6 Business Policy of corporation</w:t>
            </w:r>
            <w:r w:rsidR="007903BB">
              <w:rPr>
                <w:noProof/>
                <w:webHidden/>
              </w:rPr>
              <w:tab/>
            </w:r>
            <w:r>
              <w:rPr>
                <w:noProof/>
                <w:webHidden/>
              </w:rPr>
              <w:fldChar w:fldCharType="begin"/>
            </w:r>
            <w:r w:rsidR="007903BB">
              <w:rPr>
                <w:noProof/>
                <w:webHidden/>
              </w:rPr>
              <w:instrText xml:space="preserve"> PAGEREF _Toc23666429 \h </w:instrText>
            </w:r>
            <w:r>
              <w:rPr>
                <w:noProof/>
                <w:webHidden/>
              </w:rPr>
            </w:r>
            <w:r>
              <w:rPr>
                <w:noProof/>
                <w:webHidden/>
              </w:rPr>
              <w:fldChar w:fldCharType="separate"/>
            </w:r>
            <w:r w:rsidR="007903BB">
              <w:rPr>
                <w:noProof/>
                <w:webHidden/>
              </w:rPr>
              <w:t>7</w:t>
            </w:r>
            <w:r>
              <w:rPr>
                <w:noProof/>
                <w:webHidden/>
              </w:rPr>
              <w:fldChar w:fldCharType="end"/>
            </w:r>
          </w:hyperlink>
        </w:p>
        <w:p w:rsidR="002765E9" w:rsidRDefault="00893483">
          <w:pPr>
            <w:pStyle w:val="TOC4"/>
            <w:tabs>
              <w:tab w:val="right" w:leader="dot" w:pos="9350"/>
            </w:tabs>
            <w:rPr>
              <w:rFonts w:eastAsiaTheme="minorEastAsia"/>
              <w:noProof/>
            </w:rPr>
          </w:pPr>
          <w:hyperlink w:anchor="_Toc23666430" w:history="1">
            <w:r w:rsidR="007903BB" w:rsidRPr="00B1294F">
              <w:rPr>
                <w:rStyle w:val="Hyperlink"/>
                <w:noProof/>
              </w:rPr>
              <w:t>2.1.7 Functions of corporation</w:t>
            </w:r>
            <w:r w:rsidR="007903BB">
              <w:rPr>
                <w:noProof/>
                <w:webHidden/>
              </w:rPr>
              <w:tab/>
            </w:r>
            <w:r>
              <w:rPr>
                <w:noProof/>
                <w:webHidden/>
              </w:rPr>
              <w:fldChar w:fldCharType="begin"/>
            </w:r>
            <w:r w:rsidR="007903BB">
              <w:rPr>
                <w:noProof/>
                <w:webHidden/>
              </w:rPr>
              <w:instrText xml:space="preserve"> PAGEREF _Toc23666430 \h </w:instrText>
            </w:r>
            <w:r>
              <w:rPr>
                <w:noProof/>
                <w:webHidden/>
              </w:rPr>
            </w:r>
            <w:r>
              <w:rPr>
                <w:noProof/>
                <w:webHidden/>
              </w:rPr>
              <w:fldChar w:fldCharType="separate"/>
            </w:r>
            <w:r w:rsidR="007903BB">
              <w:rPr>
                <w:noProof/>
                <w:webHidden/>
              </w:rPr>
              <w:t>7</w:t>
            </w:r>
            <w:r>
              <w:rPr>
                <w:noProof/>
                <w:webHidden/>
              </w:rPr>
              <w:fldChar w:fldCharType="end"/>
            </w:r>
          </w:hyperlink>
        </w:p>
        <w:p w:rsidR="002765E9" w:rsidRDefault="00893483">
          <w:pPr>
            <w:pStyle w:val="TOC4"/>
            <w:tabs>
              <w:tab w:val="right" w:leader="dot" w:pos="9350"/>
            </w:tabs>
            <w:rPr>
              <w:rFonts w:eastAsiaTheme="minorEastAsia"/>
              <w:noProof/>
            </w:rPr>
          </w:pPr>
          <w:hyperlink w:anchor="_Toc23666431" w:history="1">
            <w:r w:rsidR="007903BB" w:rsidRPr="00B1294F">
              <w:rPr>
                <w:rStyle w:val="Hyperlink"/>
                <w:noProof/>
              </w:rPr>
              <w:t>2.1.8 Products and services of the corporation</w:t>
            </w:r>
            <w:r w:rsidR="007903BB">
              <w:rPr>
                <w:noProof/>
                <w:webHidden/>
              </w:rPr>
              <w:tab/>
            </w:r>
            <w:r>
              <w:rPr>
                <w:noProof/>
                <w:webHidden/>
              </w:rPr>
              <w:fldChar w:fldCharType="begin"/>
            </w:r>
            <w:r w:rsidR="007903BB">
              <w:rPr>
                <w:noProof/>
                <w:webHidden/>
              </w:rPr>
              <w:instrText xml:space="preserve"> PAGEREF _Toc23666431 \h </w:instrText>
            </w:r>
            <w:r>
              <w:rPr>
                <w:noProof/>
                <w:webHidden/>
              </w:rPr>
            </w:r>
            <w:r>
              <w:rPr>
                <w:noProof/>
                <w:webHidden/>
              </w:rPr>
              <w:fldChar w:fldCharType="separate"/>
            </w:r>
            <w:r w:rsidR="007903BB">
              <w:rPr>
                <w:noProof/>
                <w:webHidden/>
              </w:rPr>
              <w:t>8</w:t>
            </w:r>
            <w:r>
              <w:rPr>
                <w:noProof/>
                <w:webHidden/>
              </w:rPr>
              <w:fldChar w:fldCharType="end"/>
            </w:r>
          </w:hyperlink>
        </w:p>
        <w:p w:rsidR="002765E9" w:rsidRDefault="00893483">
          <w:pPr>
            <w:pStyle w:val="TOC3"/>
            <w:tabs>
              <w:tab w:val="right" w:leader="dot" w:pos="9350"/>
            </w:tabs>
            <w:rPr>
              <w:rFonts w:eastAsiaTheme="minorEastAsia"/>
              <w:noProof/>
            </w:rPr>
          </w:pPr>
          <w:hyperlink w:anchor="_Toc23666432" w:history="1">
            <w:r w:rsidR="007903BB" w:rsidRPr="00B1294F">
              <w:rPr>
                <w:rStyle w:val="Hyperlink"/>
                <w:noProof/>
              </w:rPr>
              <w:t>2.2 Department</w:t>
            </w:r>
            <w:r w:rsidR="007903BB">
              <w:rPr>
                <w:noProof/>
                <w:webHidden/>
              </w:rPr>
              <w:tab/>
            </w:r>
            <w:r>
              <w:rPr>
                <w:noProof/>
                <w:webHidden/>
              </w:rPr>
              <w:fldChar w:fldCharType="begin"/>
            </w:r>
            <w:r w:rsidR="007903BB">
              <w:rPr>
                <w:noProof/>
                <w:webHidden/>
              </w:rPr>
              <w:instrText xml:space="preserve"> PAGEREF _Toc23666432 \h </w:instrText>
            </w:r>
            <w:r>
              <w:rPr>
                <w:noProof/>
                <w:webHidden/>
              </w:rPr>
            </w:r>
            <w:r>
              <w:rPr>
                <w:noProof/>
                <w:webHidden/>
              </w:rPr>
              <w:fldChar w:fldCharType="separate"/>
            </w:r>
            <w:r w:rsidR="007903BB">
              <w:rPr>
                <w:noProof/>
                <w:webHidden/>
              </w:rPr>
              <w:t>10</w:t>
            </w:r>
            <w:r>
              <w:rPr>
                <w:noProof/>
                <w:webHidden/>
              </w:rPr>
              <w:fldChar w:fldCharType="end"/>
            </w:r>
          </w:hyperlink>
        </w:p>
        <w:p w:rsidR="002765E9" w:rsidRDefault="00893483">
          <w:pPr>
            <w:pStyle w:val="TOC4"/>
            <w:tabs>
              <w:tab w:val="right" w:leader="dot" w:pos="9350"/>
            </w:tabs>
            <w:rPr>
              <w:rFonts w:eastAsiaTheme="minorEastAsia"/>
              <w:noProof/>
            </w:rPr>
          </w:pPr>
          <w:hyperlink w:anchor="_Toc23666433" w:history="1">
            <w:r w:rsidR="007903BB" w:rsidRPr="00B1294F">
              <w:rPr>
                <w:rStyle w:val="Hyperlink"/>
                <w:noProof/>
              </w:rPr>
              <w:t>2.2.1 Administrative Division</w:t>
            </w:r>
            <w:r w:rsidR="007903BB">
              <w:rPr>
                <w:noProof/>
                <w:webHidden/>
              </w:rPr>
              <w:tab/>
            </w:r>
            <w:r>
              <w:rPr>
                <w:noProof/>
                <w:webHidden/>
              </w:rPr>
              <w:fldChar w:fldCharType="begin"/>
            </w:r>
            <w:r w:rsidR="007903BB">
              <w:rPr>
                <w:noProof/>
                <w:webHidden/>
              </w:rPr>
              <w:instrText xml:space="preserve"> PAGEREF _Toc23666433 \h </w:instrText>
            </w:r>
            <w:r>
              <w:rPr>
                <w:noProof/>
                <w:webHidden/>
              </w:rPr>
            </w:r>
            <w:r>
              <w:rPr>
                <w:noProof/>
                <w:webHidden/>
              </w:rPr>
              <w:fldChar w:fldCharType="separate"/>
            </w:r>
            <w:r w:rsidR="007903BB">
              <w:rPr>
                <w:noProof/>
                <w:webHidden/>
              </w:rPr>
              <w:t>11</w:t>
            </w:r>
            <w:r>
              <w:rPr>
                <w:noProof/>
                <w:webHidden/>
              </w:rPr>
              <w:fldChar w:fldCharType="end"/>
            </w:r>
          </w:hyperlink>
        </w:p>
        <w:p w:rsidR="002765E9" w:rsidRDefault="00893483">
          <w:pPr>
            <w:pStyle w:val="TOC4"/>
            <w:tabs>
              <w:tab w:val="right" w:leader="dot" w:pos="9350"/>
            </w:tabs>
            <w:rPr>
              <w:rFonts w:eastAsiaTheme="minorEastAsia"/>
              <w:noProof/>
            </w:rPr>
          </w:pPr>
          <w:hyperlink w:anchor="_Toc23666434" w:history="1">
            <w:r w:rsidR="007903BB" w:rsidRPr="00B1294F">
              <w:rPr>
                <w:rStyle w:val="Hyperlink"/>
                <w:noProof/>
              </w:rPr>
              <w:t>2.2.2 Merchandising Division</w:t>
            </w:r>
            <w:r w:rsidR="007903BB">
              <w:rPr>
                <w:noProof/>
                <w:webHidden/>
              </w:rPr>
              <w:tab/>
            </w:r>
            <w:r>
              <w:rPr>
                <w:noProof/>
                <w:webHidden/>
              </w:rPr>
              <w:fldChar w:fldCharType="begin"/>
            </w:r>
            <w:r w:rsidR="007903BB">
              <w:rPr>
                <w:noProof/>
                <w:webHidden/>
              </w:rPr>
              <w:instrText xml:space="preserve"> PAGEREF _Toc23666434 \h </w:instrText>
            </w:r>
            <w:r>
              <w:rPr>
                <w:noProof/>
                <w:webHidden/>
              </w:rPr>
            </w:r>
            <w:r>
              <w:rPr>
                <w:noProof/>
                <w:webHidden/>
              </w:rPr>
              <w:fldChar w:fldCharType="separate"/>
            </w:r>
            <w:r w:rsidR="007903BB">
              <w:rPr>
                <w:noProof/>
                <w:webHidden/>
              </w:rPr>
              <w:t>12</w:t>
            </w:r>
            <w:r>
              <w:rPr>
                <w:noProof/>
                <w:webHidden/>
              </w:rPr>
              <w:fldChar w:fldCharType="end"/>
            </w:r>
          </w:hyperlink>
        </w:p>
        <w:p w:rsidR="002765E9" w:rsidRDefault="00893483">
          <w:pPr>
            <w:pStyle w:val="TOC4"/>
            <w:tabs>
              <w:tab w:val="right" w:leader="dot" w:pos="9350"/>
            </w:tabs>
            <w:rPr>
              <w:rFonts w:eastAsiaTheme="minorEastAsia"/>
              <w:noProof/>
            </w:rPr>
          </w:pPr>
          <w:hyperlink w:anchor="_Toc23666435" w:history="1">
            <w:r w:rsidR="007903BB" w:rsidRPr="00B1294F">
              <w:rPr>
                <w:rStyle w:val="Hyperlink"/>
                <w:noProof/>
              </w:rPr>
              <w:t>2.2.3 Funds Division</w:t>
            </w:r>
            <w:r w:rsidR="007903BB">
              <w:rPr>
                <w:noProof/>
                <w:webHidden/>
              </w:rPr>
              <w:tab/>
            </w:r>
            <w:r>
              <w:rPr>
                <w:noProof/>
                <w:webHidden/>
              </w:rPr>
              <w:fldChar w:fldCharType="begin"/>
            </w:r>
            <w:r w:rsidR="007903BB">
              <w:rPr>
                <w:noProof/>
                <w:webHidden/>
              </w:rPr>
              <w:instrText xml:space="preserve"> PAGEREF _Toc23666435 \h </w:instrText>
            </w:r>
            <w:r>
              <w:rPr>
                <w:noProof/>
                <w:webHidden/>
              </w:rPr>
            </w:r>
            <w:r>
              <w:rPr>
                <w:noProof/>
                <w:webHidden/>
              </w:rPr>
              <w:fldChar w:fldCharType="separate"/>
            </w:r>
            <w:r w:rsidR="007903BB">
              <w:rPr>
                <w:noProof/>
                <w:webHidden/>
              </w:rPr>
              <w:t>13</w:t>
            </w:r>
            <w:r>
              <w:rPr>
                <w:noProof/>
                <w:webHidden/>
              </w:rPr>
              <w:fldChar w:fldCharType="end"/>
            </w:r>
          </w:hyperlink>
        </w:p>
        <w:p w:rsidR="002765E9" w:rsidRDefault="00893483">
          <w:pPr>
            <w:pStyle w:val="TOC4"/>
            <w:tabs>
              <w:tab w:val="right" w:leader="dot" w:pos="9350"/>
            </w:tabs>
            <w:rPr>
              <w:rFonts w:eastAsiaTheme="minorEastAsia"/>
              <w:noProof/>
            </w:rPr>
          </w:pPr>
          <w:hyperlink w:anchor="_Toc23666436" w:history="1">
            <w:r w:rsidR="007903BB" w:rsidRPr="00B1294F">
              <w:rPr>
                <w:rStyle w:val="Hyperlink"/>
                <w:noProof/>
              </w:rPr>
              <w:t>2.2.4 Accounts and Finance Division</w:t>
            </w:r>
            <w:r w:rsidR="007903BB">
              <w:rPr>
                <w:noProof/>
                <w:webHidden/>
              </w:rPr>
              <w:tab/>
            </w:r>
            <w:r>
              <w:rPr>
                <w:noProof/>
                <w:webHidden/>
              </w:rPr>
              <w:fldChar w:fldCharType="begin"/>
            </w:r>
            <w:r w:rsidR="007903BB">
              <w:rPr>
                <w:noProof/>
                <w:webHidden/>
              </w:rPr>
              <w:instrText xml:space="preserve"> PAGEREF _Toc23666436 \h </w:instrText>
            </w:r>
            <w:r>
              <w:rPr>
                <w:noProof/>
                <w:webHidden/>
              </w:rPr>
            </w:r>
            <w:r>
              <w:rPr>
                <w:noProof/>
                <w:webHidden/>
              </w:rPr>
              <w:fldChar w:fldCharType="separate"/>
            </w:r>
            <w:r w:rsidR="007903BB">
              <w:rPr>
                <w:noProof/>
                <w:webHidden/>
              </w:rPr>
              <w:t>14</w:t>
            </w:r>
            <w:r>
              <w:rPr>
                <w:noProof/>
                <w:webHidden/>
              </w:rPr>
              <w:fldChar w:fldCharType="end"/>
            </w:r>
          </w:hyperlink>
        </w:p>
        <w:p w:rsidR="002765E9" w:rsidRDefault="00893483">
          <w:pPr>
            <w:pStyle w:val="TOC4"/>
            <w:tabs>
              <w:tab w:val="right" w:leader="dot" w:pos="9350"/>
            </w:tabs>
            <w:rPr>
              <w:rFonts w:eastAsiaTheme="minorEastAsia"/>
              <w:noProof/>
            </w:rPr>
          </w:pPr>
          <w:hyperlink w:anchor="_Toc23666437" w:history="1">
            <w:r w:rsidR="007903BB" w:rsidRPr="00B1294F">
              <w:rPr>
                <w:rStyle w:val="Hyperlink"/>
                <w:noProof/>
              </w:rPr>
              <w:t>2.2.5 Computer Division</w:t>
            </w:r>
            <w:r w:rsidR="007903BB">
              <w:rPr>
                <w:noProof/>
                <w:webHidden/>
              </w:rPr>
              <w:tab/>
            </w:r>
            <w:r>
              <w:rPr>
                <w:noProof/>
                <w:webHidden/>
              </w:rPr>
              <w:fldChar w:fldCharType="begin"/>
            </w:r>
            <w:r w:rsidR="007903BB">
              <w:rPr>
                <w:noProof/>
                <w:webHidden/>
              </w:rPr>
              <w:instrText xml:space="preserve"> PAGEREF _Toc23666437 \h </w:instrText>
            </w:r>
            <w:r>
              <w:rPr>
                <w:noProof/>
                <w:webHidden/>
              </w:rPr>
            </w:r>
            <w:r>
              <w:rPr>
                <w:noProof/>
                <w:webHidden/>
              </w:rPr>
              <w:fldChar w:fldCharType="separate"/>
            </w:r>
            <w:r w:rsidR="007903BB">
              <w:rPr>
                <w:noProof/>
                <w:webHidden/>
              </w:rPr>
              <w:t>15</w:t>
            </w:r>
            <w:r>
              <w:rPr>
                <w:noProof/>
                <w:webHidden/>
              </w:rPr>
              <w:fldChar w:fldCharType="end"/>
            </w:r>
          </w:hyperlink>
        </w:p>
        <w:p w:rsidR="002765E9" w:rsidRDefault="00893483">
          <w:pPr>
            <w:pStyle w:val="TOC4"/>
            <w:tabs>
              <w:tab w:val="right" w:leader="dot" w:pos="9350"/>
            </w:tabs>
            <w:rPr>
              <w:rFonts w:eastAsiaTheme="minorEastAsia"/>
              <w:noProof/>
            </w:rPr>
          </w:pPr>
          <w:hyperlink w:anchor="_Toc23666438" w:history="1">
            <w:r w:rsidR="007903BB" w:rsidRPr="00B1294F">
              <w:rPr>
                <w:rStyle w:val="Hyperlink"/>
                <w:noProof/>
              </w:rPr>
              <w:t>2.2.6 Loan Appraisal Division</w:t>
            </w:r>
            <w:r w:rsidR="007903BB">
              <w:rPr>
                <w:noProof/>
                <w:webHidden/>
              </w:rPr>
              <w:tab/>
            </w:r>
            <w:r>
              <w:rPr>
                <w:noProof/>
                <w:webHidden/>
              </w:rPr>
              <w:fldChar w:fldCharType="begin"/>
            </w:r>
            <w:r w:rsidR="007903BB">
              <w:rPr>
                <w:noProof/>
                <w:webHidden/>
              </w:rPr>
              <w:instrText xml:space="preserve"> PAGEREF _Toc23666438 \h </w:instrText>
            </w:r>
            <w:r>
              <w:rPr>
                <w:noProof/>
                <w:webHidden/>
              </w:rPr>
            </w:r>
            <w:r>
              <w:rPr>
                <w:noProof/>
                <w:webHidden/>
              </w:rPr>
              <w:fldChar w:fldCharType="separate"/>
            </w:r>
            <w:r w:rsidR="007903BB">
              <w:rPr>
                <w:noProof/>
                <w:webHidden/>
              </w:rPr>
              <w:t>16</w:t>
            </w:r>
            <w:r>
              <w:rPr>
                <w:noProof/>
                <w:webHidden/>
              </w:rPr>
              <w:fldChar w:fldCharType="end"/>
            </w:r>
          </w:hyperlink>
        </w:p>
        <w:p w:rsidR="002765E9" w:rsidRDefault="00893483">
          <w:pPr>
            <w:pStyle w:val="TOC4"/>
            <w:tabs>
              <w:tab w:val="right" w:leader="dot" w:pos="9350"/>
            </w:tabs>
            <w:rPr>
              <w:rFonts w:eastAsiaTheme="minorEastAsia"/>
              <w:noProof/>
            </w:rPr>
          </w:pPr>
          <w:hyperlink w:anchor="_Toc23666439" w:history="1">
            <w:r w:rsidR="007903BB" w:rsidRPr="00B1294F">
              <w:rPr>
                <w:rStyle w:val="Hyperlink"/>
                <w:noProof/>
              </w:rPr>
              <w:t>2.2.7 Implementation and Recovery Division</w:t>
            </w:r>
            <w:r w:rsidR="007903BB">
              <w:rPr>
                <w:noProof/>
                <w:webHidden/>
              </w:rPr>
              <w:tab/>
            </w:r>
            <w:r>
              <w:rPr>
                <w:noProof/>
                <w:webHidden/>
              </w:rPr>
              <w:fldChar w:fldCharType="begin"/>
            </w:r>
            <w:r w:rsidR="007903BB">
              <w:rPr>
                <w:noProof/>
                <w:webHidden/>
              </w:rPr>
              <w:instrText xml:space="preserve"> PAGEREF _Toc23666439 \h </w:instrText>
            </w:r>
            <w:r>
              <w:rPr>
                <w:noProof/>
                <w:webHidden/>
              </w:rPr>
            </w:r>
            <w:r>
              <w:rPr>
                <w:noProof/>
                <w:webHidden/>
              </w:rPr>
              <w:fldChar w:fldCharType="separate"/>
            </w:r>
            <w:r w:rsidR="007903BB">
              <w:rPr>
                <w:noProof/>
                <w:webHidden/>
              </w:rPr>
              <w:t>17</w:t>
            </w:r>
            <w:r>
              <w:rPr>
                <w:noProof/>
                <w:webHidden/>
              </w:rPr>
              <w:fldChar w:fldCharType="end"/>
            </w:r>
          </w:hyperlink>
        </w:p>
        <w:p w:rsidR="002765E9" w:rsidRDefault="00893483">
          <w:pPr>
            <w:pStyle w:val="TOC4"/>
            <w:tabs>
              <w:tab w:val="right" w:leader="dot" w:pos="9350"/>
            </w:tabs>
            <w:rPr>
              <w:rFonts w:eastAsiaTheme="minorEastAsia"/>
              <w:noProof/>
            </w:rPr>
          </w:pPr>
          <w:hyperlink w:anchor="_Toc23666440" w:history="1">
            <w:r w:rsidR="007903BB" w:rsidRPr="00B1294F">
              <w:rPr>
                <w:rStyle w:val="Hyperlink"/>
                <w:noProof/>
              </w:rPr>
              <w:t>2.2.8 Legal Affair Division</w:t>
            </w:r>
            <w:r w:rsidR="007903BB">
              <w:rPr>
                <w:noProof/>
                <w:webHidden/>
              </w:rPr>
              <w:tab/>
            </w:r>
            <w:r>
              <w:rPr>
                <w:noProof/>
                <w:webHidden/>
              </w:rPr>
              <w:fldChar w:fldCharType="begin"/>
            </w:r>
            <w:r w:rsidR="007903BB">
              <w:rPr>
                <w:noProof/>
                <w:webHidden/>
              </w:rPr>
              <w:instrText xml:space="preserve"> PAGEREF _Toc23666440 \h </w:instrText>
            </w:r>
            <w:r>
              <w:rPr>
                <w:noProof/>
                <w:webHidden/>
              </w:rPr>
            </w:r>
            <w:r>
              <w:rPr>
                <w:noProof/>
                <w:webHidden/>
              </w:rPr>
              <w:fldChar w:fldCharType="separate"/>
            </w:r>
            <w:r w:rsidR="007903BB">
              <w:rPr>
                <w:noProof/>
                <w:webHidden/>
              </w:rPr>
              <w:t>18</w:t>
            </w:r>
            <w:r>
              <w:rPr>
                <w:noProof/>
                <w:webHidden/>
              </w:rPr>
              <w:fldChar w:fldCharType="end"/>
            </w:r>
          </w:hyperlink>
        </w:p>
        <w:p w:rsidR="002765E9" w:rsidRDefault="00893483">
          <w:pPr>
            <w:pStyle w:val="TOC4"/>
            <w:tabs>
              <w:tab w:val="right" w:leader="dot" w:pos="9350"/>
            </w:tabs>
            <w:rPr>
              <w:rFonts w:eastAsiaTheme="minorEastAsia"/>
              <w:noProof/>
            </w:rPr>
          </w:pPr>
          <w:hyperlink w:anchor="_Toc23666441" w:history="1">
            <w:r w:rsidR="007903BB" w:rsidRPr="00B1294F">
              <w:rPr>
                <w:rStyle w:val="Hyperlink"/>
                <w:noProof/>
              </w:rPr>
              <w:t>2.2.9 Secretary’s Division</w:t>
            </w:r>
            <w:r w:rsidR="007903BB">
              <w:rPr>
                <w:noProof/>
                <w:webHidden/>
              </w:rPr>
              <w:tab/>
            </w:r>
            <w:r>
              <w:rPr>
                <w:noProof/>
                <w:webHidden/>
              </w:rPr>
              <w:fldChar w:fldCharType="begin"/>
            </w:r>
            <w:r w:rsidR="007903BB">
              <w:rPr>
                <w:noProof/>
                <w:webHidden/>
              </w:rPr>
              <w:instrText xml:space="preserve"> PAGEREF _Toc23666441 \h </w:instrText>
            </w:r>
            <w:r>
              <w:rPr>
                <w:noProof/>
                <w:webHidden/>
              </w:rPr>
            </w:r>
            <w:r>
              <w:rPr>
                <w:noProof/>
                <w:webHidden/>
              </w:rPr>
              <w:fldChar w:fldCharType="separate"/>
            </w:r>
            <w:r w:rsidR="007903BB">
              <w:rPr>
                <w:noProof/>
                <w:webHidden/>
              </w:rPr>
              <w:t>19</w:t>
            </w:r>
            <w:r>
              <w:rPr>
                <w:noProof/>
                <w:webHidden/>
              </w:rPr>
              <w:fldChar w:fldCharType="end"/>
            </w:r>
          </w:hyperlink>
        </w:p>
        <w:p w:rsidR="002765E9" w:rsidRDefault="00893483">
          <w:pPr>
            <w:pStyle w:val="TOC4"/>
            <w:tabs>
              <w:tab w:val="right" w:leader="dot" w:pos="9350"/>
            </w:tabs>
            <w:rPr>
              <w:rFonts w:eastAsiaTheme="minorEastAsia"/>
              <w:noProof/>
            </w:rPr>
          </w:pPr>
          <w:hyperlink w:anchor="_Toc23666442" w:history="1">
            <w:r w:rsidR="007903BB" w:rsidRPr="00B1294F">
              <w:rPr>
                <w:rStyle w:val="Hyperlink"/>
                <w:noProof/>
              </w:rPr>
              <w:t>2.2.10 Branch Division</w:t>
            </w:r>
            <w:r w:rsidR="007903BB">
              <w:rPr>
                <w:noProof/>
                <w:webHidden/>
              </w:rPr>
              <w:tab/>
            </w:r>
            <w:r>
              <w:rPr>
                <w:noProof/>
                <w:webHidden/>
              </w:rPr>
              <w:fldChar w:fldCharType="begin"/>
            </w:r>
            <w:r w:rsidR="007903BB">
              <w:rPr>
                <w:noProof/>
                <w:webHidden/>
              </w:rPr>
              <w:instrText xml:space="preserve"> PAGEREF _Toc23666442 \h </w:instrText>
            </w:r>
            <w:r>
              <w:rPr>
                <w:noProof/>
                <w:webHidden/>
              </w:rPr>
            </w:r>
            <w:r>
              <w:rPr>
                <w:noProof/>
                <w:webHidden/>
              </w:rPr>
              <w:fldChar w:fldCharType="separate"/>
            </w:r>
            <w:r w:rsidR="007903BB">
              <w:rPr>
                <w:noProof/>
                <w:webHidden/>
              </w:rPr>
              <w:t>19</w:t>
            </w:r>
            <w:r>
              <w:rPr>
                <w:noProof/>
                <w:webHidden/>
              </w:rPr>
              <w:fldChar w:fldCharType="end"/>
            </w:r>
          </w:hyperlink>
        </w:p>
        <w:p w:rsidR="002765E9" w:rsidRDefault="00893483">
          <w:pPr>
            <w:pStyle w:val="TOC4"/>
            <w:tabs>
              <w:tab w:val="right" w:leader="dot" w:pos="9350"/>
            </w:tabs>
            <w:rPr>
              <w:rFonts w:eastAsiaTheme="minorEastAsia"/>
              <w:noProof/>
            </w:rPr>
          </w:pPr>
          <w:hyperlink w:anchor="_Toc23666443" w:history="1">
            <w:r w:rsidR="007903BB" w:rsidRPr="00B1294F">
              <w:rPr>
                <w:rStyle w:val="Hyperlink"/>
                <w:noProof/>
              </w:rPr>
              <w:t>2.2.11 Subsidiary Companies of ICB</w:t>
            </w:r>
            <w:r w:rsidR="007903BB">
              <w:rPr>
                <w:noProof/>
                <w:webHidden/>
              </w:rPr>
              <w:tab/>
            </w:r>
            <w:r>
              <w:rPr>
                <w:noProof/>
                <w:webHidden/>
              </w:rPr>
              <w:fldChar w:fldCharType="begin"/>
            </w:r>
            <w:r w:rsidR="007903BB">
              <w:rPr>
                <w:noProof/>
                <w:webHidden/>
              </w:rPr>
              <w:instrText xml:space="preserve"> PAGEREF _Toc23666443 \h </w:instrText>
            </w:r>
            <w:r>
              <w:rPr>
                <w:noProof/>
                <w:webHidden/>
              </w:rPr>
            </w:r>
            <w:r>
              <w:rPr>
                <w:noProof/>
                <w:webHidden/>
              </w:rPr>
              <w:fldChar w:fldCharType="separate"/>
            </w:r>
            <w:r w:rsidR="007903BB">
              <w:rPr>
                <w:noProof/>
                <w:webHidden/>
              </w:rPr>
              <w:t>19</w:t>
            </w:r>
            <w:r>
              <w:rPr>
                <w:noProof/>
                <w:webHidden/>
              </w:rPr>
              <w:fldChar w:fldCharType="end"/>
            </w:r>
          </w:hyperlink>
        </w:p>
        <w:p w:rsidR="002765E9" w:rsidRDefault="00893483">
          <w:pPr>
            <w:pStyle w:val="TOC4"/>
            <w:tabs>
              <w:tab w:val="right" w:leader="dot" w:pos="9350"/>
            </w:tabs>
            <w:rPr>
              <w:rFonts w:eastAsiaTheme="minorEastAsia"/>
              <w:noProof/>
            </w:rPr>
          </w:pPr>
          <w:hyperlink w:anchor="_Toc23666444" w:history="1">
            <w:r w:rsidR="007903BB" w:rsidRPr="00B1294F">
              <w:rPr>
                <w:rStyle w:val="Hyperlink"/>
                <w:noProof/>
              </w:rPr>
              <w:t>2.2.12 Equity and Entrepreneurship Fund Division</w:t>
            </w:r>
            <w:r w:rsidR="007903BB">
              <w:rPr>
                <w:noProof/>
                <w:webHidden/>
              </w:rPr>
              <w:tab/>
            </w:r>
            <w:r>
              <w:rPr>
                <w:noProof/>
                <w:webHidden/>
              </w:rPr>
              <w:fldChar w:fldCharType="begin"/>
            </w:r>
            <w:r w:rsidR="007903BB">
              <w:rPr>
                <w:noProof/>
                <w:webHidden/>
              </w:rPr>
              <w:instrText xml:space="preserve"> PAGEREF _Toc23666444 \h </w:instrText>
            </w:r>
            <w:r>
              <w:rPr>
                <w:noProof/>
                <w:webHidden/>
              </w:rPr>
            </w:r>
            <w:r>
              <w:rPr>
                <w:noProof/>
                <w:webHidden/>
              </w:rPr>
              <w:fldChar w:fldCharType="separate"/>
            </w:r>
            <w:r w:rsidR="007903BB">
              <w:rPr>
                <w:noProof/>
                <w:webHidden/>
              </w:rPr>
              <w:t>20</w:t>
            </w:r>
            <w:r>
              <w:rPr>
                <w:noProof/>
                <w:webHidden/>
              </w:rPr>
              <w:fldChar w:fldCharType="end"/>
            </w:r>
          </w:hyperlink>
        </w:p>
        <w:p w:rsidR="002765E9" w:rsidRDefault="00893483">
          <w:pPr>
            <w:pStyle w:val="TOC3"/>
            <w:tabs>
              <w:tab w:val="right" w:leader="dot" w:pos="9350"/>
            </w:tabs>
            <w:rPr>
              <w:rFonts w:eastAsiaTheme="minorEastAsia"/>
              <w:noProof/>
            </w:rPr>
          </w:pPr>
          <w:hyperlink w:anchor="_Toc23666445" w:history="1">
            <w:r w:rsidR="007903BB" w:rsidRPr="00B1294F">
              <w:rPr>
                <w:rStyle w:val="Hyperlink"/>
                <w:noProof/>
              </w:rPr>
              <w:t>2.3 People</w:t>
            </w:r>
            <w:r w:rsidR="007903BB">
              <w:rPr>
                <w:noProof/>
                <w:webHidden/>
              </w:rPr>
              <w:tab/>
            </w:r>
            <w:r>
              <w:rPr>
                <w:noProof/>
                <w:webHidden/>
              </w:rPr>
              <w:fldChar w:fldCharType="begin"/>
            </w:r>
            <w:r w:rsidR="007903BB">
              <w:rPr>
                <w:noProof/>
                <w:webHidden/>
              </w:rPr>
              <w:instrText xml:space="preserve"> PAGEREF _Toc23666445 \h </w:instrText>
            </w:r>
            <w:r>
              <w:rPr>
                <w:noProof/>
                <w:webHidden/>
              </w:rPr>
            </w:r>
            <w:r>
              <w:rPr>
                <w:noProof/>
                <w:webHidden/>
              </w:rPr>
              <w:fldChar w:fldCharType="separate"/>
            </w:r>
            <w:r w:rsidR="007903BB">
              <w:rPr>
                <w:noProof/>
                <w:webHidden/>
              </w:rPr>
              <w:t>21</w:t>
            </w:r>
            <w:r>
              <w:rPr>
                <w:noProof/>
                <w:webHidden/>
              </w:rPr>
              <w:fldChar w:fldCharType="end"/>
            </w:r>
          </w:hyperlink>
        </w:p>
        <w:p w:rsidR="002765E9" w:rsidRDefault="00893483">
          <w:pPr>
            <w:pStyle w:val="TOC1"/>
            <w:tabs>
              <w:tab w:val="right" w:leader="dot" w:pos="9350"/>
            </w:tabs>
            <w:rPr>
              <w:rFonts w:eastAsiaTheme="minorEastAsia"/>
              <w:noProof/>
            </w:rPr>
          </w:pPr>
          <w:hyperlink w:anchor="_Toc23666446" w:history="1">
            <w:r w:rsidR="007903BB" w:rsidRPr="00B1294F">
              <w:rPr>
                <w:rStyle w:val="Hyperlink"/>
                <w:noProof/>
              </w:rPr>
              <w:t>CHAPTER 3</w:t>
            </w:r>
            <w:r w:rsidR="007903BB">
              <w:rPr>
                <w:noProof/>
                <w:webHidden/>
              </w:rPr>
              <w:tab/>
            </w:r>
            <w:r>
              <w:rPr>
                <w:noProof/>
                <w:webHidden/>
              </w:rPr>
              <w:fldChar w:fldCharType="begin"/>
            </w:r>
            <w:r w:rsidR="007903BB">
              <w:rPr>
                <w:noProof/>
                <w:webHidden/>
              </w:rPr>
              <w:instrText xml:space="preserve"> PAGEREF _Toc23666446 \h </w:instrText>
            </w:r>
            <w:r>
              <w:rPr>
                <w:noProof/>
                <w:webHidden/>
              </w:rPr>
            </w:r>
            <w:r>
              <w:rPr>
                <w:noProof/>
                <w:webHidden/>
              </w:rPr>
              <w:fldChar w:fldCharType="separate"/>
            </w:r>
            <w:r w:rsidR="007903BB">
              <w:rPr>
                <w:noProof/>
                <w:webHidden/>
              </w:rPr>
              <w:t>22</w:t>
            </w:r>
            <w:r>
              <w:rPr>
                <w:noProof/>
                <w:webHidden/>
              </w:rPr>
              <w:fldChar w:fldCharType="end"/>
            </w:r>
          </w:hyperlink>
        </w:p>
        <w:p w:rsidR="002765E9" w:rsidRDefault="00893483">
          <w:pPr>
            <w:pStyle w:val="TOC2"/>
            <w:tabs>
              <w:tab w:val="right" w:leader="dot" w:pos="9350"/>
            </w:tabs>
            <w:rPr>
              <w:rFonts w:eastAsiaTheme="minorEastAsia"/>
              <w:noProof/>
            </w:rPr>
          </w:pPr>
          <w:hyperlink w:anchor="_Toc23666447" w:history="1">
            <w:r w:rsidR="007903BB" w:rsidRPr="00B1294F">
              <w:rPr>
                <w:rStyle w:val="Hyperlink"/>
                <w:noProof/>
              </w:rPr>
              <w:t>Internship Experience</w:t>
            </w:r>
            <w:r w:rsidR="007903BB">
              <w:rPr>
                <w:noProof/>
                <w:webHidden/>
              </w:rPr>
              <w:tab/>
            </w:r>
            <w:r>
              <w:rPr>
                <w:noProof/>
                <w:webHidden/>
              </w:rPr>
              <w:fldChar w:fldCharType="begin"/>
            </w:r>
            <w:r w:rsidR="007903BB">
              <w:rPr>
                <w:noProof/>
                <w:webHidden/>
              </w:rPr>
              <w:instrText xml:space="preserve"> PAGEREF _Toc23666447 \h </w:instrText>
            </w:r>
            <w:r>
              <w:rPr>
                <w:noProof/>
                <w:webHidden/>
              </w:rPr>
            </w:r>
            <w:r>
              <w:rPr>
                <w:noProof/>
                <w:webHidden/>
              </w:rPr>
              <w:fldChar w:fldCharType="separate"/>
            </w:r>
            <w:r w:rsidR="007903BB">
              <w:rPr>
                <w:noProof/>
                <w:webHidden/>
              </w:rPr>
              <w:t>22</w:t>
            </w:r>
            <w:r>
              <w:rPr>
                <w:noProof/>
                <w:webHidden/>
              </w:rPr>
              <w:fldChar w:fldCharType="end"/>
            </w:r>
          </w:hyperlink>
        </w:p>
        <w:p w:rsidR="002765E9" w:rsidRDefault="00893483">
          <w:pPr>
            <w:pStyle w:val="TOC3"/>
            <w:tabs>
              <w:tab w:val="right" w:leader="dot" w:pos="9350"/>
            </w:tabs>
            <w:rPr>
              <w:rFonts w:eastAsiaTheme="minorEastAsia"/>
              <w:noProof/>
            </w:rPr>
          </w:pPr>
          <w:hyperlink w:anchor="_Toc23666448" w:history="1">
            <w:r w:rsidR="007903BB" w:rsidRPr="00B1294F">
              <w:rPr>
                <w:rStyle w:val="Hyperlink"/>
                <w:noProof/>
              </w:rPr>
              <w:t>3.1 Job responsibilities</w:t>
            </w:r>
            <w:r w:rsidR="007903BB">
              <w:rPr>
                <w:noProof/>
                <w:webHidden/>
              </w:rPr>
              <w:tab/>
            </w:r>
            <w:r>
              <w:rPr>
                <w:noProof/>
                <w:webHidden/>
              </w:rPr>
              <w:fldChar w:fldCharType="begin"/>
            </w:r>
            <w:r w:rsidR="007903BB">
              <w:rPr>
                <w:noProof/>
                <w:webHidden/>
              </w:rPr>
              <w:instrText xml:space="preserve"> PAGEREF _Toc23666448 \h </w:instrText>
            </w:r>
            <w:r>
              <w:rPr>
                <w:noProof/>
                <w:webHidden/>
              </w:rPr>
            </w:r>
            <w:r>
              <w:rPr>
                <w:noProof/>
                <w:webHidden/>
              </w:rPr>
              <w:fldChar w:fldCharType="separate"/>
            </w:r>
            <w:r w:rsidR="007903BB">
              <w:rPr>
                <w:noProof/>
                <w:webHidden/>
              </w:rPr>
              <w:t>23</w:t>
            </w:r>
            <w:r>
              <w:rPr>
                <w:noProof/>
                <w:webHidden/>
              </w:rPr>
              <w:fldChar w:fldCharType="end"/>
            </w:r>
          </w:hyperlink>
        </w:p>
        <w:p w:rsidR="002765E9" w:rsidRDefault="00893483">
          <w:pPr>
            <w:pStyle w:val="TOC4"/>
            <w:tabs>
              <w:tab w:val="right" w:leader="dot" w:pos="9350"/>
            </w:tabs>
            <w:rPr>
              <w:rFonts w:eastAsiaTheme="minorEastAsia"/>
              <w:noProof/>
            </w:rPr>
          </w:pPr>
          <w:hyperlink w:anchor="_Toc23666449" w:history="1">
            <w:r w:rsidR="007903BB" w:rsidRPr="00B1294F">
              <w:rPr>
                <w:rStyle w:val="Hyperlink"/>
                <w:noProof/>
              </w:rPr>
              <w:t>3.1.1 Task Area</w:t>
            </w:r>
            <w:r w:rsidR="007903BB">
              <w:rPr>
                <w:noProof/>
                <w:webHidden/>
              </w:rPr>
              <w:tab/>
            </w:r>
            <w:r>
              <w:rPr>
                <w:noProof/>
                <w:webHidden/>
              </w:rPr>
              <w:fldChar w:fldCharType="begin"/>
            </w:r>
            <w:r w:rsidR="007903BB">
              <w:rPr>
                <w:noProof/>
                <w:webHidden/>
              </w:rPr>
              <w:instrText xml:space="preserve"> PAGEREF _Toc23666449 \h </w:instrText>
            </w:r>
            <w:r>
              <w:rPr>
                <w:noProof/>
                <w:webHidden/>
              </w:rPr>
            </w:r>
            <w:r>
              <w:rPr>
                <w:noProof/>
                <w:webHidden/>
              </w:rPr>
              <w:fldChar w:fldCharType="separate"/>
            </w:r>
            <w:r w:rsidR="007903BB">
              <w:rPr>
                <w:noProof/>
                <w:webHidden/>
              </w:rPr>
              <w:t>23</w:t>
            </w:r>
            <w:r>
              <w:rPr>
                <w:noProof/>
                <w:webHidden/>
              </w:rPr>
              <w:fldChar w:fldCharType="end"/>
            </w:r>
          </w:hyperlink>
        </w:p>
        <w:p w:rsidR="002765E9" w:rsidRDefault="00893483">
          <w:pPr>
            <w:pStyle w:val="TOC4"/>
            <w:tabs>
              <w:tab w:val="right" w:leader="dot" w:pos="9350"/>
            </w:tabs>
            <w:rPr>
              <w:rFonts w:eastAsiaTheme="minorEastAsia"/>
              <w:noProof/>
            </w:rPr>
          </w:pPr>
          <w:hyperlink w:anchor="_Toc23666450" w:history="1">
            <w:r w:rsidR="007903BB" w:rsidRPr="00B1294F">
              <w:rPr>
                <w:rStyle w:val="Hyperlink"/>
                <w:noProof/>
              </w:rPr>
              <w:t xml:space="preserve">3.1.2 </w:t>
            </w:r>
            <w:r w:rsidR="007903BB" w:rsidRPr="002765E9">
              <w:rPr>
                <w:rStyle w:val="Hyperlink"/>
                <w:rFonts w:ascii="Times New Roman" w:hAnsi="Times New Roman" w:cs="Times New Roman"/>
                <w:noProof/>
              </w:rPr>
              <w:t>Daily</w:t>
            </w:r>
            <w:r w:rsidR="007903BB" w:rsidRPr="00B1294F">
              <w:rPr>
                <w:rStyle w:val="Hyperlink"/>
                <w:noProof/>
              </w:rPr>
              <w:t xml:space="preserve"> Activities</w:t>
            </w:r>
            <w:r w:rsidR="007903BB">
              <w:rPr>
                <w:noProof/>
                <w:webHidden/>
              </w:rPr>
              <w:tab/>
            </w:r>
            <w:r>
              <w:rPr>
                <w:noProof/>
                <w:webHidden/>
              </w:rPr>
              <w:fldChar w:fldCharType="begin"/>
            </w:r>
            <w:r w:rsidR="007903BB">
              <w:rPr>
                <w:noProof/>
                <w:webHidden/>
              </w:rPr>
              <w:instrText xml:space="preserve"> PAGEREF _Toc23666450 \h </w:instrText>
            </w:r>
            <w:r>
              <w:rPr>
                <w:noProof/>
                <w:webHidden/>
              </w:rPr>
            </w:r>
            <w:r>
              <w:rPr>
                <w:noProof/>
                <w:webHidden/>
              </w:rPr>
              <w:fldChar w:fldCharType="separate"/>
            </w:r>
            <w:r w:rsidR="007903BB">
              <w:rPr>
                <w:noProof/>
                <w:webHidden/>
              </w:rPr>
              <w:t>24</w:t>
            </w:r>
            <w:r>
              <w:rPr>
                <w:noProof/>
                <w:webHidden/>
              </w:rPr>
              <w:fldChar w:fldCharType="end"/>
            </w:r>
          </w:hyperlink>
        </w:p>
        <w:p w:rsidR="002765E9" w:rsidRDefault="00893483">
          <w:pPr>
            <w:pStyle w:val="TOC4"/>
            <w:tabs>
              <w:tab w:val="right" w:leader="dot" w:pos="9350"/>
            </w:tabs>
            <w:rPr>
              <w:rFonts w:eastAsiaTheme="minorEastAsia"/>
              <w:noProof/>
            </w:rPr>
          </w:pPr>
          <w:hyperlink w:anchor="_Toc23666451" w:history="1">
            <w:r w:rsidR="007903BB" w:rsidRPr="00B1294F">
              <w:rPr>
                <w:rStyle w:val="Hyperlink"/>
                <w:noProof/>
              </w:rPr>
              <w:t>3.1.3 Visited Department</w:t>
            </w:r>
            <w:r w:rsidR="007903BB">
              <w:rPr>
                <w:noProof/>
                <w:webHidden/>
              </w:rPr>
              <w:tab/>
            </w:r>
            <w:r>
              <w:rPr>
                <w:noProof/>
                <w:webHidden/>
              </w:rPr>
              <w:fldChar w:fldCharType="begin"/>
            </w:r>
            <w:r w:rsidR="007903BB">
              <w:rPr>
                <w:noProof/>
                <w:webHidden/>
              </w:rPr>
              <w:instrText xml:space="preserve"> PAGEREF _Toc23666451 \h </w:instrText>
            </w:r>
            <w:r>
              <w:rPr>
                <w:noProof/>
                <w:webHidden/>
              </w:rPr>
            </w:r>
            <w:r>
              <w:rPr>
                <w:noProof/>
                <w:webHidden/>
              </w:rPr>
              <w:fldChar w:fldCharType="separate"/>
            </w:r>
            <w:r w:rsidR="007903BB">
              <w:rPr>
                <w:noProof/>
                <w:webHidden/>
              </w:rPr>
              <w:t>24</w:t>
            </w:r>
            <w:r>
              <w:rPr>
                <w:noProof/>
                <w:webHidden/>
              </w:rPr>
              <w:fldChar w:fldCharType="end"/>
            </w:r>
          </w:hyperlink>
        </w:p>
        <w:p w:rsidR="002765E9" w:rsidRDefault="00893483">
          <w:pPr>
            <w:pStyle w:val="TOC3"/>
            <w:tabs>
              <w:tab w:val="right" w:leader="dot" w:pos="9350"/>
            </w:tabs>
            <w:rPr>
              <w:rFonts w:eastAsiaTheme="minorEastAsia"/>
              <w:noProof/>
            </w:rPr>
          </w:pPr>
          <w:hyperlink w:anchor="_Toc23666452" w:history="1">
            <w:r w:rsidR="007903BB" w:rsidRPr="00B1294F">
              <w:rPr>
                <w:rStyle w:val="Hyperlink"/>
                <w:noProof/>
              </w:rPr>
              <w:t>3.2 Our assignment and contribution towards ICB</w:t>
            </w:r>
            <w:r w:rsidR="007903BB">
              <w:rPr>
                <w:noProof/>
                <w:webHidden/>
              </w:rPr>
              <w:tab/>
            </w:r>
            <w:r>
              <w:rPr>
                <w:noProof/>
                <w:webHidden/>
              </w:rPr>
              <w:fldChar w:fldCharType="begin"/>
            </w:r>
            <w:r w:rsidR="007903BB">
              <w:rPr>
                <w:noProof/>
                <w:webHidden/>
              </w:rPr>
              <w:instrText xml:space="preserve"> PAGEREF _Toc23666452 \h </w:instrText>
            </w:r>
            <w:r>
              <w:rPr>
                <w:noProof/>
                <w:webHidden/>
              </w:rPr>
            </w:r>
            <w:r>
              <w:rPr>
                <w:noProof/>
                <w:webHidden/>
              </w:rPr>
              <w:fldChar w:fldCharType="separate"/>
            </w:r>
            <w:r w:rsidR="007903BB">
              <w:rPr>
                <w:noProof/>
                <w:webHidden/>
              </w:rPr>
              <w:t>26</w:t>
            </w:r>
            <w:r>
              <w:rPr>
                <w:noProof/>
                <w:webHidden/>
              </w:rPr>
              <w:fldChar w:fldCharType="end"/>
            </w:r>
          </w:hyperlink>
        </w:p>
        <w:p w:rsidR="002765E9" w:rsidRDefault="00893483">
          <w:pPr>
            <w:pStyle w:val="TOC4"/>
            <w:tabs>
              <w:tab w:val="right" w:leader="dot" w:pos="9350"/>
            </w:tabs>
            <w:rPr>
              <w:rFonts w:eastAsiaTheme="minorEastAsia"/>
              <w:noProof/>
            </w:rPr>
          </w:pPr>
          <w:hyperlink w:anchor="_Toc23666453" w:history="1">
            <w:r w:rsidR="007903BB" w:rsidRPr="00B1294F">
              <w:rPr>
                <w:rStyle w:val="Hyperlink"/>
                <w:noProof/>
              </w:rPr>
              <w:t>3.2.1 Learned Objectives</w:t>
            </w:r>
            <w:r w:rsidR="007903BB">
              <w:rPr>
                <w:noProof/>
                <w:webHidden/>
              </w:rPr>
              <w:tab/>
            </w:r>
            <w:r>
              <w:rPr>
                <w:noProof/>
                <w:webHidden/>
              </w:rPr>
              <w:fldChar w:fldCharType="begin"/>
            </w:r>
            <w:r w:rsidR="007903BB">
              <w:rPr>
                <w:noProof/>
                <w:webHidden/>
              </w:rPr>
              <w:instrText xml:space="preserve"> PAGEREF _Toc23666453 \h </w:instrText>
            </w:r>
            <w:r>
              <w:rPr>
                <w:noProof/>
                <w:webHidden/>
              </w:rPr>
            </w:r>
            <w:r>
              <w:rPr>
                <w:noProof/>
                <w:webHidden/>
              </w:rPr>
              <w:fldChar w:fldCharType="separate"/>
            </w:r>
            <w:r w:rsidR="007903BB">
              <w:rPr>
                <w:noProof/>
                <w:webHidden/>
              </w:rPr>
              <w:t>27</w:t>
            </w:r>
            <w:r>
              <w:rPr>
                <w:noProof/>
                <w:webHidden/>
              </w:rPr>
              <w:fldChar w:fldCharType="end"/>
            </w:r>
          </w:hyperlink>
        </w:p>
        <w:p w:rsidR="002765E9" w:rsidRDefault="00893483">
          <w:pPr>
            <w:pStyle w:val="TOC4"/>
            <w:tabs>
              <w:tab w:val="right" w:leader="dot" w:pos="9350"/>
            </w:tabs>
            <w:rPr>
              <w:rFonts w:eastAsiaTheme="minorEastAsia"/>
              <w:noProof/>
            </w:rPr>
          </w:pPr>
          <w:hyperlink w:anchor="_Toc23666454" w:history="1">
            <w:r w:rsidR="007903BB" w:rsidRPr="00B1294F">
              <w:rPr>
                <w:rStyle w:val="Hyperlink"/>
                <w:noProof/>
              </w:rPr>
              <w:t>3.2.2 Interaction with employment supervisor and coworkers</w:t>
            </w:r>
            <w:r w:rsidR="007903BB">
              <w:rPr>
                <w:noProof/>
                <w:webHidden/>
              </w:rPr>
              <w:tab/>
            </w:r>
            <w:r>
              <w:rPr>
                <w:noProof/>
                <w:webHidden/>
              </w:rPr>
              <w:fldChar w:fldCharType="begin"/>
            </w:r>
            <w:r w:rsidR="007903BB">
              <w:rPr>
                <w:noProof/>
                <w:webHidden/>
              </w:rPr>
              <w:instrText xml:space="preserve"> PAGEREF _Toc23666454 \h </w:instrText>
            </w:r>
            <w:r>
              <w:rPr>
                <w:noProof/>
                <w:webHidden/>
              </w:rPr>
            </w:r>
            <w:r>
              <w:rPr>
                <w:noProof/>
                <w:webHidden/>
              </w:rPr>
              <w:fldChar w:fldCharType="separate"/>
            </w:r>
            <w:r w:rsidR="007903BB">
              <w:rPr>
                <w:noProof/>
                <w:webHidden/>
              </w:rPr>
              <w:t>28</w:t>
            </w:r>
            <w:r>
              <w:rPr>
                <w:noProof/>
                <w:webHidden/>
              </w:rPr>
              <w:fldChar w:fldCharType="end"/>
            </w:r>
          </w:hyperlink>
        </w:p>
        <w:p w:rsidR="002765E9" w:rsidRDefault="00893483">
          <w:pPr>
            <w:pStyle w:val="TOC2"/>
            <w:tabs>
              <w:tab w:val="right" w:leader="dot" w:pos="9350"/>
            </w:tabs>
            <w:rPr>
              <w:rFonts w:eastAsiaTheme="minorEastAsia"/>
              <w:noProof/>
            </w:rPr>
          </w:pPr>
          <w:hyperlink w:anchor="_Toc23666455" w:history="1">
            <w:r w:rsidR="007903BB" w:rsidRPr="00B1294F">
              <w:rPr>
                <w:rStyle w:val="Hyperlink"/>
                <w:noProof/>
              </w:rPr>
              <w:t>Day to Day Activity</w:t>
            </w:r>
            <w:r w:rsidR="007903BB">
              <w:rPr>
                <w:noProof/>
                <w:webHidden/>
              </w:rPr>
              <w:tab/>
            </w:r>
            <w:r>
              <w:rPr>
                <w:noProof/>
                <w:webHidden/>
              </w:rPr>
              <w:fldChar w:fldCharType="begin"/>
            </w:r>
            <w:r w:rsidR="007903BB">
              <w:rPr>
                <w:noProof/>
                <w:webHidden/>
              </w:rPr>
              <w:instrText xml:space="preserve"> PAGEREF _Toc23666455 \h </w:instrText>
            </w:r>
            <w:r>
              <w:rPr>
                <w:noProof/>
                <w:webHidden/>
              </w:rPr>
            </w:r>
            <w:r>
              <w:rPr>
                <w:noProof/>
                <w:webHidden/>
              </w:rPr>
              <w:fldChar w:fldCharType="separate"/>
            </w:r>
            <w:r w:rsidR="007903BB">
              <w:rPr>
                <w:noProof/>
                <w:webHidden/>
              </w:rPr>
              <w:t>29</w:t>
            </w:r>
            <w:r>
              <w:rPr>
                <w:noProof/>
                <w:webHidden/>
              </w:rPr>
              <w:fldChar w:fldCharType="end"/>
            </w:r>
          </w:hyperlink>
        </w:p>
        <w:p w:rsidR="002765E9" w:rsidRDefault="00893483">
          <w:pPr>
            <w:pStyle w:val="TOC3"/>
            <w:tabs>
              <w:tab w:val="right" w:leader="dot" w:pos="9350"/>
            </w:tabs>
            <w:rPr>
              <w:rFonts w:eastAsiaTheme="minorEastAsia"/>
              <w:noProof/>
            </w:rPr>
          </w:pPr>
          <w:hyperlink w:anchor="_Toc23666456" w:history="1">
            <w:r w:rsidR="007903BB" w:rsidRPr="00B1294F">
              <w:rPr>
                <w:rStyle w:val="Hyperlink"/>
                <w:noProof/>
              </w:rPr>
              <w:t>Feb 17</w:t>
            </w:r>
            <w:r w:rsidR="007903BB" w:rsidRPr="00B1294F">
              <w:rPr>
                <w:rStyle w:val="Hyperlink"/>
                <w:noProof/>
                <w:vertAlign w:val="superscript"/>
              </w:rPr>
              <w:t>th</w:t>
            </w:r>
            <w:r w:rsidR="007903BB" w:rsidRPr="00B1294F">
              <w:rPr>
                <w:rStyle w:val="Hyperlink"/>
                <w:noProof/>
              </w:rPr>
              <w:t xml:space="preserve"> – Feb 21</w:t>
            </w:r>
            <w:r w:rsidR="007903BB" w:rsidRPr="00B1294F">
              <w:rPr>
                <w:rStyle w:val="Hyperlink"/>
                <w:noProof/>
                <w:vertAlign w:val="superscript"/>
              </w:rPr>
              <w:t>st</w:t>
            </w:r>
            <w:r w:rsidR="007903BB">
              <w:rPr>
                <w:noProof/>
                <w:webHidden/>
              </w:rPr>
              <w:tab/>
            </w:r>
            <w:r>
              <w:rPr>
                <w:noProof/>
                <w:webHidden/>
              </w:rPr>
              <w:fldChar w:fldCharType="begin"/>
            </w:r>
            <w:r w:rsidR="007903BB">
              <w:rPr>
                <w:noProof/>
                <w:webHidden/>
              </w:rPr>
              <w:instrText xml:space="preserve"> PAGEREF _Toc23666456 \h </w:instrText>
            </w:r>
            <w:r>
              <w:rPr>
                <w:noProof/>
                <w:webHidden/>
              </w:rPr>
            </w:r>
            <w:r>
              <w:rPr>
                <w:noProof/>
                <w:webHidden/>
              </w:rPr>
              <w:fldChar w:fldCharType="separate"/>
            </w:r>
            <w:r w:rsidR="007903BB">
              <w:rPr>
                <w:noProof/>
                <w:webHidden/>
              </w:rPr>
              <w:t>29</w:t>
            </w:r>
            <w:r>
              <w:rPr>
                <w:noProof/>
                <w:webHidden/>
              </w:rPr>
              <w:fldChar w:fldCharType="end"/>
            </w:r>
          </w:hyperlink>
        </w:p>
        <w:p w:rsidR="002765E9" w:rsidRDefault="00893483">
          <w:pPr>
            <w:pStyle w:val="TOC3"/>
            <w:tabs>
              <w:tab w:val="right" w:leader="dot" w:pos="9350"/>
            </w:tabs>
            <w:rPr>
              <w:rFonts w:eastAsiaTheme="minorEastAsia"/>
              <w:noProof/>
            </w:rPr>
          </w:pPr>
          <w:hyperlink w:anchor="_Toc23666457" w:history="1">
            <w:r w:rsidR="007903BB" w:rsidRPr="00B1294F">
              <w:rPr>
                <w:rStyle w:val="Hyperlink"/>
                <w:noProof/>
              </w:rPr>
              <w:t>Feb 24</w:t>
            </w:r>
            <w:r w:rsidR="007903BB" w:rsidRPr="00B1294F">
              <w:rPr>
                <w:rStyle w:val="Hyperlink"/>
                <w:noProof/>
                <w:vertAlign w:val="superscript"/>
              </w:rPr>
              <w:t>th</w:t>
            </w:r>
            <w:r w:rsidR="007903BB" w:rsidRPr="00B1294F">
              <w:rPr>
                <w:rStyle w:val="Hyperlink"/>
                <w:noProof/>
              </w:rPr>
              <w:t xml:space="preserve"> – Feb 27</w:t>
            </w:r>
            <w:r w:rsidR="007903BB" w:rsidRPr="00B1294F">
              <w:rPr>
                <w:rStyle w:val="Hyperlink"/>
                <w:noProof/>
                <w:vertAlign w:val="superscript"/>
              </w:rPr>
              <w:t>th</w:t>
            </w:r>
            <w:r w:rsidR="007903BB">
              <w:rPr>
                <w:noProof/>
                <w:webHidden/>
              </w:rPr>
              <w:tab/>
            </w:r>
            <w:r>
              <w:rPr>
                <w:noProof/>
                <w:webHidden/>
              </w:rPr>
              <w:fldChar w:fldCharType="begin"/>
            </w:r>
            <w:r w:rsidR="007903BB">
              <w:rPr>
                <w:noProof/>
                <w:webHidden/>
              </w:rPr>
              <w:instrText xml:space="preserve"> PAGEREF _Toc23666457 \h </w:instrText>
            </w:r>
            <w:r>
              <w:rPr>
                <w:noProof/>
                <w:webHidden/>
              </w:rPr>
            </w:r>
            <w:r>
              <w:rPr>
                <w:noProof/>
                <w:webHidden/>
              </w:rPr>
              <w:fldChar w:fldCharType="separate"/>
            </w:r>
            <w:r w:rsidR="007903BB">
              <w:rPr>
                <w:noProof/>
                <w:webHidden/>
              </w:rPr>
              <w:t>31</w:t>
            </w:r>
            <w:r>
              <w:rPr>
                <w:noProof/>
                <w:webHidden/>
              </w:rPr>
              <w:fldChar w:fldCharType="end"/>
            </w:r>
          </w:hyperlink>
        </w:p>
        <w:p w:rsidR="002765E9" w:rsidRDefault="00893483">
          <w:pPr>
            <w:pStyle w:val="TOC2"/>
            <w:tabs>
              <w:tab w:val="right" w:leader="dot" w:pos="9350"/>
            </w:tabs>
            <w:rPr>
              <w:rFonts w:eastAsiaTheme="minorEastAsia"/>
              <w:noProof/>
            </w:rPr>
          </w:pPr>
          <w:hyperlink w:anchor="_Toc23666458" w:history="1">
            <w:r w:rsidR="007903BB" w:rsidRPr="00B1294F">
              <w:rPr>
                <w:rStyle w:val="Hyperlink"/>
                <w:noProof/>
              </w:rPr>
              <w:t>Journal – Week 3</w:t>
            </w:r>
            <w:r w:rsidR="007903BB">
              <w:rPr>
                <w:noProof/>
                <w:webHidden/>
              </w:rPr>
              <w:tab/>
            </w:r>
            <w:r>
              <w:rPr>
                <w:noProof/>
                <w:webHidden/>
              </w:rPr>
              <w:fldChar w:fldCharType="begin"/>
            </w:r>
            <w:r w:rsidR="007903BB">
              <w:rPr>
                <w:noProof/>
                <w:webHidden/>
              </w:rPr>
              <w:instrText xml:space="preserve"> PAGEREF _Toc23666458 \h </w:instrText>
            </w:r>
            <w:r>
              <w:rPr>
                <w:noProof/>
                <w:webHidden/>
              </w:rPr>
            </w:r>
            <w:r>
              <w:rPr>
                <w:noProof/>
                <w:webHidden/>
              </w:rPr>
              <w:fldChar w:fldCharType="separate"/>
            </w:r>
            <w:r w:rsidR="007903BB">
              <w:rPr>
                <w:noProof/>
                <w:webHidden/>
              </w:rPr>
              <w:t>33</w:t>
            </w:r>
            <w:r>
              <w:rPr>
                <w:noProof/>
                <w:webHidden/>
              </w:rPr>
              <w:fldChar w:fldCharType="end"/>
            </w:r>
          </w:hyperlink>
        </w:p>
        <w:p w:rsidR="002765E9" w:rsidRDefault="00893483">
          <w:pPr>
            <w:pStyle w:val="TOC3"/>
            <w:tabs>
              <w:tab w:val="right" w:leader="dot" w:pos="9350"/>
            </w:tabs>
            <w:rPr>
              <w:rFonts w:eastAsiaTheme="minorEastAsia"/>
              <w:noProof/>
            </w:rPr>
          </w:pPr>
          <w:hyperlink w:anchor="_Toc23666459"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_Toc23666459 \h </w:instrText>
            </w:r>
            <w:r>
              <w:rPr>
                <w:noProof/>
                <w:webHidden/>
              </w:rPr>
            </w:r>
            <w:r>
              <w:rPr>
                <w:noProof/>
                <w:webHidden/>
              </w:rPr>
              <w:fldChar w:fldCharType="separate"/>
            </w:r>
            <w:r w:rsidR="007903BB">
              <w:rPr>
                <w:noProof/>
                <w:webHidden/>
              </w:rPr>
              <w:t>33</w:t>
            </w:r>
            <w:r>
              <w:rPr>
                <w:noProof/>
                <w:webHidden/>
              </w:rPr>
              <w:fldChar w:fldCharType="end"/>
            </w:r>
          </w:hyperlink>
        </w:p>
        <w:p w:rsidR="002765E9" w:rsidRDefault="00893483">
          <w:pPr>
            <w:pStyle w:val="TOC3"/>
            <w:tabs>
              <w:tab w:val="right" w:leader="dot" w:pos="9350"/>
            </w:tabs>
            <w:rPr>
              <w:rFonts w:eastAsiaTheme="minorEastAsia"/>
              <w:noProof/>
            </w:rPr>
          </w:pPr>
          <w:hyperlink w:anchor="_Toc23666460" w:history="1">
            <w:r w:rsidR="007903BB" w:rsidRPr="00B1294F">
              <w:rPr>
                <w:rStyle w:val="Hyperlink"/>
                <w:noProof/>
              </w:rPr>
              <w:t xml:space="preserve">Learned Objectives &amp; </w:t>
            </w:r>
            <w:r w:rsidR="007903BB" w:rsidRPr="002765E9">
              <w:rPr>
                <w:rStyle w:val="Hyperlink"/>
                <w:rFonts w:ascii="Times New Roman" w:hAnsi="Times New Roman" w:cs="Times New Roman"/>
                <w:noProof/>
              </w:rPr>
              <w:t>Achievement</w:t>
            </w:r>
            <w:r w:rsidR="007903BB">
              <w:rPr>
                <w:noProof/>
                <w:webHidden/>
              </w:rPr>
              <w:tab/>
            </w:r>
            <w:r>
              <w:rPr>
                <w:noProof/>
                <w:webHidden/>
              </w:rPr>
              <w:fldChar w:fldCharType="begin"/>
            </w:r>
            <w:r w:rsidR="007903BB">
              <w:rPr>
                <w:noProof/>
                <w:webHidden/>
              </w:rPr>
              <w:instrText xml:space="preserve"> PAGEREF _Toc23666460 \h </w:instrText>
            </w:r>
            <w:r>
              <w:rPr>
                <w:noProof/>
                <w:webHidden/>
              </w:rPr>
            </w:r>
            <w:r>
              <w:rPr>
                <w:noProof/>
                <w:webHidden/>
              </w:rPr>
              <w:fldChar w:fldCharType="separate"/>
            </w:r>
            <w:r w:rsidR="007903BB">
              <w:rPr>
                <w:noProof/>
                <w:webHidden/>
              </w:rPr>
              <w:t>33</w:t>
            </w:r>
            <w:r>
              <w:rPr>
                <w:noProof/>
                <w:webHidden/>
              </w:rPr>
              <w:fldChar w:fldCharType="end"/>
            </w:r>
          </w:hyperlink>
        </w:p>
        <w:p w:rsidR="002765E9" w:rsidRDefault="00893483">
          <w:pPr>
            <w:pStyle w:val="TOC4"/>
            <w:tabs>
              <w:tab w:val="right" w:leader="dot" w:pos="9350"/>
            </w:tabs>
            <w:rPr>
              <w:rFonts w:eastAsiaTheme="minorEastAsia"/>
              <w:noProof/>
            </w:rPr>
          </w:pPr>
          <w:hyperlink w:anchor="_Toc23666461" w:history="1">
            <w:r w:rsidR="007903BB" w:rsidRPr="00B1294F">
              <w:rPr>
                <w:rStyle w:val="Hyperlink"/>
                <w:noProof/>
              </w:rPr>
              <w:t>Planning &amp; Research Development</w:t>
            </w:r>
            <w:r w:rsidR="007903BB">
              <w:rPr>
                <w:noProof/>
                <w:webHidden/>
              </w:rPr>
              <w:tab/>
            </w:r>
            <w:r>
              <w:rPr>
                <w:noProof/>
                <w:webHidden/>
              </w:rPr>
              <w:fldChar w:fldCharType="begin"/>
            </w:r>
            <w:r w:rsidR="007903BB">
              <w:rPr>
                <w:noProof/>
                <w:webHidden/>
              </w:rPr>
              <w:instrText xml:space="preserve"> PAGEREF _Toc23666461 \h </w:instrText>
            </w:r>
            <w:r>
              <w:rPr>
                <w:noProof/>
                <w:webHidden/>
              </w:rPr>
            </w:r>
            <w:r>
              <w:rPr>
                <w:noProof/>
                <w:webHidden/>
              </w:rPr>
              <w:fldChar w:fldCharType="separate"/>
            </w:r>
            <w:r w:rsidR="007903BB">
              <w:rPr>
                <w:noProof/>
                <w:webHidden/>
              </w:rPr>
              <w:t>33</w:t>
            </w:r>
            <w:r>
              <w:rPr>
                <w:noProof/>
                <w:webHidden/>
              </w:rPr>
              <w:fldChar w:fldCharType="end"/>
            </w:r>
          </w:hyperlink>
        </w:p>
        <w:p w:rsidR="002765E9" w:rsidRDefault="00893483">
          <w:pPr>
            <w:pStyle w:val="TOC4"/>
            <w:tabs>
              <w:tab w:val="right" w:leader="dot" w:pos="9350"/>
            </w:tabs>
            <w:rPr>
              <w:rFonts w:eastAsiaTheme="minorEastAsia"/>
              <w:noProof/>
            </w:rPr>
          </w:pPr>
          <w:hyperlink w:anchor="_Toc23666462" w:history="1">
            <w:r w:rsidR="007903BB" w:rsidRPr="00B1294F">
              <w:rPr>
                <w:rStyle w:val="Hyperlink"/>
                <w:noProof/>
              </w:rPr>
              <w:t>Business Development Department</w:t>
            </w:r>
            <w:r w:rsidR="007903BB">
              <w:rPr>
                <w:noProof/>
                <w:webHidden/>
              </w:rPr>
              <w:tab/>
            </w:r>
            <w:r>
              <w:rPr>
                <w:noProof/>
                <w:webHidden/>
              </w:rPr>
              <w:fldChar w:fldCharType="begin"/>
            </w:r>
            <w:r w:rsidR="007903BB">
              <w:rPr>
                <w:noProof/>
                <w:webHidden/>
              </w:rPr>
              <w:instrText xml:space="preserve"> PAGEREF _Toc23666462 \h </w:instrText>
            </w:r>
            <w:r>
              <w:rPr>
                <w:noProof/>
                <w:webHidden/>
              </w:rPr>
            </w:r>
            <w:r>
              <w:rPr>
                <w:noProof/>
                <w:webHidden/>
              </w:rPr>
              <w:fldChar w:fldCharType="separate"/>
            </w:r>
            <w:r w:rsidR="007903BB">
              <w:rPr>
                <w:noProof/>
                <w:webHidden/>
              </w:rPr>
              <w:t>34</w:t>
            </w:r>
            <w:r>
              <w:rPr>
                <w:noProof/>
                <w:webHidden/>
              </w:rPr>
              <w:fldChar w:fldCharType="end"/>
            </w:r>
          </w:hyperlink>
        </w:p>
        <w:p w:rsidR="002765E9" w:rsidRDefault="00893483">
          <w:pPr>
            <w:pStyle w:val="TOC4"/>
            <w:tabs>
              <w:tab w:val="right" w:leader="dot" w:pos="9350"/>
            </w:tabs>
            <w:rPr>
              <w:rFonts w:eastAsiaTheme="minorEastAsia"/>
              <w:noProof/>
            </w:rPr>
          </w:pPr>
          <w:hyperlink w:anchor="_Toc23666463" w:history="1">
            <w:r w:rsidR="007903BB" w:rsidRPr="00B1294F">
              <w:rPr>
                <w:rStyle w:val="Hyperlink"/>
                <w:noProof/>
              </w:rPr>
              <w:t>Portfolio Management Department</w:t>
            </w:r>
            <w:r w:rsidR="007903BB">
              <w:rPr>
                <w:noProof/>
                <w:webHidden/>
              </w:rPr>
              <w:tab/>
            </w:r>
            <w:r>
              <w:rPr>
                <w:noProof/>
                <w:webHidden/>
              </w:rPr>
              <w:fldChar w:fldCharType="begin"/>
            </w:r>
            <w:r w:rsidR="007903BB">
              <w:rPr>
                <w:noProof/>
                <w:webHidden/>
              </w:rPr>
              <w:instrText xml:space="preserve"> PAGEREF _Toc23666463 \h </w:instrText>
            </w:r>
            <w:r>
              <w:rPr>
                <w:noProof/>
                <w:webHidden/>
              </w:rPr>
            </w:r>
            <w:r>
              <w:rPr>
                <w:noProof/>
                <w:webHidden/>
              </w:rPr>
              <w:fldChar w:fldCharType="separate"/>
            </w:r>
            <w:r w:rsidR="007903BB">
              <w:rPr>
                <w:noProof/>
                <w:webHidden/>
              </w:rPr>
              <w:t>34</w:t>
            </w:r>
            <w:r>
              <w:rPr>
                <w:noProof/>
                <w:webHidden/>
              </w:rPr>
              <w:fldChar w:fldCharType="end"/>
            </w:r>
          </w:hyperlink>
        </w:p>
        <w:p w:rsidR="002765E9" w:rsidRDefault="00893483">
          <w:pPr>
            <w:pStyle w:val="TOC4"/>
            <w:tabs>
              <w:tab w:val="right" w:leader="dot" w:pos="9350"/>
            </w:tabs>
            <w:rPr>
              <w:rFonts w:eastAsiaTheme="minorEastAsia"/>
              <w:noProof/>
            </w:rPr>
          </w:pPr>
          <w:hyperlink w:anchor="_Toc23666464" w:history="1">
            <w:r w:rsidR="007903BB" w:rsidRPr="00B1294F">
              <w:rPr>
                <w:rStyle w:val="Hyperlink"/>
                <w:noProof/>
              </w:rPr>
              <w:t>Observation</w:t>
            </w:r>
            <w:r w:rsidR="007903BB">
              <w:rPr>
                <w:noProof/>
                <w:webHidden/>
              </w:rPr>
              <w:tab/>
            </w:r>
            <w:r>
              <w:rPr>
                <w:noProof/>
                <w:webHidden/>
              </w:rPr>
              <w:fldChar w:fldCharType="begin"/>
            </w:r>
            <w:r w:rsidR="007903BB">
              <w:rPr>
                <w:noProof/>
                <w:webHidden/>
              </w:rPr>
              <w:instrText xml:space="preserve"> PAGEREF _Toc23666464 \h </w:instrText>
            </w:r>
            <w:r>
              <w:rPr>
                <w:noProof/>
                <w:webHidden/>
              </w:rPr>
            </w:r>
            <w:r>
              <w:rPr>
                <w:noProof/>
                <w:webHidden/>
              </w:rPr>
              <w:fldChar w:fldCharType="separate"/>
            </w:r>
            <w:r w:rsidR="007903BB">
              <w:rPr>
                <w:noProof/>
                <w:webHidden/>
              </w:rPr>
              <w:t>35</w:t>
            </w:r>
            <w:r>
              <w:rPr>
                <w:noProof/>
                <w:webHidden/>
              </w:rPr>
              <w:fldChar w:fldCharType="end"/>
            </w:r>
          </w:hyperlink>
        </w:p>
        <w:p w:rsidR="002765E9" w:rsidRDefault="00893483">
          <w:pPr>
            <w:pStyle w:val="TOC4"/>
            <w:tabs>
              <w:tab w:val="right" w:leader="dot" w:pos="9350"/>
            </w:tabs>
            <w:rPr>
              <w:rFonts w:eastAsiaTheme="minorEastAsia"/>
              <w:noProof/>
            </w:rPr>
          </w:pPr>
          <w:hyperlink w:anchor="_Toc23666465"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_Toc23666465 \h </w:instrText>
            </w:r>
            <w:r>
              <w:rPr>
                <w:noProof/>
                <w:webHidden/>
              </w:rPr>
            </w:r>
            <w:r>
              <w:rPr>
                <w:noProof/>
                <w:webHidden/>
              </w:rPr>
              <w:fldChar w:fldCharType="separate"/>
            </w:r>
            <w:r w:rsidR="007903BB">
              <w:rPr>
                <w:noProof/>
                <w:webHidden/>
              </w:rPr>
              <w:t>35</w:t>
            </w:r>
            <w:r>
              <w:rPr>
                <w:noProof/>
                <w:webHidden/>
              </w:rPr>
              <w:fldChar w:fldCharType="end"/>
            </w:r>
          </w:hyperlink>
        </w:p>
        <w:p w:rsidR="002765E9" w:rsidRDefault="00893483">
          <w:pPr>
            <w:pStyle w:val="TOC2"/>
            <w:tabs>
              <w:tab w:val="right" w:leader="dot" w:pos="9350"/>
            </w:tabs>
            <w:rPr>
              <w:rFonts w:eastAsiaTheme="minorEastAsia"/>
              <w:noProof/>
            </w:rPr>
          </w:pPr>
          <w:hyperlink w:anchor="_Toc23666466" w:history="1">
            <w:r w:rsidR="007903BB" w:rsidRPr="00B1294F">
              <w:rPr>
                <w:rStyle w:val="Hyperlink"/>
                <w:noProof/>
              </w:rPr>
              <w:t>Journal – Week 4</w:t>
            </w:r>
            <w:r w:rsidR="007903BB">
              <w:rPr>
                <w:noProof/>
                <w:webHidden/>
              </w:rPr>
              <w:tab/>
            </w:r>
            <w:r>
              <w:rPr>
                <w:noProof/>
                <w:webHidden/>
              </w:rPr>
              <w:fldChar w:fldCharType="begin"/>
            </w:r>
            <w:r w:rsidR="007903BB">
              <w:rPr>
                <w:noProof/>
                <w:webHidden/>
              </w:rPr>
              <w:instrText xml:space="preserve"> PAGEREF _Toc23666466 \h </w:instrText>
            </w:r>
            <w:r>
              <w:rPr>
                <w:noProof/>
                <w:webHidden/>
              </w:rPr>
            </w:r>
            <w:r>
              <w:rPr>
                <w:noProof/>
                <w:webHidden/>
              </w:rPr>
              <w:fldChar w:fldCharType="separate"/>
            </w:r>
            <w:r w:rsidR="007903BB">
              <w:rPr>
                <w:noProof/>
                <w:webHidden/>
              </w:rPr>
              <w:t>36</w:t>
            </w:r>
            <w:r>
              <w:rPr>
                <w:noProof/>
                <w:webHidden/>
              </w:rPr>
              <w:fldChar w:fldCharType="end"/>
            </w:r>
          </w:hyperlink>
        </w:p>
        <w:p w:rsidR="002765E9" w:rsidRDefault="00893483">
          <w:pPr>
            <w:pStyle w:val="TOC3"/>
            <w:tabs>
              <w:tab w:val="right" w:leader="dot" w:pos="9350"/>
            </w:tabs>
            <w:rPr>
              <w:rFonts w:eastAsiaTheme="minorEastAsia"/>
              <w:noProof/>
            </w:rPr>
          </w:pPr>
          <w:hyperlink w:anchor="_Toc23666467"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_Toc23666467 \h </w:instrText>
            </w:r>
            <w:r>
              <w:rPr>
                <w:noProof/>
                <w:webHidden/>
              </w:rPr>
            </w:r>
            <w:r>
              <w:rPr>
                <w:noProof/>
                <w:webHidden/>
              </w:rPr>
              <w:fldChar w:fldCharType="separate"/>
            </w:r>
            <w:r w:rsidR="007903BB">
              <w:rPr>
                <w:noProof/>
                <w:webHidden/>
              </w:rPr>
              <w:t>36</w:t>
            </w:r>
            <w:r>
              <w:rPr>
                <w:noProof/>
                <w:webHidden/>
              </w:rPr>
              <w:fldChar w:fldCharType="end"/>
            </w:r>
          </w:hyperlink>
        </w:p>
        <w:p w:rsidR="002765E9" w:rsidRDefault="00893483">
          <w:pPr>
            <w:pStyle w:val="TOC3"/>
            <w:tabs>
              <w:tab w:val="right" w:leader="dot" w:pos="9350"/>
            </w:tabs>
            <w:rPr>
              <w:rFonts w:eastAsiaTheme="minorEastAsia"/>
              <w:noProof/>
            </w:rPr>
          </w:pPr>
          <w:hyperlink w:anchor="_Toc23666468" w:history="1">
            <w:r w:rsidR="007903BB" w:rsidRPr="00B1294F">
              <w:rPr>
                <w:rStyle w:val="Hyperlink"/>
                <w:noProof/>
              </w:rPr>
              <w:t>Learning Objectives</w:t>
            </w:r>
            <w:r w:rsidR="007903BB">
              <w:rPr>
                <w:noProof/>
                <w:webHidden/>
              </w:rPr>
              <w:tab/>
            </w:r>
            <w:r>
              <w:rPr>
                <w:noProof/>
                <w:webHidden/>
              </w:rPr>
              <w:fldChar w:fldCharType="begin"/>
            </w:r>
            <w:r w:rsidR="007903BB">
              <w:rPr>
                <w:noProof/>
                <w:webHidden/>
              </w:rPr>
              <w:instrText xml:space="preserve"> PAGEREF _Toc23666468 \h </w:instrText>
            </w:r>
            <w:r>
              <w:rPr>
                <w:noProof/>
                <w:webHidden/>
              </w:rPr>
            </w:r>
            <w:r>
              <w:rPr>
                <w:noProof/>
                <w:webHidden/>
              </w:rPr>
              <w:fldChar w:fldCharType="separate"/>
            </w:r>
            <w:r w:rsidR="007903BB">
              <w:rPr>
                <w:noProof/>
                <w:webHidden/>
              </w:rPr>
              <w:t>36</w:t>
            </w:r>
            <w:r>
              <w:rPr>
                <w:noProof/>
                <w:webHidden/>
              </w:rPr>
              <w:fldChar w:fldCharType="end"/>
            </w:r>
          </w:hyperlink>
        </w:p>
        <w:p w:rsidR="002765E9" w:rsidRDefault="00893483">
          <w:pPr>
            <w:pStyle w:val="TOC4"/>
            <w:tabs>
              <w:tab w:val="right" w:leader="dot" w:pos="9350"/>
            </w:tabs>
            <w:rPr>
              <w:rFonts w:eastAsiaTheme="minorEastAsia"/>
              <w:noProof/>
            </w:rPr>
          </w:pPr>
          <w:hyperlink w:anchor="_Toc23666469" w:history="1">
            <w:r w:rsidR="007903BB" w:rsidRPr="00B1294F">
              <w:rPr>
                <w:rStyle w:val="Hyperlink"/>
                <w:noProof/>
              </w:rPr>
              <w:t>Central Account Department</w:t>
            </w:r>
            <w:r w:rsidR="007903BB">
              <w:rPr>
                <w:noProof/>
                <w:webHidden/>
              </w:rPr>
              <w:tab/>
            </w:r>
            <w:r>
              <w:rPr>
                <w:noProof/>
                <w:webHidden/>
              </w:rPr>
              <w:fldChar w:fldCharType="begin"/>
            </w:r>
            <w:r w:rsidR="007903BB">
              <w:rPr>
                <w:noProof/>
                <w:webHidden/>
              </w:rPr>
              <w:instrText xml:space="preserve"> PAGEREF _Toc23666469 \h </w:instrText>
            </w:r>
            <w:r>
              <w:rPr>
                <w:noProof/>
                <w:webHidden/>
              </w:rPr>
            </w:r>
            <w:r>
              <w:rPr>
                <w:noProof/>
                <w:webHidden/>
              </w:rPr>
              <w:fldChar w:fldCharType="separate"/>
            </w:r>
            <w:r w:rsidR="007903BB">
              <w:rPr>
                <w:noProof/>
                <w:webHidden/>
              </w:rPr>
              <w:t>36</w:t>
            </w:r>
            <w:r>
              <w:rPr>
                <w:noProof/>
                <w:webHidden/>
              </w:rPr>
              <w:fldChar w:fldCharType="end"/>
            </w:r>
          </w:hyperlink>
        </w:p>
        <w:p w:rsidR="002765E9" w:rsidRDefault="00893483">
          <w:pPr>
            <w:pStyle w:val="TOC4"/>
            <w:tabs>
              <w:tab w:val="right" w:leader="dot" w:pos="9350"/>
            </w:tabs>
            <w:rPr>
              <w:rFonts w:eastAsiaTheme="minorEastAsia"/>
              <w:noProof/>
            </w:rPr>
          </w:pPr>
          <w:hyperlink w:anchor="_Toc23666470" w:history="1">
            <w:r w:rsidR="007903BB" w:rsidRPr="00B1294F">
              <w:rPr>
                <w:rStyle w:val="Hyperlink"/>
                <w:noProof/>
              </w:rPr>
              <w:t>Fund Management Department</w:t>
            </w:r>
            <w:r w:rsidR="007903BB">
              <w:rPr>
                <w:noProof/>
                <w:webHidden/>
              </w:rPr>
              <w:tab/>
            </w:r>
            <w:r>
              <w:rPr>
                <w:noProof/>
                <w:webHidden/>
              </w:rPr>
              <w:fldChar w:fldCharType="begin"/>
            </w:r>
            <w:r w:rsidR="007903BB">
              <w:rPr>
                <w:noProof/>
                <w:webHidden/>
              </w:rPr>
              <w:instrText xml:space="preserve"> PAGEREF _Toc23666470 \h </w:instrText>
            </w:r>
            <w:r>
              <w:rPr>
                <w:noProof/>
                <w:webHidden/>
              </w:rPr>
            </w:r>
            <w:r>
              <w:rPr>
                <w:noProof/>
                <w:webHidden/>
              </w:rPr>
              <w:fldChar w:fldCharType="separate"/>
            </w:r>
            <w:r w:rsidR="007903BB">
              <w:rPr>
                <w:noProof/>
                <w:webHidden/>
              </w:rPr>
              <w:t>36</w:t>
            </w:r>
            <w:r>
              <w:rPr>
                <w:noProof/>
                <w:webHidden/>
              </w:rPr>
              <w:fldChar w:fldCharType="end"/>
            </w:r>
          </w:hyperlink>
        </w:p>
        <w:p w:rsidR="002765E9" w:rsidRDefault="00893483">
          <w:pPr>
            <w:pStyle w:val="TOC4"/>
            <w:tabs>
              <w:tab w:val="right" w:leader="dot" w:pos="9350"/>
            </w:tabs>
            <w:rPr>
              <w:rFonts w:eastAsiaTheme="minorEastAsia"/>
              <w:noProof/>
            </w:rPr>
          </w:pPr>
          <w:hyperlink w:anchor="_Toc23666471" w:history="1">
            <w:r w:rsidR="007903BB" w:rsidRPr="00B1294F">
              <w:rPr>
                <w:rStyle w:val="Hyperlink"/>
                <w:noProof/>
              </w:rPr>
              <w:t>Observations</w:t>
            </w:r>
            <w:r w:rsidR="007903BB">
              <w:rPr>
                <w:noProof/>
                <w:webHidden/>
              </w:rPr>
              <w:tab/>
            </w:r>
            <w:r>
              <w:rPr>
                <w:noProof/>
                <w:webHidden/>
              </w:rPr>
              <w:fldChar w:fldCharType="begin"/>
            </w:r>
            <w:r w:rsidR="007903BB">
              <w:rPr>
                <w:noProof/>
                <w:webHidden/>
              </w:rPr>
              <w:instrText xml:space="preserve"> PAGEREF _Toc23666471 \h </w:instrText>
            </w:r>
            <w:r>
              <w:rPr>
                <w:noProof/>
                <w:webHidden/>
              </w:rPr>
            </w:r>
            <w:r>
              <w:rPr>
                <w:noProof/>
                <w:webHidden/>
              </w:rPr>
              <w:fldChar w:fldCharType="separate"/>
            </w:r>
            <w:r w:rsidR="007903BB">
              <w:rPr>
                <w:noProof/>
                <w:webHidden/>
              </w:rPr>
              <w:t>37</w:t>
            </w:r>
            <w:r>
              <w:rPr>
                <w:noProof/>
                <w:webHidden/>
              </w:rPr>
              <w:fldChar w:fldCharType="end"/>
            </w:r>
          </w:hyperlink>
        </w:p>
        <w:p w:rsidR="002765E9" w:rsidRDefault="00893483">
          <w:pPr>
            <w:pStyle w:val="TOC4"/>
            <w:tabs>
              <w:tab w:val="right" w:leader="dot" w:pos="9350"/>
            </w:tabs>
            <w:rPr>
              <w:rFonts w:eastAsiaTheme="minorEastAsia"/>
              <w:noProof/>
            </w:rPr>
          </w:pPr>
          <w:hyperlink w:anchor="_Toc23666472"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_Toc23666472 \h </w:instrText>
            </w:r>
            <w:r>
              <w:rPr>
                <w:noProof/>
                <w:webHidden/>
              </w:rPr>
            </w:r>
            <w:r>
              <w:rPr>
                <w:noProof/>
                <w:webHidden/>
              </w:rPr>
              <w:fldChar w:fldCharType="separate"/>
            </w:r>
            <w:r w:rsidR="007903BB">
              <w:rPr>
                <w:noProof/>
                <w:webHidden/>
              </w:rPr>
              <w:t>37</w:t>
            </w:r>
            <w:r>
              <w:rPr>
                <w:noProof/>
                <w:webHidden/>
              </w:rPr>
              <w:fldChar w:fldCharType="end"/>
            </w:r>
          </w:hyperlink>
        </w:p>
        <w:p w:rsidR="002765E9" w:rsidRDefault="00893483">
          <w:pPr>
            <w:pStyle w:val="TOC2"/>
            <w:tabs>
              <w:tab w:val="right" w:leader="dot" w:pos="9350"/>
            </w:tabs>
            <w:rPr>
              <w:rFonts w:eastAsiaTheme="minorEastAsia"/>
              <w:noProof/>
            </w:rPr>
          </w:pPr>
          <w:hyperlink w:anchor="_Toc23666473" w:history="1">
            <w:r w:rsidR="007903BB" w:rsidRPr="00B1294F">
              <w:rPr>
                <w:rStyle w:val="Hyperlink"/>
                <w:noProof/>
              </w:rPr>
              <w:t>Journal – Week 5</w:t>
            </w:r>
            <w:r w:rsidR="007903BB">
              <w:rPr>
                <w:noProof/>
                <w:webHidden/>
              </w:rPr>
              <w:tab/>
            </w:r>
            <w:r>
              <w:rPr>
                <w:noProof/>
                <w:webHidden/>
              </w:rPr>
              <w:fldChar w:fldCharType="begin"/>
            </w:r>
            <w:r w:rsidR="007903BB">
              <w:rPr>
                <w:noProof/>
                <w:webHidden/>
              </w:rPr>
              <w:instrText xml:space="preserve"> PAGEREF _Toc23666473 \h </w:instrText>
            </w:r>
            <w:r>
              <w:rPr>
                <w:noProof/>
                <w:webHidden/>
              </w:rPr>
            </w:r>
            <w:r>
              <w:rPr>
                <w:noProof/>
                <w:webHidden/>
              </w:rPr>
              <w:fldChar w:fldCharType="separate"/>
            </w:r>
            <w:r w:rsidR="007903BB">
              <w:rPr>
                <w:noProof/>
                <w:webHidden/>
              </w:rPr>
              <w:t>38</w:t>
            </w:r>
            <w:r>
              <w:rPr>
                <w:noProof/>
                <w:webHidden/>
              </w:rPr>
              <w:fldChar w:fldCharType="end"/>
            </w:r>
          </w:hyperlink>
        </w:p>
        <w:p w:rsidR="002765E9" w:rsidRDefault="00893483">
          <w:pPr>
            <w:pStyle w:val="TOC3"/>
            <w:tabs>
              <w:tab w:val="right" w:leader="dot" w:pos="9350"/>
            </w:tabs>
            <w:rPr>
              <w:rFonts w:eastAsiaTheme="minorEastAsia"/>
              <w:noProof/>
            </w:rPr>
          </w:pPr>
          <w:hyperlink w:anchor="_Toc23666474" w:history="1">
            <w:r w:rsidR="007903BB" w:rsidRPr="00B1294F">
              <w:rPr>
                <w:rStyle w:val="Hyperlink"/>
                <w:noProof/>
              </w:rPr>
              <w:t>17</w:t>
            </w:r>
            <w:r w:rsidR="007903BB" w:rsidRPr="00B1294F">
              <w:rPr>
                <w:rStyle w:val="Hyperlink"/>
                <w:noProof/>
                <w:vertAlign w:val="superscript"/>
              </w:rPr>
              <w:t>th</w:t>
            </w:r>
            <w:r w:rsidR="007903BB" w:rsidRPr="00B1294F">
              <w:rPr>
                <w:rStyle w:val="Hyperlink"/>
                <w:noProof/>
              </w:rPr>
              <w:t xml:space="preserve"> March – 21</w:t>
            </w:r>
            <w:r w:rsidR="007903BB" w:rsidRPr="00B1294F">
              <w:rPr>
                <w:rStyle w:val="Hyperlink"/>
                <w:noProof/>
                <w:vertAlign w:val="superscript"/>
              </w:rPr>
              <w:t>st</w:t>
            </w:r>
            <w:r w:rsidR="007903BB" w:rsidRPr="00B1294F">
              <w:rPr>
                <w:rStyle w:val="Hyperlink"/>
                <w:noProof/>
              </w:rPr>
              <w:t xml:space="preserve"> March</w:t>
            </w:r>
            <w:r w:rsidR="007903BB">
              <w:rPr>
                <w:noProof/>
                <w:webHidden/>
              </w:rPr>
              <w:tab/>
            </w:r>
            <w:r>
              <w:rPr>
                <w:noProof/>
                <w:webHidden/>
              </w:rPr>
              <w:fldChar w:fldCharType="begin"/>
            </w:r>
            <w:r w:rsidR="007903BB">
              <w:rPr>
                <w:noProof/>
                <w:webHidden/>
              </w:rPr>
              <w:instrText xml:space="preserve"> PAGEREF _Toc23666474 \h </w:instrText>
            </w:r>
            <w:r>
              <w:rPr>
                <w:noProof/>
                <w:webHidden/>
              </w:rPr>
            </w:r>
            <w:r>
              <w:rPr>
                <w:noProof/>
                <w:webHidden/>
              </w:rPr>
              <w:fldChar w:fldCharType="separate"/>
            </w:r>
            <w:r w:rsidR="007903BB">
              <w:rPr>
                <w:noProof/>
                <w:webHidden/>
              </w:rPr>
              <w:t>38</w:t>
            </w:r>
            <w:r>
              <w:rPr>
                <w:noProof/>
                <w:webHidden/>
              </w:rPr>
              <w:fldChar w:fldCharType="end"/>
            </w:r>
          </w:hyperlink>
        </w:p>
        <w:p w:rsidR="002765E9" w:rsidRDefault="00893483">
          <w:pPr>
            <w:pStyle w:val="TOC4"/>
            <w:tabs>
              <w:tab w:val="right" w:leader="dot" w:pos="9350"/>
            </w:tabs>
            <w:rPr>
              <w:rFonts w:eastAsiaTheme="minorEastAsia"/>
              <w:noProof/>
            </w:rPr>
          </w:pPr>
          <w:hyperlink w:anchor="_Toc23666475"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_Toc23666475 \h </w:instrText>
            </w:r>
            <w:r>
              <w:rPr>
                <w:noProof/>
                <w:webHidden/>
              </w:rPr>
            </w:r>
            <w:r>
              <w:rPr>
                <w:noProof/>
                <w:webHidden/>
              </w:rPr>
              <w:fldChar w:fldCharType="separate"/>
            </w:r>
            <w:r w:rsidR="007903BB">
              <w:rPr>
                <w:noProof/>
                <w:webHidden/>
              </w:rPr>
              <w:t>38</w:t>
            </w:r>
            <w:r>
              <w:rPr>
                <w:noProof/>
                <w:webHidden/>
              </w:rPr>
              <w:fldChar w:fldCharType="end"/>
            </w:r>
          </w:hyperlink>
        </w:p>
        <w:p w:rsidR="002765E9" w:rsidRDefault="00893483">
          <w:pPr>
            <w:pStyle w:val="TOC4"/>
            <w:tabs>
              <w:tab w:val="right" w:leader="dot" w:pos="9350"/>
            </w:tabs>
            <w:rPr>
              <w:rFonts w:eastAsiaTheme="minorEastAsia"/>
              <w:noProof/>
            </w:rPr>
          </w:pPr>
          <w:hyperlink w:anchor="_Toc23666476" w:history="1">
            <w:r w:rsidR="007903BB" w:rsidRPr="00B1294F">
              <w:rPr>
                <w:rStyle w:val="Hyperlink"/>
                <w:noProof/>
              </w:rPr>
              <w:t>Learning Objectives</w:t>
            </w:r>
            <w:r w:rsidR="007903BB">
              <w:rPr>
                <w:noProof/>
                <w:webHidden/>
              </w:rPr>
              <w:tab/>
            </w:r>
            <w:r>
              <w:rPr>
                <w:noProof/>
                <w:webHidden/>
              </w:rPr>
              <w:fldChar w:fldCharType="begin"/>
            </w:r>
            <w:r w:rsidR="007903BB">
              <w:rPr>
                <w:noProof/>
                <w:webHidden/>
              </w:rPr>
              <w:instrText xml:space="preserve"> PAGEREF _Toc23666476 \h </w:instrText>
            </w:r>
            <w:r>
              <w:rPr>
                <w:noProof/>
                <w:webHidden/>
              </w:rPr>
            </w:r>
            <w:r>
              <w:rPr>
                <w:noProof/>
                <w:webHidden/>
              </w:rPr>
              <w:fldChar w:fldCharType="separate"/>
            </w:r>
            <w:r w:rsidR="007903BB">
              <w:rPr>
                <w:noProof/>
                <w:webHidden/>
              </w:rPr>
              <w:t>38</w:t>
            </w:r>
            <w:r>
              <w:rPr>
                <w:noProof/>
                <w:webHidden/>
              </w:rPr>
              <w:fldChar w:fldCharType="end"/>
            </w:r>
          </w:hyperlink>
        </w:p>
        <w:p w:rsidR="002765E9" w:rsidRDefault="00893483">
          <w:pPr>
            <w:pStyle w:val="TOC4"/>
            <w:tabs>
              <w:tab w:val="right" w:leader="dot" w:pos="9350"/>
            </w:tabs>
            <w:rPr>
              <w:rFonts w:eastAsiaTheme="minorEastAsia"/>
              <w:noProof/>
            </w:rPr>
          </w:pPr>
          <w:hyperlink w:anchor="_Toc23666477" w:history="1">
            <w:r w:rsidR="007903BB" w:rsidRPr="00B1294F">
              <w:rPr>
                <w:rStyle w:val="Hyperlink"/>
                <w:noProof/>
              </w:rPr>
              <w:t>Budget and Risk Management Department</w:t>
            </w:r>
            <w:r w:rsidR="007903BB">
              <w:rPr>
                <w:noProof/>
                <w:webHidden/>
              </w:rPr>
              <w:tab/>
            </w:r>
            <w:r>
              <w:rPr>
                <w:noProof/>
                <w:webHidden/>
              </w:rPr>
              <w:fldChar w:fldCharType="begin"/>
            </w:r>
            <w:r w:rsidR="007903BB">
              <w:rPr>
                <w:noProof/>
                <w:webHidden/>
              </w:rPr>
              <w:instrText xml:space="preserve"> PAGEREF _Toc23666477 \h </w:instrText>
            </w:r>
            <w:r>
              <w:rPr>
                <w:noProof/>
                <w:webHidden/>
              </w:rPr>
            </w:r>
            <w:r>
              <w:rPr>
                <w:noProof/>
                <w:webHidden/>
              </w:rPr>
              <w:fldChar w:fldCharType="separate"/>
            </w:r>
            <w:r w:rsidR="007903BB">
              <w:rPr>
                <w:noProof/>
                <w:webHidden/>
              </w:rPr>
              <w:t>38</w:t>
            </w:r>
            <w:r>
              <w:rPr>
                <w:noProof/>
                <w:webHidden/>
              </w:rPr>
              <w:fldChar w:fldCharType="end"/>
            </w:r>
          </w:hyperlink>
        </w:p>
        <w:p w:rsidR="002765E9" w:rsidRDefault="00893483">
          <w:pPr>
            <w:pStyle w:val="TOC4"/>
            <w:tabs>
              <w:tab w:val="right" w:leader="dot" w:pos="9350"/>
            </w:tabs>
            <w:rPr>
              <w:rFonts w:eastAsiaTheme="minorEastAsia"/>
              <w:noProof/>
            </w:rPr>
          </w:pPr>
          <w:hyperlink w:anchor="_Toc23666478" w:history="1">
            <w:r w:rsidR="007903BB" w:rsidRPr="00B1294F">
              <w:rPr>
                <w:rStyle w:val="Hyperlink"/>
                <w:noProof/>
              </w:rPr>
              <w:t>Data Admin and Management Information System (MIS) Department</w:t>
            </w:r>
            <w:r w:rsidR="007903BB">
              <w:rPr>
                <w:noProof/>
                <w:webHidden/>
              </w:rPr>
              <w:tab/>
            </w:r>
            <w:r>
              <w:rPr>
                <w:noProof/>
                <w:webHidden/>
              </w:rPr>
              <w:fldChar w:fldCharType="begin"/>
            </w:r>
            <w:r w:rsidR="007903BB">
              <w:rPr>
                <w:noProof/>
                <w:webHidden/>
              </w:rPr>
              <w:instrText xml:space="preserve"> PAGEREF _Toc23666478 \h </w:instrText>
            </w:r>
            <w:r>
              <w:rPr>
                <w:noProof/>
                <w:webHidden/>
              </w:rPr>
            </w:r>
            <w:r>
              <w:rPr>
                <w:noProof/>
                <w:webHidden/>
              </w:rPr>
              <w:fldChar w:fldCharType="separate"/>
            </w:r>
            <w:r w:rsidR="007903BB">
              <w:rPr>
                <w:noProof/>
                <w:webHidden/>
              </w:rPr>
              <w:t>39</w:t>
            </w:r>
            <w:r>
              <w:rPr>
                <w:noProof/>
                <w:webHidden/>
              </w:rPr>
              <w:fldChar w:fldCharType="end"/>
            </w:r>
          </w:hyperlink>
        </w:p>
        <w:p w:rsidR="002765E9" w:rsidRDefault="00893483">
          <w:pPr>
            <w:pStyle w:val="TOC4"/>
            <w:tabs>
              <w:tab w:val="right" w:leader="dot" w:pos="9350"/>
            </w:tabs>
            <w:rPr>
              <w:rFonts w:eastAsiaTheme="minorEastAsia"/>
              <w:noProof/>
            </w:rPr>
          </w:pPr>
          <w:hyperlink w:anchor="_Toc23666479" w:history="1">
            <w:r w:rsidR="007903BB" w:rsidRPr="00B1294F">
              <w:rPr>
                <w:rStyle w:val="Hyperlink"/>
                <w:noProof/>
              </w:rPr>
              <w:t>Observations</w:t>
            </w:r>
            <w:r w:rsidR="007903BB">
              <w:rPr>
                <w:noProof/>
                <w:webHidden/>
              </w:rPr>
              <w:tab/>
            </w:r>
            <w:r>
              <w:rPr>
                <w:noProof/>
                <w:webHidden/>
              </w:rPr>
              <w:fldChar w:fldCharType="begin"/>
            </w:r>
            <w:r w:rsidR="007903BB">
              <w:rPr>
                <w:noProof/>
                <w:webHidden/>
              </w:rPr>
              <w:instrText xml:space="preserve"> PAGEREF _Toc23666479 \h </w:instrText>
            </w:r>
            <w:r>
              <w:rPr>
                <w:noProof/>
                <w:webHidden/>
              </w:rPr>
            </w:r>
            <w:r>
              <w:rPr>
                <w:noProof/>
                <w:webHidden/>
              </w:rPr>
              <w:fldChar w:fldCharType="separate"/>
            </w:r>
            <w:r w:rsidR="007903BB">
              <w:rPr>
                <w:noProof/>
                <w:webHidden/>
              </w:rPr>
              <w:t>39</w:t>
            </w:r>
            <w:r>
              <w:rPr>
                <w:noProof/>
                <w:webHidden/>
              </w:rPr>
              <w:fldChar w:fldCharType="end"/>
            </w:r>
          </w:hyperlink>
        </w:p>
        <w:p w:rsidR="002765E9" w:rsidRDefault="00893483">
          <w:pPr>
            <w:pStyle w:val="TOC4"/>
            <w:tabs>
              <w:tab w:val="right" w:leader="dot" w:pos="9350"/>
            </w:tabs>
            <w:rPr>
              <w:rFonts w:eastAsiaTheme="minorEastAsia"/>
              <w:noProof/>
            </w:rPr>
          </w:pPr>
          <w:hyperlink w:anchor="_Toc23666480"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_Toc23666480 \h </w:instrText>
            </w:r>
            <w:r>
              <w:rPr>
                <w:noProof/>
                <w:webHidden/>
              </w:rPr>
            </w:r>
            <w:r>
              <w:rPr>
                <w:noProof/>
                <w:webHidden/>
              </w:rPr>
              <w:fldChar w:fldCharType="separate"/>
            </w:r>
            <w:r w:rsidR="007903BB">
              <w:rPr>
                <w:noProof/>
                <w:webHidden/>
              </w:rPr>
              <w:t>39</w:t>
            </w:r>
            <w:r>
              <w:rPr>
                <w:noProof/>
                <w:webHidden/>
              </w:rPr>
              <w:fldChar w:fldCharType="end"/>
            </w:r>
          </w:hyperlink>
        </w:p>
        <w:p w:rsidR="002765E9" w:rsidRDefault="00893483">
          <w:pPr>
            <w:pStyle w:val="TOC2"/>
            <w:tabs>
              <w:tab w:val="right" w:leader="dot" w:pos="9350"/>
            </w:tabs>
            <w:rPr>
              <w:rFonts w:eastAsiaTheme="minorEastAsia"/>
              <w:noProof/>
            </w:rPr>
          </w:pPr>
          <w:hyperlink w:anchor="_Toc23666481" w:history="1">
            <w:r w:rsidR="007903BB" w:rsidRPr="00B1294F">
              <w:rPr>
                <w:rStyle w:val="Hyperlink"/>
                <w:noProof/>
              </w:rPr>
              <w:t>Journal – Week 6</w:t>
            </w:r>
            <w:r w:rsidR="007903BB">
              <w:rPr>
                <w:noProof/>
                <w:webHidden/>
              </w:rPr>
              <w:tab/>
            </w:r>
            <w:r>
              <w:rPr>
                <w:noProof/>
                <w:webHidden/>
              </w:rPr>
              <w:fldChar w:fldCharType="begin"/>
            </w:r>
            <w:r w:rsidR="007903BB">
              <w:rPr>
                <w:noProof/>
                <w:webHidden/>
              </w:rPr>
              <w:instrText xml:space="preserve"> PAGEREF _Toc23666481 \h </w:instrText>
            </w:r>
            <w:r>
              <w:rPr>
                <w:noProof/>
                <w:webHidden/>
              </w:rPr>
            </w:r>
            <w:r>
              <w:rPr>
                <w:noProof/>
                <w:webHidden/>
              </w:rPr>
              <w:fldChar w:fldCharType="separate"/>
            </w:r>
            <w:r w:rsidR="007903BB">
              <w:rPr>
                <w:noProof/>
                <w:webHidden/>
              </w:rPr>
              <w:t>40</w:t>
            </w:r>
            <w:r>
              <w:rPr>
                <w:noProof/>
                <w:webHidden/>
              </w:rPr>
              <w:fldChar w:fldCharType="end"/>
            </w:r>
          </w:hyperlink>
        </w:p>
        <w:p w:rsidR="002765E9" w:rsidRDefault="00893483">
          <w:pPr>
            <w:pStyle w:val="TOC3"/>
            <w:tabs>
              <w:tab w:val="right" w:leader="dot" w:pos="9350"/>
            </w:tabs>
            <w:rPr>
              <w:rFonts w:eastAsiaTheme="minorEastAsia"/>
              <w:noProof/>
            </w:rPr>
          </w:pPr>
          <w:hyperlink w:anchor="_Toc23666482" w:history="1">
            <w:r w:rsidR="007903BB" w:rsidRPr="00B1294F">
              <w:rPr>
                <w:rStyle w:val="Hyperlink"/>
                <w:noProof/>
              </w:rPr>
              <w:t>24</w:t>
            </w:r>
            <w:r w:rsidR="007903BB" w:rsidRPr="00B1294F">
              <w:rPr>
                <w:rStyle w:val="Hyperlink"/>
                <w:noProof/>
                <w:vertAlign w:val="superscript"/>
              </w:rPr>
              <w:t>th</w:t>
            </w:r>
            <w:r w:rsidR="007903BB" w:rsidRPr="00B1294F">
              <w:rPr>
                <w:rStyle w:val="Hyperlink"/>
                <w:noProof/>
              </w:rPr>
              <w:t xml:space="preserve"> March – 29</w:t>
            </w:r>
            <w:r w:rsidR="007903BB" w:rsidRPr="00B1294F">
              <w:rPr>
                <w:rStyle w:val="Hyperlink"/>
                <w:noProof/>
                <w:vertAlign w:val="superscript"/>
              </w:rPr>
              <w:t>th</w:t>
            </w:r>
            <w:r w:rsidR="007903BB" w:rsidRPr="00B1294F">
              <w:rPr>
                <w:rStyle w:val="Hyperlink"/>
                <w:noProof/>
              </w:rPr>
              <w:t xml:space="preserve"> March</w:t>
            </w:r>
            <w:r w:rsidR="007903BB">
              <w:rPr>
                <w:noProof/>
                <w:webHidden/>
              </w:rPr>
              <w:tab/>
            </w:r>
            <w:r>
              <w:rPr>
                <w:noProof/>
                <w:webHidden/>
              </w:rPr>
              <w:fldChar w:fldCharType="begin"/>
            </w:r>
            <w:r w:rsidR="007903BB">
              <w:rPr>
                <w:noProof/>
                <w:webHidden/>
              </w:rPr>
              <w:instrText xml:space="preserve"> PAGEREF _Toc23666482 \h </w:instrText>
            </w:r>
            <w:r>
              <w:rPr>
                <w:noProof/>
                <w:webHidden/>
              </w:rPr>
            </w:r>
            <w:r>
              <w:rPr>
                <w:noProof/>
                <w:webHidden/>
              </w:rPr>
              <w:fldChar w:fldCharType="separate"/>
            </w:r>
            <w:r w:rsidR="007903BB">
              <w:rPr>
                <w:noProof/>
                <w:webHidden/>
              </w:rPr>
              <w:t>40</w:t>
            </w:r>
            <w:r>
              <w:rPr>
                <w:noProof/>
                <w:webHidden/>
              </w:rPr>
              <w:fldChar w:fldCharType="end"/>
            </w:r>
          </w:hyperlink>
        </w:p>
        <w:p w:rsidR="002765E9" w:rsidRDefault="00893483">
          <w:pPr>
            <w:pStyle w:val="TOC4"/>
            <w:tabs>
              <w:tab w:val="right" w:leader="dot" w:pos="9350"/>
            </w:tabs>
            <w:rPr>
              <w:rFonts w:eastAsiaTheme="minorEastAsia"/>
              <w:noProof/>
            </w:rPr>
          </w:pPr>
          <w:hyperlink w:anchor="_Toc23666483"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_Toc23666483 \h </w:instrText>
            </w:r>
            <w:r>
              <w:rPr>
                <w:noProof/>
                <w:webHidden/>
              </w:rPr>
            </w:r>
            <w:r>
              <w:rPr>
                <w:noProof/>
                <w:webHidden/>
              </w:rPr>
              <w:fldChar w:fldCharType="separate"/>
            </w:r>
            <w:r w:rsidR="007903BB">
              <w:rPr>
                <w:noProof/>
                <w:webHidden/>
              </w:rPr>
              <w:t>40</w:t>
            </w:r>
            <w:r>
              <w:rPr>
                <w:noProof/>
                <w:webHidden/>
              </w:rPr>
              <w:fldChar w:fldCharType="end"/>
            </w:r>
          </w:hyperlink>
        </w:p>
        <w:p w:rsidR="002765E9" w:rsidRDefault="00893483">
          <w:pPr>
            <w:pStyle w:val="TOC4"/>
            <w:tabs>
              <w:tab w:val="right" w:leader="dot" w:pos="9350"/>
            </w:tabs>
            <w:rPr>
              <w:rFonts w:eastAsiaTheme="minorEastAsia"/>
              <w:noProof/>
            </w:rPr>
          </w:pPr>
          <w:hyperlink w:anchor="_Toc23666484" w:history="1">
            <w:r w:rsidR="007903BB" w:rsidRPr="00B1294F">
              <w:rPr>
                <w:rStyle w:val="Hyperlink"/>
                <w:noProof/>
              </w:rPr>
              <w:t>Learned Objectives</w:t>
            </w:r>
            <w:r w:rsidR="007903BB">
              <w:rPr>
                <w:noProof/>
                <w:webHidden/>
              </w:rPr>
              <w:tab/>
            </w:r>
            <w:r>
              <w:rPr>
                <w:noProof/>
                <w:webHidden/>
              </w:rPr>
              <w:fldChar w:fldCharType="begin"/>
            </w:r>
            <w:r w:rsidR="007903BB">
              <w:rPr>
                <w:noProof/>
                <w:webHidden/>
              </w:rPr>
              <w:instrText xml:space="preserve"> PAGEREF _Toc23666484 \h </w:instrText>
            </w:r>
            <w:r>
              <w:rPr>
                <w:noProof/>
                <w:webHidden/>
              </w:rPr>
            </w:r>
            <w:r>
              <w:rPr>
                <w:noProof/>
                <w:webHidden/>
              </w:rPr>
              <w:fldChar w:fldCharType="separate"/>
            </w:r>
            <w:r w:rsidR="007903BB">
              <w:rPr>
                <w:noProof/>
                <w:webHidden/>
              </w:rPr>
              <w:t>40</w:t>
            </w:r>
            <w:r>
              <w:rPr>
                <w:noProof/>
                <w:webHidden/>
              </w:rPr>
              <w:fldChar w:fldCharType="end"/>
            </w:r>
          </w:hyperlink>
        </w:p>
        <w:p w:rsidR="002765E9" w:rsidRDefault="00893483">
          <w:pPr>
            <w:pStyle w:val="TOC4"/>
            <w:tabs>
              <w:tab w:val="right" w:leader="dot" w:pos="9350"/>
            </w:tabs>
            <w:rPr>
              <w:rFonts w:eastAsiaTheme="minorEastAsia"/>
              <w:noProof/>
            </w:rPr>
          </w:pPr>
          <w:hyperlink w:anchor="_Toc23666485" w:history="1">
            <w:r w:rsidR="007903BB" w:rsidRPr="00B1294F">
              <w:rPr>
                <w:rStyle w:val="Hyperlink"/>
                <w:noProof/>
              </w:rPr>
              <w:t>ICB Securities Trading Company Ltd. (ISTCL)</w:t>
            </w:r>
            <w:r w:rsidR="007903BB">
              <w:rPr>
                <w:noProof/>
                <w:webHidden/>
              </w:rPr>
              <w:tab/>
            </w:r>
            <w:r>
              <w:rPr>
                <w:noProof/>
                <w:webHidden/>
              </w:rPr>
              <w:fldChar w:fldCharType="begin"/>
            </w:r>
            <w:r w:rsidR="007903BB">
              <w:rPr>
                <w:noProof/>
                <w:webHidden/>
              </w:rPr>
              <w:instrText xml:space="preserve"> PAGEREF _Toc23666485 \h </w:instrText>
            </w:r>
            <w:r>
              <w:rPr>
                <w:noProof/>
                <w:webHidden/>
              </w:rPr>
            </w:r>
            <w:r>
              <w:rPr>
                <w:noProof/>
                <w:webHidden/>
              </w:rPr>
              <w:fldChar w:fldCharType="separate"/>
            </w:r>
            <w:r w:rsidR="007903BB">
              <w:rPr>
                <w:noProof/>
                <w:webHidden/>
              </w:rPr>
              <w:t>40</w:t>
            </w:r>
            <w:r>
              <w:rPr>
                <w:noProof/>
                <w:webHidden/>
              </w:rPr>
              <w:fldChar w:fldCharType="end"/>
            </w:r>
          </w:hyperlink>
        </w:p>
        <w:p w:rsidR="002765E9" w:rsidRDefault="00893483">
          <w:pPr>
            <w:pStyle w:val="TOC4"/>
            <w:tabs>
              <w:tab w:val="right" w:leader="dot" w:pos="9350"/>
            </w:tabs>
            <w:rPr>
              <w:rFonts w:eastAsiaTheme="minorEastAsia"/>
              <w:noProof/>
            </w:rPr>
          </w:pPr>
          <w:hyperlink w:anchor="_Toc23666486" w:history="1">
            <w:r w:rsidR="007903BB" w:rsidRPr="00B1294F">
              <w:rPr>
                <w:rStyle w:val="Hyperlink"/>
                <w:noProof/>
              </w:rPr>
              <w:t>Observations:</w:t>
            </w:r>
            <w:r w:rsidR="007903BB">
              <w:rPr>
                <w:noProof/>
                <w:webHidden/>
              </w:rPr>
              <w:tab/>
            </w:r>
            <w:r>
              <w:rPr>
                <w:noProof/>
                <w:webHidden/>
              </w:rPr>
              <w:fldChar w:fldCharType="begin"/>
            </w:r>
            <w:r w:rsidR="007903BB">
              <w:rPr>
                <w:noProof/>
                <w:webHidden/>
              </w:rPr>
              <w:instrText xml:space="preserve"> PAGEREF _Toc23666486 \h </w:instrText>
            </w:r>
            <w:r>
              <w:rPr>
                <w:noProof/>
                <w:webHidden/>
              </w:rPr>
            </w:r>
            <w:r>
              <w:rPr>
                <w:noProof/>
                <w:webHidden/>
              </w:rPr>
              <w:fldChar w:fldCharType="separate"/>
            </w:r>
            <w:r w:rsidR="007903BB">
              <w:rPr>
                <w:noProof/>
                <w:webHidden/>
              </w:rPr>
              <w:t>40</w:t>
            </w:r>
            <w:r>
              <w:rPr>
                <w:noProof/>
                <w:webHidden/>
              </w:rPr>
              <w:fldChar w:fldCharType="end"/>
            </w:r>
          </w:hyperlink>
        </w:p>
        <w:p w:rsidR="002765E9" w:rsidRDefault="00893483">
          <w:pPr>
            <w:pStyle w:val="TOC4"/>
            <w:tabs>
              <w:tab w:val="right" w:leader="dot" w:pos="9350"/>
            </w:tabs>
            <w:rPr>
              <w:rFonts w:eastAsiaTheme="minorEastAsia"/>
              <w:noProof/>
            </w:rPr>
          </w:pPr>
          <w:hyperlink w:anchor="_Toc23666487"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_Toc23666487 \h </w:instrText>
            </w:r>
            <w:r>
              <w:rPr>
                <w:noProof/>
                <w:webHidden/>
              </w:rPr>
            </w:r>
            <w:r>
              <w:rPr>
                <w:noProof/>
                <w:webHidden/>
              </w:rPr>
              <w:fldChar w:fldCharType="separate"/>
            </w:r>
            <w:r w:rsidR="007903BB">
              <w:rPr>
                <w:noProof/>
                <w:webHidden/>
              </w:rPr>
              <w:t>41</w:t>
            </w:r>
            <w:r>
              <w:rPr>
                <w:noProof/>
                <w:webHidden/>
              </w:rPr>
              <w:fldChar w:fldCharType="end"/>
            </w:r>
          </w:hyperlink>
        </w:p>
        <w:p w:rsidR="002765E9" w:rsidRDefault="00893483">
          <w:pPr>
            <w:pStyle w:val="TOC2"/>
            <w:tabs>
              <w:tab w:val="right" w:leader="dot" w:pos="9350"/>
            </w:tabs>
            <w:rPr>
              <w:rFonts w:eastAsiaTheme="minorEastAsia"/>
              <w:noProof/>
            </w:rPr>
          </w:pPr>
          <w:hyperlink w:anchor="_Toc23666488" w:history="1">
            <w:r w:rsidR="007903BB" w:rsidRPr="00B1294F">
              <w:rPr>
                <w:rStyle w:val="Hyperlink"/>
                <w:noProof/>
              </w:rPr>
              <w:t>Journal – Week 7</w:t>
            </w:r>
            <w:r w:rsidR="007903BB">
              <w:rPr>
                <w:noProof/>
                <w:webHidden/>
              </w:rPr>
              <w:tab/>
            </w:r>
            <w:r>
              <w:rPr>
                <w:noProof/>
                <w:webHidden/>
              </w:rPr>
              <w:fldChar w:fldCharType="begin"/>
            </w:r>
            <w:r w:rsidR="007903BB">
              <w:rPr>
                <w:noProof/>
                <w:webHidden/>
              </w:rPr>
              <w:instrText xml:space="preserve"> PAGEREF _Toc23666488 \h </w:instrText>
            </w:r>
            <w:r>
              <w:rPr>
                <w:noProof/>
                <w:webHidden/>
              </w:rPr>
            </w:r>
            <w:r>
              <w:rPr>
                <w:noProof/>
                <w:webHidden/>
              </w:rPr>
              <w:fldChar w:fldCharType="separate"/>
            </w:r>
            <w:r w:rsidR="007903BB">
              <w:rPr>
                <w:noProof/>
                <w:webHidden/>
              </w:rPr>
              <w:t>41</w:t>
            </w:r>
            <w:r>
              <w:rPr>
                <w:noProof/>
                <w:webHidden/>
              </w:rPr>
              <w:fldChar w:fldCharType="end"/>
            </w:r>
          </w:hyperlink>
        </w:p>
        <w:p w:rsidR="002765E9" w:rsidRDefault="00893483">
          <w:pPr>
            <w:pStyle w:val="TOC3"/>
            <w:tabs>
              <w:tab w:val="right" w:leader="dot" w:pos="9350"/>
            </w:tabs>
            <w:rPr>
              <w:rFonts w:eastAsiaTheme="minorEastAsia"/>
              <w:noProof/>
            </w:rPr>
          </w:pPr>
          <w:hyperlink w:anchor="_Toc23666489" w:history="1">
            <w:r w:rsidR="007903BB" w:rsidRPr="00B1294F">
              <w:rPr>
                <w:rStyle w:val="Hyperlink"/>
                <w:noProof/>
              </w:rPr>
              <w:t>31</w:t>
            </w:r>
            <w:r w:rsidR="007903BB" w:rsidRPr="00B1294F">
              <w:rPr>
                <w:rStyle w:val="Hyperlink"/>
                <w:noProof/>
                <w:vertAlign w:val="superscript"/>
              </w:rPr>
              <w:t>st</w:t>
            </w:r>
            <w:r w:rsidR="007903BB" w:rsidRPr="00B1294F">
              <w:rPr>
                <w:rStyle w:val="Hyperlink"/>
                <w:noProof/>
              </w:rPr>
              <w:t xml:space="preserve"> March 2019 – 4</w:t>
            </w:r>
            <w:r w:rsidR="007903BB" w:rsidRPr="00B1294F">
              <w:rPr>
                <w:rStyle w:val="Hyperlink"/>
                <w:noProof/>
                <w:vertAlign w:val="superscript"/>
              </w:rPr>
              <w:t>th</w:t>
            </w:r>
            <w:r w:rsidR="007903BB" w:rsidRPr="00B1294F">
              <w:rPr>
                <w:rStyle w:val="Hyperlink"/>
                <w:noProof/>
              </w:rPr>
              <w:t xml:space="preserve"> April 2019</w:t>
            </w:r>
            <w:r w:rsidR="007903BB">
              <w:rPr>
                <w:noProof/>
                <w:webHidden/>
              </w:rPr>
              <w:tab/>
            </w:r>
            <w:r>
              <w:rPr>
                <w:noProof/>
                <w:webHidden/>
              </w:rPr>
              <w:fldChar w:fldCharType="begin"/>
            </w:r>
            <w:r w:rsidR="007903BB">
              <w:rPr>
                <w:noProof/>
                <w:webHidden/>
              </w:rPr>
              <w:instrText xml:space="preserve"> PAGEREF _Toc23666489 \h </w:instrText>
            </w:r>
            <w:r>
              <w:rPr>
                <w:noProof/>
                <w:webHidden/>
              </w:rPr>
            </w:r>
            <w:r>
              <w:rPr>
                <w:noProof/>
                <w:webHidden/>
              </w:rPr>
              <w:fldChar w:fldCharType="separate"/>
            </w:r>
            <w:r w:rsidR="007903BB">
              <w:rPr>
                <w:noProof/>
                <w:webHidden/>
              </w:rPr>
              <w:t>41</w:t>
            </w:r>
            <w:r>
              <w:rPr>
                <w:noProof/>
                <w:webHidden/>
              </w:rPr>
              <w:fldChar w:fldCharType="end"/>
            </w:r>
          </w:hyperlink>
        </w:p>
        <w:p w:rsidR="002765E9" w:rsidRDefault="00893483">
          <w:pPr>
            <w:pStyle w:val="TOC4"/>
            <w:tabs>
              <w:tab w:val="right" w:leader="dot" w:pos="9350"/>
            </w:tabs>
            <w:rPr>
              <w:rFonts w:eastAsiaTheme="minorEastAsia"/>
              <w:noProof/>
            </w:rPr>
          </w:pPr>
          <w:hyperlink w:anchor="_Toc23666490" w:history="1">
            <w:r w:rsidR="007903BB" w:rsidRPr="00B1294F">
              <w:rPr>
                <w:rStyle w:val="Hyperlink"/>
                <w:noProof/>
              </w:rPr>
              <w:t>Learned Objectives</w:t>
            </w:r>
            <w:r w:rsidR="007903BB">
              <w:rPr>
                <w:noProof/>
                <w:webHidden/>
              </w:rPr>
              <w:tab/>
            </w:r>
            <w:r>
              <w:rPr>
                <w:noProof/>
                <w:webHidden/>
              </w:rPr>
              <w:fldChar w:fldCharType="begin"/>
            </w:r>
            <w:r w:rsidR="007903BB">
              <w:rPr>
                <w:noProof/>
                <w:webHidden/>
              </w:rPr>
              <w:instrText xml:space="preserve"> PAGEREF _Toc23666490 \h </w:instrText>
            </w:r>
            <w:r>
              <w:rPr>
                <w:noProof/>
                <w:webHidden/>
              </w:rPr>
            </w:r>
            <w:r>
              <w:rPr>
                <w:noProof/>
                <w:webHidden/>
              </w:rPr>
              <w:fldChar w:fldCharType="separate"/>
            </w:r>
            <w:r w:rsidR="007903BB">
              <w:rPr>
                <w:noProof/>
                <w:webHidden/>
              </w:rPr>
              <w:t>41</w:t>
            </w:r>
            <w:r>
              <w:rPr>
                <w:noProof/>
                <w:webHidden/>
              </w:rPr>
              <w:fldChar w:fldCharType="end"/>
            </w:r>
          </w:hyperlink>
        </w:p>
        <w:p w:rsidR="002765E9" w:rsidRDefault="00893483">
          <w:pPr>
            <w:pStyle w:val="TOC4"/>
            <w:tabs>
              <w:tab w:val="right" w:leader="dot" w:pos="9350"/>
            </w:tabs>
            <w:rPr>
              <w:rFonts w:eastAsiaTheme="minorEastAsia"/>
              <w:noProof/>
            </w:rPr>
          </w:pPr>
          <w:hyperlink w:anchor="_Toc23666491" w:history="1">
            <w:r w:rsidR="007903BB" w:rsidRPr="00B1294F">
              <w:rPr>
                <w:rStyle w:val="Hyperlink"/>
                <w:noProof/>
              </w:rPr>
              <w:t>ICB Capital Management Ltd (ICML)</w:t>
            </w:r>
            <w:r w:rsidR="007903BB">
              <w:rPr>
                <w:noProof/>
                <w:webHidden/>
              </w:rPr>
              <w:tab/>
            </w:r>
            <w:r>
              <w:rPr>
                <w:noProof/>
                <w:webHidden/>
              </w:rPr>
              <w:fldChar w:fldCharType="begin"/>
            </w:r>
            <w:r w:rsidR="007903BB">
              <w:rPr>
                <w:noProof/>
                <w:webHidden/>
              </w:rPr>
              <w:instrText xml:space="preserve"> PAGEREF _Toc23666491 \h </w:instrText>
            </w:r>
            <w:r>
              <w:rPr>
                <w:noProof/>
                <w:webHidden/>
              </w:rPr>
            </w:r>
            <w:r>
              <w:rPr>
                <w:noProof/>
                <w:webHidden/>
              </w:rPr>
              <w:fldChar w:fldCharType="separate"/>
            </w:r>
            <w:r w:rsidR="007903BB">
              <w:rPr>
                <w:noProof/>
                <w:webHidden/>
              </w:rPr>
              <w:t>41</w:t>
            </w:r>
            <w:r>
              <w:rPr>
                <w:noProof/>
                <w:webHidden/>
              </w:rPr>
              <w:fldChar w:fldCharType="end"/>
            </w:r>
          </w:hyperlink>
        </w:p>
        <w:p w:rsidR="002765E9" w:rsidRDefault="00893483">
          <w:pPr>
            <w:pStyle w:val="TOC4"/>
            <w:tabs>
              <w:tab w:val="right" w:leader="dot" w:pos="9350"/>
            </w:tabs>
            <w:rPr>
              <w:rFonts w:eastAsiaTheme="minorEastAsia"/>
              <w:noProof/>
            </w:rPr>
          </w:pPr>
          <w:hyperlink w:anchor="_Toc23666492" w:history="1">
            <w:r w:rsidR="007903BB" w:rsidRPr="00B1294F">
              <w:rPr>
                <w:rStyle w:val="Hyperlink"/>
                <w:noProof/>
              </w:rPr>
              <w:t>Observation</w:t>
            </w:r>
            <w:r w:rsidR="007903BB">
              <w:rPr>
                <w:noProof/>
                <w:webHidden/>
              </w:rPr>
              <w:tab/>
            </w:r>
            <w:r>
              <w:rPr>
                <w:noProof/>
                <w:webHidden/>
              </w:rPr>
              <w:fldChar w:fldCharType="begin"/>
            </w:r>
            <w:r w:rsidR="007903BB">
              <w:rPr>
                <w:noProof/>
                <w:webHidden/>
              </w:rPr>
              <w:instrText xml:space="preserve"> PAGEREF _Toc23666492 \h </w:instrText>
            </w:r>
            <w:r>
              <w:rPr>
                <w:noProof/>
                <w:webHidden/>
              </w:rPr>
            </w:r>
            <w:r>
              <w:rPr>
                <w:noProof/>
                <w:webHidden/>
              </w:rPr>
              <w:fldChar w:fldCharType="separate"/>
            </w:r>
            <w:r w:rsidR="007903BB">
              <w:rPr>
                <w:noProof/>
                <w:webHidden/>
              </w:rPr>
              <w:t>42</w:t>
            </w:r>
            <w:r>
              <w:rPr>
                <w:noProof/>
                <w:webHidden/>
              </w:rPr>
              <w:fldChar w:fldCharType="end"/>
            </w:r>
          </w:hyperlink>
        </w:p>
        <w:p w:rsidR="002765E9" w:rsidRDefault="00893483">
          <w:pPr>
            <w:pStyle w:val="TOC4"/>
            <w:tabs>
              <w:tab w:val="right" w:leader="dot" w:pos="9350"/>
            </w:tabs>
            <w:rPr>
              <w:rFonts w:eastAsiaTheme="minorEastAsia"/>
              <w:noProof/>
            </w:rPr>
          </w:pPr>
          <w:hyperlink w:anchor="_Toc23666493"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_Toc23666493 \h </w:instrText>
            </w:r>
            <w:r>
              <w:rPr>
                <w:noProof/>
                <w:webHidden/>
              </w:rPr>
            </w:r>
            <w:r>
              <w:rPr>
                <w:noProof/>
                <w:webHidden/>
              </w:rPr>
              <w:fldChar w:fldCharType="separate"/>
            </w:r>
            <w:r w:rsidR="007903BB">
              <w:rPr>
                <w:noProof/>
                <w:webHidden/>
              </w:rPr>
              <w:t>42</w:t>
            </w:r>
            <w:r>
              <w:rPr>
                <w:noProof/>
                <w:webHidden/>
              </w:rPr>
              <w:fldChar w:fldCharType="end"/>
            </w:r>
          </w:hyperlink>
        </w:p>
        <w:p w:rsidR="002765E9" w:rsidRDefault="00893483">
          <w:pPr>
            <w:pStyle w:val="TOC2"/>
            <w:tabs>
              <w:tab w:val="right" w:leader="dot" w:pos="9350"/>
            </w:tabs>
            <w:rPr>
              <w:rFonts w:eastAsiaTheme="minorEastAsia"/>
              <w:noProof/>
            </w:rPr>
          </w:pPr>
          <w:hyperlink w:anchor="_Toc23666494" w:history="1">
            <w:r w:rsidR="007903BB" w:rsidRPr="00B1294F">
              <w:rPr>
                <w:rStyle w:val="Hyperlink"/>
                <w:noProof/>
              </w:rPr>
              <w:t>Journal – Week 8</w:t>
            </w:r>
            <w:r w:rsidR="007903BB">
              <w:rPr>
                <w:noProof/>
                <w:webHidden/>
              </w:rPr>
              <w:tab/>
            </w:r>
            <w:r>
              <w:rPr>
                <w:noProof/>
                <w:webHidden/>
              </w:rPr>
              <w:fldChar w:fldCharType="begin"/>
            </w:r>
            <w:r w:rsidR="007903BB">
              <w:rPr>
                <w:noProof/>
                <w:webHidden/>
              </w:rPr>
              <w:instrText xml:space="preserve"> PAGEREF _Toc23666494 \h </w:instrText>
            </w:r>
            <w:r>
              <w:rPr>
                <w:noProof/>
                <w:webHidden/>
              </w:rPr>
            </w:r>
            <w:r>
              <w:rPr>
                <w:noProof/>
                <w:webHidden/>
              </w:rPr>
              <w:fldChar w:fldCharType="separate"/>
            </w:r>
            <w:r w:rsidR="007903BB">
              <w:rPr>
                <w:noProof/>
                <w:webHidden/>
              </w:rPr>
              <w:t>43</w:t>
            </w:r>
            <w:r>
              <w:rPr>
                <w:noProof/>
                <w:webHidden/>
              </w:rPr>
              <w:fldChar w:fldCharType="end"/>
            </w:r>
          </w:hyperlink>
        </w:p>
        <w:p w:rsidR="002765E9" w:rsidRDefault="00893483">
          <w:pPr>
            <w:pStyle w:val="TOC3"/>
            <w:tabs>
              <w:tab w:val="right" w:leader="dot" w:pos="9350"/>
            </w:tabs>
            <w:rPr>
              <w:rFonts w:eastAsiaTheme="minorEastAsia"/>
              <w:noProof/>
            </w:rPr>
          </w:pPr>
          <w:hyperlink w:anchor="_Toc23666495" w:history="1">
            <w:r w:rsidR="007903BB" w:rsidRPr="00B1294F">
              <w:rPr>
                <w:rStyle w:val="Hyperlink"/>
                <w:noProof/>
              </w:rPr>
              <w:t>7</w:t>
            </w:r>
            <w:r w:rsidR="007903BB" w:rsidRPr="00B1294F">
              <w:rPr>
                <w:rStyle w:val="Hyperlink"/>
                <w:noProof/>
                <w:vertAlign w:val="superscript"/>
              </w:rPr>
              <w:t>th</w:t>
            </w:r>
            <w:r w:rsidR="007903BB" w:rsidRPr="00B1294F">
              <w:rPr>
                <w:rStyle w:val="Hyperlink"/>
                <w:noProof/>
              </w:rPr>
              <w:t xml:space="preserve"> April 2019 – 11</w:t>
            </w:r>
            <w:r w:rsidR="007903BB" w:rsidRPr="00B1294F">
              <w:rPr>
                <w:rStyle w:val="Hyperlink"/>
                <w:noProof/>
                <w:vertAlign w:val="superscript"/>
              </w:rPr>
              <w:t>th</w:t>
            </w:r>
            <w:r w:rsidR="007903BB" w:rsidRPr="00B1294F">
              <w:rPr>
                <w:rStyle w:val="Hyperlink"/>
                <w:noProof/>
              </w:rPr>
              <w:t xml:space="preserve"> April 2019</w:t>
            </w:r>
            <w:r w:rsidR="007903BB">
              <w:rPr>
                <w:noProof/>
                <w:webHidden/>
              </w:rPr>
              <w:tab/>
            </w:r>
            <w:r>
              <w:rPr>
                <w:noProof/>
                <w:webHidden/>
              </w:rPr>
              <w:fldChar w:fldCharType="begin"/>
            </w:r>
            <w:r w:rsidR="007903BB">
              <w:rPr>
                <w:noProof/>
                <w:webHidden/>
              </w:rPr>
              <w:instrText xml:space="preserve"> PAGEREF _Toc23666495 \h </w:instrText>
            </w:r>
            <w:r>
              <w:rPr>
                <w:noProof/>
                <w:webHidden/>
              </w:rPr>
            </w:r>
            <w:r>
              <w:rPr>
                <w:noProof/>
                <w:webHidden/>
              </w:rPr>
              <w:fldChar w:fldCharType="separate"/>
            </w:r>
            <w:r w:rsidR="007903BB">
              <w:rPr>
                <w:noProof/>
                <w:webHidden/>
              </w:rPr>
              <w:t>43</w:t>
            </w:r>
            <w:r>
              <w:rPr>
                <w:noProof/>
                <w:webHidden/>
              </w:rPr>
              <w:fldChar w:fldCharType="end"/>
            </w:r>
          </w:hyperlink>
        </w:p>
        <w:p w:rsidR="002765E9" w:rsidRDefault="00893483">
          <w:pPr>
            <w:pStyle w:val="TOC4"/>
            <w:tabs>
              <w:tab w:val="right" w:leader="dot" w:pos="9350"/>
            </w:tabs>
            <w:rPr>
              <w:rFonts w:eastAsiaTheme="minorEastAsia"/>
              <w:noProof/>
            </w:rPr>
          </w:pPr>
          <w:hyperlink w:anchor="_Toc23666496"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_Toc23666496 \h </w:instrText>
            </w:r>
            <w:r>
              <w:rPr>
                <w:noProof/>
                <w:webHidden/>
              </w:rPr>
            </w:r>
            <w:r>
              <w:rPr>
                <w:noProof/>
                <w:webHidden/>
              </w:rPr>
              <w:fldChar w:fldCharType="separate"/>
            </w:r>
            <w:r w:rsidR="007903BB">
              <w:rPr>
                <w:noProof/>
                <w:webHidden/>
              </w:rPr>
              <w:t>43</w:t>
            </w:r>
            <w:r>
              <w:rPr>
                <w:noProof/>
                <w:webHidden/>
              </w:rPr>
              <w:fldChar w:fldCharType="end"/>
            </w:r>
          </w:hyperlink>
        </w:p>
        <w:p w:rsidR="002765E9" w:rsidRDefault="00893483">
          <w:pPr>
            <w:pStyle w:val="TOC4"/>
            <w:tabs>
              <w:tab w:val="right" w:leader="dot" w:pos="9350"/>
            </w:tabs>
            <w:rPr>
              <w:rFonts w:eastAsiaTheme="minorEastAsia"/>
              <w:noProof/>
            </w:rPr>
          </w:pPr>
          <w:hyperlink w:anchor="_Toc23666497" w:history="1">
            <w:r w:rsidR="007903BB" w:rsidRPr="00B1294F">
              <w:rPr>
                <w:rStyle w:val="Hyperlink"/>
                <w:noProof/>
              </w:rPr>
              <w:t>Learned Objectives</w:t>
            </w:r>
            <w:r w:rsidR="007903BB">
              <w:rPr>
                <w:noProof/>
                <w:webHidden/>
              </w:rPr>
              <w:tab/>
            </w:r>
            <w:r>
              <w:rPr>
                <w:noProof/>
                <w:webHidden/>
              </w:rPr>
              <w:fldChar w:fldCharType="begin"/>
            </w:r>
            <w:r w:rsidR="007903BB">
              <w:rPr>
                <w:noProof/>
                <w:webHidden/>
              </w:rPr>
              <w:instrText xml:space="preserve"> PAGEREF _Toc23666497 \h </w:instrText>
            </w:r>
            <w:r>
              <w:rPr>
                <w:noProof/>
                <w:webHidden/>
              </w:rPr>
            </w:r>
            <w:r>
              <w:rPr>
                <w:noProof/>
                <w:webHidden/>
              </w:rPr>
              <w:fldChar w:fldCharType="separate"/>
            </w:r>
            <w:r w:rsidR="007903BB">
              <w:rPr>
                <w:noProof/>
                <w:webHidden/>
              </w:rPr>
              <w:t>43</w:t>
            </w:r>
            <w:r>
              <w:rPr>
                <w:noProof/>
                <w:webHidden/>
              </w:rPr>
              <w:fldChar w:fldCharType="end"/>
            </w:r>
          </w:hyperlink>
        </w:p>
        <w:p w:rsidR="002765E9" w:rsidRDefault="00893483">
          <w:pPr>
            <w:pStyle w:val="TOC4"/>
            <w:tabs>
              <w:tab w:val="right" w:leader="dot" w:pos="9350"/>
            </w:tabs>
            <w:rPr>
              <w:rFonts w:eastAsiaTheme="minorEastAsia"/>
              <w:noProof/>
            </w:rPr>
          </w:pPr>
          <w:hyperlink w:anchor="_Toc23666498" w:history="1">
            <w:r w:rsidR="007903BB" w:rsidRPr="00B1294F">
              <w:rPr>
                <w:rStyle w:val="Hyperlink"/>
                <w:noProof/>
              </w:rPr>
              <w:t>Appraisal Department</w:t>
            </w:r>
            <w:r w:rsidR="007903BB">
              <w:rPr>
                <w:noProof/>
                <w:webHidden/>
              </w:rPr>
              <w:tab/>
            </w:r>
            <w:r>
              <w:rPr>
                <w:noProof/>
                <w:webHidden/>
              </w:rPr>
              <w:fldChar w:fldCharType="begin"/>
            </w:r>
            <w:r w:rsidR="007903BB">
              <w:rPr>
                <w:noProof/>
                <w:webHidden/>
              </w:rPr>
              <w:instrText xml:space="preserve"> PAGEREF _Toc23666498 \h </w:instrText>
            </w:r>
            <w:r>
              <w:rPr>
                <w:noProof/>
                <w:webHidden/>
              </w:rPr>
            </w:r>
            <w:r>
              <w:rPr>
                <w:noProof/>
                <w:webHidden/>
              </w:rPr>
              <w:fldChar w:fldCharType="separate"/>
            </w:r>
            <w:r w:rsidR="007903BB">
              <w:rPr>
                <w:noProof/>
                <w:webHidden/>
              </w:rPr>
              <w:t>43</w:t>
            </w:r>
            <w:r>
              <w:rPr>
                <w:noProof/>
                <w:webHidden/>
              </w:rPr>
              <w:fldChar w:fldCharType="end"/>
            </w:r>
          </w:hyperlink>
        </w:p>
        <w:p w:rsidR="002765E9" w:rsidRDefault="00893483">
          <w:pPr>
            <w:pStyle w:val="TOC4"/>
            <w:tabs>
              <w:tab w:val="right" w:leader="dot" w:pos="9350"/>
            </w:tabs>
            <w:rPr>
              <w:rFonts w:eastAsiaTheme="minorEastAsia"/>
              <w:noProof/>
            </w:rPr>
          </w:pPr>
          <w:hyperlink w:anchor="_Toc23666499" w:history="1">
            <w:r w:rsidR="007903BB" w:rsidRPr="00B1294F">
              <w:rPr>
                <w:rStyle w:val="Hyperlink"/>
                <w:noProof/>
              </w:rPr>
              <w:t>Bankers to the Issue Department</w:t>
            </w:r>
            <w:r w:rsidR="007903BB">
              <w:rPr>
                <w:noProof/>
                <w:webHidden/>
              </w:rPr>
              <w:tab/>
            </w:r>
            <w:r>
              <w:rPr>
                <w:noProof/>
                <w:webHidden/>
              </w:rPr>
              <w:fldChar w:fldCharType="begin"/>
            </w:r>
            <w:r w:rsidR="007903BB">
              <w:rPr>
                <w:noProof/>
                <w:webHidden/>
              </w:rPr>
              <w:instrText xml:space="preserve"> PAGEREF _Toc23666499 \h </w:instrText>
            </w:r>
            <w:r>
              <w:rPr>
                <w:noProof/>
                <w:webHidden/>
              </w:rPr>
            </w:r>
            <w:r>
              <w:rPr>
                <w:noProof/>
                <w:webHidden/>
              </w:rPr>
              <w:fldChar w:fldCharType="separate"/>
            </w:r>
            <w:r w:rsidR="007903BB">
              <w:rPr>
                <w:noProof/>
                <w:webHidden/>
              </w:rPr>
              <w:t>43</w:t>
            </w:r>
            <w:r>
              <w:rPr>
                <w:noProof/>
                <w:webHidden/>
              </w:rPr>
              <w:fldChar w:fldCharType="end"/>
            </w:r>
          </w:hyperlink>
        </w:p>
        <w:p w:rsidR="002765E9" w:rsidRDefault="00893483">
          <w:pPr>
            <w:pStyle w:val="TOC4"/>
            <w:tabs>
              <w:tab w:val="right" w:leader="dot" w:pos="9350"/>
            </w:tabs>
            <w:rPr>
              <w:rFonts w:eastAsiaTheme="minorEastAsia"/>
              <w:noProof/>
            </w:rPr>
          </w:pPr>
          <w:hyperlink w:anchor="_Toc23666500" w:history="1">
            <w:r w:rsidR="007903BB" w:rsidRPr="00B1294F">
              <w:rPr>
                <w:rStyle w:val="Hyperlink"/>
                <w:noProof/>
              </w:rPr>
              <w:t>Observations</w:t>
            </w:r>
            <w:r w:rsidR="007903BB">
              <w:rPr>
                <w:noProof/>
                <w:webHidden/>
              </w:rPr>
              <w:tab/>
            </w:r>
            <w:r>
              <w:rPr>
                <w:noProof/>
                <w:webHidden/>
              </w:rPr>
              <w:fldChar w:fldCharType="begin"/>
            </w:r>
            <w:r w:rsidR="007903BB">
              <w:rPr>
                <w:noProof/>
                <w:webHidden/>
              </w:rPr>
              <w:instrText xml:space="preserve"> PAGEREF _Toc23666500 \h </w:instrText>
            </w:r>
            <w:r>
              <w:rPr>
                <w:noProof/>
                <w:webHidden/>
              </w:rPr>
            </w:r>
            <w:r>
              <w:rPr>
                <w:noProof/>
                <w:webHidden/>
              </w:rPr>
              <w:fldChar w:fldCharType="separate"/>
            </w:r>
            <w:r w:rsidR="007903BB">
              <w:rPr>
                <w:noProof/>
                <w:webHidden/>
              </w:rPr>
              <w:t>44</w:t>
            </w:r>
            <w:r>
              <w:rPr>
                <w:noProof/>
                <w:webHidden/>
              </w:rPr>
              <w:fldChar w:fldCharType="end"/>
            </w:r>
          </w:hyperlink>
        </w:p>
        <w:p w:rsidR="002765E9" w:rsidRDefault="00893483">
          <w:pPr>
            <w:pStyle w:val="TOC4"/>
            <w:tabs>
              <w:tab w:val="right" w:leader="dot" w:pos="9350"/>
            </w:tabs>
            <w:rPr>
              <w:rFonts w:eastAsiaTheme="minorEastAsia"/>
              <w:noProof/>
            </w:rPr>
          </w:pPr>
          <w:hyperlink w:anchor="_Toc23666501"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_Toc23666501 \h </w:instrText>
            </w:r>
            <w:r>
              <w:rPr>
                <w:noProof/>
                <w:webHidden/>
              </w:rPr>
            </w:r>
            <w:r>
              <w:rPr>
                <w:noProof/>
                <w:webHidden/>
              </w:rPr>
              <w:fldChar w:fldCharType="separate"/>
            </w:r>
            <w:r w:rsidR="007903BB">
              <w:rPr>
                <w:noProof/>
                <w:webHidden/>
              </w:rPr>
              <w:t>44</w:t>
            </w:r>
            <w:r>
              <w:rPr>
                <w:noProof/>
                <w:webHidden/>
              </w:rPr>
              <w:fldChar w:fldCharType="end"/>
            </w:r>
          </w:hyperlink>
        </w:p>
        <w:p w:rsidR="002765E9" w:rsidRDefault="00893483">
          <w:pPr>
            <w:pStyle w:val="TOC2"/>
            <w:tabs>
              <w:tab w:val="right" w:leader="dot" w:pos="9350"/>
            </w:tabs>
            <w:rPr>
              <w:rFonts w:eastAsiaTheme="minorEastAsia"/>
              <w:noProof/>
            </w:rPr>
          </w:pPr>
          <w:hyperlink w:anchor="_Toc23666502" w:history="1">
            <w:r w:rsidR="007903BB" w:rsidRPr="00B1294F">
              <w:rPr>
                <w:rStyle w:val="Hyperlink"/>
                <w:noProof/>
              </w:rPr>
              <w:t>Journal – Week 9</w:t>
            </w:r>
            <w:r w:rsidR="007903BB">
              <w:rPr>
                <w:noProof/>
                <w:webHidden/>
              </w:rPr>
              <w:tab/>
            </w:r>
            <w:r>
              <w:rPr>
                <w:noProof/>
                <w:webHidden/>
              </w:rPr>
              <w:fldChar w:fldCharType="begin"/>
            </w:r>
            <w:r w:rsidR="007903BB">
              <w:rPr>
                <w:noProof/>
                <w:webHidden/>
              </w:rPr>
              <w:instrText xml:space="preserve"> PAGEREF _Toc23666502 \h </w:instrText>
            </w:r>
            <w:r>
              <w:rPr>
                <w:noProof/>
                <w:webHidden/>
              </w:rPr>
            </w:r>
            <w:r>
              <w:rPr>
                <w:noProof/>
                <w:webHidden/>
              </w:rPr>
              <w:fldChar w:fldCharType="separate"/>
            </w:r>
            <w:r w:rsidR="007903BB">
              <w:rPr>
                <w:noProof/>
                <w:webHidden/>
              </w:rPr>
              <w:t>45</w:t>
            </w:r>
            <w:r>
              <w:rPr>
                <w:noProof/>
                <w:webHidden/>
              </w:rPr>
              <w:fldChar w:fldCharType="end"/>
            </w:r>
          </w:hyperlink>
        </w:p>
        <w:p w:rsidR="002765E9" w:rsidRDefault="00893483">
          <w:pPr>
            <w:pStyle w:val="TOC3"/>
            <w:tabs>
              <w:tab w:val="right" w:leader="dot" w:pos="9350"/>
            </w:tabs>
            <w:rPr>
              <w:rFonts w:eastAsiaTheme="minorEastAsia"/>
              <w:noProof/>
            </w:rPr>
          </w:pPr>
          <w:hyperlink w:anchor="_Toc23666503" w:history="1">
            <w:r w:rsidR="007903BB" w:rsidRPr="00B1294F">
              <w:rPr>
                <w:rStyle w:val="Hyperlink"/>
                <w:noProof/>
              </w:rPr>
              <w:t>14</w:t>
            </w:r>
            <w:r w:rsidR="007903BB" w:rsidRPr="00B1294F">
              <w:rPr>
                <w:rStyle w:val="Hyperlink"/>
                <w:noProof/>
                <w:vertAlign w:val="superscript"/>
              </w:rPr>
              <w:t>th</w:t>
            </w:r>
            <w:r w:rsidR="007903BB" w:rsidRPr="00B1294F">
              <w:rPr>
                <w:rStyle w:val="Hyperlink"/>
                <w:noProof/>
              </w:rPr>
              <w:t xml:space="preserve"> April 2019 – 19</w:t>
            </w:r>
            <w:r w:rsidR="007903BB" w:rsidRPr="00B1294F">
              <w:rPr>
                <w:rStyle w:val="Hyperlink"/>
                <w:noProof/>
                <w:vertAlign w:val="superscript"/>
              </w:rPr>
              <w:t>th</w:t>
            </w:r>
            <w:r w:rsidR="007903BB" w:rsidRPr="00B1294F">
              <w:rPr>
                <w:rStyle w:val="Hyperlink"/>
                <w:noProof/>
              </w:rPr>
              <w:t xml:space="preserve"> April 2019</w:t>
            </w:r>
            <w:r w:rsidR="007903BB">
              <w:rPr>
                <w:noProof/>
                <w:webHidden/>
              </w:rPr>
              <w:tab/>
            </w:r>
            <w:r>
              <w:rPr>
                <w:noProof/>
                <w:webHidden/>
              </w:rPr>
              <w:fldChar w:fldCharType="begin"/>
            </w:r>
            <w:r w:rsidR="007903BB">
              <w:rPr>
                <w:noProof/>
                <w:webHidden/>
              </w:rPr>
              <w:instrText xml:space="preserve"> PAGEREF _Toc23666503 \h </w:instrText>
            </w:r>
            <w:r>
              <w:rPr>
                <w:noProof/>
                <w:webHidden/>
              </w:rPr>
            </w:r>
            <w:r>
              <w:rPr>
                <w:noProof/>
                <w:webHidden/>
              </w:rPr>
              <w:fldChar w:fldCharType="separate"/>
            </w:r>
            <w:r w:rsidR="007903BB">
              <w:rPr>
                <w:noProof/>
                <w:webHidden/>
              </w:rPr>
              <w:t>45</w:t>
            </w:r>
            <w:r>
              <w:rPr>
                <w:noProof/>
                <w:webHidden/>
              </w:rPr>
              <w:fldChar w:fldCharType="end"/>
            </w:r>
          </w:hyperlink>
        </w:p>
        <w:p w:rsidR="002765E9" w:rsidRDefault="00893483">
          <w:pPr>
            <w:pStyle w:val="TOC4"/>
            <w:tabs>
              <w:tab w:val="right" w:leader="dot" w:pos="9350"/>
            </w:tabs>
            <w:rPr>
              <w:rFonts w:eastAsiaTheme="minorEastAsia"/>
              <w:noProof/>
            </w:rPr>
          </w:pPr>
          <w:hyperlink w:anchor="_Toc23666504"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_Toc23666504 \h </w:instrText>
            </w:r>
            <w:r>
              <w:rPr>
                <w:noProof/>
                <w:webHidden/>
              </w:rPr>
            </w:r>
            <w:r>
              <w:rPr>
                <w:noProof/>
                <w:webHidden/>
              </w:rPr>
              <w:fldChar w:fldCharType="separate"/>
            </w:r>
            <w:r w:rsidR="007903BB">
              <w:rPr>
                <w:noProof/>
                <w:webHidden/>
              </w:rPr>
              <w:t>45</w:t>
            </w:r>
            <w:r>
              <w:rPr>
                <w:noProof/>
                <w:webHidden/>
              </w:rPr>
              <w:fldChar w:fldCharType="end"/>
            </w:r>
          </w:hyperlink>
        </w:p>
        <w:p w:rsidR="002765E9" w:rsidRDefault="00893483">
          <w:pPr>
            <w:pStyle w:val="TOC4"/>
            <w:tabs>
              <w:tab w:val="right" w:leader="dot" w:pos="9350"/>
            </w:tabs>
            <w:rPr>
              <w:rFonts w:eastAsiaTheme="minorEastAsia"/>
              <w:noProof/>
            </w:rPr>
          </w:pPr>
          <w:hyperlink w:anchor="_Toc23666505" w:history="1">
            <w:r w:rsidR="007903BB" w:rsidRPr="00B1294F">
              <w:rPr>
                <w:rStyle w:val="Hyperlink"/>
                <w:noProof/>
              </w:rPr>
              <w:t>Learned Objectives</w:t>
            </w:r>
            <w:r w:rsidR="007903BB">
              <w:rPr>
                <w:noProof/>
                <w:webHidden/>
              </w:rPr>
              <w:tab/>
            </w:r>
            <w:r>
              <w:rPr>
                <w:noProof/>
                <w:webHidden/>
              </w:rPr>
              <w:fldChar w:fldCharType="begin"/>
            </w:r>
            <w:r w:rsidR="007903BB">
              <w:rPr>
                <w:noProof/>
                <w:webHidden/>
              </w:rPr>
              <w:instrText xml:space="preserve"> PAGEREF _Toc23666505 \h </w:instrText>
            </w:r>
            <w:r>
              <w:rPr>
                <w:noProof/>
                <w:webHidden/>
              </w:rPr>
            </w:r>
            <w:r>
              <w:rPr>
                <w:noProof/>
                <w:webHidden/>
              </w:rPr>
              <w:fldChar w:fldCharType="separate"/>
            </w:r>
            <w:r w:rsidR="007903BB">
              <w:rPr>
                <w:noProof/>
                <w:webHidden/>
              </w:rPr>
              <w:t>45</w:t>
            </w:r>
            <w:r>
              <w:rPr>
                <w:noProof/>
                <w:webHidden/>
              </w:rPr>
              <w:fldChar w:fldCharType="end"/>
            </w:r>
          </w:hyperlink>
        </w:p>
        <w:p w:rsidR="002765E9" w:rsidRDefault="00893483">
          <w:pPr>
            <w:pStyle w:val="TOC4"/>
            <w:tabs>
              <w:tab w:val="right" w:leader="dot" w:pos="9350"/>
            </w:tabs>
            <w:rPr>
              <w:rFonts w:eastAsiaTheme="minorEastAsia"/>
              <w:noProof/>
            </w:rPr>
          </w:pPr>
          <w:hyperlink w:anchor="_Toc23666506" w:history="1">
            <w:r w:rsidR="007903BB" w:rsidRPr="00B1294F">
              <w:rPr>
                <w:rStyle w:val="Hyperlink"/>
                <w:noProof/>
              </w:rPr>
              <w:t>Equity and Entrepreneurship Fund Department (EEF)</w:t>
            </w:r>
            <w:r w:rsidR="007903BB">
              <w:rPr>
                <w:noProof/>
                <w:webHidden/>
              </w:rPr>
              <w:tab/>
            </w:r>
            <w:r>
              <w:rPr>
                <w:noProof/>
                <w:webHidden/>
              </w:rPr>
              <w:fldChar w:fldCharType="begin"/>
            </w:r>
            <w:r w:rsidR="007903BB">
              <w:rPr>
                <w:noProof/>
                <w:webHidden/>
              </w:rPr>
              <w:instrText xml:space="preserve"> PAGEREF _Toc23666506 \h </w:instrText>
            </w:r>
            <w:r>
              <w:rPr>
                <w:noProof/>
                <w:webHidden/>
              </w:rPr>
            </w:r>
            <w:r>
              <w:rPr>
                <w:noProof/>
                <w:webHidden/>
              </w:rPr>
              <w:fldChar w:fldCharType="separate"/>
            </w:r>
            <w:r w:rsidR="007903BB">
              <w:rPr>
                <w:noProof/>
                <w:webHidden/>
              </w:rPr>
              <w:t>45</w:t>
            </w:r>
            <w:r>
              <w:rPr>
                <w:noProof/>
                <w:webHidden/>
              </w:rPr>
              <w:fldChar w:fldCharType="end"/>
            </w:r>
          </w:hyperlink>
        </w:p>
        <w:p w:rsidR="002765E9" w:rsidRDefault="00893483">
          <w:pPr>
            <w:pStyle w:val="TOC4"/>
            <w:tabs>
              <w:tab w:val="right" w:leader="dot" w:pos="9350"/>
            </w:tabs>
            <w:rPr>
              <w:rFonts w:eastAsiaTheme="minorEastAsia"/>
              <w:noProof/>
            </w:rPr>
          </w:pPr>
          <w:hyperlink w:anchor="_Toc23666507" w:history="1">
            <w:r w:rsidR="007903BB" w:rsidRPr="00B1294F">
              <w:rPr>
                <w:rStyle w:val="Hyperlink"/>
                <w:noProof/>
              </w:rPr>
              <w:t>Observations</w:t>
            </w:r>
            <w:r w:rsidR="007903BB">
              <w:rPr>
                <w:noProof/>
                <w:webHidden/>
              </w:rPr>
              <w:tab/>
            </w:r>
            <w:r>
              <w:rPr>
                <w:noProof/>
                <w:webHidden/>
              </w:rPr>
              <w:fldChar w:fldCharType="begin"/>
            </w:r>
            <w:r w:rsidR="007903BB">
              <w:rPr>
                <w:noProof/>
                <w:webHidden/>
              </w:rPr>
              <w:instrText xml:space="preserve"> PAGEREF _Toc23666507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4"/>
            <w:tabs>
              <w:tab w:val="right" w:leader="dot" w:pos="9350"/>
            </w:tabs>
            <w:rPr>
              <w:rFonts w:eastAsiaTheme="minorEastAsia"/>
              <w:noProof/>
            </w:rPr>
          </w:pPr>
          <w:hyperlink w:anchor="_Toc23666508"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_Toc23666508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2"/>
            <w:tabs>
              <w:tab w:val="right" w:leader="dot" w:pos="9350"/>
            </w:tabs>
            <w:rPr>
              <w:rFonts w:eastAsiaTheme="minorEastAsia"/>
              <w:noProof/>
            </w:rPr>
          </w:pPr>
          <w:hyperlink w:anchor="_Toc23666509" w:history="1">
            <w:r w:rsidR="007903BB" w:rsidRPr="00B1294F">
              <w:rPr>
                <w:rStyle w:val="Hyperlink"/>
                <w:noProof/>
              </w:rPr>
              <w:t>Journal – Week 10</w:t>
            </w:r>
            <w:r w:rsidR="007903BB">
              <w:rPr>
                <w:noProof/>
                <w:webHidden/>
              </w:rPr>
              <w:tab/>
            </w:r>
            <w:r>
              <w:rPr>
                <w:noProof/>
                <w:webHidden/>
              </w:rPr>
              <w:fldChar w:fldCharType="begin"/>
            </w:r>
            <w:r w:rsidR="007903BB">
              <w:rPr>
                <w:noProof/>
                <w:webHidden/>
              </w:rPr>
              <w:instrText xml:space="preserve"> PAGEREF _Toc23666509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3"/>
            <w:tabs>
              <w:tab w:val="right" w:leader="dot" w:pos="9350"/>
            </w:tabs>
            <w:rPr>
              <w:rFonts w:eastAsiaTheme="minorEastAsia"/>
              <w:noProof/>
            </w:rPr>
          </w:pPr>
          <w:hyperlink w:anchor="_Toc23666510" w:history="1">
            <w:r w:rsidR="007903BB" w:rsidRPr="00B1294F">
              <w:rPr>
                <w:rStyle w:val="Hyperlink"/>
                <w:noProof/>
              </w:rPr>
              <w:t>21</w:t>
            </w:r>
            <w:r w:rsidR="007903BB" w:rsidRPr="00B1294F">
              <w:rPr>
                <w:rStyle w:val="Hyperlink"/>
                <w:noProof/>
                <w:vertAlign w:val="superscript"/>
              </w:rPr>
              <w:t>st</w:t>
            </w:r>
            <w:r w:rsidR="007903BB" w:rsidRPr="00B1294F">
              <w:rPr>
                <w:rStyle w:val="Hyperlink"/>
                <w:noProof/>
              </w:rPr>
              <w:t xml:space="preserve"> April – 25</w:t>
            </w:r>
            <w:r w:rsidR="007903BB" w:rsidRPr="00B1294F">
              <w:rPr>
                <w:rStyle w:val="Hyperlink"/>
                <w:noProof/>
                <w:vertAlign w:val="superscript"/>
              </w:rPr>
              <w:t>th</w:t>
            </w:r>
            <w:r w:rsidR="007903BB" w:rsidRPr="00B1294F">
              <w:rPr>
                <w:rStyle w:val="Hyperlink"/>
                <w:noProof/>
              </w:rPr>
              <w:t xml:space="preserve"> April</w:t>
            </w:r>
            <w:r w:rsidR="007903BB">
              <w:rPr>
                <w:noProof/>
                <w:webHidden/>
              </w:rPr>
              <w:tab/>
            </w:r>
            <w:r>
              <w:rPr>
                <w:noProof/>
                <w:webHidden/>
              </w:rPr>
              <w:fldChar w:fldCharType="begin"/>
            </w:r>
            <w:r w:rsidR="007903BB">
              <w:rPr>
                <w:noProof/>
                <w:webHidden/>
              </w:rPr>
              <w:instrText xml:space="preserve"> PAGEREF _Toc23666510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4"/>
            <w:tabs>
              <w:tab w:val="right" w:leader="dot" w:pos="9350"/>
            </w:tabs>
            <w:rPr>
              <w:rFonts w:eastAsiaTheme="minorEastAsia"/>
              <w:noProof/>
            </w:rPr>
          </w:pPr>
          <w:hyperlink w:anchor="_Toc23666511" w:history="1">
            <w:r w:rsidR="007903BB" w:rsidRPr="00B1294F">
              <w:rPr>
                <w:rStyle w:val="Hyperlink"/>
                <w:noProof/>
              </w:rPr>
              <w:t>Work Done:</w:t>
            </w:r>
            <w:r w:rsidR="007903BB">
              <w:rPr>
                <w:noProof/>
                <w:webHidden/>
              </w:rPr>
              <w:tab/>
            </w:r>
            <w:r>
              <w:rPr>
                <w:noProof/>
                <w:webHidden/>
              </w:rPr>
              <w:fldChar w:fldCharType="begin"/>
            </w:r>
            <w:r w:rsidR="007903BB">
              <w:rPr>
                <w:noProof/>
                <w:webHidden/>
              </w:rPr>
              <w:instrText xml:space="preserve"> PAGEREF _Toc23666511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4"/>
            <w:tabs>
              <w:tab w:val="right" w:leader="dot" w:pos="9350"/>
            </w:tabs>
            <w:rPr>
              <w:rFonts w:eastAsiaTheme="minorEastAsia"/>
              <w:noProof/>
            </w:rPr>
          </w:pPr>
          <w:hyperlink w:anchor="_Toc23666512" w:history="1">
            <w:r w:rsidR="007903BB" w:rsidRPr="00B1294F">
              <w:rPr>
                <w:rStyle w:val="Hyperlink"/>
                <w:noProof/>
              </w:rPr>
              <w:t>Learned Objectives:</w:t>
            </w:r>
            <w:r w:rsidR="007903BB">
              <w:rPr>
                <w:noProof/>
                <w:webHidden/>
              </w:rPr>
              <w:tab/>
            </w:r>
            <w:r>
              <w:rPr>
                <w:noProof/>
                <w:webHidden/>
              </w:rPr>
              <w:fldChar w:fldCharType="begin"/>
            </w:r>
            <w:r w:rsidR="007903BB">
              <w:rPr>
                <w:noProof/>
                <w:webHidden/>
              </w:rPr>
              <w:instrText xml:space="preserve"> PAGEREF _Toc23666512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4"/>
            <w:tabs>
              <w:tab w:val="right" w:leader="dot" w:pos="9350"/>
            </w:tabs>
            <w:rPr>
              <w:rFonts w:eastAsiaTheme="minorEastAsia"/>
              <w:noProof/>
            </w:rPr>
          </w:pPr>
          <w:hyperlink w:anchor="_Toc23666513" w:history="1">
            <w:r w:rsidR="007903BB" w:rsidRPr="00B1294F">
              <w:rPr>
                <w:rStyle w:val="Hyperlink"/>
                <w:noProof/>
              </w:rPr>
              <w:t>Observations:</w:t>
            </w:r>
            <w:r w:rsidR="007903BB">
              <w:rPr>
                <w:noProof/>
                <w:webHidden/>
              </w:rPr>
              <w:tab/>
            </w:r>
            <w:r>
              <w:rPr>
                <w:noProof/>
                <w:webHidden/>
              </w:rPr>
              <w:fldChar w:fldCharType="begin"/>
            </w:r>
            <w:r w:rsidR="007903BB">
              <w:rPr>
                <w:noProof/>
                <w:webHidden/>
              </w:rPr>
              <w:instrText xml:space="preserve"> PAGEREF _Toc23666513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4"/>
            <w:tabs>
              <w:tab w:val="right" w:leader="dot" w:pos="9350"/>
            </w:tabs>
            <w:rPr>
              <w:rFonts w:eastAsiaTheme="minorEastAsia"/>
              <w:noProof/>
            </w:rPr>
          </w:pPr>
          <w:hyperlink w:anchor="_Toc23666514" w:history="1">
            <w:r w:rsidR="007903BB" w:rsidRPr="00B1294F">
              <w:rPr>
                <w:rStyle w:val="Hyperlink"/>
                <w:noProof/>
              </w:rPr>
              <w:t>Notable Incidents:</w:t>
            </w:r>
            <w:r w:rsidR="007903BB">
              <w:rPr>
                <w:noProof/>
                <w:webHidden/>
              </w:rPr>
              <w:tab/>
            </w:r>
            <w:r>
              <w:rPr>
                <w:noProof/>
                <w:webHidden/>
              </w:rPr>
              <w:fldChar w:fldCharType="begin"/>
            </w:r>
            <w:r w:rsidR="007903BB">
              <w:rPr>
                <w:noProof/>
                <w:webHidden/>
              </w:rPr>
              <w:instrText xml:space="preserve"> PAGEREF _Toc23666514 \h </w:instrText>
            </w:r>
            <w:r>
              <w:rPr>
                <w:noProof/>
                <w:webHidden/>
              </w:rPr>
            </w:r>
            <w:r>
              <w:rPr>
                <w:noProof/>
                <w:webHidden/>
              </w:rPr>
              <w:fldChar w:fldCharType="separate"/>
            </w:r>
            <w:r w:rsidR="007903BB">
              <w:rPr>
                <w:noProof/>
                <w:webHidden/>
              </w:rPr>
              <w:t>46</w:t>
            </w:r>
            <w:r>
              <w:rPr>
                <w:noProof/>
                <w:webHidden/>
              </w:rPr>
              <w:fldChar w:fldCharType="end"/>
            </w:r>
          </w:hyperlink>
        </w:p>
        <w:p w:rsidR="002765E9" w:rsidRDefault="00893483">
          <w:pPr>
            <w:pStyle w:val="TOC1"/>
            <w:tabs>
              <w:tab w:val="right" w:leader="dot" w:pos="9350"/>
            </w:tabs>
            <w:rPr>
              <w:rFonts w:eastAsiaTheme="minorEastAsia"/>
              <w:noProof/>
            </w:rPr>
          </w:pPr>
          <w:hyperlink w:anchor="_Toc23666515" w:history="1">
            <w:r w:rsidR="007903BB" w:rsidRPr="00B1294F">
              <w:rPr>
                <w:rStyle w:val="Hyperlink"/>
                <w:noProof/>
              </w:rPr>
              <w:t>Chapter 4</w:t>
            </w:r>
            <w:r w:rsidR="007903BB">
              <w:rPr>
                <w:noProof/>
                <w:webHidden/>
              </w:rPr>
              <w:tab/>
            </w:r>
            <w:r>
              <w:rPr>
                <w:noProof/>
                <w:webHidden/>
              </w:rPr>
              <w:fldChar w:fldCharType="begin"/>
            </w:r>
            <w:r w:rsidR="007903BB">
              <w:rPr>
                <w:noProof/>
                <w:webHidden/>
              </w:rPr>
              <w:instrText xml:space="preserve"> PAGEREF _Toc23666515 \h </w:instrText>
            </w:r>
            <w:r>
              <w:rPr>
                <w:noProof/>
                <w:webHidden/>
              </w:rPr>
            </w:r>
            <w:r>
              <w:rPr>
                <w:noProof/>
                <w:webHidden/>
              </w:rPr>
              <w:fldChar w:fldCharType="separate"/>
            </w:r>
            <w:r w:rsidR="007903BB">
              <w:rPr>
                <w:noProof/>
                <w:webHidden/>
              </w:rPr>
              <w:t>47</w:t>
            </w:r>
            <w:r>
              <w:rPr>
                <w:noProof/>
                <w:webHidden/>
              </w:rPr>
              <w:fldChar w:fldCharType="end"/>
            </w:r>
          </w:hyperlink>
        </w:p>
        <w:p w:rsidR="002765E9" w:rsidRDefault="00893483">
          <w:pPr>
            <w:pStyle w:val="TOC2"/>
            <w:tabs>
              <w:tab w:val="right" w:leader="dot" w:pos="9350"/>
            </w:tabs>
            <w:rPr>
              <w:rFonts w:eastAsiaTheme="minorEastAsia"/>
              <w:noProof/>
            </w:rPr>
          </w:pPr>
          <w:hyperlink w:anchor="_Toc23666516" w:history="1">
            <w:r w:rsidR="007903BB" w:rsidRPr="00B1294F">
              <w:rPr>
                <w:rStyle w:val="Hyperlink"/>
                <w:noProof/>
              </w:rPr>
              <w:t>Bangladesh Shilpa Rin Sangstha</w:t>
            </w:r>
            <w:r w:rsidR="007903BB">
              <w:rPr>
                <w:noProof/>
                <w:webHidden/>
              </w:rPr>
              <w:tab/>
            </w:r>
            <w:r>
              <w:rPr>
                <w:noProof/>
                <w:webHidden/>
              </w:rPr>
              <w:fldChar w:fldCharType="begin"/>
            </w:r>
            <w:r w:rsidR="007903BB">
              <w:rPr>
                <w:noProof/>
                <w:webHidden/>
              </w:rPr>
              <w:instrText xml:space="preserve"> PAGEREF _Toc23666516 \h </w:instrText>
            </w:r>
            <w:r>
              <w:rPr>
                <w:noProof/>
                <w:webHidden/>
              </w:rPr>
            </w:r>
            <w:r>
              <w:rPr>
                <w:noProof/>
                <w:webHidden/>
              </w:rPr>
              <w:fldChar w:fldCharType="separate"/>
            </w:r>
            <w:r w:rsidR="007903BB">
              <w:rPr>
                <w:noProof/>
                <w:webHidden/>
              </w:rPr>
              <w:t>47</w:t>
            </w:r>
            <w:r>
              <w:rPr>
                <w:noProof/>
                <w:webHidden/>
              </w:rPr>
              <w:fldChar w:fldCharType="end"/>
            </w:r>
          </w:hyperlink>
        </w:p>
        <w:p w:rsidR="002765E9" w:rsidRDefault="00893483">
          <w:pPr>
            <w:pStyle w:val="TOC3"/>
            <w:tabs>
              <w:tab w:val="right" w:leader="dot" w:pos="9350"/>
            </w:tabs>
            <w:rPr>
              <w:rFonts w:eastAsiaTheme="minorEastAsia"/>
              <w:noProof/>
            </w:rPr>
          </w:pPr>
          <w:hyperlink w:anchor="_Toc23666517" w:history="1">
            <w:r w:rsidR="007903BB" w:rsidRPr="00B1294F">
              <w:rPr>
                <w:rStyle w:val="Hyperlink"/>
                <w:noProof/>
              </w:rPr>
              <w:t>4.1 Historical Background:</w:t>
            </w:r>
            <w:r w:rsidR="007903BB">
              <w:rPr>
                <w:noProof/>
                <w:webHidden/>
              </w:rPr>
              <w:tab/>
            </w:r>
            <w:r>
              <w:rPr>
                <w:noProof/>
                <w:webHidden/>
              </w:rPr>
              <w:fldChar w:fldCharType="begin"/>
            </w:r>
            <w:r w:rsidR="007903BB">
              <w:rPr>
                <w:noProof/>
                <w:webHidden/>
              </w:rPr>
              <w:instrText xml:space="preserve"> PAGEREF _Toc23666517 \h </w:instrText>
            </w:r>
            <w:r>
              <w:rPr>
                <w:noProof/>
                <w:webHidden/>
              </w:rPr>
            </w:r>
            <w:r>
              <w:rPr>
                <w:noProof/>
                <w:webHidden/>
              </w:rPr>
              <w:fldChar w:fldCharType="separate"/>
            </w:r>
            <w:r w:rsidR="007903BB">
              <w:rPr>
                <w:noProof/>
                <w:webHidden/>
              </w:rPr>
              <w:t>48</w:t>
            </w:r>
            <w:r>
              <w:rPr>
                <w:noProof/>
                <w:webHidden/>
              </w:rPr>
              <w:fldChar w:fldCharType="end"/>
            </w:r>
          </w:hyperlink>
        </w:p>
        <w:p w:rsidR="002765E9" w:rsidRDefault="00893483">
          <w:pPr>
            <w:pStyle w:val="TOC3"/>
            <w:tabs>
              <w:tab w:val="right" w:leader="dot" w:pos="9350"/>
            </w:tabs>
            <w:rPr>
              <w:rFonts w:eastAsiaTheme="minorEastAsia"/>
              <w:noProof/>
            </w:rPr>
          </w:pPr>
          <w:hyperlink w:anchor="_Toc23666518" w:history="1">
            <w:r w:rsidR="007903BB" w:rsidRPr="00B1294F">
              <w:rPr>
                <w:rStyle w:val="Hyperlink"/>
                <w:noProof/>
              </w:rPr>
              <w:t>4.2 BSRS Purpose:</w:t>
            </w:r>
            <w:r w:rsidR="007903BB">
              <w:rPr>
                <w:noProof/>
                <w:webHidden/>
              </w:rPr>
              <w:tab/>
            </w:r>
            <w:r>
              <w:rPr>
                <w:noProof/>
                <w:webHidden/>
              </w:rPr>
              <w:fldChar w:fldCharType="begin"/>
            </w:r>
            <w:r w:rsidR="007903BB">
              <w:rPr>
                <w:noProof/>
                <w:webHidden/>
              </w:rPr>
              <w:instrText xml:space="preserve"> PAGEREF _Toc23666518 \h </w:instrText>
            </w:r>
            <w:r>
              <w:rPr>
                <w:noProof/>
                <w:webHidden/>
              </w:rPr>
            </w:r>
            <w:r>
              <w:rPr>
                <w:noProof/>
                <w:webHidden/>
              </w:rPr>
              <w:fldChar w:fldCharType="separate"/>
            </w:r>
            <w:r w:rsidR="007903BB">
              <w:rPr>
                <w:noProof/>
                <w:webHidden/>
              </w:rPr>
              <w:t>48</w:t>
            </w:r>
            <w:r>
              <w:rPr>
                <w:noProof/>
                <w:webHidden/>
              </w:rPr>
              <w:fldChar w:fldCharType="end"/>
            </w:r>
          </w:hyperlink>
        </w:p>
        <w:p w:rsidR="002765E9" w:rsidRDefault="00893483">
          <w:pPr>
            <w:pStyle w:val="TOC3"/>
            <w:tabs>
              <w:tab w:val="right" w:leader="dot" w:pos="9350"/>
            </w:tabs>
            <w:rPr>
              <w:rFonts w:eastAsiaTheme="minorEastAsia"/>
              <w:noProof/>
            </w:rPr>
          </w:pPr>
          <w:hyperlink w:anchor="_Toc23666519" w:history="1">
            <w:r w:rsidR="007903BB" w:rsidRPr="00B1294F">
              <w:rPr>
                <w:rStyle w:val="Hyperlink"/>
                <w:noProof/>
              </w:rPr>
              <w:t>4.3 BSRS Organization Formations:</w:t>
            </w:r>
            <w:r w:rsidR="007903BB">
              <w:rPr>
                <w:noProof/>
                <w:webHidden/>
              </w:rPr>
              <w:tab/>
            </w:r>
            <w:r>
              <w:rPr>
                <w:noProof/>
                <w:webHidden/>
              </w:rPr>
              <w:fldChar w:fldCharType="begin"/>
            </w:r>
            <w:r w:rsidR="007903BB">
              <w:rPr>
                <w:noProof/>
                <w:webHidden/>
              </w:rPr>
              <w:instrText xml:space="preserve"> PAGEREF _Toc23666519 \h </w:instrText>
            </w:r>
            <w:r>
              <w:rPr>
                <w:noProof/>
                <w:webHidden/>
              </w:rPr>
            </w:r>
            <w:r>
              <w:rPr>
                <w:noProof/>
                <w:webHidden/>
              </w:rPr>
              <w:fldChar w:fldCharType="separate"/>
            </w:r>
            <w:r w:rsidR="007903BB">
              <w:rPr>
                <w:noProof/>
                <w:webHidden/>
              </w:rPr>
              <w:t>49</w:t>
            </w:r>
            <w:r>
              <w:rPr>
                <w:noProof/>
                <w:webHidden/>
              </w:rPr>
              <w:fldChar w:fldCharType="end"/>
            </w:r>
          </w:hyperlink>
        </w:p>
        <w:p w:rsidR="002765E9" w:rsidRDefault="00893483">
          <w:pPr>
            <w:pStyle w:val="TOC4"/>
            <w:tabs>
              <w:tab w:val="right" w:leader="dot" w:pos="9350"/>
            </w:tabs>
            <w:rPr>
              <w:rFonts w:eastAsiaTheme="minorEastAsia"/>
              <w:noProof/>
            </w:rPr>
          </w:pPr>
          <w:hyperlink w:anchor="_Toc23666520" w:history="1">
            <w:r w:rsidR="007903BB" w:rsidRPr="00B1294F">
              <w:rPr>
                <w:rStyle w:val="Hyperlink"/>
                <w:noProof/>
              </w:rPr>
              <w:t>The process of making group and group decisions:</w:t>
            </w:r>
            <w:r w:rsidR="007903BB">
              <w:rPr>
                <w:noProof/>
                <w:webHidden/>
              </w:rPr>
              <w:tab/>
            </w:r>
            <w:r>
              <w:rPr>
                <w:noProof/>
                <w:webHidden/>
              </w:rPr>
              <w:fldChar w:fldCharType="begin"/>
            </w:r>
            <w:r w:rsidR="007903BB">
              <w:rPr>
                <w:noProof/>
                <w:webHidden/>
              </w:rPr>
              <w:instrText xml:space="preserve"> PAGEREF _Toc23666520 \h </w:instrText>
            </w:r>
            <w:r>
              <w:rPr>
                <w:noProof/>
                <w:webHidden/>
              </w:rPr>
            </w:r>
            <w:r>
              <w:rPr>
                <w:noProof/>
                <w:webHidden/>
              </w:rPr>
              <w:fldChar w:fldCharType="separate"/>
            </w:r>
            <w:r w:rsidR="007903BB">
              <w:rPr>
                <w:noProof/>
                <w:webHidden/>
              </w:rPr>
              <w:t>49</w:t>
            </w:r>
            <w:r>
              <w:rPr>
                <w:noProof/>
                <w:webHidden/>
              </w:rPr>
              <w:fldChar w:fldCharType="end"/>
            </w:r>
          </w:hyperlink>
        </w:p>
        <w:p w:rsidR="002765E9" w:rsidRDefault="00893483">
          <w:pPr>
            <w:pStyle w:val="TOC4"/>
            <w:tabs>
              <w:tab w:val="right" w:leader="dot" w:pos="9350"/>
            </w:tabs>
            <w:rPr>
              <w:rFonts w:eastAsiaTheme="minorEastAsia"/>
              <w:noProof/>
            </w:rPr>
          </w:pPr>
          <w:hyperlink w:anchor="_Toc23666521" w:history="1">
            <w:r w:rsidR="007903BB" w:rsidRPr="00B1294F">
              <w:rPr>
                <w:rStyle w:val="Hyperlink"/>
                <w:noProof/>
              </w:rPr>
              <w:t>Functional Composition of BSRS:</w:t>
            </w:r>
            <w:r w:rsidR="007903BB">
              <w:rPr>
                <w:noProof/>
                <w:webHidden/>
              </w:rPr>
              <w:tab/>
            </w:r>
            <w:r>
              <w:rPr>
                <w:noProof/>
                <w:webHidden/>
              </w:rPr>
              <w:fldChar w:fldCharType="begin"/>
            </w:r>
            <w:r w:rsidR="007903BB">
              <w:rPr>
                <w:noProof/>
                <w:webHidden/>
              </w:rPr>
              <w:instrText xml:space="preserve"> PAGEREF _Toc23666521 \h </w:instrText>
            </w:r>
            <w:r>
              <w:rPr>
                <w:noProof/>
                <w:webHidden/>
              </w:rPr>
            </w:r>
            <w:r>
              <w:rPr>
                <w:noProof/>
                <w:webHidden/>
              </w:rPr>
              <w:fldChar w:fldCharType="separate"/>
            </w:r>
            <w:r w:rsidR="007903BB">
              <w:rPr>
                <w:noProof/>
                <w:webHidden/>
              </w:rPr>
              <w:t>50</w:t>
            </w:r>
            <w:r>
              <w:rPr>
                <w:noProof/>
                <w:webHidden/>
              </w:rPr>
              <w:fldChar w:fldCharType="end"/>
            </w:r>
          </w:hyperlink>
        </w:p>
        <w:p w:rsidR="002765E9" w:rsidRDefault="00893483">
          <w:pPr>
            <w:pStyle w:val="TOC3"/>
            <w:tabs>
              <w:tab w:val="right" w:leader="dot" w:pos="9350"/>
            </w:tabs>
            <w:rPr>
              <w:rFonts w:eastAsiaTheme="minorEastAsia"/>
              <w:noProof/>
            </w:rPr>
          </w:pPr>
          <w:hyperlink w:anchor="_Toc23666522" w:history="1">
            <w:r w:rsidR="007903BB" w:rsidRPr="00B1294F">
              <w:rPr>
                <w:rStyle w:val="Hyperlink"/>
                <w:noProof/>
              </w:rPr>
              <w:t>4.4 Operational composition of BSRS:</w:t>
            </w:r>
            <w:r w:rsidR="007903BB">
              <w:rPr>
                <w:noProof/>
                <w:webHidden/>
              </w:rPr>
              <w:tab/>
            </w:r>
            <w:r>
              <w:rPr>
                <w:noProof/>
                <w:webHidden/>
              </w:rPr>
              <w:fldChar w:fldCharType="begin"/>
            </w:r>
            <w:r w:rsidR="007903BB">
              <w:rPr>
                <w:noProof/>
                <w:webHidden/>
              </w:rPr>
              <w:instrText xml:space="preserve"> PAGEREF _Toc23666522 \h </w:instrText>
            </w:r>
            <w:r>
              <w:rPr>
                <w:noProof/>
                <w:webHidden/>
              </w:rPr>
            </w:r>
            <w:r>
              <w:rPr>
                <w:noProof/>
                <w:webHidden/>
              </w:rPr>
              <w:fldChar w:fldCharType="separate"/>
            </w:r>
            <w:r w:rsidR="007903BB">
              <w:rPr>
                <w:noProof/>
                <w:webHidden/>
              </w:rPr>
              <w:t>50</w:t>
            </w:r>
            <w:r>
              <w:rPr>
                <w:noProof/>
                <w:webHidden/>
              </w:rPr>
              <w:fldChar w:fldCharType="end"/>
            </w:r>
          </w:hyperlink>
        </w:p>
        <w:p w:rsidR="002765E9" w:rsidRDefault="00893483">
          <w:pPr>
            <w:pStyle w:val="TOC4"/>
            <w:tabs>
              <w:tab w:val="right" w:leader="dot" w:pos="9350"/>
            </w:tabs>
            <w:rPr>
              <w:rFonts w:eastAsiaTheme="minorEastAsia"/>
              <w:noProof/>
            </w:rPr>
          </w:pPr>
          <w:hyperlink w:anchor="_Toc23666523" w:history="1">
            <w:r w:rsidR="007903BB" w:rsidRPr="00B1294F">
              <w:rPr>
                <w:rStyle w:val="Hyperlink"/>
                <w:noProof/>
              </w:rPr>
              <w:t>A. Industrial Banking:</w:t>
            </w:r>
            <w:r w:rsidR="007903BB">
              <w:rPr>
                <w:noProof/>
                <w:webHidden/>
              </w:rPr>
              <w:tab/>
            </w:r>
            <w:r>
              <w:rPr>
                <w:noProof/>
                <w:webHidden/>
              </w:rPr>
              <w:fldChar w:fldCharType="begin"/>
            </w:r>
            <w:r w:rsidR="007903BB">
              <w:rPr>
                <w:noProof/>
                <w:webHidden/>
              </w:rPr>
              <w:instrText xml:space="preserve"> PAGEREF _Toc23666523 \h </w:instrText>
            </w:r>
            <w:r>
              <w:rPr>
                <w:noProof/>
                <w:webHidden/>
              </w:rPr>
            </w:r>
            <w:r>
              <w:rPr>
                <w:noProof/>
                <w:webHidden/>
              </w:rPr>
              <w:fldChar w:fldCharType="separate"/>
            </w:r>
            <w:r w:rsidR="007903BB">
              <w:rPr>
                <w:noProof/>
                <w:webHidden/>
              </w:rPr>
              <w:t>51</w:t>
            </w:r>
            <w:r>
              <w:rPr>
                <w:noProof/>
                <w:webHidden/>
              </w:rPr>
              <w:fldChar w:fldCharType="end"/>
            </w:r>
          </w:hyperlink>
        </w:p>
        <w:p w:rsidR="002765E9" w:rsidRDefault="00893483">
          <w:pPr>
            <w:pStyle w:val="TOC4"/>
            <w:tabs>
              <w:tab w:val="right" w:leader="dot" w:pos="9350"/>
            </w:tabs>
            <w:rPr>
              <w:rFonts w:eastAsiaTheme="minorEastAsia"/>
              <w:noProof/>
            </w:rPr>
          </w:pPr>
          <w:hyperlink w:anchor="_Toc23666524" w:history="1">
            <w:r w:rsidR="007903BB" w:rsidRPr="00B1294F">
              <w:rPr>
                <w:rStyle w:val="Hyperlink"/>
                <w:noProof/>
              </w:rPr>
              <w:t>B. Merchant and investment banking:</w:t>
            </w:r>
            <w:r w:rsidR="007903BB">
              <w:rPr>
                <w:noProof/>
                <w:webHidden/>
              </w:rPr>
              <w:tab/>
            </w:r>
            <w:r>
              <w:rPr>
                <w:noProof/>
                <w:webHidden/>
              </w:rPr>
              <w:fldChar w:fldCharType="begin"/>
            </w:r>
            <w:r w:rsidR="007903BB">
              <w:rPr>
                <w:noProof/>
                <w:webHidden/>
              </w:rPr>
              <w:instrText xml:space="preserve"> PAGEREF _Toc23666524 \h </w:instrText>
            </w:r>
            <w:r>
              <w:rPr>
                <w:noProof/>
                <w:webHidden/>
              </w:rPr>
            </w:r>
            <w:r>
              <w:rPr>
                <w:noProof/>
                <w:webHidden/>
              </w:rPr>
              <w:fldChar w:fldCharType="separate"/>
            </w:r>
            <w:r w:rsidR="007903BB">
              <w:rPr>
                <w:noProof/>
                <w:webHidden/>
              </w:rPr>
              <w:t>52</w:t>
            </w:r>
            <w:r>
              <w:rPr>
                <w:noProof/>
                <w:webHidden/>
              </w:rPr>
              <w:fldChar w:fldCharType="end"/>
            </w:r>
          </w:hyperlink>
        </w:p>
        <w:p w:rsidR="002765E9" w:rsidRDefault="00893483">
          <w:pPr>
            <w:pStyle w:val="TOC4"/>
            <w:tabs>
              <w:tab w:val="right" w:leader="dot" w:pos="9350"/>
            </w:tabs>
            <w:rPr>
              <w:rFonts w:eastAsiaTheme="minorEastAsia"/>
              <w:noProof/>
            </w:rPr>
          </w:pPr>
          <w:hyperlink w:anchor="_Toc23666525" w:history="1">
            <w:r w:rsidR="007903BB" w:rsidRPr="00B1294F">
              <w:rPr>
                <w:rStyle w:val="Hyperlink"/>
                <w:noProof/>
              </w:rPr>
              <w:t>C. Commercial Bank:</w:t>
            </w:r>
            <w:r w:rsidR="007903BB">
              <w:rPr>
                <w:noProof/>
                <w:webHidden/>
              </w:rPr>
              <w:tab/>
            </w:r>
            <w:r>
              <w:rPr>
                <w:noProof/>
                <w:webHidden/>
              </w:rPr>
              <w:fldChar w:fldCharType="begin"/>
            </w:r>
            <w:r w:rsidR="007903BB">
              <w:rPr>
                <w:noProof/>
                <w:webHidden/>
              </w:rPr>
              <w:instrText xml:space="preserve"> PAGEREF _Toc23666525 \h </w:instrText>
            </w:r>
            <w:r>
              <w:rPr>
                <w:noProof/>
                <w:webHidden/>
              </w:rPr>
            </w:r>
            <w:r>
              <w:rPr>
                <w:noProof/>
                <w:webHidden/>
              </w:rPr>
              <w:fldChar w:fldCharType="separate"/>
            </w:r>
            <w:r w:rsidR="007903BB">
              <w:rPr>
                <w:noProof/>
                <w:webHidden/>
              </w:rPr>
              <w:t>53</w:t>
            </w:r>
            <w:r>
              <w:rPr>
                <w:noProof/>
                <w:webHidden/>
              </w:rPr>
              <w:fldChar w:fldCharType="end"/>
            </w:r>
          </w:hyperlink>
        </w:p>
        <w:p w:rsidR="002765E9" w:rsidRDefault="00893483">
          <w:pPr>
            <w:pStyle w:val="TOC4"/>
            <w:tabs>
              <w:tab w:val="right" w:leader="dot" w:pos="9350"/>
            </w:tabs>
            <w:rPr>
              <w:rFonts w:eastAsiaTheme="minorEastAsia"/>
              <w:noProof/>
            </w:rPr>
          </w:pPr>
          <w:hyperlink w:anchor="_Toc23666526" w:history="1">
            <w:r w:rsidR="007903BB" w:rsidRPr="00B1294F">
              <w:rPr>
                <w:rStyle w:val="Hyperlink"/>
                <w:noProof/>
              </w:rPr>
              <w:t>Capital and Recourses:</w:t>
            </w:r>
            <w:r w:rsidR="007903BB">
              <w:rPr>
                <w:noProof/>
                <w:webHidden/>
              </w:rPr>
              <w:tab/>
            </w:r>
            <w:r>
              <w:rPr>
                <w:noProof/>
                <w:webHidden/>
              </w:rPr>
              <w:fldChar w:fldCharType="begin"/>
            </w:r>
            <w:r w:rsidR="007903BB">
              <w:rPr>
                <w:noProof/>
                <w:webHidden/>
              </w:rPr>
              <w:instrText xml:space="preserve"> PAGEREF _Toc23666526 \h </w:instrText>
            </w:r>
            <w:r>
              <w:rPr>
                <w:noProof/>
                <w:webHidden/>
              </w:rPr>
            </w:r>
            <w:r>
              <w:rPr>
                <w:noProof/>
                <w:webHidden/>
              </w:rPr>
              <w:fldChar w:fldCharType="separate"/>
            </w:r>
            <w:r w:rsidR="007903BB">
              <w:rPr>
                <w:noProof/>
                <w:webHidden/>
              </w:rPr>
              <w:t>54</w:t>
            </w:r>
            <w:r>
              <w:rPr>
                <w:noProof/>
                <w:webHidden/>
              </w:rPr>
              <w:fldChar w:fldCharType="end"/>
            </w:r>
          </w:hyperlink>
        </w:p>
        <w:p w:rsidR="002765E9" w:rsidRDefault="00893483">
          <w:pPr>
            <w:pStyle w:val="TOC3"/>
            <w:tabs>
              <w:tab w:val="right" w:leader="dot" w:pos="9350"/>
            </w:tabs>
            <w:rPr>
              <w:rFonts w:eastAsiaTheme="minorEastAsia"/>
              <w:noProof/>
            </w:rPr>
          </w:pPr>
          <w:hyperlink w:anchor="_Toc23666527" w:history="1">
            <w:r w:rsidR="007903BB" w:rsidRPr="00B1294F">
              <w:rPr>
                <w:rStyle w:val="Hyperlink"/>
                <w:noProof/>
              </w:rPr>
              <w:t>4.5 Profit or loss of BSRS:</w:t>
            </w:r>
            <w:r w:rsidR="007903BB">
              <w:rPr>
                <w:noProof/>
                <w:webHidden/>
              </w:rPr>
              <w:tab/>
            </w:r>
            <w:r>
              <w:rPr>
                <w:noProof/>
                <w:webHidden/>
              </w:rPr>
              <w:fldChar w:fldCharType="begin"/>
            </w:r>
            <w:r w:rsidR="007903BB">
              <w:rPr>
                <w:noProof/>
                <w:webHidden/>
              </w:rPr>
              <w:instrText xml:space="preserve"> PAGEREF _Toc23666527 \h </w:instrText>
            </w:r>
            <w:r>
              <w:rPr>
                <w:noProof/>
                <w:webHidden/>
              </w:rPr>
            </w:r>
            <w:r>
              <w:rPr>
                <w:noProof/>
                <w:webHidden/>
              </w:rPr>
              <w:fldChar w:fldCharType="separate"/>
            </w:r>
            <w:r w:rsidR="007903BB">
              <w:rPr>
                <w:noProof/>
                <w:webHidden/>
              </w:rPr>
              <w:t>56</w:t>
            </w:r>
            <w:r>
              <w:rPr>
                <w:noProof/>
                <w:webHidden/>
              </w:rPr>
              <w:fldChar w:fldCharType="end"/>
            </w:r>
          </w:hyperlink>
        </w:p>
        <w:p w:rsidR="002765E9" w:rsidRDefault="00893483">
          <w:pPr>
            <w:pStyle w:val="TOC1"/>
            <w:tabs>
              <w:tab w:val="right" w:leader="dot" w:pos="9350"/>
            </w:tabs>
            <w:rPr>
              <w:rFonts w:eastAsiaTheme="minorEastAsia"/>
              <w:noProof/>
            </w:rPr>
          </w:pPr>
          <w:hyperlink w:anchor="_Toc23666528" w:history="1">
            <w:r w:rsidR="007903BB" w:rsidRPr="00B1294F">
              <w:rPr>
                <w:rStyle w:val="Hyperlink"/>
                <w:noProof/>
              </w:rPr>
              <w:t>CHAPTER 5</w:t>
            </w:r>
            <w:r w:rsidR="007903BB">
              <w:rPr>
                <w:noProof/>
                <w:webHidden/>
              </w:rPr>
              <w:tab/>
            </w:r>
            <w:r>
              <w:rPr>
                <w:noProof/>
                <w:webHidden/>
              </w:rPr>
              <w:fldChar w:fldCharType="begin"/>
            </w:r>
            <w:r w:rsidR="007903BB">
              <w:rPr>
                <w:noProof/>
                <w:webHidden/>
              </w:rPr>
              <w:instrText xml:space="preserve"> PAGEREF _Toc23666528 \h </w:instrText>
            </w:r>
            <w:r>
              <w:rPr>
                <w:noProof/>
                <w:webHidden/>
              </w:rPr>
            </w:r>
            <w:r>
              <w:rPr>
                <w:noProof/>
                <w:webHidden/>
              </w:rPr>
              <w:fldChar w:fldCharType="separate"/>
            </w:r>
            <w:r w:rsidR="007903BB">
              <w:rPr>
                <w:noProof/>
                <w:webHidden/>
              </w:rPr>
              <w:t>57</w:t>
            </w:r>
            <w:r>
              <w:rPr>
                <w:noProof/>
                <w:webHidden/>
              </w:rPr>
              <w:fldChar w:fldCharType="end"/>
            </w:r>
          </w:hyperlink>
        </w:p>
        <w:p w:rsidR="002765E9" w:rsidRDefault="00893483">
          <w:pPr>
            <w:pStyle w:val="TOC2"/>
            <w:tabs>
              <w:tab w:val="right" w:leader="dot" w:pos="9350"/>
            </w:tabs>
            <w:rPr>
              <w:rFonts w:eastAsiaTheme="minorEastAsia"/>
              <w:noProof/>
            </w:rPr>
          </w:pPr>
          <w:hyperlink w:anchor="_Toc23666529" w:history="1">
            <w:r w:rsidR="007903BB" w:rsidRPr="00B1294F">
              <w:rPr>
                <w:rStyle w:val="Hyperlink"/>
                <w:noProof/>
              </w:rPr>
              <w:t>Recommendation  and conclusion</w:t>
            </w:r>
            <w:r w:rsidR="007903BB">
              <w:rPr>
                <w:noProof/>
                <w:webHidden/>
              </w:rPr>
              <w:tab/>
            </w:r>
            <w:r>
              <w:rPr>
                <w:noProof/>
                <w:webHidden/>
              </w:rPr>
              <w:fldChar w:fldCharType="begin"/>
            </w:r>
            <w:r w:rsidR="007903BB">
              <w:rPr>
                <w:noProof/>
                <w:webHidden/>
              </w:rPr>
              <w:instrText xml:space="preserve"> PAGEREF _Toc23666529 \h </w:instrText>
            </w:r>
            <w:r>
              <w:rPr>
                <w:noProof/>
                <w:webHidden/>
              </w:rPr>
            </w:r>
            <w:r>
              <w:rPr>
                <w:noProof/>
                <w:webHidden/>
              </w:rPr>
              <w:fldChar w:fldCharType="separate"/>
            </w:r>
            <w:r w:rsidR="007903BB">
              <w:rPr>
                <w:noProof/>
                <w:webHidden/>
              </w:rPr>
              <w:t>57</w:t>
            </w:r>
            <w:r>
              <w:rPr>
                <w:noProof/>
                <w:webHidden/>
              </w:rPr>
              <w:fldChar w:fldCharType="end"/>
            </w:r>
          </w:hyperlink>
        </w:p>
        <w:p w:rsidR="002765E9" w:rsidRDefault="00893483">
          <w:pPr>
            <w:pStyle w:val="TOC3"/>
            <w:tabs>
              <w:tab w:val="right" w:leader="dot" w:pos="9350"/>
            </w:tabs>
            <w:rPr>
              <w:rFonts w:eastAsiaTheme="minorEastAsia"/>
              <w:noProof/>
            </w:rPr>
          </w:pPr>
          <w:hyperlink w:anchor="_Toc23666530" w:history="1">
            <w:r w:rsidR="007903BB" w:rsidRPr="00B1294F">
              <w:rPr>
                <w:rStyle w:val="Hyperlink"/>
                <w:noProof/>
              </w:rPr>
              <w:t>5.1 Findings:</w:t>
            </w:r>
            <w:r w:rsidR="007903BB">
              <w:rPr>
                <w:noProof/>
                <w:webHidden/>
              </w:rPr>
              <w:tab/>
            </w:r>
            <w:r>
              <w:rPr>
                <w:noProof/>
                <w:webHidden/>
              </w:rPr>
              <w:fldChar w:fldCharType="begin"/>
            </w:r>
            <w:r w:rsidR="007903BB">
              <w:rPr>
                <w:noProof/>
                <w:webHidden/>
              </w:rPr>
              <w:instrText xml:space="preserve"> PAGEREF _Toc23666530 \h </w:instrText>
            </w:r>
            <w:r>
              <w:rPr>
                <w:noProof/>
                <w:webHidden/>
              </w:rPr>
            </w:r>
            <w:r>
              <w:rPr>
                <w:noProof/>
                <w:webHidden/>
              </w:rPr>
              <w:fldChar w:fldCharType="separate"/>
            </w:r>
            <w:r w:rsidR="007903BB">
              <w:rPr>
                <w:noProof/>
                <w:webHidden/>
              </w:rPr>
              <w:t>58</w:t>
            </w:r>
            <w:r>
              <w:rPr>
                <w:noProof/>
                <w:webHidden/>
              </w:rPr>
              <w:fldChar w:fldCharType="end"/>
            </w:r>
          </w:hyperlink>
        </w:p>
        <w:p w:rsidR="002765E9" w:rsidRDefault="00893483">
          <w:pPr>
            <w:pStyle w:val="TOC4"/>
            <w:tabs>
              <w:tab w:val="right" w:leader="dot" w:pos="9350"/>
            </w:tabs>
            <w:rPr>
              <w:rFonts w:eastAsiaTheme="minorEastAsia"/>
              <w:noProof/>
            </w:rPr>
          </w:pPr>
          <w:hyperlink w:anchor="_Toc23666531" w:history="1">
            <w:r w:rsidR="007903BB" w:rsidRPr="00B1294F">
              <w:rPr>
                <w:rStyle w:val="Hyperlink"/>
                <w:noProof/>
              </w:rPr>
              <w:t>5.2 Recommendation</w:t>
            </w:r>
            <w:r w:rsidR="007903BB">
              <w:rPr>
                <w:noProof/>
                <w:webHidden/>
              </w:rPr>
              <w:tab/>
            </w:r>
            <w:r>
              <w:rPr>
                <w:noProof/>
                <w:webHidden/>
              </w:rPr>
              <w:fldChar w:fldCharType="begin"/>
            </w:r>
            <w:r w:rsidR="007903BB">
              <w:rPr>
                <w:noProof/>
                <w:webHidden/>
              </w:rPr>
              <w:instrText xml:space="preserve"> PAGEREF _Toc23666531 \h </w:instrText>
            </w:r>
            <w:r>
              <w:rPr>
                <w:noProof/>
                <w:webHidden/>
              </w:rPr>
            </w:r>
            <w:r>
              <w:rPr>
                <w:noProof/>
                <w:webHidden/>
              </w:rPr>
              <w:fldChar w:fldCharType="separate"/>
            </w:r>
            <w:r w:rsidR="007903BB">
              <w:rPr>
                <w:noProof/>
                <w:webHidden/>
              </w:rPr>
              <w:t>59</w:t>
            </w:r>
            <w:r>
              <w:rPr>
                <w:noProof/>
                <w:webHidden/>
              </w:rPr>
              <w:fldChar w:fldCharType="end"/>
            </w:r>
          </w:hyperlink>
        </w:p>
        <w:p w:rsidR="002765E9" w:rsidRDefault="00893483">
          <w:pPr>
            <w:pStyle w:val="TOC3"/>
            <w:tabs>
              <w:tab w:val="right" w:leader="dot" w:pos="9350"/>
            </w:tabs>
            <w:rPr>
              <w:rFonts w:eastAsiaTheme="minorEastAsia"/>
              <w:noProof/>
            </w:rPr>
          </w:pPr>
          <w:hyperlink w:anchor="_Toc23666532" w:history="1">
            <w:r w:rsidR="007903BB" w:rsidRPr="00B1294F">
              <w:rPr>
                <w:rStyle w:val="Hyperlink"/>
                <w:noProof/>
              </w:rPr>
              <w:t>Conclusion and Implication</w:t>
            </w:r>
            <w:r w:rsidR="007903BB">
              <w:rPr>
                <w:noProof/>
                <w:webHidden/>
              </w:rPr>
              <w:tab/>
            </w:r>
            <w:r>
              <w:rPr>
                <w:noProof/>
                <w:webHidden/>
              </w:rPr>
              <w:fldChar w:fldCharType="begin"/>
            </w:r>
            <w:r w:rsidR="007903BB">
              <w:rPr>
                <w:noProof/>
                <w:webHidden/>
              </w:rPr>
              <w:instrText xml:space="preserve"> PAGEREF _Toc23666532 \h </w:instrText>
            </w:r>
            <w:r>
              <w:rPr>
                <w:noProof/>
                <w:webHidden/>
              </w:rPr>
            </w:r>
            <w:r>
              <w:rPr>
                <w:noProof/>
                <w:webHidden/>
              </w:rPr>
              <w:fldChar w:fldCharType="separate"/>
            </w:r>
            <w:r w:rsidR="007903BB">
              <w:rPr>
                <w:noProof/>
                <w:webHidden/>
              </w:rPr>
              <w:t>60</w:t>
            </w:r>
            <w:r>
              <w:rPr>
                <w:noProof/>
                <w:webHidden/>
              </w:rPr>
              <w:fldChar w:fldCharType="end"/>
            </w:r>
          </w:hyperlink>
        </w:p>
        <w:p w:rsidR="002765E9" w:rsidRDefault="00893483">
          <w:pPr>
            <w:pStyle w:val="TOC3"/>
            <w:tabs>
              <w:tab w:val="right" w:leader="dot" w:pos="9350"/>
            </w:tabs>
            <w:rPr>
              <w:rFonts w:eastAsiaTheme="minorEastAsia"/>
              <w:noProof/>
            </w:rPr>
          </w:pPr>
          <w:hyperlink w:anchor="_Toc23666533" w:history="1">
            <w:r w:rsidR="007903BB" w:rsidRPr="00B1294F">
              <w:rPr>
                <w:rStyle w:val="Hyperlink"/>
                <w:noProof/>
              </w:rPr>
              <w:t>5.3 Conclusion</w:t>
            </w:r>
            <w:r w:rsidR="007903BB">
              <w:rPr>
                <w:noProof/>
                <w:webHidden/>
              </w:rPr>
              <w:tab/>
            </w:r>
            <w:r>
              <w:rPr>
                <w:noProof/>
                <w:webHidden/>
              </w:rPr>
              <w:fldChar w:fldCharType="begin"/>
            </w:r>
            <w:r w:rsidR="007903BB">
              <w:rPr>
                <w:noProof/>
                <w:webHidden/>
              </w:rPr>
              <w:instrText xml:space="preserve"> PAGEREF _Toc23666533 \h </w:instrText>
            </w:r>
            <w:r>
              <w:rPr>
                <w:noProof/>
                <w:webHidden/>
              </w:rPr>
            </w:r>
            <w:r>
              <w:rPr>
                <w:noProof/>
                <w:webHidden/>
              </w:rPr>
              <w:fldChar w:fldCharType="separate"/>
            </w:r>
            <w:r w:rsidR="007903BB">
              <w:rPr>
                <w:noProof/>
                <w:webHidden/>
              </w:rPr>
              <w:t>60</w:t>
            </w:r>
            <w:r>
              <w:rPr>
                <w:noProof/>
                <w:webHidden/>
              </w:rPr>
              <w:fldChar w:fldCharType="end"/>
            </w:r>
          </w:hyperlink>
        </w:p>
        <w:p w:rsidR="002765E9" w:rsidRDefault="00893483">
          <w:pPr>
            <w:pStyle w:val="TOC1"/>
            <w:tabs>
              <w:tab w:val="right" w:leader="dot" w:pos="9350"/>
            </w:tabs>
            <w:rPr>
              <w:rFonts w:eastAsiaTheme="minorEastAsia"/>
              <w:noProof/>
            </w:rPr>
          </w:pPr>
          <w:hyperlink w:anchor="_Toc23666534" w:history="1">
            <w:r w:rsidR="007903BB" w:rsidRPr="00B1294F">
              <w:rPr>
                <w:rStyle w:val="Hyperlink"/>
                <w:noProof/>
              </w:rPr>
              <w:t>Bibliography</w:t>
            </w:r>
            <w:r w:rsidR="007903BB">
              <w:rPr>
                <w:noProof/>
                <w:webHidden/>
              </w:rPr>
              <w:tab/>
            </w:r>
            <w:r>
              <w:rPr>
                <w:noProof/>
                <w:webHidden/>
              </w:rPr>
              <w:fldChar w:fldCharType="begin"/>
            </w:r>
            <w:r w:rsidR="007903BB">
              <w:rPr>
                <w:noProof/>
                <w:webHidden/>
              </w:rPr>
              <w:instrText xml:space="preserve"> PAGEREF _Toc23666534 \h </w:instrText>
            </w:r>
            <w:r>
              <w:rPr>
                <w:noProof/>
                <w:webHidden/>
              </w:rPr>
            </w:r>
            <w:r>
              <w:rPr>
                <w:noProof/>
                <w:webHidden/>
              </w:rPr>
              <w:fldChar w:fldCharType="separate"/>
            </w:r>
            <w:r w:rsidR="007903BB">
              <w:rPr>
                <w:noProof/>
                <w:webHidden/>
              </w:rPr>
              <w:t>61</w:t>
            </w:r>
            <w:r>
              <w:rPr>
                <w:noProof/>
                <w:webHidden/>
              </w:rPr>
              <w:fldChar w:fldCharType="end"/>
            </w:r>
          </w:hyperlink>
        </w:p>
        <w:p w:rsidR="002765E9" w:rsidRDefault="00893483">
          <w:pPr>
            <w:pStyle w:val="TOC1"/>
            <w:tabs>
              <w:tab w:val="right" w:leader="dot" w:pos="9350"/>
            </w:tabs>
            <w:rPr>
              <w:rFonts w:eastAsiaTheme="minorEastAsia"/>
              <w:noProof/>
            </w:rPr>
          </w:pPr>
          <w:hyperlink w:anchor="_Toc23666535" w:history="1">
            <w:r w:rsidR="007903BB" w:rsidRPr="00B1294F">
              <w:rPr>
                <w:rStyle w:val="Hyperlink"/>
                <w:noProof/>
              </w:rPr>
              <w:t>Bibliography from websites</w:t>
            </w:r>
            <w:r w:rsidR="007903BB">
              <w:rPr>
                <w:noProof/>
                <w:webHidden/>
              </w:rPr>
              <w:tab/>
            </w:r>
            <w:r>
              <w:rPr>
                <w:noProof/>
                <w:webHidden/>
              </w:rPr>
              <w:fldChar w:fldCharType="begin"/>
            </w:r>
            <w:r w:rsidR="007903BB">
              <w:rPr>
                <w:noProof/>
                <w:webHidden/>
              </w:rPr>
              <w:instrText xml:space="preserve"> PAGEREF _Toc23666535 \h </w:instrText>
            </w:r>
            <w:r>
              <w:rPr>
                <w:noProof/>
                <w:webHidden/>
              </w:rPr>
            </w:r>
            <w:r>
              <w:rPr>
                <w:noProof/>
                <w:webHidden/>
              </w:rPr>
              <w:fldChar w:fldCharType="separate"/>
            </w:r>
            <w:r w:rsidR="007903BB">
              <w:rPr>
                <w:noProof/>
                <w:webHidden/>
              </w:rPr>
              <w:t>61</w:t>
            </w:r>
            <w:r>
              <w:rPr>
                <w:noProof/>
                <w:webHidden/>
              </w:rPr>
              <w:fldChar w:fldCharType="end"/>
            </w:r>
          </w:hyperlink>
        </w:p>
        <w:p w:rsidR="005837AB" w:rsidRDefault="00893483">
          <w:r>
            <w:fldChar w:fldCharType="end"/>
          </w:r>
        </w:p>
      </w:sdtContent>
    </w:sdt>
    <w:p w:rsidR="006802EB" w:rsidRDefault="006802EB" w:rsidP="006802EB">
      <w:pPr>
        <w:tabs>
          <w:tab w:val="left" w:pos="1272"/>
          <w:tab w:val="left" w:pos="7190"/>
        </w:tabs>
        <w:rPr>
          <w:b/>
          <w:sz w:val="144"/>
          <w:szCs w:val="144"/>
        </w:rPr>
      </w:pPr>
    </w:p>
    <w:p w:rsidR="002765E9" w:rsidRDefault="002765E9" w:rsidP="006802EB">
      <w:pPr>
        <w:tabs>
          <w:tab w:val="left" w:pos="1272"/>
          <w:tab w:val="left" w:pos="7190"/>
        </w:tabs>
        <w:rPr>
          <w:b/>
          <w:sz w:val="24"/>
          <w:szCs w:val="24"/>
        </w:rPr>
      </w:pPr>
    </w:p>
    <w:p w:rsidR="002765E9" w:rsidRDefault="002765E9" w:rsidP="006802EB">
      <w:pPr>
        <w:tabs>
          <w:tab w:val="left" w:pos="1272"/>
          <w:tab w:val="left" w:pos="7190"/>
        </w:tabs>
        <w:rPr>
          <w:b/>
          <w:sz w:val="24"/>
          <w:szCs w:val="24"/>
        </w:rPr>
      </w:pPr>
    </w:p>
    <w:p w:rsidR="002765E9" w:rsidRPr="002765E9" w:rsidRDefault="002765E9" w:rsidP="006802EB">
      <w:pPr>
        <w:tabs>
          <w:tab w:val="left" w:pos="1272"/>
          <w:tab w:val="left" w:pos="7190"/>
        </w:tabs>
        <w:rPr>
          <w:b/>
          <w:sz w:val="24"/>
          <w:szCs w:val="24"/>
        </w:rPr>
      </w:pPr>
    </w:p>
    <w:p w:rsidR="006802EB" w:rsidRDefault="006802EB" w:rsidP="005837AB">
      <w:pPr>
        <w:pStyle w:val="Heading1"/>
        <w:sectPr w:rsidR="006802EB" w:rsidSect="006802EB">
          <w:footerReference w:type="default" r:id="rId14"/>
          <w:footerReference w:type="first" r:id="rId15"/>
          <w:pgSz w:w="12240" w:h="15840"/>
          <w:pgMar w:top="1440" w:right="1440" w:bottom="1440" w:left="1440" w:header="720" w:footer="720" w:gutter="0"/>
          <w:pgNumType w:fmt="lowerRoman"/>
          <w:cols w:space="720"/>
          <w:titlePg/>
          <w:docGrid w:linePitch="360"/>
        </w:sectPr>
      </w:pPr>
    </w:p>
    <w:p w:rsidR="001A6EDC" w:rsidRDefault="001A6EDC" w:rsidP="005837AB">
      <w:pPr>
        <w:pStyle w:val="Heading1"/>
      </w:pPr>
    </w:p>
    <w:p w:rsidR="00D21BE2" w:rsidRDefault="007903BB" w:rsidP="005837AB">
      <w:pPr>
        <w:pStyle w:val="Heading1"/>
        <w:rPr>
          <w:b w:val="0"/>
        </w:rPr>
      </w:pPr>
      <w:bookmarkStart w:id="1" w:name="_Toc23666416"/>
      <w:r>
        <w:t>CHAPTER 1</w:t>
      </w:r>
      <w:bookmarkEnd w:id="1"/>
    </w:p>
    <w:p w:rsidR="00D21BE2" w:rsidRDefault="00D21BE2" w:rsidP="005837AB">
      <w:pPr>
        <w:pStyle w:val="Heading1"/>
        <w:rPr>
          <w:b w:val="0"/>
        </w:rPr>
      </w:pPr>
    </w:p>
    <w:p w:rsidR="00D21BE2" w:rsidRDefault="00D21BE2" w:rsidP="005837AB">
      <w:pPr>
        <w:pStyle w:val="Heading1"/>
        <w:rPr>
          <w:b w:val="0"/>
          <w:sz w:val="72"/>
        </w:rPr>
      </w:pPr>
    </w:p>
    <w:p w:rsidR="00D21BE2" w:rsidRPr="00EA1642" w:rsidRDefault="007903BB" w:rsidP="005837AB">
      <w:pPr>
        <w:pStyle w:val="Heading2"/>
        <w:sectPr w:rsidR="00D21BE2" w:rsidRPr="00EA1642" w:rsidSect="001A6EDC">
          <w:footerReference w:type="first" r:id="rId16"/>
          <w:pgSz w:w="12240" w:h="15840"/>
          <w:pgMar w:top="1440" w:right="1440" w:bottom="1440" w:left="1440" w:header="720" w:footer="720" w:gutter="0"/>
          <w:pgNumType w:start="1"/>
          <w:cols w:space="720"/>
          <w:titlePg/>
          <w:docGrid w:linePitch="360"/>
        </w:sectPr>
      </w:pPr>
      <w:bookmarkStart w:id="2" w:name="_Toc23666417"/>
      <w:r>
        <w:t>INTRODUCTION</w:t>
      </w:r>
      <w:bookmarkEnd w:id="2"/>
    </w:p>
    <w:p w:rsidR="00753C53" w:rsidRPr="00753C53" w:rsidRDefault="007903BB" w:rsidP="00753C53">
      <w:pPr>
        <w:spacing w:line="360" w:lineRule="auto"/>
        <w:jc w:val="center"/>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lastRenderedPageBreak/>
        <w:t>Introduction</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Investment Corporation of Bangladesh is one of the most famous governmental establishments in Bangladesh, and it has three subsidiaries and seven categories all over Bangladesh. At the moment in Dhaka Stock Exchange, ICB has about 698 million agreements outstanding and has a 30% cash payout and a 5% stock dividend with stock and excess out "Other Comprehensive Income" of about 23 </w:t>
      </w:r>
      <w:r w:rsidR="00BD6B52" w:rsidRPr="007E4788">
        <w:rPr>
          <w:rFonts w:ascii="Times New Roman" w:hAnsi="Times New Roman" w:cs="Times New Roman"/>
          <w:sz w:val="24"/>
          <w:szCs w:val="24"/>
        </w:rPr>
        <w:t>thousand</w:t>
      </w:r>
      <w:r w:rsidRPr="007E4788">
        <w:rPr>
          <w:rFonts w:ascii="Times New Roman" w:hAnsi="Times New Roman" w:cs="Times New Roman"/>
          <w:sz w:val="24"/>
          <w:szCs w:val="24"/>
        </w:rPr>
        <w:t xml:space="preserve"> </w:t>
      </w:r>
      <w:r w:rsidR="00BD6B52" w:rsidRPr="007E4788">
        <w:rPr>
          <w:rFonts w:ascii="Times New Roman" w:hAnsi="Times New Roman" w:cs="Times New Roman"/>
          <w:sz w:val="24"/>
          <w:szCs w:val="24"/>
        </w:rPr>
        <w:t>million</w:t>
      </w:r>
      <w:r w:rsidRPr="007E4788">
        <w:rPr>
          <w:rFonts w:ascii="Times New Roman" w:hAnsi="Times New Roman" w:cs="Times New Roman"/>
          <w:sz w:val="24"/>
          <w:szCs w:val="24"/>
        </w:rPr>
        <w:t xml:space="preserve">. It is an "A" market section institution listed in 1977. The shareholding portion of </w:t>
      </w:r>
      <w:r w:rsidR="00CE06D5">
        <w:rPr>
          <w:rFonts w:ascii="Times New Roman" w:hAnsi="Times New Roman" w:cs="Times New Roman"/>
          <w:sz w:val="24"/>
          <w:szCs w:val="24"/>
        </w:rPr>
        <w:t xml:space="preserve">the </w:t>
      </w:r>
      <w:r w:rsidRPr="007E4788">
        <w:rPr>
          <w:rFonts w:ascii="Times New Roman" w:hAnsi="Times New Roman" w:cs="Times New Roman"/>
          <w:sz w:val="24"/>
          <w:szCs w:val="24"/>
        </w:rPr>
        <w:t>government is 27%, champion/director is almost 70%, and institute &amp; public are within 1.5 to 1.7%. ICB is a strong establishment in terms of cash reserve; they have zero short-term and long-term credits.</w:t>
      </w:r>
    </w:p>
    <w:p w:rsidR="00D21BE2" w:rsidRPr="007E4788" w:rsidRDefault="007903BB" w:rsidP="009A2251">
      <w:pPr>
        <w:pStyle w:val="Heading3"/>
        <w:spacing w:line="360" w:lineRule="auto"/>
        <w:jc w:val="both"/>
        <w:rPr>
          <w:b w:val="0"/>
        </w:rPr>
      </w:pPr>
      <w:bookmarkStart w:id="3" w:name="_Toc23666418"/>
      <w:r w:rsidRPr="007E4788">
        <w:t>1.1 Importance of the Study</w:t>
      </w:r>
      <w:bookmarkEnd w:id="3"/>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This report has been developed to meet the demands of the Internship P</w:t>
      </w:r>
      <w:r w:rsidR="0033660C">
        <w:rPr>
          <w:rFonts w:ascii="Times New Roman" w:hAnsi="Times New Roman" w:cs="Times New Roman"/>
          <w:sz w:val="24"/>
          <w:szCs w:val="24"/>
        </w:rPr>
        <w:t>rogram at United International University</w:t>
      </w:r>
      <w:r w:rsidRPr="007E4788">
        <w:rPr>
          <w:rFonts w:ascii="Times New Roman" w:hAnsi="Times New Roman" w:cs="Times New Roman"/>
          <w:sz w:val="24"/>
          <w:szCs w:val="24"/>
        </w:rPr>
        <w:t xml:space="preserve">, Bangladesh. This report is a result of an almost </w:t>
      </w:r>
      <w:r w:rsidR="00BD6B52" w:rsidRPr="007E4788">
        <w:rPr>
          <w:rFonts w:ascii="Times New Roman" w:hAnsi="Times New Roman" w:cs="Times New Roman"/>
          <w:sz w:val="24"/>
          <w:szCs w:val="24"/>
        </w:rPr>
        <w:t>three-month</w:t>
      </w:r>
      <w:r w:rsidRPr="007E4788">
        <w:rPr>
          <w:rFonts w:ascii="Times New Roman" w:hAnsi="Times New Roman" w:cs="Times New Roman"/>
          <w:sz w:val="24"/>
          <w:szCs w:val="24"/>
        </w:rPr>
        <w:t xml:space="preserve"> internship program. I worked as an intern in Investment Corporation of Bangladesh (ICB) for three </w:t>
      </w:r>
      <w:r w:rsidR="00BD6B52" w:rsidRPr="007E4788">
        <w:rPr>
          <w:rFonts w:ascii="Times New Roman" w:hAnsi="Times New Roman" w:cs="Times New Roman"/>
          <w:sz w:val="24"/>
          <w:szCs w:val="24"/>
        </w:rPr>
        <w:t>months</w:t>
      </w:r>
      <w:r w:rsidRPr="007E4788">
        <w:rPr>
          <w:rFonts w:ascii="Times New Roman" w:hAnsi="Times New Roman" w:cs="Times New Roman"/>
          <w:sz w:val="24"/>
          <w:szCs w:val="24"/>
        </w:rPr>
        <w:t xml:space="preserve">, where I have got experience in the </w:t>
      </w:r>
      <w:r w:rsidR="00CE06D5">
        <w:rPr>
          <w:rFonts w:ascii="Times New Roman" w:hAnsi="Times New Roman" w:cs="Times New Roman"/>
          <w:sz w:val="24"/>
          <w:szCs w:val="24"/>
        </w:rPr>
        <w:t>sufficient</w:t>
      </w:r>
      <w:r w:rsidRPr="007E4788">
        <w:rPr>
          <w:rFonts w:ascii="Times New Roman" w:hAnsi="Times New Roman" w:cs="Times New Roman"/>
          <w:sz w:val="24"/>
          <w:szCs w:val="24"/>
        </w:rPr>
        <w:t xml:space="preserve"> condition of the capital market and associated experience how each department works, which is an </w:t>
      </w:r>
      <w:r w:rsidR="00CE06D5">
        <w:rPr>
          <w:rFonts w:ascii="Times New Roman" w:hAnsi="Times New Roman" w:cs="Times New Roman"/>
          <w:sz w:val="24"/>
          <w:szCs w:val="24"/>
        </w:rPr>
        <w:t>essential</w:t>
      </w:r>
      <w:r w:rsidRPr="007E4788">
        <w:rPr>
          <w:rFonts w:ascii="Times New Roman" w:hAnsi="Times New Roman" w:cs="Times New Roman"/>
          <w:sz w:val="24"/>
          <w:szCs w:val="24"/>
        </w:rPr>
        <w:t xml:space="preserve"> step for the growth of ICB. I have worked under two offices and three subsidiaries companies where I </w:t>
      </w:r>
      <w:r w:rsidR="00CE06D5">
        <w:rPr>
          <w:rFonts w:ascii="Times New Roman" w:hAnsi="Times New Roman" w:cs="Times New Roman"/>
          <w:sz w:val="24"/>
          <w:szCs w:val="24"/>
        </w:rPr>
        <w:t>ca</w:t>
      </w:r>
      <w:r w:rsidRPr="007E4788">
        <w:rPr>
          <w:rFonts w:ascii="Times New Roman" w:hAnsi="Times New Roman" w:cs="Times New Roman"/>
          <w:sz w:val="24"/>
          <w:szCs w:val="24"/>
        </w:rPr>
        <w:t xml:space="preserve">me to know a lot about ICB. I operated under the </w:t>
      </w:r>
      <w:r w:rsidR="00CE06D5">
        <w:rPr>
          <w:rFonts w:ascii="Times New Roman" w:hAnsi="Times New Roman" w:cs="Times New Roman"/>
          <w:sz w:val="24"/>
          <w:szCs w:val="24"/>
        </w:rPr>
        <w:t>substantial</w:t>
      </w:r>
      <w:r w:rsidRPr="007E4788">
        <w:rPr>
          <w:rFonts w:ascii="Times New Roman" w:hAnsi="Times New Roman" w:cs="Times New Roman"/>
          <w:sz w:val="24"/>
          <w:szCs w:val="24"/>
        </w:rPr>
        <w:t xml:space="preserve"> supervision of Mr. Zahirul Islam. </w:t>
      </w:r>
    </w:p>
    <w:p w:rsidR="00D21BE2" w:rsidRPr="007E4788" w:rsidRDefault="007903BB" w:rsidP="009A2251">
      <w:pPr>
        <w:pStyle w:val="Heading3"/>
        <w:spacing w:line="360" w:lineRule="auto"/>
        <w:jc w:val="both"/>
      </w:pPr>
      <w:bookmarkStart w:id="4" w:name="_Toc23666419"/>
      <w:r w:rsidRPr="007E4788">
        <w:t>1.2 Objectives of the Study</w:t>
      </w:r>
      <w:bookmarkEnd w:id="4"/>
    </w:p>
    <w:p w:rsidR="00D21BE2" w:rsidRPr="005837AB" w:rsidRDefault="007903BB" w:rsidP="009A2251">
      <w:pPr>
        <w:pStyle w:val="ListParagraph"/>
        <w:numPr>
          <w:ilvl w:val="0"/>
          <w:numId w:val="55"/>
        </w:numPr>
        <w:spacing w:line="360" w:lineRule="auto"/>
        <w:jc w:val="both"/>
        <w:rPr>
          <w:rFonts w:ascii="Times New Roman" w:hAnsi="Times New Roman" w:cs="Times New Roman"/>
          <w:sz w:val="24"/>
          <w:szCs w:val="24"/>
        </w:rPr>
      </w:pPr>
      <w:r w:rsidRPr="005837AB">
        <w:rPr>
          <w:rFonts w:ascii="Times New Roman" w:hAnsi="Times New Roman" w:cs="Times New Roman"/>
          <w:sz w:val="24"/>
          <w:szCs w:val="24"/>
        </w:rPr>
        <w:t>The objectives of doing this internship are to:</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Become a better understanding of real life</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increase in knowledge of the job I will have in the tomorrow</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Interpret the capital market that I will spend on in the tomorrow</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Explain the work and management of investment banking in Bangladesh</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Understand the roles of each department of Investment Corporation of Bangladesh (ICB)</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Examine the peculiar job arrangement and working situation</w:t>
      </w:r>
    </w:p>
    <w:p w:rsidR="00D21BE2" w:rsidRPr="007E4788" w:rsidRDefault="007903BB" w:rsidP="009A2251">
      <w:pPr>
        <w:pStyle w:val="ListParagraph"/>
        <w:numPr>
          <w:ilvl w:val="0"/>
          <w:numId w:val="5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Have a concept about job nature</w:t>
      </w:r>
    </w:p>
    <w:p w:rsidR="00D21BE2" w:rsidRPr="007E4788" w:rsidRDefault="00D21BE2" w:rsidP="007E4788">
      <w:pPr>
        <w:spacing w:line="360" w:lineRule="auto"/>
        <w:rPr>
          <w:rFonts w:ascii="Times New Roman" w:hAnsi="Times New Roman" w:cs="Times New Roman"/>
          <w:sz w:val="24"/>
          <w:szCs w:val="24"/>
        </w:rPr>
      </w:pPr>
    </w:p>
    <w:p w:rsidR="00D21BE2" w:rsidRPr="007E4788" w:rsidRDefault="00D21BE2" w:rsidP="007E4788">
      <w:pPr>
        <w:spacing w:line="360" w:lineRule="auto"/>
        <w:rPr>
          <w:rFonts w:ascii="Times New Roman" w:hAnsi="Times New Roman" w:cs="Times New Roman"/>
          <w:sz w:val="24"/>
          <w:szCs w:val="24"/>
        </w:rPr>
      </w:pPr>
    </w:p>
    <w:p w:rsidR="005837AB" w:rsidRDefault="005837AB" w:rsidP="007E4788">
      <w:pPr>
        <w:spacing w:line="360" w:lineRule="auto"/>
        <w:rPr>
          <w:rFonts w:ascii="Times New Roman" w:hAnsi="Times New Roman" w:cs="Times New Roman"/>
          <w:b/>
          <w:color w:val="000000" w:themeColor="text1"/>
          <w:sz w:val="24"/>
          <w:szCs w:val="24"/>
        </w:rPr>
      </w:pPr>
    </w:p>
    <w:p w:rsidR="00D21BE2" w:rsidRPr="007E4788" w:rsidRDefault="007903BB" w:rsidP="009A2251">
      <w:pPr>
        <w:pStyle w:val="Heading3"/>
        <w:spacing w:line="360" w:lineRule="auto"/>
        <w:jc w:val="both"/>
      </w:pPr>
      <w:bookmarkStart w:id="5" w:name="_Toc23666420"/>
      <w:r w:rsidRPr="007E4788">
        <w:lastRenderedPageBreak/>
        <w:t>1.3 Sources and Methods of Data Collection</w:t>
      </w:r>
      <w:bookmarkEnd w:id="5"/>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make this report, I have managed data information from the office itself, from the website, from annual reports of ICB, etc.</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Unusual primary data information </w:t>
      </w:r>
      <w:r w:rsidR="00682C76" w:rsidRPr="007E4788">
        <w:rPr>
          <w:rFonts w:ascii="Times New Roman" w:hAnsi="Times New Roman" w:cs="Times New Roman"/>
          <w:sz w:val="24"/>
          <w:szCs w:val="24"/>
        </w:rPr>
        <w:t>is</w:t>
      </w:r>
      <w:r w:rsidRPr="007E4788">
        <w:rPr>
          <w:rFonts w:ascii="Times New Roman" w:hAnsi="Times New Roman" w:cs="Times New Roman"/>
          <w:sz w:val="24"/>
          <w:szCs w:val="24"/>
        </w:rPr>
        <w:t xml:space="preserve"> gathered in </w:t>
      </w:r>
      <w:r w:rsidR="00682C76" w:rsidRPr="007E4788">
        <w:rPr>
          <w:rFonts w:ascii="Times New Roman" w:hAnsi="Times New Roman" w:cs="Times New Roman"/>
          <w:sz w:val="24"/>
          <w:szCs w:val="24"/>
        </w:rPr>
        <w:t>face-to-face interaction</w:t>
      </w:r>
      <w:r w:rsidRPr="007E4788">
        <w:rPr>
          <w:rFonts w:ascii="Times New Roman" w:hAnsi="Times New Roman" w:cs="Times New Roman"/>
          <w:sz w:val="24"/>
          <w:szCs w:val="24"/>
        </w:rPr>
        <w:t xml:space="preserve"> from:</w:t>
      </w:r>
    </w:p>
    <w:p w:rsidR="00D21BE2" w:rsidRPr="007E4788" w:rsidRDefault="007903BB" w:rsidP="009A2251">
      <w:pPr>
        <w:pStyle w:val="ListParagraph"/>
        <w:numPr>
          <w:ilvl w:val="0"/>
          <w:numId w:val="5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view of all departments</w:t>
      </w:r>
    </w:p>
    <w:p w:rsidR="00D21BE2" w:rsidRPr="007E4788" w:rsidRDefault="007903BB" w:rsidP="009A2251">
      <w:pPr>
        <w:pStyle w:val="ListParagraph"/>
        <w:numPr>
          <w:ilvl w:val="0"/>
          <w:numId w:val="5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qualified officers at an appropriate department</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Secondary data includes</w:t>
      </w:r>
    </w:p>
    <w:p w:rsidR="00D21BE2" w:rsidRPr="007E4788" w:rsidRDefault="007903BB" w:rsidP="009A2251">
      <w:pPr>
        <w:pStyle w:val="ListParagraph"/>
        <w:numPr>
          <w:ilvl w:val="0"/>
          <w:numId w:val="5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Ordinance and Annual Reports of ICB</w:t>
      </w:r>
    </w:p>
    <w:p w:rsidR="00D21BE2" w:rsidRPr="007E4788" w:rsidRDefault="007903BB" w:rsidP="009A2251">
      <w:pPr>
        <w:pStyle w:val="ListParagraph"/>
        <w:numPr>
          <w:ilvl w:val="0"/>
          <w:numId w:val="5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Daily Newspaper, journals, and books</w:t>
      </w:r>
    </w:p>
    <w:p w:rsidR="00D21BE2" w:rsidRPr="007E4788" w:rsidRDefault="007903BB" w:rsidP="009A2251">
      <w:pPr>
        <w:pStyle w:val="ListParagraph"/>
        <w:numPr>
          <w:ilvl w:val="0"/>
          <w:numId w:val="5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Bangladesh Bureau of Statistics</w:t>
      </w:r>
    </w:p>
    <w:p w:rsidR="00D21BE2" w:rsidRPr="007E4788" w:rsidRDefault="007903BB" w:rsidP="009A2251">
      <w:pPr>
        <w:pStyle w:val="ListParagraph"/>
        <w:numPr>
          <w:ilvl w:val="0"/>
          <w:numId w:val="5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Monthly Review of DSE and CSE</w:t>
      </w:r>
    </w:p>
    <w:p w:rsidR="00D21BE2" w:rsidRPr="007E4788" w:rsidRDefault="007903BB" w:rsidP="009A2251">
      <w:pPr>
        <w:pStyle w:val="ListParagraph"/>
        <w:numPr>
          <w:ilvl w:val="0"/>
          <w:numId w:val="5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Websites</w:t>
      </w:r>
    </w:p>
    <w:p w:rsidR="00D21BE2" w:rsidRPr="007E4788" w:rsidRDefault="007903BB" w:rsidP="009A2251">
      <w:pPr>
        <w:pStyle w:val="Heading3"/>
        <w:spacing w:line="360" w:lineRule="auto"/>
        <w:jc w:val="both"/>
      </w:pPr>
      <w:bookmarkStart w:id="6" w:name="_Toc23666421"/>
      <w:r w:rsidRPr="007E4788">
        <w:t>1.4 Limitations of the study</w:t>
      </w:r>
      <w:bookmarkEnd w:id="6"/>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particular restrictions that I have met during my internship to get precise data about ICB</w:t>
      </w:r>
    </w:p>
    <w:p w:rsidR="00D21BE2" w:rsidRPr="007E4788" w:rsidRDefault="007903BB" w:rsidP="009A2251">
      <w:pPr>
        <w:pStyle w:val="ListParagraph"/>
        <w:numPr>
          <w:ilvl w:val="0"/>
          <w:numId w:val="5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Less Transparency from Officials</w:t>
      </w:r>
    </w:p>
    <w:p w:rsidR="00D21BE2" w:rsidRPr="007E4788" w:rsidRDefault="007903BB" w:rsidP="009A2251">
      <w:pPr>
        <w:pStyle w:val="ListParagraph"/>
        <w:numPr>
          <w:ilvl w:val="0"/>
          <w:numId w:val="5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 small number of information given in related papers and document</w:t>
      </w:r>
    </w:p>
    <w:p w:rsidR="00D21BE2" w:rsidRPr="007E4788" w:rsidRDefault="007903BB" w:rsidP="009A2251">
      <w:pPr>
        <w:pStyle w:val="ListParagraph"/>
        <w:numPr>
          <w:ilvl w:val="0"/>
          <w:numId w:val="5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Lack of necessary information</w:t>
      </w:r>
    </w:p>
    <w:p w:rsidR="00D21BE2" w:rsidRPr="007E4788" w:rsidRDefault="007903BB" w:rsidP="009A2251">
      <w:pPr>
        <w:pStyle w:val="ListParagraph"/>
        <w:numPr>
          <w:ilvl w:val="0"/>
          <w:numId w:val="5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Capital is quite lightweight and deficient in our country, some of the review</w:t>
      </w:r>
      <w:r w:rsidR="00CE06D5">
        <w:rPr>
          <w:rFonts w:ascii="Times New Roman" w:hAnsi="Times New Roman" w:cs="Times New Roman"/>
          <w:sz w:val="24"/>
          <w:szCs w:val="24"/>
        </w:rPr>
        <w:t>s</w:t>
      </w:r>
      <w:r w:rsidRPr="007E4788">
        <w:rPr>
          <w:rFonts w:ascii="Times New Roman" w:hAnsi="Times New Roman" w:cs="Times New Roman"/>
          <w:sz w:val="24"/>
          <w:szCs w:val="24"/>
        </w:rPr>
        <w:t xml:space="preserve"> cannot be used to resolve the enforcement of ICB</w:t>
      </w:r>
    </w:p>
    <w:p w:rsidR="00D21BE2" w:rsidRPr="007E4788" w:rsidRDefault="00D21BE2" w:rsidP="007E4788">
      <w:pPr>
        <w:spacing w:line="360" w:lineRule="auto"/>
        <w:rPr>
          <w:rFonts w:ascii="Times New Roman" w:hAnsi="Times New Roman" w:cs="Times New Roman"/>
          <w:sz w:val="24"/>
          <w:szCs w:val="24"/>
        </w:rPr>
      </w:pPr>
    </w:p>
    <w:p w:rsidR="00D21BE2" w:rsidRDefault="00D21BE2" w:rsidP="00D21BE2">
      <w:pPr>
        <w:spacing w:line="360" w:lineRule="auto"/>
      </w:pPr>
    </w:p>
    <w:p w:rsidR="00D21BE2" w:rsidRDefault="00D21BE2" w:rsidP="00D21BE2">
      <w:pPr>
        <w:spacing w:line="360" w:lineRule="auto"/>
      </w:pPr>
    </w:p>
    <w:p w:rsidR="00D21BE2" w:rsidRDefault="00D21BE2" w:rsidP="00D21BE2">
      <w:pPr>
        <w:spacing w:line="360" w:lineRule="auto"/>
      </w:pPr>
    </w:p>
    <w:p w:rsidR="00D21BE2" w:rsidRDefault="00D21BE2" w:rsidP="00D21BE2">
      <w:pPr>
        <w:spacing w:line="360" w:lineRule="auto"/>
      </w:pPr>
    </w:p>
    <w:p w:rsidR="00D21BE2" w:rsidRPr="00756780" w:rsidRDefault="00D21BE2" w:rsidP="00D21BE2">
      <w:pPr>
        <w:spacing w:line="360" w:lineRule="auto"/>
      </w:pPr>
    </w:p>
    <w:p w:rsidR="002E0AA4" w:rsidRDefault="002E0AA4" w:rsidP="00D21BE2">
      <w:pPr>
        <w:jc w:val="center"/>
        <w:rPr>
          <w:b/>
          <w:sz w:val="144"/>
          <w:szCs w:val="144"/>
        </w:rPr>
      </w:pPr>
    </w:p>
    <w:p w:rsidR="00D21BE2" w:rsidRPr="00E63184" w:rsidRDefault="007903BB" w:rsidP="005837AB">
      <w:pPr>
        <w:pStyle w:val="Heading1"/>
      </w:pPr>
      <w:bookmarkStart w:id="7" w:name="_Toc23666422"/>
      <w:r>
        <w:t>CHAPTER 2</w:t>
      </w:r>
      <w:bookmarkEnd w:id="7"/>
    </w:p>
    <w:p w:rsidR="00D21BE2" w:rsidRDefault="00D21BE2" w:rsidP="00D21BE2">
      <w:pPr>
        <w:jc w:val="center"/>
        <w:rPr>
          <w:b/>
          <w:sz w:val="56"/>
          <w:szCs w:val="56"/>
        </w:rPr>
      </w:pPr>
    </w:p>
    <w:p w:rsidR="00D21BE2" w:rsidRDefault="00D21BE2" w:rsidP="00D21BE2">
      <w:pPr>
        <w:jc w:val="center"/>
        <w:rPr>
          <w:b/>
          <w:sz w:val="56"/>
          <w:szCs w:val="56"/>
        </w:rPr>
      </w:pPr>
    </w:p>
    <w:p w:rsidR="00D21BE2" w:rsidRDefault="00D21BE2" w:rsidP="00D21BE2">
      <w:pPr>
        <w:jc w:val="center"/>
        <w:rPr>
          <w:b/>
          <w:sz w:val="56"/>
          <w:szCs w:val="56"/>
        </w:rPr>
      </w:pPr>
    </w:p>
    <w:p w:rsidR="00D21BE2" w:rsidRDefault="00D21BE2" w:rsidP="00D21BE2">
      <w:pPr>
        <w:jc w:val="center"/>
        <w:rPr>
          <w:b/>
          <w:sz w:val="56"/>
          <w:szCs w:val="56"/>
        </w:rPr>
      </w:pPr>
    </w:p>
    <w:p w:rsidR="00D21BE2" w:rsidRPr="005837AB" w:rsidRDefault="007903BB" w:rsidP="005837AB">
      <w:pPr>
        <w:pStyle w:val="Heading2"/>
      </w:pPr>
      <w:bookmarkStart w:id="8" w:name="_Toc23666423"/>
      <w:r w:rsidRPr="005837AB">
        <w:t>Overview of the corporation and the department and its people.</w:t>
      </w:r>
      <w:bookmarkEnd w:id="8"/>
    </w:p>
    <w:p w:rsidR="00D21BE2" w:rsidRDefault="00D21BE2" w:rsidP="00D21BE2">
      <w:pPr>
        <w:jc w:val="center"/>
        <w:rPr>
          <w:b/>
          <w:sz w:val="56"/>
          <w:szCs w:val="56"/>
        </w:rPr>
      </w:pPr>
    </w:p>
    <w:p w:rsidR="00D21BE2" w:rsidRDefault="00D21BE2" w:rsidP="00D21BE2">
      <w:pPr>
        <w:jc w:val="center"/>
        <w:rPr>
          <w:b/>
          <w:sz w:val="56"/>
          <w:szCs w:val="56"/>
        </w:rPr>
      </w:pPr>
    </w:p>
    <w:p w:rsidR="00D21BE2" w:rsidRDefault="00D21BE2" w:rsidP="00D21BE2">
      <w:pPr>
        <w:rPr>
          <w:color w:val="4F81BD" w:themeColor="accent1"/>
          <w:sz w:val="36"/>
          <w:szCs w:val="56"/>
        </w:rPr>
      </w:pPr>
    </w:p>
    <w:p w:rsidR="00D21BE2" w:rsidRPr="007E4788" w:rsidRDefault="007903BB" w:rsidP="007E4788">
      <w:pPr>
        <w:spacing w:line="360" w:lineRule="auto"/>
        <w:jc w:val="center"/>
        <w:rPr>
          <w:rFonts w:ascii="Times New Roman" w:hAnsi="Times New Roman" w:cs="Times New Roman"/>
          <w:color w:val="4F81BD" w:themeColor="accent1"/>
          <w:sz w:val="24"/>
          <w:szCs w:val="24"/>
        </w:rPr>
      </w:pPr>
      <w:r w:rsidRPr="007E4788">
        <w:rPr>
          <w:rFonts w:ascii="Times New Roman" w:hAnsi="Times New Roman" w:cs="Times New Roman"/>
          <w:color w:val="4F81BD" w:themeColor="accent1"/>
          <w:sz w:val="24"/>
          <w:szCs w:val="24"/>
        </w:rPr>
        <w:lastRenderedPageBreak/>
        <w:t>Overview of the Corporation</w:t>
      </w:r>
    </w:p>
    <w:p w:rsidR="00D21BE2" w:rsidRPr="005837AB" w:rsidRDefault="007903BB" w:rsidP="009A2251">
      <w:pPr>
        <w:pStyle w:val="Heading3"/>
        <w:spacing w:line="360" w:lineRule="auto"/>
        <w:jc w:val="both"/>
        <w:rPr>
          <w:i/>
          <w:iCs/>
        </w:rPr>
      </w:pPr>
      <w:bookmarkStart w:id="9" w:name="_Toc23666424"/>
      <w:r w:rsidRPr="005837AB">
        <w:rPr>
          <w:i/>
          <w:iCs/>
        </w:rPr>
        <w:t>2.1 Overview of the corporation</w:t>
      </w:r>
      <w:bookmarkEnd w:id="9"/>
    </w:p>
    <w:p w:rsidR="00D21BE2" w:rsidRPr="006D5805" w:rsidRDefault="007903BB" w:rsidP="009A2251">
      <w:pPr>
        <w:pStyle w:val="Heading4"/>
        <w:spacing w:line="360" w:lineRule="auto"/>
        <w:jc w:val="both"/>
      </w:pPr>
      <w:bookmarkStart w:id="10" w:name="_Toc23666425"/>
      <w:r w:rsidRPr="006D5805">
        <w:t>2.1.1 Background of the corporation</w:t>
      </w:r>
      <w:bookmarkEnd w:id="10"/>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Investment Corporation of Bangladesh is a sanctioned corporation of "Government of the People's Republic of Bangladesh</w:t>
      </w:r>
      <w:r w:rsidR="00CE06D5">
        <w:rPr>
          <w:rFonts w:ascii="Times New Roman" w:hAnsi="Times New Roman" w:cs="Times New Roman"/>
          <w:sz w:val="24"/>
          <w:szCs w:val="24"/>
        </w:rPr>
        <w:t>,</w:t>
      </w:r>
      <w:r w:rsidRPr="007E4788">
        <w:rPr>
          <w:rFonts w:ascii="Times New Roman" w:hAnsi="Times New Roman" w:cs="Times New Roman"/>
          <w:sz w:val="24"/>
          <w:szCs w:val="24"/>
        </w:rPr>
        <w:t>" founded on 1</w:t>
      </w:r>
      <w:r w:rsidRPr="007E4788">
        <w:rPr>
          <w:rFonts w:ascii="Times New Roman" w:hAnsi="Times New Roman" w:cs="Times New Roman"/>
          <w:sz w:val="24"/>
          <w:szCs w:val="24"/>
          <w:vertAlign w:val="superscript"/>
        </w:rPr>
        <w:t>st</w:t>
      </w:r>
      <w:r w:rsidRPr="007E4788">
        <w:rPr>
          <w:rFonts w:ascii="Times New Roman" w:hAnsi="Times New Roman" w:cs="Times New Roman"/>
          <w:sz w:val="24"/>
          <w:szCs w:val="24"/>
        </w:rPr>
        <w:t xml:space="preserve"> October 1976 under No 40. Of “Investment Corporation of Bangladesh Ordinance, 1976. It is principally an investment bank working in Bangladesh, placed to stimulate the movement of industrialization and to produce a second securities market in Bangladesh. (Annual Report of Investment Corporation of Bangladesh, 2017-18) </w:t>
      </w:r>
    </w:p>
    <w:p w:rsidR="006D5805"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ICB is one of the </w:t>
      </w:r>
      <w:r w:rsidR="00CE06D5">
        <w:rPr>
          <w:rFonts w:ascii="Times New Roman" w:hAnsi="Times New Roman" w:cs="Times New Roman"/>
          <w:sz w:val="24"/>
          <w:szCs w:val="24"/>
        </w:rPr>
        <w:t>most prominen</w:t>
      </w:r>
      <w:r w:rsidRPr="007E4788">
        <w:rPr>
          <w:rFonts w:ascii="Times New Roman" w:hAnsi="Times New Roman" w:cs="Times New Roman"/>
          <w:sz w:val="24"/>
          <w:szCs w:val="24"/>
        </w:rPr>
        <w:t xml:space="preserve">t investors in the share market of Bangladesh. ICB provides institutional care to satisfy the ownership gap of the companies. Because of the national policy of expediting the proportion of maintenances and investment to promote a self-reliant economy, ICB assumes an essential and crucial role. (Annual Report of Investment Corporation of Bangladesh, 2017-18)  </w:t>
      </w:r>
    </w:p>
    <w:p w:rsidR="00D21BE2" w:rsidRPr="006D5805" w:rsidRDefault="007903BB" w:rsidP="009A2251">
      <w:pPr>
        <w:spacing w:line="360" w:lineRule="auto"/>
        <w:jc w:val="both"/>
        <w:rPr>
          <w:rFonts w:ascii="Times New Roman" w:hAnsi="Times New Roman" w:cs="Times New Roman"/>
          <w:sz w:val="24"/>
          <w:szCs w:val="24"/>
        </w:rPr>
      </w:pPr>
      <w:r w:rsidRPr="007E4788">
        <w:rPr>
          <w:b/>
        </w:rPr>
        <w:t>2.1.2 Objectives of the corporation</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ICB has four main objectives to sustain the other organizations as well as for the country.</w:t>
      </w:r>
    </w:p>
    <w:p w:rsidR="00D21BE2" w:rsidRPr="007E4788" w:rsidRDefault="007903BB" w:rsidP="009A2251">
      <w:pPr>
        <w:pStyle w:val="ListParagraph"/>
        <w:numPr>
          <w:ilvl w:val="0"/>
          <w:numId w:val="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strengthen and expand the field of investment</w:t>
      </w:r>
    </w:p>
    <w:p w:rsidR="00D21BE2" w:rsidRPr="007E4788" w:rsidRDefault="007903BB" w:rsidP="009A2251">
      <w:pPr>
        <w:pStyle w:val="ListParagraph"/>
        <w:numPr>
          <w:ilvl w:val="0"/>
          <w:numId w:val="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improve the capital market</w:t>
      </w:r>
    </w:p>
    <w:p w:rsidR="00D21BE2" w:rsidRPr="007E4788" w:rsidRDefault="007903BB" w:rsidP="009A2251">
      <w:pPr>
        <w:pStyle w:val="ListParagraph"/>
        <w:numPr>
          <w:ilvl w:val="0"/>
          <w:numId w:val="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gather the preservations</w:t>
      </w:r>
    </w:p>
    <w:p w:rsidR="00D21BE2" w:rsidRPr="007E4788" w:rsidRDefault="007903BB" w:rsidP="009A2251">
      <w:pPr>
        <w:pStyle w:val="ListParagraph"/>
        <w:numPr>
          <w:ilvl w:val="0"/>
          <w:numId w:val="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accommodate for things ancillary to it.</w:t>
      </w:r>
    </w:p>
    <w:p w:rsidR="00D21BE2" w:rsidRPr="007E4788" w:rsidRDefault="007903BB" w:rsidP="009A2251">
      <w:pPr>
        <w:pStyle w:val="Heading4"/>
        <w:spacing w:line="360" w:lineRule="auto"/>
        <w:jc w:val="both"/>
      </w:pPr>
      <w:bookmarkStart w:id="11" w:name="_Toc23666426"/>
      <w:r w:rsidRPr="007E4788">
        <w:t>2.1.3 Vision of the corporation</w:t>
      </w:r>
      <w:bookmarkEnd w:id="11"/>
    </w:p>
    <w:p w:rsidR="00D21BE2" w:rsidRPr="007E4788" w:rsidRDefault="007903BB" w:rsidP="007E4788">
      <w:pPr>
        <w:spacing w:line="360" w:lineRule="auto"/>
        <w:rPr>
          <w:rFonts w:ascii="Times New Roman" w:hAnsi="Times New Roman" w:cs="Times New Roman"/>
          <w:b/>
          <w:sz w:val="24"/>
          <w:szCs w:val="24"/>
        </w:rPr>
      </w:pPr>
      <w:r w:rsidRPr="007E4788">
        <w:rPr>
          <w:rFonts w:ascii="Times New Roman" w:hAnsi="Times New Roman" w:cs="Times New Roman"/>
          <w:noProof/>
          <w:sz w:val="24"/>
          <w:szCs w:val="24"/>
        </w:rPr>
        <w:drawing>
          <wp:inline distT="0" distB="0" distL="0" distR="0">
            <wp:extent cx="6233914" cy="1162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6249000" cy="1164862"/>
                    </a:xfrm>
                    <a:prstGeom prst="rect">
                      <a:avLst/>
                    </a:prstGeom>
                  </pic:spPr>
                </pic:pic>
              </a:graphicData>
            </a:graphic>
          </wp:inline>
        </w:drawing>
      </w:r>
    </w:p>
    <w:p w:rsidR="00D21BE2" w:rsidRPr="007E4788" w:rsidRDefault="007903BB" w:rsidP="006D5805">
      <w:pPr>
        <w:spacing w:line="360" w:lineRule="auto"/>
        <w:jc w:val="center"/>
        <w:rPr>
          <w:rFonts w:ascii="Times New Roman" w:hAnsi="Times New Roman" w:cs="Times New Roman"/>
          <w:b/>
          <w:sz w:val="24"/>
          <w:szCs w:val="24"/>
        </w:rPr>
      </w:pPr>
      <w:r w:rsidRPr="00BD6B52">
        <w:rPr>
          <w:rFonts w:ascii="Times New Roman" w:hAnsi="Times New Roman" w:cs="Times New Roman"/>
          <w:b/>
          <w:color w:val="000000" w:themeColor="text1"/>
          <w:sz w:val="24"/>
          <w:szCs w:val="24"/>
        </w:rPr>
        <w:t xml:space="preserve">Fig. 1 </w:t>
      </w:r>
      <w:r w:rsidRPr="007E4788">
        <w:rPr>
          <w:rFonts w:ascii="Times New Roman" w:hAnsi="Times New Roman" w:cs="Times New Roman"/>
          <w:b/>
          <w:sz w:val="24"/>
          <w:szCs w:val="24"/>
        </w:rPr>
        <w:t>Vision of ICB (from the annual report)</w:t>
      </w:r>
    </w:p>
    <w:p w:rsidR="00D21BE2" w:rsidRPr="007E4788" w:rsidRDefault="00D21BE2" w:rsidP="007E4788">
      <w:pPr>
        <w:spacing w:line="360" w:lineRule="auto"/>
        <w:rPr>
          <w:rFonts w:ascii="Times New Roman" w:hAnsi="Times New Roman" w:cs="Times New Roman"/>
          <w:b/>
          <w:color w:val="FF0000"/>
          <w:sz w:val="24"/>
          <w:szCs w:val="24"/>
        </w:rPr>
      </w:pPr>
    </w:p>
    <w:p w:rsidR="00D21BE2" w:rsidRPr="007E4788" w:rsidRDefault="007903BB" w:rsidP="006D5805">
      <w:pPr>
        <w:pStyle w:val="Heading4"/>
      </w:pPr>
      <w:bookmarkStart w:id="12" w:name="_Toc23666427"/>
      <w:r w:rsidRPr="007E4788">
        <w:lastRenderedPageBreak/>
        <w:t>2.1.4 Mission of the corporation</w:t>
      </w:r>
      <w:bookmarkEnd w:id="12"/>
    </w:p>
    <w:p w:rsidR="00D21BE2" w:rsidRPr="007E4788" w:rsidRDefault="007903BB" w:rsidP="007E4788">
      <w:pPr>
        <w:spacing w:line="360" w:lineRule="auto"/>
        <w:rPr>
          <w:rFonts w:ascii="Times New Roman" w:hAnsi="Times New Roman" w:cs="Times New Roman"/>
          <w:b/>
          <w:sz w:val="24"/>
          <w:szCs w:val="24"/>
        </w:rPr>
      </w:pPr>
      <w:r w:rsidRPr="007E4788">
        <w:rPr>
          <w:rFonts w:ascii="Times New Roman" w:hAnsi="Times New Roman" w:cs="Times New Roman"/>
          <w:noProof/>
          <w:sz w:val="24"/>
          <w:szCs w:val="24"/>
        </w:rPr>
        <w:drawing>
          <wp:inline distT="0" distB="0" distL="0" distR="0">
            <wp:extent cx="5195393" cy="40195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31622" name=""/>
                    <pic:cNvPicPr/>
                  </pic:nvPicPr>
                  <pic:blipFill>
                    <a:blip r:embed="rId18" cstate="print"/>
                    <a:stretch>
                      <a:fillRect/>
                    </a:stretch>
                  </pic:blipFill>
                  <pic:spPr>
                    <a:xfrm>
                      <a:off x="0" y="0"/>
                      <a:ext cx="5207856" cy="4029192"/>
                    </a:xfrm>
                    <a:prstGeom prst="rect">
                      <a:avLst/>
                    </a:prstGeom>
                  </pic:spPr>
                </pic:pic>
              </a:graphicData>
            </a:graphic>
          </wp:inline>
        </w:drawing>
      </w:r>
    </w:p>
    <w:p w:rsidR="00D21BE2" w:rsidRPr="007E4788" w:rsidRDefault="007903BB" w:rsidP="006D5805">
      <w:pPr>
        <w:spacing w:line="360" w:lineRule="auto"/>
        <w:jc w:val="center"/>
        <w:rPr>
          <w:rFonts w:ascii="Times New Roman" w:hAnsi="Times New Roman" w:cs="Times New Roman"/>
          <w:b/>
          <w:sz w:val="24"/>
          <w:szCs w:val="24"/>
        </w:rPr>
      </w:pPr>
      <w:r w:rsidRPr="00BD6B52">
        <w:rPr>
          <w:rFonts w:ascii="Times New Roman" w:hAnsi="Times New Roman" w:cs="Times New Roman"/>
          <w:b/>
          <w:color w:val="000000" w:themeColor="text1"/>
          <w:sz w:val="24"/>
          <w:szCs w:val="24"/>
        </w:rPr>
        <w:t xml:space="preserve">Fig. 2 </w:t>
      </w:r>
      <w:r w:rsidRPr="007E4788">
        <w:rPr>
          <w:rFonts w:ascii="Times New Roman" w:hAnsi="Times New Roman" w:cs="Times New Roman"/>
          <w:b/>
          <w:sz w:val="24"/>
          <w:szCs w:val="24"/>
        </w:rPr>
        <w:t>Mission of ICB (from the annual report)</w:t>
      </w:r>
    </w:p>
    <w:p w:rsidR="006D5805" w:rsidRDefault="006D5805" w:rsidP="007E4788">
      <w:pPr>
        <w:spacing w:line="360" w:lineRule="auto"/>
        <w:rPr>
          <w:rFonts w:ascii="Times New Roman" w:hAnsi="Times New Roman" w:cs="Times New Roman"/>
          <w:b/>
          <w:color w:val="000000" w:themeColor="text1"/>
          <w:sz w:val="24"/>
          <w:szCs w:val="24"/>
        </w:rPr>
      </w:pPr>
    </w:p>
    <w:p w:rsidR="006D5805" w:rsidRDefault="006D5805" w:rsidP="007E4788">
      <w:pPr>
        <w:spacing w:line="360" w:lineRule="auto"/>
        <w:rPr>
          <w:rFonts w:ascii="Times New Roman" w:hAnsi="Times New Roman" w:cs="Times New Roman"/>
          <w:b/>
          <w:color w:val="000000" w:themeColor="text1"/>
          <w:sz w:val="24"/>
          <w:szCs w:val="24"/>
        </w:rPr>
      </w:pPr>
    </w:p>
    <w:p w:rsidR="006D5805" w:rsidRDefault="006D5805" w:rsidP="007E4788">
      <w:pPr>
        <w:spacing w:line="360" w:lineRule="auto"/>
        <w:rPr>
          <w:rFonts w:ascii="Times New Roman" w:hAnsi="Times New Roman" w:cs="Times New Roman"/>
          <w:b/>
          <w:color w:val="000000" w:themeColor="text1"/>
          <w:sz w:val="24"/>
          <w:szCs w:val="24"/>
        </w:rPr>
      </w:pPr>
    </w:p>
    <w:p w:rsidR="00D21BE2" w:rsidRPr="007E4788" w:rsidRDefault="007903BB" w:rsidP="006D5805">
      <w:pPr>
        <w:pStyle w:val="Heading4"/>
      </w:pPr>
      <w:bookmarkStart w:id="13" w:name="_Toc23666428"/>
      <w:r w:rsidRPr="007E4788">
        <w:rPr>
          <w:rFonts w:cs="Times New Roman"/>
          <w:noProof/>
          <w:szCs w:val="24"/>
        </w:rPr>
        <w:lastRenderedPageBreak/>
        <w:drawing>
          <wp:anchor distT="0" distB="0" distL="114300" distR="114300" simplePos="0" relativeHeight="251658240" behindDoc="0" locked="0" layoutInCell="1" allowOverlap="1">
            <wp:simplePos x="0" y="0"/>
            <wp:positionH relativeFrom="margin">
              <wp:align>right</wp:align>
            </wp:positionH>
            <wp:positionV relativeFrom="paragraph">
              <wp:posOffset>190500</wp:posOffset>
            </wp:positionV>
            <wp:extent cx="5934075" cy="2523490"/>
            <wp:effectExtent l="0" t="0" r="9525" b="0"/>
            <wp:wrapThrough wrapText="bothSides">
              <wp:wrapPolygon edited="0">
                <wp:start x="0" y="0"/>
                <wp:lineTo x="0" y="21361"/>
                <wp:lineTo x="21565" y="21361"/>
                <wp:lineTo x="2156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54052" name=""/>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34075" cy="2523490"/>
                    </a:xfrm>
                    <a:prstGeom prst="rect">
                      <a:avLst/>
                    </a:prstGeom>
                  </pic:spPr>
                </pic:pic>
              </a:graphicData>
            </a:graphic>
          </wp:anchor>
        </w:drawing>
      </w:r>
      <w:r w:rsidRPr="007E4788">
        <w:t>2.1.5 Core Values of the corporation</w:t>
      </w:r>
      <w:bookmarkEnd w:id="13"/>
    </w:p>
    <w:p w:rsidR="00D21BE2" w:rsidRPr="00BD6B52" w:rsidRDefault="007903BB" w:rsidP="006D5805">
      <w:pPr>
        <w:spacing w:line="360" w:lineRule="auto"/>
        <w:jc w:val="center"/>
        <w:rPr>
          <w:rFonts w:ascii="Times New Roman" w:hAnsi="Times New Roman" w:cs="Times New Roman"/>
          <w:b/>
          <w:color w:val="FF0000"/>
          <w:sz w:val="24"/>
          <w:szCs w:val="24"/>
        </w:rPr>
      </w:pPr>
      <w:r w:rsidRPr="00BD6B52">
        <w:rPr>
          <w:rFonts w:ascii="Times New Roman" w:hAnsi="Times New Roman" w:cs="Times New Roman"/>
          <w:b/>
          <w:color w:val="000000" w:themeColor="text1"/>
          <w:sz w:val="24"/>
          <w:szCs w:val="24"/>
        </w:rPr>
        <w:t xml:space="preserve">Fig. 3 </w:t>
      </w:r>
      <w:r w:rsidRPr="007E4788">
        <w:rPr>
          <w:rFonts w:ascii="Times New Roman" w:hAnsi="Times New Roman" w:cs="Times New Roman"/>
          <w:b/>
          <w:sz w:val="24"/>
          <w:szCs w:val="24"/>
        </w:rPr>
        <w:t>Core Values of ICB (from the annual report)</w:t>
      </w:r>
    </w:p>
    <w:p w:rsidR="00D21BE2" w:rsidRPr="007E4788" w:rsidRDefault="007903BB" w:rsidP="009A2251">
      <w:pPr>
        <w:pStyle w:val="Heading4"/>
        <w:spacing w:line="360" w:lineRule="auto"/>
        <w:jc w:val="both"/>
      </w:pPr>
      <w:bookmarkStart w:id="14" w:name="_Toc23666429"/>
      <w:r w:rsidRPr="007E4788">
        <w:t>2.1.6 Business Policy of the corporation</w:t>
      </w:r>
      <w:bookmarkEnd w:id="14"/>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There </w:t>
      </w:r>
      <w:r w:rsidR="00682C76" w:rsidRPr="007E4788">
        <w:rPr>
          <w:rFonts w:ascii="Times New Roman" w:hAnsi="Times New Roman" w:cs="Times New Roman"/>
          <w:sz w:val="24"/>
          <w:szCs w:val="24"/>
        </w:rPr>
        <w:t>is</w:t>
      </w:r>
      <w:r w:rsidRPr="007E4788">
        <w:rPr>
          <w:rFonts w:ascii="Times New Roman" w:hAnsi="Times New Roman" w:cs="Times New Roman"/>
          <w:sz w:val="24"/>
          <w:szCs w:val="24"/>
        </w:rPr>
        <w:t xml:space="preserve"> a particular business policy that ICB </w:t>
      </w:r>
    </w:p>
    <w:p w:rsidR="0050357F" w:rsidRDefault="007903BB">
      <w:r>
        <w:t>serves</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work on a financial situation with proper consideration to the industry of industry, commerce, clients, investors and the public in general</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give financial support to schemes regarding their technical, economic and financial viability</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manage ownership assistance and loans for schemes only or through a consortium of financial companies including banks</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promote and strengthen entrepreneurship in the country</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To </w:t>
      </w:r>
    </w:p>
    <w:p w:rsidR="0050357F" w:rsidRDefault="007903BB">
      <w:r>
        <w:t>increase expenditures</w:t>
      </w:r>
    </w:p>
    <w:p w:rsidR="0050357F" w:rsidRDefault="007903BB">
      <w:r>
        <w:t>protection</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To encourage small and medium savers for investment in </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produce employment probabilities</w:t>
      </w:r>
    </w:p>
    <w:p w:rsidR="00D21BE2" w:rsidRPr="007E4788" w:rsidRDefault="007903BB" w:rsidP="009A2251">
      <w:pPr>
        <w:pStyle w:val="ListParagraph"/>
        <w:numPr>
          <w:ilvl w:val="0"/>
          <w:numId w:val="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strengthen and expand the center of investment in agro and data &amp; contact technology (ICT) sectors.</w:t>
      </w:r>
    </w:p>
    <w:p w:rsidR="00D21BE2" w:rsidRPr="007E4788" w:rsidRDefault="007903BB" w:rsidP="009A2251">
      <w:pPr>
        <w:pStyle w:val="Heading4"/>
        <w:spacing w:line="360" w:lineRule="auto"/>
        <w:jc w:val="both"/>
      </w:pPr>
      <w:bookmarkStart w:id="15" w:name="_Toc23666430"/>
      <w:r w:rsidRPr="007E4788">
        <w:lastRenderedPageBreak/>
        <w:t>2.1.7 Functions of the corporation</w:t>
      </w:r>
      <w:bookmarkEnd w:id="15"/>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principal purposes of ICB are given below:</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Immediate purchase and sale of shares and debentures including position and equity </w:t>
      </w:r>
    </w:p>
    <w:p w:rsidR="0050357F" w:rsidRDefault="007903BB">
      <w:r>
        <w:t>alliance</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Playing in the position of Unit Funds and Mutual Funds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Furnishing contract finance only and within syndication</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Managing investment accounts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Managing unit fund</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Maintaining portfolios and leading part in buying &amp; selling of securities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Giving advance upon mutual fund records managed by ICB and its subsidiaries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Giving a bank guarantee</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Performing as trustee and </w:t>
      </w:r>
    </w:p>
    <w:p w:rsidR="0050357F" w:rsidRDefault="007903BB">
      <w:r>
        <w:t>guardian</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Playing in the investment of joint-venture businesses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Giving investment counseling to investors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Engaging in government divestment </w:t>
      </w:r>
    </w:p>
    <w:p w:rsidR="0050357F" w:rsidRDefault="007903BB">
      <w:r>
        <w:t>schedule</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Adding new business revised to market interest</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Venture Capital Financing</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Get a role in merger, taking and asset modernization movements</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Achieving Equality and Entrepreneurship Fund (EEF), Entrepreneurship Support Fund (ESF) and other unique plans announced by the Government of Bangladesh</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Managing the actions of the subsidiaries organizations as handling the company</w:t>
      </w:r>
    </w:p>
    <w:p w:rsidR="00D21BE2" w:rsidRPr="007E4788" w:rsidRDefault="007903BB" w:rsidP="009A2251">
      <w:pPr>
        <w:pStyle w:val="ListParagraph"/>
        <w:numPr>
          <w:ilvl w:val="0"/>
          <w:numId w:val="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Take a role in offloading percentages of </w:t>
      </w:r>
      <w:r w:rsidR="00BD6B52" w:rsidRPr="007E4788">
        <w:rPr>
          <w:rFonts w:ascii="Times New Roman" w:hAnsi="Times New Roman" w:cs="Times New Roman"/>
          <w:sz w:val="24"/>
          <w:szCs w:val="24"/>
        </w:rPr>
        <w:t>state-owned</w:t>
      </w:r>
      <w:r w:rsidRPr="007E4788">
        <w:rPr>
          <w:rFonts w:ascii="Times New Roman" w:hAnsi="Times New Roman" w:cs="Times New Roman"/>
          <w:sz w:val="24"/>
          <w:szCs w:val="24"/>
        </w:rPr>
        <w:t xml:space="preserve"> companies. </w:t>
      </w:r>
    </w:p>
    <w:p w:rsidR="00D21BE2" w:rsidRPr="007E4788" w:rsidRDefault="007903BB" w:rsidP="009A2251">
      <w:pPr>
        <w:pStyle w:val="Heading4"/>
        <w:spacing w:line="360" w:lineRule="auto"/>
        <w:jc w:val="both"/>
      </w:pPr>
      <w:bookmarkStart w:id="16" w:name="_Toc23666431"/>
      <w:r w:rsidRPr="007E4788">
        <w:t>2.1.8 Products and services of the corporation</w:t>
      </w:r>
      <w:bookmarkEnd w:id="16"/>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some products and services of ICB that are presented to the customers as well as for the different corporations to build the expansion of the capital market and to expand the investment field. The products and services and their functions are:</w:t>
      </w:r>
    </w:p>
    <w:p w:rsidR="00D21BE2" w:rsidRPr="007E4788" w:rsidRDefault="00D21BE2" w:rsidP="007E4788">
      <w:pPr>
        <w:spacing w:line="360" w:lineRule="auto"/>
        <w:rPr>
          <w:rFonts w:ascii="Times New Roman" w:hAnsi="Times New Roman" w:cs="Times New Roman"/>
          <w:sz w:val="24"/>
          <w:szCs w:val="24"/>
        </w:rPr>
      </w:pPr>
    </w:p>
    <w:tbl>
      <w:tblPr>
        <w:tblStyle w:val="TableGrid"/>
        <w:tblW w:w="9289" w:type="dxa"/>
        <w:tblInd w:w="-10" w:type="dxa"/>
        <w:tblLook w:val="04A0"/>
      </w:tblPr>
      <w:tblGrid>
        <w:gridCol w:w="3124"/>
        <w:gridCol w:w="6165"/>
      </w:tblGrid>
      <w:tr w:rsidR="0050357F" w:rsidTr="006D5805">
        <w:trPr>
          <w:trHeight w:val="551"/>
        </w:trPr>
        <w:tc>
          <w:tcPr>
            <w:tcW w:w="3124" w:type="dxa"/>
            <w:tcBorders>
              <w:top w:val="single" w:sz="12" w:space="0" w:color="auto"/>
              <w:left w:val="single" w:sz="12" w:space="0" w:color="FFFFFF" w:themeColor="background1"/>
              <w:bottom w:val="single" w:sz="12" w:space="0" w:color="FFFFFF" w:themeColor="background1"/>
              <w:right w:val="single" w:sz="12" w:space="0" w:color="FFFFFF" w:themeColor="background1"/>
            </w:tcBorders>
            <w:shd w:val="clear" w:color="auto" w:fill="000000" w:themeFill="text1"/>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color w:val="4F81BD" w:themeColor="accent1"/>
                <w:sz w:val="24"/>
                <w:szCs w:val="24"/>
              </w:rPr>
              <w:t>Products and Services</w:t>
            </w:r>
          </w:p>
        </w:tc>
        <w:tc>
          <w:tcPr>
            <w:tcW w:w="6165" w:type="dxa"/>
            <w:tcBorders>
              <w:top w:val="single" w:sz="12" w:space="0" w:color="auto"/>
              <w:left w:val="single" w:sz="12" w:space="0" w:color="FFFFFF" w:themeColor="background1"/>
              <w:bottom w:val="single" w:sz="12" w:space="0" w:color="auto"/>
              <w:right w:val="single" w:sz="12" w:space="0" w:color="auto"/>
            </w:tcBorders>
            <w:shd w:val="clear" w:color="auto" w:fill="000000" w:themeFill="text1"/>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color w:val="4F81BD" w:themeColor="accent1"/>
                <w:sz w:val="24"/>
                <w:szCs w:val="24"/>
              </w:rPr>
              <w:t>Functions</w:t>
            </w:r>
          </w:p>
        </w:tc>
      </w:tr>
      <w:tr w:rsidR="0050357F" w:rsidTr="006D5805">
        <w:trPr>
          <w:trHeight w:val="958"/>
        </w:trPr>
        <w:tc>
          <w:tcPr>
            <w:tcW w:w="3124" w:type="dxa"/>
            <w:tcBorders>
              <w:top w:val="single" w:sz="12" w:space="0" w:color="FFFFFF" w:themeColor="background1"/>
            </w:tcBorders>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Private Equity and Placement of Shares</w:t>
            </w:r>
          </w:p>
        </w:tc>
        <w:tc>
          <w:tcPr>
            <w:tcW w:w="6165" w:type="dxa"/>
            <w:tcBorders>
              <w:top w:val="single" w:sz="12" w:space="0" w:color="auto"/>
            </w:tcBorders>
            <w:shd w:val="clear" w:color="auto" w:fill="EEECE1" w:themeFill="background2"/>
          </w:tcPr>
          <w:p w:rsidR="00D21BE2" w:rsidRPr="007E4788" w:rsidRDefault="007903BB" w:rsidP="007E4788">
            <w:pPr>
              <w:pStyle w:val="ListParagraph"/>
              <w:numPr>
                <w:ilvl w:val="0"/>
                <w:numId w:val="4"/>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change the business</w:t>
            </w:r>
          </w:p>
          <w:p w:rsidR="00D21BE2" w:rsidRPr="007E4788" w:rsidRDefault="007903BB" w:rsidP="007E4788">
            <w:pPr>
              <w:pStyle w:val="ListParagraph"/>
              <w:numPr>
                <w:ilvl w:val="0"/>
                <w:numId w:val="4"/>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promote fast industrialization of the country</w:t>
            </w:r>
          </w:p>
        </w:tc>
      </w:tr>
      <w:tr w:rsidR="0050357F" w:rsidTr="006D5805">
        <w:trPr>
          <w:trHeight w:val="798"/>
        </w:trPr>
        <w:tc>
          <w:tcPr>
            <w:tcW w:w="3124" w:type="dxa"/>
            <w:shd w:val="clear" w:color="auto" w:fill="88B6E0"/>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Margin Loan Accounts</w:t>
            </w:r>
          </w:p>
        </w:tc>
        <w:tc>
          <w:tcPr>
            <w:tcW w:w="6165" w:type="dxa"/>
            <w:shd w:val="clear" w:color="auto" w:fill="88B6E0"/>
          </w:tcPr>
          <w:p w:rsidR="00D21BE2" w:rsidRPr="007E4788" w:rsidRDefault="007903BB" w:rsidP="007E4788">
            <w:pPr>
              <w:pStyle w:val="ListParagraph"/>
              <w:numPr>
                <w:ilvl w:val="0"/>
                <w:numId w:val="5"/>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decrease the danger of investment</w:t>
            </w:r>
          </w:p>
          <w:p w:rsidR="00D21BE2" w:rsidRPr="007E4788" w:rsidRDefault="007903BB" w:rsidP="007E4788">
            <w:pPr>
              <w:pStyle w:val="ListParagraph"/>
              <w:numPr>
                <w:ilvl w:val="0"/>
                <w:numId w:val="5"/>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defend the share of the investors</w:t>
            </w:r>
          </w:p>
        </w:tc>
      </w:tr>
      <w:tr w:rsidR="0050357F" w:rsidTr="006D5805">
        <w:trPr>
          <w:trHeight w:val="1597"/>
        </w:trPr>
        <w:tc>
          <w:tcPr>
            <w:tcW w:w="3124" w:type="dxa"/>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Unit Fund</w:t>
            </w:r>
          </w:p>
        </w:tc>
        <w:tc>
          <w:tcPr>
            <w:tcW w:w="6165" w:type="dxa"/>
            <w:shd w:val="clear" w:color="auto" w:fill="EEECE1" w:themeFill="background2"/>
          </w:tcPr>
          <w:p w:rsidR="00D21BE2" w:rsidRPr="007E4788" w:rsidRDefault="007903BB" w:rsidP="007E4788">
            <w:pPr>
              <w:pStyle w:val="ListParagraph"/>
              <w:numPr>
                <w:ilvl w:val="0"/>
                <w:numId w:val="6"/>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 xml:space="preserve">Provides </w:t>
            </w:r>
            <w:r w:rsidR="00CE06D5">
              <w:rPr>
                <w:rFonts w:ascii="Times New Roman" w:hAnsi="Times New Roman" w:cs="Times New Roman"/>
                <w:sz w:val="24"/>
                <w:szCs w:val="24"/>
              </w:rPr>
              <w:t xml:space="preserve">the </w:t>
            </w:r>
            <w:r w:rsidRPr="007E4788">
              <w:rPr>
                <w:rFonts w:ascii="Times New Roman" w:hAnsi="Times New Roman" w:cs="Times New Roman"/>
                <w:sz w:val="24"/>
                <w:szCs w:val="24"/>
              </w:rPr>
              <w:t>chance to small and medium savers to spend their savings in a stable and comparatively low-risk portfolio</w:t>
            </w:r>
          </w:p>
          <w:p w:rsidR="00D21BE2" w:rsidRPr="007E4788" w:rsidRDefault="007903BB" w:rsidP="007E4788">
            <w:pPr>
              <w:pStyle w:val="ListParagraph"/>
              <w:numPr>
                <w:ilvl w:val="0"/>
                <w:numId w:val="6"/>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Have tax benefits</w:t>
            </w:r>
          </w:p>
        </w:tc>
      </w:tr>
      <w:tr w:rsidR="0050357F" w:rsidTr="006D5805">
        <w:trPr>
          <w:trHeight w:val="1350"/>
        </w:trPr>
        <w:tc>
          <w:tcPr>
            <w:tcW w:w="3124" w:type="dxa"/>
            <w:shd w:val="clear" w:color="auto" w:fill="88B6E0"/>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Advance upon ICB Unit Fund, Bangladesh Fund Certificates, etc.</w:t>
            </w:r>
          </w:p>
        </w:tc>
        <w:tc>
          <w:tcPr>
            <w:tcW w:w="6165" w:type="dxa"/>
            <w:shd w:val="clear" w:color="auto" w:fill="88B6E0"/>
          </w:tcPr>
          <w:p w:rsidR="00D21BE2" w:rsidRPr="007E4788" w:rsidRDefault="007903BB" w:rsidP="007E4788">
            <w:pPr>
              <w:pStyle w:val="ListParagraph"/>
              <w:numPr>
                <w:ilvl w:val="0"/>
                <w:numId w:val="7"/>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reach their contingency fund terms for the ICB Unitholders</w:t>
            </w:r>
          </w:p>
        </w:tc>
      </w:tr>
      <w:tr w:rsidR="0050357F" w:rsidTr="006D5805">
        <w:trPr>
          <w:trHeight w:val="551"/>
        </w:trPr>
        <w:tc>
          <w:tcPr>
            <w:tcW w:w="3124" w:type="dxa"/>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Sponsor of Mutual Funds</w:t>
            </w:r>
          </w:p>
        </w:tc>
        <w:tc>
          <w:tcPr>
            <w:tcW w:w="6165" w:type="dxa"/>
            <w:shd w:val="clear" w:color="auto" w:fill="EEECE1" w:themeFill="background2"/>
          </w:tcPr>
          <w:p w:rsidR="00D21BE2" w:rsidRPr="007E4788" w:rsidRDefault="007903BB" w:rsidP="007E4788">
            <w:pPr>
              <w:pStyle w:val="ListParagraph"/>
              <w:numPr>
                <w:ilvl w:val="0"/>
                <w:numId w:val="8"/>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For the growth of the mutual fund business</w:t>
            </w:r>
          </w:p>
        </w:tc>
      </w:tr>
      <w:tr w:rsidR="0050357F" w:rsidTr="006D5805">
        <w:trPr>
          <w:trHeight w:val="798"/>
        </w:trPr>
        <w:tc>
          <w:tcPr>
            <w:tcW w:w="3124" w:type="dxa"/>
            <w:shd w:val="clear" w:color="auto" w:fill="88B6E0"/>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Trustee &amp; Custodian Services</w:t>
            </w:r>
          </w:p>
        </w:tc>
        <w:tc>
          <w:tcPr>
            <w:tcW w:w="6165" w:type="dxa"/>
            <w:shd w:val="clear" w:color="auto" w:fill="88B6E0"/>
          </w:tcPr>
          <w:p w:rsidR="00D21BE2" w:rsidRPr="007E4788" w:rsidRDefault="007903BB" w:rsidP="007E4788">
            <w:pPr>
              <w:pStyle w:val="ListParagraph"/>
              <w:numPr>
                <w:ilvl w:val="0"/>
                <w:numId w:val="8"/>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declare debenture and mutual fund</w:t>
            </w:r>
          </w:p>
          <w:p w:rsidR="00D21BE2" w:rsidRPr="007E4788" w:rsidRDefault="007903BB" w:rsidP="007E4788">
            <w:pPr>
              <w:pStyle w:val="ListParagraph"/>
              <w:numPr>
                <w:ilvl w:val="0"/>
                <w:numId w:val="8"/>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securitized bonds</w:t>
            </w:r>
          </w:p>
        </w:tc>
      </w:tr>
      <w:tr w:rsidR="0050357F" w:rsidTr="006D5805">
        <w:trPr>
          <w:trHeight w:val="1786"/>
        </w:trPr>
        <w:tc>
          <w:tcPr>
            <w:tcW w:w="3124" w:type="dxa"/>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Portfolio Management</w:t>
            </w:r>
          </w:p>
          <w:p w:rsidR="00D21BE2" w:rsidRPr="007E4788" w:rsidRDefault="007903BB" w:rsidP="007E4788">
            <w:pPr>
              <w:pStyle w:val="ListParagraph"/>
              <w:numPr>
                <w:ilvl w:val="0"/>
                <w:numId w:val="1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ICB's owned two portfolios</w:t>
            </w:r>
          </w:p>
          <w:p w:rsidR="00D21BE2" w:rsidRPr="007E4788" w:rsidRDefault="007903BB" w:rsidP="007E4788">
            <w:pPr>
              <w:pStyle w:val="ListParagraph"/>
              <w:numPr>
                <w:ilvl w:val="0"/>
                <w:numId w:val="1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Unit Fund portfolio</w:t>
            </w:r>
          </w:p>
        </w:tc>
        <w:tc>
          <w:tcPr>
            <w:tcW w:w="6165" w:type="dxa"/>
            <w:shd w:val="clear" w:color="auto" w:fill="EEECE1" w:themeFill="background2"/>
          </w:tcPr>
          <w:p w:rsidR="00D21BE2" w:rsidRPr="007E4788" w:rsidRDefault="007903BB" w:rsidP="007E4788">
            <w:pPr>
              <w:pStyle w:val="ListParagraph"/>
              <w:numPr>
                <w:ilvl w:val="0"/>
                <w:numId w:val="9"/>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improve the capital market</w:t>
            </w:r>
          </w:p>
        </w:tc>
      </w:tr>
      <w:tr w:rsidR="0050357F" w:rsidTr="006D5805">
        <w:trPr>
          <w:trHeight w:val="958"/>
        </w:trPr>
        <w:tc>
          <w:tcPr>
            <w:tcW w:w="3124" w:type="dxa"/>
            <w:shd w:val="clear" w:color="auto" w:fill="88B6E0"/>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Investment in the Secondary Market</w:t>
            </w:r>
          </w:p>
        </w:tc>
        <w:tc>
          <w:tcPr>
            <w:tcW w:w="6165" w:type="dxa"/>
            <w:shd w:val="clear" w:color="auto" w:fill="88B6E0"/>
          </w:tcPr>
          <w:p w:rsidR="00D21BE2" w:rsidRPr="007E4788" w:rsidRDefault="007903BB" w:rsidP="007E4788">
            <w:pPr>
              <w:pStyle w:val="ListParagraph"/>
              <w:numPr>
                <w:ilvl w:val="0"/>
                <w:numId w:val="9"/>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increase the use of ICB for supporting the capital market</w:t>
            </w:r>
          </w:p>
        </w:tc>
      </w:tr>
      <w:tr w:rsidR="0050357F" w:rsidTr="006D5805">
        <w:trPr>
          <w:trHeight w:val="2396"/>
        </w:trPr>
        <w:tc>
          <w:tcPr>
            <w:tcW w:w="3124" w:type="dxa"/>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Merger &amp; Acquisition</w:t>
            </w:r>
          </w:p>
        </w:tc>
        <w:tc>
          <w:tcPr>
            <w:tcW w:w="6165" w:type="dxa"/>
            <w:shd w:val="clear" w:color="auto" w:fill="EEECE1" w:themeFill="background2"/>
          </w:tcPr>
          <w:p w:rsidR="00D21BE2" w:rsidRPr="007E4788" w:rsidRDefault="007903BB" w:rsidP="007E4788">
            <w:pPr>
              <w:pStyle w:val="ListParagraph"/>
              <w:numPr>
                <w:ilvl w:val="0"/>
                <w:numId w:val="9"/>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increase their industry</w:t>
            </w:r>
          </w:p>
          <w:p w:rsidR="00D21BE2" w:rsidRPr="007E4788" w:rsidRDefault="007903BB" w:rsidP="007E4788">
            <w:pPr>
              <w:pStyle w:val="ListParagraph"/>
              <w:numPr>
                <w:ilvl w:val="0"/>
                <w:numId w:val="9"/>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disrobe the plans that no longer match into the near range of service meeting the Corporation</w:t>
            </w:r>
          </w:p>
          <w:p w:rsidR="00D21BE2" w:rsidRPr="007E4788" w:rsidRDefault="007903BB" w:rsidP="007E4788">
            <w:pPr>
              <w:pStyle w:val="ListParagraph"/>
              <w:numPr>
                <w:ilvl w:val="0"/>
                <w:numId w:val="9"/>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In honor of developing up the cost and financial arrangements, to secure the most favorable likely operational outcomes</w:t>
            </w:r>
          </w:p>
        </w:tc>
      </w:tr>
      <w:tr w:rsidR="0050357F" w:rsidTr="006D5805">
        <w:trPr>
          <w:trHeight w:val="943"/>
        </w:trPr>
        <w:tc>
          <w:tcPr>
            <w:tcW w:w="3124" w:type="dxa"/>
            <w:shd w:val="clear" w:color="auto" w:fill="88B6E0"/>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lastRenderedPageBreak/>
              <w:t>Investment in preference shares</w:t>
            </w:r>
          </w:p>
        </w:tc>
        <w:tc>
          <w:tcPr>
            <w:tcW w:w="6165" w:type="dxa"/>
            <w:shd w:val="clear" w:color="auto" w:fill="88B6E0"/>
          </w:tcPr>
          <w:p w:rsidR="00D21BE2" w:rsidRPr="007E4788" w:rsidRDefault="007903BB" w:rsidP="007E4788">
            <w:pPr>
              <w:pStyle w:val="ListParagraph"/>
              <w:numPr>
                <w:ilvl w:val="0"/>
                <w:numId w:val="11"/>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increase the investment policy of ICB</w:t>
            </w:r>
          </w:p>
        </w:tc>
      </w:tr>
      <w:tr w:rsidR="0050357F" w:rsidTr="006D5805">
        <w:trPr>
          <w:trHeight w:val="551"/>
        </w:trPr>
        <w:tc>
          <w:tcPr>
            <w:tcW w:w="3124" w:type="dxa"/>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Stock Market Operations</w:t>
            </w:r>
          </w:p>
        </w:tc>
        <w:tc>
          <w:tcPr>
            <w:tcW w:w="6165" w:type="dxa"/>
            <w:shd w:val="clear" w:color="auto" w:fill="EEECE1" w:themeFill="background2"/>
          </w:tcPr>
          <w:p w:rsidR="00D21BE2" w:rsidRPr="007E4788" w:rsidRDefault="007903BB" w:rsidP="007E4788">
            <w:pPr>
              <w:pStyle w:val="ListParagraph"/>
              <w:numPr>
                <w:ilvl w:val="0"/>
                <w:numId w:val="11"/>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To obtain the capital market active</w:t>
            </w:r>
          </w:p>
        </w:tc>
      </w:tr>
      <w:tr w:rsidR="0050357F" w:rsidTr="006D5805">
        <w:trPr>
          <w:trHeight w:val="551"/>
        </w:trPr>
        <w:tc>
          <w:tcPr>
            <w:tcW w:w="3124" w:type="dxa"/>
            <w:shd w:val="clear" w:color="auto" w:fill="88B6E0"/>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Debenture Financing</w:t>
            </w:r>
          </w:p>
        </w:tc>
        <w:tc>
          <w:tcPr>
            <w:tcW w:w="6165" w:type="dxa"/>
            <w:shd w:val="clear" w:color="auto" w:fill="88B6E0"/>
          </w:tcPr>
          <w:p w:rsidR="00D21BE2" w:rsidRPr="007E4788" w:rsidRDefault="00D21BE2" w:rsidP="007E4788">
            <w:pPr>
              <w:spacing w:line="360" w:lineRule="auto"/>
              <w:rPr>
                <w:rFonts w:ascii="Times New Roman" w:hAnsi="Times New Roman" w:cs="Times New Roman"/>
                <w:sz w:val="24"/>
                <w:szCs w:val="24"/>
              </w:rPr>
            </w:pPr>
          </w:p>
        </w:tc>
      </w:tr>
      <w:tr w:rsidR="0050357F" w:rsidTr="006D5805">
        <w:trPr>
          <w:trHeight w:val="798"/>
        </w:trPr>
        <w:tc>
          <w:tcPr>
            <w:tcW w:w="3124" w:type="dxa"/>
            <w:shd w:val="clear" w:color="auto" w:fill="EEECE1" w:themeFill="background2"/>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Lease Financing</w:t>
            </w:r>
          </w:p>
        </w:tc>
        <w:tc>
          <w:tcPr>
            <w:tcW w:w="6165" w:type="dxa"/>
            <w:shd w:val="clear" w:color="auto" w:fill="EEECE1" w:themeFill="background2"/>
          </w:tcPr>
          <w:p w:rsidR="00D21BE2" w:rsidRPr="007E4788" w:rsidRDefault="007903BB" w:rsidP="007E4788">
            <w:pPr>
              <w:pStyle w:val="ListParagraph"/>
              <w:numPr>
                <w:ilvl w:val="0"/>
                <w:numId w:val="11"/>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For the acquisition of capital machinery, equipment and carrier to the proposed companies</w:t>
            </w:r>
          </w:p>
        </w:tc>
      </w:tr>
    </w:tbl>
    <w:p w:rsidR="00D21BE2" w:rsidRPr="00BD6B52" w:rsidRDefault="007903BB" w:rsidP="00B44C2A">
      <w:pPr>
        <w:pStyle w:val="Heading4"/>
        <w:spacing w:line="360" w:lineRule="auto"/>
      </w:pPr>
      <w:r w:rsidRPr="00BD6B52">
        <w:t>Table 1: Products and Services of ICB</w:t>
      </w:r>
    </w:p>
    <w:p w:rsidR="00D21BE2" w:rsidRPr="007E4788" w:rsidRDefault="007903BB" w:rsidP="00B44C2A">
      <w:pPr>
        <w:spacing w:line="360" w:lineRule="auto"/>
        <w:jc w:val="center"/>
        <w:rPr>
          <w:rFonts w:ascii="Times New Roman" w:hAnsi="Times New Roman" w:cs="Times New Roman"/>
          <w:color w:val="4F81BD" w:themeColor="accent1"/>
          <w:sz w:val="24"/>
          <w:szCs w:val="24"/>
        </w:rPr>
      </w:pPr>
      <w:r w:rsidRPr="007E4788">
        <w:rPr>
          <w:rFonts w:ascii="Times New Roman" w:hAnsi="Times New Roman" w:cs="Times New Roman"/>
          <w:color w:val="4F81BD" w:themeColor="accent1"/>
          <w:sz w:val="24"/>
          <w:szCs w:val="24"/>
        </w:rPr>
        <w:t>Department &amp; the people</w:t>
      </w:r>
    </w:p>
    <w:p w:rsidR="00D21BE2" w:rsidRPr="007E4788" w:rsidRDefault="007903BB" w:rsidP="009A2251">
      <w:pPr>
        <w:pStyle w:val="Heading3"/>
        <w:spacing w:line="360" w:lineRule="auto"/>
        <w:jc w:val="both"/>
      </w:pPr>
      <w:bookmarkStart w:id="17" w:name="_Toc23666432"/>
      <w:r w:rsidRPr="007E4788">
        <w:t>2.2 Department</w:t>
      </w:r>
      <w:bookmarkEnd w:id="17"/>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ICB is a sanctioned corporation, and it is often operating as a non-financial business. They have 49 departments in their head office, three subsidiaries corporation, and seven branches all across Bangladesh. Departments are interlinked in many kinds of connections like face to face, database, and even in telephones.</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b/>
        <w:t>There are 49 departments in ICB and all those departments are very much significant to the development of ICB. There are various departments under the various divisions that are given below:</w:t>
      </w:r>
    </w:p>
    <w:tbl>
      <w:tblPr>
        <w:tblStyle w:val="TableGrid"/>
        <w:tblW w:w="9350" w:type="dxa"/>
        <w:tblInd w:w="-20" w:type="dxa"/>
        <w:tblLook w:val="04A0"/>
      </w:tblPr>
      <w:tblGrid>
        <w:gridCol w:w="4675"/>
        <w:gridCol w:w="4675"/>
      </w:tblGrid>
      <w:tr w:rsidR="0050357F" w:rsidTr="00D21BE2">
        <w:tc>
          <w:tcPr>
            <w:tcW w:w="4675" w:type="dxa"/>
            <w:tcBorders>
              <w:top w:val="single" w:sz="12" w:space="0" w:color="C0504D" w:themeColor="accent2"/>
              <w:left w:val="single" w:sz="12" w:space="0" w:color="ED7D31"/>
              <w:bottom w:val="single" w:sz="12" w:space="0" w:color="000000"/>
              <w:right w:val="single" w:sz="12" w:space="0" w:color="000000"/>
            </w:tcBorders>
            <w:shd w:val="clear" w:color="auto" w:fill="C0504D" w:themeFill="accent2"/>
          </w:tcPr>
          <w:p w:rsidR="00D21BE2" w:rsidRPr="007E4788" w:rsidRDefault="007903BB" w:rsidP="007E4788">
            <w:pPr>
              <w:spacing w:line="360" w:lineRule="auto"/>
              <w:rPr>
                <w:rFonts w:ascii="Times New Roman" w:hAnsi="Times New Roman" w:cs="Times New Roman"/>
                <w:b/>
                <w:sz w:val="24"/>
                <w:szCs w:val="24"/>
              </w:rPr>
            </w:pPr>
            <w:r w:rsidRPr="007E4788">
              <w:rPr>
                <w:rFonts w:ascii="Times New Roman" w:hAnsi="Times New Roman" w:cs="Times New Roman"/>
                <w:b/>
                <w:sz w:val="24"/>
                <w:szCs w:val="24"/>
              </w:rPr>
              <w:t>Divisions</w:t>
            </w:r>
          </w:p>
        </w:tc>
        <w:tc>
          <w:tcPr>
            <w:tcW w:w="4675" w:type="dxa"/>
            <w:tcBorders>
              <w:top w:val="single" w:sz="12" w:space="0" w:color="ED7D31"/>
              <w:left w:val="single" w:sz="12" w:space="0" w:color="000000"/>
              <w:bottom w:val="single" w:sz="12" w:space="0" w:color="000000"/>
              <w:right w:val="single" w:sz="12" w:space="0" w:color="ED7D31"/>
            </w:tcBorders>
            <w:shd w:val="clear" w:color="auto" w:fill="C0504D" w:themeFill="accent2"/>
          </w:tcPr>
          <w:p w:rsidR="00D21BE2" w:rsidRPr="007E4788" w:rsidRDefault="007903BB" w:rsidP="007E4788">
            <w:pPr>
              <w:spacing w:line="360" w:lineRule="auto"/>
              <w:rPr>
                <w:rFonts w:ascii="Times New Roman" w:hAnsi="Times New Roman" w:cs="Times New Roman"/>
                <w:b/>
                <w:sz w:val="24"/>
                <w:szCs w:val="24"/>
              </w:rPr>
            </w:pPr>
            <w:r w:rsidRPr="007E4788">
              <w:rPr>
                <w:rFonts w:ascii="Times New Roman" w:hAnsi="Times New Roman" w:cs="Times New Roman"/>
                <w:b/>
                <w:sz w:val="24"/>
                <w:szCs w:val="24"/>
              </w:rPr>
              <w:t>Departments</w:t>
            </w:r>
          </w:p>
        </w:tc>
      </w:tr>
      <w:tr w:rsidR="0050357F" w:rsidTr="00D21BE2">
        <w:tc>
          <w:tcPr>
            <w:tcW w:w="4675" w:type="dxa"/>
            <w:tcBorders>
              <w:top w:val="single" w:sz="12" w:space="0" w:color="000000"/>
            </w:tcBorders>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Administrative Division</w:t>
            </w:r>
          </w:p>
        </w:tc>
        <w:tc>
          <w:tcPr>
            <w:tcW w:w="4675" w:type="dxa"/>
            <w:tcBorders>
              <w:top w:val="single" w:sz="12" w:space="0" w:color="000000"/>
            </w:tcBorders>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Personnel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Establishment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Merchandising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Investors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Shares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Transaction Department</w:t>
            </w:r>
          </w:p>
        </w:tc>
      </w:tr>
      <w:tr w:rsidR="0050357F" w:rsidTr="00D21BE2">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Funds Division</w:t>
            </w:r>
          </w:p>
        </w:tc>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Unit Sales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Unit Registration &amp; Procurement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lastRenderedPageBreak/>
              <w:t>Mutual Funds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lastRenderedPageBreak/>
              <w:t>Accounts &amp; Finance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Central Accounts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Projects Loan Account Department</w:t>
            </w:r>
          </w:p>
        </w:tc>
      </w:tr>
      <w:tr w:rsidR="0050357F" w:rsidTr="00D21BE2">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Computer Division</w:t>
            </w:r>
          </w:p>
        </w:tc>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System Analysis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Programming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Data Management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Loan Appraisal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Loan Appraisal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Economic &amp; Business Research Department</w:t>
            </w:r>
          </w:p>
        </w:tc>
      </w:tr>
      <w:tr w:rsidR="0050357F" w:rsidTr="00D21BE2">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Implementation &amp; Recovery Division</w:t>
            </w:r>
          </w:p>
        </w:tc>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Project Implementation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Recovery &amp; Follow-up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Legal Affair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Public Issue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Law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Audits and Method Department</w:t>
            </w:r>
          </w:p>
        </w:tc>
      </w:tr>
      <w:tr w:rsidR="0050357F" w:rsidTr="00D21BE2">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Secretary’s Division</w:t>
            </w:r>
          </w:p>
        </w:tc>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Secretary’s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Public Relation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Branch and Subsidiary Control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Branch Office Department</w:t>
            </w:r>
          </w:p>
        </w:tc>
      </w:tr>
      <w:tr w:rsidR="0050357F" w:rsidTr="00D21BE2">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Subsidiaries of ICB</w:t>
            </w:r>
          </w:p>
        </w:tc>
        <w:tc>
          <w:tcPr>
            <w:tcW w:w="4675" w:type="dxa"/>
            <w:shd w:val="clear" w:color="auto" w:fill="D99594" w:themeFill="accent2"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Capital Management Ltd</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Asset Management Company Ltd</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Securities Trading Company Ltd</w:t>
            </w:r>
          </w:p>
        </w:tc>
      </w:tr>
    </w:tbl>
    <w:p w:rsidR="00D21BE2" w:rsidRPr="006D5805" w:rsidRDefault="007903BB" w:rsidP="006D5805">
      <w:pPr>
        <w:spacing w:line="360" w:lineRule="auto"/>
        <w:jc w:val="center"/>
        <w:rPr>
          <w:rFonts w:ascii="Times New Roman" w:hAnsi="Times New Roman" w:cs="Times New Roman"/>
          <w:b/>
          <w:bCs/>
          <w:sz w:val="24"/>
          <w:szCs w:val="24"/>
        </w:rPr>
      </w:pPr>
      <w:r w:rsidRPr="006D5805">
        <w:rPr>
          <w:rFonts w:ascii="Times New Roman" w:hAnsi="Times New Roman" w:cs="Times New Roman"/>
          <w:b/>
          <w:bCs/>
          <w:sz w:val="24"/>
          <w:szCs w:val="24"/>
        </w:rPr>
        <w:t>Table 2: Divisions and Departments of ICB</w:t>
      </w:r>
    </w:p>
    <w:p w:rsidR="00EE07E1" w:rsidRDefault="00EE07E1" w:rsidP="009A2251">
      <w:pPr>
        <w:pStyle w:val="Heading4"/>
        <w:spacing w:line="360" w:lineRule="auto"/>
        <w:jc w:val="both"/>
      </w:pPr>
      <w:bookmarkStart w:id="18" w:name="_Toc23666433"/>
    </w:p>
    <w:p w:rsidR="00D21BE2" w:rsidRPr="007E4788" w:rsidRDefault="007903BB" w:rsidP="009A2251">
      <w:pPr>
        <w:pStyle w:val="Heading4"/>
        <w:spacing w:line="360" w:lineRule="auto"/>
        <w:jc w:val="both"/>
      </w:pPr>
      <w:r w:rsidRPr="007E4788">
        <w:t>2.2.1 Administrative Division</w:t>
      </w:r>
      <w:bookmarkEnd w:id="18"/>
    </w:p>
    <w:p w:rsidR="00D21BE2" w:rsidRPr="007E4788" w:rsidRDefault="007903BB" w:rsidP="009A2251">
      <w:pPr>
        <w:pStyle w:val="ListParagraph"/>
        <w:numPr>
          <w:ilvl w:val="0"/>
          <w:numId w:val="12"/>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Personnel Department:</w:t>
      </w:r>
      <w:r w:rsidRPr="007E4788">
        <w:rPr>
          <w:rFonts w:ascii="Times New Roman" w:hAnsi="Times New Roman" w:cs="Times New Roman"/>
          <w:color w:val="000000" w:themeColor="text1"/>
          <w:sz w:val="24"/>
          <w:szCs w:val="24"/>
        </w:rPr>
        <w:t xml:space="preserve"> Frequently trades with the human resources of the corporation – that is, to establish rules and regulations of the right person to the right place in two separate methods - Direct Recruitment &amp; Promotion. They also use ambition steps for the employee who violates the rules and regulations of the organization – that is, insufficient punishment and heavy punishment. The other functions of these departments are:  </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ind w:left="360"/>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Functions:</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 xml:space="preserve">To get </w:t>
            </w:r>
            <w:r w:rsidR="00CE06D5">
              <w:rPr>
                <w:rFonts w:ascii="Times New Roman" w:hAnsi="Times New Roman" w:cs="Times New Roman"/>
                <w:color w:val="000000" w:themeColor="text1"/>
                <w:sz w:val="24"/>
                <w:szCs w:val="24"/>
              </w:rPr>
              <w:t>essential</w:t>
            </w:r>
            <w:r w:rsidRPr="007E4788">
              <w:rPr>
                <w:rFonts w:ascii="Times New Roman" w:hAnsi="Times New Roman" w:cs="Times New Roman"/>
                <w:color w:val="000000" w:themeColor="text1"/>
                <w:sz w:val="24"/>
                <w:szCs w:val="24"/>
              </w:rPr>
              <w:t xml:space="preserve"> rules, regulation, policies for the effective administration of the corporation</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To manage all personnel concerns including support, posting, change, obsession, leaves</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To prepare all promotion, time-scale encashment</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To process registrants, retirement cases</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To trade with retirement advantages, including reward, pension, provident fund, etc.</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To examine the state pay scale, fixation increment, etc.</w:t>
            </w:r>
          </w:p>
          <w:p w:rsidR="00D21BE2" w:rsidRPr="007E4788" w:rsidRDefault="007903BB" w:rsidP="00B44C2A">
            <w:pPr>
              <w:pStyle w:val="ListParagraph"/>
              <w:numPr>
                <w:ilvl w:val="0"/>
                <w:numId w:val="13"/>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To bargain with all things linking to ICB employees Union and ICB officers Association.</w:t>
            </w:r>
          </w:p>
        </w:tc>
      </w:tr>
    </w:tbl>
    <w:p w:rsidR="00D21BE2" w:rsidRPr="007E4788" w:rsidRDefault="00D21BE2" w:rsidP="00B44C2A">
      <w:pPr>
        <w:spacing w:line="360" w:lineRule="auto"/>
        <w:ind w:left="360"/>
        <w:rPr>
          <w:rFonts w:ascii="Times New Roman" w:hAnsi="Times New Roman" w:cs="Times New Roman"/>
          <w:color w:val="000000" w:themeColor="text1"/>
          <w:sz w:val="24"/>
          <w:szCs w:val="24"/>
        </w:rPr>
      </w:pPr>
    </w:p>
    <w:p w:rsidR="00D21BE2" w:rsidRPr="007E4788" w:rsidRDefault="007903BB" w:rsidP="009A2251">
      <w:pPr>
        <w:pStyle w:val="ListParagraph"/>
        <w:numPr>
          <w:ilvl w:val="0"/>
          <w:numId w:val="12"/>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Establish Department:</w:t>
      </w:r>
      <w:r w:rsidRPr="007E4788">
        <w:rPr>
          <w:rFonts w:ascii="Times New Roman" w:hAnsi="Times New Roman" w:cs="Times New Roman"/>
          <w:color w:val="000000" w:themeColor="text1"/>
          <w:sz w:val="24"/>
          <w:szCs w:val="24"/>
        </w:rPr>
        <w:t xml:space="preserve"> Dealings with the buying and selling of office supplies, office equipment, etc. etc. They also keep the utility service like telephone bill, electricity bill, etc. This unit dividends cost into two categories – Revenue Cost and Fixed Cost. The primary function of this department  </w:t>
      </w:r>
    </w:p>
    <w:p w:rsidR="00D21BE2" w:rsidRPr="007E4788" w:rsidRDefault="007903BB" w:rsidP="009A2251">
      <w:pPr>
        <w:pStyle w:val="Heading4"/>
        <w:spacing w:line="360" w:lineRule="auto"/>
        <w:jc w:val="both"/>
      </w:pPr>
      <w:bookmarkStart w:id="19" w:name="_Toc23666434"/>
      <w:r w:rsidRPr="007E4788">
        <w:t>2.2.2 Merchandising Division</w:t>
      </w:r>
      <w:bookmarkEnd w:id="19"/>
    </w:p>
    <w:p w:rsidR="00D21BE2" w:rsidRPr="007E4788" w:rsidRDefault="007903BB" w:rsidP="009A2251">
      <w:pPr>
        <w:pStyle w:val="ListParagraph"/>
        <w:numPr>
          <w:ilvl w:val="0"/>
          <w:numId w:val="14"/>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Investor Department:</w:t>
      </w:r>
      <w:r w:rsidRPr="007E4788">
        <w:rPr>
          <w:rFonts w:ascii="Times New Roman" w:hAnsi="Times New Roman" w:cs="Times New Roman"/>
          <w:color w:val="000000" w:themeColor="text1"/>
          <w:sz w:val="24"/>
          <w:szCs w:val="24"/>
        </w:rPr>
        <w:t xml:space="preserve"> Their principal performance policy is to acquire the investment of small and new investors of the capital market by encouraging them to start an investment account in the concerned department. They trade with the "Investors Scheme." The principal purposes of this department are:</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ind w:left="360"/>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lastRenderedPageBreak/>
              <w:t>Functions:</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Open and manage an investment account</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Sanction loans upon deposits in the investment account</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Purchase and selling of shares on behalf of the investors</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Counsel investors in honor of giving up their portfolios</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Issue income tax certificates, portfolio statements, account statements, etc.</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Assist the investment account owner</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Assemble commission as a banker to the issue brokerage commission for the businesses</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Retain the financial report of the investment account</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Processing of withdrawal of funds</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Establish fund status of individual accounts</w:t>
            </w:r>
          </w:p>
          <w:p w:rsidR="00D21BE2" w:rsidRPr="007E4788" w:rsidRDefault="007903BB" w:rsidP="00B44C2A">
            <w:pPr>
              <w:pStyle w:val="ListParagraph"/>
              <w:numPr>
                <w:ilvl w:val="0"/>
                <w:numId w:val="15"/>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 xml:space="preserve">Posting of all transactions </w:t>
            </w:r>
          </w:p>
        </w:tc>
      </w:tr>
    </w:tbl>
    <w:p w:rsidR="00D21BE2" w:rsidRPr="007E4788" w:rsidRDefault="00D21BE2" w:rsidP="009A2251">
      <w:pPr>
        <w:spacing w:line="360" w:lineRule="auto"/>
        <w:ind w:left="360"/>
        <w:jc w:val="both"/>
        <w:rPr>
          <w:rFonts w:ascii="Times New Roman" w:hAnsi="Times New Roman" w:cs="Times New Roman"/>
          <w:color w:val="000000" w:themeColor="text1"/>
          <w:sz w:val="24"/>
          <w:szCs w:val="24"/>
        </w:rPr>
      </w:pPr>
    </w:p>
    <w:p w:rsidR="00D21BE2" w:rsidRPr="007E4788" w:rsidRDefault="007903BB" w:rsidP="009A2251">
      <w:pPr>
        <w:pStyle w:val="ListParagraph"/>
        <w:numPr>
          <w:ilvl w:val="0"/>
          <w:numId w:val="14"/>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Shares Department:</w:t>
      </w:r>
      <w:r w:rsidRPr="007E4788">
        <w:rPr>
          <w:rFonts w:ascii="Times New Roman" w:hAnsi="Times New Roman" w:cs="Times New Roman"/>
          <w:color w:val="000000" w:themeColor="text1"/>
          <w:sz w:val="24"/>
          <w:szCs w:val="24"/>
        </w:rPr>
        <w:t xml:space="preserve"> Serves as a superintendent of securities and facilitates the real transfer of the share. This department has to make those up exercises into five sections: "Investor Portfolio," "Sales and withdrawal," "Fund's portfolio," "Securities Reconciliation," &amp; "Procurement."  </w:t>
      </w:r>
    </w:p>
    <w:p w:rsidR="00D21BE2" w:rsidRPr="007E4788" w:rsidRDefault="007903BB" w:rsidP="009A2251">
      <w:pPr>
        <w:pStyle w:val="ListParagraph"/>
        <w:numPr>
          <w:ilvl w:val="0"/>
          <w:numId w:val="14"/>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Transaction Department:</w:t>
      </w:r>
      <w:r w:rsidRPr="007E4788">
        <w:rPr>
          <w:rFonts w:ascii="Times New Roman" w:hAnsi="Times New Roman" w:cs="Times New Roman"/>
          <w:color w:val="000000" w:themeColor="text1"/>
          <w:sz w:val="24"/>
          <w:szCs w:val="24"/>
        </w:rPr>
        <w:t xml:space="preserve"> Electrocutes the sales and purchase order of shares of the various portfolios – ICB Unit Fund, ICB Mutual Fund, and Government Portfolio. Before execution, they require to be informed of the physical presence of shares of the "Share Department."  </w:t>
      </w:r>
    </w:p>
    <w:p w:rsidR="00D21BE2" w:rsidRPr="007E4788" w:rsidRDefault="007903BB" w:rsidP="009A2251">
      <w:pPr>
        <w:pStyle w:val="Heading4"/>
        <w:spacing w:line="360" w:lineRule="auto"/>
        <w:jc w:val="both"/>
      </w:pPr>
      <w:bookmarkStart w:id="20" w:name="_Toc23666435"/>
      <w:r w:rsidRPr="007E4788">
        <w:t>2.2.3 Funds Division</w:t>
      </w:r>
      <w:bookmarkEnd w:id="20"/>
    </w:p>
    <w:p w:rsidR="00D21BE2" w:rsidRPr="007E4788" w:rsidRDefault="007903BB" w:rsidP="009A2251">
      <w:pPr>
        <w:pStyle w:val="ListParagraph"/>
        <w:numPr>
          <w:ilvl w:val="0"/>
          <w:numId w:val="16"/>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Mutual Funds Department:</w:t>
      </w:r>
      <w:r w:rsidRPr="007E4788">
        <w:rPr>
          <w:rFonts w:ascii="Times New Roman" w:hAnsi="Times New Roman" w:cs="Times New Roman"/>
          <w:color w:val="000000" w:themeColor="text1"/>
          <w:sz w:val="24"/>
          <w:szCs w:val="24"/>
        </w:rPr>
        <w:t xml:space="preserve"> Works as supervisor of all mutual funds. There remained an overall eight kinds of mutual funds that they have entered into the share market. Their main functions are:  </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Functions:</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Keep the ledger with name, address and number of certificates alone, with different portfolio number for each mutual fund individually</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lastRenderedPageBreak/>
              <w:t>Check the signature of the owners in the 117 forms</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Development of special warrants to the owners of the documents</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Distribution of last dividend warrants to the holders of the document after fulfilling significant formations</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 xml:space="preserve">In case of </w:t>
            </w:r>
            <w:r w:rsidR="00CE06D5">
              <w:rPr>
                <w:rFonts w:ascii="Times New Roman" w:hAnsi="Times New Roman" w:cs="Times New Roman"/>
                <w:color w:val="000000" w:themeColor="text1"/>
                <w:sz w:val="24"/>
                <w:szCs w:val="24"/>
              </w:rPr>
              <w:t xml:space="preserve">an </w:t>
            </w:r>
            <w:r w:rsidRPr="007E4788">
              <w:rPr>
                <w:rFonts w:ascii="Times New Roman" w:hAnsi="Times New Roman" w:cs="Times New Roman"/>
                <w:color w:val="000000" w:themeColor="text1"/>
                <w:sz w:val="24"/>
                <w:szCs w:val="24"/>
              </w:rPr>
              <w:t>exchange of ownership of mutual funds, certificate holder conveniences the transfer</w:t>
            </w:r>
          </w:p>
          <w:p w:rsidR="0050357F" w:rsidRDefault="007903BB">
            <w:r>
              <w:t>al method</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Adapt for re-issue or duplicate copy of the certificate in the case of loss or harm of documents</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Accepting application for the exchange of address, correction of names and delivering the identical to the computer department</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Design for dividing the shares portions as and when required following the stock exchange precepts</w:t>
            </w:r>
          </w:p>
          <w:p w:rsidR="00D21BE2" w:rsidRPr="007E4788" w:rsidRDefault="007903BB" w:rsidP="00B44C2A">
            <w:pPr>
              <w:pStyle w:val="ListParagraph"/>
              <w:numPr>
                <w:ilvl w:val="0"/>
                <w:numId w:val="17"/>
              </w:numPr>
              <w:spacing w:after="0" w:line="360" w:lineRule="auto"/>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Plan for revalidating the date of remittance of dividend on dividend warrant</w:t>
            </w:r>
          </w:p>
        </w:tc>
      </w:tr>
    </w:tbl>
    <w:p w:rsidR="00D21BE2" w:rsidRPr="007E4788" w:rsidRDefault="00D21BE2" w:rsidP="009A2251">
      <w:pPr>
        <w:spacing w:line="360" w:lineRule="auto"/>
        <w:ind w:left="360"/>
        <w:jc w:val="both"/>
        <w:rPr>
          <w:rFonts w:ascii="Times New Roman" w:hAnsi="Times New Roman" w:cs="Times New Roman"/>
          <w:color w:val="000000" w:themeColor="text1"/>
          <w:sz w:val="24"/>
          <w:szCs w:val="24"/>
        </w:rPr>
      </w:pPr>
    </w:p>
    <w:p w:rsidR="00D21BE2" w:rsidRPr="007E4788" w:rsidRDefault="007903BB" w:rsidP="009A2251">
      <w:pPr>
        <w:pStyle w:val="ListParagraph"/>
        <w:numPr>
          <w:ilvl w:val="0"/>
          <w:numId w:val="16"/>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Unit Sales Department:</w:t>
      </w:r>
      <w:r w:rsidRPr="007E4788">
        <w:rPr>
          <w:rFonts w:ascii="Times New Roman" w:hAnsi="Times New Roman" w:cs="Times New Roman"/>
          <w:color w:val="000000" w:themeColor="text1"/>
          <w:sz w:val="24"/>
          <w:szCs w:val="24"/>
        </w:rPr>
        <w:t xml:space="preserve"> ICB has launched its mutual fund that is recognized as an "ICB Unit Fund" which is an open-end fund into which the small and medium savers take the chance to spend their savings in a balanced and almost low-risk portfolio.  </w:t>
      </w:r>
    </w:p>
    <w:p w:rsidR="00D21BE2" w:rsidRPr="007E4788" w:rsidRDefault="007903BB" w:rsidP="009A2251">
      <w:pPr>
        <w:pStyle w:val="ListParagraph"/>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Their principal roles are soon to sale, repurchase, and change of Unit Certificates after the business operation of "ICB Asset Management Company Ltd" began.</w:t>
      </w:r>
    </w:p>
    <w:p w:rsidR="00D21BE2" w:rsidRPr="007E4788" w:rsidRDefault="007903BB" w:rsidP="009A2251">
      <w:pPr>
        <w:pStyle w:val="ListParagraph"/>
        <w:numPr>
          <w:ilvl w:val="0"/>
          <w:numId w:val="16"/>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b/>
          <w:color w:val="000000" w:themeColor="text1"/>
          <w:sz w:val="24"/>
          <w:szCs w:val="24"/>
          <w:u w:val="single"/>
        </w:rPr>
        <w:t>Unit Registration &amp; Procurement Department:</w:t>
      </w:r>
      <w:r w:rsidRPr="007E4788">
        <w:rPr>
          <w:rFonts w:ascii="Times New Roman" w:hAnsi="Times New Roman" w:cs="Times New Roman"/>
          <w:color w:val="000000" w:themeColor="text1"/>
          <w:sz w:val="24"/>
          <w:szCs w:val="24"/>
        </w:rPr>
        <w:t xml:space="preserve"> This section often concentrates on these things – </w:t>
      </w:r>
    </w:p>
    <w:p w:rsidR="00D21BE2" w:rsidRPr="007E4788" w:rsidRDefault="007903BB" w:rsidP="009A2251">
      <w:pPr>
        <w:pStyle w:val="ListParagraph"/>
        <w:numPr>
          <w:ilvl w:val="0"/>
          <w:numId w:val="18"/>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Keep a separate file for unit holder below "Cumulative Investment Plan (CIP)"</w:t>
      </w:r>
    </w:p>
    <w:p w:rsidR="00D21BE2" w:rsidRPr="007E4788" w:rsidRDefault="007903BB" w:rsidP="009A2251">
      <w:pPr>
        <w:pStyle w:val="ListParagraph"/>
        <w:numPr>
          <w:ilvl w:val="0"/>
          <w:numId w:val="18"/>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Check the signature of the transfer deed</w:t>
      </w:r>
    </w:p>
    <w:p w:rsidR="00D21BE2" w:rsidRPr="007E4788" w:rsidRDefault="007903BB" w:rsidP="009A2251">
      <w:pPr>
        <w:pStyle w:val="ListParagraph"/>
        <w:numPr>
          <w:ilvl w:val="0"/>
          <w:numId w:val="18"/>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Issue dividend warrants and CIP certification to the owners</w:t>
      </w:r>
    </w:p>
    <w:p w:rsidR="00D21BE2" w:rsidRPr="007E4788" w:rsidRDefault="007903BB" w:rsidP="009A2251">
      <w:pPr>
        <w:pStyle w:val="ListParagraph"/>
        <w:numPr>
          <w:ilvl w:val="0"/>
          <w:numId w:val="18"/>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Secure unit documents of different identifications from the publication process</w:t>
      </w:r>
    </w:p>
    <w:p w:rsidR="00D21BE2" w:rsidRPr="007E4788" w:rsidRDefault="007903BB" w:rsidP="009A2251">
      <w:pPr>
        <w:pStyle w:val="ListParagraph"/>
        <w:numPr>
          <w:ilvl w:val="0"/>
          <w:numId w:val="18"/>
        </w:numPr>
        <w:spacing w:line="360" w:lineRule="auto"/>
        <w:jc w:val="both"/>
        <w:rPr>
          <w:rFonts w:ascii="Times New Roman" w:hAnsi="Times New Roman" w:cs="Times New Roman"/>
          <w:color w:val="000000" w:themeColor="text1"/>
          <w:sz w:val="24"/>
          <w:szCs w:val="24"/>
        </w:rPr>
      </w:pPr>
      <w:r w:rsidRPr="007E4788">
        <w:rPr>
          <w:rFonts w:ascii="Times New Roman" w:hAnsi="Times New Roman" w:cs="Times New Roman"/>
          <w:color w:val="000000" w:themeColor="text1"/>
          <w:sz w:val="24"/>
          <w:szCs w:val="24"/>
        </w:rPr>
        <w:t>Issue unit certificates to ICB sale officers/branches as well as selected bank branches</w:t>
      </w:r>
    </w:p>
    <w:p w:rsidR="00D21BE2" w:rsidRPr="007E4788" w:rsidRDefault="007903BB" w:rsidP="009A2251">
      <w:pPr>
        <w:pStyle w:val="Heading4"/>
        <w:spacing w:line="360" w:lineRule="auto"/>
        <w:jc w:val="both"/>
      </w:pPr>
      <w:bookmarkStart w:id="21" w:name="_Toc23666436"/>
      <w:r w:rsidRPr="007E4788">
        <w:lastRenderedPageBreak/>
        <w:t>2.2.4 Accounts and Finance Division</w:t>
      </w:r>
      <w:bookmarkEnd w:id="21"/>
    </w:p>
    <w:p w:rsidR="00D21BE2" w:rsidRPr="007E4788" w:rsidRDefault="007903BB" w:rsidP="009A2251">
      <w:pPr>
        <w:pStyle w:val="ListParagraph"/>
        <w:numPr>
          <w:ilvl w:val="0"/>
          <w:numId w:val="19"/>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Central Accounts Department:</w:t>
      </w:r>
      <w:r w:rsidRPr="007E4788">
        <w:rPr>
          <w:rFonts w:ascii="Times New Roman" w:hAnsi="Times New Roman" w:cs="Times New Roman"/>
          <w:sz w:val="24"/>
          <w:szCs w:val="24"/>
        </w:rPr>
        <w:t xml:space="preserve"> Their principal goal is to keep and do all kinds of letters and payments of ICB, their other primary functions are:  </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rPr>
                <w:rFonts w:ascii="Times New Roman" w:hAnsi="Times New Roman" w:cs="Times New Roman"/>
                <w:sz w:val="24"/>
                <w:szCs w:val="24"/>
              </w:rPr>
            </w:pPr>
            <w:r w:rsidRPr="007E4788">
              <w:rPr>
                <w:rFonts w:ascii="Times New Roman" w:hAnsi="Times New Roman" w:cs="Times New Roman"/>
                <w:sz w:val="24"/>
                <w:szCs w:val="24"/>
              </w:rPr>
              <w:t>Functions:</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Make income tax revenues and meters linking to accounts</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Make bills including plans account preservation of plans</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Make salary records, overtime statements, etc.</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Prepare final accounts</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Keeps account toward government loans and debentures and also of "Unit &amp; Mutual Funds."</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Manage relationship with outside audit and portfolio ledgers and also of investor's accounts and portfolio ledger</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Estimation of regular interests</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Posting and balancing of ledgers and prepare of supply flow statement of the Corporation</w:t>
            </w:r>
          </w:p>
          <w:p w:rsidR="00D21BE2" w:rsidRPr="007E4788" w:rsidRDefault="007903BB" w:rsidP="00B44C2A">
            <w:pPr>
              <w:pStyle w:val="ListParagraph"/>
              <w:numPr>
                <w:ilvl w:val="0"/>
                <w:numId w:val="20"/>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Ensure proper budgetary and cost control</w:t>
            </w:r>
          </w:p>
        </w:tc>
      </w:tr>
    </w:tbl>
    <w:p w:rsidR="00D21BE2" w:rsidRPr="007E4788" w:rsidRDefault="00D21BE2" w:rsidP="00B44C2A">
      <w:pPr>
        <w:spacing w:line="360" w:lineRule="auto"/>
        <w:ind w:left="360"/>
        <w:rPr>
          <w:rFonts w:ascii="Times New Roman" w:hAnsi="Times New Roman" w:cs="Times New Roman"/>
          <w:sz w:val="24"/>
          <w:szCs w:val="24"/>
        </w:rPr>
      </w:pPr>
    </w:p>
    <w:p w:rsidR="00D21BE2" w:rsidRPr="007E4788" w:rsidRDefault="007903BB" w:rsidP="009A2251">
      <w:pPr>
        <w:pStyle w:val="ListParagraph"/>
        <w:numPr>
          <w:ilvl w:val="0"/>
          <w:numId w:val="19"/>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Projects Loan Accounts Department:</w:t>
      </w:r>
      <w:r w:rsidRPr="007E4788">
        <w:rPr>
          <w:rFonts w:ascii="Times New Roman" w:hAnsi="Times New Roman" w:cs="Times New Roman"/>
          <w:sz w:val="24"/>
          <w:szCs w:val="24"/>
        </w:rPr>
        <w:t xml:space="preserve"> Their principal goal is to keep project loan statements and supply the control up to date important data of the project. Other than that, their various functions are:  </w:t>
      </w:r>
    </w:p>
    <w:p w:rsidR="00D21BE2" w:rsidRPr="007E4788" w:rsidRDefault="007903BB" w:rsidP="009A2251">
      <w:pPr>
        <w:pStyle w:val="ListParagraph"/>
        <w:numPr>
          <w:ilvl w:val="0"/>
          <w:numId w:val="2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Issue check to the plan after receiving payment order from the project implementation department and any recoverable value in the </w:t>
      </w:r>
    </w:p>
    <w:p w:rsidR="00D21BE2" w:rsidRPr="007E4788" w:rsidRDefault="007903BB" w:rsidP="009A2251">
      <w:pPr>
        <w:pStyle w:val="ListParagraph"/>
        <w:numPr>
          <w:ilvl w:val="0"/>
          <w:numId w:val="2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Compute interest on the paid amount (half-yearly compounded cyclic interest rate using days average)</w:t>
      </w:r>
    </w:p>
    <w:p w:rsidR="00D21BE2" w:rsidRPr="007E4788" w:rsidRDefault="007903BB" w:rsidP="009A2251">
      <w:pPr>
        <w:pStyle w:val="ListParagraph"/>
        <w:numPr>
          <w:ilvl w:val="0"/>
          <w:numId w:val="2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Support loan ledger, excitement, suspense, ledger, etc.</w:t>
      </w:r>
    </w:p>
    <w:p w:rsidR="00D21BE2" w:rsidRPr="007E4788" w:rsidRDefault="007903BB" w:rsidP="009A2251">
      <w:pPr>
        <w:pStyle w:val="ListParagraph"/>
        <w:numPr>
          <w:ilvl w:val="0"/>
          <w:numId w:val="2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Analyze the loan as per rules and get proper preparation</w:t>
      </w:r>
    </w:p>
    <w:p w:rsidR="00D21BE2" w:rsidRPr="007E4788" w:rsidRDefault="007903BB" w:rsidP="009A2251">
      <w:pPr>
        <w:pStyle w:val="ListParagraph"/>
        <w:numPr>
          <w:ilvl w:val="0"/>
          <w:numId w:val="2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Make important declaration related to project credit</w:t>
      </w:r>
    </w:p>
    <w:p w:rsidR="00D21BE2" w:rsidRPr="007E4788" w:rsidRDefault="007903BB" w:rsidP="009A2251">
      <w:pPr>
        <w:pStyle w:val="ListParagraph"/>
        <w:numPr>
          <w:ilvl w:val="0"/>
          <w:numId w:val="2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Get necessary description adjustment for class set as per the decision of the jurisdiction</w:t>
      </w:r>
    </w:p>
    <w:p w:rsidR="00D21BE2" w:rsidRPr="007E4788" w:rsidRDefault="007903BB" w:rsidP="009A2251">
      <w:pPr>
        <w:pStyle w:val="Heading4"/>
        <w:spacing w:line="360" w:lineRule="auto"/>
        <w:jc w:val="both"/>
      </w:pPr>
      <w:bookmarkStart w:id="22" w:name="_Toc23666437"/>
      <w:r w:rsidRPr="007E4788">
        <w:lastRenderedPageBreak/>
        <w:t>2.2.5 Computer Division</w:t>
      </w:r>
      <w:bookmarkEnd w:id="22"/>
    </w:p>
    <w:p w:rsidR="00D21BE2" w:rsidRPr="007E4788" w:rsidRDefault="007903BB" w:rsidP="009A2251">
      <w:pPr>
        <w:pStyle w:val="ListParagraph"/>
        <w:numPr>
          <w:ilvl w:val="0"/>
          <w:numId w:val="11"/>
        </w:numPr>
        <w:spacing w:line="360" w:lineRule="auto"/>
        <w:jc w:val="both"/>
        <w:rPr>
          <w:rFonts w:ascii="Times New Roman" w:hAnsi="Times New Roman" w:cs="Times New Roman"/>
          <w:b/>
          <w:sz w:val="24"/>
          <w:szCs w:val="24"/>
          <w:u w:val="single"/>
        </w:rPr>
      </w:pPr>
      <w:r w:rsidRPr="007E4788">
        <w:rPr>
          <w:rFonts w:ascii="Times New Roman" w:hAnsi="Times New Roman" w:cs="Times New Roman"/>
          <w:b/>
          <w:sz w:val="24"/>
          <w:szCs w:val="24"/>
          <w:u w:val="single"/>
        </w:rPr>
        <w:t xml:space="preserve">System Analysis Department: </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rPr>
                <w:rFonts w:ascii="Times New Roman" w:hAnsi="Times New Roman" w:cs="Times New Roman"/>
                <w:sz w:val="24"/>
                <w:szCs w:val="24"/>
              </w:rPr>
            </w:pPr>
            <w:r w:rsidRPr="007E4788">
              <w:rPr>
                <w:rFonts w:ascii="Times New Roman" w:hAnsi="Times New Roman" w:cs="Times New Roman"/>
                <w:sz w:val="24"/>
                <w:szCs w:val="24"/>
              </w:rPr>
              <w:t>Functions:</w:t>
            </w:r>
          </w:p>
          <w:p w:rsidR="00D21BE2" w:rsidRPr="007E4788" w:rsidRDefault="007903BB" w:rsidP="00B44C2A">
            <w:pPr>
              <w:pStyle w:val="ListParagraph"/>
              <w:numPr>
                <w:ilvl w:val="0"/>
                <w:numId w:val="22"/>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Operating system study where ICB seems the need for cyclic variation in computerization setup</w:t>
            </w:r>
          </w:p>
          <w:p w:rsidR="00D21BE2" w:rsidRPr="007E4788" w:rsidRDefault="007903BB" w:rsidP="00B44C2A">
            <w:pPr>
              <w:pStyle w:val="ListParagraph"/>
              <w:numPr>
                <w:ilvl w:val="0"/>
                <w:numId w:val="22"/>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 xml:space="preserve">Completing unmatched small hardware and software associated maintaining tasks on the various workstations, web system, server, and other parts and give education to </w:t>
            </w:r>
            <w:r w:rsidR="00CE06D5">
              <w:rPr>
                <w:rFonts w:ascii="Times New Roman" w:hAnsi="Times New Roman" w:cs="Times New Roman"/>
                <w:sz w:val="24"/>
                <w:szCs w:val="24"/>
              </w:rPr>
              <w:t xml:space="preserve">the </w:t>
            </w:r>
            <w:r w:rsidRPr="007E4788">
              <w:rPr>
                <w:rFonts w:ascii="Times New Roman" w:hAnsi="Times New Roman" w:cs="Times New Roman"/>
                <w:sz w:val="24"/>
                <w:szCs w:val="24"/>
              </w:rPr>
              <w:t>staff of other departments about the method of computer</w:t>
            </w:r>
          </w:p>
          <w:p w:rsidR="00D21BE2" w:rsidRPr="007E4788" w:rsidRDefault="007903BB" w:rsidP="00B44C2A">
            <w:pPr>
              <w:pStyle w:val="ListParagraph"/>
              <w:numPr>
                <w:ilvl w:val="0"/>
                <w:numId w:val="22"/>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Any other assignment was given by management</w:t>
            </w:r>
          </w:p>
        </w:tc>
      </w:tr>
    </w:tbl>
    <w:p w:rsidR="00D21BE2" w:rsidRPr="007E4788" w:rsidRDefault="00D21BE2" w:rsidP="007E4788">
      <w:pPr>
        <w:spacing w:line="360" w:lineRule="auto"/>
        <w:ind w:left="360"/>
        <w:rPr>
          <w:rFonts w:ascii="Times New Roman" w:hAnsi="Times New Roman" w:cs="Times New Roman"/>
          <w:sz w:val="24"/>
          <w:szCs w:val="24"/>
        </w:rPr>
      </w:pPr>
    </w:p>
    <w:p w:rsidR="00D21BE2" w:rsidRPr="007E4788" w:rsidRDefault="007903BB" w:rsidP="00B44C2A">
      <w:pPr>
        <w:pStyle w:val="ListParagraph"/>
        <w:numPr>
          <w:ilvl w:val="0"/>
          <w:numId w:val="11"/>
        </w:numPr>
        <w:spacing w:line="360" w:lineRule="auto"/>
        <w:rPr>
          <w:rFonts w:ascii="Times New Roman" w:hAnsi="Times New Roman" w:cs="Times New Roman"/>
          <w:b/>
          <w:sz w:val="24"/>
          <w:szCs w:val="24"/>
          <w:u w:val="single"/>
        </w:rPr>
      </w:pPr>
      <w:r w:rsidRPr="007E4788">
        <w:rPr>
          <w:rFonts w:ascii="Times New Roman" w:hAnsi="Times New Roman" w:cs="Times New Roman"/>
          <w:b/>
          <w:sz w:val="24"/>
          <w:szCs w:val="24"/>
          <w:u w:val="single"/>
        </w:rPr>
        <w:t>Programming Department:</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rPr>
                <w:rFonts w:ascii="Times New Roman" w:hAnsi="Times New Roman" w:cs="Times New Roman"/>
                <w:sz w:val="24"/>
                <w:szCs w:val="24"/>
              </w:rPr>
            </w:pPr>
            <w:r w:rsidRPr="007E4788">
              <w:rPr>
                <w:rFonts w:ascii="Times New Roman" w:hAnsi="Times New Roman" w:cs="Times New Roman"/>
                <w:sz w:val="24"/>
                <w:szCs w:val="24"/>
              </w:rPr>
              <w:t>Functions:</w:t>
            </w:r>
          </w:p>
          <w:p w:rsidR="00D21BE2" w:rsidRPr="007E4788" w:rsidRDefault="007903BB" w:rsidP="00B44C2A">
            <w:pPr>
              <w:pStyle w:val="ListParagraph"/>
              <w:numPr>
                <w:ilvl w:val="0"/>
                <w:numId w:val="23"/>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Customizing the software detailed in the modern computerization state according to the differences in terms of the ICB with time</w:t>
            </w:r>
          </w:p>
          <w:p w:rsidR="00D21BE2" w:rsidRPr="007E4788" w:rsidRDefault="007903BB" w:rsidP="00B44C2A">
            <w:pPr>
              <w:pStyle w:val="ListParagraph"/>
              <w:numPr>
                <w:ilvl w:val="0"/>
                <w:numId w:val="23"/>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Present active support to the staff of policy analysis section for the education of the help of another department regarding computer usage</w:t>
            </w:r>
          </w:p>
          <w:p w:rsidR="00D21BE2" w:rsidRPr="007E4788" w:rsidRDefault="007903BB" w:rsidP="00B44C2A">
            <w:pPr>
              <w:pStyle w:val="ListParagraph"/>
              <w:numPr>
                <w:ilvl w:val="0"/>
                <w:numId w:val="23"/>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The approach peak load of data record and data processing work for all different departments of ICB</w:t>
            </w:r>
          </w:p>
        </w:tc>
      </w:tr>
    </w:tbl>
    <w:p w:rsidR="00D21BE2" w:rsidRPr="007E4788" w:rsidRDefault="00D21BE2" w:rsidP="00B44C2A">
      <w:pPr>
        <w:spacing w:line="360" w:lineRule="auto"/>
        <w:ind w:left="360"/>
        <w:rPr>
          <w:rFonts w:ascii="Times New Roman" w:hAnsi="Times New Roman" w:cs="Times New Roman"/>
          <w:sz w:val="24"/>
          <w:szCs w:val="24"/>
        </w:rPr>
      </w:pPr>
    </w:p>
    <w:p w:rsidR="00D21BE2" w:rsidRPr="007E4788" w:rsidRDefault="007903BB" w:rsidP="00B44C2A">
      <w:pPr>
        <w:pStyle w:val="ListParagraph"/>
        <w:numPr>
          <w:ilvl w:val="0"/>
          <w:numId w:val="11"/>
        </w:numPr>
        <w:spacing w:line="360" w:lineRule="auto"/>
        <w:rPr>
          <w:rFonts w:ascii="Times New Roman" w:hAnsi="Times New Roman" w:cs="Times New Roman"/>
          <w:b/>
          <w:sz w:val="24"/>
          <w:szCs w:val="24"/>
          <w:u w:val="single"/>
        </w:rPr>
      </w:pPr>
      <w:r w:rsidRPr="007E4788">
        <w:rPr>
          <w:rFonts w:ascii="Times New Roman" w:hAnsi="Times New Roman" w:cs="Times New Roman"/>
          <w:b/>
          <w:sz w:val="24"/>
          <w:szCs w:val="24"/>
          <w:u w:val="single"/>
        </w:rPr>
        <w:t>Data Management Department:</w:t>
      </w:r>
    </w:p>
    <w:tbl>
      <w:tblPr>
        <w:tblStyle w:val="TableGrid"/>
        <w:tblW w:w="0" w:type="auto"/>
        <w:tblInd w:w="360" w:type="dxa"/>
        <w:tblLook w:val="04A0"/>
      </w:tblPr>
      <w:tblGrid>
        <w:gridCol w:w="9216"/>
      </w:tblGrid>
      <w:tr w:rsidR="0050357F" w:rsidTr="00D21BE2">
        <w:tc>
          <w:tcPr>
            <w:tcW w:w="9350" w:type="dxa"/>
          </w:tcPr>
          <w:p w:rsidR="00D21BE2" w:rsidRPr="007E4788" w:rsidRDefault="007903BB" w:rsidP="00B44C2A">
            <w:pPr>
              <w:spacing w:line="360" w:lineRule="auto"/>
              <w:rPr>
                <w:rFonts w:ascii="Times New Roman" w:hAnsi="Times New Roman" w:cs="Times New Roman"/>
                <w:sz w:val="24"/>
                <w:szCs w:val="24"/>
              </w:rPr>
            </w:pPr>
            <w:r w:rsidRPr="007E4788">
              <w:rPr>
                <w:rFonts w:ascii="Times New Roman" w:hAnsi="Times New Roman" w:cs="Times New Roman"/>
                <w:sz w:val="24"/>
                <w:szCs w:val="24"/>
              </w:rPr>
              <w:t>Functions:</w:t>
            </w:r>
          </w:p>
          <w:p w:rsidR="00D21BE2" w:rsidRPr="007E4788" w:rsidRDefault="007903BB" w:rsidP="00B44C2A">
            <w:pPr>
              <w:pStyle w:val="ListParagraph"/>
              <w:numPr>
                <w:ilvl w:val="0"/>
                <w:numId w:val="24"/>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The handling peak load of data entry and data processing work for all other departments of ICB</w:t>
            </w:r>
          </w:p>
          <w:p w:rsidR="00D21BE2" w:rsidRPr="007E4788" w:rsidRDefault="007903BB" w:rsidP="00B44C2A">
            <w:pPr>
              <w:pStyle w:val="ListParagraph"/>
              <w:numPr>
                <w:ilvl w:val="0"/>
                <w:numId w:val="24"/>
              </w:numPr>
              <w:spacing w:after="0" w:line="360" w:lineRule="auto"/>
              <w:rPr>
                <w:rFonts w:ascii="Times New Roman" w:hAnsi="Times New Roman" w:cs="Times New Roman"/>
                <w:sz w:val="24"/>
                <w:szCs w:val="24"/>
              </w:rPr>
            </w:pPr>
            <w:r w:rsidRPr="007E4788">
              <w:rPr>
                <w:rFonts w:ascii="Times New Roman" w:hAnsi="Times New Roman" w:cs="Times New Roman"/>
                <w:sz w:val="24"/>
                <w:szCs w:val="24"/>
              </w:rPr>
              <w:t>The management presented any other assignments</w:t>
            </w:r>
          </w:p>
        </w:tc>
      </w:tr>
    </w:tbl>
    <w:p w:rsidR="00D21BE2" w:rsidRPr="007E4788" w:rsidRDefault="00D21BE2" w:rsidP="009A2251">
      <w:pPr>
        <w:spacing w:line="360" w:lineRule="auto"/>
        <w:jc w:val="both"/>
        <w:rPr>
          <w:rFonts w:ascii="Times New Roman" w:hAnsi="Times New Roman" w:cs="Times New Roman"/>
          <w:sz w:val="24"/>
          <w:szCs w:val="24"/>
        </w:rPr>
      </w:pPr>
    </w:p>
    <w:p w:rsidR="00D21BE2" w:rsidRPr="007E4788" w:rsidRDefault="007903BB" w:rsidP="009A2251">
      <w:pPr>
        <w:pStyle w:val="Heading4"/>
        <w:spacing w:line="360" w:lineRule="auto"/>
        <w:jc w:val="both"/>
      </w:pPr>
      <w:bookmarkStart w:id="23" w:name="_Toc23666438"/>
      <w:r w:rsidRPr="007E4788">
        <w:lastRenderedPageBreak/>
        <w:t>2.2.6 Loan Appraisal Division</w:t>
      </w:r>
      <w:bookmarkEnd w:id="23"/>
    </w:p>
    <w:p w:rsidR="00D21BE2" w:rsidRPr="007E4788" w:rsidRDefault="007903BB" w:rsidP="009A2251">
      <w:pPr>
        <w:pStyle w:val="ListParagraph"/>
        <w:numPr>
          <w:ilvl w:val="0"/>
          <w:numId w:val="12"/>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Loan Appraisal Department:</w:t>
      </w:r>
      <w:r w:rsidRPr="007E4788">
        <w:rPr>
          <w:rFonts w:ascii="Times New Roman" w:hAnsi="Times New Roman" w:cs="Times New Roman"/>
          <w:sz w:val="24"/>
          <w:szCs w:val="24"/>
        </w:rPr>
        <w:t xml:space="preserve"> ICB presents credit facilities to the public limited companies to reach the beneficiary ownership gap. The two methods they offer to the proposed public limited companies within "Direct Underwriting for BMRE" and "Underwriting through bridge financing." Primary functions of this department are:  </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Get investment project from sponsors</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Place appraisal address to the Board</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Appraisal management on technological features of the plans</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Arrange evaluation report on Project Appraisal Committee</w:t>
      </w:r>
    </w:p>
    <w:p w:rsidR="0050357F" w:rsidRPr="007903BB" w:rsidRDefault="007903BB" w:rsidP="007903BB">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Issue sanction reports to the p</w:t>
      </w:r>
      <w:r>
        <w:rPr>
          <w:rFonts w:ascii="Times New Roman" w:hAnsi="Times New Roman" w:cs="Times New Roman"/>
          <w:sz w:val="24"/>
          <w:szCs w:val="24"/>
        </w:rPr>
        <w:t>lans</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Carry a gathering of the Project Appraisal Committee</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improve the capital market</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Organization of share and debenture</w:t>
      </w:r>
    </w:p>
    <w:p w:rsidR="00D21BE2" w:rsidRPr="007E4788" w:rsidRDefault="007903BB" w:rsidP="009A2251">
      <w:pPr>
        <w:pStyle w:val="ListParagraph"/>
        <w:numPr>
          <w:ilvl w:val="0"/>
          <w:numId w:val="2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Education in bond financing</w:t>
      </w:r>
    </w:p>
    <w:p w:rsidR="00D21BE2" w:rsidRPr="007E4788" w:rsidRDefault="007903BB" w:rsidP="009A2251">
      <w:pPr>
        <w:spacing w:line="360" w:lineRule="auto"/>
        <w:ind w:left="720"/>
        <w:jc w:val="both"/>
        <w:rPr>
          <w:rFonts w:ascii="Times New Roman" w:hAnsi="Times New Roman" w:cs="Times New Roman"/>
          <w:sz w:val="24"/>
          <w:szCs w:val="24"/>
        </w:rPr>
      </w:pPr>
      <w:r w:rsidRPr="007E4788">
        <w:rPr>
          <w:rFonts w:ascii="Times New Roman" w:hAnsi="Times New Roman" w:cs="Times New Roman"/>
          <w:sz w:val="24"/>
          <w:szCs w:val="24"/>
        </w:rPr>
        <w:t>Acts as a "Trustee" on debenture on behalf of the bondholder</w:t>
      </w:r>
    </w:p>
    <w:p w:rsidR="00D21BE2" w:rsidRPr="007E4788" w:rsidRDefault="007903BB" w:rsidP="009A2251">
      <w:pPr>
        <w:pStyle w:val="ListParagraph"/>
        <w:numPr>
          <w:ilvl w:val="0"/>
          <w:numId w:val="12"/>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Planning Research and Business Development:</w:t>
      </w:r>
      <w:r w:rsidRPr="007E4788">
        <w:rPr>
          <w:rFonts w:ascii="Times New Roman" w:hAnsi="Times New Roman" w:cs="Times New Roman"/>
          <w:sz w:val="24"/>
          <w:szCs w:val="24"/>
        </w:rPr>
        <w:t xml:space="preserve"> This area is the decision-maker. The primary function of this department are: </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take a role in the portfolio management judgment</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Develop and give an annual report of ICB, annual report of mutual fund and unit funds</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Conduct reception of the securities sales or buying and with sales committee</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Bear securities sales or purchase decisions to the merchandising division.</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Provide five years of performance appraisal reports of registered companies</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Provide board memo about the information of divisions on ICB's portfolios, unit fund, and mutual funds</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Prepare to offload of government part of shares in separate companies and state-owned institutions</w:t>
      </w:r>
    </w:p>
    <w:p w:rsidR="00D21BE2" w:rsidRPr="007E4788" w:rsidRDefault="007903BB" w:rsidP="009A2251">
      <w:pPr>
        <w:pStyle w:val="ListParagraph"/>
        <w:numPr>
          <w:ilvl w:val="0"/>
          <w:numId w:val="2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Manage liaison with "Ministry of Finance," "Bangladesh Bank" and give ICB relevant information to engaged parties</w:t>
      </w:r>
    </w:p>
    <w:p w:rsidR="00D21BE2" w:rsidRPr="007E4788" w:rsidRDefault="00D21BE2" w:rsidP="009A2251">
      <w:pPr>
        <w:spacing w:line="360" w:lineRule="auto"/>
        <w:jc w:val="both"/>
        <w:rPr>
          <w:rFonts w:ascii="Times New Roman" w:hAnsi="Times New Roman" w:cs="Times New Roman"/>
          <w:b/>
          <w:color w:val="C0504D" w:themeColor="accent2"/>
          <w:sz w:val="24"/>
          <w:szCs w:val="24"/>
        </w:rPr>
      </w:pPr>
    </w:p>
    <w:p w:rsidR="00D21BE2" w:rsidRPr="007E4788" w:rsidRDefault="007903BB" w:rsidP="009A2251">
      <w:pPr>
        <w:pStyle w:val="Heading4"/>
        <w:spacing w:line="360" w:lineRule="auto"/>
        <w:jc w:val="both"/>
      </w:pPr>
      <w:bookmarkStart w:id="24" w:name="_Toc23666439"/>
      <w:r w:rsidRPr="007E4788">
        <w:lastRenderedPageBreak/>
        <w:t>2.2.7 Implementation and Recovery Division</w:t>
      </w:r>
      <w:bookmarkEnd w:id="24"/>
    </w:p>
    <w:p w:rsidR="00D21BE2" w:rsidRPr="007E4788" w:rsidRDefault="007903BB" w:rsidP="009A2251">
      <w:pPr>
        <w:pStyle w:val="ListParagraph"/>
        <w:numPr>
          <w:ilvl w:val="0"/>
          <w:numId w:val="27"/>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Project Implementation Department:</w:t>
      </w:r>
      <w:r w:rsidRPr="007E4788">
        <w:rPr>
          <w:rFonts w:ascii="Times New Roman" w:hAnsi="Times New Roman" w:cs="Times New Roman"/>
          <w:sz w:val="24"/>
          <w:szCs w:val="24"/>
        </w:rPr>
        <w:t xml:space="preserve"> The principal duties of this department are: </w:t>
      </w:r>
    </w:p>
    <w:tbl>
      <w:tblPr>
        <w:tblStyle w:val="TableGrid"/>
        <w:tblW w:w="0" w:type="auto"/>
        <w:tblInd w:w="720" w:type="dxa"/>
        <w:tblLook w:val="04A0"/>
      </w:tblPr>
      <w:tblGrid>
        <w:gridCol w:w="8856"/>
      </w:tblGrid>
      <w:tr w:rsidR="0050357F" w:rsidTr="00D21BE2">
        <w:tc>
          <w:tcPr>
            <w:tcW w:w="9350" w:type="dxa"/>
          </w:tcPr>
          <w:p w:rsidR="00D21BE2" w:rsidRPr="007E4788" w:rsidRDefault="007903BB" w:rsidP="009A2251">
            <w:pPr>
              <w:pStyle w:val="ListParagraph"/>
              <w:spacing w:line="360" w:lineRule="auto"/>
              <w:ind w:left="0"/>
              <w:jc w:val="both"/>
              <w:rPr>
                <w:rFonts w:ascii="Times New Roman" w:hAnsi="Times New Roman" w:cs="Times New Roman"/>
                <w:sz w:val="24"/>
                <w:szCs w:val="24"/>
              </w:rPr>
            </w:pPr>
            <w:r w:rsidRPr="007E4788">
              <w:rPr>
                <w:rFonts w:ascii="Times New Roman" w:hAnsi="Times New Roman" w:cs="Times New Roman"/>
                <w:sz w:val="24"/>
                <w:szCs w:val="24"/>
              </w:rPr>
              <w:t>Functions:</w:t>
            </w:r>
          </w:p>
          <w:p w:rsidR="00D21BE2" w:rsidRPr="007E4788" w:rsidRDefault="007903BB" w:rsidP="009A2251">
            <w:pPr>
              <w:pStyle w:val="ListParagraph"/>
              <w:numPr>
                <w:ilvl w:val="0"/>
                <w:numId w:val="19"/>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Assistant implementation of the sanction projects</w:t>
            </w:r>
          </w:p>
          <w:p w:rsidR="00D21BE2" w:rsidRPr="007E4788" w:rsidRDefault="007903BB" w:rsidP="009A2251">
            <w:pPr>
              <w:pStyle w:val="ListParagraph"/>
              <w:numPr>
                <w:ilvl w:val="0"/>
                <w:numId w:val="19"/>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Prepare the case for removal of sanctioned project</w:t>
            </w:r>
          </w:p>
          <w:p w:rsidR="00D21BE2" w:rsidRPr="007E4788" w:rsidRDefault="007903BB" w:rsidP="009A2251">
            <w:pPr>
              <w:pStyle w:val="ListParagraph"/>
              <w:numPr>
                <w:ilvl w:val="0"/>
                <w:numId w:val="19"/>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Follow-up the plan until the start of commercial service</w:t>
            </w:r>
          </w:p>
          <w:p w:rsidR="00D21BE2" w:rsidRPr="007E4788" w:rsidRDefault="007903BB" w:rsidP="009A2251">
            <w:pPr>
              <w:pStyle w:val="ListParagraph"/>
              <w:numPr>
                <w:ilvl w:val="0"/>
                <w:numId w:val="19"/>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Inspire the project to go for further loans and leads them to LAD</w:t>
            </w:r>
          </w:p>
          <w:p w:rsidR="00D21BE2" w:rsidRPr="007E4788" w:rsidRDefault="007903BB" w:rsidP="009A2251">
            <w:pPr>
              <w:pStyle w:val="ListParagraph"/>
              <w:numPr>
                <w:ilvl w:val="0"/>
                <w:numId w:val="19"/>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Give the procedures for restoration of dues to the recovery department</w:t>
            </w:r>
          </w:p>
        </w:tc>
      </w:tr>
    </w:tbl>
    <w:p w:rsidR="00D21BE2" w:rsidRPr="007E4788" w:rsidRDefault="00D21BE2" w:rsidP="009A2251">
      <w:pPr>
        <w:pStyle w:val="ListParagraph"/>
        <w:spacing w:line="360" w:lineRule="auto"/>
        <w:jc w:val="both"/>
        <w:rPr>
          <w:rFonts w:ascii="Times New Roman" w:hAnsi="Times New Roman" w:cs="Times New Roman"/>
          <w:sz w:val="24"/>
          <w:szCs w:val="24"/>
        </w:rPr>
      </w:pPr>
    </w:p>
    <w:p w:rsidR="00D21BE2" w:rsidRPr="007E4788" w:rsidRDefault="007903BB" w:rsidP="009A2251">
      <w:pPr>
        <w:pStyle w:val="ListParagraph"/>
        <w:numPr>
          <w:ilvl w:val="0"/>
          <w:numId w:val="27"/>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Recovery and Follow-up Department:</w:t>
      </w:r>
      <w:r w:rsidRPr="007E4788">
        <w:rPr>
          <w:rFonts w:ascii="Times New Roman" w:hAnsi="Times New Roman" w:cs="Times New Roman"/>
          <w:sz w:val="24"/>
          <w:szCs w:val="24"/>
        </w:rPr>
        <w:t xml:space="preserve"> The following are the functions of this department:</w:t>
      </w:r>
    </w:p>
    <w:tbl>
      <w:tblPr>
        <w:tblStyle w:val="TableGrid"/>
        <w:tblW w:w="0" w:type="auto"/>
        <w:tblInd w:w="720" w:type="dxa"/>
        <w:tblLook w:val="04A0"/>
      </w:tblPr>
      <w:tblGrid>
        <w:gridCol w:w="8856"/>
      </w:tblGrid>
      <w:tr w:rsidR="0050357F" w:rsidTr="00D21BE2">
        <w:tc>
          <w:tcPr>
            <w:tcW w:w="9350" w:type="dxa"/>
          </w:tcPr>
          <w:p w:rsidR="00D21BE2" w:rsidRPr="007E4788" w:rsidRDefault="007903BB" w:rsidP="009A2251">
            <w:pPr>
              <w:pStyle w:val="ListParagraph"/>
              <w:spacing w:line="360" w:lineRule="auto"/>
              <w:ind w:left="0"/>
              <w:jc w:val="both"/>
              <w:rPr>
                <w:rFonts w:ascii="Times New Roman" w:hAnsi="Times New Roman" w:cs="Times New Roman"/>
                <w:sz w:val="24"/>
                <w:szCs w:val="24"/>
              </w:rPr>
            </w:pPr>
            <w:r w:rsidRPr="007E4788">
              <w:rPr>
                <w:rFonts w:ascii="Times New Roman" w:hAnsi="Times New Roman" w:cs="Times New Roman"/>
                <w:sz w:val="24"/>
                <w:szCs w:val="24"/>
              </w:rPr>
              <w:t>Functions:</w:t>
            </w:r>
          </w:p>
          <w:p w:rsidR="00D21BE2" w:rsidRPr="007E4788" w:rsidRDefault="007903BB" w:rsidP="009A2251">
            <w:pPr>
              <w:pStyle w:val="ListParagraph"/>
              <w:numPr>
                <w:ilvl w:val="0"/>
                <w:numId w:val="28"/>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Collect the principle and interest due to the sanctioned project</w:t>
            </w:r>
          </w:p>
          <w:p w:rsidR="00D21BE2" w:rsidRPr="007E4788" w:rsidRDefault="007903BB" w:rsidP="009A2251">
            <w:pPr>
              <w:pStyle w:val="ListParagraph"/>
              <w:numPr>
                <w:ilvl w:val="0"/>
                <w:numId w:val="28"/>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Review the financial statements and examine the sectional study review and individual project review</w:t>
            </w:r>
          </w:p>
          <w:p w:rsidR="00D21BE2" w:rsidRPr="007E4788" w:rsidRDefault="007903BB" w:rsidP="009A2251">
            <w:pPr>
              <w:pStyle w:val="ListParagraph"/>
              <w:numPr>
                <w:ilvl w:val="0"/>
                <w:numId w:val="28"/>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Mail a letter to the project for giving payments and reminds if necessary</w:t>
            </w:r>
          </w:p>
          <w:p w:rsidR="00D21BE2" w:rsidRPr="007E4788" w:rsidRDefault="007903BB" w:rsidP="009A2251">
            <w:pPr>
              <w:pStyle w:val="ListParagraph"/>
              <w:numPr>
                <w:ilvl w:val="0"/>
                <w:numId w:val="28"/>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Grant Counseling to go for the public issue</w:t>
            </w:r>
          </w:p>
          <w:p w:rsidR="00D21BE2" w:rsidRPr="007E4788" w:rsidRDefault="007903BB" w:rsidP="009A2251">
            <w:pPr>
              <w:pStyle w:val="ListParagraph"/>
              <w:numPr>
                <w:ilvl w:val="0"/>
                <w:numId w:val="28"/>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Improvement of projects within permitted reschedules of loan and waiver of overdue, interest, etc.</w:t>
            </w:r>
          </w:p>
        </w:tc>
      </w:tr>
    </w:tbl>
    <w:p w:rsidR="00D21BE2" w:rsidRPr="007E4788" w:rsidRDefault="00D21BE2" w:rsidP="009A2251">
      <w:pPr>
        <w:spacing w:line="360" w:lineRule="auto"/>
        <w:jc w:val="both"/>
        <w:rPr>
          <w:rFonts w:ascii="Times New Roman" w:hAnsi="Times New Roman" w:cs="Times New Roman"/>
          <w:b/>
          <w:color w:val="C0504D" w:themeColor="accent2"/>
          <w:sz w:val="24"/>
          <w:szCs w:val="24"/>
        </w:rPr>
      </w:pPr>
    </w:p>
    <w:p w:rsidR="00D21BE2" w:rsidRPr="007E4788" w:rsidRDefault="007903BB" w:rsidP="009A2251">
      <w:pPr>
        <w:pStyle w:val="Heading4"/>
        <w:spacing w:line="360" w:lineRule="auto"/>
        <w:jc w:val="both"/>
      </w:pPr>
      <w:bookmarkStart w:id="25" w:name="_Toc23666440"/>
      <w:r w:rsidRPr="007E4788">
        <w:t>2.2.8 Legal Affair Division</w:t>
      </w:r>
      <w:bookmarkEnd w:id="25"/>
    </w:p>
    <w:p w:rsidR="00D21BE2" w:rsidRPr="007E4788" w:rsidRDefault="007903BB" w:rsidP="009A2251">
      <w:pPr>
        <w:pStyle w:val="ListParagraph"/>
        <w:numPr>
          <w:ilvl w:val="0"/>
          <w:numId w:val="29"/>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Public Issue Department:</w:t>
      </w:r>
      <w:r w:rsidRPr="007E4788">
        <w:rPr>
          <w:rFonts w:ascii="Times New Roman" w:hAnsi="Times New Roman" w:cs="Times New Roman"/>
          <w:sz w:val="24"/>
          <w:szCs w:val="24"/>
        </w:rPr>
        <w:t xml:space="preserve"> This department is liable for the changes in ICB. E.g.:- Recently, ICB has selected specific </w:t>
      </w:r>
      <w:r w:rsidR="00CE06D5">
        <w:rPr>
          <w:rFonts w:ascii="Times New Roman" w:hAnsi="Times New Roman" w:cs="Times New Roman"/>
          <w:sz w:val="24"/>
          <w:szCs w:val="24"/>
        </w:rPr>
        <w:t>signific</w:t>
      </w:r>
      <w:r w:rsidRPr="007E4788">
        <w:rPr>
          <w:rFonts w:ascii="Times New Roman" w:hAnsi="Times New Roman" w:cs="Times New Roman"/>
          <w:sz w:val="24"/>
          <w:szCs w:val="24"/>
        </w:rPr>
        <w:t xml:space="preserve">ant changes in sanctioning bridge loans to the unsatisfactory return of loan sectioned by a company, Bridge loan would only be held for very particular sectors. Advantage has produced to direct underwriting, direct investment in the debenture, and equity participation through the position of share. The </w:t>
      </w:r>
      <w:r w:rsidR="00CE06D5">
        <w:rPr>
          <w:rFonts w:ascii="Times New Roman" w:hAnsi="Times New Roman" w:cs="Times New Roman"/>
          <w:sz w:val="24"/>
          <w:szCs w:val="24"/>
        </w:rPr>
        <w:t>ultimate</w:t>
      </w:r>
      <w:r w:rsidRPr="007E4788">
        <w:rPr>
          <w:rFonts w:ascii="Times New Roman" w:hAnsi="Times New Roman" w:cs="Times New Roman"/>
          <w:sz w:val="24"/>
          <w:szCs w:val="24"/>
        </w:rPr>
        <w:t xml:space="preserve"> purpose of giving direct underwriting and placing of stock is to support the plans to go for public issues. </w:t>
      </w:r>
    </w:p>
    <w:p w:rsidR="00D21BE2" w:rsidRPr="007E4788" w:rsidRDefault="007903BB" w:rsidP="009A2251">
      <w:pPr>
        <w:pStyle w:val="ListParagraph"/>
        <w:numPr>
          <w:ilvl w:val="0"/>
          <w:numId w:val="29"/>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Law Department:</w:t>
      </w:r>
      <w:r w:rsidRPr="007E4788">
        <w:rPr>
          <w:rFonts w:ascii="Times New Roman" w:hAnsi="Times New Roman" w:cs="Times New Roman"/>
          <w:sz w:val="24"/>
          <w:szCs w:val="24"/>
        </w:rPr>
        <w:t xml:space="preserve"> This section manages any legal affairs of ICB. The main functions are:  </w:t>
      </w:r>
    </w:p>
    <w:p w:rsidR="00D21BE2" w:rsidRPr="007E4788" w:rsidRDefault="00D21BE2" w:rsidP="009A2251">
      <w:pPr>
        <w:spacing w:line="360" w:lineRule="auto"/>
        <w:jc w:val="both"/>
        <w:rPr>
          <w:rFonts w:ascii="Times New Roman" w:hAnsi="Times New Roman" w:cs="Times New Roman"/>
          <w:sz w:val="24"/>
          <w:szCs w:val="24"/>
        </w:rPr>
      </w:pPr>
    </w:p>
    <w:tbl>
      <w:tblPr>
        <w:tblStyle w:val="TableGrid"/>
        <w:tblW w:w="0" w:type="auto"/>
        <w:tblInd w:w="720" w:type="dxa"/>
        <w:tblLook w:val="04A0"/>
      </w:tblPr>
      <w:tblGrid>
        <w:gridCol w:w="8856"/>
      </w:tblGrid>
      <w:tr w:rsidR="0050357F" w:rsidTr="00D21BE2">
        <w:tc>
          <w:tcPr>
            <w:tcW w:w="9350" w:type="dxa"/>
          </w:tcPr>
          <w:p w:rsidR="00D21BE2" w:rsidRPr="007E4788" w:rsidRDefault="007903BB" w:rsidP="009A2251">
            <w:pPr>
              <w:pStyle w:val="ListParagraph"/>
              <w:spacing w:line="360" w:lineRule="auto"/>
              <w:ind w:left="0"/>
              <w:jc w:val="both"/>
              <w:rPr>
                <w:rFonts w:ascii="Times New Roman" w:hAnsi="Times New Roman" w:cs="Times New Roman"/>
                <w:sz w:val="24"/>
                <w:szCs w:val="24"/>
              </w:rPr>
            </w:pPr>
            <w:r w:rsidRPr="007E4788">
              <w:rPr>
                <w:rFonts w:ascii="Times New Roman" w:hAnsi="Times New Roman" w:cs="Times New Roman"/>
                <w:sz w:val="24"/>
                <w:szCs w:val="24"/>
              </w:rPr>
              <w:t xml:space="preserve">Functions: </w:t>
            </w:r>
          </w:p>
          <w:p w:rsidR="00D21BE2" w:rsidRPr="007E4788" w:rsidRDefault="007903BB" w:rsidP="009A2251">
            <w:pPr>
              <w:pStyle w:val="ListParagraph"/>
              <w:numPr>
                <w:ilvl w:val="0"/>
                <w:numId w:val="30"/>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Provide proper documents, advance agreements, share agreements, demand promissory notes, memorandum and deposit of little deed, etc.</w:t>
            </w:r>
          </w:p>
          <w:p w:rsidR="00D21BE2" w:rsidRPr="007E4788" w:rsidRDefault="007903BB" w:rsidP="009A2251">
            <w:pPr>
              <w:pStyle w:val="ListParagraph"/>
              <w:numPr>
                <w:ilvl w:val="0"/>
                <w:numId w:val="30"/>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Determine the difference between underwriting-cum-advance compliance, underwriting agreement, and supplementary documents, etc.</w:t>
            </w:r>
          </w:p>
          <w:p w:rsidR="00D21BE2" w:rsidRPr="007E4788" w:rsidRDefault="007903BB" w:rsidP="009A2251">
            <w:pPr>
              <w:pStyle w:val="ListParagraph"/>
              <w:numPr>
                <w:ilvl w:val="0"/>
                <w:numId w:val="30"/>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Rule litigation matters, make the proper notice and refer cases to right charges and agree with a licensed advisor in the court</w:t>
            </w:r>
          </w:p>
          <w:p w:rsidR="00D21BE2" w:rsidRPr="007E4788" w:rsidRDefault="007903BB" w:rsidP="009A2251">
            <w:pPr>
              <w:pStyle w:val="ListParagraph"/>
              <w:numPr>
                <w:ilvl w:val="0"/>
                <w:numId w:val="30"/>
              </w:numPr>
              <w:spacing w:after="0" w:line="360" w:lineRule="auto"/>
              <w:jc w:val="both"/>
              <w:rPr>
                <w:rFonts w:ascii="Times New Roman" w:hAnsi="Times New Roman" w:cs="Times New Roman"/>
                <w:sz w:val="24"/>
                <w:szCs w:val="24"/>
              </w:rPr>
            </w:pPr>
            <w:r w:rsidRPr="007E4788">
              <w:rPr>
                <w:rFonts w:ascii="Times New Roman" w:hAnsi="Times New Roman" w:cs="Times New Roman"/>
                <w:sz w:val="24"/>
                <w:szCs w:val="24"/>
              </w:rPr>
              <w:t>Examine the legal issue linked to employee loan offices and other matters associated with the law.</w:t>
            </w:r>
          </w:p>
        </w:tc>
      </w:tr>
    </w:tbl>
    <w:p w:rsidR="00D21BE2" w:rsidRPr="007E4788" w:rsidRDefault="00D21BE2" w:rsidP="009A2251">
      <w:pPr>
        <w:pStyle w:val="ListParagraph"/>
        <w:spacing w:line="360" w:lineRule="auto"/>
        <w:jc w:val="both"/>
        <w:rPr>
          <w:rFonts w:ascii="Times New Roman" w:hAnsi="Times New Roman" w:cs="Times New Roman"/>
          <w:sz w:val="24"/>
          <w:szCs w:val="24"/>
        </w:rPr>
      </w:pPr>
    </w:p>
    <w:p w:rsidR="00D21BE2" w:rsidRPr="007E4788" w:rsidRDefault="007903BB" w:rsidP="009A2251">
      <w:pPr>
        <w:pStyle w:val="ListParagraph"/>
        <w:numPr>
          <w:ilvl w:val="0"/>
          <w:numId w:val="29"/>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Audit and Method Department:</w:t>
      </w:r>
      <w:r w:rsidRPr="007E4788">
        <w:rPr>
          <w:rFonts w:ascii="Times New Roman" w:hAnsi="Times New Roman" w:cs="Times New Roman"/>
          <w:sz w:val="24"/>
          <w:szCs w:val="24"/>
        </w:rPr>
        <w:t xml:space="preserve"> This function works following the "Managing Director" of ICB, and without his endorsement, no transactions take place. The main goal is to block out the problem and brings transparency. This unit, with regards to ICB, makes three kinds of audits – external audit, internal audit, and commercial audit. The principal purposes of this department are to check out that all jurisdictions are well maintained or not, advise new methods in ICB, and recognize the error that is made by other departments.</w:t>
      </w:r>
    </w:p>
    <w:p w:rsidR="00D21BE2" w:rsidRPr="007E4788" w:rsidRDefault="007903BB" w:rsidP="009A2251">
      <w:pPr>
        <w:pStyle w:val="Heading4"/>
        <w:spacing w:line="360" w:lineRule="auto"/>
        <w:jc w:val="both"/>
      </w:pPr>
      <w:bookmarkStart w:id="26" w:name="_Toc23666441"/>
      <w:r w:rsidRPr="007E4788">
        <w:t>2.2.9 Secretary’s Division</w:t>
      </w:r>
      <w:bookmarkEnd w:id="26"/>
    </w:p>
    <w:p w:rsidR="00D21BE2" w:rsidRPr="007E4788" w:rsidRDefault="007903BB" w:rsidP="009A2251">
      <w:pPr>
        <w:pStyle w:val="ListParagraph"/>
        <w:numPr>
          <w:ilvl w:val="0"/>
          <w:numId w:val="31"/>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Secretary Department:</w:t>
      </w:r>
      <w:r w:rsidRPr="007E4788">
        <w:rPr>
          <w:rFonts w:ascii="Times New Roman" w:hAnsi="Times New Roman" w:cs="Times New Roman"/>
          <w:sz w:val="24"/>
          <w:szCs w:val="24"/>
        </w:rPr>
        <w:t xml:space="preserve"> Main duties of secretary departments are: </w:t>
      </w:r>
    </w:p>
    <w:p w:rsidR="00D21BE2" w:rsidRPr="007E4788" w:rsidRDefault="007903BB" w:rsidP="009A2251">
      <w:pPr>
        <w:pStyle w:val="ListParagraph"/>
        <w:numPr>
          <w:ilvl w:val="0"/>
          <w:numId w:val="3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Organize a gathering of the Board Directors, Executive Committee and other Committees</w:t>
      </w:r>
    </w:p>
    <w:p w:rsidR="00D21BE2" w:rsidRPr="007E4788" w:rsidRDefault="007903BB" w:rsidP="009A2251">
      <w:pPr>
        <w:pStyle w:val="ListParagraph"/>
        <w:numPr>
          <w:ilvl w:val="0"/>
          <w:numId w:val="3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Issue Notices of Board and other Committee meetings, prepare agenda and memos, etc.</w:t>
      </w:r>
    </w:p>
    <w:p w:rsidR="00D21BE2" w:rsidRPr="007E4788" w:rsidRDefault="007903BB" w:rsidP="009A2251">
      <w:pPr>
        <w:pStyle w:val="ListParagraph"/>
        <w:numPr>
          <w:ilvl w:val="0"/>
          <w:numId w:val="3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Place working papers to the member of Board/Committee</w:t>
      </w:r>
    </w:p>
    <w:p w:rsidR="00D21BE2" w:rsidRPr="007E4788" w:rsidRDefault="007903BB" w:rsidP="009A2251">
      <w:pPr>
        <w:pStyle w:val="ListParagraph"/>
        <w:numPr>
          <w:ilvl w:val="0"/>
          <w:numId w:val="3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Send resolutions of the meetings for implementation – concerned departments</w:t>
      </w:r>
    </w:p>
    <w:p w:rsidR="00D21BE2" w:rsidRPr="007E4788" w:rsidRDefault="007903BB" w:rsidP="009A2251">
      <w:pPr>
        <w:pStyle w:val="ListParagraph"/>
        <w:numPr>
          <w:ilvl w:val="0"/>
          <w:numId w:val="3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Communicate with the stockholders on different related subjects etc.</w:t>
      </w:r>
    </w:p>
    <w:p w:rsidR="00D21BE2" w:rsidRPr="007E4788" w:rsidRDefault="007903BB" w:rsidP="009A2251">
      <w:pPr>
        <w:pStyle w:val="ListParagraph"/>
        <w:numPr>
          <w:ilvl w:val="0"/>
          <w:numId w:val="31"/>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Public Relations Department:</w:t>
      </w:r>
      <w:r w:rsidRPr="007E4788">
        <w:rPr>
          <w:rFonts w:ascii="Times New Roman" w:hAnsi="Times New Roman" w:cs="Times New Roman"/>
          <w:sz w:val="24"/>
          <w:szCs w:val="24"/>
        </w:rPr>
        <w:t xml:space="preserve"> This unit is </w:t>
      </w:r>
      <w:r w:rsidR="00BD6B52" w:rsidRPr="007E4788">
        <w:rPr>
          <w:rFonts w:ascii="Times New Roman" w:hAnsi="Times New Roman" w:cs="Times New Roman"/>
          <w:sz w:val="24"/>
          <w:szCs w:val="24"/>
        </w:rPr>
        <w:t>operating</w:t>
      </w:r>
      <w:r w:rsidRPr="007E4788">
        <w:rPr>
          <w:rFonts w:ascii="Times New Roman" w:hAnsi="Times New Roman" w:cs="Times New Roman"/>
          <w:sz w:val="24"/>
          <w:szCs w:val="24"/>
        </w:rPr>
        <w:t xml:space="preserve"> on the outside part of the ICB that can support ICB to enlarge or expand all over the country. The following are the functions of this department: </w:t>
      </w:r>
    </w:p>
    <w:p w:rsidR="00D21BE2" w:rsidRPr="007E4788" w:rsidRDefault="007903BB" w:rsidP="009A2251">
      <w:pPr>
        <w:pStyle w:val="ListParagraph"/>
        <w:numPr>
          <w:ilvl w:val="0"/>
          <w:numId w:val="3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lastRenderedPageBreak/>
        <w:t>Keep the close relationship with the "Ministry of Finance" and other attention</w:t>
      </w:r>
    </w:p>
    <w:p w:rsidR="00D21BE2" w:rsidRPr="007E4788" w:rsidRDefault="007903BB" w:rsidP="009A2251">
      <w:pPr>
        <w:pStyle w:val="ListParagraph"/>
        <w:numPr>
          <w:ilvl w:val="0"/>
          <w:numId w:val="3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Improve to write all types of official advertisement</w:t>
      </w:r>
    </w:p>
    <w:p w:rsidR="00D21BE2" w:rsidRPr="007E4788" w:rsidRDefault="007903BB" w:rsidP="009A2251">
      <w:pPr>
        <w:pStyle w:val="ListParagraph"/>
        <w:numPr>
          <w:ilvl w:val="0"/>
          <w:numId w:val="3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Aid sharpening ICB through mass-media</w:t>
      </w:r>
    </w:p>
    <w:p w:rsidR="00D21BE2" w:rsidRPr="007E4788" w:rsidRDefault="007903BB" w:rsidP="009A2251">
      <w:pPr>
        <w:pStyle w:val="ListParagraph"/>
        <w:numPr>
          <w:ilvl w:val="0"/>
          <w:numId w:val="3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Distribute any internal newsletter or magazine etc.</w:t>
      </w:r>
    </w:p>
    <w:p w:rsidR="00D21BE2" w:rsidRPr="007E4788" w:rsidRDefault="00D21BE2" w:rsidP="009A2251">
      <w:pPr>
        <w:spacing w:line="360" w:lineRule="auto"/>
        <w:jc w:val="both"/>
        <w:rPr>
          <w:rFonts w:ascii="Times New Roman" w:hAnsi="Times New Roman" w:cs="Times New Roman"/>
          <w:sz w:val="24"/>
          <w:szCs w:val="24"/>
        </w:rPr>
      </w:pPr>
    </w:p>
    <w:p w:rsidR="00D21BE2" w:rsidRPr="007E4788" w:rsidRDefault="007903BB" w:rsidP="009A2251">
      <w:pPr>
        <w:pStyle w:val="Heading4"/>
        <w:spacing w:line="360" w:lineRule="auto"/>
        <w:jc w:val="both"/>
      </w:pPr>
      <w:bookmarkStart w:id="27" w:name="_Toc23666442"/>
      <w:r w:rsidRPr="007E4788">
        <w:t>2.2.10 Branch Division</w:t>
      </w:r>
      <w:bookmarkEnd w:id="27"/>
    </w:p>
    <w:p w:rsidR="00D21BE2" w:rsidRPr="007E4788" w:rsidRDefault="007903BB" w:rsidP="009A2251">
      <w:pPr>
        <w:pStyle w:val="ListParagraph"/>
        <w:numPr>
          <w:ilvl w:val="0"/>
          <w:numId w:val="16"/>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Branch Office Department:</w:t>
      </w:r>
      <w:r w:rsidRPr="007E4788">
        <w:rPr>
          <w:rFonts w:ascii="Times New Roman" w:hAnsi="Times New Roman" w:cs="Times New Roman"/>
          <w:sz w:val="24"/>
          <w:szCs w:val="24"/>
        </w:rPr>
        <w:t xml:space="preserve"> This section often controls 7 branches of ICB in Bangladesh. Their principal functions are to lead an audit and investigate all branches of the corporation inside and outside Bangladesh and, finally, to have overall control over any types of random inspections in any offices.  </w:t>
      </w:r>
    </w:p>
    <w:p w:rsidR="00D21BE2" w:rsidRPr="007E4788" w:rsidRDefault="007903BB" w:rsidP="009A2251">
      <w:pPr>
        <w:pStyle w:val="Heading4"/>
        <w:spacing w:line="360" w:lineRule="auto"/>
        <w:jc w:val="both"/>
      </w:pPr>
      <w:bookmarkStart w:id="28" w:name="_Toc23666443"/>
      <w:r w:rsidRPr="007E4788">
        <w:t>2.2.11 Subsidiary Companies of ICB</w:t>
      </w:r>
      <w:bookmarkEnd w:id="28"/>
    </w:p>
    <w:p w:rsidR="00D21BE2" w:rsidRPr="007E4788" w:rsidRDefault="007903BB" w:rsidP="009A2251">
      <w:pPr>
        <w:pStyle w:val="ListParagraph"/>
        <w:numPr>
          <w:ilvl w:val="0"/>
          <w:numId w:val="16"/>
        </w:numPr>
        <w:spacing w:line="360" w:lineRule="auto"/>
        <w:jc w:val="both"/>
        <w:rPr>
          <w:rFonts w:ascii="Times New Roman" w:hAnsi="Times New Roman" w:cs="Times New Roman"/>
          <w:b/>
          <w:sz w:val="24"/>
          <w:szCs w:val="24"/>
        </w:rPr>
      </w:pPr>
      <w:r w:rsidRPr="007E4788">
        <w:rPr>
          <w:rFonts w:ascii="Times New Roman" w:hAnsi="Times New Roman" w:cs="Times New Roman"/>
          <w:b/>
          <w:sz w:val="24"/>
          <w:szCs w:val="24"/>
        </w:rPr>
        <w:t xml:space="preserve">ICB Capital Management Ltd.: </w:t>
      </w:r>
      <w:r w:rsidRPr="007E4788">
        <w:rPr>
          <w:rFonts w:ascii="Times New Roman" w:hAnsi="Times New Roman" w:cs="Times New Roman"/>
          <w:sz w:val="24"/>
          <w:szCs w:val="24"/>
        </w:rPr>
        <w:t>ICB Capital Management Limited can act all sorts of merchant banking business and to work as a member of financial markets portfolio managers, issuers underwrite or co-underwrite or sub-underwrite lending activities to finance capital leasing projects bridge financing and give long-term loan reducing bill of change and also give credit means through credit cards internet counsel regarding investment and industrial entity.</w:t>
      </w:r>
    </w:p>
    <w:p w:rsidR="00D21BE2" w:rsidRPr="007E4788" w:rsidRDefault="007903BB" w:rsidP="009A2251">
      <w:pPr>
        <w:pStyle w:val="ListParagraph"/>
        <w:numPr>
          <w:ilvl w:val="0"/>
          <w:numId w:val="16"/>
        </w:numPr>
        <w:spacing w:line="360" w:lineRule="auto"/>
        <w:jc w:val="both"/>
        <w:rPr>
          <w:rFonts w:ascii="Times New Roman" w:hAnsi="Times New Roman" w:cs="Times New Roman"/>
          <w:b/>
          <w:sz w:val="24"/>
          <w:szCs w:val="24"/>
        </w:rPr>
      </w:pPr>
      <w:r w:rsidRPr="007E4788">
        <w:rPr>
          <w:rFonts w:ascii="Times New Roman" w:hAnsi="Times New Roman" w:cs="Times New Roman"/>
          <w:b/>
          <w:sz w:val="24"/>
          <w:szCs w:val="24"/>
        </w:rPr>
        <w:t xml:space="preserve">ICB Security Trading Company Ltd.: </w:t>
      </w:r>
      <w:r w:rsidRPr="007E4788">
        <w:rPr>
          <w:rFonts w:ascii="Times New Roman" w:hAnsi="Times New Roman" w:cs="Times New Roman"/>
          <w:sz w:val="24"/>
          <w:szCs w:val="24"/>
        </w:rPr>
        <w:t>ICB Securities Trading Company Ltd is one of the subsidiaries companies of ICB that:</w:t>
      </w:r>
    </w:p>
    <w:p w:rsidR="00D21BE2" w:rsidRPr="007E4788" w:rsidRDefault="007903BB" w:rsidP="009A2251">
      <w:pPr>
        <w:pStyle w:val="ListParagraph"/>
        <w:numPr>
          <w:ilvl w:val="0"/>
          <w:numId w:val="35"/>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Acts as a part of the Stock Exchange</w:t>
      </w:r>
    </w:p>
    <w:p w:rsidR="00D21BE2" w:rsidRPr="007E4788" w:rsidRDefault="007903BB" w:rsidP="009A2251">
      <w:pPr>
        <w:pStyle w:val="ListParagraph"/>
        <w:numPr>
          <w:ilvl w:val="0"/>
          <w:numId w:val="35"/>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Holds over-the-counter markets</w:t>
      </w:r>
    </w:p>
    <w:p w:rsidR="00D21BE2" w:rsidRPr="007E4788" w:rsidRDefault="007903BB" w:rsidP="009A2251">
      <w:pPr>
        <w:pStyle w:val="ListParagraph"/>
        <w:numPr>
          <w:ilvl w:val="0"/>
          <w:numId w:val="35"/>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Brings out business agent, CDs agent, jobbers or dealers in-stock shares</w:t>
      </w:r>
    </w:p>
    <w:p w:rsidR="00D21BE2" w:rsidRPr="007E4788" w:rsidRDefault="007903BB" w:rsidP="009A2251">
      <w:pPr>
        <w:pStyle w:val="ListParagraph"/>
        <w:numPr>
          <w:ilvl w:val="0"/>
          <w:numId w:val="35"/>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Brings out securities, commodities, papers, bonds obligations, debentures stocks, foreign currencies, treasury bills in Bangladesh or abroad</w:t>
      </w:r>
    </w:p>
    <w:p w:rsidR="00D21BE2" w:rsidRPr="007E4788" w:rsidRDefault="007903BB" w:rsidP="009A2251">
      <w:pPr>
        <w:pStyle w:val="ListParagraph"/>
        <w:numPr>
          <w:ilvl w:val="0"/>
          <w:numId w:val="35"/>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Opens and maintain investors accounts</w:t>
      </w:r>
    </w:p>
    <w:p w:rsidR="00D21BE2" w:rsidRPr="007E4788" w:rsidRDefault="007903BB" w:rsidP="009A2251">
      <w:pPr>
        <w:pStyle w:val="ListParagraph"/>
        <w:numPr>
          <w:ilvl w:val="0"/>
          <w:numId w:val="16"/>
        </w:numPr>
        <w:spacing w:line="360" w:lineRule="auto"/>
        <w:jc w:val="both"/>
        <w:rPr>
          <w:rFonts w:ascii="Times New Roman" w:hAnsi="Times New Roman" w:cs="Times New Roman"/>
          <w:b/>
          <w:sz w:val="24"/>
          <w:szCs w:val="24"/>
        </w:rPr>
      </w:pPr>
      <w:r w:rsidRPr="007E4788">
        <w:rPr>
          <w:rFonts w:ascii="Times New Roman" w:hAnsi="Times New Roman" w:cs="Times New Roman"/>
          <w:b/>
          <w:sz w:val="24"/>
          <w:szCs w:val="24"/>
        </w:rPr>
        <w:t xml:space="preserve">ICB Asset Management Company Ltd.: </w:t>
      </w:r>
      <w:r w:rsidRPr="007E4788">
        <w:rPr>
          <w:rFonts w:ascii="Times New Roman" w:hAnsi="Times New Roman" w:cs="Times New Roman"/>
          <w:sz w:val="24"/>
          <w:szCs w:val="24"/>
        </w:rPr>
        <w:t xml:space="preserve">ICB Asset Management Company Ltd has </w:t>
      </w:r>
      <w:r w:rsidR="00BD6B52" w:rsidRPr="007E4788">
        <w:rPr>
          <w:rFonts w:ascii="Times New Roman" w:hAnsi="Times New Roman" w:cs="Times New Roman"/>
          <w:sz w:val="24"/>
          <w:szCs w:val="24"/>
        </w:rPr>
        <w:t>this following function</w:t>
      </w:r>
      <w:r w:rsidRPr="007E4788">
        <w:rPr>
          <w:rFonts w:ascii="Times New Roman" w:hAnsi="Times New Roman" w:cs="Times New Roman"/>
          <w:sz w:val="24"/>
          <w:szCs w:val="24"/>
        </w:rPr>
        <w:t xml:space="preserve"> –</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Accomplishes assets of any trustee or funds of any type and character</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Holds get, sells or deals in such assets or any trusts or funds</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Manages and administrates prepared or grant funds</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lastRenderedPageBreak/>
        <w:t>Regulates various systems of various kinds for trusts or funds</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Takes role in the management of mutual fund operations</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Operates, conducts, accomplishes and establishes service for industrial, trading and commercial activities</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Invests funds in shares and securities</w:t>
      </w:r>
    </w:p>
    <w:p w:rsidR="00D21BE2" w:rsidRPr="007E4788" w:rsidRDefault="007903BB" w:rsidP="009A2251">
      <w:pPr>
        <w:pStyle w:val="ListParagraph"/>
        <w:numPr>
          <w:ilvl w:val="0"/>
          <w:numId w:val="34"/>
        </w:numPr>
        <w:spacing w:line="360" w:lineRule="auto"/>
        <w:jc w:val="both"/>
        <w:rPr>
          <w:rFonts w:ascii="Times New Roman" w:hAnsi="Times New Roman" w:cs="Times New Roman"/>
          <w:b/>
          <w:sz w:val="24"/>
          <w:szCs w:val="24"/>
        </w:rPr>
      </w:pPr>
      <w:r w:rsidRPr="007E4788">
        <w:rPr>
          <w:rFonts w:ascii="Times New Roman" w:hAnsi="Times New Roman" w:cs="Times New Roman"/>
          <w:sz w:val="24"/>
          <w:szCs w:val="24"/>
        </w:rPr>
        <w:t>Carries on business as financial and monetary agents to merchandise shares and other securities</w:t>
      </w:r>
    </w:p>
    <w:p w:rsidR="00D21BE2" w:rsidRPr="007E4788" w:rsidRDefault="007903BB" w:rsidP="009A2251">
      <w:pPr>
        <w:pStyle w:val="Heading4"/>
        <w:spacing w:line="360" w:lineRule="auto"/>
        <w:jc w:val="both"/>
      </w:pPr>
      <w:bookmarkStart w:id="29" w:name="_Toc23666444"/>
      <w:r w:rsidRPr="007E4788">
        <w:t>2.2.12 Equity and Entrepreneurship Fund Division</w:t>
      </w:r>
      <w:bookmarkEnd w:id="29"/>
    </w:p>
    <w:p w:rsidR="00D21BE2" w:rsidRPr="007E4788" w:rsidRDefault="007903BB" w:rsidP="009A2251">
      <w:pPr>
        <w:pStyle w:val="ListParagraph"/>
        <w:numPr>
          <w:ilvl w:val="0"/>
          <w:numId w:val="16"/>
        </w:numPr>
        <w:spacing w:line="360" w:lineRule="auto"/>
        <w:jc w:val="both"/>
        <w:rPr>
          <w:rFonts w:ascii="Times New Roman" w:hAnsi="Times New Roman" w:cs="Times New Roman"/>
          <w:sz w:val="24"/>
          <w:szCs w:val="24"/>
        </w:rPr>
      </w:pPr>
      <w:r w:rsidRPr="007E4788">
        <w:rPr>
          <w:rFonts w:ascii="Times New Roman" w:hAnsi="Times New Roman" w:cs="Times New Roman"/>
          <w:b/>
          <w:sz w:val="24"/>
          <w:szCs w:val="24"/>
          <w:u w:val="single"/>
        </w:rPr>
        <w:t xml:space="preserve">Equity and Entrepreneurship Fund Department: </w:t>
      </w:r>
      <w:r w:rsidRPr="007E4788">
        <w:rPr>
          <w:rFonts w:ascii="Times New Roman" w:hAnsi="Times New Roman" w:cs="Times New Roman"/>
          <w:sz w:val="24"/>
          <w:szCs w:val="24"/>
        </w:rPr>
        <w:t>The Government of Bangladesh (GOB) had locked up an Equity Development Fund (EDF) in the budget 2000-01 identified as "Equity and Entrepreneurship Fund (EEF)" with a way to promoting the investors to spend in the somewhat risky but promising two sectors – software industry &amp; food-processing/agro-based industry.</w:t>
      </w:r>
    </w:p>
    <w:p w:rsidR="00D21BE2" w:rsidRPr="007E4788" w:rsidRDefault="007903BB" w:rsidP="009A2251">
      <w:pPr>
        <w:pStyle w:val="ListParagraph"/>
        <w:numPr>
          <w:ilvl w:val="1"/>
          <w:numId w:val="1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It </w:t>
      </w:r>
      <w:r w:rsidR="00CE06D5">
        <w:rPr>
          <w:rFonts w:ascii="Times New Roman" w:hAnsi="Times New Roman" w:cs="Times New Roman"/>
          <w:sz w:val="24"/>
          <w:szCs w:val="24"/>
        </w:rPr>
        <w:t>most</w:t>
      </w:r>
      <w:r w:rsidRPr="007E4788">
        <w:rPr>
          <w:rFonts w:ascii="Times New Roman" w:hAnsi="Times New Roman" w:cs="Times New Roman"/>
          <w:sz w:val="24"/>
          <w:szCs w:val="24"/>
        </w:rPr>
        <w:t>ly arises from Bangladesh Bank's guidance that ICB requires to follow to carry out this fund. To become available for this fund, the basic guidelines are:</w:t>
      </w:r>
    </w:p>
    <w:p w:rsidR="00D21BE2" w:rsidRPr="007E4788" w:rsidRDefault="007903BB" w:rsidP="009A2251">
      <w:pPr>
        <w:pStyle w:val="ListParagraph"/>
        <w:numPr>
          <w:ilvl w:val="1"/>
          <w:numId w:val="1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Any organizers have to be new in business, and their business must be from the software industry or food-processing and agro-based culture</w:t>
      </w:r>
    </w:p>
    <w:p w:rsidR="00D21BE2" w:rsidRPr="007E4788" w:rsidRDefault="007903BB" w:rsidP="009A2251">
      <w:pPr>
        <w:pStyle w:val="ListParagraph"/>
        <w:numPr>
          <w:ilvl w:val="1"/>
          <w:numId w:val="1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sponsor or entrepreneurs who are applying for EEF support must have to be a “Private Limited Company registered under the Company Act 1994</w:t>
      </w:r>
    </w:p>
    <w:p w:rsidR="00D21BE2" w:rsidRPr="007E4788" w:rsidRDefault="007903BB" w:rsidP="009A2251">
      <w:pPr>
        <w:pStyle w:val="ListParagraph"/>
        <w:numPr>
          <w:ilvl w:val="1"/>
          <w:numId w:val="1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Stabilized old companies can also get EEF support if they set up a subsidiary new private limited company</w:t>
      </w:r>
    </w:p>
    <w:p w:rsidR="00D21BE2" w:rsidRPr="007E4788" w:rsidRDefault="007903BB" w:rsidP="009A2251">
      <w:pPr>
        <w:pStyle w:val="ListParagraph"/>
        <w:numPr>
          <w:ilvl w:val="1"/>
          <w:numId w:val="1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whole project value including net working capital should be a least 0.5 crore and a maximum of 5 crores for the software industry and a minimum of 0.5 crores and a maximum of 10 crores for the agro-based sector</w:t>
      </w:r>
    </w:p>
    <w:p w:rsidR="00D21BE2" w:rsidRPr="007E4788" w:rsidRDefault="007903BB" w:rsidP="009A2251">
      <w:pPr>
        <w:pStyle w:val="ListParagraph"/>
        <w:numPr>
          <w:ilvl w:val="1"/>
          <w:numId w:val="1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Any debtor cannot apply for EEF.</w:t>
      </w:r>
    </w:p>
    <w:p w:rsidR="00D21BE2" w:rsidRPr="007E4788" w:rsidRDefault="00D21BE2" w:rsidP="009A2251">
      <w:pPr>
        <w:spacing w:line="360" w:lineRule="auto"/>
        <w:ind w:left="360"/>
        <w:jc w:val="both"/>
        <w:rPr>
          <w:rFonts w:ascii="Times New Roman" w:hAnsi="Times New Roman" w:cs="Times New Roman"/>
          <w:b/>
          <w:sz w:val="24"/>
          <w:szCs w:val="24"/>
          <w:u w:val="single"/>
        </w:rPr>
      </w:pPr>
    </w:p>
    <w:p w:rsidR="00D21BE2" w:rsidRPr="007E4788" w:rsidRDefault="007903BB" w:rsidP="009A2251">
      <w:pPr>
        <w:pStyle w:val="Heading3"/>
        <w:spacing w:line="360" w:lineRule="auto"/>
        <w:jc w:val="both"/>
      </w:pPr>
      <w:bookmarkStart w:id="30" w:name="_Toc23666445"/>
      <w:r w:rsidRPr="007E4788">
        <w:t>2.3 People</w:t>
      </w:r>
      <w:bookmarkEnd w:id="30"/>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In this corporation, there are many branches and three principal subsidiaries all over Bangladesh. They have so far around 600 employees working under ICB, including one chairman, one managing director, nine directors, and one company secretary. They are interacting with each </w:t>
      </w:r>
      <w:r w:rsidRPr="007E4788">
        <w:rPr>
          <w:rFonts w:ascii="Times New Roman" w:hAnsi="Times New Roman" w:cs="Times New Roman"/>
          <w:sz w:val="24"/>
          <w:szCs w:val="24"/>
        </w:rPr>
        <w:lastRenderedPageBreak/>
        <w:t>other within the database as it is a big sanctioned corporation and various branches all over Bangladesh in a peace and harmony way. The tension is a tiny bit high for the employees here, as I have seen so far.</w:t>
      </w:r>
    </w:p>
    <w:p w:rsidR="00CB7442" w:rsidRPr="007E4788" w:rsidRDefault="00CB7442" w:rsidP="009A2251">
      <w:pPr>
        <w:spacing w:line="360" w:lineRule="auto"/>
        <w:jc w:val="both"/>
        <w:rPr>
          <w:rFonts w:ascii="Times New Roman" w:hAnsi="Times New Roman" w:cs="Times New Roman"/>
          <w:sz w:val="24"/>
          <w:szCs w:val="24"/>
        </w:rPr>
      </w:pPr>
    </w:p>
    <w:p w:rsidR="00CB7442" w:rsidRPr="007E4788" w:rsidRDefault="00CB7442" w:rsidP="009A2251">
      <w:pPr>
        <w:spacing w:line="360" w:lineRule="auto"/>
        <w:jc w:val="both"/>
        <w:rPr>
          <w:rFonts w:ascii="Times New Roman" w:hAnsi="Times New Roman" w:cs="Times New Roman"/>
          <w:sz w:val="24"/>
          <w:szCs w:val="24"/>
        </w:rPr>
      </w:pPr>
    </w:p>
    <w:p w:rsidR="00CB7442" w:rsidRPr="007E4788" w:rsidRDefault="00CB7442" w:rsidP="009A2251">
      <w:pPr>
        <w:spacing w:line="360" w:lineRule="auto"/>
        <w:jc w:val="both"/>
        <w:rPr>
          <w:rFonts w:ascii="Times New Roman" w:hAnsi="Times New Roman" w:cs="Times New Roman"/>
          <w:sz w:val="24"/>
          <w:szCs w:val="24"/>
        </w:rPr>
      </w:pPr>
    </w:p>
    <w:p w:rsidR="00CB7442" w:rsidRPr="007E4788" w:rsidRDefault="00CB7442" w:rsidP="009A2251">
      <w:pPr>
        <w:spacing w:line="360" w:lineRule="auto"/>
        <w:jc w:val="both"/>
        <w:rPr>
          <w:rFonts w:ascii="Times New Roman" w:hAnsi="Times New Roman" w:cs="Times New Roman"/>
          <w:sz w:val="24"/>
          <w:szCs w:val="24"/>
        </w:rPr>
      </w:pPr>
    </w:p>
    <w:p w:rsidR="00CB7442" w:rsidRPr="007E4788" w:rsidRDefault="00CB7442" w:rsidP="007E4788">
      <w:pPr>
        <w:spacing w:line="360" w:lineRule="auto"/>
        <w:rPr>
          <w:rFonts w:ascii="Times New Roman" w:hAnsi="Times New Roman" w:cs="Times New Roman"/>
          <w:sz w:val="24"/>
          <w:szCs w:val="24"/>
        </w:rPr>
      </w:pPr>
    </w:p>
    <w:p w:rsidR="00CB7442" w:rsidRDefault="00CB7442" w:rsidP="00D21BE2">
      <w:pPr>
        <w:spacing w:line="360" w:lineRule="auto"/>
      </w:pPr>
    </w:p>
    <w:p w:rsidR="00CB7442" w:rsidRDefault="00CB7442" w:rsidP="00D21BE2">
      <w:pPr>
        <w:spacing w:line="360" w:lineRule="auto"/>
      </w:pPr>
    </w:p>
    <w:p w:rsidR="00CB7442" w:rsidRDefault="00CB7442" w:rsidP="00D21BE2">
      <w:pPr>
        <w:spacing w:line="360" w:lineRule="auto"/>
      </w:pPr>
    </w:p>
    <w:p w:rsidR="00CB7442" w:rsidRDefault="00CB7442" w:rsidP="00D21BE2">
      <w:pPr>
        <w:spacing w:line="360" w:lineRule="auto"/>
      </w:pPr>
    </w:p>
    <w:p w:rsidR="00CB7442" w:rsidRDefault="00CB7442" w:rsidP="00D21BE2">
      <w:pPr>
        <w:spacing w:line="360" w:lineRule="auto"/>
      </w:pPr>
    </w:p>
    <w:p w:rsidR="00CB7442" w:rsidRDefault="00CB7442" w:rsidP="00D21BE2">
      <w:pPr>
        <w:spacing w:line="360" w:lineRule="auto"/>
      </w:pPr>
    </w:p>
    <w:p w:rsidR="00B95F04" w:rsidRDefault="00B95F04" w:rsidP="006D5805">
      <w:pPr>
        <w:pStyle w:val="Heading1"/>
      </w:pPr>
      <w:bookmarkStart w:id="31" w:name="_Toc23666446"/>
    </w:p>
    <w:p w:rsidR="00B95F04" w:rsidRDefault="00B95F04" w:rsidP="006D5805">
      <w:pPr>
        <w:pStyle w:val="Heading1"/>
      </w:pPr>
    </w:p>
    <w:p w:rsidR="00D21BE2" w:rsidRDefault="007903BB" w:rsidP="006D5805">
      <w:pPr>
        <w:pStyle w:val="Heading1"/>
      </w:pPr>
      <w:r>
        <w:t>CHAPTER 3</w:t>
      </w:r>
      <w:bookmarkEnd w:id="31"/>
    </w:p>
    <w:p w:rsidR="00D21BE2" w:rsidRDefault="00D21BE2" w:rsidP="00D21BE2">
      <w:pPr>
        <w:spacing w:line="360" w:lineRule="auto"/>
        <w:jc w:val="center"/>
        <w:rPr>
          <w:b/>
          <w:color w:val="4F81BD" w:themeColor="accent1"/>
          <w:sz w:val="72"/>
        </w:rPr>
      </w:pPr>
    </w:p>
    <w:p w:rsidR="00D21BE2" w:rsidRDefault="00D21BE2" w:rsidP="006D5805">
      <w:pPr>
        <w:pStyle w:val="Heading2"/>
      </w:pPr>
    </w:p>
    <w:p w:rsidR="00D21BE2" w:rsidRDefault="007903BB" w:rsidP="006D5805">
      <w:pPr>
        <w:pStyle w:val="Heading2"/>
      </w:pPr>
      <w:bookmarkStart w:id="32" w:name="_Toc23666447"/>
      <w:r>
        <w:t>Internship Experience</w:t>
      </w:r>
      <w:bookmarkEnd w:id="32"/>
    </w:p>
    <w:p w:rsidR="00D21BE2" w:rsidRPr="007E4788" w:rsidRDefault="00D21BE2" w:rsidP="007E4788">
      <w:pPr>
        <w:spacing w:line="360" w:lineRule="auto"/>
        <w:jc w:val="center"/>
        <w:rPr>
          <w:rFonts w:ascii="Times New Roman" w:hAnsi="Times New Roman" w:cs="Times New Roman"/>
          <w:b/>
          <w:color w:val="4F81BD" w:themeColor="accent1"/>
          <w:sz w:val="24"/>
          <w:szCs w:val="24"/>
        </w:rPr>
      </w:pPr>
    </w:p>
    <w:p w:rsidR="00BD6B52" w:rsidRDefault="007903BB" w:rsidP="007E4788">
      <w:pPr>
        <w:tabs>
          <w:tab w:val="left" w:pos="3150"/>
          <w:tab w:val="center" w:pos="4680"/>
        </w:tabs>
        <w:spacing w:line="360" w:lineRule="auto"/>
        <w:rPr>
          <w:rFonts w:ascii="Times New Roman" w:hAnsi="Times New Roman" w:cs="Times New Roman"/>
          <w:color w:val="4F81BD" w:themeColor="accent1"/>
          <w:sz w:val="24"/>
          <w:szCs w:val="24"/>
        </w:rPr>
      </w:pPr>
      <w:r w:rsidRPr="007E4788">
        <w:rPr>
          <w:rFonts w:ascii="Times New Roman" w:hAnsi="Times New Roman" w:cs="Times New Roman"/>
          <w:b/>
          <w:color w:val="F79646" w:themeColor="accent6"/>
          <w:sz w:val="24"/>
          <w:szCs w:val="24"/>
        </w:rPr>
        <w:tab/>
      </w:r>
      <w:r w:rsidRPr="007E4788">
        <w:rPr>
          <w:rFonts w:ascii="Times New Roman" w:hAnsi="Times New Roman" w:cs="Times New Roman"/>
          <w:color w:val="4F81BD" w:themeColor="accent1"/>
          <w:sz w:val="24"/>
          <w:szCs w:val="24"/>
        </w:rPr>
        <w:tab/>
      </w:r>
    </w:p>
    <w:p w:rsidR="00BD6B52" w:rsidRDefault="00BD6B52" w:rsidP="007E4788">
      <w:pPr>
        <w:tabs>
          <w:tab w:val="left" w:pos="3150"/>
          <w:tab w:val="center" w:pos="4680"/>
        </w:tabs>
        <w:spacing w:line="360" w:lineRule="auto"/>
        <w:rPr>
          <w:rFonts w:ascii="Times New Roman" w:hAnsi="Times New Roman" w:cs="Times New Roman"/>
          <w:color w:val="4F81BD" w:themeColor="accent1"/>
          <w:sz w:val="24"/>
          <w:szCs w:val="24"/>
        </w:rPr>
      </w:pPr>
    </w:p>
    <w:p w:rsidR="00BD6B52" w:rsidRDefault="00BD6B52" w:rsidP="007E4788">
      <w:pPr>
        <w:tabs>
          <w:tab w:val="left" w:pos="3150"/>
          <w:tab w:val="center" w:pos="4680"/>
        </w:tabs>
        <w:spacing w:line="360" w:lineRule="auto"/>
        <w:rPr>
          <w:rFonts w:ascii="Times New Roman" w:hAnsi="Times New Roman" w:cs="Times New Roman"/>
          <w:color w:val="4F81BD" w:themeColor="accent1"/>
          <w:sz w:val="24"/>
          <w:szCs w:val="24"/>
        </w:rPr>
      </w:pPr>
    </w:p>
    <w:p w:rsidR="00B95F04" w:rsidRDefault="00B95F04" w:rsidP="00B95F04">
      <w:pPr>
        <w:spacing w:line="360" w:lineRule="auto"/>
        <w:rPr>
          <w:rFonts w:ascii="Times New Roman" w:hAnsi="Times New Roman" w:cs="Times New Roman"/>
          <w:color w:val="000000" w:themeColor="text1"/>
          <w:sz w:val="24"/>
          <w:szCs w:val="24"/>
        </w:rPr>
      </w:pPr>
    </w:p>
    <w:p w:rsidR="00D21BE2" w:rsidRPr="00830ED5" w:rsidRDefault="007903BB" w:rsidP="00B95F04">
      <w:pPr>
        <w:spacing w:line="360" w:lineRule="auto"/>
        <w:jc w:val="center"/>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Internship experience</w:t>
      </w:r>
    </w:p>
    <w:p w:rsidR="00D21BE2" w:rsidRPr="007E4788" w:rsidRDefault="007903BB" w:rsidP="009A2251">
      <w:pPr>
        <w:pStyle w:val="Heading3"/>
        <w:spacing w:line="360" w:lineRule="auto"/>
        <w:jc w:val="both"/>
      </w:pPr>
      <w:bookmarkStart w:id="33" w:name="_Toc23666448"/>
      <w:r w:rsidRPr="007E4788">
        <w:lastRenderedPageBreak/>
        <w:t>3.1 Job responsibilities</w:t>
      </w:r>
      <w:bookmarkEnd w:id="33"/>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 am still currently working as an intern in Investment Corporation of Bangladesh, the principal task I have addressed most of the times is to examine the Dhaka Stock Market and how they are mainly operated and how the shares are acquired or sold in terms of cash or cheque. They frequently delivered a </w:t>
      </w:r>
      <w:r w:rsidR="00BD6B52" w:rsidRPr="007E4788">
        <w:rPr>
          <w:rFonts w:ascii="Times New Roman" w:hAnsi="Times New Roman" w:cs="Times New Roman"/>
          <w:sz w:val="24"/>
          <w:szCs w:val="24"/>
        </w:rPr>
        <w:t>brief detail</w:t>
      </w:r>
      <w:r w:rsidRPr="007E4788">
        <w:rPr>
          <w:rFonts w:ascii="Times New Roman" w:hAnsi="Times New Roman" w:cs="Times New Roman"/>
          <w:sz w:val="24"/>
          <w:szCs w:val="24"/>
        </w:rPr>
        <w:t xml:space="preserve"> about the companies affiliated with ICB, and the loan sanctions are given to those businesses to develop the capital market and improve the investment all over Bangladesh.  </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I am designated in every departments because each day our duty is to get a </w:t>
      </w:r>
      <w:r w:rsidR="00CE06D5">
        <w:rPr>
          <w:rFonts w:ascii="Times New Roman" w:hAnsi="Times New Roman" w:cs="Times New Roman"/>
          <w:sz w:val="24"/>
          <w:szCs w:val="24"/>
        </w:rPr>
        <w:t>more excellent</w:t>
      </w:r>
      <w:r w:rsidRPr="007E4788">
        <w:rPr>
          <w:rFonts w:ascii="Times New Roman" w:hAnsi="Times New Roman" w:cs="Times New Roman"/>
          <w:sz w:val="24"/>
          <w:szCs w:val="24"/>
        </w:rPr>
        <w:t xml:space="preserve"> knowledge about the departments functions, and some department let us work to have a decent details about the paperwork they are operating on and just to have a knowledge about the capital market and how our subsequent age will increase the investment in order to make a </w:t>
      </w:r>
      <w:r w:rsidR="00CE06D5">
        <w:rPr>
          <w:rFonts w:ascii="Times New Roman" w:hAnsi="Times New Roman" w:cs="Times New Roman"/>
          <w:sz w:val="24"/>
          <w:szCs w:val="24"/>
        </w:rPr>
        <w:t>robust</w:t>
      </w:r>
      <w:r w:rsidRPr="007E4788">
        <w:rPr>
          <w:rFonts w:ascii="Times New Roman" w:hAnsi="Times New Roman" w:cs="Times New Roman"/>
          <w:sz w:val="24"/>
          <w:szCs w:val="24"/>
        </w:rPr>
        <w:t xml:space="preserve"> correlated market and have a </w:t>
      </w:r>
      <w:r w:rsidR="00CE06D5">
        <w:rPr>
          <w:rFonts w:ascii="Times New Roman" w:hAnsi="Times New Roman" w:cs="Times New Roman"/>
          <w:sz w:val="24"/>
          <w:szCs w:val="24"/>
        </w:rPr>
        <w:t>more significant</w:t>
      </w:r>
      <w:r w:rsidRPr="007E4788">
        <w:rPr>
          <w:rFonts w:ascii="Times New Roman" w:hAnsi="Times New Roman" w:cs="Times New Roman"/>
          <w:sz w:val="24"/>
          <w:szCs w:val="24"/>
        </w:rPr>
        <w:t xml:space="preserve"> planned development of the country.  </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During the intern, I discovered many things about the different departments of the Investment Corporation of Bangladesh. I worked as a data entry operator most of the time.  </w:t>
      </w:r>
    </w:p>
    <w:p w:rsidR="00D21BE2" w:rsidRPr="00BD6B52" w:rsidRDefault="007903BB" w:rsidP="009A2251">
      <w:pPr>
        <w:pStyle w:val="Heading4"/>
        <w:spacing w:line="360" w:lineRule="auto"/>
        <w:jc w:val="both"/>
      </w:pPr>
      <w:bookmarkStart w:id="34" w:name="_Toc23666449"/>
      <w:r w:rsidRPr="00BD6B52">
        <w:t>3.1.1 Task Area</w:t>
      </w:r>
      <w:bookmarkEnd w:id="34"/>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Under the supervision of Mr. Zahirul Islam, I had to operate most of the time at the Human Resources Department and under the guidance of assistant general manager "Mr. A.S.M Haidar-uz-Zaman” in Portfolio Management Department.</w:t>
      </w:r>
    </w:p>
    <w:p w:rsidR="00D21BE2" w:rsidRPr="007E4788" w:rsidRDefault="00D21BE2" w:rsidP="009A2251">
      <w:pPr>
        <w:spacing w:line="360" w:lineRule="auto"/>
        <w:jc w:val="both"/>
        <w:rPr>
          <w:rFonts w:ascii="Times New Roman" w:hAnsi="Times New Roman" w:cs="Times New Roman"/>
          <w:sz w:val="24"/>
          <w:szCs w:val="24"/>
        </w:rPr>
      </w:pP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The hierarchy is given below for my intern work:</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noProof/>
          <w:color w:val="000000"/>
          <w:sz w:val="24"/>
          <w:szCs w:val="24"/>
        </w:rPr>
        <w:lastRenderedPageBreak/>
        <w:drawing>
          <wp:inline distT="0" distB="0" distL="0" distR="0">
            <wp:extent cx="5943600" cy="2877671"/>
            <wp:effectExtent l="0" t="19050" r="0" b="17929"/>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D21BE2" w:rsidRPr="007E4788" w:rsidRDefault="007903BB" w:rsidP="006D5805">
      <w:pPr>
        <w:spacing w:line="360" w:lineRule="auto"/>
        <w:jc w:val="center"/>
        <w:rPr>
          <w:rFonts w:ascii="Times New Roman" w:hAnsi="Times New Roman" w:cs="Times New Roman"/>
          <w:sz w:val="24"/>
          <w:szCs w:val="24"/>
        </w:rPr>
      </w:pPr>
      <w:r w:rsidRPr="00BD6B52">
        <w:rPr>
          <w:rFonts w:ascii="Times New Roman" w:hAnsi="Times New Roman" w:cs="Times New Roman"/>
          <w:b/>
          <w:color w:val="000000" w:themeColor="text1"/>
          <w:sz w:val="24"/>
          <w:szCs w:val="24"/>
        </w:rPr>
        <w:t>Fig 4:</w:t>
      </w:r>
      <w:r w:rsidRPr="00BD6B52">
        <w:rPr>
          <w:rFonts w:ascii="Times New Roman" w:hAnsi="Times New Roman" w:cs="Times New Roman"/>
          <w:color w:val="000000" w:themeColor="text1"/>
          <w:sz w:val="24"/>
          <w:szCs w:val="24"/>
        </w:rPr>
        <w:t xml:space="preserve"> </w:t>
      </w:r>
      <w:r w:rsidRPr="007E4788">
        <w:rPr>
          <w:rFonts w:ascii="Times New Roman" w:hAnsi="Times New Roman" w:cs="Times New Roman"/>
          <w:b/>
          <w:sz w:val="24"/>
          <w:szCs w:val="24"/>
        </w:rPr>
        <w:t>Task Area of my position in ICB</w:t>
      </w:r>
    </w:p>
    <w:p w:rsidR="00D21BE2" w:rsidRPr="007E4788" w:rsidRDefault="007903BB" w:rsidP="006D5805">
      <w:pPr>
        <w:pStyle w:val="Heading4"/>
      </w:pPr>
      <w:bookmarkStart w:id="35" w:name="_Toc23666450"/>
      <w:r w:rsidRPr="007E4788">
        <w:t>3.1.2 Daily Activities</w:t>
      </w:r>
      <w:bookmarkEnd w:id="35"/>
    </w:p>
    <w:tbl>
      <w:tblPr>
        <w:tblStyle w:val="TableGrid"/>
        <w:tblW w:w="0" w:type="auto"/>
        <w:tblLook w:val="04A0"/>
      </w:tblPr>
      <w:tblGrid>
        <w:gridCol w:w="4675"/>
        <w:gridCol w:w="4675"/>
      </w:tblGrid>
      <w:tr w:rsidR="0050357F" w:rsidTr="00D21BE2">
        <w:tc>
          <w:tcPr>
            <w:tcW w:w="4675" w:type="dxa"/>
            <w:shd w:val="clear" w:color="auto" w:fill="B2A1C7" w:themeFill="accent4"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Department</w:t>
            </w:r>
          </w:p>
        </w:tc>
        <w:tc>
          <w:tcPr>
            <w:tcW w:w="4675" w:type="dxa"/>
            <w:shd w:val="clear" w:color="auto" w:fill="B2A1C7" w:themeFill="accent4"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All departments of ICB</w:t>
            </w:r>
          </w:p>
        </w:tc>
      </w:tr>
      <w:tr w:rsidR="0050357F" w:rsidTr="00D21BE2">
        <w:tc>
          <w:tcPr>
            <w:tcW w:w="4675" w:type="dxa"/>
            <w:shd w:val="clear" w:color="auto" w:fill="CCC0D9" w:themeFill="accent4" w:themeFillTint="66"/>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Supervisor</w:t>
            </w:r>
          </w:p>
        </w:tc>
        <w:tc>
          <w:tcPr>
            <w:tcW w:w="4675" w:type="dxa"/>
            <w:shd w:val="clear" w:color="auto" w:fill="CCC0D9" w:themeFill="accent4" w:themeFillTint="66"/>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Mr. Zahirul Islam</w:t>
            </w:r>
          </w:p>
        </w:tc>
      </w:tr>
      <w:tr w:rsidR="0050357F" w:rsidTr="00D21BE2">
        <w:tc>
          <w:tcPr>
            <w:tcW w:w="4675" w:type="dxa"/>
            <w:shd w:val="clear" w:color="auto" w:fill="B2A1C7" w:themeFill="accent4"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Working Time</w:t>
            </w:r>
          </w:p>
        </w:tc>
        <w:tc>
          <w:tcPr>
            <w:tcW w:w="4675" w:type="dxa"/>
            <w:shd w:val="clear" w:color="auto" w:fill="B2A1C7" w:themeFill="accent4" w:themeFillTint="99"/>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10 am to 6 pm</w:t>
            </w:r>
          </w:p>
        </w:tc>
      </w:tr>
      <w:tr w:rsidR="0050357F" w:rsidTr="00D21BE2">
        <w:tc>
          <w:tcPr>
            <w:tcW w:w="4675" w:type="dxa"/>
            <w:shd w:val="clear" w:color="auto" w:fill="CCC0D9" w:themeFill="accent4" w:themeFillTint="66"/>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Holiday Time</w:t>
            </w:r>
          </w:p>
        </w:tc>
        <w:tc>
          <w:tcPr>
            <w:tcW w:w="4675" w:type="dxa"/>
            <w:shd w:val="clear" w:color="auto" w:fill="CCC0D9" w:themeFill="accent4" w:themeFillTint="66"/>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Friday and Saturday as usual holiday and government holidays</w:t>
            </w:r>
          </w:p>
        </w:tc>
      </w:tr>
    </w:tbl>
    <w:p w:rsidR="00D21BE2" w:rsidRPr="00BD6B52" w:rsidRDefault="007903BB" w:rsidP="009A2251">
      <w:pPr>
        <w:spacing w:line="360" w:lineRule="auto"/>
        <w:jc w:val="center"/>
        <w:rPr>
          <w:rFonts w:ascii="Times New Roman" w:hAnsi="Times New Roman" w:cs="Times New Roman"/>
          <w:b/>
          <w:color w:val="000000" w:themeColor="text1"/>
          <w:sz w:val="24"/>
          <w:szCs w:val="24"/>
        </w:rPr>
      </w:pPr>
      <w:r w:rsidRPr="00BD6B52">
        <w:rPr>
          <w:rFonts w:ascii="Times New Roman" w:hAnsi="Times New Roman" w:cs="Times New Roman"/>
          <w:b/>
          <w:color w:val="000000" w:themeColor="text1"/>
          <w:sz w:val="24"/>
          <w:szCs w:val="24"/>
        </w:rPr>
        <w:t>Table 3: My activities during intern at ICB</w:t>
      </w:r>
    </w:p>
    <w:p w:rsidR="00D21BE2" w:rsidRPr="007E4788" w:rsidRDefault="007903BB" w:rsidP="009A2251">
      <w:pPr>
        <w:pStyle w:val="Heading4"/>
        <w:spacing w:line="360" w:lineRule="auto"/>
        <w:jc w:val="both"/>
      </w:pPr>
      <w:bookmarkStart w:id="36" w:name="_Toc23666451"/>
      <w:r w:rsidRPr="007E4788">
        <w:t>3.1.3 Visited Department</w:t>
      </w:r>
      <w:bookmarkEnd w:id="36"/>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Beneath the supervision of Mr. Zahirul Islam, I have to attend many divisions that consist of different departments of ICB. The administration has given me the rights to visit every department and find information about the contemporary situation of ICB. The following departments I have visited are given below: </w:t>
      </w:r>
    </w:p>
    <w:p w:rsidR="00D21BE2" w:rsidRPr="007E4788" w:rsidRDefault="00D21BE2" w:rsidP="007778C6">
      <w:pPr>
        <w:spacing w:line="360" w:lineRule="auto"/>
        <w:rPr>
          <w:rFonts w:ascii="Times New Roman" w:hAnsi="Times New Roman" w:cs="Times New Roman"/>
          <w:sz w:val="24"/>
          <w:szCs w:val="24"/>
        </w:rPr>
      </w:pPr>
    </w:p>
    <w:p w:rsidR="00D21BE2" w:rsidRPr="007E4788" w:rsidRDefault="00D21BE2" w:rsidP="007E4788">
      <w:pPr>
        <w:spacing w:line="360" w:lineRule="auto"/>
        <w:rPr>
          <w:rFonts w:ascii="Times New Roman" w:hAnsi="Times New Roman" w:cs="Times New Roman"/>
          <w:sz w:val="24"/>
          <w:szCs w:val="24"/>
        </w:rPr>
      </w:pPr>
    </w:p>
    <w:tbl>
      <w:tblPr>
        <w:tblStyle w:val="TableGrid"/>
        <w:tblW w:w="9350" w:type="dxa"/>
        <w:tblInd w:w="-20" w:type="dxa"/>
        <w:tblLook w:val="04A0"/>
      </w:tblPr>
      <w:tblGrid>
        <w:gridCol w:w="4675"/>
        <w:gridCol w:w="4675"/>
      </w:tblGrid>
      <w:tr w:rsidR="0050357F" w:rsidTr="00D21BE2">
        <w:tc>
          <w:tcPr>
            <w:tcW w:w="4675" w:type="dxa"/>
            <w:tcBorders>
              <w:top w:val="single" w:sz="12" w:space="0" w:color="C0504D" w:themeColor="accent2"/>
              <w:left w:val="single" w:sz="12" w:space="0" w:color="ED7D31"/>
              <w:bottom w:val="single" w:sz="12" w:space="0" w:color="000000"/>
              <w:right w:val="single" w:sz="12" w:space="0" w:color="000000"/>
            </w:tcBorders>
            <w:shd w:val="clear" w:color="auto" w:fill="C0504D" w:themeFill="accent2"/>
          </w:tcPr>
          <w:p w:rsidR="00D21BE2" w:rsidRPr="007E4788" w:rsidRDefault="007903BB" w:rsidP="007E4788">
            <w:pPr>
              <w:spacing w:line="360" w:lineRule="auto"/>
              <w:rPr>
                <w:rFonts w:ascii="Times New Roman" w:hAnsi="Times New Roman" w:cs="Times New Roman"/>
                <w:b/>
                <w:sz w:val="24"/>
                <w:szCs w:val="24"/>
              </w:rPr>
            </w:pPr>
            <w:r w:rsidRPr="007E4788">
              <w:rPr>
                <w:rFonts w:ascii="Times New Roman" w:hAnsi="Times New Roman" w:cs="Times New Roman"/>
                <w:b/>
                <w:sz w:val="24"/>
                <w:szCs w:val="24"/>
              </w:rPr>
              <w:lastRenderedPageBreak/>
              <w:t>Divisions</w:t>
            </w:r>
          </w:p>
        </w:tc>
        <w:tc>
          <w:tcPr>
            <w:tcW w:w="4675" w:type="dxa"/>
            <w:tcBorders>
              <w:top w:val="single" w:sz="12" w:space="0" w:color="ED7D31"/>
              <w:left w:val="single" w:sz="12" w:space="0" w:color="000000"/>
              <w:bottom w:val="single" w:sz="12" w:space="0" w:color="000000"/>
              <w:right w:val="single" w:sz="12" w:space="0" w:color="ED7D31"/>
            </w:tcBorders>
            <w:shd w:val="clear" w:color="auto" w:fill="C0504D" w:themeFill="accent2"/>
          </w:tcPr>
          <w:p w:rsidR="00D21BE2" w:rsidRPr="007E4788" w:rsidRDefault="007903BB" w:rsidP="007E4788">
            <w:pPr>
              <w:spacing w:line="360" w:lineRule="auto"/>
              <w:rPr>
                <w:rFonts w:ascii="Times New Roman" w:hAnsi="Times New Roman" w:cs="Times New Roman"/>
                <w:b/>
                <w:sz w:val="24"/>
                <w:szCs w:val="24"/>
              </w:rPr>
            </w:pPr>
            <w:r w:rsidRPr="007E4788">
              <w:rPr>
                <w:rFonts w:ascii="Times New Roman" w:hAnsi="Times New Roman" w:cs="Times New Roman"/>
                <w:b/>
                <w:sz w:val="24"/>
                <w:szCs w:val="24"/>
              </w:rPr>
              <w:t>Departments</w:t>
            </w:r>
          </w:p>
        </w:tc>
      </w:tr>
      <w:tr w:rsidR="0050357F" w:rsidTr="00D21BE2">
        <w:tc>
          <w:tcPr>
            <w:tcW w:w="4675" w:type="dxa"/>
            <w:tcBorders>
              <w:top w:val="single" w:sz="12" w:space="0" w:color="000000"/>
            </w:tcBorders>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Administrative Division</w:t>
            </w:r>
          </w:p>
        </w:tc>
        <w:tc>
          <w:tcPr>
            <w:tcW w:w="4675" w:type="dxa"/>
            <w:tcBorders>
              <w:top w:val="single" w:sz="12" w:space="0" w:color="000000"/>
            </w:tcBorders>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Personnel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Establishment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Merchandising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Investors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Shares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Transaction Department</w:t>
            </w:r>
          </w:p>
        </w:tc>
      </w:tr>
      <w:tr w:rsidR="0050357F" w:rsidTr="00D21BE2">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Funds Division</w:t>
            </w:r>
          </w:p>
        </w:tc>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Unit Sales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Unit Registration &amp; Procurement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Mutual Funds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Accounts &amp; Finance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Central Accounts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Projects Loan Account Department</w:t>
            </w:r>
          </w:p>
        </w:tc>
      </w:tr>
      <w:tr w:rsidR="0050357F" w:rsidTr="00D21BE2">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Computer Division</w:t>
            </w:r>
          </w:p>
        </w:tc>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System Analysis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Programming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Data Management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Loan Appraisal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Loan Appraisal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Economic &amp; Business Research Department</w:t>
            </w:r>
          </w:p>
        </w:tc>
      </w:tr>
      <w:tr w:rsidR="0050357F" w:rsidTr="00D21BE2">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Implementation &amp; Recovery Division</w:t>
            </w:r>
          </w:p>
        </w:tc>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Project Implementation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Recovery &amp; Follow-up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Legal Affair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Public Issue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Law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Audits and Method Department</w:t>
            </w:r>
          </w:p>
        </w:tc>
      </w:tr>
      <w:tr w:rsidR="0050357F" w:rsidTr="00D21BE2">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Secretary’s Division</w:t>
            </w:r>
          </w:p>
        </w:tc>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Secretary’s Department</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lastRenderedPageBreak/>
              <w:t>Public Relation Department</w:t>
            </w:r>
          </w:p>
        </w:tc>
      </w:tr>
      <w:tr w:rsidR="0050357F" w:rsidTr="00D21BE2">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lastRenderedPageBreak/>
              <w:t>Branch and Subsidiary Control Division</w:t>
            </w:r>
          </w:p>
        </w:tc>
        <w:tc>
          <w:tcPr>
            <w:tcW w:w="4675" w:type="dxa"/>
            <w:shd w:val="clear" w:color="auto" w:fill="F2DBDB" w:themeFill="accent2"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Branch Office Department</w:t>
            </w:r>
          </w:p>
        </w:tc>
      </w:tr>
      <w:tr w:rsidR="0050357F" w:rsidTr="00D21BE2">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Subsidiaries of ICB</w:t>
            </w:r>
          </w:p>
        </w:tc>
        <w:tc>
          <w:tcPr>
            <w:tcW w:w="4675" w:type="dxa"/>
            <w:shd w:val="clear" w:color="auto" w:fill="DBE5F1" w:themeFill="accent1" w:themeFillTint="33"/>
          </w:tcPr>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Capital Management Ltd</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Asset Management Company Ltd</w:t>
            </w:r>
          </w:p>
          <w:p w:rsidR="00D21BE2" w:rsidRPr="007E4788" w:rsidRDefault="007903BB" w:rsidP="007E4788">
            <w:pPr>
              <w:spacing w:line="360" w:lineRule="auto"/>
              <w:rPr>
                <w:rFonts w:ascii="Times New Roman" w:hAnsi="Times New Roman" w:cs="Times New Roman"/>
                <w:sz w:val="24"/>
                <w:szCs w:val="24"/>
              </w:rPr>
            </w:pPr>
            <w:r w:rsidRPr="007E4788">
              <w:rPr>
                <w:rFonts w:ascii="Times New Roman" w:hAnsi="Times New Roman" w:cs="Times New Roman"/>
                <w:sz w:val="24"/>
                <w:szCs w:val="24"/>
              </w:rPr>
              <w:t>ICB Securities Trading Company Ltd</w:t>
            </w:r>
          </w:p>
        </w:tc>
      </w:tr>
    </w:tbl>
    <w:p w:rsidR="00D21BE2" w:rsidRPr="00BD6B52" w:rsidRDefault="007903BB" w:rsidP="009A2251">
      <w:pPr>
        <w:spacing w:line="360" w:lineRule="auto"/>
        <w:jc w:val="both"/>
        <w:rPr>
          <w:rFonts w:ascii="Times New Roman" w:hAnsi="Times New Roman" w:cs="Times New Roman"/>
          <w:b/>
          <w:color w:val="000000" w:themeColor="text1"/>
          <w:sz w:val="24"/>
          <w:szCs w:val="24"/>
        </w:rPr>
      </w:pPr>
      <w:r w:rsidRPr="00BD6B52">
        <w:rPr>
          <w:rFonts w:ascii="Times New Roman" w:hAnsi="Times New Roman" w:cs="Times New Roman"/>
          <w:b/>
          <w:color w:val="000000" w:themeColor="text1"/>
          <w:sz w:val="24"/>
          <w:szCs w:val="24"/>
        </w:rPr>
        <w:t>Table 4: Listed departments that I have attended throughout my internship</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ICB has provided me no special post, so my primary task is to examine what the duties of different departments are and how they manage everything. By the guidance of my supervisor, I can understand the purposes and provided me in this situation and also assemble information which will be important to make my excellent professional life</w:t>
      </w:r>
    </w:p>
    <w:p w:rsidR="007903BB" w:rsidRDefault="007903BB" w:rsidP="009A2251">
      <w:pPr>
        <w:pStyle w:val="Heading3"/>
        <w:spacing w:line="360" w:lineRule="auto"/>
        <w:jc w:val="both"/>
      </w:pPr>
      <w:bookmarkStart w:id="37" w:name="_Toc23666452"/>
    </w:p>
    <w:p w:rsidR="00D21BE2" w:rsidRPr="007E4788" w:rsidRDefault="007903BB" w:rsidP="009A2251">
      <w:pPr>
        <w:pStyle w:val="Heading3"/>
        <w:spacing w:line="360" w:lineRule="auto"/>
        <w:jc w:val="both"/>
      </w:pPr>
      <w:r w:rsidRPr="007E4788">
        <w:t>3.2 Our assignment and contribution towards ICB</w:t>
      </w:r>
      <w:bookmarkEnd w:id="37"/>
    </w:p>
    <w:p w:rsidR="00D21BE2" w:rsidRPr="007E4788" w:rsidRDefault="007903BB" w:rsidP="009A2251">
      <w:pPr>
        <w:pStyle w:val="ListParagraph"/>
        <w:numPr>
          <w:ilvl w:val="0"/>
          <w:numId w:val="16"/>
        </w:numPr>
        <w:spacing w:line="360" w:lineRule="auto"/>
        <w:jc w:val="both"/>
        <w:rPr>
          <w:rFonts w:ascii="Times New Roman" w:hAnsi="Times New Roman" w:cs="Times New Roman"/>
          <w:b/>
          <w:sz w:val="24"/>
          <w:szCs w:val="24"/>
          <w:u w:val="single"/>
        </w:rPr>
      </w:pPr>
      <w:r w:rsidRPr="007E4788">
        <w:rPr>
          <w:rFonts w:ascii="Times New Roman" w:hAnsi="Times New Roman" w:cs="Times New Roman"/>
          <w:b/>
          <w:sz w:val="24"/>
          <w:szCs w:val="24"/>
          <w:u w:val="single"/>
        </w:rPr>
        <w:t>Assignment</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ICB didn't give hard work because it is a very conventional organization, and they are often restrained from their business work by the Administrators as well as from the government. So it is restrained so that data may not be flowed by the student. So they gave us a few assignments:</w:t>
      </w:r>
    </w:p>
    <w:p w:rsidR="00D21BE2" w:rsidRPr="007E4788" w:rsidRDefault="007903BB" w:rsidP="009A2251">
      <w:pPr>
        <w:pStyle w:val="ListParagraph"/>
        <w:numPr>
          <w:ilvl w:val="0"/>
          <w:numId w:val="3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Every department provided us decent knowledge about ICB and the duties of the departments how they are offering towards the public, to the employees of ICB.</w:t>
      </w:r>
    </w:p>
    <w:p w:rsidR="00D21BE2" w:rsidRPr="007E4788" w:rsidRDefault="007903BB" w:rsidP="009A2251">
      <w:pPr>
        <w:pStyle w:val="ListParagraph"/>
        <w:numPr>
          <w:ilvl w:val="0"/>
          <w:numId w:val="3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At the HR Department, they provide us to manage the serial number of paperwork that is deeply official.</w:t>
      </w:r>
    </w:p>
    <w:p w:rsidR="00D21BE2" w:rsidRPr="007E4788" w:rsidRDefault="007903BB" w:rsidP="009A2251">
      <w:pPr>
        <w:pStyle w:val="ListParagraph"/>
        <w:numPr>
          <w:ilvl w:val="0"/>
          <w:numId w:val="3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At Portfolio Management, they have provided us the duty to check the basics about the Dhaka Stock Exchange and how they are completely examining the share price within their refined software.</w:t>
      </w:r>
    </w:p>
    <w:p w:rsidR="00D21BE2" w:rsidRPr="007E4788" w:rsidRDefault="007903BB" w:rsidP="009A2251">
      <w:pPr>
        <w:pStyle w:val="ListParagraph"/>
        <w:numPr>
          <w:ilvl w:val="0"/>
          <w:numId w:val="3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Again at the portfolio management, they have provided us a piece of paperwork contains a single portfolio holder that includes his name, joint holders, client code, BOID. The picture is shown below:</w:t>
      </w:r>
    </w:p>
    <w:p w:rsidR="00D21BE2" w:rsidRPr="007E4788" w:rsidRDefault="007903BB" w:rsidP="009A2251">
      <w:pPr>
        <w:pStyle w:val="ListParagraph"/>
        <w:numPr>
          <w:ilvl w:val="0"/>
          <w:numId w:val="16"/>
        </w:numPr>
        <w:spacing w:line="360" w:lineRule="auto"/>
        <w:jc w:val="both"/>
        <w:rPr>
          <w:rFonts w:ascii="Times New Roman" w:hAnsi="Times New Roman" w:cs="Times New Roman"/>
          <w:b/>
          <w:sz w:val="24"/>
          <w:szCs w:val="24"/>
          <w:u w:val="single"/>
        </w:rPr>
      </w:pPr>
      <w:r w:rsidRPr="007E4788">
        <w:rPr>
          <w:rFonts w:ascii="Times New Roman" w:hAnsi="Times New Roman" w:cs="Times New Roman"/>
          <w:b/>
          <w:sz w:val="24"/>
          <w:szCs w:val="24"/>
          <w:u w:val="single"/>
        </w:rPr>
        <w:t>Contribution</w:t>
      </w:r>
    </w:p>
    <w:p w:rsidR="00D21BE2" w:rsidRPr="007E4788" w:rsidRDefault="007903BB" w:rsidP="009A2251">
      <w:pPr>
        <w:pStyle w:val="ListParagraph"/>
        <w:numPr>
          <w:ilvl w:val="0"/>
          <w:numId w:val="3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lastRenderedPageBreak/>
        <w:t>ICB has 0% shares operating on the foreign sector; they get to acknowledge an impression from the interns from each university as they are preparing to sell or buy shares on the various sections so that the market would develop and formulate a vibrating market.</w:t>
      </w:r>
    </w:p>
    <w:p w:rsidR="00D21BE2" w:rsidRPr="007E4788" w:rsidRDefault="007903BB" w:rsidP="009A2251">
      <w:pPr>
        <w:pStyle w:val="ListParagraph"/>
        <w:numPr>
          <w:ilvl w:val="0"/>
          <w:numId w:val="3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ICB is making a decent network by us on earning information from one department and giving it to another department.</w:t>
      </w:r>
    </w:p>
    <w:p w:rsidR="00D21BE2" w:rsidRPr="007E4788" w:rsidRDefault="007903BB" w:rsidP="009A2251">
      <w:pPr>
        <w:pStyle w:val="ListParagraph"/>
        <w:numPr>
          <w:ilvl w:val="0"/>
          <w:numId w:val="3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More active working position by supporting them on paperwork and typescript on Microsoft Word</w:t>
      </w:r>
    </w:p>
    <w:p w:rsidR="00D21BE2" w:rsidRPr="007E4788" w:rsidRDefault="007903BB" w:rsidP="009A2251">
      <w:pPr>
        <w:pStyle w:val="Heading4"/>
        <w:spacing w:line="360" w:lineRule="auto"/>
        <w:jc w:val="both"/>
      </w:pPr>
      <w:bookmarkStart w:id="38" w:name="_Toc23666453"/>
      <w:r w:rsidRPr="007E4788">
        <w:t>3.</w:t>
      </w:r>
      <w:r w:rsidR="006D5805">
        <w:t>2.1</w:t>
      </w:r>
      <w:r w:rsidRPr="007E4788">
        <w:t xml:space="preserve"> Learned Objectives</w:t>
      </w:r>
      <w:bookmarkEnd w:id="38"/>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 have discovered a lot from ICB about the organization as well as the capital market. Most importantly, I have discovered the job experience that I have observed so far.</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Things that I have acquired from ICB</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Buy and Share of portfolios, securities, bonds, and Unit Fund, etc.</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Management of the ICB</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Relationship between employees</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Basic Idea about Dhaka Stock Exchange</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Management of the portfolios</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Management of Board of Directors on ICB</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Verified within some annual reports on various companies in the library sector of ICB</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Verbal Communication</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Banking and Investment</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Laws implemented by Govt. for ICB</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Idea of “Financial Statements”, “Consolidated Financial Statements” &amp; “Pro-forma Financial Statements”</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Physical change of Shares</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Execution of “buy and sell” of shares</w:t>
      </w:r>
    </w:p>
    <w:p w:rsidR="00D21BE2" w:rsidRPr="007E4788" w:rsidRDefault="007903BB" w:rsidP="009A2251">
      <w:pPr>
        <w:pStyle w:val="ListParagraph"/>
        <w:numPr>
          <w:ilvl w:val="0"/>
          <w:numId w:val="3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Cooperation with government bodies</w:t>
      </w:r>
    </w:p>
    <w:p w:rsidR="00D21BE2" w:rsidRPr="007E4788" w:rsidRDefault="007903BB" w:rsidP="009A2251">
      <w:pPr>
        <w:pStyle w:val="Heading4"/>
        <w:spacing w:line="360" w:lineRule="auto"/>
        <w:jc w:val="both"/>
      </w:pPr>
      <w:bookmarkStart w:id="39" w:name="_Toc23666454"/>
      <w:r w:rsidRPr="007E4788">
        <w:lastRenderedPageBreak/>
        <w:t>3.</w:t>
      </w:r>
      <w:r w:rsidR="006D5805">
        <w:t>2.2</w:t>
      </w:r>
      <w:r w:rsidRPr="007E4788">
        <w:t xml:space="preserve"> Interaction with employment supervisor and coworkers</w:t>
      </w:r>
      <w:bookmarkEnd w:id="39"/>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We ought to go on every </w:t>
      </w:r>
      <w:r w:rsidR="00BD6B52" w:rsidRPr="007E4788">
        <w:rPr>
          <w:rFonts w:ascii="Times New Roman" w:hAnsi="Times New Roman" w:cs="Times New Roman"/>
          <w:sz w:val="24"/>
          <w:szCs w:val="24"/>
        </w:rPr>
        <w:t>floor</w:t>
      </w:r>
      <w:r w:rsidRPr="007E4788">
        <w:rPr>
          <w:rFonts w:ascii="Times New Roman" w:hAnsi="Times New Roman" w:cs="Times New Roman"/>
          <w:sz w:val="24"/>
          <w:szCs w:val="24"/>
        </w:rPr>
        <w:t xml:space="preserve"> of ICB (That is 14</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floor to 21</w:t>
      </w:r>
      <w:r w:rsidRPr="007E4788">
        <w:rPr>
          <w:rFonts w:ascii="Times New Roman" w:hAnsi="Times New Roman" w:cs="Times New Roman"/>
          <w:sz w:val="24"/>
          <w:szCs w:val="24"/>
          <w:vertAlign w:val="superscript"/>
        </w:rPr>
        <w:t>st</w:t>
      </w:r>
      <w:r w:rsidRPr="007E4788">
        <w:rPr>
          <w:rFonts w:ascii="Times New Roman" w:hAnsi="Times New Roman" w:cs="Times New Roman"/>
          <w:sz w:val="24"/>
          <w:szCs w:val="24"/>
        </w:rPr>
        <w:t xml:space="preserve"> floor of BDBL Bhaban, Motijheel, Dhaka) and three Subsidiaries Company that is located in Kakrail and local office that is placed in Naya Paltan.</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The communication with coworkers (mostly senior officers and AGM/DGM) is lovely. It was a delightful time for us to have more regular contact, and they greeted us with regards and gave us refreshments. They have greater experience, and they perfectly presented it to us with such enthusiasm and diversely, we were guided with their knowledge power.  </w:t>
      </w:r>
    </w:p>
    <w:p w:rsidR="00D21BE2"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As for communication with the supervisor, there was a lack of connection because our task table is on the 20</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floor, and our supervisor </w:t>
      </w:r>
      <w:r w:rsidR="00BD6B52" w:rsidRPr="007E4788">
        <w:rPr>
          <w:rFonts w:ascii="Times New Roman" w:hAnsi="Times New Roman" w:cs="Times New Roman"/>
          <w:sz w:val="24"/>
          <w:szCs w:val="24"/>
        </w:rPr>
        <w:t>sit</w:t>
      </w:r>
      <w:r w:rsidRPr="007E4788">
        <w:rPr>
          <w:rFonts w:ascii="Times New Roman" w:hAnsi="Times New Roman" w:cs="Times New Roman"/>
          <w:sz w:val="24"/>
          <w:szCs w:val="24"/>
        </w:rPr>
        <w:t>s on the 14</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floor. </w:t>
      </w:r>
      <w:r w:rsidR="00BD6B52" w:rsidRPr="007E4788">
        <w:rPr>
          <w:rFonts w:ascii="Times New Roman" w:hAnsi="Times New Roman" w:cs="Times New Roman"/>
          <w:sz w:val="24"/>
          <w:szCs w:val="24"/>
        </w:rPr>
        <w:t>So,</w:t>
      </w:r>
      <w:r w:rsidRPr="007E4788">
        <w:rPr>
          <w:rFonts w:ascii="Times New Roman" w:hAnsi="Times New Roman" w:cs="Times New Roman"/>
          <w:sz w:val="24"/>
          <w:szCs w:val="24"/>
        </w:rPr>
        <w:t xml:space="preserve"> there was a gap in time and conversation that drove to problems for us. Most of the season, our supervisor is very busy with his work and gave us a little bit of time with us. He is a precise person, but as a human being, he is providing for us as he gave us a decent job experience.  </w:t>
      </w:r>
    </w:p>
    <w:p w:rsidR="004D5F7D" w:rsidRPr="007E4788" w:rsidRDefault="004D5F7D" w:rsidP="009A2251">
      <w:pPr>
        <w:spacing w:line="360" w:lineRule="auto"/>
        <w:jc w:val="both"/>
        <w:rPr>
          <w:rFonts w:ascii="Times New Roman" w:hAnsi="Times New Roman" w:cs="Times New Roman"/>
          <w:b/>
          <w:sz w:val="24"/>
          <w:szCs w:val="24"/>
        </w:rPr>
      </w:pPr>
    </w:p>
    <w:p w:rsidR="004D5F7D" w:rsidRDefault="007903BB" w:rsidP="007903BB">
      <w:pPr>
        <w:pStyle w:val="Heading2"/>
      </w:pPr>
      <w:bookmarkStart w:id="40" w:name="_Toc23666455"/>
      <w:r>
        <w:t>Day to Day Activity</w:t>
      </w:r>
      <w:bookmarkEnd w:id="40"/>
    </w:p>
    <w:p w:rsidR="004D5F7D" w:rsidRPr="007E4788" w:rsidRDefault="004D5F7D" w:rsidP="007E4788">
      <w:pPr>
        <w:spacing w:line="360" w:lineRule="auto"/>
        <w:rPr>
          <w:rFonts w:ascii="Times New Roman" w:hAnsi="Times New Roman" w:cs="Times New Roman"/>
          <w:sz w:val="24"/>
          <w:szCs w:val="24"/>
        </w:rPr>
      </w:pPr>
    </w:p>
    <w:p w:rsidR="004D5F7D" w:rsidRPr="007E4788" w:rsidRDefault="007903BB" w:rsidP="003F251C">
      <w:pPr>
        <w:pStyle w:val="Heading2"/>
      </w:pPr>
      <w:r w:rsidRPr="007E4788">
        <w:t>Journal – Week 1</w:t>
      </w:r>
    </w:p>
    <w:p w:rsidR="004D5F7D" w:rsidRPr="007E4788" w:rsidRDefault="007903BB" w:rsidP="009A2251">
      <w:pPr>
        <w:pStyle w:val="Heading3"/>
        <w:spacing w:line="360" w:lineRule="auto"/>
        <w:jc w:val="both"/>
      </w:pPr>
      <w:bookmarkStart w:id="41" w:name="_GoBack"/>
      <w:bookmarkStart w:id="42" w:name="_Toc23666456"/>
      <w:bookmarkEnd w:id="41"/>
      <w:r w:rsidRPr="007E4788">
        <w:t>Feb 17</w:t>
      </w:r>
      <w:r w:rsidRPr="007E4788">
        <w:rPr>
          <w:vertAlign w:val="superscript"/>
        </w:rPr>
        <w:t>th</w:t>
      </w:r>
      <w:r w:rsidRPr="007E4788">
        <w:t xml:space="preserve"> – Feb 21</w:t>
      </w:r>
      <w:r w:rsidRPr="007E4788">
        <w:rPr>
          <w:vertAlign w:val="superscript"/>
        </w:rPr>
        <w:t>st</w:t>
      </w:r>
      <w:bookmarkEnd w:id="42"/>
      <w:r w:rsidRPr="007E4788">
        <w:t xml:space="preserve">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By the blessing of Almighty Allah, I began my internship at </w:t>
      </w:r>
      <w:r w:rsidRPr="007E4788">
        <w:rPr>
          <w:rFonts w:ascii="Times New Roman" w:hAnsi="Times New Roman" w:cs="Times New Roman"/>
          <w:i/>
          <w:sz w:val="24"/>
          <w:szCs w:val="24"/>
        </w:rPr>
        <w:t>“Investment Corporation of Bangladesh (ICB</w:t>
      </w:r>
      <w:r w:rsidRPr="007E4788">
        <w:rPr>
          <w:rFonts w:ascii="Times New Roman" w:hAnsi="Times New Roman" w:cs="Times New Roman"/>
          <w:sz w:val="24"/>
          <w:szCs w:val="24"/>
        </w:rPr>
        <w:t>)," a sanctioned institution, on 17</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February 2019. There were other interns as well from various universities, and we were thrilled to discover the capital market and how it is developing in Bangladesh. On the very first day, ICB's HR Senior Officer Zahirul Islam has provided a guideline to obey the steps by steps in each day. Each day will embrace every department of the organization.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 first day we covered the </w:t>
      </w:r>
      <w:r w:rsidRPr="007E4788">
        <w:rPr>
          <w:rFonts w:ascii="Times New Roman" w:hAnsi="Times New Roman" w:cs="Times New Roman"/>
          <w:i/>
          <w:sz w:val="24"/>
          <w:szCs w:val="24"/>
        </w:rPr>
        <w:t>"Discipline, Grievance &amp; Appeal Department</w:t>
      </w:r>
      <w:r w:rsidRPr="007E4788">
        <w:rPr>
          <w:rFonts w:ascii="Times New Roman" w:hAnsi="Times New Roman" w:cs="Times New Roman"/>
          <w:sz w:val="24"/>
          <w:szCs w:val="24"/>
        </w:rPr>
        <w:t xml:space="preserve">," this department completely works often on the inside part of the organization; they largely focus on the </w:t>
      </w:r>
      <w:r w:rsidRPr="007E4788">
        <w:rPr>
          <w:rFonts w:ascii="Times New Roman" w:hAnsi="Times New Roman" w:cs="Times New Roman"/>
          <w:sz w:val="24"/>
          <w:szCs w:val="24"/>
        </w:rPr>
        <w:lastRenderedPageBreak/>
        <w:t>complaints and the employees' offerings to the organization. Is every employee following the rules and regulations that are performed by the government</w:t>
      </w:r>
      <w:r w:rsidR="00CE06D5">
        <w:rPr>
          <w:rFonts w:ascii="Times New Roman" w:hAnsi="Times New Roman" w:cs="Times New Roman"/>
          <w:sz w:val="24"/>
          <w:szCs w:val="24"/>
        </w:rPr>
        <w:t xml:space="preserve">? </w:t>
      </w:r>
      <w:r w:rsidRPr="007E4788">
        <w:rPr>
          <w:rFonts w:ascii="Times New Roman" w:hAnsi="Times New Roman" w:cs="Times New Roman"/>
          <w:sz w:val="24"/>
          <w:szCs w:val="24"/>
        </w:rPr>
        <w:t xml:space="preserve"> The government makes Forty-seven rules and regulations because it is a government organization. On the 2</w:t>
      </w:r>
      <w:r w:rsidRPr="007E4788">
        <w:rPr>
          <w:rFonts w:ascii="Times New Roman" w:hAnsi="Times New Roman" w:cs="Times New Roman"/>
          <w:sz w:val="24"/>
          <w:szCs w:val="24"/>
          <w:vertAlign w:val="superscript"/>
        </w:rPr>
        <w:t>nd</w:t>
      </w:r>
      <w:r w:rsidRPr="007E4788">
        <w:rPr>
          <w:rFonts w:ascii="Times New Roman" w:hAnsi="Times New Roman" w:cs="Times New Roman"/>
          <w:sz w:val="24"/>
          <w:szCs w:val="24"/>
        </w:rPr>
        <w:t xml:space="preserve"> day, we reached the </w:t>
      </w:r>
      <w:r w:rsidRPr="007E4788">
        <w:rPr>
          <w:rFonts w:ascii="Times New Roman" w:hAnsi="Times New Roman" w:cs="Times New Roman"/>
          <w:i/>
          <w:sz w:val="24"/>
          <w:szCs w:val="24"/>
        </w:rPr>
        <w:t>"Human Resources Department,"</w:t>
      </w:r>
      <w:r w:rsidRPr="007E4788">
        <w:rPr>
          <w:rFonts w:ascii="Times New Roman" w:hAnsi="Times New Roman" w:cs="Times New Roman"/>
          <w:sz w:val="24"/>
          <w:szCs w:val="24"/>
        </w:rPr>
        <w:t xml:space="preserve"> but the day was not held due to the working situation of AGM of this department as she was involved with the paperwork. </w:t>
      </w:r>
      <w:r w:rsidR="00CE06D5">
        <w:rPr>
          <w:rFonts w:ascii="Times New Roman" w:hAnsi="Times New Roman" w:cs="Times New Roman"/>
          <w:sz w:val="24"/>
          <w:szCs w:val="24"/>
        </w:rPr>
        <w:t>On</w:t>
      </w:r>
      <w:r w:rsidRPr="007E4788">
        <w:rPr>
          <w:rFonts w:ascii="Times New Roman" w:hAnsi="Times New Roman" w:cs="Times New Roman"/>
          <w:sz w:val="24"/>
          <w:szCs w:val="24"/>
        </w:rPr>
        <w:t xml:space="preserve"> </w:t>
      </w:r>
      <w:r w:rsidR="00CE06D5">
        <w:rPr>
          <w:rFonts w:ascii="Times New Roman" w:hAnsi="Times New Roman" w:cs="Times New Roman"/>
          <w:sz w:val="24"/>
          <w:szCs w:val="24"/>
        </w:rPr>
        <w:t>the third</w:t>
      </w:r>
      <w:r w:rsidRPr="007E4788">
        <w:rPr>
          <w:rFonts w:ascii="Times New Roman" w:hAnsi="Times New Roman" w:cs="Times New Roman"/>
          <w:sz w:val="24"/>
          <w:szCs w:val="24"/>
        </w:rPr>
        <w:t xml:space="preserve"> day, we cover the </w:t>
      </w:r>
      <w:r w:rsidRPr="007E4788">
        <w:rPr>
          <w:rFonts w:ascii="Times New Roman" w:hAnsi="Times New Roman" w:cs="Times New Roman"/>
          <w:i/>
          <w:sz w:val="24"/>
          <w:szCs w:val="24"/>
        </w:rPr>
        <w:t>"Pension and Welfare Department</w:t>
      </w:r>
      <w:r w:rsidRPr="007E4788">
        <w:rPr>
          <w:rFonts w:ascii="Times New Roman" w:hAnsi="Times New Roman" w:cs="Times New Roman"/>
          <w:sz w:val="24"/>
          <w:szCs w:val="24"/>
        </w:rPr>
        <w:t>," which work not only for the employees but also works for the buyers who are mostly shareholders. They discussed about the three separate funds they contribute to the clients and employees – that is "Provident Fund", "Kallyan Fund” &amp; “Super Annuities Fund”. At 4</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day, we retrieve data from </w:t>
      </w:r>
      <w:r w:rsidRPr="007E4788">
        <w:rPr>
          <w:rFonts w:ascii="Times New Roman" w:hAnsi="Times New Roman" w:cs="Times New Roman"/>
          <w:i/>
          <w:sz w:val="24"/>
          <w:szCs w:val="24"/>
        </w:rPr>
        <w:t>“Secretary Department”</w:t>
      </w:r>
      <w:r w:rsidRPr="007E4788">
        <w:rPr>
          <w:rFonts w:ascii="Times New Roman" w:hAnsi="Times New Roman" w:cs="Times New Roman"/>
          <w:sz w:val="24"/>
          <w:szCs w:val="24"/>
        </w:rPr>
        <w:t>, they often focus on the chairman and training director and them are also associated with the merging of Bangladesh Development Bank (BDBL) from "Shilpa Bank" and "Shilpa Rin Sangstha". They also spoke about ICB's distribution into different "ICB Security Trading Company Ltd.," "ICB Capital Management Company Ltd," and the new subsidiary "ICB Asset Reconstruction Ltd."</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i/>
          <w:sz w:val="24"/>
          <w:szCs w:val="24"/>
          <w:u w:val="single"/>
        </w:rPr>
        <w:t>Work Accomplished</w:t>
      </w:r>
      <w:r w:rsidRPr="007E4788">
        <w:rPr>
          <w:rFonts w:ascii="Times New Roman" w:hAnsi="Times New Roman" w:cs="Times New Roman"/>
          <w:sz w:val="24"/>
          <w:szCs w:val="24"/>
        </w:rPr>
        <w:t>: ICB has given little paperwork to have the serial of various papers and acquire about the capital market in a given piece of paper and how it works on those departments.</w:t>
      </w:r>
    </w:p>
    <w:p w:rsidR="004D5F7D" w:rsidRPr="007E4788" w:rsidRDefault="007903BB" w:rsidP="009A2251">
      <w:pPr>
        <w:spacing w:line="360" w:lineRule="auto"/>
        <w:jc w:val="both"/>
        <w:rPr>
          <w:rFonts w:ascii="Times New Roman" w:hAnsi="Times New Roman" w:cs="Times New Roman"/>
          <w:i/>
          <w:sz w:val="24"/>
          <w:szCs w:val="24"/>
          <w:u w:val="single"/>
        </w:rPr>
      </w:pPr>
      <w:r w:rsidRPr="007E4788">
        <w:rPr>
          <w:rFonts w:ascii="Times New Roman" w:hAnsi="Times New Roman" w:cs="Times New Roman"/>
          <w:i/>
          <w:sz w:val="24"/>
          <w:szCs w:val="24"/>
          <w:u w:val="single"/>
        </w:rPr>
        <w:t xml:space="preserve">Learned Objectives: </w:t>
      </w:r>
    </w:p>
    <w:p w:rsidR="004D5F7D" w:rsidRPr="007E4788" w:rsidRDefault="007903BB" w:rsidP="009A2251">
      <w:pPr>
        <w:numPr>
          <w:ilvl w:val="0"/>
          <w:numId w:val="4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Internal Part of the organizations – How they work, how they concentrate on the capital market, how the employees are giving to this organization.</w:t>
      </w:r>
    </w:p>
    <w:p w:rsidR="004D5F7D" w:rsidRPr="007E4788" w:rsidRDefault="007903BB" w:rsidP="009A2251">
      <w:pPr>
        <w:numPr>
          <w:ilvl w:val="0"/>
          <w:numId w:val="4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Three funds for the employees and clients – "Provident Fund," "Kallyan Fund," &amp; "Super Annuities Fund." </w:t>
      </w:r>
    </w:p>
    <w:p w:rsidR="004D5F7D" w:rsidRPr="007E4788" w:rsidRDefault="007903BB" w:rsidP="009A2251">
      <w:pPr>
        <w:numPr>
          <w:ilvl w:val="0"/>
          <w:numId w:val="4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Two diverse dividends – "Cash Dividends" &amp; "Stock Dividends."</w:t>
      </w:r>
    </w:p>
    <w:p w:rsidR="004D5F7D" w:rsidRPr="007E4788" w:rsidRDefault="007903BB" w:rsidP="009A2251">
      <w:pPr>
        <w:numPr>
          <w:ilvl w:val="0"/>
          <w:numId w:val="4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Merging of “Shilpa Bank” &amp; “Shilpa Rin Sangstha” into “Bangladesh Development Bank Bangladesh (BDBL)”</w:t>
      </w:r>
    </w:p>
    <w:p w:rsidR="004D5F7D" w:rsidRPr="007E4788" w:rsidRDefault="007903BB" w:rsidP="009A2251">
      <w:pPr>
        <w:numPr>
          <w:ilvl w:val="0"/>
          <w:numId w:val="4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Division of ICB into different subsidiaries – "ICB Security Trading Company Ltd.," "ICB Asset Management Ltd." &amp; "ICB Asset Reconstruction Ltd."</w:t>
      </w: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7903BB" w:rsidP="00830ED5">
      <w:pPr>
        <w:pStyle w:val="Heading2"/>
      </w:pPr>
      <w:r w:rsidRPr="007E4788">
        <w:lastRenderedPageBreak/>
        <w:t>Journal – Week 2</w:t>
      </w:r>
    </w:p>
    <w:p w:rsidR="004D5F7D" w:rsidRPr="007E4788" w:rsidRDefault="007903BB" w:rsidP="009A2251">
      <w:pPr>
        <w:pStyle w:val="Heading3"/>
        <w:spacing w:line="360" w:lineRule="auto"/>
        <w:jc w:val="both"/>
      </w:pPr>
      <w:bookmarkStart w:id="43" w:name="_Toc23666457"/>
      <w:r w:rsidRPr="007E4788">
        <w:t>Feb 24</w:t>
      </w:r>
      <w:r w:rsidRPr="007E4788">
        <w:rPr>
          <w:vertAlign w:val="superscript"/>
        </w:rPr>
        <w:t>th</w:t>
      </w:r>
      <w:r w:rsidRPr="007E4788">
        <w:t xml:space="preserve"> – Feb 27</w:t>
      </w:r>
      <w:r w:rsidRPr="007E4788">
        <w:rPr>
          <w:vertAlign w:val="superscript"/>
        </w:rPr>
        <w:t>th</w:t>
      </w:r>
      <w:bookmarkEnd w:id="43"/>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 have begun my 2</w:t>
      </w:r>
      <w:r w:rsidRPr="007E4788">
        <w:rPr>
          <w:rFonts w:ascii="Times New Roman" w:hAnsi="Times New Roman" w:cs="Times New Roman"/>
          <w:sz w:val="24"/>
          <w:szCs w:val="24"/>
          <w:vertAlign w:val="superscript"/>
        </w:rPr>
        <w:t>nd</w:t>
      </w:r>
      <w:r w:rsidRPr="007E4788">
        <w:rPr>
          <w:rFonts w:ascii="Times New Roman" w:hAnsi="Times New Roman" w:cs="Times New Roman"/>
          <w:sz w:val="24"/>
          <w:szCs w:val="24"/>
        </w:rPr>
        <w:t>-week internship at the Investment Corporation of Bangladesh (ICB).  This week, we have reached the "Public Relations Department," "Procurement and Common Service Department," "Real Estate Department," and "Law Department</w:t>
      </w:r>
    </w:p>
    <w:p w:rsidR="00A75E68" w:rsidRDefault="007903BB" w:rsidP="009A2251">
      <w:pPr>
        <w:spacing w:line="360" w:lineRule="auto"/>
        <w:jc w:val="both"/>
      </w:pPr>
      <w:r>
        <w:t>."</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On the first day, we reached the </w:t>
      </w:r>
      <w:r w:rsidRPr="007E4788">
        <w:rPr>
          <w:rFonts w:ascii="Times New Roman" w:hAnsi="Times New Roman" w:cs="Times New Roman"/>
          <w:i/>
          <w:sz w:val="24"/>
          <w:szCs w:val="24"/>
        </w:rPr>
        <w:t>"Public Relations Department"</w:t>
      </w:r>
      <w:r w:rsidRPr="007E4788">
        <w:rPr>
          <w:rFonts w:ascii="Times New Roman" w:hAnsi="Times New Roman" w:cs="Times New Roman"/>
          <w:sz w:val="24"/>
          <w:szCs w:val="24"/>
        </w:rPr>
        <w:t xml:space="preserve"> where we obtain the experience of how to dispense with the capital market with the public and what's their view towards the entrance of the capital market. PRD of ICB regularly interacts with the media and sharing the financial and economic situation daily and weekly to ICB head, Stock Market, Bank, etc. ICB announced the financial and economic condition of newspapers, radio, and any other media communications. This department also issues "Government Order" by financial and other ministers and publishes annual meetings to various newspapers and media. They are also liable for the appearance of dairy, leaflets, etc. They will examine the bad news of ICB and change into a good story so that the public will not adjudicate ICB. On the second day, we couldn't cover </w:t>
      </w:r>
      <w:r w:rsidRPr="007E4788">
        <w:rPr>
          <w:rFonts w:ascii="Times New Roman" w:hAnsi="Times New Roman" w:cs="Times New Roman"/>
          <w:i/>
          <w:sz w:val="24"/>
          <w:szCs w:val="24"/>
        </w:rPr>
        <w:t>the "Procurement and Common Service Department"</w:t>
      </w:r>
      <w:r w:rsidRPr="007E4788">
        <w:rPr>
          <w:rFonts w:ascii="Times New Roman" w:hAnsi="Times New Roman" w:cs="Times New Roman"/>
          <w:sz w:val="24"/>
          <w:szCs w:val="24"/>
        </w:rPr>
        <w:t xml:space="preserve"> due to some inevitable factors.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On the third day, we covered </w:t>
      </w:r>
      <w:r w:rsidRPr="007E4788">
        <w:rPr>
          <w:rFonts w:ascii="Times New Roman" w:hAnsi="Times New Roman" w:cs="Times New Roman"/>
          <w:i/>
          <w:sz w:val="24"/>
          <w:szCs w:val="24"/>
        </w:rPr>
        <w:t>the "Real Estate Department</w:t>
      </w:r>
      <w:r w:rsidRPr="007E4788">
        <w:rPr>
          <w:rFonts w:ascii="Times New Roman" w:hAnsi="Times New Roman" w:cs="Times New Roman"/>
          <w:sz w:val="24"/>
          <w:szCs w:val="24"/>
        </w:rPr>
        <w:t xml:space="preserve">," this department regularly includes the assurance of the fixed assets. They </w:t>
      </w:r>
      <w:r w:rsidR="00CE06D5">
        <w:rPr>
          <w:rFonts w:ascii="Times New Roman" w:hAnsi="Times New Roman" w:cs="Times New Roman"/>
          <w:sz w:val="24"/>
          <w:szCs w:val="24"/>
        </w:rPr>
        <w:t>primari</w:t>
      </w:r>
      <w:r w:rsidRPr="007E4788">
        <w:rPr>
          <w:rFonts w:ascii="Times New Roman" w:hAnsi="Times New Roman" w:cs="Times New Roman"/>
          <w:sz w:val="24"/>
          <w:szCs w:val="24"/>
        </w:rPr>
        <w:t xml:space="preserve">ly concentrate on the support of the fixed assets, works associated with fixed assets. They often have the rental place, including floor rental, partition, decorations, "Managing Directors" Home, etc. They also buy and keep furniture, electrical instruments, etc. They manage the utility expense and records of the fixed assets; they also seek for the outsourcing, security, and yet for the cleanliness. This department also revealed a little bit about </w:t>
      </w:r>
      <w:r w:rsidRPr="007E4788">
        <w:rPr>
          <w:rFonts w:ascii="Times New Roman" w:hAnsi="Times New Roman" w:cs="Times New Roman"/>
          <w:i/>
          <w:sz w:val="24"/>
          <w:szCs w:val="24"/>
        </w:rPr>
        <w:t>the "Procurement and Common Service Department</w:t>
      </w:r>
      <w:r w:rsidRPr="007E4788">
        <w:rPr>
          <w:rFonts w:ascii="Times New Roman" w:hAnsi="Times New Roman" w:cs="Times New Roman"/>
          <w:sz w:val="24"/>
          <w:szCs w:val="24"/>
        </w:rPr>
        <w:t>," they are often liable for the payment of the fixed assets. These two departments are associated with each other. The primary task of the P&amp;CSD of ICB is to work for the registered companies to secure the advantages of ICB. On the fourth day, we could</w:t>
      </w:r>
      <w:r w:rsidR="00CE06D5">
        <w:rPr>
          <w:rFonts w:ascii="Times New Roman" w:hAnsi="Times New Roman" w:cs="Times New Roman"/>
          <w:sz w:val="24"/>
          <w:szCs w:val="24"/>
        </w:rPr>
        <w:t xml:space="preserve"> no</w:t>
      </w:r>
      <w:r w:rsidRPr="007E4788">
        <w:rPr>
          <w:rFonts w:ascii="Times New Roman" w:hAnsi="Times New Roman" w:cs="Times New Roman"/>
          <w:sz w:val="24"/>
          <w:szCs w:val="24"/>
        </w:rPr>
        <w:t xml:space="preserve">t reach the </w:t>
      </w:r>
      <w:r w:rsidRPr="007E4788">
        <w:rPr>
          <w:rFonts w:ascii="Times New Roman" w:hAnsi="Times New Roman" w:cs="Times New Roman"/>
          <w:i/>
          <w:sz w:val="24"/>
          <w:szCs w:val="24"/>
        </w:rPr>
        <w:t>“Law Department”</w:t>
      </w:r>
      <w:r w:rsidRPr="007E4788">
        <w:rPr>
          <w:rFonts w:ascii="Times New Roman" w:hAnsi="Times New Roman" w:cs="Times New Roman"/>
          <w:sz w:val="24"/>
          <w:szCs w:val="24"/>
        </w:rPr>
        <w:t xml:space="preserve"> due to the short appearance of the interns.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i/>
          <w:sz w:val="24"/>
          <w:szCs w:val="24"/>
          <w:u w:val="single"/>
        </w:rPr>
        <w:t>Work Done:</w:t>
      </w:r>
      <w:r w:rsidRPr="007E4788">
        <w:rPr>
          <w:rFonts w:ascii="Times New Roman" w:hAnsi="Times New Roman" w:cs="Times New Roman"/>
          <w:sz w:val="24"/>
          <w:szCs w:val="24"/>
        </w:rPr>
        <w:t xml:space="preserve"> No works were given this week.</w:t>
      </w:r>
    </w:p>
    <w:p w:rsidR="004D5F7D" w:rsidRPr="007E4788" w:rsidRDefault="004D5F7D" w:rsidP="009A2251">
      <w:pPr>
        <w:spacing w:line="360" w:lineRule="auto"/>
        <w:jc w:val="both"/>
        <w:rPr>
          <w:rFonts w:ascii="Times New Roman" w:hAnsi="Times New Roman" w:cs="Times New Roman"/>
          <w:i/>
          <w:sz w:val="24"/>
          <w:szCs w:val="24"/>
          <w:u w:val="single"/>
        </w:rPr>
      </w:pPr>
    </w:p>
    <w:p w:rsidR="004D5F7D" w:rsidRPr="007E4788" w:rsidRDefault="007903BB" w:rsidP="009A2251">
      <w:pPr>
        <w:spacing w:line="360" w:lineRule="auto"/>
        <w:jc w:val="both"/>
        <w:rPr>
          <w:rFonts w:ascii="Times New Roman" w:hAnsi="Times New Roman" w:cs="Times New Roman"/>
          <w:i/>
          <w:sz w:val="24"/>
          <w:szCs w:val="24"/>
          <w:u w:val="single"/>
        </w:rPr>
      </w:pPr>
      <w:r w:rsidRPr="007E4788">
        <w:rPr>
          <w:rFonts w:ascii="Times New Roman" w:hAnsi="Times New Roman" w:cs="Times New Roman"/>
          <w:i/>
          <w:sz w:val="24"/>
          <w:szCs w:val="24"/>
          <w:u w:val="single"/>
        </w:rPr>
        <w:t xml:space="preserve">Learned Objectives: </w:t>
      </w:r>
    </w:p>
    <w:p w:rsidR="004D5F7D" w:rsidRPr="007E4788" w:rsidRDefault="007903BB" w:rsidP="009A2251">
      <w:pPr>
        <w:numPr>
          <w:ilvl w:val="0"/>
          <w:numId w:val="4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Interaction with the public. (Public can gain better idea about ICB)</w:t>
      </w:r>
    </w:p>
    <w:p w:rsidR="004D5F7D" w:rsidRPr="007E4788" w:rsidRDefault="007903BB" w:rsidP="009A2251">
      <w:pPr>
        <w:numPr>
          <w:ilvl w:val="0"/>
          <w:numId w:val="4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Issue of "Government Order" for economic and other ministries.</w:t>
      </w:r>
    </w:p>
    <w:p w:rsidR="004D5F7D" w:rsidRPr="007E4788" w:rsidRDefault="007903BB" w:rsidP="009A2251">
      <w:pPr>
        <w:numPr>
          <w:ilvl w:val="0"/>
          <w:numId w:val="4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Assurance (basically maintenance) of the fixed assets.</w:t>
      </w:r>
    </w:p>
    <w:p w:rsidR="004D5F7D" w:rsidRPr="007E4788" w:rsidRDefault="007903BB" w:rsidP="009A2251">
      <w:pPr>
        <w:numPr>
          <w:ilvl w:val="0"/>
          <w:numId w:val="4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Purchase of the fixed assets.</w:t>
      </w:r>
    </w:p>
    <w:p w:rsidR="004D5F7D" w:rsidRPr="007E4788" w:rsidRDefault="007903BB" w:rsidP="009A2251">
      <w:pPr>
        <w:numPr>
          <w:ilvl w:val="0"/>
          <w:numId w:val="4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Work for registered companies to get a better advantage.</w:t>
      </w: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7903BB" w:rsidP="007720BB">
      <w:pPr>
        <w:pStyle w:val="Heading2"/>
      </w:pPr>
      <w:bookmarkStart w:id="44" w:name="_Toc23666458"/>
      <w:r w:rsidRPr="007E4788">
        <w:t>Journal – Week 3</w:t>
      </w:r>
      <w:bookmarkEnd w:id="44"/>
    </w:p>
    <w:p w:rsidR="004D5F7D" w:rsidRPr="007720BB" w:rsidRDefault="007903BB" w:rsidP="009A2251">
      <w:pPr>
        <w:pStyle w:val="Heading3"/>
        <w:spacing w:line="360" w:lineRule="auto"/>
        <w:jc w:val="both"/>
      </w:pPr>
      <w:bookmarkStart w:id="45" w:name="_Toc23666459"/>
      <w:r w:rsidRPr="007720BB">
        <w:t>Work Done</w:t>
      </w:r>
      <w:bookmarkEnd w:id="45"/>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 the 3</w:t>
      </w:r>
      <w:r w:rsidRPr="007E4788">
        <w:rPr>
          <w:rFonts w:ascii="Times New Roman" w:hAnsi="Times New Roman" w:cs="Times New Roman"/>
          <w:sz w:val="24"/>
          <w:szCs w:val="24"/>
          <w:vertAlign w:val="superscript"/>
        </w:rPr>
        <w:t>rd</w:t>
      </w:r>
      <w:r w:rsidRPr="007E4788">
        <w:rPr>
          <w:rFonts w:ascii="Times New Roman" w:hAnsi="Times New Roman" w:cs="Times New Roman"/>
          <w:sz w:val="24"/>
          <w:szCs w:val="24"/>
        </w:rPr>
        <w:t xml:space="preserve"> week of internship at Investment Corporation of Bangladesh (ICB), the activities that are prepared that the "Portfolio Management Department" provided us a small idea of how they handle the portfolio investments. They recorded data of registered portfolios that they are funding in from various companies.  </w:t>
      </w:r>
    </w:p>
    <w:p w:rsidR="004D5F7D" w:rsidRPr="007E4788" w:rsidRDefault="007903BB" w:rsidP="009A2251">
      <w:pPr>
        <w:pStyle w:val="Heading3"/>
        <w:spacing w:line="360" w:lineRule="auto"/>
        <w:jc w:val="both"/>
      </w:pPr>
      <w:bookmarkStart w:id="46" w:name="_Toc23666460"/>
      <w:r w:rsidRPr="007E4788">
        <w:t>Learned Objectives &amp; Achievement</w:t>
      </w:r>
      <w:bookmarkEnd w:id="46"/>
    </w:p>
    <w:p w:rsidR="004D5F7D" w:rsidRPr="007E4788" w:rsidRDefault="007903BB" w:rsidP="009A2251">
      <w:pPr>
        <w:pStyle w:val="Heading4"/>
        <w:spacing w:line="360" w:lineRule="auto"/>
        <w:jc w:val="both"/>
      </w:pPr>
      <w:bookmarkStart w:id="47" w:name="_Toc23666461"/>
      <w:r w:rsidRPr="007E4788">
        <w:t>Planning &amp; Research Development</w:t>
      </w:r>
      <w:bookmarkEnd w:id="47"/>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 the 3</w:t>
      </w:r>
      <w:r w:rsidRPr="007E4788">
        <w:rPr>
          <w:rFonts w:ascii="Times New Roman" w:hAnsi="Times New Roman" w:cs="Times New Roman"/>
          <w:sz w:val="24"/>
          <w:szCs w:val="24"/>
          <w:vertAlign w:val="superscript"/>
        </w:rPr>
        <w:t>rd</w:t>
      </w:r>
      <w:r w:rsidRPr="007E4788">
        <w:rPr>
          <w:rFonts w:ascii="Times New Roman" w:hAnsi="Times New Roman" w:cs="Times New Roman"/>
          <w:sz w:val="24"/>
          <w:szCs w:val="24"/>
        </w:rPr>
        <w:t xml:space="preserve"> week of the internship on day 1, we continued to include </w:t>
      </w:r>
      <w:r w:rsidRPr="007E4788">
        <w:rPr>
          <w:rFonts w:ascii="Times New Roman" w:hAnsi="Times New Roman" w:cs="Times New Roman"/>
          <w:i/>
          <w:sz w:val="24"/>
          <w:szCs w:val="24"/>
        </w:rPr>
        <w:t>"Planning and Research Development,"</w:t>
      </w:r>
      <w:r w:rsidRPr="007E4788">
        <w:rPr>
          <w:rFonts w:ascii="Times New Roman" w:hAnsi="Times New Roman" w:cs="Times New Roman"/>
          <w:sz w:val="24"/>
          <w:szCs w:val="24"/>
        </w:rPr>
        <w:t xml:space="preserve"> where they explained how ICB plans to develop their organizations and explained how to examine those plans that can make a more favorable view of the organizations. This department often concentrates on the purposes of the ICB. </w:t>
      </w:r>
      <w:r w:rsidR="00682C76" w:rsidRPr="007E4788">
        <w:rPr>
          <w:rFonts w:ascii="Times New Roman" w:hAnsi="Times New Roman" w:cs="Times New Roman"/>
          <w:sz w:val="24"/>
          <w:szCs w:val="24"/>
        </w:rPr>
        <w:t>This purpose</w:t>
      </w:r>
      <w:r w:rsidRPr="007E4788">
        <w:rPr>
          <w:rFonts w:ascii="Times New Roman" w:hAnsi="Times New Roman" w:cs="Times New Roman"/>
          <w:sz w:val="24"/>
          <w:szCs w:val="24"/>
        </w:rPr>
        <w:t xml:space="preserve"> </w:t>
      </w:r>
      <w:r w:rsidR="00682C76" w:rsidRPr="007E4788">
        <w:rPr>
          <w:rFonts w:ascii="Times New Roman" w:hAnsi="Times New Roman" w:cs="Times New Roman"/>
          <w:sz w:val="24"/>
          <w:szCs w:val="24"/>
        </w:rPr>
        <w:t>is</w:t>
      </w:r>
      <w:r w:rsidRPr="007E4788">
        <w:rPr>
          <w:rFonts w:ascii="Times New Roman" w:hAnsi="Times New Roman" w:cs="Times New Roman"/>
          <w:sz w:val="24"/>
          <w:szCs w:val="24"/>
        </w:rPr>
        <w:t>:</w:t>
      </w:r>
    </w:p>
    <w:p w:rsidR="004D5F7D" w:rsidRPr="007E4788" w:rsidRDefault="007903BB" w:rsidP="009A2251">
      <w:pPr>
        <w:numPr>
          <w:ilvl w:val="0"/>
          <w:numId w:val="4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Development of the Capital Market</w:t>
      </w:r>
    </w:p>
    <w:p w:rsidR="004D5F7D" w:rsidRPr="007E4788" w:rsidRDefault="007903BB" w:rsidP="009A2251">
      <w:pPr>
        <w:numPr>
          <w:ilvl w:val="0"/>
          <w:numId w:val="4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strengthen and expand the support of the investments</w:t>
      </w:r>
    </w:p>
    <w:p w:rsidR="004D5F7D" w:rsidRPr="007E4788" w:rsidRDefault="007903BB" w:rsidP="009A2251">
      <w:pPr>
        <w:numPr>
          <w:ilvl w:val="0"/>
          <w:numId w:val="4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Mobilization of </w:t>
      </w:r>
    </w:p>
    <w:p w:rsidR="0050357F" w:rsidRDefault="007903BB">
      <w:r>
        <w:lastRenderedPageBreak/>
        <w:t>Reserves</w:t>
      </w:r>
    </w:p>
    <w:p w:rsidR="004D5F7D" w:rsidRPr="007E4788" w:rsidRDefault="007903BB" w:rsidP="009A2251">
      <w:pPr>
        <w:numPr>
          <w:ilvl w:val="0"/>
          <w:numId w:val="42"/>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fit for resolution ancillary to it.</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They have also given 7 branches that are located in Sylhet, Chittagong, Barguna, Rajshahi, Khulna, Barisal, and Naya Paltan (Dhaka) and three subsidiaries – "ICB Security Trading Company Ltd.," "ICB Asset Management Company Ltd" &amp; "ICB Capital Management Ltd." They explained how they prepare for the following five years that include every department of the organization yearly and quarterly; this data </w:t>
      </w:r>
      <w:r w:rsidR="00704FCB" w:rsidRPr="007E4788">
        <w:rPr>
          <w:rFonts w:ascii="Times New Roman" w:hAnsi="Times New Roman" w:cs="Times New Roman"/>
          <w:sz w:val="24"/>
          <w:szCs w:val="24"/>
        </w:rPr>
        <w:t>is</w:t>
      </w:r>
      <w:r w:rsidRPr="007E4788">
        <w:rPr>
          <w:rFonts w:ascii="Times New Roman" w:hAnsi="Times New Roman" w:cs="Times New Roman"/>
          <w:sz w:val="24"/>
          <w:szCs w:val="24"/>
        </w:rPr>
        <w:t xml:space="preserve"> then collected from all branches to the ICB and later to the Financial Ministry of Bangladesh following the supervision of the Managing Director. They also examined the market crash or growth. They included a little bit of antiquity about ICB and the improvement of Bangladesh with the help of the introduction of share market, mutual fund, and unit fund.  The intention of making an income of ICB often directed on capital gain, interest income, dividend income, and fee &amp; commission. </w:t>
      </w:r>
    </w:p>
    <w:p w:rsidR="004D5F7D" w:rsidRPr="007E4788" w:rsidRDefault="004D5F7D" w:rsidP="009A2251">
      <w:pPr>
        <w:spacing w:line="360" w:lineRule="auto"/>
        <w:jc w:val="both"/>
        <w:rPr>
          <w:rFonts w:ascii="Times New Roman" w:hAnsi="Times New Roman" w:cs="Times New Roman"/>
          <w:b/>
          <w:sz w:val="24"/>
          <w:szCs w:val="24"/>
          <w:u w:val="single"/>
        </w:rPr>
      </w:pPr>
    </w:p>
    <w:p w:rsidR="004D5F7D" w:rsidRPr="007E4788" w:rsidRDefault="007903BB" w:rsidP="009A2251">
      <w:pPr>
        <w:pStyle w:val="Heading4"/>
        <w:spacing w:line="360" w:lineRule="auto"/>
        <w:jc w:val="both"/>
      </w:pPr>
      <w:bookmarkStart w:id="48" w:name="_Toc23666462"/>
      <w:r w:rsidRPr="007E4788">
        <w:t>Business Development Department</w:t>
      </w:r>
      <w:bookmarkEnd w:id="48"/>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Day 2, we reached </w:t>
      </w:r>
      <w:r w:rsidRPr="007E4788">
        <w:rPr>
          <w:rFonts w:ascii="Times New Roman" w:hAnsi="Times New Roman" w:cs="Times New Roman"/>
          <w:i/>
          <w:sz w:val="24"/>
          <w:szCs w:val="24"/>
        </w:rPr>
        <w:t>the "Business Development Department</w:t>
      </w:r>
      <w:r w:rsidRPr="007E4788">
        <w:rPr>
          <w:rFonts w:ascii="Times New Roman" w:hAnsi="Times New Roman" w:cs="Times New Roman"/>
          <w:sz w:val="24"/>
          <w:szCs w:val="24"/>
        </w:rPr>
        <w:t>," they explained the goal of this department that is</w:t>
      </w:r>
    </w:p>
    <w:p w:rsidR="004D5F7D" w:rsidRPr="007E4788" w:rsidRDefault="007903BB" w:rsidP="009A2251">
      <w:pPr>
        <w:numPr>
          <w:ilvl w:val="0"/>
          <w:numId w:val="4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Business Development Fund</w:t>
      </w:r>
    </w:p>
    <w:p w:rsidR="004D5F7D" w:rsidRPr="007E4788" w:rsidRDefault="007903BB" w:rsidP="009A2251">
      <w:pPr>
        <w:numPr>
          <w:ilvl w:val="0"/>
          <w:numId w:val="4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Corporate Social Responsibility Fund (CSR)</w:t>
      </w:r>
    </w:p>
    <w:p w:rsidR="004D5F7D" w:rsidRPr="007E4788" w:rsidRDefault="007903BB" w:rsidP="009A2251">
      <w:pPr>
        <w:numPr>
          <w:ilvl w:val="0"/>
          <w:numId w:val="43"/>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Donation Fund</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To develop the business, this department has to develop special rules and guidance from the government. To create the company, they often focus on the two things – 1) Business Industrialization &amp; 2) Capital Market. The principal thing is their primary will is to give a fund to the companies that will help those organizations to ascertain and will enter into the market. This providing fund will also develop the companies who are enlisted in DSE. The share of the new companies will be included to the public, and the public will buy those shares and become a part of the shareholder of the company and so will increase the number of </w:t>
      </w:r>
      <w:r w:rsidR="00704FCB" w:rsidRPr="007E4788">
        <w:rPr>
          <w:rFonts w:ascii="Times New Roman" w:hAnsi="Times New Roman" w:cs="Times New Roman"/>
          <w:sz w:val="24"/>
          <w:szCs w:val="24"/>
        </w:rPr>
        <w:t>publics</w:t>
      </w:r>
      <w:r w:rsidRPr="007E4788">
        <w:rPr>
          <w:rFonts w:ascii="Times New Roman" w:hAnsi="Times New Roman" w:cs="Times New Roman"/>
          <w:sz w:val="24"/>
          <w:szCs w:val="24"/>
        </w:rPr>
        <w:t xml:space="preserve"> into the market. The company &amp; the market will expand. This department serves to fulfill the goal of the development of the capital market is to offer the new companies into the market, building the </w:t>
      </w:r>
      <w:r w:rsidRPr="007E4788">
        <w:rPr>
          <w:rFonts w:ascii="Times New Roman" w:hAnsi="Times New Roman" w:cs="Times New Roman"/>
          <w:sz w:val="24"/>
          <w:szCs w:val="24"/>
        </w:rPr>
        <w:lastRenderedPageBreak/>
        <w:t xml:space="preserve">existing companies to gain more capital market, branding, CSR Fund – for the development of food, education, etc., Business Development Fund, Donation Fund.  </w:t>
      </w:r>
    </w:p>
    <w:p w:rsidR="004D5F7D" w:rsidRPr="007E4788" w:rsidRDefault="007903BB" w:rsidP="009A2251">
      <w:pPr>
        <w:pStyle w:val="Heading4"/>
        <w:spacing w:line="360" w:lineRule="auto"/>
        <w:jc w:val="both"/>
      </w:pPr>
      <w:bookmarkStart w:id="49" w:name="_Toc23666463"/>
      <w:r w:rsidRPr="007E4788">
        <w:t>Portfolio Management Department</w:t>
      </w:r>
      <w:bookmarkEnd w:id="49"/>
      <w:r w:rsidRPr="007E4788">
        <w:t xml:space="preserve">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Day 4, we reached </w:t>
      </w:r>
      <w:r w:rsidRPr="007E4788">
        <w:rPr>
          <w:rFonts w:ascii="Times New Roman" w:hAnsi="Times New Roman" w:cs="Times New Roman"/>
          <w:i/>
          <w:sz w:val="24"/>
          <w:szCs w:val="24"/>
        </w:rPr>
        <w:t>the "Portfolio Management Department</w:t>
      </w:r>
      <w:r w:rsidRPr="007E4788">
        <w:rPr>
          <w:rFonts w:ascii="Times New Roman" w:hAnsi="Times New Roman" w:cs="Times New Roman"/>
          <w:sz w:val="24"/>
          <w:szCs w:val="24"/>
        </w:rPr>
        <w:t xml:space="preserve">," this department concentrates on the performance of the buy and sell off the financial assets and works on the first and professional analysis. They concentrate further on a long-term investment than on a short-term investment.  They work beneath the managing director (MD), general manager (GM), assistant general manager (AGM) of ICB. The performance is made by the decisions of the MD, GM, and AGM whether the financial assets are sold &amp; bought or not. They look after the market till 2.30 pm. All the data and information are designated with the aid of the software, and this is then returned to the Managing Director and is certified by the signature of MD. They often concentrate on the IPO, but first thing first, they make sure to see the overall appearance of that company and keep a history check before spending in IPO. They keep posting for a bonus, writing shares, IPO, etc., and reconciliation – that is, target achievement and creating a capital gain. The </w:t>
      </w:r>
      <w:r w:rsidR="00CE06D5">
        <w:rPr>
          <w:rFonts w:ascii="Times New Roman" w:hAnsi="Times New Roman" w:cs="Times New Roman"/>
          <w:sz w:val="24"/>
          <w:szCs w:val="24"/>
        </w:rPr>
        <w:t>original</w:t>
      </w:r>
      <w:r w:rsidRPr="007E4788">
        <w:rPr>
          <w:rFonts w:ascii="Times New Roman" w:hAnsi="Times New Roman" w:cs="Times New Roman"/>
          <w:sz w:val="24"/>
          <w:szCs w:val="24"/>
        </w:rPr>
        <w:t xml:space="preserve"> review often based on qualitative and quantitative. This department </w:t>
      </w:r>
      <w:r w:rsidR="00CE06D5">
        <w:rPr>
          <w:rFonts w:ascii="Times New Roman" w:hAnsi="Times New Roman" w:cs="Times New Roman"/>
          <w:sz w:val="24"/>
          <w:szCs w:val="24"/>
        </w:rPr>
        <w:t>primari</w:t>
      </w:r>
      <w:r w:rsidRPr="007E4788">
        <w:rPr>
          <w:rFonts w:ascii="Times New Roman" w:hAnsi="Times New Roman" w:cs="Times New Roman"/>
          <w:sz w:val="24"/>
          <w:szCs w:val="24"/>
        </w:rPr>
        <w:t>ly concentrates on the first portfolio, such as ICB Unit Fund, ICB Bond, and ICB Fund.</w:t>
      </w:r>
    </w:p>
    <w:p w:rsidR="004D5F7D" w:rsidRPr="007E4788" w:rsidRDefault="007903BB" w:rsidP="009A2251">
      <w:pPr>
        <w:pStyle w:val="Heading4"/>
        <w:spacing w:line="360" w:lineRule="auto"/>
        <w:jc w:val="both"/>
      </w:pPr>
      <w:bookmarkStart w:id="50" w:name="_Toc23666464"/>
      <w:r w:rsidRPr="007E4788">
        <w:t>Observation</w:t>
      </w:r>
      <w:bookmarkEnd w:id="50"/>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During the instructions at the "Portfolio Management Department," we recognized the data gathered that ICB purchased shares from various divisions like banks, RMGs, etc. that are performed in their customized software.</w:t>
      </w:r>
    </w:p>
    <w:p w:rsidR="004D5F7D" w:rsidRPr="007E4788" w:rsidRDefault="007903BB" w:rsidP="009A2251">
      <w:pPr>
        <w:pStyle w:val="Heading4"/>
        <w:spacing w:line="360" w:lineRule="auto"/>
        <w:jc w:val="both"/>
      </w:pPr>
      <w:bookmarkStart w:id="51" w:name="_Toc23666465"/>
      <w:r w:rsidRPr="007E4788">
        <w:t>Notable Incidents</w:t>
      </w:r>
      <w:bookmarkEnd w:id="51"/>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no notable occurrences.</w:t>
      </w: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7903BB" w:rsidP="00830ED5">
      <w:pPr>
        <w:pStyle w:val="Heading2"/>
        <w:spacing w:line="360" w:lineRule="auto"/>
      </w:pPr>
      <w:bookmarkStart w:id="52" w:name="_Toc23666466"/>
      <w:r w:rsidRPr="007E4788">
        <w:lastRenderedPageBreak/>
        <w:t>Journal – Week 4</w:t>
      </w:r>
      <w:bookmarkEnd w:id="52"/>
    </w:p>
    <w:p w:rsidR="004D5F7D" w:rsidRPr="007E4788" w:rsidRDefault="007903BB" w:rsidP="009A2251">
      <w:pPr>
        <w:pStyle w:val="Heading3"/>
        <w:spacing w:line="360" w:lineRule="auto"/>
        <w:jc w:val="both"/>
      </w:pPr>
      <w:bookmarkStart w:id="53" w:name="_Toc23666467"/>
      <w:r w:rsidRPr="007E4788">
        <w:t>Work Done</w:t>
      </w:r>
      <w:bookmarkEnd w:id="53"/>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No task was given this week, just had a normal office.</w:t>
      </w:r>
    </w:p>
    <w:p w:rsidR="004D5F7D" w:rsidRPr="007E4788" w:rsidRDefault="007903BB" w:rsidP="009A2251">
      <w:pPr>
        <w:pStyle w:val="Heading3"/>
        <w:spacing w:line="360" w:lineRule="auto"/>
        <w:jc w:val="both"/>
      </w:pPr>
      <w:bookmarkStart w:id="54" w:name="_Toc23666468"/>
      <w:r w:rsidRPr="007E4788">
        <w:t>Learning Objectives</w:t>
      </w:r>
      <w:bookmarkEnd w:id="54"/>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We included "Central Account Department" &amp; "Fund Management Department," and we dropped out two other various departments due to the conferences of those departments in this week</w:t>
      </w:r>
    </w:p>
    <w:p w:rsidR="004D5F7D" w:rsidRPr="007E4788" w:rsidRDefault="007903BB" w:rsidP="009A2251">
      <w:pPr>
        <w:pStyle w:val="Heading4"/>
        <w:spacing w:line="360" w:lineRule="auto"/>
        <w:jc w:val="both"/>
      </w:pPr>
      <w:bookmarkStart w:id="55" w:name="_Toc23666469"/>
      <w:r w:rsidRPr="007E4788">
        <w:t>Central Account Department</w:t>
      </w:r>
      <w:bookmarkEnd w:id="55"/>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account frequently consists of the events that are occurring daily, weekly, monthly, quarterly, semiannually, and annually; they even count the hourly as well. Some sections work on each department so that this department can learn to understand what activities are happening. Even payments are settled here from input works to output works. They made the transactions within software identified as KSL, CL, etc. They list every acquisition into several sections – liabilities, assets, incomes, and expenses, where all this is given to journals, ledgers, trial balance, and lastly, into four financial statements – balance sheet, income statement, cash flow statement, statement of equity. They have given the identical way of activities in other subsidiaries companies and ICB's trades, and all the three subsidiaries' operations are divided in consolidated financial statements. They are also included in petty cash, cheque payments, and VAT/TAX. They ensure the incomes and expenses as well as the assets and liabilities.</w:t>
      </w:r>
    </w:p>
    <w:p w:rsidR="004D5F7D" w:rsidRPr="007E4788" w:rsidRDefault="007903BB" w:rsidP="009A2251">
      <w:pPr>
        <w:pStyle w:val="Heading4"/>
        <w:spacing w:line="360" w:lineRule="auto"/>
        <w:jc w:val="both"/>
      </w:pPr>
      <w:bookmarkStart w:id="56" w:name="_Toc23666470"/>
      <w:r w:rsidRPr="007E4788">
        <w:t>Fund Management Department</w:t>
      </w:r>
      <w:bookmarkEnd w:id="56"/>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department often centers on the money that will make the value of ICB. They are liable for the increase of funds, description of the risk and results of any projects, fundraise, collection, and utilization of funds. They often focus on the money that is made within the internal source and external source.</w:t>
      </w:r>
    </w:p>
    <w:p w:rsidR="004D5F7D" w:rsidRPr="007E4788" w:rsidRDefault="007903BB" w:rsidP="009A2251">
      <w:pPr>
        <w:numPr>
          <w:ilvl w:val="0"/>
          <w:numId w:val="44"/>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Internal source - Retained Earnings</w:t>
      </w:r>
    </w:p>
    <w:p w:rsidR="004D5F7D" w:rsidRPr="007E4788" w:rsidRDefault="007903BB" w:rsidP="009A2251">
      <w:pPr>
        <w:numPr>
          <w:ilvl w:val="0"/>
          <w:numId w:val="44"/>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External source – Money Market &amp; Capital Market, mostly on capital market</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lastRenderedPageBreak/>
        <w:t>They concentrate on less on the money market because they have to connect with Bangladesh Bank as it is a government institution. Revenue produces from bank guarantee, sell of IPO and debentures, etc. They have described the basis of the money market (mostly on debt instruments) that ICB is/used to involve in the money market.</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ICB is associated with debt implements that are consist of call money market – a loan that is for less than a week, whether it is acquired or lend. ICB uses the call money market for only one day, and the primitive key of this is to commit. ICB used to connect with the term deposit, fixed deposit, repurchase agreement (REPO) and reverse repurchase agreement (Reverse REPO). ICB purchase the fixed deposit (e.g., term deposit) that is then withdrawn after the term has ended or given at a predestined number of days notified. ICB purchases "Repo" and then sell at a bit more expensive price and also sells "Repo" and then purchase at a higher rate that is "Reverse Repo," The AGM of this department also described a little bit about "Security Liquidity Reserve" and "Cash Reserve Requirement." ICB is not associated with fixed deposits and repo/reverse repo because the risk is high if the organization goes bankrupt.</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department gave the outside part of ICB, that is how ICB produced through the statute, and not from the law. But recent days it is now operating under statutes of government, and it stands for both public and private commercial banks.</w:t>
      </w:r>
    </w:p>
    <w:p w:rsidR="004D5F7D" w:rsidRPr="007E4788" w:rsidRDefault="007903BB" w:rsidP="009A2251">
      <w:pPr>
        <w:pStyle w:val="Heading4"/>
        <w:spacing w:line="360" w:lineRule="auto"/>
        <w:jc w:val="both"/>
      </w:pPr>
      <w:bookmarkStart w:id="57" w:name="_Toc23666471"/>
      <w:r w:rsidRPr="007E4788">
        <w:t>Observations</w:t>
      </w:r>
      <w:bookmarkEnd w:id="57"/>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AGM approved a paper of a fund offering to the company that ICB is accommodating to develop and signed a document of their "Kallyan fund” calculation with a signature.</w:t>
      </w:r>
    </w:p>
    <w:p w:rsidR="004D5F7D" w:rsidRPr="007E4788" w:rsidRDefault="007903BB" w:rsidP="009A2251">
      <w:pPr>
        <w:pStyle w:val="Heading4"/>
        <w:spacing w:line="360" w:lineRule="auto"/>
        <w:jc w:val="both"/>
      </w:pPr>
      <w:bookmarkStart w:id="58" w:name="_Toc23666472"/>
      <w:r w:rsidRPr="007E4788">
        <w:t>Notable Incidents</w:t>
      </w:r>
      <w:bookmarkEnd w:id="58"/>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It was a busy, tumultuous day for the other departments as there were many meetings in various departments that had bounded our few departments' guidance.</w:t>
      </w: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7903BB" w:rsidP="007720BB">
      <w:pPr>
        <w:pStyle w:val="Heading2"/>
      </w:pPr>
      <w:bookmarkStart w:id="59" w:name="_Toc23666473"/>
      <w:r w:rsidRPr="007E4788">
        <w:lastRenderedPageBreak/>
        <w:t>Journal – Week 5</w:t>
      </w:r>
      <w:bookmarkEnd w:id="59"/>
    </w:p>
    <w:p w:rsidR="004D5F7D" w:rsidRPr="007E4788" w:rsidRDefault="007903BB" w:rsidP="009A2251">
      <w:pPr>
        <w:pStyle w:val="Heading3"/>
        <w:spacing w:line="360" w:lineRule="auto"/>
        <w:jc w:val="both"/>
      </w:pPr>
      <w:bookmarkStart w:id="60" w:name="_Toc23666474"/>
      <w:r w:rsidRPr="007E4788">
        <w:t>17</w:t>
      </w:r>
      <w:r w:rsidRPr="007E4788">
        <w:rPr>
          <w:vertAlign w:val="superscript"/>
        </w:rPr>
        <w:t>th</w:t>
      </w:r>
      <w:r w:rsidRPr="007E4788">
        <w:t xml:space="preserve"> March – 21</w:t>
      </w:r>
      <w:r w:rsidRPr="007E4788">
        <w:rPr>
          <w:vertAlign w:val="superscript"/>
        </w:rPr>
        <w:t>st</w:t>
      </w:r>
      <w:r w:rsidRPr="007E4788">
        <w:t xml:space="preserve"> March</w:t>
      </w:r>
      <w:bookmarkEnd w:id="60"/>
    </w:p>
    <w:p w:rsidR="004D5F7D" w:rsidRPr="007E4788" w:rsidRDefault="007903BB" w:rsidP="009A2251">
      <w:pPr>
        <w:pStyle w:val="Heading4"/>
        <w:spacing w:line="360" w:lineRule="auto"/>
        <w:jc w:val="both"/>
      </w:pPr>
      <w:bookmarkStart w:id="61" w:name="_Toc23666475"/>
      <w:r w:rsidRPr="007E4788">
        <w:t>Work Done</w:t>
      </w:r>
      <w:bookmarkEnd w:id="61"/>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were no works given to us.</w:t>
      </w:r>
    </w:p>
    <w:p w:rsidR="004D5F7D" w:rsidRPr="007E4788" w:rsidRDefault="007903BB" w:rsidP="009A2251">
      <w:pPr>
        <w:pStyle w:val="Heading4"/>
        <w:spacing w:line="360" w:lineRule="auto"/>
        <w:jc w:val="both"/>
      </w:pPr>
      <w:bookmarkStart w:id="62" w:name="_Toc23666476"/>
      <w:r w:rsidRPr="007E4788">
        <w:t>Learning Objectives</w:t>
      </w:r>
      <w:bookmarkEnd w:id="62"/>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week, we reached the "Budget and Risk Management Department" and the "Data Admin and Management Information System (MIS) Department" at the Investment Corporation of Bangladesh (ICB).</w:t>
      </w:r>
    </w:p>
    <w:p w:rsidR="004D5F7D" w:rsidRPr="007E4788" w:rsidRDefault="007903BB" w:rsidP="009A2251">
      <w:pPr>
        <w:pStyle w:val="Heading4"/>
        <w:spacing w:line="360" w:lineRule="auto"/>
        <w:jc w:val="both"/>
      </w:pPr>
      <w:bookmarkStart w:id="63" w:name="_Toc23666477"/>
      <w:r w:rsidRPr="007E4788">
        <w:t>Budget and Risk Management Department</w:t>
      </w:r>
      <w:bookmarkEnd w:id="63"/>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It has to be one of the most useful departments we met and supervised by Senior Officer of this department, Wahid Sir. Assistant General Manager (AGM) also was prompt and encouraged us to develop new things and approaches to budget and specifications about risk management and how ICB operates every </w:t>
      </w:r>
      <w:r w:rsidR="00BD6B52" w:rsidRPr="007E4788">
        <w:rPr>
          <w:rFonts w:ascii="Times New Roman" w:hAnsi="Times New Roman" w:cs="Times New Roman"/>
          <w:sz w:val="24"/>
          <w:szCs w:val="24"/>
        </w:rPr>
        <w:t>risk</w:t>
      </w:r>
      <w:r w:rsidRPr="007E4788">
        <w:rPr>
          <w:rFonts w:ascii="Times New Roman" w:hAnsi="Times New Roman" w:cs="Times New Roman"/>
          <w:sz w:val="24"/>
          <w:szCs w:val="24"/>
        </w:rPr>
        <w:t xml:space="preserve">. They showed us the distinctions among planning and budget, the plan is more of a "what to do, how to do when to do," whereas the budget is the planning but in a numerical expression. They also required to understand what common ideas we have about the financial and fiscal policy, and they told that the one we learned in university is more or less complex than the practical one in Bangladesh. They also described the distinctions between the money market and capital market; the money market controls the lending securities that are a short-term basis, whereas the capital market controls the long-term lending securities (E.g., Borrowing) as well and also equity securities. This is how they gave a </w:t>
      </w:r>
      <w:r w:rsidR="00BD6B52" w:rsidRPr="007E4788">
        <w:rPr>
          <w:rFonts w:ascii="Times New Roman" w:hAnsi="Times New Roman" w:cs="Times New Roman"/>
          <w:sz w:val="24"/>
          <w:szCs w:val="24"/>
        </w:rPr>
        <w:t>peculiar detail</w:t>
      </w:r>
      <w:r w:rsidRPr="007E4788">
        <w:rPr>
          <w:rFonts w:ascii="Times New Roman" w:hAnsi="Times New Roman" w:cs="Times New Roman"/>
          <w:sz w:val="24"/>
          <w:szCs w:val="24"/>
        </w:rPr>
        <w:t xml:space="preserve"> about their budgets.</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They informed about the management of risks; they mostly </w:t>
      </w:r>
      <w:r w:rsidR="00BD6B52" w:rsidRPr="007E4788">
        <w:rPr>
          <w:rFonts w:ascii="Times New Roman" w:hAnsi="Times New Roman" w:cs="Times New Roman"/>
          <w:sz w:val="24"/>
          <w:szCs w:val="24"/>
        </w:rPr>
        <w:t>focus</w:t>
      </w:r>
      <w:r w:rsidRPr="007E4788">
        <w:rPr>
          <w:rFonts w:ascii="Times New Roman" w:hAnsi="Times New Roman" w:cs="Times New Roman"/>
          <w:sz w:val="24"/>
          <w:szCs w:val="24"/>
        </w:rPr>
        <w:t xml:space="preserve"> based on the return of ICB in a legal and controlled way, limited use of resources, ensure the internal control, financial costs, banks, credit risks, and market risks. They also give the proper documentation of the projects that they are associated with and manage every </w:t>
      </w:r>
      <w:r w:rsidR="00BD6B52" w:rsidRPr="007E4788">
        <w:rPr>
          <w:rFonts w:ascii="Times New Roman" w:hAnsi="Times New Roman" w:cs="Times New Roman"/>
          <w:sz w:val="24"/>
          <w:szCs w:val="24"/>
        </w:rPr>
        <w:t>risk</w:t>
      </w:r>
      <w:r w:rsidRPr="007E4788">
        <w:rPr>
          <w:rFonts w:ascii="Times New Roman" w:hAnsi="Times New Roman" w:cs="Times New Roman"/>
          <w:sz w:val="24"/>
          <w:szCs w:val="24"/>
        </w:rPr>
        <w:t xml:space="preserve"> to maintain the stability of the organization. Risk information is kept through skills as it is a capital market organization. They secure the budget that is made by looking at the present and future; the future </w:t>
      </w:r>
      <w:r w:rsidR="00BD6B52" w:rsidRPr="007E4788">
        <w:rPr>
          <w:rFonts w:ascii="Times New Roman" w:hAnsi="Times New Roman" w:cs="Times New Roman"/>
          <w:sz w:val="24"/>
          <w:szCs w:val="24"/>
        </w:rPr>
        <w:t>is</w:t>
      </w:r>
      <w:r w:rsidRPr="007E4788">
        <w:rPr>
          <w:rFonts w:ascii="Times New Roman" w:hAnsi="Times New Roman" w:cs="Times New Roman"/>
          <w:sz w:val="24"/>
          <w:szCs w:val="24"/>
        </w:rPr>
        <w:t xml:space="preserve"> prophesied through forecasting. </w:t>
      </w:r>
      <w:r w:rsidRPr="007E4788">
        <w:rPr>
          <w:rFonts w:ascii="Times New Roman" w:hAnsi="Times New Roman" w:cs="Times New Roman"/>
          <w:sz w:val="24"/>
          <w:szCs w:val="24"/>
        </w:rPr>
        <w:lastRenderedPageBreak/>
        <w:t>They even control the company and also the upper-level management that ICB is giving money to increase the capital market as well as the security of that company and ICB as well.</w:t>
      </w:r>
    </w:p>
    <w:p w:rsidR="004D5F7D" w:rsidRPr="007E4788" w:rsidRDefault="004D5F7D" w:rsidP="009A2251">
      <w:pPr>
        <w:spacing w:line="360" w:lineRule="auto"/>
        <w:jc w:val="both"/>
        <w:rPr>
          <w:rFonts w:ascii="Times New Roman" w:hAnsi="Times New Roman" w:cs="Times New Roman"/>
          <w:b/>
          <w:sz w:val="24"/>
          <w:szCs w:val="24"/>
          <w:u w:val="single"/>
        </w:rPr>
      </w:pPr>
    </w:p>
    <w:p w:rsidR="004D5F7D" w:rsidRPr="007E4788" w:rsidRDefault="007903BB" w:rsidP="009A2251">
      <w:pPr>
        <w:pStyle w:val="Heading4"/>
        <w:spacing w:line="360" w:lineRule="auto"/>
        <w:jc w:val="both"/>
      </w:pPr>
      <w:bookmarkStart w:id="64" w:name="_Toc23666478"/>
      <w:r w:rsidRPr="007E4788">
        <w:t>Data Admin and Management Information System (MIS) Department</w:t>
      </w:r>
      <w:bookmarkEnd w:id="64"/>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department works on three primary functions</w:t>
      </w:r>
    </w:p>
    <w:p w:rsidR="004D5F7D" w:rsidRPr="007E4788" w:rsidRDefault="007903BB" w:rsidP="009A2251">
      <w:pPr>
        <w:numPr>
          <w:ilvl w:val="0"/>
          <w:numId w:val="4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Data Admin – They are often based on Information Technology (IT). All the events that are taking place are input into the software under this part of the department.</w:t>
      </w:r>
    </w:p>
    <w:p w:rsidR="004D5F7D" w:rsidRPr="007E4788" w:rsidRDefault="007903BB" w:rsidP="009A2251">
      <w:pPr>
        <w:numPr>
          <w:ilvl w:val="0"/>
          <w:numId w:val="4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Management Information System – They are often centered on both Information Technology (IT) and Management. All the data from every department and also from the categories are managed. The data are managed in software that is connected between all the departments and Data Admin &amp; MIS department.</w:t>
      </w:r>
    </w:p>
    <w:p w:rsidR="004D5F7D" w:rsidRPr="007E4788" w:rsidRDefault="007903BB" w:rsidP="009A2251">
      <w:pPr>
        <w:numPr>
          <w:ilvl w:val="0"/>
          <w:numId w:val="45"/>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Credit Information Bureau (CIB): This department ensures the loans of a company and checks the traditional data of the company monthly under CIB that is maintained by Bangladesh Bank. Bangladesh Bank launched the "Collateral Information Security System (CISS)" that is all the lending and financing is involved in the software and watch every security system of a particular company. And it is transferred to the Bangladesh Bank.</w:t>
      </w:r>
    </w:p>
    <w:p w:rsidR="004D5F7D" w:rsidRPr="007E4788" w:rsidRDefault="007903BB" w:rsidP="009A2251">
      <w:pPr>
        <w:pStyle w:val="Heading4"/>
        <w:spacing w:line="360" w:lineRule="auto"/>
        <w:jc w:val="both"/>
      </w:pPr>
      <w:bookmarkStart w:id="65" w:name="_Toc23666479"/>
      <w:r w:rsidRPr="007E4788">
        <w:t>Observations</w:t>
      </w:r>
      <w:bookmarkEnd w:id="65"/>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We didn't obtain any remarks that are associated with the departments.</w:t>
      </w:r>
    </w:p>
    <w:p w:rsidR="004D5F7D" w:rsidRPr="007E4788" w:rsidRDefault="007903BB" w:rsidP="009A2251">
      <w:pPr>
        <w:pStyle w:val="Heading4"/>
        <w:spacing w:line="360" w:lineRule="auto"/>
        <w:jc w:val="both"/>
      </w:pPr>
      <w:bookmarkStart w:id="66" w:name="_Toc23666480"/>
      <w:r w:rsidRPr="007E4788">
        <w:t>Notable Incidents</w:t>
      </w:r>
      <w:bookmarkEnd w:id="66"/>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"Budget and risk management department" are associated with those exercises that are given below</w:t>
      </w:r>
    </w:p>
    <w:p w:rsidR="004D5F7D" w:rsidRPr="007E4788" w:rsidRDefault="007903BB" w:rsidP="009A2251">
      <w:pPr>
        <w:numPr>
          <w:ilvl w:val="0"/>
          <w:numId w:val="4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"Budget Committee does memo," and it succeeds in the "Investor department" and is certified by the Board afterward</w:t>
      </w:r>
    </w:p>
    <w:p w:rsidR="004D5F7D" w:rsidRPr="007E4788" w:rsidRDefault="007903BB" w:rsidP="009A2251">
      <w:pPr>
        <w:numPr>
          <w:ilvl w:val="0"/>
          <w:numId w:val="46"/>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department checks every revenue income &amp; expense and also capital releases and capital expenditures</w:t>
      </w:r>
    </w:p>
    <w:p w:rsidR="004D5F7D" w:rsidRPr="00BD6B52" w:rsidRDefault="007903BB" w:rsidP="00B44C2A">
      <w:pPr>
        <w:numPr>
          <w:ilvl w:val="0"/>
          <w:numId w:val="46"/>
        </w:numPr>
        <w:spacing w:line="360" w:lineRule="auto"/>
        <w:rPr>
          <w:rFonts w:ascii="Times New Roman" w:hAnsi="Times New Roman" w:cs="Times New Roman"/>
          <w:sz w:val="24"/>
          <w:szCs w:val="24"/>
        </w:rPr>
      </w:pPr>
      <w:r w:rsidRPr="007E4788">
        <w:rPr>
          <w:rFonts w:ascii="Times New Roman" w:hAnsi="Times New Roman" w:cs="Times New Roman"/>
          <w:sz w:val="24"/>
          <w:szCs w:val="24"/>
        </w:rPr>
        <w:t>They connect budgeted performance with the actual performance quarterly.</w:t>
      </w:r>
    </w:p>
    <w:p w:rsidR="004D5F7D" w:rsidRPr="007E4788" w:rsidRDefault="007903BB" w:rsidP="00830ED5">
      <w:pPr>
        <w:pStyle w:val="Heading2"/>
      </w:pPr>
      <w:bookmarkStart w:id="67" w:name="_Toc23666481"/>
      <w:r w:rsidRPr="007E4788">
        <w:lastRenderedPageBreak/>
        <w:t>Journal – Week 6</w:t>
      </w:r>
      <w:bookmarkEnd w:id="67"/>
    </w:p>
    <w:p w:rsidR="004D5F7D" w:rsidRPr="007E4788" w:rsidRDefault="007903BB" w:rsidP="009A2251">
      <w:pPr>
        <w:pStyle w:val="Heading3"/>
        <w:spacing w:line="360" w:lineRule="auto"/>
        <w:jc w:val="both"/>
      </w:pPr>
      <w:bookmarkStart w:id="68" w:name="_Toc23666482"/>
      <w:r w:rsidRPr="007E4788">
        <w:t>24</w:t>
      </w:r>
      <w:r w:rsidRPr="007E4788">
        <w:rPr>
          <w:vertAlign w:val="superscript"/>
        </w:rPr>
        <w:t>th</w:t>
      </w:r>
      <w:r w:rsidRPr="007E4788">
        <w:t xml:space="preserve"> March – 29</w:t>
      </w:r>
      <w:r w:rsidRPr="007E4788">
        <w:rPr>
          <w:vertAlign w:val="superscript"/>
        </w:rPr>
        <w:t>th</w:t>
      </w:r>
      <w:r w:rsidRPr="007E4788">
        <w:t xml:space="preserve"> March</w:t>
      </w:r>
      <w:bookmarkEnd w:id="68"/>
    </w:p>
    <w:p w:rsidR="004D5F7D" w:rsidRPr="007E4788" w:rsidRDefault="007903BB" w:rsidP="009A2251">
      <w:pPr>
        <w:spacing w:line="360" w:lineRule="auto"/>
        <w:jc w:val="both"/>
        <w:rPr>
          <w:rFonts w:ascii="Times New Roman" w:hAnsi="Times New Roman" w:cs="Times New Roman"/>
          <w:b/>
          <w:bCs/>
          <w:color w:val="92CDDC" w:themeColor="accent5" w:themeTint="99"/>
          <w:sz w:val="24"/>
          <w:szCs w:val="24"/>
        </w:rPr>
      </w:pPr>
      <w:bookmarkStart w:id="69" w:name="_Toc23666483"/>
      <w:r w:rsidRPr="007720BB">
        <w:rPr>
          <w:rStyle w:val="Heading4Char"/>
        </w:rPr>
        <w:t>Work Done:</w:t>
      </w:r>
      <w:bookmarkEnd w:id="69"/>
      <w:r w:rsidRPr="007E4788">
        <w:rPr>
          <w:rFonts w:ascii="Times New Roman" w:hAnsi="Times New Roman" w:cs="Times New Roman"/>
          <w:b/>
          <w:bCs/>
          <w:color w:val="92CDDC" w:themeColor="accent5" w:themeTint="99"/>
          <w:sz w:val="24"/>
          <w:szCs w:val="24"/>
        </w:rPr>
        <w:t xml:space="preserve"> </w:t>
      </w:r>
      <w:r w:rsidRPr="007E4788">
        <w:rPr>
          <w:rFonts w:ascii="Times New Roman" w:hAnsi="Times New Roman" w:cs="Times New Roman"/>
          <w:sz w:val="24"/>
          <w:szCs w:val="24"/>
        </w:rPr>
        <w:t>We were exchanged from the central headquarter to the subsidiary company "ICB Securities Trading Company Ltd. (ISTCL)" that is located in Kakrail.</w:t>
      </w:r>
    </w:p>
    <w:p w:rsidR="004D5F7D" w:rsidRPr="007E4788" w:rsidRDefault="007903BB" w:rsidP="009A2251">
      <w:pPr>
        <w:pStyle w:val="Heading4"/>
        <w:spacing w:line="360" w:lineRule="auto"/>
        <w:jc w:val="both"/>
      </w:pPr>
      <w:bookmarkStart w:id="70" w:name="_Toc23666484"/>
      <w:r w:rsidRPr="007E4788">
        <w:t>Learned Objectives</w:t>
      </w:r>
      <w:bookmarkEnd w:id="70"/>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week we only reached the subsidiary of ICB that is "ICB Securities Trading Company Ltd (ISTCL)"</w:t>
      </w:r>
    </w:p>
    <w:p w:rsidR="004D5F7D" w:rsidRPr="007E4788" w:rsidRDefault="007903BB" w:rsidP="009A2251">
      <w:pPr>
        <w:pStyle w:val="Heading4"/>
        <w:spacing w:line="360" w:lineRule="auto"/>
        <w:jc w:val="both"/>
      </w:pPr>
      <w:bookmarkStart w:id="71" w:name="_Toc23666485"/>
      <w:r w:rsidRPr="007E4788">
        <w:t>ICB Securities Trading Company Ltd. (ISTCL)</w:t>
      </w:r>
      <w:bookmarkEnd w:id="71"/>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We got to understand a little part about the subsidiary company form; this is given below:</w:t>
      </w:r>
    </w:p>
    <w:p w:rsidR="004D5F7D" w:rsidRPr="007E4788" w:rsidRDefault="007903BB" w:rsidP="009A2251">
      <w:pPr>
        <w:numPr>
          <w:ilvl w:val="0"/>
          <w:numId w:val="4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ISTCL was established as a subsidiary company of Investment Corporation of Bangladesh (ICB) in the year 2000 to complete the stock brokerage functions.</w:t>
      </w:r>
    </w:p>
    <w:p w:rsidR="004D5F7D" w:rsidRPr="007E4788" w:rsidRDefault="007903BB" w:rsidP="009A2251">
      <w:pPr>
        <w:numPr>
          <w:ilvl w:val="0"/>
          <w:numId w:val="4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ISTCL was launched by the Government of the People's Republic of Bangladesh and the Asian Development Bank as a part of the restructuring </w:t>
      </w:r>
      <w:r w:rsidR="00BD6B52" w:rsidRPr="007E4788">
        <w:rPr>
          <w:rFonts w:ascii="Times New Roman" w:hAnsi="Times New Roman" w:cs="Times New Roman"/>
          <w:sz w:val="24"/>
          <w:szCs w:val="24"/>
        </w:rPr>
        <w:t>extended</w:t>
      </w:r>
      <w:r w:rsidRPr="007E4788">
        <w:rPr>
          <w:rFonts w:ascii="Times New Roman" w:hAnsi="Times New Roman" w:cs="Times New Roman"/>
          <w:sz w:val="24"/>
          <w:szCs w:val="24"/>
        </w:rPr>
        <w:t xml:space="preserve"> of ICB under the Capital Market Development </w:t>
      </w:r>
      <w:r w:rsidR="00BD6B52" w:rsidRPr="007E4788">
        <w:rPr>
          <w:rFonts w:ascii="Times New Roman" w:hAnsi="Times New Roman" w:cs="Times New Roman"/>
          <w:sz w:val="24"/>
          <w:szCs w:val="24"/>
        </w:rPr>
        <w:t>Program</w:t>
      </w:r>
      <w:r w:rsidRPr="007E4788">
        <w:rPr>
          <w:rFonts w:ascii="Times New Roman" w:hAnsi="Times New Roman" w:cs="Times New Roman"/>
          <w:sz w:val="24"/>
          <w:szCs w:val="24"/>
        </w:rPr>
        <w:t>.</w:t>
      </w:r>
    </w:p>
    <w:p w:rsidR="004D5F7D" w:rsidRPr="007E4788" w:rsidRDefault="007903BB" w:rsidP="009A2251">
      <w:pPr>
        <w:numPr>
          <w:ilvl w:val="0"/>
          <w:numId w:val="4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ISTCL is performed under its own Memorandum and Articles of Association, Bangladesh Securities &amp; Exchange Commission (BSEC)'s rules and regulations, and other relevant laws of the land.</w:t>
      </w:r>
    </w:p>
    <w:p w:rsidR="004D5F7D" w:rsidRPr="007E4788" w:rsidRDefault="007903BB" w:rsidP="009A2251">
      <w:pPr>
        <w:numPr>
          <w:ilvl w:val="0"/>
          <w:numId w:val="4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ISTCL started brokerage activities in Dhaka Stock Exchange (DSE) and Chittagong Stock Exchange (CSE) after receiving the license from BSEC on 13</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Aug 2002 &amp; 7</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Feb 2004, respectively. </w:t>
      </w:r>
    </w:p>
    <w:p w:rsidR="004D5F7D" w:rsidRPr="007E4788" w:rsidRDefault="007903BB" w:rsidP="009A2251">
      <w:pPr>
        <w:numPr>
          <w:ilvl w:val="0"/>
          <w:numId w:val="4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ISTCL began its Stock Dealer Function from 15</w:t>
      </w:r>
      <w:r w:rsidRPr="007E4788">
        <w:rPr>
          <w:rFonts w:ascii="Times New Roman" w:hAnsi="Times New Roman" w:cs="Times New Roman"/>
          <w:sz w:val="24"/>
          <w:szCs w:val="24"/>
          <w:vertAlign w:val="superscript"/>
        </w:rPr>
        <w:t>th</w:t>
      </w:r>
      <w:r w:rsidRPr="007E4788">
        <w:rPr>
          <w:rFonts w:ascii="Times New Roman" w:hAnsi="Times New Roman" w:cs="Times New Roman"/>
          <w:sz w:val="24"/>
          <w:szCs w:val="24"/>
        </w:rPr>
        <w:t xml:space="preserve"> Feb 2010</w:t>
      </w:r>
    </w:p>
    <w:p w:rsidR="004D5F7D" w:rsidRPr="007E4788" w:rsidRDefault="007903BB" w:rsidP="009A2251">
      <w:pPr>
        <w:numPr>
          <w:ilvl w:val="0"/>
          <w:numId w:val="47"/>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ISTCL allows stock brokerage services</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They have held most data private as it might get a more meaningful impression on the subsidiary company as well as on ICB.</w:t>
      </w:r>
    </w:p>
    <w:p w:rsidR="004D5F7D" w:rsidRPr="007E4788" w:rsidRDefault="007903BB" w:rsidP="009A2251">
      <w:pPr>
        <w:spacing w:line="360" w:lineRule="auto"/>
        <w:jc w:val="both"/>
        <w:rPr>
          <w:rFonts w:ascii="Times New Roman" w:hAnsi="Times New Roman" w:cs="Times New Roman"/>
          <w:b/>
          <w:bCs/>
          <w:color w:val="92CDDC" w:themeColor="accent5" w:themeTint="99"/>
          <w:sz w:val="24"/>
          <w:szCs w:val="24"/>
        </w:rPr>
      </w:pPr>
      <w:bookmarkStart w:id="72" w:name="_Toc23666486"/>
      <w:r w:rsidRPr="007720BB">
        <w:rPr>
          <w:rStyle w:val="Heading4Char"/>
        </w:rPr>
        <w:t>Observations:</w:t>
      </w:r>
      <w:bookmarkEnd w:id="72"/>
      <w:r w:rsidRPr="007E4788">
        <w:rPr>
          <w:rFonts w:ascii="Times New Roman" w:hAnsi="Times New Roman" w:cs="Times New Roman"/>
          <w:b/>
          <w:bCs/>
          <w:color w:val="92CDDC" w:themeColor="accent5" w:themeTint="99"/>
          <w:sz w:val="24"/>
          <w:szCs w:val="24"/>
        </w:rPr>
        <w:t xml:space="preserve"> </w:t>
      </w:r>
      <w:r w:rsidRPr="007E4788">
        <w:rPr>
          <w:rFonts w:ascii="Times New Roman" w:hAnsi="Times New Roman" w:cs="Times New Roman"/>
          <w:sz w:val="24"/>
          <w:szCs w:val="24"/>
        </w:rPr>
        <w:t>There were no particular measurements</w:t>
      </w:r>
    </w:p>
    <w:p w:rsidR="004D5F7D" w:rsidRPr="007E4788" w:rsidRDefault="007903BB" w:rsidP="009A2251">
      <w:pPr>
        <w:spacing w:line="360" w:lineRule="auto"/>
        <w:jc w:val="both"/>
        <w:rPr>
          <w:rFonts w:ascii="Times New Roman" w:hAnsi="Times New Roman" w:cs="Times New Roman"/>
          <w:b/>
          <w:bCs/>
          <w:color w:val="92CDDC" w:themeColor="accent5" w:themeTint="99"/>
          <w:sz w:val="24"/>
          <w:szCs w:val="24"/>
        </w:rPr>
      </w:pPr>
      <w:bookmarkStart w:id="73" w:name="_Toc23666487"/>
      <w:r w:rsidRPr="007720BB">
        <w:rPr>
          <w:rStyle w:val="Heading4Char"/>
        </w:rPr>
        <w:lastRenderedPageBreak/>
        <w:t>Notable Incidents:</w:t>
      </w:r>
      <w:bookmarkEnd w:id="73"/>
      <w:r w:rsidRPr="007E4788">
        <w:rPr>
          <w:rFonts w:ascii="Times New Roman" w:hAnsi="Times New Roman" w:cs="Times New Roman"/>
          <w:b/>
          <w:bCs/>
          <w:color w:val="92CDDC" w:themeColor="accent5" w:themeTint="99"/>
          <w:sz w:val="24"/>
          <w:szCs w:val="24"/>
        </w:rPr>
        <w:t xml:space="preserve"> </w:t>
      </w:r>
      <w:r w:rsidRPr="007E4788">
        <w:rPr>
          <w:rFonts w:ascii="Times New Roman" w:hAnsi="Times New Roman" w:cs="Times New Roman"/>
          <w:sz w:val="24"/>
          <w:szCs w:val="24"/>
        </w:rPr>
        <w:t>We discerned a small concept about the brokerage business of this subsidiary company.</w:t>
      </w:r>
    </w:p>
    <w:p w:rsidR="004D5F7D" w:rsidRPr="007E4788" w:rsidRDefault="004D5F7D" w:rsidP="007E4788">
      <w:pPr>
        <w:spacing w:line="360" w:lineRule="auto"/>
        <w:rPr>
          <w:rFonts w:ascii="Times New Roman" w:hAnsi="Times New Roman" w:cs="Times New Roman"/>
          <w:sz w:val="24"/>
          <w:szCs w:val="24"/>
        </w:rPr>
      </w:pPr>
    </w:p>
    <w:p w:rsidR="004D5F7D" w:rsidRPr="007E4788" w:rsidRDefault="007903BB" w:rsidP="007720BB">
      <w:pPr>
        <w:pStyle w:val="Heading2"/>
      </w:pPr>
      <w:bookmarkStart w:id="74" w:name="_Toc23666488"/>
      <w:r w:rsidRPr="007E4788">
        <w:t>Journal – Week 7</w:t>
      </w:r>
      <w:bookmarkEnd w:id="74"/>
    </w:p>
    <w:p w:rsidR="004D5F7D" w:rsidRPr="007E4788" w:rsidRDefault="007903BB" w:rsidP="009A2251">
      <w:pPr>
        <w:pStyle w:val="Heading3"/>
        <w:spacing w:line="360" w:lineRule="auto"/>
        <w:jc w:val="both"/>
      </w:pPr>
      <w:bookmarkStart w:id="75" w:name="_Toc23666489"/>
      <w:r w:rsidRPr="007E4788">
        <w:t>31</w:t>
      </w:r>
      <w:r w:rsidRPr="007E4788">
        <w:rPr>
          <w:vertAlign w:val="superscript"/>
        </w:rPr>
        <w:t>st</w:t>
      </w:r>
      <w:r w:rsidRPr="007E4788">
        <w:t xml:space="preserve"> March 2019 – 4</w:t>
      </w:r>
      <w:r w:rsidRPr="007E4788">
        <w:rPr>
          <w:vertAlign w:val="superscript"/>
        </w:rPr>
        <w:t>th</w:t>
      </w:r>
      <w:r w:rsidRPr="007E4788">
        <w:t xml:space="preserve"> April 2019</w:t>
      </w:r>
      <w:bookmarkEnd w:id="75"/>
    </w:p>
    <w:p w:rsidR="004D5F7D" w:rsidRPr="007E4788" w:rsidRDefault="007903BB" w:rsidP="009A2251">
      <w:pPr>
        <w:spacing w:line="360" w:lineRule="auto"/>
        <w:jc w:val="both"/>
        <w:rPr>
          <w:rFonts w:ascii="Times New Roman" w:hAnsi="Times New Roman" w:cs="Times New Roman"/>
          <w:b/>
          <w:bCs/>
          <w:color w:val="000000" w:themeColor="text1"/>
          <w:sz w:val="24"/>
          <w:szCs w:val="24"/>
        </w:rPr>
      </w:pPr>
      <w:r w:rsidRPr="007E4788">
        <w:rPr>
          <w:rFonts w:ascii="Times New Roman" w:hAnsi="Times New Roman" w:cs="Times New Roman"/>
          <w:b/>
          <w:bCs/>
          <w:color w:val="000000" w:themeColor="text1"/>
          <w:sz w:val="24"/>
          <w:szCs w:val="24"/>
        </w:rPr>
        <w:t>Work Done</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was no work given to us.</w:t>
      </w:r>
    </w:p>
    <w:p w:rsidR="004D5F7D" w:rsidRPr="007E4788" w:rsidRDefault="007903BB" w:rsidP="009A2251">
      <w:pPr>
        <w:pStyle w:val="Heading4"/>
        <w:spacing w:line="360" w:lineRule="auto"/>
        <w:jc w:val="both"/>
      </w:pPr>
      <w:bookmarkStart w:id="76" w:name="_Toc23666490"/>
      <w:r w:rsidRPr="007E4788">
        <w:t>Learned Objectives</w:t>
      </w:r>
      <w:bookmarkEnd w:id="76"/>
    </w:p>
    <w:p w:rsidR="004D5F7D" w:rsidRPr="007E4788" w:rsidRDefault="007903BB" w:rsidP="009A2251">
      <w:pPr>
        <w:pStyle w:val="Heading4"/>
        <w:spacing w:line="360" w:lineRule="auto"/>
        <w:jc w:val="both"/>
      </w:pPr>
      <w:bookmarkStart w:id="77" w:name="_Toc23666491"/>
      <w:r w:rsidRPr="007E4788">
        <w:t>ICB Capital Management Ltd (ICML)</w:t>
      </w:r>
      <w:bookmarkEnd w:id="77"/>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As we were reaching an impression about the subsidiaries of ICB, we have introduced "ICB Capital Management Ltd (ICML)" this week.</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They discuss the services they give to the customers and the companies. They are associated with the amenities like "Portfolio Management", "Discretionary Account Management", "Equity and Entrepreneur Fund (EEF)", "IPO reported and prospectus", "NOC for Passport", "Right to Information (RTI)", "Issue Management and Underwriting", "BD Fund Trustee, Custodian and Consultancy"</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They often discussed investment and entrepreneur Fund (EEF), issue management &amp; underwriting and BD Fund Trustee, Custodian, and Consultancy.  </w:t>
      </w:r>
    </w:p>
    <w:p w:rsidR="004D5F7D" w:rsidRPr="007E4788" w:rsidRDefault="007903BB" w:rsidP="009A2251">
      <w:pPr>
        <w:numPr>
          <w:ilvl w:val="0"/>
          <w:numId w:val="4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Equity and Entrepreneur fund (EEF)</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EEF was founded by the Government of People's Republic of Bangladesh in FY 2000-2001 to supporting little and medium entrepreneurs to invest in the risky. They also decided to spend in the encouraging sectors (Software industry, food processing &amp; agro-based industry). EEF is one of the most important actions taken by ICB Capital Management Ltd that has created employment for young people and improving the socio-economic situation of the country. Other than that, EEF has also supported in offering to join the proteid terms of section people, </w:t>
      </w:r>
      <w:r w:rsidRPr="007E4788">
        <w:rPr>
          <w:rFonts w:ascii="Times New Roman" w:hAnsi="Times New Roman" w:cs="Times New Roman"/>
          <w:sz w:val="24"/>
          <w:szCs w:val="24"/>
        </w:rPr>
        <w:lastRenderedPageBreak/>
        <w:t>provincial base development, de-centralization, women empowerment, digitalization, and poverty alleviation.</w:t>
      </w:r>
    </w:p>
    <w:p w:rsidR="004D5F7D" w:rsidRPr="007E4788" w:rsidRDefault="007903BB" w:rsidP="009A2251">
      <w:pPr>
        <w:numPr>
          <w:ilvl w:val="0"/>
          <w:numId w:val="4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Issue Management and Underwriting</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ICML gives issue management, underwriting and consultancy services to possible companies through "Initial public offering (IPO)", "Repeat public offering (RPO)", "Right Issue", "Private Placement of shares", "Debt securities – Bond, Debenture etc.", "Preference share" and "Corporate Advisory, Capital Restructuring, Mergers &amp; Acquisitions" in order to promote long term debt and equity from the primary market or acts as a manager to the issue of shares and debentures that can helps in prospectus, getting approval from SEC and provides publication of the same.</w:t>
      </w:r>
    </w:p>
    <w:p w:rsidR="004D5F7D" w:rsidRPr="007E4788" w:rsidRDefault="007903BB" w:rsidP="009A2251">
      <w:pPr>
        <w:numPr>
          <w:ilvl w:val="0"/>
          <w:numId w:val="48"/>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BD Fund Trustee, Custodian, and Consultancy</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Following merchant banking actions, the Company began Trustee and Custodian services in 2011 is the Trustee and Custodian of ever most comprehensive open-ended Mutual Fund of the country, namely "Bangladesh Fund." </w:t>
      </w:r>
      <w:r w:rsidRPr="007E4788">
        <w:rPr>
          <w:rFonts w:ascii="Times New Roman" w:hAnsi="Times New Roman" w:cs="Times New Roman"/>
          <w:i/>
          <w:sz w:val="24"/>
          <w:szCs w:val="24"/>
        </w:rPr>
        <w:t>(ICB Capital Management Limited, n.d.)</w:t>
      </w:r>
    </w:p>
    <w:p w:rsidR="004D5F7D" w:rsidRPr="007E4788" w:rsidRDefault="007903BB" w:rsidP="009A2251">
      <w:pPr>
        <w:pStyle w:val="Heading4"/>
        <w:spacing w:line="360" w:lineRule="auto"/>
        <w:jc w:val="both"/>
      </w:pPr>
      <w:bookmarkStart w:id="78" w:name="_Toc23666492"/>
      <w:r w:rsidRPr="007E4788">
        <w:t>Observation</w:t>
      </w:r>
      <w:bookmarkEnd w:id="78"/>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no remarks.</w:t>
      </w:r>
    </w:p>
    <w:p w:rsidR="004D5F7D" w:rsidRPr="007E4788" w:rsidRDefault="007903BB" w:rsidP="009A2251">
      <w:pPr>
        <w:pStyle w:val="Heading4"/>
        <w:spacing w:line="360" w:lineRule="auto"/>
        <w:jc w:val="both"/>
      </w:pPr>
      <w:bookmarkStart w:id="79" w:name="_Toc23666493"/>
      <w:r w:rsidRPr="007E4788">
        <w:t>Notable Incidents</w:t>
      </w:r>
      <w:bookmarkEnd w:id="79"/>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no notable events</w:t>
      </w: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7903BB" w:rsidP="007720BB">
      <w:pPr>
        <w:pStyle w:val="Heading2"/>
      </w:pPr>
      <w:bookmarkStart w:id="80" w:name="_Toc23666494"/>
      <w:r w:rsidRPr="007E4788">
        <w:lastRenderedPageBreak/>
        <w:t>Journal – Week 8</w:t>
      </w:r>
      <w:bookmarkEnd w:id="80"/>
    </w:p>
    <w:p w:rsidR="004D5F7D" w:rsidRPr="007E4788" w:rsidRDefault="007903BB" w:rsidP="009A2251">
      <w:pPr>
        <w:pStyle w:val="Heading3"/>
        <w:jc w:val="both"/>
      </w:pPr>
      <w:bookmarkStart w:id="81" w:name="_Toc23666495"/>
      <w:r w:rsidRPr="007E4788">
        <w:t>7</w:t>
      </w:r>
      <w:r w:rsidRPr="007E4788">
        <w:rPr>
          <w:vertAlign w:val="superscript"/>
        </w:rPr>
        <w:t>th</w:t>
      </w:r>
      <w:r w:rsidRPr="007E4788">
        <w:t xml:space="preserve"> April 2019 – 11</w:t>
      </w:r>
      <w:r w:rsidRPr="007E4788">
        <w:rPr>
          <w:vertAlign w:val="superscript"/>
        </w:rPr>
        <w:t>th</w:t>
      </w:r>
      <w:r w:rsidRPr="007E4788">
        <w:t xml:space="preserve"> April 2019</w:t>
      </w:r>
      <w:bookmarkEnd w:id="81"/>
    </w:p>
    <w:p w:rsidR="004D5F7D" w:rsidRPr="007E4788" w:rsidRDefault="007903BB" w:rsidP="009A2251">
      <w:pPr>
        <w:pStyle w:val="Heading4"/>
        <w:jc w:val="both"/>
      </w:pPr>
      <w:bookmarkStart w:id="82" w:name="_Toc23666496"/>
      <w:r w:rsidRPr="007E4788">
        <w:t>Work Done</w:t>
      </w:r>
      <w:bookmarkEnd w:id="82"/>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There </w:t>
      </w:r>
      <w:r w:rsidR="00682C76" w:rsidRPr="007E4788">
        <w:rPr>
          <w:rFonts w:ascii="Times New Roman" w:hAnsi="Times New Roman" w:cs="Times New Roman"/>
          <w:sz w:val="24"/>
          <w:szCs w:val="24"/>
        </w:rPr>
        <w:t>is</w:t>
      </w:r>
      <w:r w:rsidRPr="007E4788">
        <w:rPr>
          <w:rFonts w:ascii="Times New Roman" w:hAnsi="Times New Roman" w:cs="Times New Roman"/>
          <w:sz w:val="24"/>
          <w:szCs w:val="24"/>
        </w:rPr>
        <w:t xml:space="preserve"> no work given to us.</w:t>
      </w:r>
    </w:p>
    <w:p w:rsidR="007720BB" w:rsidRDefault="007720BB" w:rsidP="009A2251">
      <w:pPr>
        <w:spacing w:line="360" w:lineRule="auto"/>
        <w:jc w:val="both"/>
        <w:rPr>
          <w:rFonts w:ascii="Times New Roman" w:hAnsi="Times New Roman" w:cs="Times New Roman"/>
          <w:b/>
          <w:bCs/>
          <w:color w:val="000000" w:themeColor="text1"/>
          <w:sz w:val="24"/>
          <w:szCs w:val="24"/>
        </w:rPr>
      </w:pPr>
    </w:p>
    <w:p w:rsidR="007720BB" w:rsidRDefault="007720BB" w:rsidP="009A2251">
      <w:pPr>
        <w:spacing w:line="360" w:lineRule="auto"/>
        <w:jc w:val="both"/>
        <w:rPr>
          <w:rFonts w:ascii="Times New Roman" w:hAnsi="Times New Roman" w:cs="Times New Roman"/>
          <w:b/>
          <w:bCs/>
          <w:color w:val="000000" w:themeColor="text1"/>
          <w:sz w:val="24"/>
          <w:szCs w:val="24"/>
        </w:rPr>
      </w:pPr>
    </w:p>
    <w:p w:rsidR="004D5F7D" w:rsidRPr="007E4788" w:rsidRDefault="007903BB" w:rsidP="009A2251">
      <w:pPr>
        <w:pStyle w:val="Heading4"/>
        <w:jc w:val="both"/>
      </w:pPr>
      <w:bookmarkStart w:id="83" w:name="_Toc23666497"/>
      <w:r w:rsidRPr="007E4788">
        <w:t>Learned Objectives</w:t>
      </w:r>
      <w:bookmarkEnd w:id="83"/>
    </w:p>
    <w:p w:rsidR="004D5F7D" w:rsidRPr="007E4788" w:rsidRDefault="007903BB" w:rsidP="009A2251">
      <w:pPr>
        <w:pStyle w:val="Heading4"/>
        <w:jc w:val="both"/>
      </w:pPr>
      <w:bookmarkStart w:id="84" w:name="_Toc23666498"/>
      <w:r w:rsidRPr="007E4788">
        <w:t>Appraisal Department</w:t>
      </w:r>
      <w:bookmarkEnd w:id="84"/>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We met the Appraisal Department, where we have discovered that ICB grants credit fluency to the public limited companies to join the successor equity gap.</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two modes of giving credit facilities – "Direct Underwriting for BMRE" and "Underwriting through bridge financing."</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 </w:t>
      </w:r>
      <w:r w:rsidR="00CE06D5">
        <w:rPr>
          <w:rFonts w:ascii="Times New Roman" w:hAnsi="Times New Roman" w:cs="Times New Roman"/>
          <w:sz w:val="24"/>
          <w:szCs w:val="24"/>
        </w:rPr>
        <w:t>primary</w:t>
      </w:r>
      <w:r w:rsidRPr="007E4788">
        <w:rPr>
          <w:rFonts w:ascii="Times New Roman" w:hAnsi="Times New Roman" w:cs="Times New Roman"/>
          <w:sz w:val="24"/>
          <w:szCs w:val="24"/>
        </w:rPr>
        <w:t xml:space="preserve"> purposes of this department is to sustain investment proposal from sponsors, place appraisal report to the board, apprise management on technical features of the projects, issue sanction letters to the plans, conduct meeting of the project appraisal committee, to develop capital market, placement of share and debenture, placement of stock and debenture, participating in bond financing, acts as on debenture on behalf of the bondholder.</w:t>
      </w:r>
    </w:p>
    <w:p w:rsidR="004D5F7D" w:rsidRPr="007E4788" w:rsidRDefault="007903BB" w:rsidP="009A2251">
      <w:pPr>
        <w:pStyle w:val="Heading4"/>
        <w:jc w:val="both"/>
      </w:pPr>
      <w:bookmarkStart w:id="85" w:name="_Toc23666499"/>
      <w:r w:rsidRPr="007E4788">
        <w:t>Bankers to the Issue Department</w:t>
      </w:r>
      <w:bookmarkEnd w:id="85"/>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This unit operates on the public issue of open-end and closed-end mutual funds but acting as a "banker to the issues."</w:t>
      </w:r>
    </w:p>
    <w:p w:rsidR="004D5F7D" w:rsidRPr="007E4788" w:rsidRDefault="007903BB" w:rsidP="009A2251">
      <w:pPr>
        <w:numPr>
          <w:ilvl w:val="0"/>
          <w:numId w:val="5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Open-end Mutual Fund: A fund that continues to sell and repurchases its heritage after its initial public present and stands ready to sell an additional number of shares and thus keep going larger. The open-end fund company can buy or sell their shares.</w:t>
      </w:r>
    </w:p>
    <w:p w:rsidR="004D5F7D" w:rsidRPr="007E4788" w:rsidRDefault="007903BB" w:rsidP="009A2251">
      <w:pPr>
        <w:numPr>
          <w:ilvl w:val="0"/>
          <w:numId w:val="5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Closed-end Mutual Fund: A closed-end investment company functions like any other public firm. Their stock is purchased on the regular secondary market, and the supply and the demand limit the market price of its share. It has a specific target amount for the funds and cannot sell more shares after its first offerings. Its increases in terms of several </w:t>
      </w:r>
      <w:r w:rsidRPr="007E4788">
        <w:rPr>
          <w:rFonts w:ascii="Times New Roman" w:hAnsi="Times New Roman" w:cs="Times New Roman"/>
          <w:sz w:val="24"/>
          <w:szCs w:val="24"/>
        </w:rPr>
        <w:lastRenderedPageBreak/>
        <w:t>shares are issued like any other company's new issues arranged and quoted in the stock exchange.</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 objective of this department </w:t>
      </w:r>
      <w:r w:rsidR="00682C76" w:rsidRPr="007E4788">
        <w:rPr>
          <w:rFonts w:ascii="Times New Roman" w:hAnsi="Times New Roman" w:cs="Times New Roman"/>
          <w:sz w:val="24"/>
          <w:szCs w:val="24"/>
        </w:rPr>
        <w:t>is</w:t>
      </w:r>
      <w:r w:rsidRPr="007E4788">
        <w:rPr>
          <w:rFonts w:ascii="Times New Roman" w:hAnsi="Times New Roman" w:cs="Times New Roman"/>
          <w:sz w:val="24"/>
          <w:szCs w:val="24"/>
        </w:rPr>
        <w:t>:</w:t>
      </w:r>
    </w:p>
    <w:p w:rsidR="004D5F7D" w:rsidRPr="007E4788" w:rsidRDefault="007903BB" w:rsidP="009A2251">
      <w:pPr>
        <w:numPr>
          <w:ilvl w:val="0"/>
          <w:numId w:val="5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promote sustainable maturity in business</w:t>
      </w:r>
    </w:p>
    <w:p w:rsidR="004D5F7D" w:rsidRPr="007E4788" w:rsidRDefault="007903BB" w:rsidP="009A2251">
      <w:pPr>
        <w:numPr>
          <w:ilvl w:val="0"/>
          <w:numId w:val="5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give the greatest works for keeping balance and growing Capital Market</w:t>
      </w:r>
    </w:p>
    <w:p w:rsidR="004D5F7D" w:rsidRPr="007E4788" w:rsidRDefault="007903BB" w:rsidP="009A2251">
      <w:pPr>
        <w:numPr>
          <w:ilvl w:val="0"/>
          <w:numId w:val="5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increase its paid-up capital base for investment in both primary and secondary market</w:t>
      </w:r>
    </w:p>
    <w:p w:rsidR="004D5F7D" w:rsidRPr="007E4788" w:rsidRDefault="007903BB" w:rsidP="009A2251">
      <w:pPr>
        <w:numPr>
          <w:ilvl w:val="0"/>
          <w:numId w:val="51"/>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To pay off the adopting of the corporation</w:t>
      </w:r>
    </w:p>
    <w:p w:rsidR="004D5F7D" w:rsidRPr="007E4788" w:rsidRDefault="007903BB" w:rsidP="009A2251">
      <w:pPr>
        <w:pStyle w:val="Heading4"/>
        <w:jc w:val="both"/>
      </w:pPr>
      <w:bookmarkStart w:id="86" w:name="_Toc23666500"/>
      <w:r w:rsidRPr="007E4788">
        <w:t>Observations</w:t>
      </w:r>
      <w:bookmarkEnd w:id="86"/>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We examined "Price Sensitive Information for Rights Issue" from the </w:t>
      </w:r>
      <w:r w:rsidRPr="007E4788">
        <w:rPr>
          <w:rFonts w:ascii="Times New Roman" w:hAnsi="Times New Roman" w:cs="Times New Roman"/>
          <w:i/>
          <w:sz w:val="24"/>
          <w:szCs w:val="24"/>
        </w:rPr>
        <w:t>Bank to the issue department</w:t>
      </w:r>
      <w:r w:rsidRPr="007E4788">
        <w:rPr>
          <w:rFonts w:ascii="Times New Roman" w:hAnsi="Times New Roman" w:cs="Times New Roman"/>
          <w:sz w:val="24"/>
          <w:szCs w:val="24"/>
        </w:rPr>
        <w:t xml:space="preserve"> of ICB that appears in the form of an endorsement letter by BSEC. The following message contains   </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Number of Rights Share to be issued</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proportion of the Issue</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Issue Price of the Share</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Amount of Rights Share to be issued</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record date for Entitlement of Right Shares</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Subscription opening and closing date</w:t>
      </w:r>
    </w:p>
    <w:p w:rsidR="004D5F7D" w:rsidRPr="007E4788" w:rsidRDefault="007903BB" w:rsidP="009A2251">
      <w:pPr>
        <w:numPr>
          <w:ilvl w:val="0"/>
          <w:numId w:val="4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Manager to the Issue</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They also gave the data of bankers to the issue of rights share, indicating which banks are associated with the theme of the right stocks. For E.g. They gave a letter of "price-sensitive information for rights issue" where ICB was needed as well beside Bangladesh Development Bank Limited (BDBL), IFIC Bank Ltd., Standard Bank Ltd in August 2014.</w:t>
      </w:r>
    </w:p>
    <w:p w:rsidR="004D5F7D" w:rsidRPr="007E4788" w:rsidRDefault="007903BB" w:rsidP="009A2251">
      <w:pPr>
        <w:pStyle w:val="Heading4"/>
        <w:jc w:val="both"/>
      </w:pPr>
      <w:bookmarkStart w:id="87" w:name="_Toc23666501"/>
      <w:r w:rsidRPr="007E4788">
        <w:t>Notable Incidents</w:t>
      </w:r>
      <w:bookmarkEnd w:id="87"/>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There are no notable events.</w:t>
      </w:r>
    </w:p>
    <w:p w:rsidR="004D5F7D" w:rsidRPr="007E4788" w:rsidRDefault="007903BB" w:rsidP="00830ED5">
      <w:pPr>
        <w:pStyle w:val="Heading2"/>
      </w:pPr>
      <w:bookmarkStart w:id="88" w:name="_Toc23666502"/>
      <w:r w:rsidRPr="007E4788">
        <w:lastRenderedPageBreak/>
        <w:t>Journal – Week 9</w:t>
      </w:r>
      <w:bookmarkEnd w:id="88"/>
    </w:p>
    <w:p w:rsidR="004D5F7D" w:rsidRPr="007E4788" w:rsidRDefault="007903BB" w:rsidP="009A2251">
      <w:pPr>
        <w:pStyle w:val="Heading3"/>
        <w:jc w:val="both"/>
      </w:pPr>
      <w:bookmarkStart w:id="89" w:name="_Toc23666503"/>
      <w:r w:rsidRPr="007E4788">
        <w:t>14</w:t>
      </w:r>
      <w:r w:rsidRPr="007E4788">
        <w:rPr>
          <w:vertAlign w:val="superscript"/>
        </w:rPr>
        <w:t>th</w:t>
      </w:r>
      <w:r w:rsidRPr="007E4788">
        <w:t xml:space="preserve"> April 2019 – 19</w:t>
      </w:r>
      <w:r w:rsidRPr="007E4788">
        <w:rPr>
          <w:vertAlign w:val="superscript"/>
        </w:rPr>
        <w:t>th</w:t>
      </w:r>
      <w:r w:rsidRPr="007E4788">
        <w:t xml:space="preserve"> April 2019</w:t>
      </w:r>
      <w:bookmarkEnd w:id="89"/>
    </w:p>
    <w:p w:rsidR="004D5F7D" w:rsidRPr="007E4788" w:rsidRDefault="007903BB" w:rsidP="009A2251">
      <w:pPr>
        <w:pStyle w:val="Heading4"/>
        <w:jc w:val="both"/>
      </w:pPr>
      <w:bookmarkStart w:id="90" w:name="_Toc23666504"/>
      <w:r w:rsidRPr="007E4788">
        <w:t>Work Done</w:t>
      </w:r>
      <w:bookmarkEnd w:id="90"/>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There is no work given to us, but we are displaced from the head office that is located in Motijheel to the district office that is placed in </w:t>
      </w:r>
      <w:proofErr w:type="spellStart"/>
      <w:r w:rsidRPr="007E4788">
        <w:rPr>
          <w:rFonts w:ascii="Times New Roman" w:hAnsi="Times New Roman" w:cs="Times New Roman"/>
          <w:sz w:val="24"/>
          <w:szCs w:val="24"/>
        </w:rPr>
        <w:t>Naya</w:t>
      </w:r>
      <w:proofErr w:type="spellEnd"/>
      <w:r w:rsidRPr="007E4788">
        <w:rPr>
          <w:rFonts w:ascii="Times New Roman" w:hAnsi="Times New Roman" w:cs="Times New Roman"/>
          <w:sz w:val="24"/>
          <w:szCs w:val="24"/>
        </w:rPr>
        <w:t xml:space="preserve"> </w:t>
      </w:r>
      <w:proofErr w:type="spellStart"/>
      <w:r w:rsidRPr="007E4788">
        <w:rPr>
          <w:rFonts w:ascii="Times New Roman" w:hAnsi="Times New Roman" w:cs="Times New Roman"/>
          <w:sz w:val="24"/>
          <w:szCs w:val="24"/>
        </w:rPr>
        <w:t>Paltan</w:t>
      </w:r>
      <w:proofErr w:type="spellEnd"/>
      <w:r w:rsidRPr="007E4788">
        <w:rPr>
          <w:rFonts w:ascii="Times New Roman" w:hAnsi="Times New Roman" w:cs="Times New Roman"/>
          <w:sz w:val="24"/>
          <w:szCs w:val="24"/>
        </w:rPr>
        <w:t>.</w:t>
      </w:r>
    </w:p>
    <w:p w:rsidR="007720BB" w:rsidRDefault="007720BB" w:rsidP="009A2251">
      <w:pPr>
        <w:spacing w:line="360" w:lineRule="auto"/>
        <w:jc w:val="both"/>
        <w:rPr>
          <w:rFonts w:ascii="Times New Roman" w:hAnsi="Times New Roman" w:cs="Times New Roman"/>
          <w:b/>
          <w:color w:val="000000" w:themeColor="text1"/>
          <w:sz w:val="24"/>
          <w:szCs w:val="24"/>
        </w:rPr>
      </w:pPr>
    </w:p>
    <w:p w:rsidR="004D5F7D" w:rsidRPr="007E4788" w:rsidRDefault="007903BB" w:rsidP="009A2251">
      <w:pPr>
        <w:pStyle w:val="Heading4"/>
        <w:jc w:val="both"/>
      </w:pPr>
      <w:bookmarkStart w:id="91" w:name="_Toc23666505"/>
      <w:r w:rsidRPr="007E4788">
        <w:t>Learned Objectives</w:t>
      </w:r>
      <w:bookmarkEnd w:id="91"/>
    </w:p>
    <w:p w:rsidR="004D5F7D" w:rsidRPr="007E4788" w:rsidRDefault="007903BB" w:rsidP="009A2251">
      <w:pPr>
        <w:pStyle w:val="Heading4"/>
        <w:jc w:val="both"/>
      </w:pPr>
      <w:bookmarkStart w:id="92" w:name="_Toc23666506"/>
      <w:r w:rsidRPr="007E4788">
        <w:t>Equity and Entrepreneurship Fund Department (EEF)</w:t>
      </w:r>
      <w:bookmarkEnd w:id="92"/>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Government of Bangladesh (GOB) had locked up an Equity Development Fund (EDF) in the budget 2000-01, identified as "Equity and Entrepreneurship Fund (EEF)," to support the investors to spend in the slightly risky but promising two sectors – software industry &amp; food-processing/agro-based industry.</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It essentially stretches from Bangladesh Bank guidance that ICB requires to follow to give out this fund. To match available for this fund, the basic guidelines are:</w:t>
      </w:r>
    </w:p>
    <w:p w:rsidR="004D5F7D" w:rsidRPr="007E4788" w:rsidRDefault="007903BB" w:rsidP="009A2251">
      <w:pPr>
        <w:pStyle w:val="ListParagraph"/>
        <w:numPr>
          <w:ilvl w:val="0"/>
          <w:numId w:val="6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Any entrepreneurs have to be new in business, and their business must be both from the software industry or food-processing and agro-based culture</w:t>
      </w:r>
    </w:p>
    <w:p w:rsidR="004D5F7D" w:rsidRPr="007E4788" w:rsidRDefault="007903BB" w:rsidP="009A2251">
      <w:pPr>
        <w:pStyle w:val="ListParagraph"/>
        <w:numPr>
          <w:ilvl w:val="0"/>
          <w:numId w:val="6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sponsor or entrepreneurs who are using for EEF guide must have to be a "Private Limited Company filed under the Company Act 1994</w:t>
      </w:r>
    </w:p>
    <w:p w:rsidR="004D5F7D" w:rsidRPr="007E4788" w:rsidRDefault="007903BB" w:rsidP="009A2251">
      <w:pPr>
        <w:pStyle w:val="ListParagraph"/>
        <w:numPr>
          <w:ilvl w:val="0"/>
          <w:numId w:val="6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Fixed old companies can also get EEF support if they set up a subsidiary new private limited company</w:t>
      </w:r>
    </w:p>
    <w:p w:rsidR="004D5F7D" w:rsidRPr="007E4788" w:rsidRDefault="007903BB" w:rsidP="009A2251">
      <w:pPr>
        <w:pStyle w:val="ListParagraph"/>
        <w:numPr>
          <w:ilvl w:val="0"/>
          <w:numId w:val="6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The entire project cost including net effective capital should be a least 0.5 crore and a height of 5 crores for the software business and a minimum of 0.5 crores and a height of 10 crores for the agro-based sector</w:t>
      </w:r>
    </w:p>
    <w:p w:rsidR="004D5F7D" w:rsidRPr="007E4788" w:rsidRDefault="007903BB" w:rsidP="009A2251">
      <w:pPr>
        <w:pStyle w:val="ListParagraph"/>
        <w:numPr>
          <w:ilvl w:val="0"/>
          <w:numId w:val="60"/>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Any debtor cannot apply for EEF.</w:t>
      </w:r>
    </w:p>
    <w:p w:rsidR="004D5F7D" w:rsidRPr="007E4788" w:rsidRDefault="007903BB" w:rsidP="009A2251">
      <w:pPr>
        <w:pStyle w:val="Heading4"/>
        <w:jc w:val="both"/>
      </w:pPr>
      <w:bookmarkStart w:id="93" w:name="_Toc23666507"/>
      <w:r w:rsidRPr="007E4788">
        <w:t>Observations</w:t>
      </w:r>
      <w:bookmarkEnd w:id="93"/>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No remarks </w:t>
      </w:r>
      <w:r w:rsidR="00682C76" w:rsidRPr="007E4788">
        <w:rPr>
          <w:rFonts w:ascii="Times New Roman" w:hAnsi="Times New Roman" w:cs="Times New Roman"/>
          <w:sz w:val="24"/>
          <w:szCs w:val="24"/>
        </w:rPr>
        <w:t>have</w:t>
      </w:r>
      <w:r w:rsidRPr="007E4788">
        <w:rPr>
          <w:rFonts w:ascii="Times New Roman" w:hAnsi="Times New Roman" w:cs="Times New Roman"/>
          <w:sz w:val="24"/>
          <w:szCs w:val="24"/>
        </w:rPr>
        <w:t xml:space="preserve"> seen.</w:t>
      </w:r>
    </w:p>
    <w:p w:rsidR="004D5F7D" w:rsidRPr="007E4788" w:rsidRDefault="007903BB" w:rsidP="009A2251">
      <w:pPr>
        <w:pStyle w:val="Heading4"/>
        <w:jc w:val="both"/>
      </w:pPr>
      <w:bookmarkStart w:id="94" w:name="_Toc23666508"/>
      <w:r w:rsidRPr="007E4788">
        <w:t>Notable Events</w:t>
      </w:r>
      <w:bookmarkEnd w:id="94"/>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There </w:t>
      </w:r>
      <w:r w:rsidR="00BD6B52" w:rsidRPr="007E4788">
        <w:rPr>
          <w:rFonts w:ascii="Times New Roman" w:hAnsi="Times New Roman" w:cs="Times New Roman"/>
          <w:sz w:val="24"/>
          <w:szCs w:val="24"/>
        </w:rPr>
        <w:t>are</w:t>
      </w:r>
      <w:r w:rsidRPr="007E4788">
        <w:rPr>
          <w:rFonts w:ascii="Times New Roman" w:hAnsi="Times New Roman" w:cs="Times New Roman"/>
          <w:sz w:val="24"/>
          <w:szCs w:val="24"/>
        </w:rPr>
        <w:t xml:space="preserve"> no notable events  </w:t>
      </w:r>
    </w:p>
    <w:p w:rsidR="004D5F7D" w:rsidRPr="007E4788" w:rsidRDefault="004D5F7D" w:rsidP="009A2251">
      <w:pPr>
        <w:spacing w:line="360" w:lineRule="auto"/>
        <w:jc w:val="both"/>
        <w:rPr>
          <w:rFonts w:ascii="Times New Roman" w:hAnsi="Times New Roman" w:cs="Times New Roman"/>
          <w:sz w:val="24"/>
          <w:szCs w:val="24"/>
        </w:rPr>
      </w:pPr>
    </w:p>
    <w:p w:rsidR="004D5F7D" w:rsidRPr="007E4788" w:rsidRDefault="004D5F7D" w:rsidP="007E4788">
      <w:pPr>
        <w:spacing w:line="360" w:lineRule="auto"/>
        <w:rPr>
          <w:rFonts w:ascii="Times New Roman" w:hAnsi="Times New Roman" w:cs="Times New Roman"/>
          <w:sz w:val="24"/>
          <w:szCs w:val="24"/>
        </w:rPr>
      </w:pPr>
    </w:p>
    <w:p w:rsidR="004D5F7D" w:rsidRPr="007E4788" w:rsidRDefault="007903BB" w:rsidP="007720BB">
      <w:pPr>
        <w:pStyle w:val="Heading2"/>
      </w:pPr>
      <w:bookmarkStart w:id="95" w:name="_Toc23666509"/>
      <w:r w:rsidRPr="007E4788">
        <w:t>Journal – Week 10</w:t>
      </w:r>
      <w:bookmarkEnd w:id="95"/>
    </w:p>
    <w:p w:rsidR="004D5F7D" w:rsidRPr="007E4788" w:rsidRDefault="007903BB" w:rsidP="009A2251">
      <w:pPr>
        <w:pStyle w:val="Heading3"/>
        <w:jc w:val="both"/>
      </w:pPr>
      <w:bookmarkStart w:id="96" w:name="_Toc23666510"/>
      <w:r w:rsidRPr="007E4788">
        <w:t>21</w:t>
      </w:r>
      <w:r w:rsidRPr="007E4788">
        <w:rPr>
          <w:vertAlign w:val="superscript"/>
        </w:rPr>
        <w:t>st</w:t>
      </w:r>
      <w:r w:rsidRPr="007E4788">
        <w:t xml:space="preserve"> April – 25</w:t>
      </w:r>
      <w:r w:rsidRPr="007E4788">
        <w:rPr>
          <w:vertAlign w:val="superscript"/>
        </w:rPr>
        <w:t>th</w:t>
      </w:r>
      <w:r w:rsidRPr="007E4788">
        <w:t xml:space="preserve"> April</w:t>
      </w:r>
      <w:bookmarkEnd w:id="96"/>
    </w:p>
    <w:p w:rsidR="004D5F7D" w:rsidRPr="007E4788" w:rsidRDefault="007903BB" w:rsidP="009A2251">
      <w:pPr>
        <w:pStyle w:val="Heading4"/>
        <w:jc w:val="both"/>
      </w:pPr>
      <w:bookmarkStart w:id="97" w:name="_Toc23666511"/>
      <w:r w:rsidRPr="007E4788">
        <w:t>Work Done:</w:t>
      </w:r>
      <w:bookmarkEnd w:id="97"/>
      <w:r w:rsidRPr="007E4788">
        <w:t xml:space="preserve">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No action has given to us</w:t>
      </w:r>
    </w:p>
    <w:p w:rsidR="004D5F7D" w:rsidRPr="007E4788" w:rsidRDefault="007903BB" w:rsidP="009A2251">
      <w:pPr>
        <w:pStyle w:val="Heading4"/>
        <w:jc w:val="both"/>
      </w:pPr>
      <w:bookmarkStart w:id="98" w:name="_Toc23666512"/>
      <w:r w:rsidRPr="007E4788">
        <w:t>Learned Objectives:</w:t>
      </w:r>
      <w:bookmarkEnd w:id="98"/>
      <w:r w:rsidRPr="007E4788">
        <w:t xml:space="preserve">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We couldn't discover due to the elections happening in ICB in this week. The condition is very serious, and every </w:t>
      </w:r>
      <w:r w:rsidR="00682C76" w:rsidRPr="007E4788">
        <w:rPr>
          <w:rFonts w:ascii="Times New Roman" w:hAnsi="Times New Roman" w:cs="Times New Roman"/>
          <w:sz w:val="24"/>
          <w:szCs w:val="24"/>
        </w:rPr>
        <w:t>officer</w:t>
      </w:r>
      <w:r w:rsidRPr="007E4788">
        <w:rPr>
          <w:rFonts w:ascii="Times New Roman" w:hAnsi="Times New Roman" w:cs="Times New Roman"/>
          <w:sz w:val="24"/>
          <w:szCs w:val="24"/>
        </w:rPr>
        <w:t xml:space="preserve"> in specific departments that we were able to cover, are busy with elections as well as the works that they have left for the corporation.  </w:t>
      </w:r>
    </w:p>
    <w:p w:rsidR="004D5F7D" w:rsidRPr="007E4788" w:rsidRDefault="007903BB" w:rsidP="009A2251">
      <w:pPr>
        <w:pStyle w:val="Heading4"/>
        <w:jc w:val="both"/>
      </w:pPr>
      <w:bookmarkStart w:id="99" w:name="_Toc23666513"/>
      <w:r w:rsidRPr="007E4788">
        <w:t>Observations</w:t>
      </w:r>
      <w:r w:rsidRPr="007E4788">
        <w:rPr>
          <w:color w:val="4F81BD" w:themeColor="accent1"/>
        </w:rPr>
        <w:t>:</w:t>
      </w:r>
      <w:bookmarkEnd w:id="99"/>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Elections were the most remarks I have seen, ICB is only concentrating on that.</w:t>
      </w:r>
    </w:p>
    <w:p w:rsidR="004D5F7D" w:rsidRPr="007E4788" w:rsidRDefault="007903BB" w:rsidP="009A2251">
      <w:pPr>
        <w:pStyle w:val="Heading4"/>
        <w:jc w:val="both"/>
      </w:pPr>
      <w:bookmarkStart w:id="100" w:name="_Toc23666514"/>
      <w:r w:rsidRPr="007E4788">
        <w:t>Notable Incidents:</w:t>
      </w:r>
      <w:bookmarkEnd w:id="100"/>
      <w:r w:rsidRPr="007E4788">
        <w:t xml:space="preserve"> </w:t>
      </w:r>
    </w:p>
    <w:p w:rsidR="004D5F7D" w:rsidRPr="007E4788" w:rsidRDefault="007903BB" w:rsidP="009A2251">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Politics is the reason that ICB is attaining now. Individual leadership can develop the proper progress of ICB.</w:t>
      </w:r>
    </w:p>
    <w:p w:rsidR="004D5F7D" w:rsidRPr="007E4788" w:rsidRDefault="004D5F7D" w:rsidP="009A2251">
      <w:pPr>
        <w:spacing w:line="360" w:lineRule="auto"/>
        <w:jc w:val="both"/>
        <w:rPr>
          <w:rFonts w:ascii="Times New Roman" w:hAnsi="Times New Roman" w:cs="Times New Roman"/>
          <w:sz w:val="24"/>
          <w:szCs w:val="24"/>
        </w:rPr>
      </w:pPr>
    </w:p>
    <w:p w:rsidR="00CB7442" w:rsidRPr="007E4788" w:rsidRDefault="00CB7442" w:rsidP="009A2251">
      <w:pPr>
        <w:spacing w:line="360" w:lineRule="auto"/>
        <w:jc w:val="both"/>
        <w:rPr>
          <w:rFonts w:ascii="Times New Roman" w:hAnsi="Times New Roman" w:cs="Times New Roman"/>
          <w:b/>
          <w:sz w:val="24"/>
          <w:szCs w:val="24"/>
        </w:rPr>
      </w:pPr>
    </w:p>
    <w:p w:rsidR="00CB7442" w:rsidRDefault="00CB7442" w:rsidP="00D21BE2">
      <w:pPr>
        <w:spacing w:line="360" w:lineRule="auto"/>
        <w:jc w:val="center"/>
        <w:rPr>
          <w:b/>
          <w:sz w:val="144"/>
          <w:szCs w:val="144"/>
        </w:rPr>
      </w:pPr>
    </w:p>
    <w:p w:rsidR="003F251C" w:rsidRDefault="003F251C" w:rsidP="003F251C">
      <w:pPr>
        <w:pStyle w:val="Heading1"/>
        <w:jc w:val="left"/>
      </w:pPr>
      <w:bookmarkStart w:id="101" w:name="_Toc23666515"/>
    </w:p>
    <w:p w:rsidR="00B95F04" w:rsidRDefault="00B95F04" w:rsidP="003F251C">
      <w:pPr>
        <w:pStyle w:val="Heading1"/>
      </w:pPr>
    </w:p>
    <w:p w:rsidR="00D21BE2" w:rsidRDefault="007903BB" w:rsidP="003F251C">
      <w:pPr>
        <w:pStyle w:val="Heading1"/>
      </w:pPr>
      <w:r>
        <w:t>Chapter 4</w:t>
      </w:r>
      <w:bookmarkEnd w:id="101"/>
    </w:p>
    <w:p w:rsidR="00BD6B52" w:rsidRDefault="00BD6B52" w:rsidP="00D21BE2">
      <w:pPr>
        <w:jc w:val="center"/>
        <w:rPr>
          <w:sz w:val="72"/>
          <w:szCs w:val="72"/>
        </w:rPr>
      </w:pPr>
    </w:p>
    <w:p w:rsidR="00BD6B52" w:rsidRDefault="00BD6B52" w:rsidP="00D21BE2">
      <w:pPr>
        <w:jc w:val="center"/>
        <w:rPr>
          <w:sz w:val="72"/>
          <w:szCs w:val="72"/>
        </w:rPr>
      </w:pPr>
    </w:p>
    <w:p w:rsidR="003E4C19" w:rsidRDefault="007903BB" w:rsidP="007720BB">
      <w:pPr>
        <w:pStyle w:val="Heading2"/>
      </w:pPr>
      <w:bookmarkStart w:id="102" w:name="_Toc23666516"/>
      <w:r>
        <w:t>Bangladesh Shilpa Rin Sangstha</w:t>
      </w:r>
      <w:bookmarkEnd w:id="102"/>
    </w:p>
    <w:p w:rsidR="00D21BE2" w:rsidRDefault="00D21BE2" w:rsidP="00D21BE2">
      <w:pPr>
        <w:jc w:val="center"/>
        <w:rPr>
          <w:sz w:val="72"/>
          <w:szCs w:val="72"/>
        </w:rPr>
      </w:pPr>
    </w:p>
    <w:p w:rsidR="00D21BE2" w:rsidRDefault="00D21BE2" w:rsidP="00D21BE2">
      <w:pPr>
        <w:jc w:val="center"/>
        <w:rPr>
          <w:sz w:val="72"/>
          <w:szCs w:val="72"/>
        </w:rPr>
      </w:pPr>
    </w:p>
    <w:p w:rsidR="00B95F04" w:rsidRDefault="00B95F04" w:rsidP="009A2251">
      <w:pPr>
        <w:pStyle w:val="Heading3"/>
        <w:jc w:val="both"/>
      </w:pPr>
      <w:bookmarkStart w:id="103" w:name="_Toc23666517"/>
    </w:p>
    <w:p w:rsidR="00B95F04" w:rsidRDefault="00B95F04" w:rsidP="009A2251">
      <w:pPr>
        <w:pStyle w:val="Heading3"/>
        <w:jc w:val="both"/>
      </w:pPr>
    </w:p>
    <w:p w:rsidR="00CE06D5" w:rsidRDefault="00CE06D5" w:rsidP="009A2251">
      <w:pPr>
        <w:pStyle w:val="Heading3"/>
        <w:jc w:val="both"/>
      </w:pPr>
    </w:p>
    <w:p w:rsidR="00D21BE2" w:rsidRPr="007E4788" w:rsidRDefault="007903BB" w:rsidP="009A2251">
      <w:pPr>
        <w:pStyle w:val="Heading3"/>
        <w:jc w:val="both"/>
      </w:pPr>
      <w:r w:rsidRPr="007E4788">
        <w:t>4.1 Historical Background:</w:t>
      </w:r>
      <w:bookmarkEnd w:id="103"/>
    </w:p>
    <w:p w:rsidR="00CE06D5" w:rsidRDefault="00CE06D5" w:rsidP="009A2251">
      <w:pPr>
        <w:spacing w:after="200" w:line="360" w:lineRule="auto"/>
        <w:jc w:val="both"/>
        <w:rPr>
          <w:rFonts w:ascii="Times New Roman" w:hAnsi="Times New Roman" w:cs="Times New Roman"/>
          <w:sz w:val="24"/>
          <w:szCs w:val="24"/>
        </w:rPr>
      </w:pP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Bangladesh </w:t>
      </w:r>
      <w:proofErr w:type="spellStart"/>
      <w:r w:rsidRPr="007E4788">
        <w:rPr>
          <w:rFonts w:ascii="Times New Roman" w:hAnsi="Times New Roman" w:cs="Times New Roman"/>
          <w:sz w:val="24"/>
          <w:szCs w:val="24"/>
        </w:rPr>
        <w:t>Shilpa</w:t>
      </w:r>
      <w:proofErr w:type="spellEnd"/>
      <w:r w:rsidRPr="007E4788">
        <w:rPr>
          <w:rFonts w:ascii="Times New Roman" w:hAnsi="Times New Roman" w:cs="Times New Roman"/>
          <w:sz w:val="24"/>
          <w:szCs w:val="24"/>
        </w:rPr>
        <w:t xml:space="preserve"> </w:t>
      </w:r>
      <w:proofErr w:type="spellStart"/>
      <w:r w:rsidRPr="007E4788">
        <w:rPr>
          <w:rFonts w:ascii="Times New Roman" w:hAnsi="Times New Roman" w:cs="Times New Roman"/>
          <w:sz w:val="24"/>
          <w:szCs w:val="24"/>
        </w:rPr>
        <w:t>Rin</w:t>
      </w:r>
      <w:proofErr w:type="spellEnd"/>
      <w:r w:rsidRPr="007E4788">
        <w:rPr>
          <w:rFonts w:ascii="Times New Roman" w:hAnsi="Times New Roman" w:cs="Times New Roman"/>
          <w:sz w:val="24"/>
          <w:szCs w:val="24"/>
        </w:rPr>
        <w:t xml:space="preserve"> </w:t>
      </w:r>
      <w:proofErr w:type="spellStart"/>
      <w:r w:rsidRPr="007E4788">
        <w:rPr>
          <w:rFonts w:ascii="Times New Roman" w:hAnsi="Times New Roman" w:cs="Times New Roman"/>
          <w:sz w:val="24"/>
          <w:szCs w:val="24"/>
        </w:rPr>
        <w:t>Sangstha</w:t>
      </w:r>
      <w:proofErr w:type="spellEnd"/>
      <w:r w:rsidRPr="007E4788">
        <w:rPr>
          <w:rFonts w:ascii="Times New Roman" w:hAnsi="Times New Roman" w:cs="Times New Roman"/>
          <w:sz w:val="24"/>
          <w:szCs w:val="24"/>
        </w:rPr>
        <w:t xml:space="preserve"> (BSRS) is a monetary advancement foundation of our nation. BSRS is a techno-logical or advancement bank. It is a nationalized enlisted bank. BSRS is running tirelessly for the mechanical expansion of our country. In addition to modern cooking, it has another retailer and commercial bank.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BSRS advanced to be under the Bangladesh Order Shilpa Rin Sangha, 1972 known as presidential Order No. 128 of 1972 by combining the benefits and liabilities of three associations: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On December 16, 1972, Pakistan Industrial Credit and Invest Corporation Limited (PICIC) was renamed as Bangladesh Credit and Invest Corporation Limited</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On January 7, 1972, the Investment Corporation of Pakistan was renamed as Investment Corporation of Bangladesh. At that point on March 16.1987, the Bangladesh Investment Advisory Center (IACB) converged with Bangladesh Shilpa Rin Sangha (BSRS). Bangladesh Shilpa Rin Sangtha has both business and corporate branches. Bangladesh Shilpa rin Sanstha also received permission to initiate commercial banking transactions. Bangladesh Shilpa Rin Sangstha has its system, which is the operational rule of BSRS called "Bangladesh Silpa Rin Sangstha Order 1972”.</w:t>
      </w:r>
    </w:p>
    <w:p w:rsidR="00D21BE2" w:rsidRPr="007E4788" w:rsidRDefault="00D21BE2" w:rsidP="009A2251">
      <w:pPr>
        <w:spacing w:after="200" w:line="360" w:lineRule="auto"/>
        <w:jc w:val="both"/>
        <w:rPr>
          <w:rFonts w:ascii="Times New Roman" w:hAnsi="Times New Roman" w:cs="Times New Roman"/>
          <w:sz w:val="24"/>
          <w:szCs w:val="24"/>
        </w:rPr>
      </w:pPr>
    </w:p>
    <w:p w:rsidR="00D21BE2" w:rsidRPr="007E4788" w:rsidRDefault="007903BB" w:rsidP="009A2251">
      <w:pPr>
        <w:pStyle w:val="Heading3"/>
        <w:jc w:val="both"/>
      </w:pPr>
      <w:bookmarkStart w:id="104" w:name="_Toc23666518"/>
      <w:r w:rsidRPr="007E4788">
        <w:t>4.2 BSRS Purpose:</w:t>
      </w:r>
      <w:bookmarkEnd w:id="104"/>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BSRS is one of the persuasive nationalized amplifies the monetary foundation in Bangladesh. Like some other improvement financial organization, its principal target is to give credit administrations and additional help to the modern organization, support, and grow the speculation base in Bangladesh. The primary goals of BSRS have been referenced:</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lastRenderedPageBreak/>
        <w:t>Stimulate the advancement of the nation by giving credit administrations and other help for the formation of new ventures, just as for the guideline, improvement, substitution, and improvement of existing enterprises in the general population and private segments.</w:t>
      </w:r>
    </w:p>
    <w:p w:rsidR="00D21BE2" w:rsidRPr="007E4788" w:rsidRDefault="007903BB" w:rsidP="009A2251">
      <w:pPr>
        <w:spacing w:after="200" w:line="360" w:lineRule="auto"/>
        <w:ind w:left="720"/>
        <w:contextualSpacing/>
        <w:jc w:val="both"/>
        <w:rPr>
          <w:rFonts w:ascii="Times New Roman" w:hAnsi="Times New Roman" w:cs="Times New Roman"/>
          <w:sz w:val="24"/>
          <w:szCs w:val="24"/>
        </w:rPr>
      </w:pPr>
      <w:r w:rsidRPr="007E4788">
        <w:rPr>
          <w:rFonts w:ascii="Times New Roman" w:hAnsi="Times New Roman" w:cs="Times New Roman"/>
          <w:sz w:val="24"/>
          <w:szCs w:val="24"/>
        </w:rPr>
        <w:t>Implement gives economic support for foreign and local money in schemes that are affordable, economically viable, financially sound, and culturally acceptable.</w:t>
      </w:r>
    </w:p>
    <w:p w:rsidR="00D21BE2" w:rsidRPr="007E4788" w:rsidRDefault="007903BB" w:rsidP="009A2251">
      <w:pPr>
        <w:spacing w:after="200" w:line="360" w:lineRule="auto"/>
        <w:ind w:left="720"/>
        <w:contextualSpacing/>
        <w:jc w:val="both"/>
        <w:rPr>
          <w:rFonts w:ascii="Times New Roman" w:hAnsi="Times New Roman" w:cs="Times New Roman"/>
          <w:sz w:val="24"/>
          <w:szCs w:val="24"/>
        </w:rPr>
      </w:pPr>
      <w:r w:rsidRPr="007E4788">
        <w:rPr>
          <w:rFonts w:ascii="Times New Roman" w:hAnsi="Times New Roman" w:cs="Times New Roman"/>
          <w:sz w:val="24"/>
          <w:szCs w:val="24"/>
        </w:rPr>
        <w:t>I have promised to provide support to promised businesspersons in defining projects and developing schemes for promoting export-oriented and import-substituting schemes.</w:t>
      </w:r>
    </w:p>
    <w:p w:rsidR="00D21BE2" w:rsidRPr="007E4788" w:rsidRDefault="00D21BE2" w:rsidP="009A2251">
      <w:pPr>
        <w:spacing w:after="200" w:line="360" w:lineRule="auto"/>
        <w:ind w:left="720"/>
        <w:contextualSpacing/>
        <w:jc w:val="both"/>
        <w:rPr>
          <w:rFonts w:ascii="Times New Roman" w:hAnsi="Times New Roman" w:cs="Times New Roman"/>
          <w:sz w:val="24"/>
          <w:szCs w:val="24"/>
        </w:rPr>
      </w:pP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Understand the benefit of investing in less developed states in Bangladesh</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Involves the country to modern expansion by introducing credit conditions for the public and private sectors</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Provide root finance in Bangladesh</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Provide all the guidance, support, and protection for industrial areas.</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Improve finance in Bangladesh</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An attempt to introduce enterprise in developed and undeveloped areas of Bangladesh</w:t>
      </w:r>
    </w:p>
    <w:p w:rsidR="00D21BE2" w:rsidRPr="007E4788" w:rsidRDefault="007903BB" w:rsidP="009A2251">
      <w:pPr>
        <w:numPr>
          <w:ilvl w:val="0"/>
          <w:numId w:val="62"/>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Modernization of production unit in Bangladesh</w:t>
      </w:r>
    </w:p>
    <w:p w:rsidR="00D21BE2" w:rsidRPr="007E4788" w:rsidRDefault="00D21BE2" w:rsidP="009A2251">
      <w:pPr>
        <w:spacing w:after="200" w:line="360" w:lineRule="auto"/>
        <w:jc w:val="both"/>
        <w:rPr>
          <w:rFonts w:ascii="Times New Roman" w:hAnsi="Times New Roman" w:cs="Times New Roman"/>
          <w:sz w:val="24"/>
          <w:szCs w:val="24"/>
        </w:rPr>
      </w:pPr>
    </w:p>
    <w:p w:rsidR="00D21BE2" w:rsidRPr="007E4788" w:rsidRDefault="007903BB" w:rsidP="009A2251">
      <w:pPr>
        <w:pStyle w:val="Heading3"/>
        <w:jc w:val="both"/>
      </w:pPr>
      <w:bookmarkStart w:id="105" w:name="_Toc23666519"/>
      <w:r w:rsidRPr="007E4788">
        <w:t>4.3 BSRS Organization Formations:</w:t>
      </w:r>
      <w:bookmarkEnd w:id="105"/>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The BSRS Board of Directors is chosen by the Government of Bangladesh, which is a Managing Director and three Directors and a Chairman. General Managers and Managing directors are excessively selected from the Government and are responsible for the everyday task of the bank. MD is the (CEO) of the bank, and four divisions oversee four GMs:</w:t>
      </w:r>
    </w:p>
    <w:p w:rsidR="00D21BE2" w:rsidRPr="007E4788" w:rsidRDefault="007903BB" w:rsidP="009A2251">
      <w:pPr>
        <w:numPr>
          <w:ilvl w:val="0"/>
          <w:numId w:val="63"/>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Project approval and Implementation department</w:t>
      </w:r>
    </w:p>
    <w:p w:rsidR="00D21BE2" w:rsidRPr="007E4788" w:rsidRDefault="007903BB" w:rsidP="009A2251">
      <w:pPr>
        <w:numPr>
          <w:ilvl w:val="0"/>
          <w:numId w:val="63"/>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Department of recovery and law</w:t>
      </w:r>
    </w:p>
    <w:p w:rsidR="00D21BE2" w:rsidRPr="007E4788" w:rsidRDefault="007903BB" w:rsidP="009A2251">
      <w:pPr>
        <w:numPr>
          <w:ilvl w:val="0"/>
          <w:numId w:val="63"/>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Department of Finance and Accounting</w:t>
      </w:r>
    </w:p>
    <w:p w:rsidR="00D21BE2" w:rsidRPr="007E4788" w:rsidRDefault="007903BB" w:rsidP="009A2251">
      <w:pPr>
        <w:numPr>
          <w:ilvl w:val="0"/>
          <w:numId w:val="63"/>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HR and administration office</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The above four sectors have 18 branches with six Deputy General Manager. As of now, the total numbers of representatives in 239, of which 117 are curve official and 122 are official/non-officials.</w:t>
      </w:r>
    </w:p>
    <w:p w:rsidR="00D21BE2" w:rsidRPr="007E4788" w:rsidRDefault="007903BB" w:rsidP="009A2251">
      <w:pPr>
        <w:pStyle w:val="Heading4"/>
        <w:jc w:val="both"/>
      </w:pPr>
      <w:bookmarkStart w:id="106" w:name="_Toc23666520"/>
      <w:r w:rsidRPr="007E4788">
        <w:lastRenderedPageBreak/>
        <w:t>The process of making group and group decisions:</w:t>
      </w:r>
      <w:bookmarkEnd w:id="106"/>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Two panels are performing in this organization</w:t>
      </w:r>
    </w:p>
    <w:p w:rsidR="00D21BE2" w:rsidRPr="007E4788" w:rsidRDefault="007903BB" w:rsidP="009A2251">
      <w:pPr>
        <w:numPr>
          <w:ilvl w:val="0"/>
          <w:numId w:val="64"/>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Policy committee</w:t>
      </w:r>
    </w:p>
    <w:p w:rsidR="00D21BE2" w:rsidRPr="007E4788" w:rsidRDefault="007903BB" w:rsidP="009A2251">
      <w:pPr>
        <w:numPr>
          <w:ilvl w:val="0"/>
          <w:numId w:val="64"/>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Exclusive committee</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b/>
          <w:sz w:val="24"/>
          <w:szCs w:val="24"/>
        </w:rPr>
        <w:t>Policy Committee</w:t>
      </w:r>
      <w:r w:rsidRPr="007E4788">
        <w:rPr>
          <w:rFonts w:ascii="Times New Roman" w:hAnsi="Times New Roman" w:cs="Times New Roman"/>
          <w:sz w:val="24"/>
          <w:szCs w:val="24"/>
        </w:rPr>
        <w:t>:  Board individuals are the top management of the organization. The far-reaching approach, course, and executive of BSRS issues are undertaking are vested in the Board of Directors.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b/>
          <w:sz w:val="24"/>
          <w:szCs w:val="24"/>
        </w:rPr>
        <w:t>Supervisory committee</w:t>
      </w:r>
      <w:r w:rsidRPr="007E4788">
        <w:rPr>
          <w:rFonts w:ascii="Times New Roman" w:hAnsi="Times New Roman" w:cs="Times New Roman"/>
          <w:sz w:val="24"/>
          <w:szCs w:val="24"/>
        </w:rPr>
        <w:t>: The supervisory committee is made out of the senior head of the organization. The Managing Directors is the Chief Executive Officer and is associated with the everyday issues of the organization.</w:t>
      </w:r>
    </w:p>
    <w:p w:rsidR="00D21BE2" w:rsidRPr="007E4788" w:rsidRDefault="007903BB" w:rsidP="009A2251">
      <w:pPr>
        <w:pStyle w:val="Heading4"/>
        <w:jc w:val="both"/>
      </w:pPr>
      <w:bookmarkStart w:id="107" w:name="_Toc23666521"/>
      <w:r w:rsidRPr="007E4788">
        <w:t>Functional Composition of BSRS:</w:t>
      </w:r>
      <w:bookmarkEnd w:id="107"/>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There are seventeen operating branches in four categories at the main office in the capital of our country. BSRS has one budgetary banking branch in Motijhil, Dhaka, and a corporate subsidiary in Karwan Bazar in its BSRS building. Motijhil Commercial chapter began operation on May 04, 1997, and the Karwan Bazar corporate department started the process on Octobar29,2000. In any case, any operation unit is commanding by one Assistant Director-General these regions are: </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HR</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Real estate and service department and project approval department</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Legal department 1 and 2</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Recovery department 1 and 2</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Loan classification cell</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Account credit department</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Department of investment banking</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Central Banking department</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 xml:space="preserve">Inspection and adult department </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Department of public relations</w:t>
      </w:r>
    </w:p>
    <w:p w:rsidR="00D21BE2" w:rsidRPr="007E4788" w:rsidRDefault="007903BB" w:rsidP="009A2251">
      <w:pPr>
        <w:numPr>
          <w:ilvl w:val="0"/>
          <w:numId w:val="65"/>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 xml:space="preserve">Board department and MIS and computer department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 </w:t>
      </w:r>
    </w:p>
    <w:p w:rsidR="00D21BE2" w:rsidRPr="007E4788" w:rsidRDefault="007903BB" w:rsidP="009A2251">
      <w:pPr>
        <w:pStyle w:val="Heading3"/>
        <w:jc w:val="both"/>
      </w:pPr>
      <w:bookmarkStart w:id="108" w:name="_Toc23666522"/>
      <w:r w:rsidRPr="007E4788">
        <w:lastRenderedPageBreak/>
        <w:t>4.4 Operational composition of BSRS:</w:t>
      </w:r>
      <w:bookmarkEnd w:id="108"/>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BSRS is the number one specialized bank in our country. It’s a financial development institute (DFI). It was based on October 31, 1972, in agreement with the 1972 BSRS order, to provide continues operations and additional support to industrial enterprise and to strengthen and expand the financial base of Bangladesh. This Sanstha is considered as a baking company.</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Now BSRS is trading with three top enterprises as an operation that is seen as three wings</w:t>
      </w:r>
    </w:p>
    <w:p w:rsidR="00D21BE2" w:rsidRPr="007E4788" w:rsidRDefault="007903BB" w:rsidP="009A2251">
      <w:pPr>
        <w:numPr>
          <w:ilvl w:val="0"/>
          <w:numId w:val="66"/>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Industrial Banking</w:t>
      </w:r>
    </w:p>
    <w:p w:rsidR="00D21BE2" w:rsidRPr="007E4788" w:rsidRDefault="007903BB" w:rsidP="009A2251">
      <w:pPr>
        <w:numPr>
          <w:ilvl w:val="0"/>
          <w:numId w:val="66"/>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Merchant and Investment Banking</w:t>
      </w:r>
    </w:p>
    <w:p w:rsidR="00D21BE2" w:rsidRPr="007E4788" w:rsidRDefault="007903BB" w:rsidP="009A2251">
      <w:pPr>
        <w:numPr>
          <w:ilvl w:val="0"/>
          <w:numId w:val="66"/>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Commercial Banking</w:t>
      </w:r>
    </w:p>
    <w:p w:rsidR="00D21BE2" w:rsidRPr="007E4788" w:rsidRDefault="007903BB" w:rsidP="009A2251">
      <w:pPr>
        <w:pStyle w:val="Heading4"/>
        <w:jc w:val="both"/>
      </w:pPr>
      <w:bookmarkStart w:id="109" w:name="_Toc23666523"/>
      <w:r w:rsidRPr="007E4788">
        <w:t>A. Industrial Banking:</w:t>
      </w:r>
      <w:bookmarkEnd w:id="109"/>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Bangladesh Shilpa Rin Sangstha, as a government DFI, is joining by government policy, for example, Industrial Policy. The primary target of BSRS is to give loans and other compensation to an industrial firm. BSRS provides patrons with a quick loan in a diversity of way. Classes-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Medium- and long-term investment: BSRS gives medium and long-haul home loans to borrowers. An advance can be far a long time or over five years. If a: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A loan term of more than five years, than a </w:t>
      </w:r>
      <w:r w:rsidR="00BD6B52" w:rsidRPr="007E4788">
        <w:rPr>
          <w:rFonts w:ascii="Times New Roman" w:hAnsi="Times New Roman" w:cs="Times New Roman"/>
          <w:sz w:val="24"/>
          <w:szCs w:val="24"/>
        </w:rPr>
        <w:t>long-term</w:t>
      </w:r>
      <w:r w:rsidRPr="007E4788">
        <w:rPr>
          <w:rFonts w:ascii="Times New Roman" w:hAnsi="Times New Roman" w:cs="Times New Roman"/>
          <w:sz w:val="24"/>
          <w:szCs w:val="24"/>
        </w:rPr>
        <w:t xml:space="preserve"> loan or,</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A loan term of fewer than five years, than a medium-term investment.</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Now a day BSRS don't give short term loan for the sponsors. For these loans, supporters and BSRS have shaped the term and conditions for approval, authorization, and repayment.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Delivery of the total amount of in the Consortium:</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From the very beginning, BSRS provides the only loan for the firms. Here, the entire loan amount is provided by the bank. Thus, a credit bank carries all the uncertainties. To expand the risk, a Bangladeshi bank allowed the consortium to become a bank. BSRS is the research at the banking consortium. As per the Bank of Bangladesh technique, BSRS now gives credits to different banks; this strategy is called club financing or syndicate financing or banking consortium. Here BSRS has engaged with financing other money related establishments or advancement banks. Here, the primary bank will be discrete, while different banks and money </w:t>
      </w:r>
      <w:r w:rsidRPr="007E4788">
        <w:rPr>
          <w:rFonts w:ascii="Times New Roman" w:hAnsi="Times New Roman" w:cs="Times New Roman"/>
          <w:sz w:val="24"/>
          <w:szCs w:val="24"/>
        </w:rPr>
        <w:lastRenderedPageBreak/>
        <w:t>related foundations will give advances to support and a professional rata premise. They will take the head enthusiasm at the proportional rate.</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On account of private financing, and understanding is come to between the bank and its benefactors, in any case, on account of syndicated financing understanding; an agreement is being progressed between the bank. The central bank and its supports: when the advance sum surpasses 10,000 million TK, banks can back the consortium. To screen all banks, the vulnerability here is low for all banks. Right now, BSRS has four project consortiums.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New loan and E loan:</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BSRS provides credit to create new business. At the same time, it is also offered investment for balancing, modernizing, replacing, and expanding enterprise on a specific basis.</w:t>
      </w:r>
    </w:p>
    <w:p w:rsidR="00D21BE2" w:rsidRPr="007E4788" w:rsidRDefault="007903BB" w:rsidP="009A2251">
      <w:pPr>
        <w:pStyle w:val="Heading4"/>
        <w:jc w:val="both"/>
      </w:pPr>
      <w:bookmarkStart w:id="110" w:name="_Toc23666524"/>
      <w:r w:rsidRPr="007E4788">
        <w:t>B. Merchant and investment banking:</w:t>
      </w:r>
      <w:bookmarkEnd w:id="110"/>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To build up the capital market by reinforcing little financial specialists, just supporting backers of protections, the bank offers Merchant Banking Operation. BSRS investment Banking strengthens the middle person between the financial specialist and the guarantor.</w:t>
      </w:r>
    </w:p>
    <w:p w:rsidR="00D21BE2" w:rsidRPr="007E4788" w:rsidRDefault="007903BB" w:rsidP="009A2251">
      <w:pPr>
        <w:numPr>
          <w:ilvl w:val="0"/>
          <w:numId w:val="67"/>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The exercise in the sectors are</w:t>
      </w:r>
    </w:p>
    <w:p w:rsidR="00D21BE2" w:rsidRPr="007E4788" w:rsidRDefault="007903BB" w:rsidP="009A2251">
      <w:pPr>
        <w:numPr>
          <w:ilvl w:val="0"/>
          <w:numId w:val="67"/>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Direct stock underwriting and  Underwriting Bridge Credit</w:t>
      </w:r>
    </w:p>
    <w:p w:rsidR="00D21BE2" w:rsidRPr="007E4788" w:rsidRDefault="007903BB" w:rsidP="009A2251">
      <w:pPr>
        <w:numPr>
          <w:ilvl w:val="0"/>
          <w:numId w:val="67"/>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Debt credit</w:t>
      </w:r>
    </w:p>
    <w:p w:rsidR="00D21BE2" w:rsidRPr="007E4788" w:rsidRDefault="007903BB" w:rsidP="009A2251">
      <w:pPr>
        <w:numPr>
          <w:ilvl w:val="0"/>
          <w:numId w:val="67"/>
        </w:numPr>
        <w:spacing w:after="200" w:line="360" w:lineRule="auto"/>
        <w:contextualSpacing/>
        <w:jc w:val="both"/>
        <w:rPr>
          <w:rFonts w:ascii="Times New Roman" w:hAnsi="Times New Roman" w:cs="Times New Roman"/>
          <w:sz w:val="24"/>
          <w:szCs w:val="24"/>
        </w:rPr>
      </w:pPr>
      <w:r w:rsidRPr="007E4788">
        <w:rPr>
          <w:rFonts w:ascii="Times New Roman" w:hAnsi="Times New Roman" w:cs="Times New Roman"/>
          <w:sz w:val="24"/>
          <w:szCs w:val="24"/>
        </w:rPr>
        <w:t>Banker for public release Mutual Fund</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Investment Banking:</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BSRS is a full individual from Dhaka Stock Exchange Limited. The organization assumes an enormous job in fortifying the nation's capital market as an institutional speculator. From 2005 to 2006, BSRS depended on 182.43 million TKN, procuring portions of 85 associations from the essential and auxiliary market. All the while, BSRS traded pieces of 10 recorded organization in the measure of 35.11 million TKN in the ancillary exchange and the portions of one registered organization in the quantity of 1.11 million TKN from the trade. Sangstha totaled 27.71 million TK as capital and degree of profitability increment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Investment portfolio:</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lastRenderedPageBreak/>
        <w:t xml:space="preserve">Toward the start of the financial year 2005-2006, BSRS had protections of 196 undertaking for 406,26 million Tenge in it's </w:t>
      </w:r>
      <w:r w:rsidR="00682C76" w:rsidRPr="007E4788">
        <w:rPr>
          <w:rFonts w:ascii="Times New Roman" w:hAnsi="Times New Roman" w:cs="Times New Roman"/>
          <w:sz w:val="24"/>
          <w:szCs w:val="24"/>
        </w:rPr>
        <w:t>objective’s</w:t>
      </w:r>
      <w:r w:rsidRPr="007E4788">
        <w:rPr>
          <w:rFonts w:ascii="Times New Roman" w:hAnsi="Times New Roman" w:cs="Times New Roman"/>
          <w:sz w:val="24"/>
          <w:szCs w:val="24"/>
        </w:rPr>
        <w:t xml:space="preserve"> collection. As of June 30, 2006, BSRS interests in protections of 208 companies added up to 565.33 million tenges. Significantly, the portion of portions of the recorded organizations added up to 4889.24 million TKN as of June 30, 2006, the market valuation of which added up to 758.48 million TKN, which demonstrates as capital addition of 296.24 million TKN</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Mutual fund activates: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In 1996, BSRS made a shut end unit investment subsidize with a paid-up capital of 50.00 million Tk. The store is a characteristic wellspring of standard pay for authentication holders. The store announced a seven percent profit for 2004-2005 </w:t>
      </w:r>
    </w:p>
    <w:p w:rsidR="00D21BE2" w:rsidRPr="007E4788" w:rsidRDefault="007903BB" w:rsidP="009A2251">
      <w:pPr>
        <w:pStyle w:val="Heading4"/>
        <w:jc w:val="both"/>
      </w:pPr>
      <w:bookmarkStart w:id="111" w:name="_Toc23666525"/>
      <w:r w:rsidRPr="007E4788">
        <w:t>C. Commercial Bank:</w:t>
      </w:r>
      <w:bookmarkEnd w:id="111"/>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Bangladesh Shilpa Rin Sangstha started her business banking activity in May 1997. To get ready, stores for reserve for increasing your income through comprehensive activities. Currently, commercial banking focused on: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Mobilization of deposit</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Issue of installment request</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Fixed store check</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Sales and purchase of Investment Corporation of Bangladesh, reserve funds testaments, prize securities, and so forth.</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 xml:space="preserve">Plus, the client's advances and SODs are given through business banking branches. The remote trade business is offered on a restricted scale by the Motijheel member. It tends to be expressed that as of June 30, 2006, client stores in two business banking arrived at 250.64 million Tk. The organization goes about as an open discharge broken in its business banking branches. </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lastRenderedPageBreak/>
        <w:t>Current deposit and other accounts for the last two years:</w:t>
      </w:r>
      <w:r w:rsidRPr="007E4788">
        <w:rPr>
          <w:rFonts w:ascii="Times New Roman" w:hAnsi="Times New Roman" w:cs="Times New Roman"/>
          <w:noProof/>
          <w:color w:val="1C1E29"/>
          <w:sz w:val="24"/>
          <w:szCs w:val="24"/>
        </w:rPr>
        <w:drawing>
          <wp:inline distT="0" distB="0" distL="0" distR="0">
            <wp:extent cx="3981450" cy="2380788"/>
            <wp:effectExtent l="0" t="0" r="0" b="635"/>
            <wp:docPr id="114809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73371" name="BSRS-1.PNG"/>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99131" cy="2391361"/>
                    </a:xfrm>
                    <a:prstGeom prst="rect">
                      <a:avLst/>
                    </a:prstGeom>
                  </pic:spPr>
                </pic:pic>
              </a:graphicData>
            </a:graphic>
          </wp:inline>
        </w:drawing>
      </w:r>
    </w:p>
    <w:p w:rsidR="00D21BE2" w:rsidRPr="007E4788" w:rsidRDefault="007903BB" w:rsidP="009A2251">
      <w:pPr>
        <w:pStyle w:val="Heading4"/>
        <w:jc w:val="both"/>
      </w:pPr>
      <w:bookmarkStart w:id="112" w:name="_Toc23666526"/>
      <w:r w:rsidRPr="007E4788">
        <w:t>Capital and Recourses:</w:t>
      </w:r>
      <w:bookmarkEnd w:id="112"/>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BSRS resources now consist only of local cash since 1985, BSRS has not had any foreign monetary fund. Until 1985, outside money stores were credit extensions coordinated by the legislature from various universal and local loaning organizations. Foreign currency holds likewise expanded because of the portion of direct credit lines from multiple nations and receipt of outside money from the legislature or any bank or budgetary foundation. The neighborhood BSRS money reserve comprises of paid-in-capital, assets made from income, client stores, and government advances. The total capital of BSRS as of June 30, 2006, amounted to 2338.59 million Tk including reserve and surplus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The reserve position of BSRS as of June 30, 2006, in introduced here: (Tk in millions)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noProof/>
          <w:sz w:val="24"/>
          <w:szCs w:val="24"/>
        </w:rPr>
        <w:drawing>
          <wp:inline distT="0" distB="0" distL="0" distR="0">
            <wp:extent cx="4438650" cy="2087019"/>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08214" name="2.PNG"/>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451192" cy="2092916"/>
                    </a:xfrm>
                    <a:prstGeom prst="rect">
                      <a:avLst/>
                    </a:prstGeom>
                  </pic:spPr>
                </pic:pic>
              </a:graphicData>
            </a:graphic>
          </wp:inline>
        </w:drawing>
      </w:r>
    </w:p>
    <w:p w:rsidR="00D21BE2" w:rsidRPr="007E4788" w:rsidRDefault="00D21BE2" w:rsidP="009A2251">
      <w:pPr>
        <w:spacing w:after="200" w:line="360" w:lineRule="auto"/>
        <w:jc w:val="both"/>
        <w:rPr>
          <w:rFonts w:ascii="Times New Roman" w:hAnsi="Times New Roman" w:cs="Times New Roman"/>
          <w:sz w:val="24"/>
          <w:szCs w:val="24"/>
        </w:rPr>
      </w:pPr>
    </w:p>
    <w:p w:rsidR="00D21BE2" w:rsidRPr="007E4788" w:rsidRDefault="00D21BE2" w:rsidP="009A2251">
      <w:pPr>
        <w:spacing w:after="200" w:line="360" w:lineRule="auto"/>
        <w:jc w:val="both"/>
        <w:rPr>
          <w:rFonts w:ascii="Times New Roman" w:hAnsi="Times New Roman" w:cs="Times New Roman"/>
          <w:sz w:val="24"/>
          <w:szCs w:val="24"/>
        </w:rPr>
      </w:pP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noProof/>
          <w:sz w:val="24"/>
          <w:szCs w:val="24"/>
        </w:rPr>
        <w:drawing>
          <wp:inline distT="0" distB="0" distL="0" distR="0">
            <wp:extent cx="5372322" cy="3857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75987" name="3.PNG"/>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384514" cy="3866379"/>
                    </a:xfrm>
                    <a:prstGeom prst="rect">
                      <a:avLst/>
                    </a:prstGeom>
                  </pic:spPr>
                </pic:pic>
              </a:graphicData>
            </a:graphic>
          </wp:inline>
        </w:drawing>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noProof/>
          <w:sz w:val="24"/>
          <w:szCs w:val="24"/>
        </w:rPr>
        <w:drawing>
          <wp:inline distT="0" distB="0" distL="0" distR="0">
            <wp:extent cx="5467350" cy="293052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33574" name="4.PNG"/>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97479" cy="2946671"/>
                    </a:xfrm>
                    <a:prstGeom prst="rect">
                      <a:avLst/>
                    </a:prstGeom>
                  </pic:spPr>
                </pic:pic>
              </a:graphicData>
            </a:graphic>
          </wp:inline>
        </w:drawing>
      </w:r>
    </w:p>
    <w:p w:rsidR="00D21BE2" w:rsidRPr="007E4788" w:rsidRDefault="00D21BE2" w:rsidP="009A2251">
      <w:pPr>
        <w:spacing w:after="200" w:line="360" w:lineRule="auto"/>
        <w:jc w:val="both"/>
        <w:rPr>
          <w:rFonts w:ascii="Times New Roman" w:hAnsi="Times New Roman" w:cs="Times New Roman"/>
          <w:sz w:val="24"/>
          <w:szCs w:val="24"/>
        </w:rPr>
      </w:pPr>
    </w:p>
    <w:p w:rsidR="00D21BE2" w:rsidRPr="007E4788" w:rsidRDefault="007903BB" w:rsidP="009A2251">
      <w:pPr>
        <w:pStyle w:val="Heading3"/>
        <w:jc w:val="both"/>
      </w:pPr>
      <w:bookmarkStart w:id="113" w:name="_Toc23666527"/>
      <w:r w:rsidRPr="007E4788">
        <w:lastRenderedPageBreak/>
        <w:t>4.5 Profit or loss of BSRS:</w:t>
      </w:r>
      <w:bookmarkEnd w:id="113"/>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During the fiscal year 2005-2006, BSRS earned a pre-charge benefit of 105.85 million Tk, as per examination, up to 30.04 million Tk in the earlier year. We can expect that the interest was acquired considering advances and profit due to ventures dependent on comprehension of money. During the year, the advantage was not paid to the government as everything of pre-charge benefit introduced for duty motivations behind the earlier year.</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sz w:val="24"/>
          <w:szCs w:val="24"/>
        </w:rPr>
        <w:t>Total revenue, total costs, and all-out benefit for the last five years:</w:t>
      </w:r>
    </w:p>
    <w:p w:rsidR="00D21BE2" w:rsidRPr="007E4788" w:rsidRDefault="007903BB" w:rsidP="009A2251">
      <w:pPr>
        <w:spacing w:after="200" w:line="360" w:lineRule="auto"/>
        <w:jc w:val="both"/>
        <w:rPr>
          <w:rFonts w:ascii="Times New Roman" w:hAnsi="Times New Roman" w:cs="Times New Roman"/>
          <w:sz w:val="24"/>
          <w:szCs w:val="24"/>
        </w:rPr>
      </w:pPr>
      <w:r w:rsidRPr="007E4788">
        <w:rPr>
          <w:rFonts w:ascii="Times New Roman" w:hAnsi="Times New Roman" w:cs="Times New Roman"/>
          <w:noProof/>
          <w:sz w:val="24"/>
          <w:szCs w:val="24"/>
        </w:rPr>
        <w:drawing>
          <wp:inline distT="0" distB="0" distL="0" distR="0">
            <wp:extent cx="5629275" cy="23659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09476" name="6.PNG"/>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43421" cy="2371925"/>
                    </a:xfrm>
                    <a:prstGeom prst="rect">
                      <a:avLst/>
                    </a:prstGeom>
                  </pic:spPr>
                </pic:pic>
              </a:graphicData>
            </a:graphic>
          </wp:inline>
        </w:drawing>
      </w:r>
    </w:p>
    <w:p w:rsidR="002E0AA4" w:rsidRDefault="002E0AA4" w:rsidP="009A2251">
      <w:pPr>
        <w:spacing w:line="360" w:lineRule="auto"/>
        <w:jc w:val="both"/>
        <w:rPr>
          <w:b/>
          <w:sz w:val="144"/>
          <w:szCs w:val="144"/>
        </w:rPr>
      </w:pPr>
    </w:p>
    <w:p w:rsidR="007E4788" w:rsidRDefault="007E4788" w:rsidP="00D21BE2">
      <w:pPr>
        <w:spacing w:line="360" w:lineRule="auto"/>
        <w:jc w:val="center"/>
        <w:rPr>
          <w:b/>
          <w:sz w:val="144"/>
          <w:szCs w:val="144"/>
        </w:rPr>
      </w:pPr>
    </w:p>
    <w:p w:rsidR="007E4788" w:rsidRDefault="007E4788" w:rsidP="002C18E8">
      <w:pPr>
        <w:spacing w:line="360" w:lineRule="auto"/>
        <w:rPr>
          <w:b/>
          <w:sz w:val="144"/>
          <w:szCs w:val="144"/>
        </w:rPr>
      </w:pPr>
    </w:p>
    <w:p w:rsidR="00D21BE2" w:rsidRDefault="007903BB" w:rsidP="007720BB">
      <w:pPr>
        <w:pStyle w:val="Heading1"/>
      </w:pPr>
      <w:bookmarkStart w:id="114" w:name="_Toc23666528"/>
      <w:r>
        <w:t>CHAPTER 5</w:t>
      </w:r>
      <w:bookmarkEnd w:id="114"/>
    </w:p>
    <w:p w:rsidR="00D21BE2" w:rsidRDefault="00D21BE2" w:rsidP="00D21BE2">
      <w:pPr>
        <w:spacing w:line="360" w:lineRule="auto"/>
        <w:jc w:val="center"/>
        <w:rPr>
          <w:b/>
          <w:sz w:val="72"/>
          <w:szCs w:val="72"/>
        </w:rPr>
      </w:pPr>
    </w:p>
    <w:p w:rsidR="00D21BE2" w:rsidRDefault="007903BB" w:rsidP="007720BB">
      <w:pPr>
        <w:pStyle w:val="Heading2"/>
      </w:pPr>
      <w:bookmarkStart w:id="115" w:name="_Toc23666529"/>
      <w:r>
        <w:t>Recommendation and</w:t>
      </w:r>
      <w:r w:rsidR="002765E9">
        <w:t xml:space="preserve"> conclusion</w:t>
      </w:r>
      <w:bookmarkEnd w:id="115"/>
    </w:p>
    <w:p w:rsidR="00D21BE2" w:rsidRDefault="00D21BE2" w:rsidP="00D21BE2">
      <w:pPr>
        <w:spacing w:line="360" w:lineRule="auto"/>
        <w:jc w:val="center"/>
        <w:rPr>
          <w:b/>
          <w:sz w:val="72"/>
          <w:szCs w:val="72"/>
        </w:rPr>
      </w:pPr>
    </w:p>
    <w:p w:rsidR="00D21BE2" w:rsidRDefault="00D21BE2" w:rsidP="00D21BE2">
      <w:pPr>
        <w:spacing w:line="360" w:lineRule="auto"/>
        <w:jc w:val="center"/>
        <w:rPr>
          <w:b/>
          <w:sz w:val="72"/>
          <w:szCs w:val="72"/>
        </w:rPr>
      </w:pPr>
    </w:p>
    <w:p w:rsidR="00BD6B52" w:rsidRDefault="00BD6B52" w:rsidP="00E612BE">
      <w:pPr>
        <w:spacing w:line="360" w:lineRule="auto"/>
        <w:rPr>
          <w:rFonts w:ascii="Times New Roman" w:hAnsi="Times New Roman" w:cs="Times New Roman"/>
          <w:color w:val="4F81BD" w:themeColor="accent1"/>
          <w:sz w:val="24"/>
          <w:szCs w:val="24"/>
        </w:rPr>
      </w:pPr>
    </w:p>
    <w:p w:rsidR="002C18E8" w:rsidRDefault="002C18E8" w:rsidP="009A2251">
      <w:pPr>
        <w:pStyle w:val="Heading3"/>
        <w:jc w:val="both"/>
      </w:pPr>
      <w:bookmarkStart w:id="116" w:name="_Toc23666530"/>
    </w:p>
    <w:p w:rsidR="007A6C44" w:rsidRPr="007A6C44" w:rsidRDefault="007903BB" w:rsidP="009F3310">
      <w:pPr>
        <w:pStyle w:val="Heading3"/>
        <w:spacing w:line="360" w:lineRule="auto"/>
        <w:jc w:val="both"/>
      </w:pPr>
      <w:r>
        <w:t>5.1 Findings:</w:t>
      </w:r>
      <w:bookmarkEnd w:id="116"/>
    </w:p>
    <w:p w:rsidR="007903BB" w:rsidRDefault="007903BB" w:rsidP="009F3310">
      <w:pPr>
        <w:spacing w:line="360" w:lineRule="auto"/>
        <w:jc w:val="both"/>
        <w:rPr>
          <w:rFonts w:ascii="Times New Roman" w:hAnsi="Times New Roman" w:cs="Times New Roman"/>
          <w:sz w:val="24"/>
          <w:szCs w:val="24"/>
        </w:rPr>
      </w:pPr>
      <w:r>
        <w:rPr>
          <w:rFonts w:ascii="Times New Roman" w:hAnsi="Times New Roman" w:cs="Times New Roman"/>
          <w:sz w:val="24"/>
          <w:szCs w:val="24"/>
        </w:rPr>
        <w:t>While I was doing intern in ICB I faced a lot of challenges and difficulties</w:t>
      </w:r>
      <w:r w:rsidR="001F2023">
        <w:rPr>
          <w:rFonts w:ascii="Times New Roman" w:hAnsi="Times New Roman" w:cs="Times New Roman"/>
          <w:sz w:val="24"/>
          <w:szCs w:val="24"/>
        </w:rPr>
        <w:t>. The challenges are given below:</w:t>
      </w:r>
    </w:p>
    <w:p w:rsidR="001F2023" w:rsidRDefault="007903BB" w:rsidP="009F3310">
      <w:pPr>
        <w:pStyle w:val="ListParagraph"/>
        <w:numPr>
          <w:ilvl w:val="0"/>
          <w:numId w:val="68"/>
        </w:numPr>
        <w:spacing w:line="360" w:lineRule="auto"/>
        <w:jc w:val="both"/>
        <w:rPr>
          <w:rFonts w:ascii="Times New Roman" w:hAnsi="Times New Roman" w:cs="Times New Roman"/>
          <w:sz w:val="24"/>
          <w:szCs w:val="24"/>
        </w:rPr>
      </w:pPr>
      <w:r w:rsidRPr="001F2023">
        <w:rPr>
          <w:rFonts w:ascii="Times New Roman" w:hAnsi="Times New Roman" w:cs="Times New Roman"/>
          <w:b/>
          <w:sz w:val="24"/>
          <w:szCs w:val="24"/>
        </w:rPr>
        <w:t xml:space="preserve">Political Issue: </w:t>
      </w:r>
      <w:r w:rsidR="001F2023">
        <w:rPr>
          <w:rFonts w:ascii="Times New Roman" w:hAnsi="Times New Roman" w:cs="Times New Roman"/>
          <w:sz w:val="24"/>
          <w:szCs w:val="24"/>
        </w:rPr>
        <w:t>Since ICB is Government institution there are a lot of political issues going on while we were doing intern there. I face encountered 2/3 situations where there were conflict between Managing Directors and the political person which was very disturbing for the employees as well as interns like us.</w:t>
      </w:r>
    </w:p>
    <w:p w:rsidR="001F2023" w:rsidRPr="001F2023" w:rsidRDefault="007903BB" w:rsidP="009F3310">
      <w:pPr>
        <w:pStyle w:val="ListParagraph"/>
        <w:numPr>
          <w:ilvl w:val="0"/>
          <w:numId w:val="68"/>
        </w:numPr>
        <w:spacing w:line="360" w:lineRule="auto"/>
        <w:jc w:val="both"/>
        <w:rPr>
          <w:rFonts w:ascii="Times New Roman" w:hAnsi="Times New Roman" w:cs="Times New Roman"/>
          <w:sz w:val="24"/>
          <w:szCs w:val="24"/>
        </w:rPr>
      </w:pPr>
      <w:r w:rsidRPr="001F2023">
        <w:rPr>
          <w:rFonts w:ascii="Times New Roman" w:hAnsi="Times New Roman" w:cs="Times New Roman"/>
          <w:b/>
          <w:sz w:val="24"/>
          <w:szCs w:val="24"/>
        </w:rPr>
        <w:t>Lack of Communication</w:t>
      </w:r>
      <w:r w:rsidR="001F2023">
        <w:rPr>
          <w:rFonts w:ascii="Times New Roman" w:hAnsi="Times New Roman" w:cs="Times New Roman"/>
          <w:b/>
          <w:sz w:val="24"/>
          <w:szCs w:val="24"/>
        </w:rPr>
        <w:t xml:space="preserve">: </w:t>
      </w:r>
      <w:r w:rsidR="001F2023">
        <w:rPr>
          <w:rFonts w:ascii="Times New Roman" w:hAnsi="Times New Roman" w:cs="Times New Roman"/>
          <w:sz w:val="24"/>
          <w:szCs w:val="24"/>
        </w:rPr>
        <w:t xml:space="preserve">ICB is a very large organization owned by the Government. I have faced a lot of problem while communicating with other employees and there was no one who will guide us where we will take our next brief since everyone is busy with works.  </w:t>
      </w:r>
    </w:p>
    <w:p w:rsidR="004E5144" w:rsidRDefault="007903BB" w:rsidP="009F3310">
      <w:pPr>
        <w:pStyle w:val="ListParagraph"/>
        <w:numPr>
          <w:ilvl w:val="0"/>
          <w:numId w:val="68"/>
        </w:numPr>
        <w:spacing w:line="360" w:lineRule="auto"/>
        <w:jc w:val="both"/>
        <w:rPr>
          <w:rFonts w:ascii="Times New Roman" w:hAnsi="Times New Roman" w:cs="Times New Roman"/>
          <w:sz w:val="24"/>
          <w:szCs w:val="24"/>
        </w:rPr>
      </w:pPr>
      <w:r w:rsidRPr="004E5144">
        <w:rPr>
          <w:rFonts w:ascii="Times New Roman" w:hAnsi="Times New Roman" w:cs="Times New Roman"/>
          <w:b/>
          <w:sz w:val="24"/>
          <w:szCs w:val="24"/>
        </w:rPr>
        <w:t>Time Consuming:</w:t>
      </w:r>
      <w:r w:rsidRPr="004E5144">
        <w:rPr>
          <w:rFonts w:ascii="Times New Roman" w:hAnsi="Times New Roman" w:cs="Times New Roman"/>
          <w:sz w:val="24"/>
          <w:szCs w:val="24"/>
        </w:rPr>
        <w:t xml:space="preserve"> </w:t>
      </w:r>
      <w:r w:rsidR="004E5144">
        <w:rPr>
          <w:rFonts w:ascii="Times New Roman" w:hAnsi="Times New Roman" w:cs="Times New Roman"/>
          <w:sz w:val="24"/>
          <w:szCs w:val="24"/>
        </w:rPr>
        <w:t>There are plenty of communication gaps between the coworkers and the supervisor. Most of the intern students are absent in the working day so it’s very difficult to do the task which was given to us and supervisor is so busy with their work that they don’t have that much time to guide us with our tasks.</w:t>
      </w:r>
    </w:p>
    <w:p w:rsidR="004E5144" w:rsidRDefault="007903BB" w:rsidP="009F3310">
      <w:pPr>
        <w:pStyle w:val="ListParagraph"/>
        <w:numPr>
          <w:ilvl w:val="0"/>
          <w:numId w:val="68"/>
        </w:numPr>
        <w:spacing w:line="360" w:lineRule="auto"/>
        <w:jc w:val="both"/>
        <w:rPr>
          <w:rFonts w:ascii="Times New Roman" w:hAnsi="Times New Roman" w:cs="Times New Roman"/>
          <w:sz w:val="24"/>
          <w:szCs w:val="24"/>
        </w:rPr>
      </w:pPr>
      <w:r w:rsidRPr="004E5144">
        <w:rPr>
          <w:rFonts w:ascii="Times New Roman" w:hAnsi="Times New Roman" w:cs="Times New Roman"/>
          <w:b/>
          <w:sz w:val="24"/>
          <w:szCs w:val="24"/>
        </w:rPr>
        <w:t>More Experience Hand needed:</w:t>
      </w:r>
      <w:r w:rsidR="004E5144">
        <w:rPr>
          <w:rFonts w:ascii="Times New Roman" w:hAnsi="Times New Roman" w:cs="Times New Roman"/>
          <w:sz w:val="24"/>
          <w:szCs w:val="24"/>
        </w:rPr>
        <w:t xml:space="preserve"> There is a lack of experience in the worker that I think can be improve. Because of this lack of experience I found difficulties while I was working in the organization.</w:t>
      </w:r>
    </w:p>
    <w:p w:rsidR="004E5144" w:rsidRDefault="007903BB" w:rsidP="009F3310">
      <w:pPr>
        <w:pStyle w:val="ListParagraph"/>
        <w:numPr>
          <w:ilvl w:val="0"/>
          <w:numId w:val="68"/>
        </w:numPr>
        <w:spacing w:line="360" w:lineRule="auto"/>
        <w:jc w:val="both"/>
        <w:rPr>
          <w:rFonts w:ascii="Times New Roman" w:hAnsi="Times New Roman" w:cs="Times New Roman"/>
          <w:sz w:val="24"/>
          <w:szCs w:val="24"/>
        </w:rPr>
      </w:pPr>
      <w:r w:rsidRPr="004E5144">
        <w:rPr>
          <w:rFonts w:ascii="Times New Roman" w:hAnsi="Times New Roman" w:cs="Times New Roman"/>
          <w:b/>
          <w:sz w:val="24"/>
          <w:szCs w:val="24"/>
        </w:rPr>
        <w:t>Corporate Culture:</w:t>
      </w:r>
      <w:r w:rsidRPr="004E5144">
        <w:rPr>
          <w:rFonts w:ascii="Times New Roman" w:hAnsi="Times New Roman" w:cs="Times New Roman"/>
          <w:sz w:val="24"/>
          <w:szCs w:val="24"/>
        </w:rPr>
        <w:t xml:space="preserve"> </w:t>
      </w:r>
      <w:r w:rsidR="004E5144">
        <w:rPr>
          <w:rFonts w:ascii="Times New Roman" w:hAnsi="Times New Roman" w:cs="Times New Roman"/>
          <w:sz w:val="24"/>
          <w:szCs w:val="24"/>
        </w:rPr>
        <w:t>Most of the employees are not following the culture of the organi</w:t>
      </w:r>
      <w:r w:rsidR="003C43D8">
        <w:rPr>
          <w:rFonts w:ascii="Times New Roman" w:hAnsi="Times New Roman" w:cs="Times New Roman"/>
          <w:sz w:val="24"/>
          <w:szCs w:val="24"/>
        </w:rPr>
        <w:t>zation and it creates gap between employees and other employees. I have faced lot of difficulties at the beginning to cope up with the situation.</w:t>
      </w:r>
    </w:p>
    <w:p w:rsidR="003C43D8" w:rsidRPr="003C43D8" w:rsidRDefault="007903BB" w:rsidP="009F3310">
      <w:pPr>
        <w:pStyle w:val="ListParagraph"/>
        <w:numPr>
          <w:ilvl w:val="0"/>
          <w:numId w:val="68"/>
        </w:numPr>
        <w:spacing w:line="360" w:lineRule="auto"/>
        <w:jc w:val="both"/>
        <w:rPr>
          <w:rFonts w:ascii="Times New Roman" w:hAnsi="Times New Roman" w:cs="Times New Roman"/>
          <w:b/>
          <w:sz w:val="24"/>
          <w:szCs w:val="24"/>
        </w:rPr>
      </w:pPr>
      <w:r w:rsidRPr="003C43D8">
        <w:rPr>
          <w:rFonts w:ascii="Times New Roman" w:hAnsi="Times New Roman" w:cs="Times New Roman"/>
          <w:b/>
          <w:sz w:val="24"/>
          <w:szCs w:val="24"/>
        </w:rPr>
        <w:t>Difficulties in practical works:</w:t>
      </w:r>
      <w:r w:rsidRPr="003C43D8">
        <w:rPr>
          <w:rFonts w:ascii="Times New Roman" w:hAnsi="Times New Roman" w:cs="Times New Roman"/>
          <w:sz w:val="24"/>
          <w:szCs w:val="24"/>
        </w:rPr>
        <w:t xml:space="preserve"> </w:t>
      </w:r>
      <w:r w:rsidR="003C43D8">
        <w:rPr>
          <w:rFonts w:ascii="Times New Roman" w:hAnsi="Times New Roman" w:cs="Times New Roman"/>
          <w:sz w:val="24"/>
          <w:szCs w:val="24"/>
        </w:rPr>
        <w:t>In our university life most of the things that we learned are based on theory and there is a lot of difference between theory and practical knowledge so I find little bit difficulties while I was having practical working knowledge in ICB</w:t>
      </w:r>
    </w:p>
    <w:p w:rsidR="003C43D8" w:rsidRDefault="007903BB" w:rsidP="009F3310">
      <w:pPr>
        <w:pStyle w:val="ListParagraph"/>
        <w:numPr>
          <w:ilvl w:val="0"/>
          <w:numId w:val="68"/>
        </w:numPr>
        <w:spacing w:line="360" w:lineRule="auto"/>
        <w:jc w:val="both"/>
        <w:rPr>
          <w:rFonts w:ascii="Times New Roman" w:hAnsi="Times New Roman" w:cs="Times New Roman"/>
          <w:sz w:val="24"/>
          <w:szCs w:val="24"/>
        </w:rPr>
      </w:pPr>
      <w:r w:rsidRPr="003C43D8">
        <w:rPr>
          <w:rFonts w:ascii="Times New Roman" w:hAnsi="Times New Roman" w:cs="Times New Roman"/>
          <w:b/>
          <w:sz w:val="24"/>
          <w:szCs w:val="24"/>
        </w:rPr>
        <w:t>Less work was given to me:</w:t>
      </w:r>
      <w:r w:rsidRPr="003C43D8">
        <w:rPr>
          <w:rFonts w:ascii="Times New Roman" w:hAnsi="Times New Roman" w:cs="Times New Roman"/>
          <w:sz w:val="24"/>
          <w:szCs w:val="24"/>
        </w:rPr>
        <w:t xml:space="preserve"> </w:t>
      </w:r>
      <w:r w:rsidR="003C43D8">
        <w:rPr>
          <w:rFonts w:ascii="Times New Roman" w:hAnsi="Times New Roman" w:cs="Times New Roman"/>
          <w:sz w:val="24"/>
          <w:szCs w:val="24"/>
        </w:rPr>
        <w:t>Since ICB is Government organization and mostly deals with the share markets of our country so they didn’t gave us that much of tasks because</w:t>
      </w:r>
      <w:r w:rsidR="00C26544">
        <w:rPr>
          <w:rFonts w:ascii="Times New Roman" w:hAnsi="Times New Roman" w:cs="Times New Roman"/>
          <w:sz w:val="24"/>
          <w:szCs w:val="24"/>
        </w:rPr>
        <w:t xml:space="preserve"> most of their work are highly confidential so we didn’t have that much work experience in the organization.</w:t>
      </w:r>
      <w:r w:rsidR="003C43D8">
        <w:rPr>
          <w:rFonts w:ascii="Times New Roman" w:hAnsi="Times New Roman" w:cs="Times New Roman"/>
          <w:sz w:val="24"/>
          <w:szCs w:val="24"/>
        </w:rPr>
        <w:t xml:space="preserve">  </w:t>
      </w:r>
    </w:p>
    <w:p w:rsidR="009F3310" w:rsidRPr="009F3310" w:rsidRDefault="007903BB" w:rsidP="009F3310">
      <w:pPr>
        <w:pStyle w:val="ListParagraph"/>
        <w:numPr>
          <w:ilvl w:val="0"/>
          <w:numId w:val="68"/>
        </w:numPr>
        <w:spacing w:line="360" w:lineRule="auto"/>
        <w:jc w:val="both"/>
      </w:pPr>
      <w:r w:rsidRPr="00C26544">
        <w:rPr>
          <w:rFonts w:ascii="Times New Roman" w:hAnsi="Times New Roman" w:cs="Times New Roman"/>
          <w:b/>
          <w:sz w:val="24"/>
          <w:szCs w:val="24"/>
        </w:rPr>
        <w:lastRenderedPageBreak/>
        <w:t>No proper warnings for interns</w:t>
      </w:r>
      <w:bookmarkStart w:id="117" w:name="_Toc23666531"/>
      <w:r w:rsidR="00C26544">
        <w:rPr>
          <w:rFonts w:ascii="Times New Roman" w:hAnsi="Times New Roman" w:cs="Times New Roman"/>
          <w:b/>
          <w:sz w:val="24"/>
          <w:szCs w:val="24"/>
        </w:rPr>
        <w:t>:</w:t>
      </w:r>
      <w:r w:rsidR="009F3310">
        <w:rPr>
          <w:rFonts w:ascii="Times New Roman" w:hAnsi="Times New Roman" w:cs="Times New Roman"/>
          <w:sz w:val="24"/>
          <w:szCs w:val="24"/>
        </w:rPr>
        <w:t xml:space="preserve"> Most of the intern were absent in the working day but the there was no proper warning for them because most of the employees are busy doing their work so I found some difficulties while taking brief from each departments.</w:t>
      </w:r>
    </w:p>
    <w:p w:rsidR="00C26544" w:rsidRPr="00C26544" w:rsidRDefault="009F3310" w:rsidP="009F3310">
      <w:pPr>
        <w:pStyle w:val="ListParagraph"/>
        <w:spacing w:line="360" w:lineRule="auto"/>
        <w:jc w:val="both"/>
      </w:pPr>
      <w:r>
        <w:rPr>
          <w:rFonts w:ascii="Times New Roman" w:hAnsi="Times New Roman" w:cs="Times New Roman"/>
          <w:sz w:val="24"/>
          <w:szCs w:val="24"/>
        </w:rPr>
        <w:t xml:space="preserve"> </w:t>
      </w:r>
    </w:p>
    <w:p w:rsidR="007A6C44" w:rsidRPr="00C26544" w:rsidRDefault="007903BB" w:rsidP="00C26544">
      <w:pPr>
        <w:pStyle w:val="ListParagraph"/>
        <w:spacing w:line="360" w:lineRule="auto"/>
        <w:jc w:val="both"/>
        <w:rPr>
          <w:rFonts w:ascii="Times New Roman" w:hAnsi="Times New Roman" w:cs="Times New Roman"/>
          <w:b/>
          <w:sz w:val="24"/>
          <w:szCs w:val="24"/>
        </w:rPr>
      </w:pPr>
      <w:r w:rsidRPr="00C26544">
        <w:rPr>
          <w:rFonts w:ascii="Times New Roman" w:hAnsi="Times New Roman" w:cs="Times New Roman"/>
          <w:b/>
          <w:sz w:val="24"/>
          <w:szCs w:val="24"/>
        </w:rPr>
        <w:t>5.</w:t>
      </w:r>
      <w:r w:rsidR="00781D42" w:rsidRPr="00C26544">
        <w:rPr>
          <w:rFonts w:ascii="Times New Roman" w:hAnsi="Times New Roman" w:cs="Times New Roman"/>
          <w:b/>
          <w:sz w:val="24"/>
          <w:szCs w:val="24"/>
        </w:rPr>
        <w:t xml:space="preserve">2 </w:t>
      </w:r>
      <w:r w:rsidRPr="00C26544">
        <w:rPr>
          <w:rFonts w:ascii="Times New Roman" w:hAnsi="Times New Roman" w:cs="Times New Roman"/>
          <w:b/>
          <w:sz w:val="24"/>
          <w:szCs w:val="24"/>
        </w:rPr>
        <w:t>Recommendation</w:t>
      </w:r>
      <w:bookmarkEnd w:id="117"/>
    </w:p>
    <w:p w:rsidR="007A6C44" w:rsidRPr="007E4788" w:rsidRDefault="009F3310" w:rsidP="00415F42">
      <w:pPr>
        <w:spacing w:line="360" w:lineRule="auto"/>
        <w:jc w:val="both"/>
        <w:rPr>
          <w:rFonts w:ascii="Times New Roman" w:hAnsi="Times New Roman" w:cs="Times New Roman"/>
          <w:sz w:val="24"/>
          <w:szCs w:val="24"/>
        </w:rPr>
      </w:pPr>
      <w:r>
        <w:rPr>
          <w:rFonts w:ascii="Times New Roman" w:hAnsi="Times New Roman" w:cs="Times New Roman"/>
          <w:sz w:val="24"/>
          <w:szCs w:val="24"/>
        </w:rPr>
        <w:t>I can give some suggestions to the organization that can help with the problem which they are facing right now.</w:t>
      </w:r>
    </w:p>
    <w:p w:rsidR="007A6C44" w:rsidRPr="007E4788" w:rsidRDefault="007903BB" w:rsidP="009A2251">
      <w:pPr>
        <w:pStyle w:val="ListParagraph"/>
        <w:numPr>
          <w:ilvl w:val="0"/>
          <w:numId w:val="3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Make a proper network between employees with online communications with their own made communication software system. As they have their database and their own made software, they can create software that can bring close together for communication.</w:t>
      </w:r>
    </w:p>
    <w:p w:rsidR="008F2E7A" w:rsidRDefault="008F2E7A" w:rsidP="009A2251">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The political issues can be resolve outside their organization. It will bring the inside nature of the organization more clean and provide employee a better working environment.</w:t>
      </w:r>
    </w:p>
    <w:p w:rsidR="008F2E7A" w:rsidRDefault="008F2E7A" w:rsidP="009A2251">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ICB should hire more sufficient and skilled person in the organization for the betterment of the organization and both our country.</w:t>
      </w:r>
    </w:p>
    <w:p w:rsidR="007A6C44" w:rsidRPr="007E4788" w:rsidRDefault="007903BB" w:rsidP="009A2251">
      <w:pPr>
        <w:pStyle w:val="ListParagraph"/>
        <w:numPr>
          <w:ilvl w:val="0"/>
          <w:numId w:val="3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Rational persuasion is the best solution for ICB; this would bring a better environment in communications, employees can present a logical, well-response explanation of why their idea is believed to be the best option in a particular situation. There will be fewer disagreements between every employee.</w:t>
      </w:r>
    </w:p>
    <w:p w:rsidR="007A6C44" w:rsidRPr="007E4788" w:rsidRDefault="007903BB" w:rsidP="009A2251">
      <w:pPr>
        <w:pStyle w:val="ListParagraph"/>
        <w:numPr>
          <w:ilvl w:val="0"/>
          <w:numId w:val="39"/>
        </w:num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IC</w:t>
      </w:r>
      <w:r w:rsidR="008F2E7A">
        <w:rPr>
          <w:rFonts w:ascii="Times New Roman" w:hAnsi="Times New Roman" w:cs="Times New Roman"/>
          <w:sz w:val="24"/>
          <w:szCs w:val="24"/>
        </w:rPr>
        <w:t>B should provide more works to the interns in order to build a good knowledge about the real life work experience of the in</w:t>
      </w:r>
      <w:r w:rsidR="00B75181">
        <w:rPr>
          <w:rFonts w:ascii="Times New Roman" w:hAnsi="Times New Roman" w:cs="Times New Roman"/>
          <w:sz w:val="24"/>
          <w:szCs w:val="24"/>
        </w:rPr>
        <w:t>terns</w:t>
      </w:r>
    </w:p>
    <w:p w:rsidR="007A6C44" w:rsidRDefault="007903BB" w:rsidP="00830ED5">
      <w:pPr>
        <w:spacing w:line="360" w:lineRule="auto"/>
        <w:jc w:val="both"/>
        <w:rPr>
          <w:rFonts w:ascii="Times New Roman" w:hAnsi="Times New Roman" w:cs="Times New Roman"/>
          <w:sz w:val="24"/>
          <w:szCs w:val="24"/>
        </w:rPr>
      </w:pPr>
      <w:r w:rsidRPr="007E4788">
        <w:rPr>
          <w:rFonts w:ascii="Times New Roman" w:hAnsi="Times New Roman" w:cs="Times New Roman"/>
          <w:sz w:val="24"/>
          <w:szCs w:val="24"/>
        </w:rPr>
        <w:t>Multitasking could be a solution to bring work more efficient and less time-consuming. This could help to identify the problems with jobs and creates balanced communication, and the tasks can be done more professionally.</w:t>
      </w:r>
    </w:p>
    <w:p w:rsidR="00D21BE2" w:rsidRPr="007A6C44" w:rsidRDefault="007903BB" w:rsidP="00830ED5">
      <w:pPr>
        <w:pStyle w:val="Heading3"/>
        <w:spacing w:line="360" w:lineRule="auto"/>
        <w:jc w:val="both"/>
      </w:pPr>
      <w:bookmarkStart w:id="118" w:name="_Toc23666532"/>
      <w:r w:rsidRPr="007E4788">
        <w:t>Conclusion and Implication</w:t>
      </w:r>
      <w:bookmarkEnd w:id="118"/>
    </w:p>
    <w:p w:rsidR="00D21BE2" w:rsidRPr="007E4788" w:rsidRDefault="007903BB" w:rsidP="00830ED5">
      <w:pPr>
        <w:pStyle w:val="Heading3"/>
        <w:spacing w:line="360" w:lineRule="auto"/>
        <w:jc w:val="both"/>
      </w:pPr>
      <w:bookmarkStart w:id="119" w:name="_Toc23666533"/>
      <w:r w:rsidRPr="007E4788">
        <w:t>5.</w:t>
      </w:r>
      <w:r w:rsidR="00781D42">
        <w:t>3</w:t>
      </w:r>
      <w:r w:rsidRPr="007E4788">
        <w:t xml:space="preserve"> Conclusion</w:t>
      </w:r>
      <w:bookmarkEnd w:id="119"/>
    </w:p>
    <w:p w:rsidR="00D21BE2" w:rsidRPr="00B75181" w:rsidRDefault="00B75181" w:rsidP="009A2251">
      <w:pPr>
        <w:spacing w:line="360" w:lineRule="auto"/>
        <w:jc w:val="both"/>
        <w:rPr>
          <w:rFonts w:ascii="Times New Roman" w:hAnsi="Times New Roman" w:cs="Times New Roman"/>
          <w:sz w:val="24"/>
          <w:szCs w:val="24"/>
        </w:rPr>
      </w:pPr>
      <w:r w:rsidRPr="00B75181">
        <w:rPr>
          <w:rFonts w:ascii="Times New Roman" w:hAnsi="Times New Roman" w:cs="Times New Roman"/>
          <w:sz w:val="24"/>
          <w:szCs w:val="24"/>
        </w:rPr>
        <w:t xml:space="preserve">Investment Corporation of Bangladesh (ICB) is one of the prestigious statutory corporations that have been enormous to the country. They are bringing changes monetarily and even in a non-financing way. It previously brought such a significant number of improvements in the nation with their Mutual Funds and Unit Funds that have developed the capital market quickly. ICB is </w:t>
      </w:r>
      <w:r w:rsidRPr="00B75181">
        <w:rPr>
          <w:rFonts w:ascii="Times New Roman" w:hAnsi="Times New Roman" w:cs="Times New Roman"/>
          <w:sz w:val="24"/>
          <w:szCs w:val="24"/>
        </w:rPr>
        <w:lastRenderedPageBreak/>
        <w:t>the country's property; they draw out the</w:t>
      </w:r>
      <w:r>
        <w:rPr>
          <w:rFonts w:ascii="Times New Roman" w:hAnsi="Times New Roman" w:cs="Times New Roman"/>
          <w:sz w:val="24"/>
          <w:szCs w:val="24"/>
        </w:rPr>
        <w:t xml:space="preserve"> best in investment</w:t>
      </w:r>
      <w:r w:rsidRPr="00B75181">
        <w:rPr>
          <w:rFonts w:ascii="Times New Roman" w:hAnsi="Times New Roman" w:cs="Times New Roman"/>
          <w:sz w:val="24"/>
          <w:szCs w:val="24"/>
        </w:rPr>
        <w:t xml:space="preserve"> and growing the speculations to individual’s to-individuals that would make greater decent variety all over Bangladesh and in this manner builds up the nation's best market.</w:t>
      </w:r>
      <w:r w:rsidR="007903BB" w:rsidRPr="00B75181">
        <w:rPr>
          <w:rFonts w:ascii="Times New Roman" w:hAnsi="Times New Roman" w:cs="Times New Roman"/>
          <w:sz w:val="24"/>
          <w:szCs w:val="24"/>
        </w:rPr>
        <w:tab/>
      </w:r>
    </w:p>
    <w:p w:rsidR="00D21BE2" w:rsidRDefault="00D21BE2" w:rsidP="009A2251">
      <w:pPr>
        <w:spacing w:line="360" w:lineRule="auto"/>
        <w:jc w:val="both"/>
        <w:rPr>
          <w:rFonts w:ascii="Times New Roman" w:hAnsi="Times New Roman" w:cs="Times New Roman"/>
          <w:sz w:val="24"/>
          <w:szCs w:val="24"/>
        </w:rPr>
      </w:pPr>
    </w:p>
    <w:p w:rsidR="00D01610" w:rsidRDefault="00D01610" w:rsidP="009A2251">
      <w:pPr>
        <w:spacing w:line="360" w:lineRule="auto"/>
        <w:jc w:val="both"/>
        <w:rPr>
          <w:rFonts w:ascii="Times New Roman" w:hAnsi="Times New Roman" w:cs="Times New Roman"/>
          <w:sz w:val="24"/>
          <w:szCs w:val="24"/>
        </w:rPr>
      </w:pPr>
    </w:p>
    <w:p w:rsidR="00D01610" w:rsidRDefault="00D01610" w:rsidP="009A2251">
      <w:pPr>
        <w:spacing w:line="360" w:lineRule="auto"/>
        <w:jc w:val="both"/>
        <w:rPr>
          <w:rFonts w:ascii="Times New Roman" w:hAnsi="Times New Roman" w:cs="Times New Roman"/>
          <w:sz w:val="24"/>
          <w:szCs w:val="24"/>
        </w:rPr>
      </w:pPr>
    </w:p>
    <w:p w:rsidR="00D01610" w:rsidRDefault="00D01610" w:rsidP="009A2251">
      <w:pPr>
        <w:spacing w:line="360" w:lineRule="auto"/>
        <w:jc w:val="both"/>
        <w:rPr>
          <w:rFonts w:ascii="Times New Roman" w:hAnsi="Times New Roman" w:cs="Times New Roman"/>
          <w:sz w:val="24"/>
          <w:szCs w:val="24"/>
        </w:rPr>
      </w:pPr>
    </w:p>
    <w:p w:rsidR="00D01610" w:rsidRDefault="00D01610" w:rsidP="009A2251">
      <w:pPr>
        <w:spacing w:line="360" w:lineRule="auto"/>
        <w:jc w:val="both"/>
        <w:rPr>
          <w:rFonts w:ascii="Times New Roman" w:hAnsi="Times New Roman" w:cs="Times New Roman"/>
          <w:sz w:val="24"/>
          <w:szCs w:val="24"/>
        </w:rPr>
      </w:pPr>
    </w:p>
    <w:p w:rsidR="00D01610" w:rsidRDefault="00D01610" w:rsidP="009A2251">
      <w:pPr>
        <w:spacing w:line="360" w:lineRule="auto"/>
        <w:jc w:val="both"/>
        <w:rPr>
          <w:rFonts w:ascii="Times New Roman" w:hAnsi="Times New Roman" w:cs="Times New Roman"/>
          <w:sz w:val="24"/>
          <w:szCs w:val="24"/>
        </w:rPr>
      </w:pPr>
    </w:p>
    <w:p w:rsidR="00D01610" w:rsidRDefault="00D01610" w:rsidP="009A2251">
      <w:pPr>
        <w:spacing w:line="360" w:lineRule="auto"/>
        <w:jc w:val="both"/>
        <w:rPr>
          <w:rFonts w:ascii="Times New Roman" w:hAnsi="Times New Roman" w:cs="Times New Roman"/>
          <w:sz w:val="24"/>
          <w:szCs w:val="24"/>
        </w:rPr>
      </w:pPr>
    </w:p>
    <w:p w:rsidR="00D01610" w:rsidRPr="007E4788" w:rsidRDefault="00D01610" w:rsidP="009A2251">
      <w:pPr>
        <w:spacing w:line="360" w:lineRule="auto"/>
        <w:jc w:val="both"/>
        <w:rPr>
          <w:rFonts w:ascii="Times New Roman" w:hAnsi="Times New Roman" w:cs="Times New Roman"/>
          <w:sz w:val="24"/>
          <w:szCs w:val="24"/>
        </w:rPr>
      </w:pPr>
    </w:p>
    <w:p w:rsidR="00D21BE2" w:rsidRPr="007E4788" w:rsidRDefault="00D21BE2" w:rsidP="009A2251">
      <w:pPr>
        <w:spacing w:line="360" w:lineRule="auto"/>
        <w:jc w:val="both"/>
        <w:rPr>
          <w:rFonts w:ascii="Times New Roman" w:hAnsi="Times New Roman" w:cs="Times New Roman"/>
          <w:sz w:val="24"/>
          <w:szCs w:val="24"/>
        </w:rPr>
      </w:pPr>
    </w:p>
    <w:p w:rsidR="002E0AA4" w:rsidRPr="007E4788" w:rsidRDefault="002E0AA4" w:rsidP="009A2251">
      <w:pPr>
        <w:spacing w:line="360" w:lineRule="auto"/>
        <w:jc w:val="both"/>
        <w:rPr>
          <w:rFonts w:ascii="Times New Roman" w:hAnsi="Times New Roman" w:cs="Times New Roman"/>
          <w:sz w:val="24"/>
          <w:szCs w:val="24"/>
        </w:rPr>
      </w:pPr>
    </w:p>
    <w:p w:rsidR="002E0AA4" w:rsidRPr="007E4788" w:rsidRDefault="002E0AA4" w:rsidP="009A2251">
      <w:pPr>
        <w:spacing w:line="360" w:lineRule="auto"/>
        <w:jc w:val="both"/>
        <w:rPr>
          <w:rFonts w:ascii="Times New Roman" w:hAnsi="Times New Roman" w:cs="Times New Roman"/>
          <w:sz w:val="24"/>
          <w:szCs w:val="24"/>
        </w:rPr>
      </w:pPr>
    </w:p>
    <w:p w:rsidR="00D21BE2" w:rsidRDefault="00D21BE2" w:rsidP="009A2251">
      <w:pPr>
        <w:spacing w:line="360" w:lineRule="auto"/>
        <w:jc w:val="both"/>
      </w:pPr>
    </w:p>
    <w:p w:rsidR="00BD6B52" w:rsidRDefault="00BD6B52" w:rsidP="009A2251">
      <w:pPr>
        <w:spacing w:line="360" w:lineRule="auto"/>
        <w:jc w:val="both"/>
      </w:pPr>
    </w:p>
    <w:p w:rsidR="00B95F04" w:rsidRDefault="00B95F04" w:rsidP="009A2251">
      <w:pPr>
        <w:spacing w:line="360" w:lineRule="auto"/>
        <w:jc w:val="both"/>
      </w:pPr>
    </w:p>
    <w:p w:rsidR="00B95F04" w:rsidRDefault="00B95F04" w:rsidP="009A2251">
      <w:pPr>
        <w:spacing w:line="360" w:lineRule="auto"/>
        <w:jc w:val="both"/>
      </w:pPr>
    </w:p>
    <w:p w:rsidR="00B95F04" w:rsidRDefault="00B95F04" w:rsidP="009A2251">
      <w:pPr>
        <w:spacing w:line="360" w:lineRule="auto"/>
        <w:jc w:val="both"/>
      </w:pPr>
    </w:p>
    <w:p w:rsidR="00B95F04" w:rsidRDefault="00B95F04" w:rsidP="009A2251">
      <w:pPr>
        <w:spacing w:line="360" w:lineRule="auto"/>
        <w:jc w:val="both"/>
      </w:pPr>
    </w:p>
    <w:bookmarkStart w:id="120" w:name="_Toc23666534" w:displacedByCustomXml="next"/>
    <w:sdt>
      <w:sdtPr>
        <w:rPr>
          <w:rFonts w:asciiTheme="minorHAnsi" w:eastAsiaTheme="minorHAnsi" w:hAnsiTheme="minorHAnsi" w:cstheme="minorBidi"/>
          <w:b w:val="0"/>
          <w:color w:val="auto"/>
          <w:sz w:val="22"/>
          <w:szCs w:val="22"/>
        </w:rPr>
        <w:id w:val="1039163484"/>
        <w:docPartObj>
          <w:docPartGallery w:val="Bibliographies"/>
          <w:docPartUnique/>
        </w:docPartObj>
      </w:sdtPr>
      <w:sdtContent>
        <w:p w:rsidR="00D21BE2" w:rsidRPr="007720BB" w:rsidRDefault="007903BB" w:rsidP="00D21BE2">
          <w:pPr>
            <w:pStyle w:val="Heading1"/>
          </w:pPr>
          <w:r w:rsidRPr="007720BB">
            <w:t>Bibliography</w:t>
          </w:r>
          <w:bookmarkEnd w:id="120"/>
        </w:p>
        <w:sdt>
          <w:sdtPr>
            <w:id w:val="-1581902871"/>
            <w:bibliography/>
          </w:sdtPr>
          <w:sdtContent>
            <w:p w:rsidR="00D21BE2" w:rsidRDefault="00893483" w:rsidP="00D21BE2">
              <w:pPr>
                <w:pStyle w:val="Bibliography"/>
                <w:numPr>
                  <w:ilvl w:val="0"/>
                  <w:numId w:val="16"/>
                </w:numPr>
                <w:rPr>
                  <w:noProof/>
                  <w:sz w:val="24"/>
                  <w:szCs w:val="24"/>
                </w:rPr>
              </w:pPr>
              <w:r w:rsidRPr="00893483">
                <w:fldChar w:fldCharType="begin"/>
              </w:r>
              <w:r w:rsidR="007903BB">
                <w:instrText xml:space="preserve"> BIBLIOGRAPHY </w:instrText>
              </w:r>
              <w:r w:rsidRPr="00893483">
                <w:fldChar w:fldCharType="separate"/>
              </w:r>
              <w:r w:rsidR="007903BB">
                <w:rPr>
                  <w:noProof/>
                </w:rPr>
                <w:t xml:space="preserve">Alam, N. E. (2015). </w:t>
              </w:r>
              <w:r w:rsidR="007903BB">
                <w:rPr>
                  <w:i/>
                  <w:iCs/>
                  <w:noProof/>
                </w:rPr>
                <w:t>A Study on Performance Analysis of ICB.</w:t>
              </w:r>
              <w:r w:rsidR="007903BB">
                <w:rPr>
                  <w:noProof/>
                </w:rPr>
                <w:t xml:space="preserve"> Dhaka.</w:t>
              </w:r>
            </w:p>
            <w:p w:rsidR="00D21BE2" w:rsidRDefault="007903BB" w:rsidP="00D21BE2">
              <w:pPr>
                <w:pStyle w:val="Bibliography"/>
                <w:numPr>
                  <w:ilvl w:val="0"/>
                  <w:numId w:val="16"/>
                </w:numPr>
                <w:rPr>
                  <w:noProof/>
                </w:rPr>
              </w:pPr>
              <w:r>
                <w:rPr>
                  <w:i/>
                  <w:iCs/>
                  <w:noProof/>
                </w:rPr>
                <w:t>Annual Report of 2017-18 of Investment Corporation of Bangladesh.</w:t>
              </w:r>
              <w:r>
                <w:rPr>
                  <w:noProof/>
                </w:rPr>
                <w:t xml:space="preserve"> (2019). Dhaka: Investment Corporation of Bangladesh.</w:t>
              </w:r>
            </w:p>
            <w:p w:rsidR="00D21BE2" w:rsidRDefault="007903BB" w:rsidP="00D21BE2">
              <w:pPr>
                <w:pStyle w:val="Bibliography"/>
                <w:numPr>
                  <w:ilvl w:val="0"/>
                  <w:numId w:val="16"/>
                </w:numPr>
                <w:rPr>
                  <w:noProof/>
                </w:rPr>
              </w:pPr>
              <w:r>
                <w:rPr>
                  <w:i/>
                  <w:iCs/>
                  <w:noProof/>
                </w:rPr>
                <w:t>Annual Report of 2016-17 of Investment Corporation of Bangladesh.</w:t>
              </w:r>
              <w:r>
                <w:rPr>
                  <w:noProof/>
                </w:rPr>
                <w:t xml:space="preserve"> (2018). Dhaka: Investment Corporation of Bangladesh.</w:t>
              </w:r>
            </w:p>
            <w:p w:rsidR="00D21BE2" w:rsidRPr="006F353F" w:rsidRDefault="00D21BE2" w:rsidP="00D21BE2"/>
            <w:p w:rsidR="00D21BE2" w:rsidRDefault="00893483" w:rsidP="00D21BE2">
              <w:pPr>
                <w:rPr>
                  <w:sz w:val="40"/>
                  <w:szCs w:val="40"/>
                </w:rPr>
              </w:pPr>
              <w:r>
                <w:rPr>
                  <w:b/>
                  <w:bCs/>
                  <w:noProof/>
                </w:rPr>
                <w:fldChar w:fldCharType="end"/>
              </w:r>
            </w:p>
          </w:sdtContent>
        </w:sdt>
      </w:sdtContent>
    </w:sdt>
    <w:bookmarkStart w:id="121" w:name="_Toc23666535" w:displacedByCustomXml="next"/>
    <w:sdt>
      <w:sdtPr>
        <w:rPr>
          <w:rFonts w:asciiTheme="minorHAnsi" w:eastAsiaTheme="minorHAnsi" w:hAnsiTheme="minorHAnsi" w:cstheme="minorBidi"/>
          <w:b w:val="0"/>
          <w:color w:val="auto"/>
          <w:sz w:val="22"/>
          <w:szCs w:val="22"/>
        </w:rPr>
        <w:id w:val="-1523236856"/>
        <w:docPartObj>
          <w:docPartGallery w:val="Bibliographies"/>
          <w:docPartUnique/>
        </w:docPartObj>
      </w:sdtPr>
      <w:sdtContent>
        <w:p w:rsidR="00D21BE2" w:rsidRPr="007720BB" w:rsidRDefault="007903BB" w:rsidP="00D21BE2">
          <w:pPr>
            <w:pStyle w:val="Heading1"/>
          </w:pPr>
          <w:r w:rsidRPr="007720BB">
            <w:t>Bibliography from websites</w:t>
          </w:r>
          <w:bookmarkEnd w:id="121"/>
        </w:p>
        <w:sdt>
          <w:sdtPr>
            <w:id w:val="-1327901385"/>
            <w:bibliography/>
          </w:sdtPr>
          <w:sdtContent>
            <w:p w:rsidR="00D21BE2" w:rsidRDefault="00893483" w:rsidP="0092478B">
              <w:pPr>
                <w:pStyle w:val="Bibliography"/>
                <w:numPr>
                  <w:ilvl w:val="0"/>
                  <w:numId w:val="59"/>
                </w:numPr>
                <w:rPr>
                  <w:noProof/>
                </w:rPr>
              </w:pPr>
              <w:r w:rsidRPr="00893483">
                <w:fldChar w:fldCharType="begin"/>
              </w:r>
              <w:r w:rsidR="007903BB">
                <w:instrText xml:space="preserve"> BIBLIOGRAPHY </w:instrText>
              </w:r>
              <w:r w:rsidRPr="00893483">
                <w:fldChar w:fldCharType="separate"/>
              </w:r>
              <w:r w:rsidR="007903BB">
                <w:rPr>
                  <w:i/>
                  <w:iCs/>
                  <w:noProof/>
                </w:rPr>
                <w:t>Eligibility for Equity Support from the Equity and Entrepreneurship Fund Unit</w:t>
              </w:r>
              <w:r w:rsidR="007903BB">
                <w:rPr>
                  <w:noProof/>
                </w:rPr>
                <w:t>. (n.d.). Retrieved from Bangladesh Bank: https://www.bb.org.bd/aboutus/dept/eef/eligibility.php</w:t>
              </w:r>
            </w:p>
            <w:p w:rsidR="00D21BE2" w:rsidRDefault="007903BB" w:rsidP="0092478B">
              <w:pPr>
                <w:pStyle w:val="Bibliography"/>
                <w:numPr>
                  <w:ilvl w:val="0"/>
                  <w:numId w:val="59"/>
                </w:numPr>
                <w:rPr>
                  <w:noProof/>
                </w:rPr>
              </w:pPr>
              <w:r>
                <w:rPr>
                  <w:i/>
                  <w:iCs/>
                  <w:noProof/>
                </w:rPr>
                <w:t>Investment Corporation of Bangladesh</w:t>
              </w:r>
              <w:r>
                <w:rPr>
                  <w:noProof/>
                </w:rPr>
                <w:t>. (n.d.). Retrieved from Wikipedia: https://en.wikipedia.org/wiki/Investment_Corporation_of_Bangladesh</w:t>
              </w:r>
            </w:p>
            <w:p w:rsidR="00D21BE2" w:rsidRDefault="007903BB" w:rsidP="0092478B">
              <w:pPr>
                <w:pStyle w:val="Bibliography"/>
                <w:numPr>
                  <w:ilvl w:val="0"/>
                  <w:numId w:val="59"/>
                </w:numPr>
                <w:rPr>
                  <w:noProof/>
                </w:rPr>
              </w:pPr>
              <w:r>
                <w:rPr>
                  <w:i/>
                  <w:iCs/>
                  <w:noProof/>
                </w:rPr>
                <w:t>Investment Corporation of Bangladesh - Transforming Towards Tomorrow</w:t>
              </w:r>
              <w:r>
                <w:rPr>
                  <w:noProof/>
                </w:rPr>
                <w:t>. (n.d.). Retrieved from Investment Corporation of Bangladesh: http://icb.gov.bd/zindex.php</w:t>
              </w:r>
            </w:p>
            <w:p w:rsidR="00D21BE2" w:rsidRDefault="00893483" w:rsidP="00D21BE2">
              <w:r>
                <w:rPr>
                  <w:b/>
                  <w:bCs/>
                  <w:noProof/>
                </w:rPr>
                <w:fldChar w:fldCharType="end"/>
              </w:r>
            </w:p>
          </w:sdtContent>
        </w:sdt>
      </w:sdtContent>
    </w:sdt>
    <w:p w:rsidR="00D21BE2" w:rsidRPr="00D21BE2" w:rsidRDefault="00D21BE2" w:rsidP="00D21BE2">
      <w:pPr>
        <w:spacing w:after="200" w:line="276" w:lineRule="auto"/>
      </w:pPr>
    </w:p>
    <w:p w:rsidR="00D21BE2" w:rsidRDefault="00D21BE2" w:rsidP="00D21BE2"/>
    <w:sectPr w:rsidR="00D21BE2" w:rsidSect="0004597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789" w:rsidRDefault="005D3789">
      <w:pPr>
        <w:spacing w:after="0" w:line="240" w:lineRule="auto"/>
      </w:pPr>
      <w:r>
        <w:separator/>
      </w:r>
    </w:p>
  </w:endnote>
  <w:endnote w:type="continuationSeparator" w:id="0">
    <w:p w:rsidR="005D3789" w:rsidRDefault="005D37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6360376"/>
      <w:docPartObj>
        <w:docPartGallery w:val="Page Numbers (Bottom of Page)"/>
        <w:docPartUnique/>
      </w:docPartObj>
    </w:sdtPr>
    <w:sdtEndPr>
      <w:rPr>
        <w:noProof/>
      </w:rPr>
    </w:sdtEndPr>
    <w:sdtContent>
      <w:p w:rsidR="008F2E7A" w:rsidRDefault="00893483">
        <w:pPr>
          <w:pStyle w:val="Footer"/>
          <w:jc w:val="center"/>
        </w:pPr>
        <w:r>
          <w:fldChar w:fldCharType="begin"/>
        </w:r>
        <w:r w:rsidR="008F2E7A">
          <w:instrText xml:space="preserve"> PAGE   \* MERGEFORMAT </w:instrText>
        </w:r>
        <w:r>
          <w:fldChar w:fldCharType="separate"/>
        </w:r>
        <w:r w:rsidR="00A257FE">
          <w:rPr>
            <w:noProof/>
          </w:rPr>
          <w:t>ii</w:t>
        </w:r>
        <w:r>
          <w:rPr>
            <w:noProof/>
          </w:rPr>
          <w:fldChar w:fldCharType="end"/>
        </w:r>
      </w:p>
    </w:sdtContent>
  </w:sdt>
  <w:p w:rsidR="008F2E7A" w:rsidRDefault="008F2E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567768"/>
      <w:docPartObj>
        <w:docPartGallery w:val="Page Numbers (Bottom of Page)"/>
        <w:docPartUnique/>
      </w:docPartObj>
    </w:sdtPr>
    <w:sdtEndPr>
      <w:rPr>
        <w:noProof/>
      </w:rPr>
    </w:sdtEndPr>
    <w:sdtContent>
      <w:p w:rsidR="008F2E7A" w:rsidRDefault="00893483">
        <w:pPr>
          <w:pStyle w:val="Footer"/>
          <w:jc w:val="center"/>
        </w:pPr>
        <w:r>
          <w:fldChar w:fldCharType="begin"/>
        </w:r>
        <w:r w:rsidR="008F2E7A">
          <w:instrText xml:space="preserve"> PAGE   \* MERGEFORMAT </w:instrText>
        </w:r>
        <w:r>
          <w:fldChar w:fldCharType="separate"/>
        </w:r>
        <w:r w:rsidR="00A257FE">
          <w:rPr>
            <w:noProof/>
          </w:rPr>
          <w:t>i</w:t>
        </w:r>
        <w:r>
          <w:rPr>
            <w:noProof/>
          </w:rPr>
          <w:fldChar w:fldCharType="end"/>
        </w:r>
      </w:p>
    </w:sdtContent>
  </w:sdt>
  <w:p w:rsidR="008F2E7A" w:rsidRDefault="008F2E7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139162"/>
      <w:docPartObj>
        <w:docPartGallery w:val="Page Numbers (Bottom of Page)"/>
        <w:docPartUnique/>
      </w:docPartObj>
    </w:sdtPr>
    <w:sdtEndPr>
      <w:rPr>
        <w:noProof/>
      </w:rPr>
    </w:sdtEndPr>
    <w:sdtContent>
      <w:p w:rsidR="008F2E7A" w:rsidRDefault="00893483">
        <w:pPr>
          <w:pStyle w:val="Footer"/>
          <w:jc w:val="center"/>
        </w:pPr>
        <w:r>
          <w:fldChar w:fldCharType="begin"/>
        </w:r>
        <w:r w:rsidR="008F2E7A">
          <w:instrText xml:space="preserve"> PAGE   \* MERGEFORMAT </w:instrText>
        </w:r>
        <w:r>
          <w:fldChar w:fldCharType="separate"/>
        </w:r>
        <w:r w:rsidR="00A257FE">
          <w:rPr>
            <w:noProof/>
          </w:rPr>
          <w:t>25</w:t>
        </w:r>
        <w:r>
          <w:rPr>
            <w:noProof/>
          </w:rPr>
          <w:fldChar w:fldCharType="end"/>
        </w:r>
      </w:p>
    </w:sdtContent>
  </w:sdt>
  <w:p w:rsidR="008F2E7A" w:rsidRDefault="008F2E7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2610663"/>
      <w:docPartObj>
        <w:docPartGallery w:val="Page Numbers (Bottom of Page)"/>
        <w:docPartUnique/>
      </w:docPartObj>
    </w:sdtPr>
    <w:sdtEndPr>
      <w:rPr>
        <w:noProof/>
      </w:rPr>
    </w:sdtEndPr>
    <w:sdtContent>
      <w:p w:rsidR="008F2E7A" w:rsidRDefault="00893483">
        <w:pPr>
          <w:pStyle w:val="Footer"/>
          <w:jc w:val="center"/>
        </w:pPr>
        <w:r>
          <w:fldChar w:fldCharType="begin"/>
        </w:r>
        <w:r w:rsidR="008F2E7A">
          <w:instrText xml:space="preserve"> PAGE   \* MERGEFORMAT </w:instrText>
        </w:r>
        <w:r>
          <w:fldChar w:fldCharType="separate"/>
        </w:r>
        <w:r w:rsidR="00A257FE">
          <w:rPr>
            <w:noProof/>
          </w:rPr>
          <w:t>v</w:t>
        </w:r>
        <w:r>
          <w:rPr>
            <w:noProof/>
          </w:rPr>
          <w:fldChar w:fldCharType="end"/>
        </w:r>
      </w:p>
    </w:sdtContent>
  </w:sdt>
  <w:p w:rsidR="008F2E7A" w:rsidRDefault="008F2E7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7089294"/>
      <w:docPartObj>
        <w:docPartGallery w:val="Page Numbers (Bottom of Page)"/>
        <w:docPartUnique/>
      </w:docPartObj>
    </w:sdtPr>
    <w:sdtEndPr>
      <w:rPr>
        <w:noProof/>
      </w:rPr>
    </w:sdtEndPr>
    <w:sdtContent>
      <w:p w:rsidR="008F2E7A" w:rsidRDefault="00893483">
        <w:pPr>
          <w:pStyle w:val="Footer"/>
          <w:jc w:val="center"/>
        </w:pPr>
        <w:r>
          <w:fldChar w:fldCharType="begin"/>
        </w:r>
        <w:r w:rsidR="008F2E7A">
          <w:instrText xml:space="preserve"> PAGE   \* MERGEFORMAT </w:instrText>
        </w:r>
        <w:r>
          <w:fldChar w:fldCharType="separate"/>
        </w:r>
        <w:r w:rsidR="00A257FE">
          <w:rPr>
            <w:noProof/>
          </w:rPr>
          <w:t>1</w:t>
        </w:r>
        <w:r>
          <w:rPr>
            <w:noProof/>
          </w:rPr>
          <w:fldChar w:fldCharType="end"/>
        </w:r>
      </w:p>
    </w:sdtContent>
  </w:sdt>
  <w:p w:rsidR="008F2E7A" w:rsidRDefault="008F2E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789" w:rsidRDefault="005D3789">
      <w:pPr>
        <w:spacing w:after="0" w:line="240" w:lineRule="auto"/>
      </w:pPr>
      <w:r>
        <w:separator/>
      </w:r>
    </w:p>
  </w:footnote>
  <w:footnote w:type="continuationSeparator" w:id="0">
    <w:p w:rsidR="005D3789" w:rsidRDefault="005D37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7A" w:rsidRDefault="008F2E7A" w:rsidP="00D21BE2">
    <w:pPr>
      <w:pStyle w:val="Header"/>
      <w:tabs>
        <w:tab w:val="left" w:pos="6300"/>
      </w:tabs>
      <w:jc w:val="right"/>
    </w:pPr>
    <w:r>
      <w:t xml:space="preserve">Investment Corporation of Bangladesh </w:t>
    </w:r>
    <w:r>
      <w:tab/>
    </w:r>
    <w:r>
      <w:tab/>
    </w:r>
    <w:r>
      <w:tab/>
    </w: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7A" w:rsidRDefault="008F2E7A" w:rsidP="00D21BE2">
    <w:pPr>
      <w:pStyle w:val="Header"/>
      <w:tabs>
        <w:tab w:val="left" w:pos="195"/>
        <w:tab w:val="left" w:pos="3195"/>
      </w:tabs>
    </w:pPr>
    <w:r>
      <w:t xml:space="preserve">Investment Corporation of Bangladesh </w:t>
    </w:r>
    <w:r>
      <w:tab/>
    </w:r>
    <w:r>
      <w:tab/>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75pt;height:11.75pt" o:bullet="t">
        <v:imagedata r:id="rId1" o:title="mso3F6A"/>
      </v:shape>
    </w:pict>
  </w:numPicBullet>
  <w:numPicBullet w:numPicBulletId="1">
    <w:pict>
      <v:shape id="_x0000_i1047" type="#_x0000_t75" style="width:11.75pt;height:11.75pt" o:bullet="t">
        <v:imagedata r:id="rId2" o:title="mso4"/>
      </v:shape>
    </w:pict>
  </w:numPicBullet>
  <w:abstractNum w:abstractNumId="0">
    <w:nsid w:val="01624765"/>
    <w:multiLevelType w:val="hybridMultilevel"/>
    <w:tmpl w:val="DD0C8EBE"/>
    <w:lvl w:ilvl="0" w:tplc="5E10F55A">
      <w:start w:val="1"/>
      <w:numFmt w:val="bullet"/>
      <w:lvlText w:val=""/>
      <w:lvlJc w:val="left"/>
      <w:pPr>
        <w:ind w:left="720" w:hanging="360"/>
      </w:pPr>
      <w:rPr>
        <w:rFonts w:ascii="Wingdings" w:hAnsi="Wingdings" w:hint="default"/>
      </w:rPr>
    </w:lvl>
    <w:lvl w:ilvl="1" w:tplc="26EED0AC" w:tentative="1">
      <w:start w:val="1"/>
      <w:numFmt w:val="bullet"/>
      <w:lvlText w:val="o"/>
      <w:lvlJc w:val="left"/>
      <w:pPr>
        <w:ind w:left="1440" w:hanging="360"/>
      </w:pPr>
      <w:rPr>
        <w:rFonts w:ascii="Courier New" w:hAnsi="Courier New" w:cs="Courier New" w:hint="default"/>
      </w:rPr>
    </w:lvl>
    <w:lvl w:ilvl="2" w:tplc="F45C1CF2" w:tentative="1">
      <w:start w:val="1"/>
      <w:numFmt w:val="bullet"/>
      <w:lvlText w:val=""/>
      <w:lvlJc w:val="left"/>
      <w:pPr>
        <w:ind w:left="2160" w:hanging="360"/>
      </w:pPr>
      <w:rPr>
        <w:rFonts w:ascii="Wingdings" w:hAnsi="Wingdings" w:hint="default"/>
      </w:rPr>
    </w:lvl>
    <w:lvl w:ilvl="3" w:tplc="FB36CB88" w:tentative="1">
      <w:start w:val="1"/>
      <w:numFmt w:val="bullet"/>
      <w:lvlText w:val=""/>
      <w:lvlJc w:val="left"/>
      <w:pPr>
        <w:ind w:left="2880" w:hanging="360"/>
      </w:pPr>
      <w:rPr>
        <w:rFonts w:ascii="Symbol" w:hAnsi="Symbol" w:hint="default"/>
      </w:rPr>
    </w:lvl>
    <w:lvl w:ilvl="4" w:tplc="ABBCB962" w:tentative="1">
      <w:start w:val="1"/>
      <w:numFmt w:val="bullet"/>
      <w:lvlText w:val="o"/>
      <w:lvlJc w:val="left"/>
      <w:pPr>
        <w:ind w:left="3600" w:hanging="360"/>
      </w:pPr>
      <w:rPr>
        <w:rFonts w:ascii="Courier New" w:hAnsi="Courier New" w:cs="Courier New" w:hint="default"/>
      </w:rPr>
    </w:lvl>
    <w:lvl w:ilvl="5" w:tplc="8B828DC0" w:tentative="1">
      <w:start w:val="1"/>
      <w:numFmt w:val="bullet"/>
      <w:lvlText w:val=""/>
      <w:lvlJc w:val="left"/>
      <w:pPr>
        <w:ind w:left="4320" w:hanging="360"/>
      </w:pPr>
      <w:rPr>
        <w:rFonts w:ascii="Wingdings" w:hAnsi="Wingdings" w:hint="default"/>
      </w:rPr>
    </w:lvl>
    <w:lvl w:ilvl="6" w:tplc="640694B2" w:tentative="1">
      <w:start w:val="1"/>
      <w:numFmt w:val="bullet"/>
      <w:lvlText w:val=""/>
      <w:lvlJc w:val="left"/>
      <w:pPr>
        <w:ind w:left="5040" w:hanging="360"/>
      </w:pPr>
      <w:rPr>
        <w:rFonts w:ascii="Symbol" w:hAnsi="Symbol" w:hint="default"/>
      </w:rPr>
    </w:lvl>
    <w:lvl w:ilvl="7" w:tplc="DF101A36" w:tentative="1">
      <w:start w:val="1"/>
      <w:numFmt w:val="bullet"/>
      <w:lvlText w:val="o"/>
      <w:lvlJc w:val="left"/>
      <w:pPr>
        <w:ind w:left="5760" w:hanging="360"/>
      </w:pPr>
      <w:rPr>
        <w:rFonts w:ascii="Courier New" w:hAnsi="Courier New" w:cs="Courier New" w:hint="default"/>
      </w:rPr>
    </w:lvl>
    <w:lvl w:ilvl="8" w:tplc="EB34EE06" w:tentative="1">
      <w:start w:val="1"/>
      <w:numFmt w:val="bullet"/>
      <w:lvlText w:val=""/>
      <w:lvlJc w:val="left"/>
      <w:pPr>
        <w:ind w:left="6480" w:hanging="360"/>
      </w:pPr>
      <w:rPr>
        <w:rFonts w:ascii="Wingdings" w:hAnsi="Wingdings" w:hint="default"/>
      </w:rPr>
    </w:lvl>
  </w:abstractNum>
  <w:abstractNum w:abstractNumId="1">
    <w:nsid w:val="0230148B"/>
    <w:multiLevelType w:val="hybridMultilevel"/>
    <w:tmpl w:val="4558CC76"/>
    <w:lvl w:ilvl="0" w:tplc="4948A62C">
      <w:start w:val="1"/>
      <w:numFmt w:val="bullet"/>
      <w:lvlText w:val=""/>
      <w:lvlJc w:val="left"/>
      <w:pPr>
        <w:ind w:left="720" w:hanging="360"/>
      </w:pPr>
      <w:rPr>
        <w:rFonts w:ascii="Wingdings" w:hAnsi="Wingdings" w:hint="default"/>
      </w:rPr>
    </w:lvl>
    <w:lvl w:ilvl="1" w:tplc="9954BBEC" w:tentative="1">
      <w:start w:val="1"/>
      <w:numFmt w:val="bullet"/>
      <w:lvlText w:val="o"/>
      <w:lvlJc w:val="left"/>
      <w:pPr>
        <w:ind w:left="1440" w:hanging="360"/>
      </w:pPr>
      <w:rPr>
        <w:rFonts w:ascii="Courier New" w:hAnsi="Courier New" w:cs="Courier New" w:hint="default"/>
      </w:rPr>
    </w:lvl>
    <w:lvl w:ilvl="2" w:tplc="BE52E562" w:tentative="1">
      <w:start w:val="1"/>
      <w:numFmt w:val="bullet"/>
      <w:lvlText w:val=""/>
      <w:lvlJc w:val="left"/>
      <w:pPr>
        <w:ind w:left="2160" w:hanging="360"/>
      </w:pPr>
      <w:rPr>
        <w:rFonts w:ascii="Wingdings" w:hAnsi="Wingdings" w:hint="default"/>
      </w:rPr>
    </w:lvl>
    <w:lvl w:ilvl="3" w:tplc="6BF40DA4" w:tentative="1">
      <w:start w:val="1"/>
      <w:numFmt w:val="bullet"/>
      <w:lvlText w:val=""/>
      <w:lvlJc w:val="left"/>
      <w:pPr>
        <w:ind w:left="2880" w:hanging="360"/>
      </w:pPr>
      <w:rPr>
        <w:rFonts w:ascii="Symbol" w:hAnsi="Symbol" w:hint="default"/>
      </w:rPr>
    </w:lvl>
    <w:lvl w:ilvl="4" w:tplc="9CBC6F70" w:tentative="1">
      <w:start w:val="1"/>
      <w:numFmt w:val="bullet"/>
      <w:lvlText w:val="o"/>
      <w:lvlJc w:val="left"/>
      <w:pPr>
        <w:ind w:left="3600" w:hanging="360"/>
      </w:pPr>
      <w:rPr>
        <w:rFonts w:ascii="Courier New" w:hAnsi="Courier New" w:cs="Courier New" w:hint="default"/>
      </w:rPr>
    </w:lvl>
    <w:lvl w:ilvl="5" w:tplc="A6FA4FF8" w:tentative="1">
      <w:start w:val="1"/>
      <w:numFmt w:val="bullet"/>
      <w:lvlText w:val=""/>
      <w:lvlJc w:val="left"/>
      <w:pPr>
        <w:ind w:left="4320" w:hanging="360"/>
      </w:pPr>
      <w:rPr>
        <w:rFonts w:ascii="Wingdings" w:hAnsi="Wingdings" w:hint="default"/>
      </w:rPr>
    </w:lvl>
    <w:lvl w:ilvl="6" w:tplc="6568E2CA" w:tentative="1">
      <w:start w:val="1"/>
      <w:numFmt w:val="bullet"/>
      <w:lvlText w:val=""/>
      <w:lvlJc w:val="left"/>
      <w:pPr>
        <w:ind w:left="5040" w:hanging="360"/>
      </w:pPr>
      <w:rPr>
        <w:rFonts w:ascii="Symbol" w:hAnsi="Symbol" w:hint="default"/>
      </w:rPr>
    </w:lvl>
    <w:lvl w:ilvl="7" w:tplc="E5C68040" w:tentative="1">
      <w:start w:val="1"/>
      <w:numFmt w:val="bullet"/>
      <w:lvlText w:val="o"/>
      <w:lvlJc w:val="left"/>
      <w:pPr>
        <w:ind w:left="5760" w:hanging="360"/>
      </w:pPr>
      <w:rPr>
        <w:rFonts w:ascii="Courier New" w:hAnsi="Courier New" w:cs="Courier New" w:hint="default"/>
      </w:rPr>
    </w:lvl>
    <w:lvl w:ilvl="8" w:tplc="AB7A038C" w:tentative="1">
      <w:start w:val="1"/>
      <w:numFmt w:val="bullet"/>
      <w:lvlText w:val=""/>
      <w:lvlJc w:val="left"/>
      <w:pPr>
        <w:ind w:left="6480" w:hanging="360"/>
      </w:pPr>
      <w:rPr>
        <w:rFonts w:ascii="Wingdings" w:hAnsi="Wingdings" w:hint="default"/>
      </w:rPr>
    </w:lvl>
  </w:abstractNum>
  <w:abstractNum w:abstractNumId="2">
    <w:nsid w:val="0258069F"/>
    <w:multiLevelType w:val="hybridMultilevel"/>
    <w:tmpl w:val="73C0F47E"/>
    <w:lvl w:ilvl="0" w:tplc="097649BE">
      <w:start w:val="1"/>
      <w:numFmt w:val="bullet"/>
      <w:lvlText w:val=""/>
      <w:lvlJc w:val="left"/>
      <w:pPr>
        <w:ind w:left="720" w:hanging="360"/>
      </w:pPr>
      <w:rPr>
        <w:rFonts w:ascii="Symbol" w:hAnsi="Symbol" w:hint="default"/>
      </w:rPr>
    </w:lvl>
    <w:lvl w:ilvl="1" w:tplc="544C7ED6" w:tentative="1">
      <w:start w:val="1"/>
      <w:numFmt w:val="bullet"/>
      <w:lvlText w:val="o"/>
      <w:lvlJc w:val="left"/>
      <w:pPr>
        <w:ind w:left="1440" w:hanging="360"/>
      </w:pPr>
      <w:rPr>
        <w:rFonts w:ascii="Courier New" w:hAnsi="Courier New" w:cs="Courier New" w:hint="default"/>
      </w:rPr>
    </w:lvl>
    <w:lvl w:ilvl="2" w:tplc="79902832" w:tentative="1">
      <w:start w:val="1"/>
      <w:numFmt w:val="bullet"/>
      <w:lvlText w:val=""/>
      <w:lvlJc w:val="left"/>
      <w:pPr>
        <w:ind w:left="2160" w:hanging="360"/>
      </w:pPr>
      <w:rPr>
        <w:rFonts w:ascii="Wingdings" w:hAnsi="Wingdings" w:hint="default"/>
      </w:rPr>
    </w:lvl>
    <w:lvl w:ilvl="3" w:tplc="6ADAB136" w:tentative="1">
      <w:start w:val="1"/>
      <w:numFmt w:val="bullet"/>
      <w:lvlText w:val=""/>
      <w:lvlJc w:val="left"/>
      <w:pPr>
        <w:ind w:left="2880" w:hanging="360"/>
      </w:pPr>
      <w:rPr>
        <w:rFonts w:ascii="Symbol" w:hAnsi="Symbol" w:hint="default"/>
      </w:rPr>
    </w:lvl>
    <w:lvl w:ilvl="4" w:tplc="DDD82A66" w:tentative="1">
      <w:start w:val="1"/>
      <w:numFmt w:val="bullet"/>
      <w:lvlText w:val="o"/>
      <w:lvlJc w:val="left"/>
      <w:pPr>
        <w:ind w:left="3600" w:hanging="360"/>
      </w:pPr>
      <w:rPr>
        <w:rFonts w:ascii="Courier New" w:hAnsi="Courier New" w:cs="Courier New" w:hint="default"/>
      </w:rPr>
    </w:lvl>
    <w:lvl w:ilvl="5" w:tplc="0E786924" w:tentative="1">
      <w:start w:val="1"/>
      <w:numFmt w:val="bullet"/>
      <w:lvlText w:val=""/>
      <w:lvlJc w:val="left"/>
      <w:pPr>
        <w:ind w:left="4320" w:hanging="360"/>
      </w:pPr>
      <w:rPr>
        <w:rFonts w:ascii="Wingdings" w:hAnsi="Wingdings" w:hint="default"/>
      </w:rPr>
    </w:lvl>
    <w:lvl w:ilvl="6" w:tplc="060E8AFE" w:tentative="1">
      <w:start w:val="1"/>
      <w:numFmt w:val="bullet"/>
      <w:lvlText w:val=""/>
      <w:lvlJc w:val="left"/>
      <w:pPr>
        <w:ind w:left="5040" w:hanging="360"/>
      </w:pPr>
      <w:rPr>
        <w:rFonts w:ascii="Symbol" w:hAnsi="Symbol" w:hint="default"/>
      </w:rPr>
    </w:lvl>
    <w:lvl w:ilvl="7" w:tplc="C846CE5A" w:tentative="1">
      <w:start w:val="1"/>
      <w:numFmt w:val="bullet"/>
      <w:lvlText w:val="o"/>
      <w:lvlJc w:val="left"/>
      <w:pPr>
        <w:ind w:left="5760" w:hanging="360"/>
      </w:pPr>
      <w:rPr>
        <w:rFonts w:ascii="Courier New" w:hAnsi="Courier New" w:cs="Courier New" w:hint="default"/>
      </w:rPr>
    </w:lvl>
    <w:lvl w:ilvl="8" w:tplc="FDF4117E" w:tentative="1">
      <w:start w:val="1"/>
      <w:numFmt w:val="bullet"/>
      <w:lvlText w:val=""/>
      <w:lvlJc w:val="left"/>
      <w:pPr>
        <w:ind w:left="6480" w:hanging="360"/>
      </w:pPr>
      <w:rPr>
        <w:rFonts w:ascii="Wingdings" w:hAnsi="Wingdings" w:hint="default"/>
      </w:rPr>
    </w:lvl>
  </w:abstractNum>
  <w:abstractNum w:abstractNumId="3">
    <w:nsid w:val="02872C74"/>
    <w:multiLevelType w:val="hybridMultilevel"/>
    <w:tmpl w:val="AB5ED16E"/>
    <w:lvl w:ilvl="0" w:tplc="9F142EAE">
      <w:start w:val="1"/>
      <w:numFmt w:val="bullet"/>
      <w:lvlText w:val=""/>
      <w:lvlJc w:val="left"/>
      <w:pPr>
        <w:ind w:left="720" w:hanging="360"/>
      </w:pPr>
      <w:rPr>
        <w:rFonts w:ascii="Symbol" w:hAnsi="Symbol" w:hint="default"/>
      </w:rPr>
    </w:lvl>
    <w:lvl w:ilvl="1" w:tplc="30AC8060" w:tentative="1">
      <w:start w:val="1"/>
      <w:numFmt w:val="bullet"/>
      <w:lvlText w:val="o"/>
      <w:lvlJc w:val="left"/>
      <w:pPr>
        <w:ind w:left="1440" w:hanging="360"/>
      </w:pPr>
      <w:rPr>
        <w:rFonts w:ascii="Courier New" w:hAnsi="Courier New" w:cs="Courier New" w:hint="default"/>
      </w:rPr>
    </w:lvl>
    <w:lvl w:ilvl="2" w:tplc="7EF28C90" w:tentative="1">
      <w:start w:val="1"/>
      <w:numFmt w:val="bullet"/>
      <w:lvlText w:val=""/>
      <w:lvlJc w:val="left"/>
      <w:pPr>
        <w:ind w:left="2160" w:hanging="360"/>
      </w:pPr>
      <w:rPr>
        <w:rFonts w:ascii="Wingdings" w:hAnsi="Wingdings" w:hint="default"/>
      </w:rPr>
    </w:lvl>
    <w:lvl w:ilvl="3" w:tplc="EF4A7040" w:tentative="1">
      <w:start w:val="1"/>
      <w:numFmt w:val="bullet"/>
      <w:lvlText w:val=""/>
      <w:lvlJc w:val="left"/>
      <w:pPr>
        <w:ind w:left="2880" w:hanging="360"/>
      </w:pPr>
      <w:rPr>
        <w:rFonts w:ascii="Symbol" w:hAnsi="Symbol" w:hint="default"/>
      </w:rPr>
    </w:lvl>
    <w:lvl w:ilvl="4" w:tplc="DB284A04" w:tentative="1">
      <w:start w:val="1"/>
      <w:numFmt w:val="bullet"/>
      <w:lvlText w:val="o"/>
      <w:lvlJc w:val="left"/>
      <w:pPr>
        <w:ind w:left="3600" w:hanging="360"/>
      </w:pPr>
      <w:rPr>
        <w:rFonts w:ascii="Courier New" w:hAnsi="Courier New" w:cs="Courier New" w:hint="default"/>
      </w:rPr>
    </w:lvl>
    <w:lvl w:ilvl="5" w:tplc="F000C50A" w:tentative="1">
      <w:start w:val="1"/>
      <w:numFmt w:val="bullet"/>
      <w:lvlText w:val=""/>
      <w:lvlJc w:val="left"/>
      <w:pPr>
        <w:ind w:left="4320" w:hanging="360"/>
      </w:pPr>
      <w:rPr>
        <w:rFonts w:ascii="Wingdings" w:hAnsi="Wingdings" w:hint="default"/>
      </w:rPr>
    </w:lvl>
    <w:lvl w:ilvl="6" w:tplc="C136C5D2" w:tentative="1">
      <w:start w:val="1"/>
      <w:numFmt w:val="bullet"/>
      <w:lvlText w:val=""/>
      <w:lvlJc w:val="left"/>
      <w:pPr>
        <w:ind w:left="5040" w:hanging="360"/>
      </w:pPr>
      <w:rPr>
        <w:rFonts w:ascii="Symbol" w:hAnsi="Symbol" w:hint="default"/>
      </w:rPr>
    </w:lvl>
    <w:lvl w:ilvl="7" w:tplc="83467AD0" w:tentative="1">
      <w:start w:val="1"/>
      <w:numFmt w:val="bullet"/>
      <w:lvlText w:val="o"/>
      <w:lvlJc w:val="left"/>
      <w:pPr>
        <w:ind w:left="5760" w:hanging="360"/>
      </w:pPr>
      <w:rPr>
        <w:rFonts w:ascii="Courier New" w:hAnsi="Courier New" w:cs="Courier New" w:hint="default"/>
      </w:rPr>
    </w:lvl>
    <w:lvl w:ilvl="8" w:tplc="F5207E8E" w:tentative="1">
      <w:start w:val="1"/>
      <w:numFmt w:val="bullet"/>
      <w:lvlText w:val=""/>
      <w:lvlJc w:val="left"/>
      <w:pPr>
        <w:ind w:left="6480" w:hanging="360"/>
      </w:pPr>
      <w:rPr>
        <w:rFonts w:ascii="Wingdings" w:hAnsi="Wingdings" w:hint="default"/>
      </w:rPr>
    </w:lvl>
  </w:abstractNum>
  <w:abstractNum w:abstractNumId="4">
    <w:nsid w:val="030918C1"/>
    <w:multiLevelType w:val="hybridMultilevel"/>
    <w:tmpl w:val="9BA6C5B4"/>
    <w:lvl w:ilvl="0" w:tplc="9200940A">
      <w:start w:val="1"/>
      <w:numFmt w:val="bullet"/>
      <w:lvlText w:val=""/>
      <w:lvlJc w:val="left"/>
      <w:pPr>
        <w:ind w:left="720" w:hanging="360"/>
      </w:pPr>
      <w:rPr>
        <w:rFonts w:ascii="Wingdings" w:hAnsi="Wingdings" w:hint="default"/>
        <w:b/>
        <w:i w:val="0"/>
        <w:color w:val="000000"/>
        <w:sz w:val="22"/>
        <w:szCs w:val="20"/>
      </w:rPr>
    </w:lvl>
    <w:lvl w:ilvl="1" w:tplc="B3B263C2" w:tentative="1">
      <w:start w:val="1"/>
      <w:numFmt w:val="bullet"/>
      <w:lvlText w:val="o"/>
      <w:lvlJc w:val="left"/>
      <w:pPr>
        <w:ind w:left="1440" w:hanging="360"/>
      </w:pPr>
      <w:rPr>
        <w:rFonts w:ascii="Courier New" w:hAnsi="Courier New" w:cs="Courier New" w:hint="default"/>
      </w:rPr>
    </w:lvl>
    <w:lvl w:ilvl="2" w:tplc="9C5870BE" w:tentative="1">
      <w:start w:val="1"/>
      <w:numFmt w:val="bullet"/>
      <w:lvlText w:val=""/>
      <w:lvlJc w:val="left"/>
      <w:pPr>
        <w:ind w:left="2160" w:hanging="360"/>
      </w:pPr>
      <w:rPr>
        <w:rFonts w:ascii="Wingdings" w:hAnsi="Wingdings" w:hint="default"/>
      </w:rPr>
    </w:lvl>
    <w:lvl w:ilvl="3" w:tplc="C024DD24" w:tentative="1">
      <w:start w:val="1"/>
      <w:numFmt w:val="bullet"/>
      <w:lvlText w:val=""/>
      <w:lvlJc w:val="left"/>
      <w:pPr>
        <w:ind w:left="2880" w:hanging="360"/>
      </w:pPr>
      <w:rPr>
        <w:rFonts w:ascii="Symbol" w:hAnsi="Symbol" w:hint="default"/>
      </w:rPr>
    </w:lvl>
    <w:lvl w:ilvl="4" w:tplc="46548ED6" w:tentative="1">
      <w:start w:val="1"/>
      <w:numFmt w:val="bullet"/>
      <w:lvlText w:val="o"/>
      <w:lvlJc w:val="left"/>
      <w:pPr>
        <w:ind w:left="3600" w:hanging="360"/>
      </w:pPr>
      <w:rPr>
        <w:rFonts w:ascii="Courier New" w:hAnsi="Courier New" w:cs="Courier New" w:hint="default"/>
      </w:rPr>
    </w:lvl>
    <w:lvl w:ilvl="5" w:tplc="1A6852AA" w:tentative="1">
      <w:start w:val="1"/>
      <w:numFmt w:val="bullet"/>
      <w:lvlText w:val=""/>
      <w:lvlJc w:val="left"/>
      <w:pPr>
        <w:ind w:left="4320" w:hanging="360"/>
      </w:pPr>
      <w:rPr>
        <w:rFonts w:ascii="Wingdings" w:hAnsi="Wingdings" w:hint="default"/>
      </w:rPr>
    </w:lvl>
    <w:lvl w:ilvl="6" w:tplc="CE984AEE" w:tentative="1">
      <w:start w:val="1"/>
      <w:numFmt w:val="bullet"/>
      <w:lvlText w:val=""/>
      <w:lvlJc w:val="left"/>
      <w:pPr>
        <w:ind w:left="5040" w:hanging="360"/>
      </w:pPr>
      <w:rPr>
        <w:rFonts w:ascii="Symbol" w:hAnsi="Symbol" w:hint="default"/>
      </w:rPr>
    </w:lvl>
    <w:lvl w:ilvl="7" w:tplc="E1647062" w:tentative="1">
      <w:start w:val="1"/>
      <w:numFmt w:val="bullet"/>
      <w:lvlText w:val="o"/>
      <w:lvlJc w:val="left"/>
      <w:pPr>
        <w:ind w:left="5760" w:hanging="360"/>
      </w:pPr>
      <w:rPr>
        <w:rFonts w:ascii="Courier New" w:hAnsi="Courier New" w:cs="Courier New" w:hint="default"/>
      </w:rPr>
    </w:lvl>
    <w:lvl w:ilvl="8" w:tplc="FA2632B8" w:tentative="1">
      <w:start w:val="1"/>
      <w:numFmt w:val="bullet"/>
      <w:lvlText w:val=""/>
      <w:lvlJc w:val="left"/>
      <w:pPr>
        <w:ind w:left="6480" w:hanging="360"/>
      </w:pPr>
      <w:rPr>
        <w:rFonts w:ascii="Wingdings" w:hAnsi="Wingdings" w:hint="default"/>
      </w:rPr>
    </w:lvl>
  </w:abstractNum>
  <w:abstractNum w:abstractNumId="5">
    <w:nsid w:val="044B54F4"/>
    <w:multiLevelType w:val="hybridMultilevel"/>
    <w:tmpl w:val="D6BCA670"/>
    <w:lvl w:ilvl="0" w:tplc="829AB4EE">
      <w:start w:val="1"/>
      <w:numFmt w:val="bullet"/>
      <w:lvlText w:val=""/>
      <w:lvlJc w:val="left"/>
      <w:pPr>
        <w:ind w:left="720" w:hanging="360"/>
      </w:pPr>
      <w:rPr>
        <w:rFonts w:ascii="Wingdings" w:hAnsi="Wingdings" w:hint="default"/>
      </w:rPr>
    </w:lvl>
    <w:lvl w:ilvl="1" w:tplc="7B4A452C" w:tentative="1">
      <w:start w:val="1"/>
      <w:numFmt w:val="bullet"/>
      <w:lvlText w:val="o"/>
      <w:lvlJc w:val="left"/>
      <w:pPr>
        <w:ind w:left="1440" w:hanging="360"/>
      </w:pPr>
      <w:rPr>
        <w:rFonts w:ascii="Courier New" w:hAnsi="Courier New" w:cs="Courier New" w:hint="default"/>
      </w:rPr>
    </w:lvl>
    <w:lvl w:ilvl="2" w:tplc="0E9829F4" w:tentative="1">
      <w:start w:val="1"/>
      <w:numFmt w:val="bullet"/>
      <w:lvlText w:val=""/>
      <w:lvlJc w:val="left"/>
      <w:pPr>
        <w:ind w:left="2160" w:hanging="360"/>
      </w:pPr>
      <w:rPr>
        <w:rFonts w:ascii="Wingdings" w:hAnsi="Wingdings" w:hint="default"/>
      </w:rPr>
    </w:lvl>
    <w:lvl w:ilvl="3" w:tplc="C4C2ED16" w:tentative="1">
      <w:start w:val="1"/>
      <w:numFmt w:val="bullet"/>
      <w:lvlText w:val=""/>
      <w:lvlJc w:val="left"/>
      <w:pPr>
        <w:ind w:left="2880" w:hanging="360"/>
      </w:pPr>
      <w:rPr>
        <w:rFonts w:ascii="Symbol" w:hAnsi="Symbol" w:hint="default"/>
      </w:rPr>
    </w:lvl>
    <w:lvl w:ilvl="4" w:tplc="F6C0E91A" w:tentative="1">
      <w:start w:val="1"/>
      <w:numFmt w:val="bullet"/>
      <w:lvlText w:val="o"/>
      <w:lvlJc w:val="left"/>
      <w:pPr>
        <w:ind w:left="3600" w:hanging="360"/>
      </w:pPr>
      <w:rPr>
        <w:rFonts w:ascii="Courier New" w:hAnsi="Courier New" w:cs="Courier New" w:hint="default"/>
      </w:rPr>
    </w:lvl>
    <w:lvl w:ilvl="5" w:tplc="34A89F6E" w:tentative="1">
      <w:start w:val="1"/>
      <w:numFmt w:val="bullet"/>
      <w:lvlText w:val=""/>
      <w:lvlJc w:val="left"/>
      <w:pPr>
        <w:ind w:left="4320" w:hanging="360"/>
      </w:pPr>
      <w:rPr>
        <w:rFonts w:ascii="Wingdings" w:hAnsi="Wingdings" w:hint="default"/>
      </w:rPr>
    </w:lvl>
    <w:lvl w:ilvl="6" w:tplc="DF44B868" w:tentative="1">
      <w:start w:val="1"/>
      <w:numFmt w:val="bullet"/>
      <w:lvlText w:val=""/>
      <w:lvlJc w:val="left"/>
      <w:pPr>
        <w:ind w:left="5040" w:hanging="360"/>
      </w:pPr>
      <w:rPr>
        <w:rFonts w:ascii="Symbol" w:hAnsi="Symbol" w:hint="default"/>
      </w:rPr>
    </w:lvl>
    <w:lvl w:ilvl="7" w:tplc="06CAEE78" w:tentative="1">
      <w:start w:val="1"/>
      <w:numFmt w:val="bullet"/>
      <w:lvlText w:val="o"/>
      <w:lvlJc w:val="left"/>
      <w:pPr>
        <w:ind w:left="5760" w:hanging="360"/>
      </w:pPr>
      <w:rPr>
        <w:rFonts w:ascii="Courier New" w:hAnsi="Courier New" w:cs="Courier New" w:hint="default"/>
      </w:rPr>
    </w:lvl>
    <w:lvl w:ilvl="8" w:tplc="048A9A40" w:tentative="1">
      <w:start w:val="1"/>
      <w:numFmt w:val="bullet"/>
      <w:lvlText w:val=""/>
      <w:lvlJc w:val="left"/>
      <w:pPr>
        <w:ind w:left="6480" w:hanging="360"/>
      </w:pPr>
      <w:rPr>
        <w:rFonts w:ascii="Wingdings" w:hAnsi="Wingdings" w:hint="default"/>
      </w:rPr>
    </w:lvl>
  </w:abstractNum>
  <w:abstractNum w:abstractNumId="6">
    <w:nsid w:val="0A08777A"/>
    <w:multiLevelType w:val="hybridMultilevel"/>
    <w:tmpl w:val="F7D411E2"/>
    <w:lvl w:ilvl="0" w:tplc="8EFCC91E">
      <w:start w:val="1"/>
      <w:numFmt w:val="bullet"/>
      <w:lvlText w:val=""/>
      <w:lvlJc w:val="left"/>
      <w:pPr>
        <w:ind w:left="720" w:hanging="360"/>
      </w:pPr>
      <w:rPr>
        <w:rFonts w:ascii="Wingdings" w:hAnsi="Wingdings" w:hint="default"/>
      </w:rPr>
    </w:lvl>
    <w:lvl w:ilvl="1" w:tplc="2F12565E" w:tentative="1">
      <w:start w:val="1"/>
      <w:numFmt w:val="bullet"/>
      <w:lvlText w:val="o"/>
      <w:lvlJc w:val="left"/>
      <w:pPr>
        <w:ind w:left="1440" w:hanging="360"/>
      </w:pPr>
      <w:rPr>
        <w:rFonts w:ascii="Courier New" w:hAnsi="Courier New" w:cs="Courier New" w:hint="default"/>
      </w:rPr>
    </w:lvl>
    <w:lvl w:ilvl="2" w:tplc="EC9842C8" w:tentative="1">
      <w:start w:val="1"/>
      <w:numFmt w:val="bullet"/>
      <w:lvlText w:val=""/>
      <w:lvlJc w:val="left"/>
      <w:pPr>
        <w:ind w:left="2160" w:hanging="360"/>
      </w:pPr>
      <w:rPr>
        <w:rFonts w:ascii="Wingdings" w:hAnsi="Wingdings" w:hint="default"/>
      </w:rPr>
    </w:lvl>
    <w:lvl w:ilvl="3" w:tplc="842AB244" w:tentative="1">
      <w:start w:val="1"/>
      <w:numFmt w:val="bullet"/>
      <w:lvlText w:val=""/>
      <w:lvlJc w:val="left"/>
      <w:pPr>
        <w:ind w:left="2880" w:hanging="360"/>
      </w:pPr>
      <w:rPr>
        <w:rFonts w:ascii="Symbol" w:hAnsi="Symbol" w:hint="default"/>
      </w:rPr>
    </w:lvl>
    <w:lvl w:ilvl="4" w:tplc="782CCA0A" w:tentative="1">
      <w:start w:val="1"/>
      <w:numFmt w:val="bullet"/>
      <w:lvlText w:val="o"/>
      <w:lvlJc w:val="left"/>
      <w:pPr>
        <w:ind w:left="3600" w:hanging="360"/>
      </w:pPr>
      <w:rPr>
        <w:rFonts w:ascii="Courier New" w:hAnsi="Courier New" w:cs="Courier New" w:hint="default"/>
      </w:rPr>
    </w:lvl>
    <w:lvl w:ilvl="5" w:tplc="9BB4C262" w:tentative="1">
      <w:start w:val="1"/>
      <w:numFmt w:val="bullet"/>
      <w:lvlText w:val=""/>
      <w:lvlJc w:val="left"/>
      <w:pPr>
        <w:ind w:left="4320" w:hanging="360"/>
      </w:pPr>
      <w:rPr>
        <w:rFonts w:ascii="Wingdings" w:hAnsi="Wingdings" w:hint="default"/>
      </w:rPr>
    </w:lvl>
    <w:lvl w:ilvl="6" w:tplc="C52C9CE8" w:tentative="1">
      <w:start w:val="1"/>
      <w:numFmt w:val="bullet"/>
      <w:lvlText w:val=""/>
      <w:lvlJc w:val="left"/>
      <w:pPr>
        <w:ind w:left="5040" w:hanging="360"/>
      </w:pPr>
      <w:rPr>
        <w:rFonts w:ascii="Symbol" w:hAnsi="Symbol" w:hint="default"/>
      </w:rPr>
    </w:lvl>
    <w:lvl w:ilvl="7" w:tplc="19121906" w:tentative="1">
      <w:start w:val="1"/>
      <w:numFmt w:val="bullet"/>
      <w:lvlText w:val="o"/>
      <w:lvlJc w:val="left"/>
      <w:pPr>
        <w:ind w:left="5760" w:hanging="360"/>
      </w:pPr>
      <w:rPr>
        <w:rFonts w:ascii="Courier New" w:hAnsi="Courier New" w:cs="Courier New" w:hint="default"/>
      </w:rPr>
    </w:lvl>
    <w:lvl w:ilvl="8" w:tplc="620A8B5E" w:tentative="1">
      <w:start w:val="1"/>
      <w:numFmt w:val="bullet"/>
      <w:lvlText w:val=""/>
      <w:lvlJc w:val="left"/>
      <w:pPr>
        <w:ind w:left="6480" w:hanging="360"/>
      </w:pPr>
      <w:rPr>
        <w:rFonts w:ascii="Wingdings" w:hAnsi="Wingdings" w:hint="default"/>
      </w:rPr>
    </w:lvl>
  </w:abstractNum>
  <w:abstractNum w:abstractNumId="7">
    <w:nsid w:val="0A0E6176"/>
    <w:multiLevelType w:val="hybridMultilevel"/>
    <w:tmpl w:val="F3E66E68"/>
    <w:lvl w:ilvl="0" w:tplc="4754DAAE">
      <w:start w:val="1"/>
      <w:numFmt w:val="bullet"/>
      <w:lvlText w:val=""/>
      <w:lvlJc w:val="left"/>
      <w:pPr>
        <w:ind w:left="720" w:hanging="360"/>
      </w:pPr>
      <w:rPr>
        <w:rFonts w:ascii="Wingdings" w:hAnsi="Wingdings" w:hint="default"/>
      </w:rPr>
    </w:lvl>
    <w:lvl w:ilvl="1" w:tplc="F3521AD8" w:tentative="1">
      <w:start w:val="1"/>
      <w:numFmt w:val="bullet"/>
      <w:lvlText w:val="o"/>
      <w:lvlJc w:val="left"/>
      <w:pPr>
        <w:ind w:left="1440" w:hanging="360"/>
      </w:pPr>
      <w:rPr>
        <w:rFonts w:ascii="Courier New" w:hAnsi="Courier New" w:cs="Courier New" w:hint="default"/>
      </w:rPr>
    </w:lvl>
    <w:lvl w:ilvl="2" w:tplc="50403656" w:tentative="1">
      <w:start w:val="1"/>
      <w:numFmt w:val="bullet"/>
      <w:lvlText w:val=""/>
      <w:lvlJc w:val="left"/>
      <w:pPr>
        <w:ind w:left="2160" w:hanging="360"/>
      </w:pPr>
      <w:rPr>
        <w:rFonts w:ascii="Wingdings" w:hAnsi="Wingdings" w:hint="default"/>
      </w:rPr>
    </w:lvl>
    <w:lvl w:ilvl="3" w:tplc="0400DE04" w:tentative="1">
      <w:start w:val="1"/>
      <w:numFmt w:val="bullet"/>
      <w:lvlText w:val=""/>
      <w:lvlJc w:val="left"/>
      <w:pPr>
        <w:ind w:left="2880" w:hanging="360"/>
      </w:pPr>
      <w:rPr>
        <w:rFonts w:ascii="Symbol" w:hAnsi="Symbol" w:hint="default"/>
      </w:rPr>
    </w:lvl>
    <w:lvl w:ilvl="4" w:tplc="C0A63AE0" w:tentative="1">
      <w:start w:val="1"/>
      <w:numFmt w:val="bullet"/>
      <w:lvlText w:val="o"/>
      <w:lvlJc w:val="left"/>
      <w:pPr>
        <w:ind w:left="3600" w:hanging="360"/>
      </w:pPr>
      <w:rPr>
        <w:rFonts w:ascii="Courier New" w:hAnsi="Courier New" w:cs="Courier New" w:hint="default"/>
      </w:rPr>
    </w:lvl>
    <w:lvl w:ilvl="5" w:tplc="207CA20C" w:tentative="1">
      <w:start w:val="1"/>
      <w:numFmt w:val="bullet"/>
      <w:lvlText w:val=""/>
      <w:lvlJc w:val="left"/>
      <w:pPr>
        <w:ind w:left="4320" w:hanging="360"/>
      </w:pPr>
      <w:rPr>
        <w:rFonts w:ascii="Wingdings" w:hAnsi="Wingdings" w:hint="default"/>
      </w:rPr>
    </w:lvl>
    <w:lvl w:ilvl="6" w:tplc="4A46AE58" w:tentative="1">
      <w:start w:val="1"/>
      <w:numFmt w:val="bullet"/>
      <w:lvlText w:val=""/>
      <w:lvlJc w:val="left"/>
      <w:pPr>
        <w:ind w:left="5040" w:hanging="360"/>
      </w:pPr>
      <w:rPr>
        <w:rFonts w:ascii="Symbol" w:hAnsi="Symbol" w:hint="default"/>
      </w:rPr>
    </w:lvl>
    <w:lvl w:ilvl="7" w:tplc="DC7862F8" w:tentative="1">
      <w:start w:val="1"/>
      <w:numFmt w:val="bullet"/>
      <w:lvlText w:val="o"/>
      <w:lvlJc w:val="left"/>
      <w:pPr>
        <w:ind w:left="5760" w:hanging="360"/>
      </w:pPr>
      <w:rPr>
        <w:rFonts w:ascii="Courier New" w:hAnsi="Courier New" w:cs="Courier New" w:hint="default"/>
      </w:rPr>
    </w:lvl>
    <w:lvl w:ilvl="8" w:tplc="37926524" w:tentative="1">
      <w:start w:val="1"/>
      <w:numFmt w:val="bullet"/>
      <w:lvlText w:val=""/>
      <w:lvlJc w:val="left"/>
      <w:pPr>
        <w:ind w:left="6480" w:hanging="360"/>
      </w:pPr>
      <w:rPr>
        <w:rFonts w:ascii="Wingdings" w:hAnsi="Wingdings" w:hint="default"/>
      </w:rPr>
    </w:lvl>
  </w:abstractNum>
  <w:abstractNum w:abstractNumId="8">
    <w:nsid w:val="111867BC"/>
    <w:multiLevelType w:val="hybridMultilevel"/>
    <w:tmpl w:val="F6E8DE5A"/>
    <w:lvl w:ilvl="0" w:tplc="BFBAE16C">
      <w:start w:val="1"/>
      <w:numFmt w:val="bullet"/>
      <w:lvlText w:val=""/>
      <w:lvlJc w:val="left"/>
      <w:pPr>
        <w:ind w:left="720" w:hanging="360"/>
      </w:pPr>
      <w:rPr>
        <w:rFonts w:ascii="Wingdings" w:hAnsi="Wingdings" w:hint="default"/>
      </w:rPr>
    </w:lvl>
    <w:lvl w:ilvl="1" w:tplc="79821052" w:tentative="1">
      <w:start w:val="1"/>
      <w:numFmt w:val="bullet"/>
      <w:lvlText w:val="o"/>
      <w:lvlJc w:val="left"/>
      <w:pPr>
        <w:ind w:left="1440" w:hanging="360"/>
      </w:pPr>
      <w:rPr>
        <w:rFonts w:ascii="Courier New" w:hAnsi="Courier New" w:cs="Courier New" w:hint="default"/>
      </w:rPr>
    </w:lvl>
    <w:lvl w:ilvl="2" w:tplc="7BDABA22" w:tentative="1">
      <w:start w:val="1"/>
      <w:numFmt w:val="bullet"/>
      <w:lvlText w:val=""/>
      <w:lvlJc w:val="left"/>
      <w:pPr>
        <w:ind w:left="2160" w:hanging="360"/>
      </w:pPr>
      <w:rPr>
        <w:rFonts w:ascii="Wingdings" w:hAnsi="Wingdings" w:hint="default"/>
      </w:rPr>
    </w:lvl>
    <w:lvl w:ilvl="3" w:tplc="5CCEE94E" w:tentative="1">
      <w:start w:val="1"/>
      <w:numFmt w:val="bullet"/>
      <w:lvlText w:val=""/>
      <w:lvlJc w:val="left"/>
      <w:pPr>
        <w:ind w:left="2880" w:hanging="360"/>
      </w:pPr>
      <w:rPr>
        <w:rFonts w:ascii="Symbol" w:hAnsi="Symbol" w:hint="default"/>
      </w:rPr>
    </w:lvl>
    <w:lvl w:ilvl="4" w:tplc="FC667E3E" w:tentative="1">
      <w:start w:val="1"/>
      <w:numFmt w:val="bullet"/>
      <w:lvlText w:val="o"/>
      <w:lvlJc w:val="left"/>
      <w:pPr>
        <w:ind w:left="3600" w:hanging="360"/>
      </w:pPr>
      <w:rPr>
        <w:rFonts w:ascii="Courier New" w:hAnsi="Courier New" w:cs="Courier New" w:hint="default"/>
      </w:rPr>
    </w:lvl>
    <w:lvl w:ilvl="5" w:tplc="B85C3118" w:tentative="1">
      <w:start w:val="1"/>
      <w:numFmt w:val="bullet"/>
      <w:lvlText w:val=""/>
      <w:lvlJc w:val="left"/>
      <w:pPr>
        <w:ind w:left="4320" w:hanging="360"/>
      </w:pPr>
      <w:rPr>
        <w:rFonts w:ascii="Wingdings" w:hAnsi="Wingdings" w:hint="default"/>
      </w:rPr>
    </w:lvl>
    <w:lvl w:ilvl="6" w:tplc="D9CE6164" w:tentative="1">
      <w:start w:val="1"/>
      <w:numFmt w:val="bullet"/>
      <w:lvlText w:val=""/>
      <w:lvlJc w:val="left"/>
      <w:pPr>
        <w:ind w:left="5040" w:hanging="360"/>
      </w:pPr>
      <w:rPr>
        <w:rFonts w:ascii="Symbol" w:hAnsi="Symbol" w:hint="default"/>
      </w:rPr>
    </w:lvl>
    <w:lvl w:ilvl="7" w:tplc="B2D89EAE" w:tentative="1">
      <w:start w:val="1"/>
      <w:numFmt w:val="bullet"/>
      <w:lvlText w:val="o"/>
      <w:lvlJc w:val="left"/>
      <w:pPr>
        <w:ind w:left="5760" w:hanging="360"/>
      </w:pPr>
      <w:rPr>
        <w:rFonts w:ascii="Courier New" w:hAnsi="Courier New" w:cs="Courier New" w:hint="default"/>
      </w:rPr>
    </w:lvl>
    <w:lvl w:ilvl="8" w:tplc="29121E88" w:tentative="1">
      <w:start w:val="1"/>
      <w:numFmt w:val="bullet"/>
      <w:lvlText w:val=""/>
      <w:lvlJc w:val="left"/>
      <w:pPr>
        <w:ind w:left="6480" w:hanging="360"/>
      </w:pPr>
      <w:rPr>
        <w:rFonts w:ascii="Wingdings" w:hAnsi="Wingdings" w:hint="default"/>
      </w:rPr>
    </w:lvl>
  </w:abstractNum>
  <w:abstractNum w:abstractNumId="9">
    <w:nsid w:val="12185830"/>
    <w:multiLevelType w:val="hybridMultilevel"/>
    <w:tmpl w:val="BE044AFA"/>
    <w:lvl w:ilvl="0" w:tplc="5F8AC2EE">
      <w:start w:val="1"/>
      <w:numFmt w:val="bullet"/>
      <w:lvlText w:val=""/>
      <w:lvlJc w:val="left"/>
      <w:pPr>
        <w:ind w:left="720" w:hanging="360"/>
      </w:pPr>
      <w:rPr>
        <w:rFonts w:ascii="Wingdings" w:hAnsi="Wingdings" w:hint="default"/>
      </w:rPr>
    </w:lvl>
    <w:lvl w:ilvl="1" w:tplc="D960D7B0" w:tentative="1">
      <w:start w:val="1"/>
      <w:numFmt w:val="bullet"/>
      <w:lvlText w:val="o"/>
      <w:lvlJc w:val="left"/>
      <w:pPr>
        <w:ind w:left="1440" w:hanging="360"/>
      </w:pPr>
      <w:rPr>
        <w:rFonts w:ascii="Courier New" w:hAnsi="Courier New" w:cs="Courier New" w:hint="default"/>
      </w:rPr>
    </w:lvl>
    <w:lvl w:ilvl="2" w:tplc="2DFED7B4" w:tentative="1">
      <w:start w:val="1"/>
      <w:numFmt w:val="bullet"/>
      <w:lvlText w:val=""/>
      <w:lvlJc w:val="left"/>
      <w:pPr>
        <w:ind w:left="2160" w:hanging="360"/>
      </w:pPr>
      <w:rPr>
        <w:rFonts w:ascii="Wingdings" w:hAnsi="Wingdings" w:hint="default"/>
      </w:rPr>
    </w:lvl>
    <w:lvl w:ilvl="3" w:tplc="AC7212EE" w:tentative="1">
      <w:start w:val="1"/>
      <w:numFmt w:val="bullet"/>
      <w:lvlText w:val=""/>
      <w:lvlJc w:val="left"/>
      <w:pPr>
        <w:ind w:left="2880" w:hanging="360"/>
      </w:pPr>
      <w:rPr>
        <w:rFonts w:ascii="Symbol" w:hAnsi="Symbol" w:hint="default"/>
      </w:rPr>
    </w:lvl>
    <w:lvl w:ilvl="4" w:tplc="B83205C2" w:tentative="1">
      <w:start w:val="1"/>
      <w:numFmt w:val="bullet"/>
      <w:lvlText w:val="o"/>
      <w:lvlJc w:val="left"/>
      <w:pPr>
        <w:ind w:left="3600" w:hanging="360"/>
      </w:pPr>
      <w:rPr>
        <w:rFonts w:ascii="Courier New" w:hAnsi="Courier New" w:cs="Courier New" w:hint="default"/>
      </w:rPr>
    </w:lvl>
    <w:lvl w:ilvl="5" w:tplc="1C987D14" w:tentative="1">
      <w:start w:val="1"/>
      <w:numFmt w:val="bullet"/>
      <w:lvlText w:val=""/>
      <w:lvlJc w:val="left"/>
      <w:pPr>
        <w:ind w:left="4320" w:hanging="360"/>
      </w:pPr>
      <w:rPr>
        <w:rFonts w:ascii="Wingdings" w:hAnsi="Wingdings" w:hint="default"/>
      </w:rPr>
    </w:lvl>
    <w:lvl w:ilvl="6" w:tplc="CDE2FF5A" w:tentative="1">
      <w:start w:val="1"/>
      <w:numFmt w:val="bullet"/>
      <w:lvlText w:val=""/>
      <w:lvlJc w:val="left"/>
      <w:pPr>
        <w:ind w:left="5040" w:hanging="360"/>
      </w:pPr>
      <w:rPr>
        <w:rFonts w:ascii="Symbol" w:hAnsi="Symbol" w:hint="default"/>
      </w:rPr>
    </w:lvl>
    <w:lvl w:ilvl="7" w:tplc="A5B0F434" w:tentative="1">
      <w:start w:val="1"/>
      <w:numFmt w:val="bullet"/>
      <w:lvlText w:val="o"/>
      <w:lvlJc w:val="left"/>
      <w:pPr>
        <w:ind w:left="5760" w:hanging="360"/>
      </w:pPr>
      <w:rPr>
        <w:rFonts w:ascii="Courier New" w:hAnsi="Courier New" w:cs="Courier New" w:hint="default"/>
      </w:rPr>
    </w:lvl>
    <w:lvl w:ilvl="8" w:tplc="0ECE5CCC" w:tentative="1">
      <w:start w:val="1"/>
      <w:numFmt w:val="bullet"/>
      <w:lvlText w:val=""/>
      <w:lvlJc w:val="left"/>
      <w:pPr>
        <w:ind w:left="6480" w:hanging="360"/>
      </w:pPr>
      <w:rPr>
        <w:rFonts w:ascii="Wingdings" w:hAnsi="Wingdings" w:hint="default"/>
      </w:rPr>
    </w:lvl>
  </w:abstractNum>
  <w:abstractNum w:abstractNumId="10">
    <w:nsid w:val="122D72D4"/>
    <w:multiLevelType w:val="hybridMultilevel"/>
    <w:tmpl w:val="F3F46F9C"/>
    <w:lvl w:ilvl="0" w:tplc="9698BD6A">
      <w:start w:val="1"/>
      <w:numFmt w:val="bullet"/>
      <w:lvlText w:val=""/>
      <w:lvlJc w:val="left"/>
      <w:pPr>
        <w:ind w:left="720" w:hanging="360"/>
      </w:pPr>
      <w:rPr>
        <w:rFonts w:ascii="Symbol" w:hAnsi="Symbol" w:hint="default"/>
      </w:rPr>
    </w:lvl>
    <w:lvl w:ilvl="1" w:tplc="3A3C90FE" w:tentative="1">
      <w:start w:val="1"/>
      <w:numFmt w:val="bullet"/>
      <w:lvlText w:val="o"/>
      <w:lvlJc w:val="left"/>
      <w:pPr>
        <w:ind w:left="1440" w:hanging="360"/>
      </w:pPr>
      <w:rPr>
        <w:rFonts w:ascii="Courier New" w:hAnsi="Courier New" w:cs="Courier New" w:hint="default"/>
      </w:rPr>
    </w:lvl>
    <w:lvl w:ilvl="2" w:tplc="F0F694A2" w:tentative="1">
      <w:start w:val="1"/>
      <w:numFmt w:val="bullet"/>
      <w:lvlText w:val=""/>
      <w:lvlJc w:val="left"/>
      <w:pPr>
        <w:ind w:left="2160" w:hanging="360"/>
      </w:pPr>
      <w:rPr>
        <w:rFonts w:ascii="Wingdings" w:hAnsi="Wingdings" w:hint="default"/>
      </w:rPr>
    </w:lvl>
    <w:lvl w:ilvl="3" w:tplc="A08E1836" w:tentative="1">
      <w:start w:val="1"/>
      <w:numFmt w:val="bullet"/>
      <w:lvlText w:val=""/>
      <w:lvlJc w:val="left"/>
      <w:pPr>
        <w:ind w:left="2880" w:hanging="360"/>
      </w:pPr>
      <w:rPr>
        <w:rFonts w:ascii="Symbol" w:hAnsi="Symbol" w:hint="default"/>
      </w:rPr>
    </w:lvl>
    <w:lvl w:ilvl="4" w:tplc="4712FF0E" w:tentative="1">
      <w:start w:val="1"/>
      <w:numFmt w:val="bullet"/>
      <w:lvlText w:val="o"/>
      <w:lvlJc w:val="left"/>
      <w:pPr>
        <w:ind w:left="3600" w:hanging="360"/>
      </w:pPr>
      <w:rPr>
        <w:rFonts w:ascii="Courier New" w:hAnsi="Courier New" w:cs="Courier New" w:hint="default"/>
      </w:rPr>
    </w:lvl>
    <w:lvl w:ilvl="5" w:tplc="75CA48C8" w:tentative="1">
      <w:start w:val="1"/>
      <w:numFmt w:val="bullet"/>
      <w:lvlText w:val=""/>
      <w:lvlJc w:val="left"/>
      <w:pPr>
        <w:ind w:left="4320" w:hanging="360"/>
      </w:pPr>
      <w:rPr>
        <w:rFonts w:ascii="Wingdings" w:hAnsi="Wingdings" w:hint="default"/>
      </w:rPr>
    </w:lvl>
    <w:lvl w:ilvl="6" w:tplc="A3E86F4C" w:tentative="1">
      <w:start w:val="1"/>
      <w:numFmt w:val="bullet"/>
      <w:lvlText w:val=""/>
      <w:lvlJc w:val="left"/>
      <w:pPr>
        <w:ind w:left="5040" w:hanging="360"/>
      </w:pPr>
      <w:rPr>
        <w:rFonts w:ascii="Symbol" w:hAnsi="Symbol" w:hint="default"/>
      </w:rPr>
    </w:lvl>
    <w:lvl w:ilvl="7" w:tplc="1DE8BC66" w:tentative="1">
      <w:start w:val="1"/>
      <w:numFmt w:val="bullet"/>
      <w:lvlText w:val="o"/>
      <w:lvlJc w:val="left"/>
      <w:pPr>
        <w:ind w:left="5760" w:hanging="360"/>
      </w:pPr>
      <w:rPr>
        <w:rFonts w:ascii="Courier New" w:hAnsi="Courier New" w:cs="Courier New" w:hint="default"/>
      </w:rPr>
    </w:lvl>
    <w:lvl w:ilvl="8" w:tplc="2084E178" w:tentative="1">
      <w:start w:val="1"/>
      <w:numFmt w:val="bullet"/>
      <w:lvlText w:val=""/>
      <w:lvlJc w:val="left"/>
      <w:pPr>
        <w:ind w:left="6480" w:hanging="360"/>
      </w:pPr>
      <w:rPr>
        <w:rFonts w:ascii="Wingdings" w:hAnsi="Wingdings" w:hint="default"/>
      </w:rPr>
    </w:lvl>
  </w:abstractNum>
  <w:abstractNum w:abstractNumId="11">
    <w:nsid w:val="12737C45"/>
    <w:multiLevelType w:val="hybridMultilevel"/>
    <w:tmpl w:val="7016907E"/>
    <w:lvl w:ilvl="0" w:tplc="7562C3B4">
      <w:start w:val="1"/>
      <w:numFmt w:val="bullet"/>
      <w:lvlText w:val=""/>
      <w:lvlJc w:val="left"/>
      <w:pPr>
        <w:ind w:left="720" w:hanging="360"/>
      </w:pPr>
      <w:rPr>
        <w:rFonts w:ascii="Wingdings" w:hAnsi="Wingdings" w:hint="default"/>
      </w:rPr>
    </w:lvl>
    <w:lvl w:ilvl="1" w:tplc="87B49728" w:tentative="1">
      <w:start w:val="1"/>
      <w:numFmt w:val="bullet"/>
      <w:lvlText w:val="o"/>
      <w:lvlJc w:val="left"/>
      <w:pPr>
        <w:ind w:left="1440" w:hanging="360"/>
      </w:pPr>
      <w:rPr>
        <w:rFonts w:ascii="Courier New" w:hAnsi="Courier New" w:cs="Courier New" w:hint="default"/>
      </w:rPr>
    </w:lvl>
    <w:lvl w:ilvl="2" w:tplc="42C8703C" w:tentative="1">
      <w:start w:val="1"/>
      <w:numFmt w:val="bullet"/>
      <w:lvlText w:val=""/>
      <w:lvlJc w:val="left"/>
      <w:pPr>
        <w:ind w:left="2160" w:hanging="360"/>
      </w:pPr>
      <w:rPr>
        <w:rFonts w:ascii="Wingdings" w:hAnsi="Wingdings" w:hint="default"/>
      </w:rPr>
    </w:lvl>
    <w:lvl w:ilvl="3" w:tplc="3392E634" w:tentative="1">
      <w:start w:val="1"/>
      <w:numFmt w:val="bullet"/>
      <w:lvlText w:val=""/>
      <w:lvlJc w:val="left"/>
      <w:pPr>
        <w:ind w:left="2880" w:hanging="360"/>
      </w:pPr>
      <w:rPr>
        <w:rFonts w:ascii="Symbol" w:hAnsi="Symbol" w:hint="default"/>
      </w:rPr>
    </w:lvl>
    <w:lvl w:ilvl="4" w:tplc="E87A1498" w:tentative="1">
      <w:start w:val="1"/>
      <w:numFmt w:val="bullet"/>
      <w:lvlText w:val="o"/>
      <w:lvlJc w:val="left"/>
      <w:pPr>
        <w:ind w:left="3600" w:hanging="360"/>
      </w:pPr>
      <w:rPr>
        <w:rFonts w:ascii="Courier New" w:hAnsi="Courier New" w:cs="Courier New" w:hint="default"/>
      </w:rPr>
    </w:lvl>
    <w:lvl w:ilvl="5" w:tplc="88943B2E" w:tentative="1">
      <w:start w:val="1"/>
      <w:numFmt w:val="bullet"/>
      <w:lvlText w:val=""/>
      <w:lvlJc w:val="left"/>
      <w:pPr>
        <w:ind w:left="4320" w:hanging="360"/>
      </w:pPr>
      <w:rPr>
        <w:rFonts w:ascii="Wingdings" w:hAnsi="Wingdings" w:hint="default"/>
      </w:rPr>
    </w:lvl>
    <w:lvl w:ilvl="6" w:tplc="B46C4018" w:tentative="1">
      <w:start w:val="1"/>
      <w:numFmt w:val="bullet"/>
      <w:lvlText w:val=""/>
      <w:lvlJc w:val="left"/>
      <w:pPr>
        <w:ind w:left="5040" w:hanging="360"/>
      </w:pPr>
      <w:rPr>
        <w:rFonts w:ascii="Symbol" w:hAnsi="Symbol" w:hint="default"/>
      </w:rPr>
    </w:lvl>
    <w:lvl w:ilvl="7" w:tplc="2AA8DF30" w:tentative="1">
      <w:start w:val="1"/>
      <w:numFmt w:val="bullet"/>
      <w:lvlText w:val="o"/>
      <w:lvlJc w:val="left"/>
      <w:pPr>
        <w:ind w:left="5760" w:hanging="360"/>
      </w:pPr>
      <w:rPr>
        <w:rFonts w:ascii="Courier New" w:hAnsi="Courier New" w:cs="Courier New" w:hint="default"/>
      </w:rPr>
    </w:lvl>
    <w:lvl w:ilvl="8" w:tplc="D0FC14A8" w:tentative="1">
      <w:start w:val="1"/>
      <w:numFmt w:val="bullet"/>
      <w:lvlText w:val=""/>
      <w:lvlJc w:val="left"/>
      <w:pPr>
        <w:ind w:left="6480" w:hanging="360"/>
      </w:pPr>
      <w:rPr>
        <w:rFonts w:ascii="Wingdings" w:hAnsi="Wingdings" w:hint="default"/>
      </w:rPr>
    </w:lvl>
  </w:abstractNum>
  <w:abstractNum w:abstractNumId="12">
    <w:nsid w:val="134C7C99"/>
    <w:multiLevelType w:val="hybridMultilevel"/>
    <w:tmpl w:val="4372F1C8"/>
    <w:lvl w:ilvl="0" w:tplc="C4E6500C">
      <w:start w:val="1"/>
      <w:numFmt w:val="bullet"/>
      <w:lvlText w:val=""/>
      <w:lvlJc w:val="left"/>
      <w:pPr>
        <w:ind w:left="720" w:hanging="360"/>
      </w:pPr>
      <w:rPr>
        <w:rFonts w:ascii="Symbol" w:hAnsi="Symbol" w:hint="default"/>
      </w:rPr>
    </w:lvl>
    <w:lvl w:ilvl="1" w:tplc="4DF0666C" w:tentative="1">
      <w:start w:val="1"/>
      <w:numFmt w:val="bullet"/>
      <w:lvlText w:val="o"/>
      <w:lvlJc w:val="left"/>
      <w:pPr>
        <w:ind w:left="1440" w:hanging="360"/>
      </w:pPr>
      <w:rPr>
        <w:rFonts w:ascii="Courier New" w:hAnsi="Courier New" w:cs="Courier New" w:hint="default"/>
      </w:rPr>
    </w:lvl>
    <w:lvl w:ilvl="2" w:tplc="CCEAD842" w:tentative="1">
      <w:start w:val="1"/>
      <w:numFmt w:val="bullet"/>
      <w:lvlText w:val=""/>
      <w:lvlJc w:val="left"/>
      <w:pPr>
        <w:ind w:left="2160" w:hanging="360"/>
      </w:pPr>
      <w:rPr>
        <w:rFonts w:ascii="Wingdings" w:hAnsi="Wingdings" w:hint="default"/>
      </w:rPr>
    </w:lvl>
    <w:lvl w:ilvl="3" w:tplc="027C9160" w:tentative="1">
      <w:start w:val="1"/>
      <w:numFmt w:val="bullet"/>
      <w:lvlText w:val=""/>
      <w:lvlJc w:val="left"/>
      <w:pPr>
        <w:ind w:left="2880" w:hanging="360"/>
      </w:pPr>
      <w:rPr>
        <w:rFonts w:ascii="Symbol" w:hAnsi="Symbol" w:hint="default"/>
      </w:rPr>
    </w:lvl>
    <w:lvl w:ilvl="4" w:tplc="A35EE938" w:tentative="1">
      <w:start w:val="1"/>
      <w:numFmt w:val="bullet"/>
      <w:lvlText w:val="o"/>
      <w:lvlJc w:val="left"/>
      <w:pPr>
        <w:ind w:left="3600" w:hanging="360"/>
      </w:pPr>
      <w:rPr>
        <w:rFonts w:ascii="Courier New" w:hAnsi="Courier New" w:cs="Courier New" w:hint="default"/>
      </w:rPr>
    </w:lvl>
    <w:lvl w:ilvl="5" w:tplc="ADF88A90" w:tentative="1">
      <w:start w:val="1"/>
      <w:numFmt w:val="bullet"/>
      <w:lvlText w:val=""/>
      <w:lvlJc w:val="left"/>
      <w:pPr>
        <w:ind w:left="4320" w:hanging="360"/>
      </w:pPr>
      <w:rPr>
        <w:rFonts w:ascii="Wingdings" w:hAnsi="Wingdings" w:hint="default"/>
      </w:rPr>
    </w:lvl>
    <w:lvl w:ilvl="6" w:tplc="2FB0FE0E" w:tentative="1">
      <w:start w:val="1"/>
      <w:numFmt w:val="bullet"/>
      <w:lvlText w:val=""/>
      <w:lvlJc w:val="left"/>
      <w:pPr>
        <w:ind w:left="5040" w:hanging="360"/>
      </w:pPr>
      <w:rPr>
        <w:rFonts w:ascii="Symbol" w:hAnsi="Symbol" w:hint="default"/>
      </w:rPr>
    </w:lvl>
    <w:lvl w:ilvl="7" w:tplc="E42C1960" w:tentative="1">
      <w:start w:val="1"/>
      <w:numFmt w:val="bullet"/>
      <w:lvlText w:val="o"/>
      <w:lvlJc w:val="left"/>
      <w:pPr>
        <w:ind w:left="5760" w:hanging="360"/>
      </w:pPr>
      <w:rPr>
        <w:rFonts w:ascii="Courier New" w:hAnsi="Courier New" w:cs="Courier New" w:hint="default"/>
      </w:rPr>
    </w:lvl>
    <w:lvl w:ilvl="8" w:tplc="E6DE9780" w:tentative="1">
      <w:start w:val="1"/>
      <w:numFmt w:val="bullet"/>
      <w:lvlText w:val=""/>
      <w:lvlJc w:val="left"/>
      <w:pPr>
        <w:ind w:left="6480" w:hanging="360"/>
      </w:pPr>
      <w:rPr>
        <w:rFonts w:ascii="Wingdings" w:hAnsi="Wingdings" w:hint="default"/>
      </w:rPr>
    </w:lvl>
  </w:abstractNum>
  <w:abstractNum w:abstractNumId="13">
    <w:nsid w:val="13AD06D3"/>
    <w:multiLevelType w:val="hybridMultilevel"/>
    <w:tmpl w:val="0414B936"/>
    <w:lvl w:ilvl="0" w:tplc="B0E6048E">
      <w:start w:val="1"/>
      <w:numFmt w:val="bullet"/>
      <w:lvlText w:val=""/>
      <w:lvlJc w:val="left"/>
      <w:pPr>
        <w:ind w:left="720" w:hanging="360"/>
      </w:pPr>
      <w:rPr>
        <w:rFonts w:ascii="Symbol" w:hAnsi="Symbol" w:hint="default"/>
      </w:rPr>
    </w:lvl>
    <w:lvl w:ilvl="1" w:tplc="F8C8CC8A" w:tentative="1">
      <w:start w:val="1"/>
      <w:numFmt w:val="bullet"/>
      <w:lvlText w:val="o"/>
      <w:lvlJc w:val="left"/>
      <w:pPr>
        <w:ind w:left="1440" w:hanging="360"/>
      </w:pPr>
      <w:rPr>
        <w:rFonts w:ascii="Courier New" w:hAnsi="Courier New" w:cs="Courier New" w:hint="default"/>
      </w:rPr>
    </w:lvl>
    <w:lvl w:ilvl="2" w:tplc="4540F7BE" w:tentative="1">
      <w:start w:val="1"/>
      <w:numFmt w:val="bullet"/>
      <w:lvlText w:val=""/>
      <w:lvlJc w:val="left"/>
      <w:pPr>
        <w:ind w:left="2160" w:hanging="360"/>
      </w:pPr>
      <w:rPr>
        <w:rFonts w:ascii="Wingdings" w:hAnsi="Wingdings" w:hint="default"/>
      </w:rPr>
    </w:lvl>
    <w:lvl w:ilvl="3" w:tplc="E4CA9BB6" w:tentative="1">
      <w:start w:val="1"/>
      <w:numFmt w:val="bullet"/>
      <w:lvlText w:val=""/>
      <w:lvlJc w:val="left"/>
      <w:pPr>
        <w:ind w:left="2880" w:hanging="360"/>
      </w:pPr>
      <w:rPr>
        <w:rFonts w:ascii="Symbol" w:hAnsi="Symbol" w:hint="default"/>
      </w:rPr>
    </w:lvl>
    <w:lvl w:ilvl="4" w:tplc="0846E4AA" w:tentative="1">
      <w:start w:val="1"/>
      <w:numFmt w:val="bullet"/>
      <w:lvlText w:val="o"/>
      <w:lvlJc w:val="left"/>
      <w:pPr>
        <w:ind w:left="3600" w:hanging="360"/>
      </w:pPr>
      <w:rPr>
        <w:rFonts w:ascii="Courier New" w:hAnsi="Courier New" w:cs="Courier New" w:hint="default"/>
      </w:rPr>
    </w:lvl>
    <w:lvl w:ilvl="5" w:tplc="D5801AB0" w:tentative="1">
      <w:start w:val="1"/>
      <w:numFmt w:val="bullet"/>
      <w:lvlText w:val=""/>
      <w:lvlJc w:val="left"/>
      <w:pPr>
        <w:ind w:left="4320" w:hanging="360"/>
      </w:pPr>
      <w:rPr>
        <w:rFonts w:ascii="Wingdings" w:hAnsi="Wingdings" w:hint="default"/>
      </w:rPr>
    </w:lvl>
    <w:lvl w:ilvl="6" w:tplc="3214A0BC" w:tentative="1">
      <w:start w:val="1"/>
      <w:numFmt w:val="bullet"/>
      <w:lvlText w:val=""/>
      <w:lvlJc w:val="left"/>
      <w:pPr>
        <w:ind w:left="5040" w:hanging="360"/>
      </w:pPr>
      <w:rPr>
        <w:rFonts w:ascii="Symbol" w:hAnsi="Symbol" w:hint="default"/>
      </w:rPr>
    </w:lvl>
    <w:lvl w:ilvl="7" w:tplc="DD6CF452" w:tentative="1">
      <w:start w:val="1"/>
      <w:numFmt w:val="bullet"/>
      <w:lvlText w:val="o"/>
      <w:lvlJc w:val="left"/>
      <w:pPr>
        <w:ind w:left="5760" w:hanging="360"/>
      </w:pPr>
      <w:rPr>
        <w:rFonts w:ascii="Courier New" w:hAnsi="Courier New" w:cs="Courier New" w:hint="default"/>
      </w:rPr>
    </w:lvl>
    <w:lvl w:ilvl="8" w:tplc="B13271E8" w:tentative="1">
      <w:start w:val="1"/>
      <w:numFmt w:val="bullet"/>
      <w:lvlText w:val=""/>
      <w:lvlJc w:val="left"/>
      <w:pPr>
        <w:ind w:left="6480" w:hanging="360"/>
      </w:pPr>
      <w:rPr>
        <w:rFonts w:ascii="Wingdings" w:hAnsi="Wingdings" w:hint="default"/>
      </w:rPr>
    </w:lvl>
  </w:abstractNum>
  <w:abstractNum w:abstractNumId="14">
    <w:nsid w:val="16673277"/>
    <w:multiLevelType w:val="hybridMultilevel"/>
    <w:tmpl w:val="92346B28"/>
    <w:lvl w:ilvl="0" w:tplc="E18676B6">
      <w:start w:val="1"/>
      <w:numFmt w:val="bullet"/>
      <w:lvlText w:val=""/>
      <w:lvlJc w:val="left"/>
      <w:pPr>
        <w:ind w:left="720" w:hanging="360"/>
      </w:pPr>
      <w:rPr>
        <w:rFonts w:ascii="Wingdings" w:hAnsi="Wingdings" w:hint="default"/>
      </w:rPr>
    </w:lvl>
    <w:lvl w:ilvl="1" w:tplc="B73C044C" w:tentative="1">
      <w:start w:val="1"/>
      <w:numFmt w:val="bullet"/>
      <w:lvlText w:val="o"/>
      <w:lvlJc w:val="left"/>
      <w:pPr>
        <w:ind w:left="1440" w:hanging="360"/>
      </w:pPr>
      <w:rPr>
        <w:rFonts w:ascii="Courier New" w:hAnsi="Courier New" w:cs="Courier New" w:hint="default"/>
      </w:rPr>
    </w:lvl>
    <w:lvl w:ilvl="2" w:tplc="336AEEFE" w:tentative="1">
      <w:start w:val="1"/>
      <w:numFmt w:val="bullet"/>
      <w:lvlText w:val=""/>
      <w:lvlJc w:val="left"/>
      <w:pPr>
        <w:ind w:left="2160" w:hanging="360"/>
      </w:pPr>
      <w:rPr>
        <w:rFonts w:ascii="Wingdings" w:hAnsi="Wingdings" w:hint="default"/>
      </w:rPr>
    </w:lvl>
    <w:lvl w:ilvl="3" w:tplc="2998F7FA" w:tentative="1">
      <w:start w:val="1"/>
      <w:numFmt w:val="bullet"/>
      <w:lvlText w:val=""/>
      <w:lvlJc w:val="left"/>
      <w:pPr>
        <w:ind w:left="2880" w:hanging="360"/>
      </w:pPr>
      <w:rPr>
        <w:rFonts w:ascii="Symbol" w:hAnsi="Symbol" w:hint="default"/>
      </w:rPr>
    </w:lvl>
    <w:lvl w:ilvl="4" w:tplc="CE6A6936" w:tentative="1">
      <w:start w:val="1"/>
      <w:numFmt w:val="bullet"/>
      <w:lvlText w:val="o"/>
      <w:lvlJc w:val="left"/>
      <w:pPr>
        <w:ind w:left="3600" w:hanging="360"/>
      </w:pPr>
      <w:rPr>
        <w:rFonts w:ascii="Courier New" w:hAnsi="Courier New" w:cs="Courier New" w:hint="default"/>
      </w:rPr>
    </w:lvl>
    <w:lvl w:ilvl="5" w:tplc="B78C2090" w:tentative="1">
      <w:start w:val="1"/>
      <w:numFmt w:val="bullet"/>
      <w:lvlText w:val=""/>
      <w:lvlJc w:val="left"/>
      <w:pPr>
        <w:ind w:left="4320" w:hanging="360"/>
      </w:pPr>
      <w:rPr>
        <w:rFonts w:ascii="Wingdings" w:hAnsi="Wingdings" w:hint="default"/>
      </w:rPr>
    </w:lvl>
    <w:lvl w:ilvl="6" w:tplc="BE7E9048" w:tentative="1">
      <w:start w:val="1"/>
      <w:numFmt w:val="bullet"/>
      <w:lvlText w:val=""/>
      <w:lvlJc w:val="left"/>
      <w:pPr>
        <w:ind w:left="5040" w:hanging="360"/>
      </w:pPr>
      <w:rPr>
        <w:rFonts w:ascii="Symbol" w:hAnsi="Symbol" w:hint="default"/>
      </w:rPr>
    </w:lvl>
    <w:lvl w:ilvl="7" w:tplc="89FE4BB6" w:tentative="1">
      <w:start w:val="1"/>
      <w:numFmt w:val="bullet"/>
      <w:lvlText w:val="o"/>
      <w:lvlJc w:val="left"/>
      <w:pPr>
        <w:ind w:left="5760" w:hanging="360"/>
      </w:pPr>
      <w:rPr>
        <w:rFonts w:ascii="Courier New" w:hAnsi="Courier New" w:cs="Courier New" w:hint="default"/>
      </w:rPr>
    </w:lvl>
    <w:lvl w:ilvl="8" w:tplc="EFC6307A" w:tentative="1">
      <w:start w:val="1"/>
      <w:numFmt w:val="bullet"/>
      <w:lvlText w:val=""/>
      <w:lvlJc w:val="left"/>
      <w:pPr>
        <w:ind w:left="6480" w:hanging="360"/>
      </w:pPr>
      <w:rPr>
        <w:rFonts w:ascii="Wingdings" w:hAnsi="Wingdings" w:hint="default"/>
      </w:rPr>
    </w:lvl>
  </w:abstractNum>
  <w:abstractNum w:abstractNumId="15">
    <w:nsid w:val="1793123A"/>
    <w:multiLevelType w:val="hybridMultilevel"/>
    <w:tmpl w:val="A42CCFE6"/>
    <w:lvl w:ilvl="0" w:tplc="413CF202">
      <w:start w:val="1"/>
      <w:numFmt w:val="bullet"/>
      <w:lvlText w:val=""/>
      <w:lvlJc w:val="left"/>
      <w:pPr>
        <w:ind w:left="720" w:hanging="360"/>
      </w:pPr>
      <w:rPr>
        <w:rFonts w:ascii="Wingdings" w:hAnsi="Wingdings" w:hint="default"/>
      </w:rPr>
    </w:lvl>
    <w:lvl w:ilvl="1" w:tplc="C4D6DAF4" w:tentative="1">
      <w:start w:val="1"/>
      <w:numFmt w:val="bullet"/>
      <w:lvlText w:val="o"/>
      <w:lvlJc w:val="left"/>
      <w:pPr>
        <w:ind w:left="1440" w:hanging="360"/>
      </w:pPr>
      <w:rPr>
        <w:rFonts w:ascii="Courier New" w:hAnsi="Courier New" w:cs="Courier New" w:hint="default"/>
      </w:rPr>
    </w:lvl>
    <w:lvl w:ilvl="2" w:tplc="7646B992" w:tentative="1">
      <w:start w:val="1"/>
      <w:numFmt w:val="bullet"/>
      <w:lvlText w:val=""/>
      <w:lvlJc w:val="left"/>
      <w:pPr>
        <w:ind w:left="2160" w:hanging="360"/>
      </w:pPr>
      <w:rPr>
        <w:rFonts w:ascii="Wingdings" w:hAnsi="Wingdings" w:hint="default"/>
      </w:rPr>
    </w:lvl>
    <w:lvl w:ilvl="3" w:tplc="9C42061A" w:tentative="1">
      <w:start w:val="1"/>
      <w:numFmt w:val="bullet"/>
      <w:lvlText w:val=""/>
      <w:lvlJc w:val="left"/>
      <w:pPr>
        <w:ind w:left="2880" w:hanging="360"/>
      </w:pPr>
      <w:rPr>
        <w:rFonts w:ascii="Symbol" w:hAnsi="Symbol" w:hint="default"/>
      </w:rPr>
    </w:lvl>
    <w:lvl w:ilvl="4" w:tplc="6D443B76" w:tentative="1">
      <w:start w:val="1"/>
      <w:numFmt w:val="bullet"/>
      <w:lvlText w:val="o"/>
      <w:lvlJc w:val="left"/>
      <w:pPr>
        <w:ind w:left="3600" w:hanging="360"/>
      </w:pPr>
      <w:rPr>
        <w:rFonts w:ascii="Courier New" w:hAnsi="Courier New" w:cs="Courier New" w:hint="default"/>
      </w:rPr>
    </w:lvl>
    <w:lvl w:ilvl="5" w:tplc="ABD22F4A" w:tentative="1">
      <w:start w:val="1"/>
      <w:numFmt w:val="bullet"/>
      <w:lvlText w:val=""/>
      <w:lvlJc w:val="left"/>
      <w:pPr>
        <w:ind w:left="4320" w:hanging="360"/>
      </w:pPr>
      <w:rPr>
        <w:rFonts w:ascii="Wingdings" w:hAnsi="Wingdings" w:hint="default"/>
      </w:rPr>
    </w:lvl>
    <w:lvl w:ilvl="6" w:tplc="B3D80748" w:tentative="1">
      <w:start w:val="1"/>
      <w:numFmt w:val="bullet"/>
      <w:lvlText w:val=""/>
      <w:lvlJc w:val="left"/>
      <w:pPr>
        <w:ind w:left="5040" w:hanging="360"/>
      </w:pPr>
      <w:rPr>
        <w:rFonts w:ascii="Symbol" w:hAnsi="Symbol" w:hint="default"/>
      </w:rPr>
    </w:lvl>
    <w:lvl w:ilvl="7" w:tplc="B9C088A6" w:tentative="1">
      <w:start w:val="1"/>
      <w:numFmt w:val="bullet"/>
      <w:lvlText w:val="o"/>
      <w:lvlJc w:val="left"/>
      <w:pPr>
        <w:ind w:left="5760" w:hanging="360"/>
      </w:pPr>
      <w:rPr>
        <w:rFonts w:ascii="Courier New" w:hAnsi="Courier New" w:cs="Courier New" w:hint="default"/>
      </w:rPr>
    </w:lvl>
    <w:lvl w:ilvl="8" w:tplc="DD801630" w:tentative="1">
      <w:start w:val="1"/>
      <w:numFmt w:val="bullet"/>
      <w:lvlText w:val=""/>
      <w:lvlJc w:val="left"/>
      <w:pPr>
        <w:ind w:left="6480" w:hanging="360"/>
      </w:pPr>
      <w:rPr>
        <w:rFonts w:ascii="Wingdings" w:hAnsi="Wingdings" w:hint="default"/>
      </w:rPr>
    </w:lvl>
  </w:abstractNum>
  <w:abstractNum w:abstractNumId="16">
    <w:nsid w:val="17F24A7E"/>
    <w:multiLevelType w:val="hybridMultilevel"/>
    <w:tmpl w:val="F77AA102"/>
    <w:lvl w:ilvl="0" w:tplc="E71EF030">
      <w:start w:val="1"/>
      <w:numFmt w:val="bullet"/>
      <w:lvlText w:val=""/>
      <w:lvlJc w:val="left"/>
      <w:pPr>
        <w:ind w:left="720" w:hanging="360"/>
      </w:pPr>
      <w:rPr>
        <w:rFonts w:ascii="Wingdings" w:hAnsi="Wingdings" w:hint="default"/>
      </w:rPr>
    </w:lvl>
    <w:lvl w:ilvl="1" w:tplc="EC8C3694" w:tentative="1">
      <w:start w:val="1"/>
      <w:numFmt w:val="bullet"/>
      <w:lvlText w:val="o"/>
      <w:lvlJc w:val="left"/>
      <w:pPr>
        <w:ind w:left="1440" w:hanging="360"/>
      </w:pPr>
      <w:rPr>
        <w:rFonts w:ascii="Courier New" w:hAnsi="Courier New" w:cs="Courier New" w:hint="default"/>
      </w:rPr>
    </w:lvl>
    <w:lvl w:ilvl="2" w:tplc="20B63840" w:tentative="1">
      <w:start w:val="1"/>
      <w:numFmt w:val="bullet"/>
      <w:lvlText w:val=""/>
      <w:lvlJc w:val="left"/>
      <w:pPr>
        <w:ind w:left="2160" w:hanging="360"/>
      </w:pPr>
      <w:rPr>
        <w:rFonts w:ascii="Wingdings" w:hAnsi="Wingdings" w:hint="default"/>
      </w:rPr>
    </w:lvl>
    <w:lvl w:ilvl="3" w:tplc="5F18A3BA" w:tentative="1">
      <w:start w:val="1"/>
      <w:numFmt w:val="bullet"/>
      <w:lvlText w:val=""/>
      <w:lvlJc w:val="left"/>
      <w:pPr>
        <w:ind w:left="2880" w:hanging="360"/>
      </w:pPr>
      <w:rPr>
        <w:rFonts w:ascii="Symbol" w:hAnsi="Symbol" w:hint="default"/>
      </w:rPr>
    </w:lvl>
    <w:lvl w:ilvl="4" w:tplc="81844B60" w:tentative="1">
      <w:start w:val="1"/>
      <w:numFmt w:val="bullet"/>
      <w:lvlText w:val="o"/>
      <w:lvlJc w:val="left"/>
      <w:pPr>
        <w:ind w:left="3600" w:hanging="360"/>
      </w:pPr>
      <w:rPr>
        <w:rFonts w:ascii="Courier New" w:hAnsi="Courier New" w:cs="Courier New" w:hint="default"/>
      </w:rPr>
    </w:lvl>
    <w:lvl w:ilvl="5" w:tplc="212607FA" w:tentative="1">
      <w:start w:val="1"/>
      <w:numFmt w:val="bullet"/>
      <w:lvlText w:val=""/>
      <w:lvlJc w:val="left"/>
      <w:pPr>
        <w:ind w:left="4320" w:hanging="360"/>
      </w:pPr>
      <w:rPr>
        <w:rFonts w:ascii="Wingdings" w:hAnsi="Wingdings" w:hint="default"/>
      </w:rPr>
    </w:lvl>
    <w:lvl w:ilvl="6" w:tplc="56BE2A9E" w:tentative="1">
      <w:start w:val="1"/>
      <w:numFmt w:val="bullet"/>
      <w:lvlText w:val=""/>
      <w:lvlJc w:val="left"/>
      <w:pPr>
        <w:ind w:left="5040" w:hanging="360"/>
      </w:pPr>
      <w:rPr>
        <w:rFonts w:ascii="Symbol" w:hAnsi="Symbol" w:hint="default"/>
      </w:rPr>
    </w:lvl>
    <w:lvl w:ilvl="7" w:tplc="3328EB4E" w:tentative="1">
      <w:start w:val="1"/>
      <w:numFmt w:val="bullet"/>
      <w:lvlText w:val="o"/>
      <w:lvlJc w:val="left"/>
      <w:pPr>
        <w:ind w:left="5760" w:hanging="360"/>
      </w:pPr>
      <w:rPr>
        <w:rFonts w:ascii="Courier New" w:hAnsi="Courier New" w:cs="Courier New" w:hint="default"/>
      </w:rPr>
    </w:lvl>
    <w:lvl w:ilvl="8" w:tplc="A560C7D2" w:tentative="1">
      <w:start w:val="1"/>
      <w:numFmt w:val="bullet"/>
      <w:lvlText w:val=""/>
      <w:lvlJc w:val="left"/>
      <w:pPr>
        <w:ind w:left="6480" w:hanging="360"/>
      </w:pPr>
      <w:rPr>
        <w:rFonts w:ascii="Wingdings" w:hAnsi="Wingdings" w:hint="default"/>
      </w:rPr>
    </w:lvl>
  </w:abstractNum>
  <w:abstractNum w:abstractNumId="17">
    <w:nsid w:val="19BF72B2"/>
    <w:multiLevelType w:val="hybridMultilevel"/>
    <w:tmpl w:val="1CC4DEAE"/>
    <w:lvl w:ilvl="0" w:tplc="D674DA3A">
      <w:start w:val="1"/>
      <w:numFmt w:val="bullet"/>
      <w:lvlText w:val=""/>
      <w:lvlJc w:val="left"/>
      <w:pPr>
        <w:ind w:left="720" w:hanging="360"/>
      </w:pPr>
      <w:rPr>
        <w:rFonts w:ascii="Wingdings" w:hAnsi="Wingdings" w:hint="default"/>
      </w:rPr>
    </w:lvl>
    <w:lvl w:ilvl="1" w:tplc="6F965FFA" w:tentative="1">
      <w:start w:val="1"/>
      <w:numFmt w:val="bullet"/>
      <w:lvlText w:val="o"/>
      <w:lvlJc w:val="left"/>
      <w:pPr>
        <w:ind w:left="1440" w:hanging="360"/>
      </w:pPr>
      <w:rPr>
        <w:rFonts w:ascii="Courier New" w:hAnsi="Courier New" w:cs="Courier New" w:hint="default"/>
      </w:rPr>
    </w:lvl>
    <w:lvl w:ilvl="2" w:tplc="93B4E12C" w:tentative="1">
      <w:start w:val="1"/>
      <w:numFmt w:val="bullet"/>
      <w:lvlText w:val=""/>
      <w:lvlJc w:val="left"/>
      <w:pPr>
        <w:ind w:left="2160" w:hanging="360"/>
      </w:pPr>
      <w:rPr>
        <w:rFonts w:ascii="Wingdings" w:hAnsi="Wingdings" w:hint="default"/>
      </w:rPr>
    </w:lvl>
    <w:lvl w:ilvl="3" w:tplc="09567042" w:tentative="1">
      <w:start w:val="1"/>
      <w:numFmt w:val="bullet"/>
      <w:lvlText w:val=""/>
      <w:lvlJc w:val="left"/>
      <w:pPr>
        <w:ind w:left="2880" w:hanging="360"/>
      </w:pPr>
      <w:rPr>
        <w:rFonts w:ascii="Symbol" w:hAnsi="Symbol" w:hint="default"/>
      </w:rPr>
    </w:lvl>
    <w:lvl w:ilvl="4" w:tplc="16D65390" w:tentative="1">
      <w:start w:val="1"/>
      <w:numFmt w:val="bullet"/>
      <w:lvlText w:val="o"/>
      <w:lvlJc w:val="left"/>
      <w:pPr>
        <w:ind w:left="3600" w:hanging="360"/>
      </w:pPr>
      <w:rPr>
        <w:rFonts w:ascii="Courier New" w:hAnsi="Courier New" w:cs="Courier New" w:hint="default"/>
      </w:rPr>
    </w:lvl>
    <w:lvl w:ilvl="5" w:tplc="40101522" w:tentative="1">
      <w:start w:val="1"/>
      <w:numFmt w:val="bullet"/>
      <w:lvlText w:val=""/>
      <w:lvlJc w:val="left"/>
      <w:pPr>
        <w:ind w:left="4320" w:hanging="360"/>
      </w:pPr>
      <w:rPr>
        <w:rFonts w:ascii="Wingdings" w:hAnsi="Wingdings" w:hint="default"/>
      </w:rPr>
    </w:lvl>
    <w:lvl w:ilvl="6" w:tplc="F7900AF4" w:tentative="1">
      <w:start w:val="1"/>
      <w:numFmt w:val="bullet"/>
      <w:lvlText w:val=""/>
      <w:lvlJc w:val="left"/>
      <w:pPr>
        <w:ind w:left="5040" w:hanging="360"/>
      </w:pPr>
      <w:rPr>
        <w:rFonts w:ascii="Symbol" w:hAnsi="Symbol" w:hint="default"/>
      </w:rPr>
    </w:lvl>
    <w:lvl w:ilvl="7" w:tplc="744C171A" w:tentative="1">
      <w:start w:val="1"/>
      <w:numFmt w:val="bullet"/>
      <w:lvlText w:val="o"/>
      <w:lvlJc w:val="left"/>
      <w:pPr>
        <w:ind w:left="5760" w:hanging="360"/>
      </w:pPr>
      <w:rPr>
        <w:rFonts w:ascii="Courier New" w:hAnsi="Courier New" w:cs="Courier New" w:hint="default"/>
      </w:rPr>
    </w:lvl>
    <w:lvl w:ilvl="8" w:tplc="A4F262D6" w:tentative="1">
      <w:start w:val="1"/>
      <w:numFmt w:val="bullet"/>
      <w:lvlText w:val=""/>
      <w:lvlJc w:val="left"/>
      <w:pPr>
        <w:ind w:left="6480" w:hanging="360"/>
      </w:pPr>
      <w:rPr>
        <w:rFonts w:ascii="Wingdings" w:hAnsi="Wingdings" w:hint="default"/>
      </w:rPr>
    </w:lvl>
  </w:abstractNum>
  <w:abstractNum w:abstractNumId="18">
    <w:nsid w:val="1B5365E3"/>
    <w:multiLevelType w:val="hybridMultilevel"/>
    <w:tmpl w:val="15DE6AF6"/>
    <w:lvl w:ilvl="0" w:tplc="5C941D76">
      <w:start w:val="1"/>
      <w:numFmt w:val="bullet"/>
      <w:lvlText w:val=""/>
      <w:lvlJc w:val="left"/>
      <w:pPr>
        <w:ind w:left="1080" w:hanging="360"/>
      </w:pPr>
      <w:rPr>
        <w:rFonts w:ascii="Wingdings" w:hAnsi="Wingdings" w:hint="default"/>
      </w:rPr>
    </w:lvl>
    <w:lvl w:ilvl="1" w:tplc="AD449E0A" w:tentative="1">
      <w:start w:val="1"/>
      <w:numFmt w:val="bullet"/>
      <w:lvlText w:val="o"/>
      <w:lvlJc w:val="left"/>
      <w:pPr>
        <w:ind w:left="1800" w:hanging="360"/>
      </w:pPr>
      <w:rPr>
        <w:rFonts w:ascii="Courier New" w:hAnsi="Courier New" w:cs="Courier New" w:hint="default"/>
      </w:rPr>
    </w:lvl>
    <w:lvl w:ilvl="2" w:tplc="7A021AC2" w:tentative="1">
      <w:start w:val="1"/>
      <w:numFmt w:val="bullet"/>
      <w:lvlText w:val=""/>
      <w:lvlJc w:val="left"/>
      <w:pPr>
        <w:ind w:left="2520" w:hanging="360"/>
      </w:pPr>
      <w:rPr>
        <w:rFonts w:ascii="Wingdings" w:hAnsi="Wingdings" w:hint="default"/>
      </w:rPr>
    </w:lvl>
    <w:lvl w:ilvl="3" w:tplc="03C87BFE" w:tentative="1">
      <w:start w:val="1"/>
      <w:numFmt w:val="bullet"/>
      <w:lvlText w:val=""/>
      <w:lvlJc w:val="left"/>
      <w:pPr>
        <w:ind w:left="3240" w:hanging="360"/>
      </w:pPr>
      <w:rPr>
        <w:rFonts w:ascii="Symbol" w:hAnsi="Symbol" w:hint="default"/>
      </w:rPr>
    </w:lvl>
    <w:lvl w:ilvl="4" w:tplc="4734086A" w:tentative="1">
      <w:start w:val="1"/>
      <w:numFmt w:val="bullet"/>
      <w:lvlText w:val="o"/>
      <w:lvlJc w:val="left"/>
      <w:pPr>
        <w:ind w:left="3960" w:hanging="360"/>
      </w:pPr>
      <w:rPr>
        <w:rFonts w:ascii="Courier New" w:hAnsi="Courier New" w:cs="Courier New" w:hint="default"/>
      </w:rPr>
    </w:lvl>
    <w:lvl w:ilvl="5" w:tplc="15361908" w:tentative="1">
      <w:start w:val="1"/>
      <w:numFmt w:val="bullet"/>
      <w:lvlText w:val=""/>
      <w:lvlJc w:val="left"/>
      <w:pPr>
        <w:ind w:left="4680" w:hanging="360"/>
      </w:pPr>
      <w:rPr>
        <w:rFonts w:ascii="Wingdings" w:hAnsi="Wingdings" w:hint="default"/>
      </w:rPr>
    </w:lvl>
    <w:lvl w:ilvl="6" w:tplc="D1568C6A" w:tentative="1">
      <w:start w:val="1"/>
      <w:numFmt w:val="bullet"/>
      <w:lvlText w:val=""/>
      <w:lvlJc w:val="left"/>
      <w:pPr>
        <w:ind w:left="5400" w:hanging="360"/>
      </w:pPr>
      <w:rPr>
        <w:rFonts w:ascii="Symbol" w:hAnsi="Symbol" w:hint="default"/>
      </w:rPr>
    </w:lvl>
    <w:lvl w:ilvl="7" w:tplc="2E98C6B6" w:tentative="1">
      <w:start w:val="1"/>
      <w:numFmt w:val="bullet"/>
      <w:lvlText w:val="o"/>
      <w:lvlJc w:val="left"/>
      <w:pPr>
        <w:ind w:left="6120" w:hanging="360"/>
      </w:pPr>
      <w:rPr>
        <w:rFonts w:ascii="Courier New" w:hAnsi="Courier New" w:cs="Courier New" w:hint="default"/>
      </w:rPr>
    </w:lvl>
    <w:lvl w:ilvl="8" w:tplc="C760381E" w:tentative="1">
      <w:start w:val="1"/>
      <w:numFmt w:val="bullet"/>
      <w:lvlText w:val=""/>
      <w:lvlJc w:val="left"/>
      <w:pPr>
        <w:ind w:left="6840" w:hanging="360"/>
      </w:pPr>
      <w:rPr>
        <w:rFonts w:ascii="Wingdings" w:hAnsi="Wingdings" w:hint="default"/>
      </w:rPr>
    </w:lvl>
  </w:abstractNum>
  <w:abstractNum w:abstractNumId="19">
    <w:nsid w:val="1CF52319"/>
    <w:multiLevelType w:val="hybridMultilevel"/>
    <w:tmpl w:val="21A067D8"/>
    <w:lvl w:ilvl="0" w:tplc="F52C30F0">
      <w:start w:val="1"/>
      <w:numFmt w:val="bullet"/>
      <w:lvlText w:val=""/>
      <w:lvlJc w:val="left"/>
      <w:pPr>
        <w:ind w:left="720" w:hanging="360"/>
      </w:pPr>
      <w:rPr>
        <w:rFonts w:ascii="Wingdings" w:hAnsi="Wingdings" w:hint="default"/>
      </w:rPr>
    </w:lvl>
    <w:lvl w:ilvl="1" w:tplc="AC50F6CC" w:tentative="1">
      <w:start w:val="1"/>
      <w:numFmt w:val="bullet"/>
      <w:lvlText w:val="o"/>
      <w:lvlJc w:val="left"/>
      <w:pPr>
        <w:ind w:left="1440" w:hanging="360"/>
      </w:pPr>
      <w:rPr>
        <w:rFonts w:ascii="Courier New" w:hAnsi="Courier New" w:cs="Courier New" w:hint="default"/>
      </w:rPr>
    </w:lvl>
    <w:lvl w:ilvl="2" w:tplc="7F624870" w:tentative="1">
      <w:start w:val="1"/>
      <w:numFmt w:val="bullet"/>
      <w:lvlText w:val=""/>
      <w:lvlJc w:val="left"/>
      <w:pPr>
        <w:ind w:left="2160" w:hanging="360"/>
      </w:pPr>
      <w:rPr>
        <w:rFonts w:ascii="Wingdings" w:hAnsi="Wingdings" w:hint="default"/>
      </w:rPr>
    </w:lvl>
    <w:lvl w:ilvl="3" w:tplc="5A18E3B2" w:tentative="1">
      <w:start w:val="1"/>
      <w:numFmt w:val="bullet"/>
      <w:lvlText w:val=""/>
      <w:lvlJc w:val="left"/>
      <w:pPr>
        <w:ind w:left="2880" w:hanging="360"/>
      </w:pPr>
      <w:rPr>
        <w:rFonts w:ascii="Symbol" w:hAnsi="Symbol" w:hint="default"/>
      </w:rPr>
    </w:lvl>
    <w:lvl w:ilvl="4" w:tplc="9EFCB4B8" w:tentative="1">
      <w:start w:val="1"/>
      <w:numFmt w:val="bullet"/>
      <w:lvlText w:val="o"/>
      <w:lvlJc w:val="left"/>
      <w:pPr>
        <w:ind w:left="3600" w:hanging="360"/>
      </w:pPr>
      <w:rPr>
        <w:rFonts w:ascii="Courier New" w:hAnsi="Courier New" w:cs="Courier New" w:hint="default"/>
      </w:rPr>
    </w:lvl>
    <w:lvl w:ilvl="5" w:tplc="8D44F2E2" w:tentative="1">
      <w:start w:val="1"/>
      <w:numFmt w:val="bullet"/>
      <w:lvlText w:val=""/>
      <w:lvlJc w:val="left"/>
      <w:pPr>
        <w:ind w:left="4320" w:hanging="360"/>
      </w:pPr>
      <w:rPr>
        <w:rFonts w:ascii="Wingdings" w:hAnsi="Wingdings" w:hint="default"/>
      </w:rPr>
    </w:lvl>
    <w:lvl w:ilvl="6" w:tplc="76D8DF18" w:tentative="1">
      <w:start w:val="1"/>
      <w:numFmt w:val="bullet"/>
      <w:lvlText w:val=""/>
      <w:lvlJc w:val="left"/>
      <w:pPr>
        <w:ind w:left="5040" w:hanging="360"/>
      </w:pPr>
      <w:rPr>
        <w:rFonts w:ascii="Symbol" w:hAnsi="Symbol" w:hint="default"/>
      </w:rPr>
    </w:lvl>
    <w:lvl w:ilvl="7" w:tplc="564AF128" w:tentative="1">
      <w:start w:val="1"/>
      <w:numFmt w:val="bullet"/>
      <w:lvlText w:val="o"/>
      <w:lvlJc w:val="left"/>
      <w:pPr>
        <w:ind w:left="5760" w:hanging="360"/>
      </w:pPr>
      <w:rPr>
        <w:rFonts w:ascii="Courier New" w:hAnsi="Courier New" w:cs="Courier New" w:hint="default"/>
      </w:rPr>
    </w:lvl>
    <w:lvl w:ilvl="8" w:tplc="31DAE97E" w:tentative="1">
      <w:start w:val="1"/>
      <w:numFmt w:val="bullet"/>
      <w:lvlText w:val=""/>
      <w:lvlJc w:val="left"/>
      <w:pPr>
        <w:ind w:left="6480" w:hanging="360"/>
      </w:pPr>
      <w:rPr>
        <w:rFonts w:ascii="Wingdings" w:hAnsi="Wingdings" w:hint="default"/>
      </w:rPr>
    </w:lvl>
  </w:abstractNum>
  <w:abstractNum w:abstractNumId="20">
    <w:nsid w:val="228F09E4"/>
    <w:multiLevelType w:val="hybridMultilevel"/>
    <w:tmpl w:val="4D925130"/>
    <w:lvl w:ilvl="0" w:tplc="BBECEC8C">
      <w:start w:val="1"/>
      <w:numFmt w:val="bullet"/>
      <w:lvlText w:val=""/>
      <w:lvlJc w:val="left"/>
      <w:pPr>
        <w:ind w:left="720" w:hanging="360"/>
      </w:pPr>
      <w:rPr>
        <w:rFonts w:ascii="Symbol" w:hAnsi="Symbol" w:hint="default"/>
      </w:rPr>
    </w:lvl>
    <w:lvl w:ilvl="1" w:tplc="7D5CA842" w:tentative="1">
      <w:start w:val="1"/>
      <w:numFmt w:val="bullet"/>
      <w:lvlText w:val="o"/>
      <w:lvlJc w:val="left"/>
      <w:pPr>
        <w:ind w:left="1440" w:hanging="360"/>
      </w:pPr>
      <w:rPr>
        <w:rFonts w:ascii="Courier New" w:hAnsi="Courier New" w:cs="Courier New" w:hint="default"/>
      </w:rPr>
    </w:lvl>
    <w:lvl w:ilvl="2" w:tplc="771272BC" w:tentative="1">
      <w:start w:val="1"/>
      <w:numFmt w:val="bullet"/>
      <w:lvlText w:val=""/>
      <w:lvlJc w:val="left"/>
      <w:pPr>
        <w:ind w:left="2160" w:hanging="360"/>
      </w:pPr>
      <w:rPr>
        <w:rFonts w:ascii="Wingdings" w:hAnsi="Wingdings" w:hint="default"/>
      </w:rPr>
    </w:lvl>
    <w:lvl w:ilvl="3" w:tplc="34621A08" w:tentative="1">
      <w:start w:val="1"/>
      <w:numFmt w:val="bullet"/>
      <w:lvlText w:val=""/>
      <w:lvlJc w:val="left"/>
      <w:pPr>
        <w:ind w:left="2880" w:hanging="360"/>
      </w:pPr>
      <w:rPr>
        <w:rFonts w:ascii="Symbol" w:hAnsi="Symbol" w:hint="default"/>
      </w:rPr>
    </w:lvl>
    <w:lvl w:ilvl="4" w:tplc="E90E4992" w:tentative="1">
      <w:start w:val="1"/>
      <w:numFmt w:val="bullet"/>
      <w:lvlText w:val="o"/>
      <w:lvlJc w:val="left"/>
      <w:pPr>
        <w:ind w:left="3600" w:hanging="360"/>
      </w:pPr>
      <w:rPr>
        <w:rFonts w:ascii="Courier New" w:hAnsi="Courier New" w:cs="Courier New" w:hint="default"/>
      </w:rPr>
    </w:lvl>
    <w:lvl w:ilvl="5" w:tplc="C0C4D2D6" w:tentative="1">
      <w:start w:val="1"/>
      <w:numFmt w:val="bullet"/>
      <w:lvlText w:val=""/>
      <w:lvlJc w:val="left"/>
      <w:pPr>
        <w:ind w:left="4320" w:hanging="360"/>
      </w:pPr>
      <w:rPr>
        <w:rFonts w:ascii="Wingdings" w:hAnsi="Wingdings" w:hint="default"/>
      </w:rPr>
    </w:lvl>
    <w:lvl w:ilvl="6" w:tplc="E424FC9E" w:tentative="1">
      <w:start w:val="1"/>
      <w:numFmt w:val="bullet"/>
      <w:lvlText w:val=""/>
      <w:lvlJc w:val="left"/>
      <w:pPr>
        <w:ind w:left="5040" w:hanging="360"/>
      </w:pPr>
      <w:rPr>
        <w:rFonts w:ascii="Symbol" w:hAnsi="Symbol" w:hint="default"/>
      </w:rPr>
    </w:lvl>
    <w:lvl w:ilvl="7" w:tplc="D2F463B2" w:tentative="1">
      <w:start w:val="1"/>
      <w:numFmt w:val="bullet"/>
      <w:lvlText w:val="o"/>
      <w:lvlJc w:val="left"/>
      <w:pPr>
        <w:ind w:left="5760" w:hanging="360"/>
      </w:pPr>
      <w:rPr>
        <w:rFonts w:ascii="Courier New" w:hAnsi="Courier New" w:cs="Courier New" w:hint="default"/>
      </w:rPr>
    </w:lvl>
    <w:lvl w:ilvl="8" w:tplc="2C5C3F88" w:tentative="1">
      <w:start w:val="1"/>
      <w:numFmt w:val="bullet"/>
      <w:lvlText w:val=""/>
      <w:lvlJc w:val="left"/>
      <w:pPr>
        <w:ind w:left="6480" w:hanging="360"/>
      </w:pPr>
      <w:rPr>
        <w:rFonts w:ascii="Wingdings" w:hAnsi="Wingdings" w:hint="default"/>
      </w:rPr>
    </w:lvl>
  </w:abstractNum>
  <w:abstractNum w:abstractNumId="21">
    <w:nsid w:val="23B874EE"/>
    <w:multiLevelType w:val="hybridMultilevel"/>
    <w:tmpl w:val="4D6A4362"/>
    <w:lvl w:ilvl="0" w:tplc="9D16D034">
      <w:start w:val="1"/>
      <w:numFmt w:val="bullet"/>
      <w:lvlText w:val=""/>
      <w:lvlJc w:val="left"/>
      <w:pPr>
        <w:ind w:left="720" w:hanging="360"/>
      </w:pPr>
      <w:rPr>
        <w:rFonts w:ascii="Wingdings" w:hAnsi="Wingdings" w:hint="default"/>
      </w:rPr>
    </w:lvl>
    <w:lvl w:ilvl="1" w:tplc="D09A45A0" w:tentative="1">
      <w:start w:val="1"/>
      <w:numFmt w:val="bullet"/>
      <w:lvlText w:val="o"/>
      <w:lvlJc w:val="left"/>
      <w:pPr>
        <w:ind w:left="1440" w:hanging="360"/>
      </w:pPr>
      <w:rPr>
        <w:rFonts w:ascii="Courier New" w:hAnsi="Courier New" w:cs="Courier New" w:hint="default"/>
      </w:rPr>
    </w:lvl>
    <w:lvl w:ilvl="2" w:tplc="723E1EC4" w:tentative="1">
      <w:start w:val="1"/>
      <w:numFmt w:val="bullet"/>
      <w:lvlText w:val=""/>
      <w:lvlJc w:val="left"/>
      <w:pPr>
        <w:ind w:left="2160" w:hanging="360"/>
      </w:pPr>
      <w:rPr>
        <w:rFonts w:ascii="Wingdings" w:hAnsi="Wingdings" w:hint="default"/>
      </w:rPr>
    </w:lvl>
    <w:lvl w:ilvl="3" w:tplc="B8504A46" w:tentative="1">
      <w:start w:val="1"/>
      <w:numFmt w:val="bullet"/>
      <w:lvlText w:val=""/>
      <w:lvlJc w:val="left"/>
      <w:pPr>
        <w:ind w:left="2880" w:hanging="360"/>
      </w:pPr>
      <w:rPr>
        <w:rFonts w:ascii="Symbol" w:hAnsi="Symbol" w:hint="default"/>
      </w:rPr>
    </w:lvl>
    <w:lvl w:ilvl="4" w:tplc="DA3E072A" w:tentative="1">
      <w:start w:val="1"/>
      <w:numFmt w:val="bullet"/>
      <w:lvlText w:val="o"/>
      <w:lvlJc w:val="left"/>
      <w:pPr>
        <w:ind w:left="3600" w:hanging="360"/>
      </w:pPr>
      <w:rPr>
        <w:rFonts w:ascii="Courier New" w:hAnsi="Courier New" w:cs="Courier New" w:hint="default"/>
      </w:rPr>
    </w:lvl>
    <w:lvl w:ilvl="5" w:tplc="25DA7272" w:tentative="1">
      <w:start w:val="1"/>
      <w:numFmt w:val="bullet"/>
      <w:lvlText w:val=""/>
      <w:lvlJc w:val="left"/>
      <w:pPr>
        <w:ind w:left="4320" w:hanging="360"/>
      </w:pPr>
      <w:rPr>
        <w:rFonts w:ascii="Wingdings" w:hAnsi="Wingdings" w:hint="default"/>
      </w:rPr>
    </w:lvl>
    <w:lvl w:ilvl="6" w:tplc="D95411BC" w:tentative="1">
      <w:start w:val="1"/>
      <w:numFmt w:val="bullet"/>
      <w:lvlText w:val=""/>
      <w:lvlJc w:val="left"/>
      <w:pPr>
        <w:ind w:left="5040" w:hanging="360"/>
      </w:pPr>
      <w:rPr>
        <w:rFonts w:ascii="Symbol" w:hAnsi="Symbol" w:hint="default"/>
      </w:rPr>
    </w:lvl>
    <w:lvl w:ilvl="7" w:tplc="AC689A76" w:tentative="1">
      <w:start w:val="1"/>
      <w:numFmt w:val="bullet"/>
      <w:lvlText w:val="o"/>
      <w:lvlJc w:val="left"/>
      <w:pPr>
        <w:ind w:left="5760" w:hanging="360"/>
      </w:pPr>
      <w:rPr>
        <w:rFonts w:ascii="Courier New" w:hAnsi="Courier New" w:cs="Courier New" w:hint="default"/>
      </w:rPr>
    </w:lvl>
    <w:lvl w:ilvl="8" w:tplc="2E025FE6" w:tentative="1">
      <w:start w:val="1"/>
      <w:numFmt w:val="bullet"/>
      <w:lvlText w:val=""/>
      <w:lvlJc w:val="left"/>
      <w:pPr>
        <w:ind w:left="6480" w:hanging="360"/>
      </w:pPr>
      <w:rPr>
        <w:rFonts w:ascii="Wingdings" w:hAnsi="Wingdings" w:hint="default"/>
      </w:rPr>
    </w:lvl>
  </w:abstractNum>
  <w:abstractNum w:abstractNumId="22">
    <w:nsid w:val="2A2915A2"/>
    <w:multiLevelType w:val="hybridMultilevel"/>
    <w:tmpl w:val="17F8075C"/>
    <w:lvl w:ilvl="0" w:tplc="FBA21E92">
      <w:start w:val="1"/>
      <w:numFmt w:val="bullet"/>
      <w:lvlText w:val=""/>
      <w:lvlJc w:val="left"/>
      <w:pPr>
        <w:ind w:left="1485" w:hanging="360"/>
      </w:pPr>
      <w:rPr>
        <w:rFonts w:ascii="Wingdings" w:hAnsi="Wingdings" w:hint="default"/>
      </w:rPr>
    </w:lvl>
    <w:lvl w:ilvl="1" w:tplc="406A9D6E" w:tentative="1">
      <w:start w:val="1"/>
      <w:numFmt w:val="bullet"/>
      <w:lvlText w:val="o"/>
      <w:lvlJc w:val="left"/>
      <w:pPr>
        <w:ind w:left="2205" w:hanging="360"/>
      </w:pPr>
      <w:rPr>
        <w:rFonts w:ascii="Courier New" w:hAnsi="Courier New" w:cs="Courier New" w:hint="default"/>
      </w:rPr>
    </w:lvl>
    <w:lvl w:ilvl="2" w:tplc="2F982926" w:tentative="1">
      <w:start w:val="1"/>
      <w:numFmt w:val="bullet"/>
      <w:lvlText w:val=""/>
      <w:lvlJc w:val="left"/>
      <w:pPr>
        <w:ind w:left="2925" w:hanging="360"/>
      </w:pPr>
      <w:rPr>
        <w:rFonts w:ascii="Wingdings" w:hAnsi="Wingdings" w:hint="default"/>
      </w:rPr>
    </w:lvl>
    <w:lvl w:ilvl="3" w:tplc="0EBEDBA6" w:tentative="1">
      <w:start w:val="1"/>
      <w:numFmt w:val="bullet"/>
      <w:lvlText w:val=""/>
      <w:lvlJc w:val="left"/>
      <w:pPr>
        <w:ind w:left="3645" w:hanging="360"/>
      </w:pPr>
      <w:rPr>
        <w:rFonts w:ascii="Symbol" w:hAnsi="Symbol" w:hint="default"/>
      </w:rPr>
    </w:lvl>
    <w:lvl w:ilvl="4" w:tplc="237E109E" w:tentative="1">
      <w:start w:val="1"/>
      <w:numFmt w:val="bullet"/>
      <w:lvlText w:val="o"/>
      <w:lvlJc w:val="left"/>
      <w:pPr>
        <w:ind w:left="4365" w:hanging="360"/>
      </w:pPr>
      <w:rPr>
        <w:rFonts w:ascii="Courier New" w:hAnsi="Courier New" w:cs="Courier New" w:hint="default"/>
      </w:rPr>
    </w:lvl>
    <w:lvl w:ilvl="5" w:tplc="DD5EEF08" w:tentative="1">
      <w:start w:val="1"/>
      <w:numFmt w:val="bullet"/>
      <w:lvlText w:val=""/>
      <w:lvlJc w:val="left"/>
      <w:pPr>
        <w:ind w:left="5085" w:hanging="360"/>
      </w:pPr>
      <w:rPr>
        <w:rFonts w:ascii="Wingdings" w:hAnsi="Wingdings" w:hint="default"/>
      </w:rPr>
    </w:lvl>
    <w:lvl w:ilvl="6" w:tplc="A446C486" w:tentative="1">
      <w:start w:val="1"/>
      <w:numFmt w:val="bullet"/>
      <w:lvlText w:val=""/>
      <w:lvlJc w:val="left"/>
      <w:pPr>
        <w:ind w:left="5805" w:hanging="360"/>
      </w:pPr>
      <w:rPr>
        <w:rFonts w:ascii="Symbol" w:hAnsi="Symbol" w:hint="default"/>
      </w:rPr>
    </w:lvl>
    <w:lvl w:ilvl="7" w:tplc="FEBAAB1C" w:tentative="1">
      <w:start w:val="1"/>
      <w:numFmt w:val="bullet"/>
      <w:lvlText w:val="o"/>
      <w:lvlJc w:val="left"/>
      <w:pPr>
        <w:ind w:left="6525" w:hanging="360"/>
      </w:pPr>
      <w:rPr>
        <w:rFonts w:ascii="Courier New" w:hAnsi="Courier New" w:cs="Courier New" w:hint="default"/>
      </w:rPr>
    </w:lvl>
    <w:lvl w:ilvl="8" w:tplc="ECF401BC" w:tentative="1">
      <w:start w:val="1"/>
      <w:numFmt w:val="bullet"/>
      <w:lvlText w:val=""/>
      <w:lvlJc w:val="left"/>
      <w:pPr>
        <w:ind w:left="7245" w:hanging="360"/>
      </w:pPr>
      <w:rPr>
        <w:rFonts w:ascii="Wingdings" w:hAnsi="Wingdings" w:hint="default"/>
      </w:rPr>
    </w:lvl>
  </w:abstractNum>
  <w:abstractNum w:abstractNumId="23">
    <w:nsid w:val="2E5C3A88"/>
    <w:multiLevelType w:val="hybridMultilevel"/>
    <w:tmpl w:val="62280CE6"/>
    <w:lvl w:ilvl="0" w:tplc="A11C39EE">
      <w:start w:val="1"/>
      <w:numFmt w:val="bullet"/>
      <w:lvlText w:val=""/>
      <w:lvlJc w:val="left"/>
      <w:pPr>
        <w:ind w:left="720" w:hanging="360"/>
      </w:pPr>
      <w:rPr>
        <w:rFonts w:ascii="Symbol" w:hAnsi="Symbol" w:hint="default"/>
      </w:rPr>
    </w:lvl>
    <w:lvl w:ilvl="1" w:tplc="D0C226E6" w:tentative="1">
      <w:start w:val="1"/>
      <w:numFmt w:val="bullet"/>
      <w:lvlText w:val="o"/>
      <w:lvlJc w:val="left"/>
      <w:pPr>
        <w:ind w:left="1440" w:hanging="360"/>
      </w:pPr>
      <w:rPr>
        <w:rFonts w:ascii="Courier New" w:hAnsi="Courier New" w:cs="Courier New" w:hint="default"/>
      </w:rPr>
    </w:lvl>
    <w:lvl w:ilvl="2" w:tplc="B3FEC974" w:tentative="1">
      <w:start w:val="1"/>
      <w:numFmt w:val="bullet"/>
      <w:lvlText w:val=""/>
      <w:lvlJc w:val="left"/>
      <w:pPr>
        <w:ind w:left="2160" w:hanging="360"/>
      </w:pPr>
      <w:rPr>
        <w:rFonts w:ascii="Wingdings" w:hAnsi="Wingdings" w:hint="default"/>
      </w:rPr>
    </w:lvl>
    <w:lvl w:ilvl="3" w:tplc="F6F24832" w:tentative="1">
      <w:start w:val="1"/>
      <w:numFmt w:val="bullet"/>
      <w:lvlText w:val=""/>
      <w:lvlJc w:val="left"/>
      <w:pPr>
        <w:ind w:left="2880" w:hanging="360"/>
      </w:pPr>
      <w:rPr>
        <w:rFonts w:ascii="Symbol" w:hAnsi="Symbol" w:hint="default"/>
      </w:rPr>
    </w:lvl>
    <w:lvl w:ilvl="4" w:tplc="FFA2764A" w:tentative="1">
      <w:start w:val="1"/>
      <w:numFmt w:val="bullet"/>
      <w:lvlText w:val="o"/>
      <w:lvlJc w:val="left"/>
      <w:pPr>
        <w:ind w:left="3600" w:hanging="360"/>
      </w:pPr>
      <w:rPr>
        <w:rFonts w:ascii="Courier New" w:hAnsi="Courier New" w:cs="Courier New" w:hint="default"/>
      </w:rPr>
    </w:lvl>
    <w:lvl w:ilvl="5" w:tplc="7E96E0AE" w:tentative="1">
      <w:start w:val="1"/>
      <w:numFmt w:val="bullet"/>
      <w:lvlText w:val=""/>
      <w:lvlJc w:val="left"/>
      <w:pPr>
        <w:ind w:left="4320" w:hanging="360"/>
      </w:pPr>
      <w:rPr>
        <w:rFonts w:ascii="Wingdings" w:hAnsi="Wingdings" w:hint="default"/>
      </w:rPr>
    </w:lvl>
    <w:lvl w:ilvl="6" w:tplc="FDBA88A4" w:tentative="1">
      <w:start w:val="1"/>
      <w:numFmt w:val="bullet"/>
      <w:lvlText w:val=""/>
      <w:lvlJc w:val="left"/>
      <w:pPr>
        <w:ind w:left="5040" w:hanging="360"/>
      </w:pPr>
      <w:rPr>
        <w:rFonts w:ascii="Symbol" w:hAnsi="Symbol" w:hint="default"/>
      </w:rPr>
    </w:lvl>
    <w:lvl w:ilvl="7" w:tplc="62048BF6" w:tentative="1">
      <w:start w:val="1"/>
      <w:numFmt w:val="bullet"/>
      <w:lvlText w:val="o"/>
      <w:lvlJc w:val="left"/>
      <w:pPr>
        <w:ind w:left="5760" w:hanging="360"/>
      </w:pPr>
      <w:rPr>
        <w:rFonts w:ascii="Courier New" w:hAnsi="Courier New" w:cs="Courier New" w:hint="default"/>
      </w:rPr>
    </w:lvl>
    <w:lvl w:ilvl="8" w:tplc="C0F05962" w:tentative="1">
      <w:start w:val="1"/>
      <w:numFmt w:val="bullet"/>
      <w:lvlText w:val=""/>
      <w:lvlJc w:val="left"/>
      <w:pPr>
        <w:ind w:left="6480" w:hanging="360"/>
      </w:pPr>
      <w:rPr>
        <w:rFonts w:ascii="Wingdings" w:hAnsi="Wingdings" w:hint="default"/>
      </w:rPr>
    </w:lvl>
  </w:abstractNum>
  <w:abstractNum w:abstractNumId="24">
    <w:nsid w:val="31183052"/>
    <w:multiLevelType w:val="hybridMultilevel"/>
    <w:tmpl w:val="D558077A"/>
    <w:lvl w:ilvl="0" w:tplc="19AC1952">
      <w:start w:val="1"/>
      <w:numFmt w:val="bullet"/>
      <w:lvlText w:val=""/>
      <w:lvlJc w:val="left"/>
      <w:pPr>
        <w:ind w:left="720" w:hanging="360"/>
      </w:pPr>
      <w:rPr>
        <w:rFonts w:ascii="Symbol" w:hAnsi="Symbol" w:hint="default"/>
      </w:rPr>
    </w:lvl>
    <w:lvl w:ilvl="1" w:tplc="A4468D10" w:tentative="1">
      <w:start w:val="1"/>
      <w:numFmt w:val="bullet"/>
      <w:lvlText w:val="o"/>
      <w:lvlJc w:val="left"/>
      <w:pPr>
        <w:ind w:left="1440" w:hanging="360"/>
      </w:pPr>
      <w:rPr>
        <w:rFonts w:ascii="Courier New" w:hAnsi="Courier New" w:cs="Courier New" w:hint="default"/>
      </w:rPr>
    </w:lvl>
    <w:lvl w:ilvl="2" w:tplc="26888F32" w:tentative="1">
      <w:start w:val="1"/>
      <w:numFmt w:val="bullet"/>
      <w:lvlText w:val=""/>
      <w:lvlJc w:val="left"/>
      <w:pPr>
        <w:ind w:left="2160" w:hanging="360"/>
      </w:pPr>
      <w:rPr>
        <w:rFonts w:ascii="Wingdings" w:hAnsi="Wingdings" w:hint="default"/>
      </w:rPr>
    </w:lvl>
    <w:lvl w:ilvl="3" w:tplc="16A66694" w:tentative="1">
      <w:start w:val="1"/>
      <w:numFmt w:val="bullet"/>
      <w:lvlText w:val=""/>
      <w:lvlJc w:val="left"/>
      <w:pPr>
        <w:ind w:left="2880" w:hanging="360"/>
      </w:pPr>
      <w:rPr>
        <w:rFonts w:ascii="Symbol" w:hAnsi="Symbol" w:hint="default"/>
      </w:rPr>
    </w:lvl>
    <w:lvl w:ilvl="4" w:tplc="D1B0D4A0" w:tentative="1">
      <w:start w:val="1"/>
      <w:numFmt w:val="bullet"/>
      <w:lvlText w:val="o"/>
      <w:lvlJc w:val="left"/>
      <w:pPr>
        <w:ind w:left="3600" w:hanging="360"/>
      </w:pPr>
      <w:rPr>
        <w:rFonts w:ascii="Courier New" w:hAnsi="Courier New" w:cs="Courier New" w:hint="default"/>
      </w:rPr>
    </w:lvl>
    <w:lvl w:ilvl="5" w:tplc="8FE4BC00" w:tentative="1">
      <w:start w:val="1"/>
      <w:numFmt w:val="bullet"/>
      <w:lvlText w:val=""/>
      <w:lvlJc w:val="left"/>
      <w:pPr>
        <w:ind w:left="4320" w:hanging="360"/>
      </w:pPr>
      <w:rPr>
        <w:rFonts w:ascii="Wingdings" w:hAnsi="Wingdings" w:hint="default"/>
      </w:rPr>
    </w:lvl>
    <w:lvl w:ilvl="6" w:tplc="021C655E" w:tentative="1">
      <w:start w:val="1"/>
      <w:numFmt w:val="bullet"/>
      <w:lvlText w:val=""/>
      <w:lvlJc w:val="left"/>
      <w:pPr>
        <w:ind w:left="5040" w:hanging="360"/>
      </w:pPr>
      <w:rPr>
        <w:rFonts w:ascii="Symbol" w:hAnsi="Symbol" w:hint="default"/>
      </w:rPr>
    </w:lvl>
    <w:lvl w:ilvl="7" w:tplc="43D83C46" w:tentative="1">
      <w:start w:val="1"/>
      <w:numFmt w:val="bullet"/>
      <w:lvlText w:val="o"/>
      <w:lvlJc w:val="left"/>
      <w:pPr>
        <w:ind w:left="5760" w:hanging="360"/>
      </w:pPr>
      <w:rPr>
        <w:rFonts w:ascii="Courier New" w:hAnsi="Courier New" w:cs="Courier New" w:hint="default"/>
      </w:rPr>
    </w:lvl>
    <w:lvl w:ilvl="8" w:tplc="B8F6233A" w:tentative="1">
      <w:start w:val="1"/>
      <w:numFmt w:val="bullet"/>
      <w:lvlText w:val=""/>
      <w:lvlJc w:val="left"/>
      <w:pPr>
        <w:ind w:left="6480" w:hanging="360"/>
      </w:pPr>
      <w:rPr>
        <w:rFonts w:ascii="Wingdings" w:hAnsi="Wingdings" w:hint="default"/>
      </w:rPr>
    </w:lvl>
  </w:abstractNum>
  <w:abstractNum w:abstractNumId="25">
    <w:nsid w:val="3119432F"/>
    <w:multiLevelType w:val="hybridMultilevel"/>
    <w:tmpl w:val="4FEED1EE"/>
    <w:lvl w:ilvl="0" w:tplc="7378265A">
      <w:start w:val="1"/>
      <w:numFmt w:val="bullet"/>
      <w:lvlText w:val=""/>
      <w:lvlJc w:val="left"/>
      <w:pPr>
        <w:ind w:left="720" w:hanging="360"/>
      </w:pPr>
      <w:rPr>
        <w:rFonts w:ascii="Symbol" w:hAnsi="Symbol" w:hint="default"/>
      </w:rPr>
    </w:lvl>
    <w:lvl w:ilvl="1" w:tplc="B0EAB8A8" w:tentative="1">
      <w:start w:val="1"/>
      <w:numFmt w:val="bullet"/>
      <w:lvlText w:val="o"/>
      <w:lvlJc w:val="left"/>
      <w:pPr>
        <w:ind w:left="1440" w:hanging="360"/>
      </w:pPr>
      <w:rPr>
        <w:rFonts w:ascii="Courier New" w:hAnsi="Courier New" w:cs="Courier New" w:hint="default"/>
      </w:rPr>
    </w:lvl>
    <w:lvl w:ilvl="2" w:tplc="9E5A8FD0" w:tentative="1">
      <w:start w:val="1"/>
      <w:numFmt w:val="bullet"/>
      <w:lvlText w:val=""/>
      <w:lvlJc w:val="left"/>
      <w:pPr>
        <w:ind w:left="2160" w:hanging="360"/>
      </w:pPr>
      <w:rPr>
        <w:rFonts w:ascii="Wingdings" w:hAnsi="Wingdings" w:hint="default"/>
      </w:rPr>
    </w:lvl>
    <w:lvl w:ilvl="3" w:tplc="CB2E4D94" w:tentative="1">
      <w:start w:val="1"/>
      <w:numFmt w:val="bullet"/>
      <w:lvlText w:val=""/>
      <w:lvlJc w:val="left"/>
      <w:pPr>
        <w:ind w:left="2880" w:hanging="360"/>
      </w:pPr>
      <w:rPr>
        <w:rFonts w:ascii="Symbol" w:hAnsi="Symbol" w:hint="default"/>
      </w:rPr>
    </w:lvl>
    <w:lvl w:ilvl="4" w:tplc="B5D40414" w:tentative="1">
      <w:start w:val="1"/>
      <w:numFmt w:val="bullet"/>
      <w:lvlText w:val="o"/>
      <w:lvlJc w:val="left"/>
      <w:pPr>
        <w:ind w:left="3600" w:hanging="360"/>
      </w:pPr>
      <w:rPr>
        <w:rFonts w:ascii="Courier New" w:hAnsi="Courier New" w:cs="Courier New" w:hint="default"/>
      </w:rPr>
    </w:lvl>
    <w:lvl w:ilvl="5" w:tplc="C318E098" w:tentative="1">
      <w:start w:val="1"/>
      <w:numFmt w:val="bullet"/>
      <w:lvlText w:val=""/>
      <w:lvlJc w:val="left"/>
      <w:pPr>
        <w:ind w:left="4320" w:hanging="360"/>
      </w:pPr>
      <w:rPr>
        <w:rFonts w:ascii="Wingdings" w:hAnsi="Wingdings" w:hint="default"/>
      </w:rPr>
    </w:lvl>
    <w:lvl w:ilvl="6" w:tplc="D72649D0" w:tentative="1">
      <w:start w:val="1"/>
      <w:numFmt w:val="bullet"/>
      <w:lvlText w:val=""/>
      <w:lvlJc w:val="left"/>
      <w:pPr>
        <w:ind w:left="5040" w:hanging="360"/>
      </w:pPr>
      <w:rPr>
        <w:rFonts w:ascii="Symbol" w:hAnsi="Symbol" w:hint="default"/>
      </w:rPr>
    </w:lvl>
    <w:lvl w:ilvl="7" w:tplc="44642944" w:tentative="1">
      <w:start w:val="1"/>
      <w:numFmt w:val="bullet"/>
      <w:lvlText w:val="o"/>
      <w:lvlJc w:val="left"/>
      <w:pPr>
        <w:ind w:left="5760" w:hanging="360"/>
      </w:pPr>
      <w:rPr>
        <w:rFonts w:ascii="Courier New" w:hAnsi="Courier New" w:cs="Courier New" w:hint="default"/>
      </w:rPr>
    </w:lvl>
    <w:lvl w:ilvl="8" w:tplc="66287C8E" w:tentative="1">
      <w:start w:val="1"/>
      <w:numFmt w:val="bullet"/>
      <w:lvlText w:val=""/>
      <w:lvlJc w:val="left"/>
      <w:pPr>
        <w:ind w:left="6480" w:hanging="360"/>
      </w:pPr>
      <w:rPr>
        <w:rFonts w:ascii="Wingdings" w:hAnsi="Wingdings" w:hint="default"/>
      </w:rPr>
    </w:lvl>
  </w:abstractNum>
  <w:abstractNum w:abstractNumId="26">
    <w:nsid w:val="318A3668"/>
    <w:multiLevelType w:val="hybridMultilevel"/>
    <w:tmpl w:val="9844ED7E"/>
    <w:lvl w:ilvl="0" w:tplc="5DA861E0">
      <w:start w:val="1"/>
      <w:numFmt w:val="bullet"/>
      <w:lvlText w:val=""/>
      <w:lvlJc w:val="left"/>
      <w:pPr>
        <w:ind w:left="1080" w:hanging="360"/>
      </w:pPr>
      <w:rPr>
        <w:rFonts w:ascii="Wingdings" w:hAnsi="Wingdings" w:hint="default"/>
      </w:rPr>
    </w:lvl>
    <w:lvl w:ilvl="1" w:tplc="2CF04C42" w:tentative="1">
      <w:start w:val="1"/>
      <w:numFmt w:val="bullet"/>
      <w:lvlText w:val="o"/>
      <w:lvlJc w:val="left"/>
      <w:pPr>
        <w:ind w:left="1800" w:hanging="360"/>
      </w:pPr>
      <w:rPr>
        <w:rFonts w:ascii="Courier New" w:hAnsi="Courier New" w:cs="Courier New" w:hint="default"/>
      </w:rPr>
    </w:lvl>
    <w:lvl w:ilvl="2" w:tplc="FAD8BDB4" w:tentative="1">
      <w:start w:val="1"/>
      <w:numFmt w:val="bullet"/>
      <w:lvlText w:val=""/>
      <w:lvlJc w:val="left"/>
      <w:pPr>
        <w:ind w:left="2520" w:hanging="360"/>
      </w:pPr>
      <w:rPr>
        <w:rFonts w:ascii="Wingdings" w:hAnsi="Wingdings" w:hint="default"/>
      </w:rPr>
    </w:lvl>
    <w:lvl w:ilvl="3" w:tplc="33EEACFE" w:tentative="1">
      <w:start w:val="1"/>
      <w:numFmt w:val="bullet"/>
      <w:lvlText w:val=""/>
      <w:lvlJc w:val="left"/>
      <w:pPr>
        <w:ind w:left="3240" w:hanging="360"/>
      </w:pPr>
      <w:rPr>
        <w:rFonts w:ascii="Symbol" w:hAnsi="Symbol" w:hint="default"/>
      </w:rPr>
    </w:lvl>
    <w:lvl w:ilvl="4" w:tplc="359602EA" w:tentative="1">
      <w:start w:val="1"/>
      <w:numFmt w:val="bullet"/>
      <w:lvlText w:val="o"/>
      <w:lvlJc w:val="left"/>
      <w:pPr>
        <w:ind w:left="3960" w:hanging="360"/>
      </w:pPr>
      <w:rPr>
        <w:rFonts w:ascii="Courier New" w:hAnsi="Courier New" w:cs="Courier New" w:hint="default"/>
      </w:rPr>
    </w:lvl>
    <w:lvl w:ilvl="5" w:tplc="12023906" w:tentative="1">
      <w:start w:val="1"/>
      <w:numFmt w:val="bullet"/>
      <w:lvlText w:val=""/>
      <w:lvlJc w:val="left"/>
      <w:pPr>
        <w:ind w:left="4680" w:hanging="360"/>
      </w:pPr>
      <w:rPr>
        <w:rFonts w:ascii="Wingdings" w:hAnsi="Wingdings" w:hint="default"/>
      </w:rPr>
    </w:lvl>
    <w:lvl w:ilvl="6" w:tplc="E794DAEA" w:tentative="1">
      <w:start w:val="1"/>
      <w:numFmt w:val="bullet"/>
      <w:lvlText w:val=""/>
      <w:lvlJc w:val="left"/>
      <w:pPr>
        <w:ind w:left="5400" w:hanging="360"/>
      </w:pPr>
      <w:rPr>
        <w:rFonts w:ascii="Symbol" w:hAnsi="Symbol" w:hint="default"/>
      </w:rPr>
    </w:lvl>
    <w:lvl w:ilvl="7" w:tplc="EECEE7D2" w:tentative="1">
      <w:start w:val="1"/>
      <w:numFmt w:val="bullet"/>
      <w:lvlText w:val="o"/>
      <w:lvlJc w:val="left"/>
      <w:pPr>
        <w:ind w:left="6120" w:hanging="360"/>
      </w:pPr>
      <w:rPr>
        <w:rFonts w:ascii="Courier New" w:hAnsi="Courier New" w:cs="Courier New" w:hint="default"/>
      </w:rPr>
    </w:lvl>
    <w:lvl w:ilvl="8" w:tplc="F1EEE1A2" w:tentative="1">
      <w:start w:val="1"/>
      <w:numFmt w:val="bullet"/>
      <w:lvlText w:val=""/>
      <w:lvlJc w:val="left"/>
      <w:pPr>
        <w:ind w:left="6840" w:hanging="360"/>
      </w:pPr>
      <w:rPr>
        <w:rFonts w:ascii="Wingdings" w:hAnsi="Wingdings" w:hint="default"/>
      </w:rPr>
    </w:lvl>
  </w:abstractNum>
  <w:abstractNum w:abstractNumId="27">
    <w:nsid w:val="325D54B8"/>
    <w:multiLevelType w:val="hybridMultilevel"/>
    <w:tmpl w:val="D16EF158"/>
    <w:lvl w:ilvl="0" w:tplc="E904BF7E">
      <w:start w:val="1"/>
      <w:numFmt w:val="bullet"/>
      <w:lvlText w:val=""/>
      <w:lvlJc w:val="left"/>
      <w:pPr>
        <w:ind w:left="720" w:hanging="360"/>
      </w:pPr>
      <w:rPr>
        <w:rFonts w:ascii="Symbol" w:hAnsi="Symbol" w:hint="default"/>
      </w:rPr>
    </w:lvl>
    <w:lvl w:ilvl="1" w:tplc="C63C7BB6" w:tentative="1">
      <w:start w:val="1"/>
      <w:numFmt w:val="bullet"/>
      <w:lvlText w:val="o"/>
      <w:lvlJc w:val="left"/>
      <w:pPr>
        <w:ind w:left="1440" w:hanging="360"/>
      </w:pPr>
      <w:rPr>
        <w:rFonts w:ascii="Courier New" w:hAnsi="Courier New" w:cs="Courier New" w:hint="default"/>
      </w:rPr>
    </w:lvl>
    <w:lvl w:ilvl="2" w:tplc="82CC39DE" w:tentative="1">
      <w:start w:val="1"/>
      <w:numFmt w:val="bullet"/>
      <w:lvlText w:val=""/>
      <w:lvlJc w:val="left"/>
      <w:pPr>
        <w:ind w:left="2160" w:hanging="360"/>
      </w:pPr>
      <w:rPr>
        <w:rFonts w:ascii="Wingdings" w:hAnsi="Wingdings" w:hint="default"/>
      </w:rPr>
    </w:lvl>
    <w:lvl w:ilvl="3" w:tplc="8C0E982C" w:tentative="1">
      <w:start w:val="1"/>
      <w:numFmt w:val="bullet"/>
      <w:lvlText w:val=""/>
      <w:lvlJc w:val="left"/>
      <w:pPr>
        <w:ind w:left="2880" w:hanging="360"/>
      </w:pPr>
      <w:rPr>
        <w:rFonts w:ascii="Symbol" w:hAnsi="Symbol" w:hint="default"/>
      </w:rPr>
    </w:lvl>
    <w:lvl w:ilvl="4" w:tplc="7B3060DE" w:tentative="1">
      <w:start w:val="1"/>
      <w:numFmt w:val="bullet"/>
      <w:lvlText w:val="o"/>
      <w:lvlJc w:val="left"/>
      <w:pPr>
        <w:ind w:left="3600" w:hanging="360"/>
      </w:pPr>
      <w:rPr>
        <w:rFonts w:ascii="Courier New" w:hAnsi="Courier New" w:cs="Courier New" w:hint="default"/>
      </w:rPr>
    </w:lvl>
    <w:lvl w:ilvl="5" w:tplc="940E3FA0" w:tentative="1">
      <w:start w:val="1"/>
      <w:numFmt w:val="bullet"/>
      <w:lvlText w:val=""/>
      <w:lvlJc w:val="left"/>
      <w:pPr>
        <w:ind w:left="4320" w:hanging="360"/>
      </w:pPr>
      <w:rPr>
        <w:rFonts w:ascii="Wingdings" w:hAnsi="Wingdings" w:hint="default"/>
      </w:rPr>
    </w:lvl>
    <w:lvl w:ilvl="6" w:tplc="5B26296E" w:tentative="1">
      <w:start w:val="1"/>
      <w:numFmt w:val="bullet"/>
      <w:lvlText w:val=""/>
      <w:lvlJc w:val="left"/>
      <w:pPr>
        <w:ind w:left="5040" w:hanging="360"/>
      </w:pPr>
      <w:rPr>
        <w:rFonts w:ascii="Symbol" w:hAnsi="Symbol" w:hint="default"/>
      </w:rPr>
    </w:lvl>
    <w:lvl w:ilvl="7" w:tplc="A76EB20E" w:tentative="1">
      <w:start w:val="1"/>
      <w:numFmt w:val="bullet"/>
      <w:lvlText w:val="o"/>
      <w:lvlJc w:val="left"/>
      <w:pPr>
        <w:ind w:left="5760" w:hanging="360"/>
      </w:pPr>
      <w:rPr>
        <w:rFonts w:ascii="Courier New" w:hAnsi="Courier New" w:cs="Courier New" w:hint="default"/>
      </w:rPr>
    </w:lvl>
    <w:lvl w:ilvl="8" w:tplc="3202EE88" w:tentative="1">
      <w:start w:val="1"/>
      <w:numFmt w:val="bullet"/>
      <w:lvlText w:val=""/>
      <w:lvlJc w:val="left"/>
      <w:pPr>
        <w:ind w:left="6480" w:hanging="360"/>
      </w:pPr>
      <w:rPr>
        <w:rFonts w:ascii="Wingdings" w:hAnsi="Wingdings" w:hint="default"/>
      </w:rPr>
    </w:lvl>
  </w:abstractNum>
  <w:abstractNum w:abstractNumId="28">
    <w:nsid w:val="344458D3"/>
    <w:multiLevelType w:val="hybridMultilevel"/>
    <w:tmpl w:val="CA162C12"/>
    <w:lvl w:ilvl="0" w:tplc="DC5C3F1E">
      <w:start w:val="1"/>
      <w:numFmt w:val="bullet"/>
      <w:lvlText w:val=""/>
      <w:lvlJc w:val="left"/>
      <w:pPr>
        <w:ind w:left="720" w:hanging="360"/>
      </w:pPr>
      <w:rPr>
        <w:rFonts w:ascii="Symbol" w:hAnsi="Symbol" w:hint="default"/>
      </w:rPr>
    </w:lvl>
    <w:lvl w:ilvl="1" w:tplc="BA98FD66" w:tentative="1">
      <w:start w:val="1"/>
      <w:numFmt w:val="bullet"/>
      <w:lvlText w:val="o"/>
      <w:lvlJc w:val="left"/>
      <w:pPr>
        <w:ind w:left="1440" w:hanging="360"/>
      </w:pPr>
      <w:rPr>
        <w:rFonts w:ascii="Courier New" w:hAnsi="Courier New" w:cs="Courier New" w:hint="default"/>
      </w:rPr>
    </w:lvl>
    <w:lvl w:ilvl="2" w:tplc="E8FA59E0" w:tentative="1">
      <w:start w:val="1"/>
      <w:numFmt w:val="bullet"/>
      <w:lvlText w:val=""/>
      <w:lvlJc w:val="left"/>
      <w:pPr>
        <w:ind w:left="2160" w:hanging="360"/>
      </w:pPr>
      <w:rPr>
        <w:rFonts w:ascii="Wingdings" w:hAnsi="Wingdings" w:hint="default"/>
      </w:rPr>
    </w:lvl>
    <w:lvl w:ilvl="3" w:tplc="3B92DAB0" w:tentative="1">
      <w:start w:val="1"/>
      <w:numFmt w:val="bullet"/>
      <w:lvlText w:val=""/>
      <w:lvlJc w:val="left"/>
      <w:pPr>
        <w:ind w:left="2880" w:hanging="360"/>
      </w:pPr>
      <w:rPr>
        <w:rFonts w:ascii="Symbol" w:hAnsi="Symbol" w:hint="default"/>
      </w:rPr>
    </w:lvl>
    <w:lvl w:ilvl="4" w:tplc="27E6F446" w:tentative="1">
      <w:start w:val="1"/>
      <w:numFmt w:val="bullet"/>
      <w:lvlText w:val="o"/>
      <w:lvlJc w:val="left"/>
      <w:pPr>
        <w:ind w:left="3600" w:hanging="360"/>
      </w:pPr>
      <w:rPr>
        <w:rFonts w:ascii="Courier New" w:hAnsi="Courier New" w:cs="Courier New" w:hint="default"/>
      </w:rPr>
    </w:lvl>
    <w:lvl w:ilvl="5" w:tplc="E006E798" w:tentative="1">
      <w:start w:val="1"/>
      <w:numFmt w:val="bullet"/>
      <w:lvlText w:val=""/>
      <w:lvlJc w:val="left"/>
      <w:pPr>
        <w:ind w:left="4320" w:hanging="360"/>
      </w:pPr>
      <w:rPr>
        <w:rFonts w:ascii="Wingdings" w:hAnsi="Wingdings" w:hint="default"/>
      </w:rPr>
    </w:lvl>
    <w:lvl w:ilvl="6" w:tplc="451CD97A" w:tentative="1">
      <w:start w:val="1"/>
      <w:numFmt w:val="bullet"/>
      <w:lvlText w:val=""/>
      <w:lvlJc w:val="left"/>
      <w:pPr>
        <w:ind w:left="5040" w:hanging="360"/>
      </w:pPr>
      <w:rPr>
        <w:rFonts w:ascii="Symbol" w:hAnsi="Symbol" w:hint="default"/>
      </w:rPr>
    </w:lvl>
    <w:lvl w:ilvl="7" w:tplc="B75850F8" w:tentative="1">
      <w:start w:val="1"/>
      <w:numFmt w:val="bullet"/>
      <w:lvlText w:val="o"/>
      <w:lvlJc w:val="left"/>
      <w:pPr>
        <w:ind w:left="5760" w:hanging="360"/>
      </w:pPr>
      <w:rPr>
        <w:rFonts w:ascii="Courier New" w:hAnsi="Courier New" w:cs="Courier New" w:hint="default"/>
      </w:rPr>
    </w:lvl>
    <w:lvl w:ilvl="8" w:tplc="CF5A6F36" w:tentative="1">
      <w:start w:val="1"/>
      <w:numFmt w:val="bullet"/>
      <w:lvlText w:val=""/>
      <w:lvlJc w:val="left"/>
      <w:pPr>
        <w:ind w:left="6480" w:hanging="360"/>
      </w:pPr>
      <w:rPr>
        <w:rFonts w:ascii="Wingdings" w:hAnsi="Wingdings" w:hint="default"/>
      </w:rPr>
    </w:lvl>
  </w:abstractNum>
  <w:abstractNum w:abstractNumId="29">
    <w:nsid w:val="35DB409D"/>
    <w:multiLevelType w:val="hybridMultilevel"/>
    <w:tmpl w:val="1FFEBF76"/>
    <w:lvl w:ilvl="0" w:tplc="AE0A2D02">
      <w:start w:val="1"/>
      <w:numFmt w:val="bullet"/>
      <w:lvlText w:val=""/>
      <w:lvlJc w:val="left"/>
      <w:pPr>
        <w:ind w:left="720" w:hanging="360"/>
      </w:pPr>
      <w:rPr>
        <w:rFonts w:ascii="Wingdings" w:hAnsi="Wingdings" w:hint="default"/>
      </w:rPr>
    </w:lvl>
    <w:lvl w:ilvl="1" w:tplc="1ACA0AB0" w:tentative="1">
      <w:start w:val="1"/>
      <w:numFmt w:val="bullet"/>
      <w:lvlText w:val="o"/>
      <w:lvlJc w:val="left"/>
      <w:pPr>
        <w:ind w:left="1440" w:hanging="360"/>
      </w:pPr>
      <w:rPr>
        <w:rFonts w:ascii="Courier New" w:hAnsi="Courier New" w:cs="Courier New" w:hint="default"/>
      </w:rPr>
    </w:lvl>
    <w:lvl w:ilvl="2" w:tplc="44480FB2" w:tentative="1">
      <w:start w:val="1"/>
      <w:numFmt w:val="bullet"/>
      <w:lvlText w:val=""/>
      <w:lvlJc w:val="left"/>
      <w:pPr>
        <w:ind w:left="2160" w:hanging="360"/>
      </w:pPr>
      <w:rPr>
        <w:rFonts w:ascii="Wingdings" w:hAnsi="Wingdings" w:hint="default"/>
      </w:rPr>
    </w:lvl>
    <w:lvl w:ilvl="3" w:tplc="89421AF0" w:tentative="1">
      <w:start w:val="1"/>
      <w:numFmt w:val="bullet"/>
      <w:lvlText w:val=""/>
      <w:lvlJc w:val="left"/>
      <w:pPr>
        <w:ind w:left="2880" w:hanging="360"/>
      </w:pPr>
      <w:rPr>
        <w:rFonts w:ascii="Symbol" w:hAnsi="Symbol" w:hint="default"/>
      </w:rPr>
    </w:lvl>
    <w:lvl w:ilvl="4" w:tplc="D760F904" w:tentative="1">
      <w:start w:val="1"/>
      <w:numFmt w:val="bullet"/>
      <w:lvlText w:val="o"/>
      <w:lvlJc w:val="left"/>
      <w:pPr>
        <w:ind w:left="3600" w:hanging="360"/>
      </w:pPr>
      <w:rPr>
        <w:rFonts w:ascii="Courier New" w:hAnsi="Courier New" w:cs="Courier New" w:hint="default"/>
      </w:rPr>
    </w:lvl>
    <w:lvl w:ilvl="5" w:tplc="AF225232" w:tentative="1">
      <w:start w:val="1"/>
      <w:numFmt w:val="bullet"/>
      <w:lvlText w:val=""/>
      <w:lvlJc w:val="left"/>
      <w:pPr>
        <w:ind w:left="4320" w:hanging="360"/>
      </w:pPr>
      <w:rPr>
        <w:rFonts w:ascii="Wingdings" w:hAnsi="Wingdings" w:hint="default"/>
      </w:rPr>
    </w:lvl>
    <w:lvl w:ilvl="6" w:tplc="CEB80F4C" w:tentative="1">
      <w:start w:val="1"/>
      <w:numFmt w:val="bullet"/>
      <w:lvlText w:val=""/>
      <w:lvlJc w:val="left"/>
      <w:pPr>
        <w:ind w:left="5040" w:hanging="360"/>
      </w:pPr>
      <w:rPr>
        <w:rFonts w:ascii="Symbol" w:hAnsi="Symbol" w:hint="default"/>
      </w:rPr>
    </w:lvl>
    <w:lvl w:ilvl="7" w:tplc="52921AE2" w:tentative="1">
      <w:start w:val="1"/>
      <w:numFmt w:val="bullet"/>
      <w:lvlText w:val="o"/>
      <w:lvlJc w:val="left"/>
      <w:pPr>
        <w:ind w:left="5760" w:hanging="360"/>
      </w:pPr>
      <w:rPr>
        <w:rFonts w:ascii="Courier New" w:hAnsi="Courier New" w:cs="Courier New" w:hint="default"/>
      </w:rPr>
    </w:lvl>
    <w:lvl w:ilvl="8" w:tplc="A030E35A" w:tentative="1">
      <w:start w:val="1"/>
      <w:numFmt w:val="bullet"/>
      <w:lvlText w:val=""/>
      <w:lvlJc w:val="left"/>
      <w:pPr>
        <w:ind w:left="6480" w:hanging="360"/>
      </w:pPr>
      <w:rPr>
        <w:rFonts w:ascii="Wingdings" w:hAnsi="Wingdings" w:hint="default"/>
      </w:rPr>
    </w:lvl>
  </w:abstractNum>
  <w:abstractNum w:abstractNumId="30">
    <w:nsid w:val="36A51B54"/>
    <w:multiLevelType w:val="hybridMultilevel"/>
    <w:tmpl w:val="BADAE8EC"/>
    <w:lvl w:ilvl="0" w:tplc="D4AC7DCE">
      <w:start w:val="1"/>
      <w:numFmt w:val="bullet"/>
      <w:lvlText w:val=""/>
      <w:lvlJc w:val="left"/>
      <w:pPr>
        <w:ind w:left="720" w:hanging="360"/>
      </w:pPr>
      <w:rPr>
        <w:rFonts w:ascii="Wingdings" w:hAnsi="Wingdings" w:hint="default"/>
      </w:rPr>
    </w:lvl>
    <w:lvl w:ilvl="1" w:tplc="BB3ECE0A" w:tentative="1">
      <w:start w:val="1"/>
      <w:numFmt w:val="bullet"/>
      <w:lvlText w:val="o"/>
      <w:lvlJc w:val="left"/>
      <w:pPr>
        <w:ind w:left="1440" w:hanging="360"/>
      </w:pPr>
      <w:rPr>
        <w:rFonts w:ascii="Courier New" w:hAnsi="Courier New" w:cs="Courier New" w:hint="default"/>
      </w:rPr>
    </w:lvl>
    <w:lvl w:ilvl="2" w:tplc="FD2AD65A" w:tentative="1">
      <w:start w:val="1"/>
      <w:numFmt w:val="bullet"/>
      <w:lvlText w:val=""/>
      <w:lvlJc w:val="left"/>
      <w:pPr>
        <w:ind w:left="2160" w:hanging="360"/>
      </w:pPr>
      <w:rPr>
        <w:rFonts w:ascii="Wingdings" w:hAnsi="Wingdings" w:hint="default"/>
      </w:rPr>
    </w:lvl>
    <w:lvl w:ilvl="3" w:tplc="C3D6704C" w:tentative="1">
      <w:start w:val="1"/>
      <w:numFmt w:val="bullet"/>
      <w:lvlText w:val=""/>
      <w:lvlJc w:val="left"/>
      <w:pPr>
        <w:ind w:left="2880" w:hanging="360"/>
      </w:pPr>
      <w:rPr>
        <w:rFonts w:ascii="Symbol" w:hAnsi="Symbol" w:hint="default"/>
      </w:rPr>
    </w:lvl>
    <w:lvl w:ilvl="4" w:tplc="B7249698" w:tentative="1">
      <w:start w:val="1"/>
      <w:numFmt w:val="bullet"/>
      <w:lvlText w:val="o"/>
      <w:lvlJc w:val="left"/>
      <w:pPr>
        <w:ind w:left="3600" w:hanging="360"/>
      </w:pPr>
      <w:rPr>
        <w:rFonts w:ascii="Courier New" w:hAnsi="Courier New" w:cs="Courier New" w:hint="default"/>
      </w:rPr>
    </w:lvl>
    <w:lvl w:ilvl="5" w:tplc="CE60C040" w:tentative="1">
      <w:start w:val="1"/>
      <w:numFmt w:val="bullet"/>
      <w:lvlText w:val=""/>
      <w:lvlJc w:val="left"/>
      <w:pPr>
        <w:ind w:left="4320" w:hanging="360"/>
      </w:pPr>
      <w:rPr>
        <w:rFonts w:ascii="Wingdings" w:hAnsi="Wingdings" w:hint="default"/>
      </w:rPr>
    </w:lvl>
    <w:lvl w:ilvl="6" w:tplc="CED079B6" w:tentative="1">
      <w:start w:val="1"/>
      <w:numFmt w:val="bullet"/>
      <w:lvlText w:val=""/>
      <w:lvlJc w:val="left"/>
      <w:pPr>
        <w:ind w:left="5040" w:hanging="360"/>
      </w:pPr>
      <w:rPr>
        <w:rFonts w:ascii="Symbol" w:hAnsi="Symbol" w:hint="default"/>
      </w:rPr>
    </w:lvl>
    <w:lvl w:ilvl="7" w:tplc="B54835A8" w:tentative="1">
      <w:start w:val="1"/>
      <w:numFmt w:val="bullet"/>
      <w:lvlText w:val="o"/>
      <w:lvlJc w:val="left"/>
      <w:pPr>
        <w:ind w:left="5760" w:hanging="360"/>
      </w:pPr>
      <w:rPr>
        <w:rFonts w:ascii="Courier New" w:hAnsi="Courier New" w:cs="Courier New" w:hint="default"/>
      </w:rPr>
    </w:lvl>
    <w:lvl w:ilvl="8" w:tplc="DD86045E" w:tentative="1">
      <w:start w:val="1"/>
      <w:numFmt w:val="bullet"/>
      <w:lvlText w:val=""/>
      <w:lvlJc w:val="left"/>
      <w:pPr>
        <w:ind w:left="6480" w:hanging="360"/>
      </w:pPr>
      <w:rPr>
        <w:rFonts w:ascii="Wingdings" w:hAnsi="Wingdings" w:hint="default"/>
      </w:rPr>
    </w:lvl>
  </w:abstractNum>
  <w:abstractNum w:abstractNumId="31">
    <w:nsid w:val="36AC1DD5"/>
    <w:multiLevelType w:val="hybridMultilevel"/>
    <w:tmpl w:val="64B4BAE0"/>
    <w:lvl w:ilvl="0" w:tplc="253278DA">
      <w:start w:val="1"/>
      <w:numFmt w:val="bullet"/>
      <w:lvlText w:val=""/>
      <w:lvlJc w:val="left"/>
      <w:pPr>
        <w:ind w:left="720" w:hanging="360"/>
      </w:pPr>
      <w:rPr>
        <w:rFonts w:ascii="Wingdings" w:hAnsi="Wingdings" w:hint="default"/>
      </w:rPr>
    </w:lvl>
    <w:lvl w:ilvl="1" w:tplc="C8C018F6" w:tentative="1">
      <w:start w:val="1"/>
      <w:numFmt w:val="bullet"/>
      <w:lvlText w:val="o"/>
      <w:lvlJc w:val="left"/>
      <w:pPr>
        <w:ind w:left="1440" w:hanging="360"/>
      </w:pPr>
      <w:rPr>
        <w:rFonts w:ascii="Courier New" w:hAnsi="Courier New" w:cs="Courier New" w:hint="default"/>
      </w:rPr>
    </w:lvl>
    <w:lvl w:ilvl="2" w:tplc="0D246E50" w:tentative="1">
      <w:start w:val="1"/>
      <w:numFmt w:val="bullet"/>
      <w:lvlText w:val=""/>
      <w:lvlJc w:val="left"/>
      <w:pPr>
        <w:ind w:left="2160" w:hanging="360"/>
      </w:pPr>
      <w:rPr>
        <w:rFonts w:ascii="Wingdings" w:hAnsi="Wingdings" w:hint="default"/>
      </w:rPr>
    </w:lvl>
    <w:lvl w:ilvl="3" w:tplc="8D86F8D4" w:tentative="1">
      <w:start w:val="1"/>
      <w:numFmt w:val="bullet"/>
      <w:lvlText w:val=""/>
      <w:lvlJc w:val="left"/>
      <w:pPr>
        <w:ind w:left="2880" w:hanging="360"/>
      </w:pPr>
      <w:rPr>
        <w:rFonts w:ascii="Symbol" w:hAnsi="Symbol" w:hint="default"/>
      </w:rPr>
    </w:lvl>
    <w:lvl w:ilvl="4" w:tplc="8D64D4F0" w:tentative="1">
      <w:start w:val="1"/>
      <w:numFmt w:val="bullet"/>
      <w:lvlText w:val="o"/>
      <w:lvlJc w:val="left"/>
      <w:pPr>
        <w:ind w:left="3600" w:hanging="360"/>
      </w:pPr>
      <w:rPr>
        <w:rFonts w:ascii="Courier New" w:hAnsi="Courier New" w:cs="Courier New" w:hint="default"/>
      </w:rPr>
    </w:lvl>
    <w:lvl w:ilvl="5" w:tplc="8C588E9C" w:tentative="1">
      <w:start w:val="1"/>
      <w:numFmt w:val="bullet"/>
      <w:lvlText w:val=""/>
      <w:lvlJc w:val="left"/>
      <w:pPr>
        <w:ind w:left="4320" w:hanging="360"/>
      </w:pPr>
      <w:rPr>
        <w:rFonts w:ascii="Wingdings" w:hAnsi="Wingdings" w:hint="default"/>
      </w:rPr>
    </w:lvl>
    <w:lvl w:ilvl="6" w:tplc="7C9AA210" w:tentative="1">
      <w:start w:val="1"/>
      <w:numFmt w:val="bullet"/>
      <w:lvlText w:val=""/>
      <w:lvlJc w:val="left"/>
      <w:pPr>
        <w:ind w:left="5040" w:hanging="360"/>
      </w:pPr>
      <w:rPr>
        <w:rFonts w:ascii="Symbol" w:hAnsi="Symbol" w:hint="default"/>
      </w:rPr>
    </w:lvl>
    <w:lvl w:ilvl="7" w:tplc="C70CB546" w:tentative="1">
      <w:start w:val="1"/>
      <w:numFmt w:val="bullet"/>
      <w:lvlText w:val="o"/>
      <w:lvlJc w:val="left"/>
      <w:pPr>
        <w:ind w:left="5760" w:hanging="360"/>
      </w:pPr>
      <w:rPr>
        <w:rFonts w:ascii="Courier New" w:hAnsi="Courier New" w:cs="Courier New" w:hint="default"/>
      </w:rPr>
    </w:lvl>
    <w:lvl w:ilvl="8" w:tplc="BCBABEB8" w:tentative="1">
      <w:start w:val="1"/>
      <w:numFmt w:val="bullet"/>
      <w:lvlText w:val=""/>
      <w:lvlJc w:val="left"/>
      <w:pPr>
        <w:ind w:left="6480" w:hanging="360"/>
      </w:pPr>
      <w:rPr>
        <w:rFonts w:ascii="Wingdings" w:hAnsi="Wingdings" w:hint="default"/>
      </w:rPr>
    </w:lvl>
  </w:abstractNum>
  <w:abstractNum w:abstractNumId="32">
    <w:nsid w:val="37B60C74"/>
    <w:multiLevelType w:val="hybridMultilevel"/>
    <w:tmpl w:val="B71E88E2"/>
    <w:lvl w:ilvl="0" w:tplc="6AD6142C">
      <w:start w:val="1"/>
      <w:numFmt w:val="bullet"/>
      <w:lvlText w:val=""/>
      <w:lvlJc w:val="left"/>
      <w:pPr>
        <w:ind w:left="720" w:hanging="360"/>
      </w:pPr>
      <w:rPr>
        <w:rFonts w:ascii="Wingdings" w:hAnsi="Wingdings" w:hint="default"/>
      </w:rPr>
    </w:lvl>
    <w:lvl w:ilvl="1" w:tplc="40F20212" w:tentative="1">
      <w:start w:val="1"/>
      <w:numFmt w:val="bullet"/>
      <w:lvlText w:val="o"/>
      <w:lvlJc w:val="left"/>
      <w:pPr>
        <w:ind w:left="1440" w:hanging="360"/>
      </w:pPr>
      <w:rPr>
        <w:rFonts w:ascii="Courier New" w:hAnsi="Courier New" w:cs="Courier New" w:hint="default"/>
      </w:rPr>
    </w:lvl>
    <w:lvl w:ilvl="2" w:tplc="D070D9CC" w:tentative="1">
      <w:start w:val="1"/>
      <w:numFmt w:val="bullet"/>
      <w:lvlText w:val=""/>
      <w:lvlJc w:val="left"/>
      <w:pPr>
        <w:ind w:left="2160" w:hanging="360"/>
      </w:pPr>
      <w:rPr>
        <w:rFonts w:ascii="Wingdings" w:hAnsi="Wingdings" w:hint="default"/>
      </w:rPr>
    </w:lvl>
    <w:lvl w:ilvl="3" w:tplc="EB2476BA" w:tentative="1">
      <w:start w:val="1"/>
      <w:numFmt w:val="bullet"/>
      <w:lvlText w:val=""/>
      <w:lvlJc w:val="left"/>
      <w:pPr>
        <w:ind w:left="2880" w:hanging="360"/>
      </w:pPr>
      <w:rPr>
        <w:rFonts w:ascii="Symbol" w:hAnsi="Symbol" w:hint="default"/>
      </w:rPr>
    </w:lvl>
    <w:lvl w:ilvl="4" w:tplc="1AA6CEE6" w:tentative="1">
      <w:start w:val="1"/>
      <w:numFmt w:val="bullet"/>
      <w:lvlText w:val="o"/>
      <w:lvlJc w:val="left"/>
      <w:pPr>
        <w:ind w:left="3600" w:hanging="360"/>
      </w:pPr>
      <w:rPr>
        <w:rFonts w:ascii="Courier New" w:hAnsi="Courier New" w:cs="Courier New" w:hint="default"/>
      </w:rPr>
    </w:lvl>
    <w:lvl w:ilvl="5" w:tplc="F984E0D0" w:tentative="1">
      <w:start w:val="1"/>
      <w:numFmt w:val="bullet"/>
      <w:lvlText w:val=""/>
      <w:lvlJc w:val="left"/>
      <w:pPr>
        <w:ind w:left="4320" w:hanging="360"/>
      </w:pPr>
      <w:rPr>
        <w:rFonts w:ascii="Wingdings" w:hAnsi="Wingdings" w:hint="default"/>
      </w:rPr>
    </w:lvl>
    <w:lvl w:ilvl="6" w:tplc="1090AA1E" w:tentative="1">
      <w:start w:val="1"/>
      <w:numFmt w:val="bullet"/>
      <w:lvlText w:val=""/>
      <w:lvlJc w:val="left"/>
      <w:pPr>
        <w:ind w:left="5040" w:hanging="360"/>
      </w:pPr>
      <w:rPr>
        <w:rFonts w:ascii="Symbol" w:hAnsi="Symbol" w:hint="default"/>
      </w:rPr>
    </w:lvl>
    <w:lvl w:ilvl="7" w:tplc="E4F06BDA" w:tentative="1">
      <w:start w:val="1"/>
      <w:numFmt w:val="bullet"/>
      <w:lvlText w:val="o"/>
      <w:lvlJc w:val="left"/>
      <w:pPr>
        <w:ind w:left="5760" w:hanging="360"/>
      </w:pPr>
      <w:rPr>
        <w:rFonts w:ascii="Courier New" w:hAnsi="Courier New" w:cs="Courier New" w:hint="default"/>
      </w:rPr>
    </w:lvl>
    <w:lvl w:ilvl="8" w:tplc="17568D94" w:tentative="1">
      <w:start w:val="1"/>
      <w:numFmt w:val="bullet"/>
      <w:lvlText w:val=""/>
      <w:lvlJc w:val="left"/>
      <w:pPr>
        <w:ind w:left="6480" w:hanging="360"/>
      </w:pPr>
      <w:rPr>
        <w:rFonts w:ascii="Wingdings" w:hAnsi="Wingdings" w:hint="default"/>
      </w:rPr>
    </w:lvl>
  </w:abstractNum>
  <w:abstractNum w:abstractNumId="33">
    <w:nsid w:val="39744B71"/>
    <w:multiLevelType w:val="hybridMultilevel"/>
    <w:tmpl w:val="EA681E0C"/>
    <w:lvl w:ilvl="0" w:tplc="5F2A6534">
      <w:start w:val="1"/>
      <w:numFmt w:val="bullet"/>
      <w:lvlText w:val=""/>
      <w:lvlJc w:val="left"/>
      <w:pPr>
        <w:ind w:left="720" w:hanging="360"/>
      </w:pPr>
      <w:rPr>
        <w:rFonts w:ascii="Wingdings" w:hAnsi="Wingdings" w:hint="default"/>
      </w:rPr>
    </w:lvl>
    <w:lvl w:ilvl="1" w:tplc="F5C64E70" w:tentative="1">
      <w:start w:val="1"/>
      <w:numFmt w:val="bullet"/>
      <w:lvlText w:val="o"/>
      <w:lvlJc w:val="left"/>
      <w:pPr>
        <w:ind w:left="1440" w:hanging="360"/>
      </w:pPr>
      <w:rPr>
        <w:rFonts w:ascii="Courier New" w:hAnsi="Courier New" w:cs="Courier New" w:hint="default"/>
      </w:rPr>
    </w:lvl>
    <w:lvl w:ilvl="2" w:tplc="94F272AA" w:tentative="1">
      <w:start w:val="1"/>
      <w:numFmt w:val="bullet"/>
      <w:lvlText w:val=""/>
      <w:lvlJc w:val="left"/>
      <w:pPr>
        <w:ind w:left="2160" w:hanging="360"/>
      </w:pPr>
      <w:rPr>
        <w:rFonts w:ascii="Wingdings" w:hAnsi="Wingdings" w:hint="default"/>
      </w:rPr>
    </w:lvl>
    <w:lvl w:ilvl="3" w:tplc="446EA342" w:tentative="1">
      <w:start w:val="1"/>
      <w:numFmt w:val="bullet"/>
      <w:lvlText w:val=""/>
      <w:lvlJc w:val="left"/>
      <w:pPr>
        <w:ind w:left="2880" w:hanging="360"/>
      </w:pPr>
      <w:rPr>
        <w:rFonts w:ascii="Symbol" w:hAnsi="Symbol" w:hint="default"/>
      </w:rPr>
    </w:lvl>
    <w:lvl w:ilvl="4" w:tplc="A0AEDA86" w:tentative="1">
      <w:start w:val="1"/>
      <w:numFmt w:val="bullet"/>
      <w:lvlText w:val="o"/>
      <w:lvlJc w:val="left"/>
      <w:pPr>
        <w:ind w:left="3600" w:hanging="360"/>
      </w:pPr>
      <w:rPr>
        <w:rFonts w:ascii="Courier New" w:hAnsi="Courier New" w:cs="Courier New" w:hint="default"/>
      </w:rPr>
    </w:lvl>
    <w:lvl w:ilvl="5" w:tplc="E82A1040" w:tentative="1">
      <w:start w:val="1"/>
      <w:numFmt w:val="bullet"/>
      <w:lvlText w:val=""/>
      <w:lvlJc w:val="left"/>
      <w:pPr>
        <w:ind w:left="4320" w:hanging="360"/>
      </w:pPr>
      <w:rPr>
        <w:rFonts w:ascii="Wingdings" w:hAnsi="Wingdings" w:hint="default"/>
      </w:rPr>
    </w:lvl>
    <w:lvl w:ilvl="6" w:tplc="C0DAE508" w:tentative="1">
      <w:start w:val="1"/>
      <w:numFmt w:val="bullet"/>
      <w:lvlText w:val=""/>
      <w:lvlJc w:val="left"/>
      <w:pPr>
        <w:ind w:left="5040" w:hanging="360"/>
      </w:pPr>
      <w:rPr>
        <w:rFonts w:ascii="Symbol" w:hAnsi="Symbol" w:hint="default"/>
      </w:rPr>
    </w:lvl>
    <w:lvl w:ilvl="7" w:tplc="06AA10D0" w:tentative="1">
      <w:start w:val="1"/>
      <w:numFmt w:val="bullet"/>
      <w:lvlText w:val="o"/>
      <w:lvlJc w:val="left"/>
      <w:pPr>
        <w:ind w:left="5760" w:hanging="360"/>
      </w:pPr>
      <w:rPr>
        <w:rFonts w:ascii="Courier New" w:hAnsi="Courier New" w:cs="Courier New" w:hint="default"/>
      </w:rPr>
    </w:lvl>
    <w:lvl w:ilvl="8" w:tplc="4A865BBE" w:tentative="1">
      <w:start w:val="1"/>
      <w:numFmt w:val="bullet"/>
      <w:lvlText w:val=""/>
      <w:lvlJc w:val="left"/>
      <w:pPr>
        <w:ind w:left="6480" w:hanging="360"/>
      </w:pPr>
      <w:rPr>
        <w:rFonts w:ascii="Wingdings" w:hAnsi="Wingdings" w:hint="default"/>
      </w:rPr>
    </w:lvl>
  </w:abstractNum>
  <w:abstractNum w:abstractNumId="34">
    <w:nsid w:val="399B3D2A"/>
    <w:multiLevelType w:val="hybridMultilevel"/>
    <w:tmpl w:val="828250A4"/>
    <w:lvl w:ilvl="0" w:tplc="DE4202C0">
      <w:start w:val="1"/>
      <w:numFmt w:val="bullet"/>
      <w:lvlText w:val=""/>
      <w:lvlJc w:val="left"/>
      <w:pPr>
        <w:ind w:left="720" w:hanging="360"/>
      </w:pPr>
      <w:rPr>
        <w:rFonts w:ascii="Symbol" w:hAnsi="Symbol" w:hint="default"/>
      </w:rPr>
    </w:lvl>
    <w:lvl w:ilvl="1" w:tplc="CBE6EE1A" w:tentative="1">
      <w:start w:val="1"/>
      <w:numFmt w:val="bullet"/>
      <w:lvlText w:val="o"/>
      <w:lvlJc w:val="left"/>
      <w:pPr>
        <w:ind w:left="1440" w:hanging="360"/>
      </w:pPr>
      <w:rPr>
        <w:rFonts w:ascii="Courier New" w:hAnsi="Courier New" w:cs="Courier New" w:hint="default"/>
      </w:rPr>
    </w:lvl>
    <w:lvl w:ilvl="2" w:tplc="D9D0B484" w:tentative="1">
      <w:start w:val="1"/>
      <w:numFmt w:val="bullet"/>
      <w:lvlText w:val=""/>
      <w:lvlJc w:val="left"/>
      <w:pPr>
        <w:ind w:left="2160" w:hanging="360"/>
      </w:pPr>
      <w:rPr>
        <w:rFonts w:ascii="Wingdings" w:hAnsi="Wingdings" w:hint="default"/>
      </w:rPr>
    </w:lvl>
    <w:lvl w:ilvl="3" w:tplc="AAEE224E" w:tentative="1">
      <w:start w:val="1"/>
      <w:numFmt w:val="bullet"/>
      <w:lvlText w:val=""/>
      <w:lvlJc w:val="left"/>
      <w:pPr>
        <w:ind w:left="2880" w:hanging="360"/>
      </w:pPr>
      <w:rPr>
        <w:rFonts w:ascii="Symbol" w:hAnsi="Symbol" w:hint="default"/>
      </w:rPr>
    </w:lvl>
    <w:lvl w:ilvl="4" w:tplc="85DA8C94" w:tentative="1">
      <w:start w:val="1"/>
      <w:numFmt w:val="bullet"/>
      <w:lvlText w:val="o"/>
      <w:lvlJc w:val="left"/>
      <w:pPr>
        <w:ind w:left="3600" w:hanging="360"/>
      </w:pPr>
      <w:rPr>
        <w:rFonts w:ascii="Courier New" w:hAnsi="Courier New" w:cs="Courier New" w:hint="default"/>
      </w:rPr>
    </w:lvl>
    <w:lvl w:ilvl="5" w:tplc="954AA4C8" w:tentative="1">
      <w:start w:val="1"/>
      <w:numFmt w:val="bullet"/>
      <w:lvlText w:val=""/>
      <w:lvlJc w:val="left"/>
      <w:pPr>
        <w:ind w:left="4320" w:hanging="360"/>
      </w:pPr>
      <w:rPr>
        <w:rFonts w:ascii="Wingdings" w:hAnsi="Wingdings" w:hint="default"/>
      </w:rPr>
    </w:lvl>
    <w:lvl w:ilvl="6" w:tplc="16F0752A" w:tentative="1">
      <w:start w:val="1"/>
      <w:numFmt w:val="bullet"/>
      <w:lvlText w:val=""/>
      <w:lvlJc w:val="left"/>
      <w:pPr>
        <w:ind w:left="5040" w:hanging="360"/>
      </w:pPr>
      <w:rPr>
        <w:rFonts w:ascii="Symbol" w:hAnsi="Symbol" w:hint="default"/>
      </w:rPr>
    </w:lvl>
    <w:lvl w:ilvl="7" w:tplc="43ACB400" w:tentative="1">
      <w:start w:val="1"/>
      <w:numFmt w:val="bullet"/>
      <w:lvlText w:val="o"/>
      <w:lvlJc w:val="left"/>
      <w:pPr>
        <w:ind w:left="5760" w:hanging="360"/>
      </w:pPr>
      <w:rPr>
        <w:rFonts w:ascii="Courier New" w:hAnsi="Courier New" w:cs="Courier New" w:hint="default"/>
      </w:rPr>
    </w:lvl>
    <w:lvl w:ilvl="8" w:tplc="03704496" w:tentative="1">
      <w:start w:val="1"/>
      <w:numFmt w:val="bullet"/>
      <w:lvlText w:val=""/>
      <w:lvlJc w:val="left"/>
      <w:pPr>
        <w:ind w:left="6480" w:hanging="360"/>
      </w:pPr>
      <w:rPr>
        <w:rFonts w:ascii="Wingdings" w:hAnsi="Wingdings" w:hint="default"/>
      </w:rPr>
    </w:lvl>
  </w:abstractNum>
  <w:abstractNum w:abstractNumId="35">
    <w:nsid w:val="3B3E0ADA"/>
    <w:multiLevelType w:val="hybridMultilevel"/>
    <w:tmpl w:val="F8C416F0"/>
    <w:lvl w:ilvl="0" w:tplc="98660FEC">
      <w:start w:val="1"/>
      <w:numFmt w:val="bullet"/>
      <w:lvlText w:val=""/>
      <w:lvlJc w:val="left"/>
      <w:pPr>
        <w:ind w:left="720" w:hanging="360"/>
      </w:pPr>
      <w:rPr>
        <w:rFonts w:ascii="Wingdings" w:hAnsi="Wingdings" w:hint="default"/>
      </w:rPr>
    </w:lvl>
    <w:lvl w:ilvl="1" w:tplc="3446C42A" w:tentative="1">
      <w:start w:val="1"/>
      <w:numFmt w:val="bullet"/>
      <w:lvlText w:val="o"/>
      <w:lvlJc w:val="left"/>
      <w:pPr>
        <w:ind w:left="1440" w:hanging="360"/>
      </w:pPr>
      <w:rPr>
        <w:rFonts w:ascii="Courier New" w:hAnsi="Courier New" w:cs="Courier New" w:hint="default"/>
      </w:rPr>
    </w:lvl>
    <w:lvl w:ilvl="2" w:tplc="2FB81568" w:tentative="1">
      <w:start w:val="1"/>
      <w:numFmt w:val="bullet"/>
      <w:lvlText w:val=""/>
      <w:lvlJc w:val="left"/>
      <w:pPr>
        <w:ind w:left="2160" w:hanging="360"/>
      </w:pPr>
      <w:rPr>
        <w:rFonts w:ascii="Wingdings" w:hAnsi="Wingdings" w:hint="default"/>
      </w:rPr>
    </w:lvl>
    <w:lvl w:ilvl="3" w:tplc="B26C8A4E" w:tentative="1">
      <w:start w:val="1"/>
      <w:numFmt w:val="bullet"/>
      <w:lvlText w:val=""/>
      <w:lvlJc w:val="left"/>
      <w:pPr>
        <w:ind w:left="2880" w:hanging="360"/>
      </w:pPr>
      <w:rPr>
        <w:rFonts w:ascii="Symbol" w:hAnsi="Symbol" w:hint="default"/>
      </w:rPr>
    </w:lvl>
    <w:lvl w:ilvl="4" w:tplc="39549C36" w:tentative="1">
      <w:start w:val="1"/>
      <w:numFmt w:val="bullet"/>
      <w:lvlText w:val="o"/>
      <w:lvlJc w:val="left"/>
      <w:pPr>
        <w:ind w:left="3600" w:hanging="360"/>
      </w:pPr>
      <w:rPr>
        <w:rFonts w:ascii="Courier New" w:hAnsi="Courier New" w:cs="Courier New" w:hint="default"/>
      </w:rPr>
    </w:lvl>
    <w:lvl w:ilvl="5" w:tplc="621E86B6" w:tentative="1">
      <w:start w:val="1"/>
      <w:numFmt w:val="bullet"/>
      <w:lvlText w:val=""/>
      <w:lvlJc w:val="left"/>
      <w:pPr>
        <w:ind w:left="4320" w:hanging="360"/>
      </w:pPr>
      <w:rPr>
        <w:rFonts w:ascii="Wingdings" w:hAnsi="Wingdings" w:hint="default"/>
      </w:rPr>
    </w:lvl>
    <w:lvl w:ilvl="6" w:tplc="8AD0C632" w:tentative="1">
      <w:start w:val="1"/>
      <w:numFmt w:val="bullet"/>
      <w:lvlText w:val=""/>
      <w:lvlJc w:val="left"/>
      <w:pPr>
        <w:ind w:left="5040" w:hanging="360"/>
      </w:pPr>
      <w:rPr>
        <w:rFonts w:ascii="Symbol" w:hAnsi="Symbol" w:hint="default"/>
      </w:rPr>
    </w:lvl>
    <w:lvl w:ilvl="7" w:tplc="F1AAAFF8" w:tentative="1">
      <w:start w:val="1"/>
      <w:numFmt w:val="bullet"/>
      <w:lvlText w:val="o"/>
      <w:lvlJc w:val="left"/>
      <w:pPr>
        <w:ind w:left="5760" w:hanging="360"/>
      </w:pPr>
      <w:rPr>
        <w:rFonts w:ascii="Courier New" w:hAnsi="Courier New" w:cs="Courier New" w:hint="default"/>
      </w:rPr>
    </w:lvl>
    <w:lvl w:ilvl="8" w:tplc="6E8C7576" w:tentative="1">
      <w:start w:val="1"/>
      <w:numFmt w:val="bullet"/>
      <w:lvlText w:val=""/>
      <w:lvlJc w:val="left"/>
      <w:pPr>
        <w:ind w:left="6480" w:hanging="360"/>
      </w:pPr>
      <w:rPr>
        <w:rFonts w:ascii="Wingdings" w:hAnsi="Wingdings" w:hint="default"/>
      </w:rPr>
    </w:lvl>
  </w:abstractNum>
  <w:abstractNum w:abstractNumId="36">
    <w:nsid w:val="3C3929DF"/>
    <w:multiLevelType w:val="hybridMultilevel"/>
    <w:tmpl w:val="0CC8AC44"/>
    <w:lvl w:ilvl="0" w:tplc="99526052">
      <w:start w:val="1"/>
      <w:numFmt w:val="bullet"/>
      <w:lvlText w:val=""/>
      <w:lvlJc w:val="left"/>
      <w:pPr>
        <w:ind w:left="720" w:hanging="360"/>
      </w:pPr>
      <w:rPr>
        <w:rFonts w:ascii="Symbol" w:hAnsi="Symbol" w:hint="default"/>
      </w:rPr>
    </w:lvl>
    <w:lvl w:ilvl="1" w:tplc="8884A66E" w:tentative="1">
      <w:start w:val="1"/>
      <w:numFmt w:val="bullet"/>
      <w:lvlText w:val="o"/>
      <w:lvlJc w:val="left"/>
      <w:pPr>
        <w:ind w:left="1440" w:hanging="360"/>
      </w:pPr>
      <w:rPr>
        <w:rFonts w:ascii="Courier New" w:hAnsi="Courier New" w:cs="Courier New" w:hint="default"/>
      </w:rPr>
    </w:lvl>
    <w:lvl w:ilvl="2" w:tplc="38C2C7C6" w:tentative="1">
      <w:start w:val="1"/>
      <w:numFmt w:val="bullet"/>
      <w:lvlText w:val=""/>
      <w:lvlJc w:val="left"/>
      <w:pPr>
        <w:ind w:left="2160" w:hanging="360"/>
      </w:pPr>
      <w:rPr>
        <w:rFonts w:ascii="Wingdings" w:hAnsi="Wingdings" w:hint="default"/>
      </w:rPr>
    </w:lvl>
    <w:lvl w:ilvl="3" w:tplc="AE244566" w:tentative="1">
      <w:start w:val="1"/>
      <w:numFmt w:val="bullet"/>
      <w:lvlText w:val=""/>
      <w:lvlJc w:val="left"/>
      <w:pPr>
        <w:ind w:left="2880" w:hanging="360"/>
      </w:pPr>
      <w:rPr>
        <w:rFonts w:ascii="Symbol" w:hAnsi="Symbol" w:hint="default"/>
      </w:rPr>
    </w:lvl>
    <w:lvl w:ilvl="4" w:tplc="B2AA97A0" w:tentative="1">
      <w:start w:val="1"/>
      <w:numFmt w:val="bullet"/>
      <w:lvlText w:val="o"/>
      <w:lvlJc w:val="left"/>
      <w:pPr>
        <w:ind w:left="3600" w:hanging="360"/>
      </w:pPr>
      <w:rPr>
        <w:rFonts w:ascii="Courier New" w:hAnsi="Courier New" w:cs="Courier New" w:hint="default"/>
      </w:rPr>
    </w:lvl>
    <w:lvl w:ilvl="5" w:tplc="7E74A556" w:tentative="1">
      <w:start w:val="1"/>
      <w:numFmt w:val="bullet"/>
      <w:lvlText w:val=""/>
      <w:lvlJc w:val="left"/>
      <w:pPr>
        <w:ind w:left="4320" w:hanging="360"/>
      </w:pPr>
      <w:rPr>
        <w:rFonts w:ascii="Wingdings" w:hAnsi="Wingdings" w:hint="default"/>
      </w:rPr>
    </w:lvl>
    <w:lvl w:ilvl="6" w:tplc="5B8EBAFC" w:tentative="1">
      <w:start w:val="1"/>
      <w:numFmt w:val="bullet"/>
      <w:lvlText w:val=""/>
      <w:lvlJc w:val="left"/>
      <w:pPr>
        <w:ind w:left="5040" w:hanging="360"/>
      </w:pPr>
      <w:rPr>
        <w:rFonts w:ascii="Symbol" w:hAnsi="Symbol" w:hint="default"/>
      </w:rPr>
    </w:lvl>
    <w:lvl w:ilvl="7" w:tplc="F336EDB2" w:tentative="1">
      <w:start w:val="1"/>
      <w:numFmt w:val="bullet"/>
      <w:lvlText w:val="o"/>
      <w:lvlJc w:val="left"/>
      <w:pPr>
        <w:ind w:left="5760" w:hanging="360"/>
      </w:pPr>
      <w:rPr>
        <w:rFonts w:ascii="Courier New" w:hAnsi="Courier New" w:cs="Courier New" w:hint="default"/>
      </w:rPr>
    </w:lvl>
    <w:lvl w:ilvl="8" w:tplc="4DA42548" w:tentative="1">
      <w:start w:val="1"/>
      <w:numFmt w:val="bullet"/>
      <w:lvlText w:val=""/>
      <w:lvlJc w:val="left"/>
      <w:pPr>
        <w:ind w:left="6480" w:hanging="360"/>
      </w:pPr>
      <w:rPr>
        <w:rFonts w:ascii="Wingdings" w:hAnsi="Wingdings" w:hint="default"/>
      </w:rPr>
    </w:lvl>
  </w:abstractNum>
  <w:abstractNum w:abstractNumId="37">
    <w:nsid w:val="3E4774B2"/>
    <w:multiLevelType w:val="hybridMultilevel"/>
    <w:tmpl w:val="3A4A9466"/>
    <w:lvl w:ilvl="0" w:tplc="FA74D66E">
      <w:start w:val="1"/>
      <w:numFmt w:val="bullet"/>
      <w:lvlText w:val=""/>
      <w:lvlJc w:val="left"/>
      <w:pPr>
        <w:ind w:left="720" w:hanging="360"/>
      </w:pPr>
      <w:rPr>
        <w:rFonts w:ascii="Wingdings" w:hAnsi="Wingdings" w:hint="default"/>
      </w:rPr>
    </w:lvl>
    <w:lvl w:ilvl="1" w:tplc="D8D05A0C" w:tentative="1">
      <w:start w:val="1"/>
      <w:numFmt w:val="bullet"/>
      <w:lvlText w:val="o"/>
      <w:lvlJc w:val="left"/>
      <w:pPr>
        <w:ind w:left="1440" w:hanging="360"/>
      </w:pPr>
      <w:rPr>
        <w:rFonts w:ascii="Courier New" w:hAnsi="Courier New" w:cs="Courier New" w:hint="default"/>
      </w:rPr>
    </w:lvl>
    <w:lvl w:ilvl="2" w:tplc="074E9560" w:tentative="1">
      <w:start w:val="1"/>
      <w:numFmt w:val="bullet"/>
      <w:lvlText w:val=""/>
      <w:lvlJc w:val="left"/>
      <w:pPr>
        <w:ind w:left="2160" w:hanging="360"/>
      </w:pPr>
      <w:rPr>
        <w:rFonts w:ascii="Wingdings" w:hAnsi="Wingdings" w:hint="default"/>
      </w:rPr>
    </w:lvl>
    <w:lvl w:ilvl="3" w:tplc="FB2ECBA6" w:tentative="1">
      <w:start w:val="1"/>
      <w:numFmt w:val="bullet"/>
      <w:lvlText w:val=""/>
      <w:lvlJc w:val="left"/>
      <w:pPr>
        <w:ind w:left="2880" w:hanging="360"/>
      </w:pPr>
      <w:rPr>
        <w:rFonts w:ascii="Symbol" w:hAnsi="Symbol" w:hint="default"/>
      </w:rPr>
    </w:lvl>
    <w:lvl w:ilvl="4" w:tplc="5E5A2C7E" w:tentative="1">
      <w:start w:val="1"/>
      <w:numFmt w:val="bullet"/>
      <w:lvlText w:val="o"/>
      <w:lvlJc w:val="left"/>
      <w:pPr>
        <w:ind w:left="3600" w:hanging="360"/>
      </w:pPr>
      <w:rPr>
        <w:rFonts w:ascii="Courier New" w:hAnsi="Courier New" w:cs="Courier New" w:hint="default"/>
      </w:rPr>
    </w:lvl>
    <w:lvl w:ilvl="5" w:tplc="4E0A25F0" w:tentative="1">
      <w:start w:val="1"/>
      <w:numFmt w:val="bullet"/>
      <w:lvlText w:val=""/>
      <w:lvlJc w:val="left"/>
      <w:pPr>
        <w:ind w:left="4320" w:hanging="360"/>
      </w:pPr>
      <w:rPr>
        <w:rFonts w:ascii="Wingdings" w:hAnsi="Wingdings" w:hint="default"/>
      </w:rPr>
    </w:lvl>
    <w:lvl w:ilvl="6" w:tplc="D6EA897E" w:tentative="1">
      <w:start w:val="1"/>
      <w:numFmt w:val="bullet"/>
      <w:lvlText w:val=""/>
      <w:lvlJc w:val="left"/>
      <w:pPr>
        <w:ind w:left="5040" w:hanging="360"/>
      </w:pPr>
      <w:rPr>
        <w:rFonts w:ascii="Symbol" w:hAnsi="Symbol" w:hint="default"/>
      </w:rPr>
    </w:lvl>
    <w:lvl w:ilvl="7" w:tplc="32DA49AC" w:tentative="1">
      <w:start w:val="1"/>
      <w:numFmt w:val="bullet"/>
      <w:lvlText w:val="o"/>
      <w:lvlJc w:val="left"/>
      <w:pPr>
        <w:ind w:left="5760" w:hanging="360"/>
      </w:pPr>
      <w:rPr>
        <w:rFonts w:ascii="Courier New" w:hAnsi="Courier New" w:cs="Courier New" w:hint="default"/>
      </w:rPr>
    </w:lvl>
    <w:lvl w:ilvl="8" w:tplc="C52E2824" w:tentative="1">
      <w:start w:val="1"/>
      <w:numFmt w:val="bullet"/>
      <w:lvlText w:val=""/>
      <w:lvlJc w:val="left"/>
      <w:pPr>
        <w:ind w:left="6480" w:hanging="360"/>
      </w:pPr>
      <w:rPr>
        <w:rFonts w:ascii="Wingdings" w:hAnsi="Wingdings" w:hint="default"/>
      </w:rPr>
    </w:lvl>
  </w:abstractNum>
  <w:abstractNum w:abstractNumId="38">
    <w:nsid w:val="3E6F6C54"/>
    <w:multiLevelType w:val="hybridMultilevel"/>
    <w:tmpl w:val="F4D89898"/>
    <w:lvl w:ilvl="0" w:tplc="E4BC9062">
      <w:start w:val="1"/>
      <w:numFmt w:val="bullet"/>
      <w:lvlText w:val=""/>
      <w:lvlJc w:val="left"/>
      <w:pPr>
        <w:ind w:left="1440" w:hanging="360"/>
      </w:pPr>
      <w:rPr>
        <w:rFonts w:ascii="Wingdings" w:hAnsi="Wingdings" w:hint="default"/>
      </w:rPr>
    </w:lvl>
    <w:lvl w:ilvl="1" w:tplc="8856BA20" w:tentative="1">
      <w:start w:val="1"/>
      <w:numFmt w:val="bullet"/>
      <w:lvlText w:val="o"/>
      <w:lvlJc w:val="left"/>
      <w:pPr>
        <w:ind w:left="2160" w:hanging="360"/>
      </w:pPr>
      <w:rPr>
        <w:rFonts w:ascii="Courier New" w:hAnsi="Courier New" w:cs="Courier New" w:hint="default"/>
      </w:rPr>
    </w:lvl>
    <w:lvl w:ilvl="2" w:tplc="DF22C51A" w:tentative="1">
      <w:start w:val="1"/>
      <w:numFmt w:val="bullet"/>
      <w:lvlText w:val=""/>
      <w:lvlJc w:val="left"/>
      <w:pPr>
        <w:ind w:left="2880" w:hanging="360"/>
      </w:pPr>
      <w:rPr>
        <w:rFonts w:ascii="Wingdings" w:hAnsi="Wingdings" w:hint="default"/>
      </w:rPr>
    </w:lvl>
    <w:lvl w:ilvl="3" w:tplc="F5C2DDCE" w:tentative="1">
      <w:start w:val="1"/>
      <w:numFmt w:val="bullet"/>
      <w:lvlText w:val=""/>
      <w:lvlJc w:val="left"/>
      <w:pPr>
        <w:ind w:left="3600" w:hanging="360"/>
      </w:pPr>
      <w:rPr>
        <w:rFonts w:ascii="Symbol" w:hAnsi="Symbol" w:hint="default"/>
      </w:rPr>
    </w:lvl>
    <w:lvl w:ilvl="4" w:tplc="A8D4628C" w:tentative="1">
      <w:start w:val="1"/>
      <w:numFmt w:val="bullet"/>
      <w:lvlText w:val="o"/>
      <w:lvlJc w:val="left"/>
      <w:pPr>
        <w:ind w:left="4320" w:hanging="360"/>
      </w:pPr>
      <w:rPr>
        <w:rFonts w:ascii="Courier New" w:hAnsi="Courier New" w:cs="Courier New" w:hint="default"/>
      </w:rPr>
    </w:lvl>
    <w:lvl w:ilvl="5" w:tplc="0A4674A8" w:tentative="1">
      <w:start w:val="1"/>
      <w:numFmt w:val="bullet"/>
      <w:lvlText w:val=""/>
      <w:lvlJc w:val="left"/>
      <w:pPr>
        <w:ind w:left="5040" w:hanging="360"/>
      </w:pPr>
      <w:rPr>
        <w:rFonts w:ascii="Wingdings" w:hAnsi="Wingdings" w:hint="default"/>
      </w:rPr>
    </w:lvl>
    <w:lvl w:ilvl="6" w:tplc="EC84043A" w:tentative="1">
      <w:start w:val="1"/>
      <w:numFmt w:val="bullet"/>
      <w:lvlText w:val=""/>
      <w:lvlJc w:val="left"/>
      <w:pPr>
        <w:ind w:left="5760" w:hanging="360"/>
      </w:pPr>
      <w:rPr>
        <w:rFonts w:ascii="Symbol" w:hAnsi="Symbol" w:hint="default"/>
      </w:rPr>
    </w:lvl>
    <w:lvl w:ilvl="7" w:tplc="74569934" w:tentative="1">
      <w:start w:val="1"/>
      <w:numFmt w:val="bullet"/>
      <w:lvlText w:val="o"/>
      <w:lvlJc w:val="left"/>
      <w:pPr>
        <w:ind w:left="6480" w:hanging="360"/>
      </w:pPr>
      <w:rPr>
        <w:rFonts w:ascii="Courier New" w:hAnsi="Courier New" w:cs="Courier New" w:hint="default"/>
      </w:rPr>
    </w:lvl>
    <w:lvl w:ilvl="8" w:tplc="FEBC3F6A" w:tentative="1">
      <w:start w:val="1"/>
      <w:numFmt w:val="bullet"/>
      <w:lvlText w:val=""/>
      <w:lvlJc w:val="left"/>
      <w:pPr>
        <w:ind w:left="7200" w:hanging="360"/>
      </w:pPr>
      <w:rPr>
        <w:rFonts w:ascii="Wingdings" w:hAnsi="Wingdings" w:hint="default"/>
      </w:rPr>
    </w:lvl>
  </w:abstractNum>
  <w:abstractNum w:abstractNumId="39">
    <w:nsid w:val="3E934470"/>
    <w:multiLevelType w:val="hybridMultilevel"/>
    <w:tmpl w:val="6EFE9E74"/>
    <w:lvl w:ilvl="0" w:tplc="EECE0F26">
      <w:start w:val="1"/>
      <w:numFmt w:val="bullet"/>
      <w:lvlText w:val=""/>
      <w:lvlJc w:val="left"/>
      <w:pPr>
        <w:ind w:left="720" w:hanging="360"/>
      </w:pPr>
      <w:rPr>
        <w:rFonts w:ascii="Symbol" w:hAnsi="Symbol" w:hint="default"/>
      </w:rPr>
    </w:lvl>
    <w:lvl w:ilvl="1" w:tplc="754417D6" w:tentative="1">
      <w:start w:val="1"/>
      <w:numFmt w:val="bullet"/>
      <w:lvlText w:val="o"/>
      <w:lvlJc w:val="left"/>
      <w:pPr>
        <w:ind w:left="1440" w:hanging="360"/>
      </w:pPr>
      <w:rPr>
        <w:rFonts w:ascii="Courier New" w:hAnsi="Courier New" w:cs="Courier New" w:hint="default"/>
      </w:rPr>
    </w:lvl>
    <w:lvl w:ilvl="2" w:tplc="DE3AEBBC" w:tentative="1">
      <w:start w:val="1"/>
      <w:numFmt w:val="bullet"/>
      <w:lvlText w:val=""/>
      <w:lvlJc w:val="left"/>
      <w:pPr>
        <w:ind w:left="2160" w:hanging="360"/>
      </w:pPr>
      <w:rPr>
        <w:rFonts w:ascii="Wingdings" w:hAnsi="Wingdings" w:hint="default"/>
      </w:rPr>
    </w:lvl>
    <w:lvl w:ilvl="3" w:tplc="4372BE84" w:tentative="1">
      <w:start w:val="1"/>
      <w:numFmt w:val="bullet"/>
      <w:lvlText w:val=""/>
      <w:lvlJc w:val="left"/>
      <w:pPr>
        <w:ind w:left="2880" w:hanging="360"/>
      </w:pPr>
      <w:rPr>
        <w:rFonts w:ascii="Symbol" w:hAnsi="Symbol" w:hint="default"/>
      </w:rPr>
    </w:lvl>
    <w:lvl w:ilvl="4" w:tplc="68F29864" w:tentative="1">
      <w:start w:val="1"/>
      <w:numFmt w:val="bullet"/>
      <w:lvlText w:val="o"/>
      <w:lvlJc w:val="left"/>
      <w:pPr>
        <w:ind w:left="3600" w:hanging="360"/>
      </w:pPr>
      <w:rPr>
        <w:rFonts w:ascii="Courier New" w:hAnsi="Courier New" w:cs="Courier New" w:hint="default"/>
      </w:rPr>
    </w:lvl>
    <w:lvl w:ilvl="5" w:tplc="E0A850FA" w:tentative="1">
      <w:start w:val="1"/>
      <w:numFmt w:val="bullet"/>
      <w:lvlText w:val=""/>
      <w:lvlJc w:val="left"/>
      <w:pPr>
        <w:ind w:left="4320" w:hanging="360"/>
      </w:pPr>
      <w:rPr>
        <w:rFonts w:ascii="Wingdings" w:hAnsi="Wingdings" w:hint="default"/>
      </w:rPr>
    </w:lvl>
    <w:lvl w:ilvl="6" w:tplc="0E3A3F64" w:tentative="1">
      <w:start w:val="1"/>
      <w:numFmt w:val="bullet"/>
      <w:lvlText w:val=""/>
      <w:lvlJc w:val="left"/>
      <w:pPr>
        <w:ind w:left="5040" w:hanging="360"/>
      </w:pPr>
      <w:rPr>
        <w:rFonts w:ascii="Symbol" w:hAnsi="Symbol" w:hint="default"/>
      </w:rPr>
    </w:lvl>
    <w:lvl w:ilvl="7" w:tplc="372E4AEC" w:tentative="1">
      <w:start w:val="1"/>
      <w:numFmt w:val="bullet"/>
      <w:lvlText w:val="o"/>
      <w:lvlJc w:val="left"/>
      <w:pPr>
        <w:ind w:left="5760" w:hanging="360"/>
      </w:pPr>
      <w:rPr>
        <w:rFonts w:ascii="Courier New" w:hAnsi="Courier New" w:cs="Courier New" w:hint="default"/>
      </w:rPr>
    </w:lvl>
    <w:lvl w:ilvl="8" w:tplc="A544BFBA" w:tentative="1">
      <w:start w:val="1"/>
      <w:numFmt w:val="bullet"/>
      <w:lvlText w:val=""/>
      <w:lvlJc w:val="left"/>
      <w:pPr>
        <w:ind w:left="6480" w:hanging="360"/>
      </w:pPr>
      <w:rPr>
        <w:rFonts w:ascii="Wingdings" w:hAnsi="Wingdings" w:hint="default"/>
      </w:rPr>
    </w:lvl>
  </w:abstractNum>
  <w:abstractNum w:abstractNumId="40">
    <w:nsid w:val="417B4608"/>
    <w:multiLevelType w:val="hybridMultilevel"/>
    <w:tmpl w:val="4EBCD396"/>
    <w:lvl w:ilvl="0" w:tplc="823E0526">
      <w:start w:val="1"/>
      <w:numFmt w:val="bullet"/>
      <w:lvlText w:val=""/>
      <w:lvlJc w:val="left"/>
      <w:pPr>
        <w:ind w:left="720" w:hanging="360"/>
      </w:pPr>
      <w:rPr>
        <w:rFonts w:ascii="Wingdings" w:hAnsi="Wingdings" w:hint="default"/>
      </w:rPr>
    </w:lvl>
    <w:lvl w:ilvl="1" w:tplc="C972B7CE" w:tentative="1">
      <w:start w:val="1"/>
      <w:numFmt w:val="bullet"/>
      <w:lvlText w:val="o"/>
      <w:lvlJc w:val="left"/>
      <w:pPr>
        <w:ind w:left="1440" w:hanging="360"/>
      </w:pPr>
      <w:rPr>
        <w:rFonts w:ascii="Courier New" w:hAnsi="Courier New" w:cs="Courier New" w:hint="default"/>
      </w:rPr>
    </w:lvl>
    <w:lvl w:ilvl="2" w:tplc="D1B219C0" w:tentative="1">
      <w:start w:val="1"/>
      <w:numFmt w:val="bullet"/>
      <w:lvlText w:val=""/>
      <w:lvlJc w:val="left"/>
      <w:pPr>
        <w:ind w:left="2160" w:hanging="360"/>
      </w:pPr>
      <w:rPr>
        <w:rFonts w:ascii="Wingdings" w:hAnsi="Wingdings" w:hint="default"/>
      </w:rPr>
    </w:lvl>
    <w:lvl w:ilvl="3" w:tplc="1A22D1F8" w:tentative="1">
      <w:start w:val="1"/>
      <w:numFmt w:val="bullet"/>
      <w:lvlText w:val=""/>
      <w:lvlJc w:val="left"/>
      <w:pPr>
        <w:ind w:left="2880" w:hanging="360"/>
      </w:pPr>
      <w:rPr>
        <w:rFonts w:ascii="Symbol" w:hAnsi="Symbol" w:hint="default"/>
      </w:rPr>
    </w:lvl>
    <w:lvl w:ilvl="4" w:tplc="B5A0576A" w:tentative="1">
      <w:start w:val="1"/>
      <w:numFmt w:val="bullet"/>
      <w:lvlText w:val="o"/>
      <w:lvlJc w:val="left"/>
      <w:pPr>
        <w:ind w:left="3600" w:hanging="360"/>
      </w:pPr>
      <w:rPr>
        <w:rFonts w:ascii="Courier New" w:hAnsi="Courier New" w:cs="Courier New" w:hint="default"/>
      </w:rPr>
    </w:lvl>
    <w:lvl w:ilvl="5" w:tplc="18142D58" w:tentative="1">
      <w:start w:val="1"/>
      <w:numFmt w:val="bullet"/>
      <w:lvlText w:val=""/>
      <w:lvlJc w:val="left"/>
      <w:pPr>
        <w:ind w:left="4320" w:hanging="360"/>
      </w:pPr>
      <w:rPr>
        <w:rFonts w:ascii="Wingdings" w:hAnsi="Wingdings" w:hint="default"/>
      </w:rPr>
    </w:lvl>
    <w:lvl w:ilvl="6" w:tplc="0BB22BAE" w:tentative="1">
      <w:start w:val="1"/>
      <w:numFmt w:val="bullet"/>
      <w:lvlText w:val=""/>
      <w:lvlJc w:val="left"/>
      <w:pPr>
        <w:ind w:left="5040" w:hanging="360"/>
      </w:pPr>
      <w:rPr>
        <w:rFonts w:ascii="Symbol" w:hAnsi="Symbol" w:hint="default"/>
      </w:rPr>
    </w:lvl>
    <w:lvl w:ilvl="7" w:tplc="FC7CCB8C" w:tentative="1">
      <w:start w:val="1"/>
      <w:numFmt w:val="bullet"/>
      <w:lvlText w:val="o"/>
      <w:lvlJc w:val="left"/>
      <w:pPr>
        <w:ind w:left="5760" w:hanging="360"/>
      </w:pPr>
      <w:rPr>
        <w:rFonts w:ascii="Courier New" w:hAnsi="Courier New" w:cs="Courier New" w:hint="default"/>
      </w:rPr>
    </w:lvl>
    <w:lvl w:ilvl="8" w:tplc="444EDC86" w:tentative="1">
      <w:start w:val="1"/>
      <w:numFmt w:val="bullet"/>
      <w:lvlText w:val=""/>
      <w:lvlJc w:val="left"/>
      <w:pPr>
        <w:ind w:left="6480" w:hanging="360"/>
      </w:pPr>
      <w:rPr>
        <w:rFonts w:ascii="Wingdings" w:hAnsi="Wingdings" w:hint="default"/>
      </w:rPr>
    </w:lvl>
  </w:abstractNum>
  <w:abstractNum w:abstractNumId="41">
    <w:nsid w:val="41A63FA0"/>
    <w:multiLevelType w:val="hybridMultilevel"/>
    <w:tmpl w:val="611030DC"/>
    <w:lvl w:ilvl="0" w:tplc="48B49E88">
      <w:start w:val="1"/>
      <w:numFmt w:val="bullet"/>
      <w:lvlText w:val=""/>
      <w:lvlJc w:val="left"/>
      <w:pPr>
        <w:ind w:left="720" w:hanging="360"/>
      </w:pPr>
      <w:rPr>
        <w:rFonts w:ascii="Wingdings" w:hAnsi="Wingdings" w:hint="default"/>
      </w:rPr>
    </w:lvl>
    <w:lvl w:ilvl="1" w:tplc="7296546A" w:tentative="1">
      <w:start w:val="1"/>
      <w:numFmt w:val="bullet"/>
      <w:lvlText w:val="o"/>
      <w:lvlJc w:val="left"/>
      <w:pPr>
        <w:ind w:left="1440" w:hanging="360"/>
      </w:pPr>
      <w:rPr>
        <w:rFonts w:ascii="Courier New" w:hAnsi="Courier New" w:cs="Courier New" w:hint="default"/>
      </w:rPr>
    </w:lvl>
    <w:lvl w:ilvl="2" w:tplc="BCEE6982" w:tentative="1">
      <w:start w:val="1"/>
      <w:numFmt w:val="bullet"/>
      <w:lvlText w:val=""/>
      <w:lvlJc w:val="left"/>
      <w:pPr>
        <w:ind w:left="2160" w:hanging="360"/>
      </w:pPr>
      <w:rPr>
        <w:rFonts w:ascii="Wingdings" w:hAnsi="Wingdings" w:hint="default"/>
      </w:rPr>
    </w:lvl>
    <w:lvl w:ilvl="3" w:tplc="F6DE3050" w:tentative="1">
      <w:start w:val="1"/>
      <w:numFmt w:val="bullet"/>
      <w:lvlText w:val=""/>
      <w:lvlJc w:val="left"/>
      <w:pPr>
        <w:ind w:left="2880" w:hanging="360"/>
      </w:pPr>
      <w:rPr>
        <w:rFonts w:ascii="Symbol" w:hAnsi="Symbol" w:hint="default"/>
      </w:rPr>
    </w:lvl>
    <w:lvl w:ilvl="4" w:tplc="B6288AA8" w:tentative="1">
      <w:start w:val="1"/>
      <w:numFmt w:val="bullet"/>
      <w:lvlText w:val="o"/>
      <w:lvlJc w:val="left"/>
      <w:pPr>
        <w:ind w:left="3600" w:hanging="360"/>
      </w:pPr>
      <w:rPr>
        <w:rFonts w:ascii="Courier New" w:hAnsi="Courier New" w:cs="Courier New" w:hint="default"/>
      </w:rPr>
    </w:lvl>
    <w:lvl w:ilvl="5" w:tplc="F4F87FAC" w:tentative="1">
      <w:start w:val="1"/>
      <w:numFmt w:val="bullet"/>
      <w:lvlText w:val=""/>
      <w:lvlJc w:val="left"/>
      <w:pPr>
        <w:ind w:left="4320" w:hanging="360"/>
      </w:pPr>
      <w:rPr>
        <w:rFonts w:ascii="Wingdings" w:hAnsi="Wingdings" w:hint="default"/>
      </w:rPr>
    </w:lvl>
    <w:lvl w:ilvl="6" w:tplc="6966EEAC" w:tentative="1">
      <w:start w:val="1"/>
      <w:numFmt w:val="bullet"/>
      <w:lvlText w:val=""/>
      <w:lvlJc w:val="left"/>
      <w:pPr>
        <w:ind w:left="5040" w:hanging="360"/>
      </w:pPr>
      <w:rPr>
        <w:rFonts w:ascii="Symbol" w:hAnsi="Symbol" w:hint="default"/>
      </w:rPr>
    </w:lvl>
    <w:lvl w:ilvl="7" w:tplc="D128737E" w:tentative="1">
      <w:start w:val="1"/>
      <w:numFmt w:val="bullet"/>
      <w:lvlText w:val="o"/>
      <w:lvlJc w:val="left"/>
      <w:pPr>
        <w:ind w:left="5760" w:hanging="360"/>
      </w:pPr>
      <w:rPr>
        <w:rFonts w:ascii="Courier New" w:hAnsi="Courier New" w:cs="Courier New" w:hint="default"/>
      </w:rPr>
    </w:lvl>
    <w:lvl w:ilvl="8" w:tplc="1FF45050" w:tentative="1">
      <w:start w:val="1"/>
      <w:numFmt w:val="bullet"/>
      <w:lvlText w:val=""/>
      <w:lvlJc w:val="left"/>
      <w:pPr>
        <w:ind w:left="6480" w:hanging="360"/>
      </w:pPr>
      <w:rPr>
        <w:rFonts w:ascii="Wingdings" w:hAnsi="Wingdings" w:hint="default"/>
      </w:rPr>
    </w:lvl>
  </w:abstractNum>
  <w:abstractNum w:abstractNumId="42">
    <w:nsid w:val="46C248BB"/>
    <w:multiLevelType w:val="hybridMultilevel"/>
    <w:tmpl w:val="F13A042E"/>
    <w:lvl w:ilvl="0" w:tplc="83EA50F0">
      <w:start w:val="1"/>
      <w:numFmt w:val="bullet"/>
      <w:lvlText w:val=""/>
      <w:lvlJc w:val="left"/>
      <w:pPr>
        <w:ind w:left="1440" w:hanging="360"/>
      </w:pPr>
      <w:rPr>
        <w:rFonts w:ascii="Wingdings" w:hAnsi="Wingdings" w:hint="default"/>
      </w:rPr>
    </w:lvl>
    <w:lvl w:ilvl="1" w:tplc="816EFA84" w:tentative="1">
      <w:start w:val="1"/>
      <w:numFmt w:val="bullet"/>
      <w:lvlText w:val="o"/>
      <w:lvlJc w:val="left"/>
      <w:pPr>
        <w:ind w:left="2160" w:hanging="360"/>
      </w:pPr>
      <w:rPr>
        <w:rFonts w:ascii="Courier New" w:hAnsi="Courier New" w:cs="Courier New" w:hint="default"/>
      </w:rPr>
    </w:lvl>
    <w:lvl w:ilvl="2" w:tplc="51A8251E" w:tentative="1">
      <w:start w:val="1"/>
      <w:numFmt w:val="bullet"/>
      <w:lvlText w:val=""/>
      <w:lvlJc w:val="left"/>
      <w:pPr>
        <w:ind w:left="2880" w:hanging="360"/>
      </w:pPr>
      <w:rPr>
        <w:rFonts w:ascii="Wingdings" w:hAnsi="Wingdings" w:hint="default"/>
      </w:rPr>
    </w:lvl>
    <w:lvl w:ilvl="3" w:tplc="4F68BC94" w:tentative="1">
      <w:start w:val="1"/>
      <w:numFmt w:val="bullet"/>
      <w:lvlText w:val=""/>
      <w:lvlJc w:val="left"/>
      <w:pPr>
        <w:ind w:left="3600" w:hanging="360"/>
      </w:pPr>
      <w:rPr>
        <w:rFonts w:ascii="Symbol" w:hAnsi="Symbol" w:hint="default"/>
      </w:rPr>
    </w:lvl>
    <w:lvl w:ilvl="4" w:tplc="28ACCE3E" w:tentative="1">
      <w:start w:val="1"/>
      <w:numFmt w:val="bullet"/>
      <w:lvlText w:val="o"/>
      <w:lvlJc w:val="left"/>
      <w:pPr>
        <w:ind w:left="4320" w:hanging="360"/>
      </w:pPr>
      <w:rPr>
        <w:rFonts w:ascii="Courier New" w:hAnsi="Courier New" w:cs="Courier New" w:hint="default"/>
      </w:rPr>
    </w:lvl>
    <w:lvl w:ilvl="5" w:tplc="DE0CEC2A" w:tentative="1">
      <w:start w:val="1"/>
      <w:numFmt w:val="bullet"/>
      <w:lvlText w:val=""/>
      <w:lvlJc w:val="left"/>
      <w:pPr>
        <w:ind w:left="5040" w:hanging="360"/>
      </w:pPr>
      <w:rPr>
        <w:rFonts w:ascii="Wingdings" w:hAnsi="Wingdings" w:hint="default"/>
      </w:rPr>
    </w:lvl>
    <w:lvl w:ilvl="6" w:tplc="A2008CAA" w:tentative="1">
      <w:start w:val="1"/>
      <w:numFmt w:val="bullet"/>
      <w:lvlText w:val=""/>
      <w:lvlJc w:val="left"/>
      <w:pPr>
        <w:ind w:left="5760" w:hanging="360"/>
      </w:pPr>
      <w:rPr>
        <w:rFonts w:ascii="Symbol" w:hAnsi="Symbol" w:hint="default"/>
      </w:rPr>
    </w:lvl>
    <w:lvl w:ilvl="7" w:tplc="C868F8B4" w:tentative="1">
      <w:start w:val="1"/>
      <w:numFmt w:val="bullet"/>
      <w:lvlText w:val="o"/>
      <w:lvlJc w:val="left"/>
      <w:pPr>
        <w:ind w:left="6480" w:hanging="360"/>
      </w:pPr>
      <w:rPr>
        <w:rFonts w:ascii="Courier New" w:hAnsi="Courier New" w:cs="Courier New" w:hint="default"/>
      </w:rPr>
    </w:lvl>
    <w:lvl w:ilvl="8" w:tplc="BD584D9E" w:tentative="1">
      <w:start w:val="1"/>
      <w:numFmt w:val="bullet"/>
      <w:lvlText w:val=""/>
      <w:lvlJc w:val="left"/>
      <w:pPr>
        <w:ind w:left="7200" w:hanging="360"/>
      </w:pPr>
      <w:rPr>
        <w:rFonts w:ascii="Wingdings" w:hAnsi="Wingdings" w:hint="default"/>
      </w:rPr>
    </w:lvl>
  </w:abstractNum>
  <w:abstractNum w:abstractNumId="43">
    <w:nsid w:val="47246D5D"/>
    <w:multiLevelType w:val="hybridMultilevel"/>
    <w:tmpl w:val="BB50618A"/>
    <w:lvl w:ilvl="0" w:tplc="159C5B32">
      <w:start w:val="1"/>
      <w:numFmt w:val="bullet"/>
      <w:lvlText w:val=""/>
      <w:lvlJc w:val="left"/>
      <w:pPr>
        <w:ind w:left="720" w:hanging="360"/>
      </w:pPr>
      <w:rPr>
        <w:rFonts w:ascii="Symbol" w:hAnsi="Symbol" w:hint="default"/>
      </w:rPr>
    </w:lvl>
    <w:lvl w:ilvl="1" w:tplc="27EE2CFA" w:tentative="1">
      <w:start w:val="1"/>
      <w:numFmt w:val="bullet"/>
      <w:lvlText w:val="o"/>
      <w:lvlJc w:val="left"/>
      <w:pPr>
        <w:ind w:left="1440" w:hanging="360"/>
      </w:pPr>
      <w:rPr>
        <w:rFonts w:ascii="Courier New" w:hAnsi="Courier New" w:cs="Courier New" w:hint="default"/>
      </w:rPr>
    </w:lvl>
    <w:lvl w:ilvl="2" w:tplc="E5407EC0" w:tentative="1">
      <w:start w:val="1"/>
      <w:numFmt w:val="bullet"/>
      <w:lvlText w:val=""/>
      <w:lvlJc w:val="left"/>
      <w:pPr>
        <w:ind w:left="2160" w:hanging="360"/>
      </w:pPr>
      <w:rPr>
        <w:rFonts w:ascii="Wingdings" w:hAnsi="Wingdings" w:hint="default"/>
      </w:rPr>
    </w:lvl>
    <w:lvl w:ilvl="3" w:tplc="F8965A42" w:tentative="1">
      <w:start w:val="1"/>
      <w:numFmt w:val="bullet"/>
      <w:lvlText w:val=""/>
      <w:lvlJc w:val="left"/>
      <w:pPr>
        <w:ind w:left="2880" w:hanging="360"/>
      </w:pPr>
      <w:rPr>
        <w:rFonts w:ascii="Symbol" w:hAnsi="Symbol" w:hint="default"/>
      </w:rPr>
    </w:lvl>
    <w:lvl w:ilvl="4" w:tplc="069A9D88" w:tentative="1">
      <w:start w:val="1"/>
      <w:numFmt w:val="bullet"/>
      <w:lvlText w:val="o"/>
      <w:lvlJc w:val="left"/>
      <w:pPr>
        <w:ind w:left="3600" w:hanging="360"/>
      </w:pPr>
      <w:rPr>
        <w:rFonts w:ascii="Courier New" w:hAnsi="Courier New" w:cs="Courier New" w:hint="default"/>
      </w:rPr>
    </w:lvl>
    <w:lvl w:ilvl="5" w:tplc="E0D83E9A" w:tentative="1">
      <w:start w:val="1"/>
      <w:numFmt w:val="bullet"/>
      <w:lvlText w:val=""/>
      <w:lvlJc w:val="left"/>
      <w:pPr>
        <w:ind w:left="4320" w:hanging="360"/>
      </w:pPr>
      <w:rPr>
        <w:rFonts w:ascii="Wingdings" w:hAnsi="Wingdings" w:hint="default"/>
      </w:rPr>
    </w:lvl>
    <w:lvl w:ilvl="6" w:tplc="06F8A8BC" w:tentative="1">
      <w:start w:val="1"/>
      <w:numFmt w:val="bullet"/>
      <w:lvlText w:val=""/>
      <w:lvlJc w:val="left"/>
      <w:pPr>
        <w:ind w:left="5040" w:hanging="360"/>
      </w:pPr>
      <w:rPr>
        <w:rFonts w:ascii="Symbol" w:hAnsi="Symbol" w:hint="default"/>
      </w:rPr>
    </w:lvl>
    <w:lvl w:ilvl="7" w:tplc="CBBA154A" w:tentative="1">
      <w:start w:val="1"/>
      <w:numFmt w:val="bullet"/>
      <w:lvlText w:val="o"/>
      <w:lvlJc w:val="left"/>
      <w:pPr>
        <w:ind w:left="5760" w:hanging="360"/>
      </w:pPr>
      <w:rPr>
        <w:rFonts w:ascii="Courier New" w:hAnsi="Courier New" w:cs="Courier New" w:hint="default"/>
      </w:rPr>
    </w:lvl>
    <w:lvl w:ilvl="8" w:tplc="113ED304" w:tentative="1">
      <w:start w:val="1"/>
      <w:numFmt w:val="bullet"/>
      <w:lvlText w:val=""/>
      <w:lvlJc w:val="left"/>
      <w:pPr>
        <w:ind w:left="6480" w:hanging="360"/>
      </w:pPr>
      <w:rPr>
        <w:rFonts w:ascii="Wingdings" w:hAnsi="Wingdings" w:hint="default"/>
      </w:rPr>
    </w:lvl>
  </w:abstractNum>
  <w:abstractNum w:abstractNumId="44">
    <w:nsid w:val="498835C6"/>
    <w:multiLevelType w:val="hybridMultilevel"/>
    <w:tmpl w:val="27241A38"/>
    <w:lvl w:ilvl="0" w:tplc="B13E3C8E">
      <w:start w:val="1"/>
      <w:numFmt w:val="bullet"/>
      <w:lvlText w:val=""/>
      <w:lvlJc w:val="left"/>
      <w:pPr>
        <w:ind w:left="1440" w:hanging="360"/>
      </w:pPr>
      <w:rPr>
        <w:rFonts w:ascii="Wingdings" w:hAnsi="Wingdings" w:hint="default"/>
      </w:rPr>
    </w:lvl>
    <w:lvl w:ilvl="1" w:tplc="894E16C8" w:tentative="1">
      <w:start w:val="1"/>
      <w:numFmt w:val="bullet"/>
      <w:lvlText w:val="o"/>
      <w:lvlJc w:val="left"/>
      <w:pPr>
        <w:ind w:left="2160" w:hanging="360"/>
      </w:pPr>
      <w:rPr>
        <w:rFonts w:ascii="Courier New" w:hAnsi="Courier New" w:cs="Courier New" w:hint="default"/>
      </w:rPr>
    </w:lvl>
    <w:lvl w:ilvl="2" w:tplc="39AA8CE4" w:tentative="1">
      <w:start w:val="1"/>
      <w:numFmt w:val="bullet"/>
      <w:lvlText w:val=""/>
      <w:lvlJc w:val="left"/>
      <w:pPr>
        <w:ind w:left="2880" w:hanging="360"/>
      </w:pPr>
      <w:rPr>
        <w:rFonts w:ascii="Wingdings" w:hAnsi="Wingdings" w:hint="default"/>
      </w:rPr>
    </w:lvl>
    <w:lvl w:ilvl="3" w:tplc="7F84802C" w:tentative="1">
      <w:start w:val="1"/>
      <w:numFmt w:val="bullet"/>
      <w:lvlText w:val=""/>
      <w:lvlJc w:val="left"/>
      <w:pPr>
        <w:ind w:left="3600" w:hanging="360"/>
      </w:pPr>
      <w:rPr>
        <w:rFonts w:ascii="Symbol" w:hAnsi="Symbol" w:hint="default"/>
      </w:rPr>
    </w:lvl>
    <w:lvl w:ilvl="4" w:tplc="9FCA70E0" w:tentative="1">
      <w:start w:val="1"/>
      <w:numFmt w:val="bullet"/>
      <w:lvlText w:val="o"/>
      <w:lvlJc w:val="left"/>
      <w:pPr>
        <w:ind w:left="4320" w:hanging="360"/>
      </w:pPr>
      <w:rPr>
        <w:rFonts w:ascii="Courier New" w:hAnsi="Courier New" w:cs="Courier New" w:hint="default"/>
      </w:rPr>
    </w:lvl>
    <w:lvl w:ilvl="5" w:tplc="C5BE7E10" w:tentative="1">
      <w:start w:val="1"/>
      <w:numFmt w:val="bullet"/>
      <w:lvlText w:val=""/>
      <w:lvlJc w:val="left"/>
      <w:pPr>
        <w:ind w:left="5040" w:hanging="360"/>
      </w:pPr>
      <w:rPr>
        <w:rFonts w:ascii="Wingdings" w:hAnsi="Wingdings" w:hint="default"/>
      </w:rPr>
    </w:lvl>
    <w:lvl w:ilvl="6" w:tplc="AAAAF13A" w:tentative="1">
      <w:start w:val="1"/>
      <w:numFmt w:val="bullet"/>
      <w:lvlText w:val=""/>
      <w:lvlJc w:val="left"/>
      <w:pPr>
        <w:ind w:left="5760" w:hanging="360"/>
      </w:pPr>
      <w:rPr>
        <w:rFonts w:ascii="Symbol" w:hAnsi="Symbol" w:hint="default"/>
      </w:rPr>
    </w:lvl>
    <w:lvl w:ilvl="7" w:tplc="FCA8769A" w:tentative="1">
      <w:start w:val="1"/>
      <w:numFmt w:val="bullet"/>
      <w:lvlText w:val="o"/>
      <w:lvlJc w:val="left"/>
      <w:pPr>
        <w:ind w:left="6480" w:hanging="360"/>
      </w:pPr>
      <w:rPr>
        <w:rFonts w:ascii="Courier New" w:hAnsi="Courier New" w:cs="Courier New" w:hint="default"/>
      </w:rPr>
    </w:lvl>
    <w:lvl w:ilvl="8" w:tplc="5C06A9A8" w:tentative="1">
      <w:start w:val="1"/>
      <w:numFmt w:val="bullet"/>
      <w:lvlText w:val=""/>
      <w:lvlJc w:val="left"/>
      <w:pPr>
        <w:ind w:left="7200" w:hanging="360"/>
      </w:pPr>
      <w:rPr>
        <w:rFonts w:ascii="Wingdings" w:hAnsi="Wingdings" w:hint="default"/>
      </w:rPr>
    </w:lvl>
  </w:abstractNum>
  <w:abstractNum w:abstractNumId="45">
    <w:nsid w:val="4B397CD8"/>
    <w:multiLevelType w:val="hybridMultilevel"/>
    <w:tmpl w:val="69707A42"/>
    <w:lvl w:ilvl="0" w:tplc="84ECE2AE">
      <w:start w:val="1"/>
      <w:numFmt w:val="bullet"/>
      <w:lvlText w:val=""/>
      <w:lvlJc w:val="left"/>
      <w:pPr>
        <w:ind w:left="720" w:hanging="360"/>
      </w:pPr>
      <w:rPr>
        <w:rFonts w:ascii="Symbol" w:hAnsi="Symbol" w:hint="default"/>
      </w:rPr>
    </w:lvl>
    <w:lvl w:ilvl="1" w:tplc="B91032BC" w:tentative="1">
      <w:start w:val="1"/>
      <w:numFmt w:val="bullet"/>
      <w:lvlText w:val="o"/>
      <w:lvlJc w:val="left"/>
      <w:pPr>
        <w:ind w:left="1440" w:hanging="360"/>
      </w:pPr>
      <w:rPr>
        <w:rFonts w:ascii="Courier New" w:hAnsi="Courier New" w:cs="Courier New" w:hint="default"/>
      </w:rPr>
    </w:lvl>
    <w:lvl w:ilvl="2" w:tplc="DA16FB44" w:tentative="1">
      <w:start w:val="1"/>
      <w:numFmt w:val="bullet"/>
      <w:lvlText w:val=""/>
      <w:lvlJc w:val="left"/>
      <w:pPr>
        <w:ind w:left="2160" w:hanging="360"/>
      </w:pPr>
      <w:rPr>
        <w:rFonts w:ascii="Wingdings" w:hAnsi="Wingdings" w:hint="default"/>
      </w:rPr>
    </w:lvl>
    <w:lvl w:ilvl="3" w:tplc="0FBAD974" w:tentative="1">
      <w:start w:val="1"/>
      <w:numFmt w:val="bullet"/>
      <w:lvlText w:val=""/>
      <w:lvlJc w:val="left"/>
      <w:pPr>
        <w:ind w:left="2880" w:hanging="360"/>
      </w:pPr>
      <w:rPr>
        <w:rFonts w:ascii="Symbol" w:hAnsi="Symbol" w:hint="default"/>
      </w:rPr>
    </w:lvl>
    <w:lvl w:ilvl="4" w:tplc="D9A2BC0A" w:tentative="1">
      <w:start w:val="1"/>
      <w:numFmt w:val="bullet"/>
      <w:lvlText w:val="o"/>
      <w:lvlJc w:val="left"/>
      <w:pPr>
        <w:ind w:left="3600" w:hanging="360"/>
      </w:pPr>
      <w:rPr>
        <w:rFonts w:ascii="Courier New" w:hAnsi="Courier New" w:cs="Courier New" w:hint="default"/>
      </w:rPr>
    </w:lvl>
    <w:lvl w:ilvl="5" w:tplc="6C8CA05A" w:tentative="1">
      <w:start w:val="1"/>
      <w:numFmt w:val="bullet"/>
      <w:lvlText w:val=""/>
      <w:lvlJc w:val="left"/>
      <w:pPr>
        <w:ind w:left="4320" w:hanging="360"/>
      </w:pPr>
      <w:rPr>
        <w:rFonts w:ascii="Wingdings" w:hAnsi="Wingdings" w:hint="default"/>
      </w:rPr>
    </w:lvl>
    <w:lvl w:ilvl="6" w:tplc="17C070E4" w:tentative="1">
      <w:start w:val="1"/>
      <w:numFmt w:val="bullet"/>
      <w:lvlText w:val=""/>
      <w:lvlJc w:val="left"/>
      <w:pPr>
        <w:ind w:left="5040" w:hanging="360"/>
      </w:pPr>
      <w:rPr>
        <w:rFonts w:ascii="Symbol" w:hAnsi="Symbol" w:hint="default"/>
      </w:rPr>
    </w:lvl>
    <w:lvl w:ilvl="7" w:tplc="7BBEB1F0" w:tentative="1">
      <w:start w:val="1"/>
      <w:numFmt w:val="bullet"/>
      <w:lvlText w:val="o"/>
      <w:lvlJc w:val="left"/>
      <w:pPr>
        <w:ind w:left="5760" w:hanging="360"/>
      </w:pPr>
      <w:rPr>
        <w:rFonts w:ascii="Courier New" w:hAnsi="Courier New" w:cs="Courier New" w:hint="default"/>
      </w:rPr>
    </w:lvl>
    <w:lvl w:ilvl="8" w:tplc="FA5A01C8" w:tentative="1">
      <w:start w:val="1"/>
      <w:numFmt w:val="bullet"/>
      <w:lvlText w:val=""/>
      <w:lvlJc w:val="left"/>
      <w:pPr>
        <w:ind w:left="6480" w:hanging="360"/>
      </w:pPr>
      <w:rPr>
        <w:rFonts w:ascii="Wingdings" w:hAnsi="Wingdings" w:hint="default"/>
      </w:rPr>
    </w:lvl>
  </w:abstractNum>
  <w:abstractNum w:abstractNumId="46">
    <w:nsid w:val="4E345483"/>
    <w:multiLevelType w:val="hybridMultilevel"/>
    <w:tmpl w:val="D0B67E28"/>
    <w:lvl w:ilvl="0" w:tplc="98547B28">
      <w:start w:val="1"/>
      <w:numFmt w:val="bullet"/>
      <w:lvlText w:val=""/>
      <w:lvlJc w:val="left"/>
      <w:pPr>
        <w:ind w:left="1080" w:hanging="360"/>
      </w:pPr>
      <w:rPr>
        <w:rFonts w:ascii="Wingdings" w:hAnsi="Wingdings" w:hint="default"/>
      </w:rPr>
    </w:lvl>
    <w:lvl w:ilvl="1" w:tplc="2EACD11A" w:tentative="1">
      <w:start w:val="1"/>
      <w:numFmt w:val="bullet"/>
      <w:lvlText w:val="o"/>
      <w:lvlJc w:val="left"/>
      <w:pPr>
        <w:ind w:left="1800" w:hanging="360"/>
      </w:pPr>
      <w:rPr>
        <w:rFonts w:ascii="Courier New" w:hAnsi="Courier New" w:cs="Courier New" w:hint="default"/>
      </w:rPr>
    </w:lvl>
    <w:lvl w:ilvl="2" w:tplc="715C6DBE" w:tentative="1">
      <w:start w:val="1"/>
      <w:numFmt w:val="bullet"/>
      <w:lvlText w:val=""/>
      <w:lvlJc w:val="left"/>
      <w:pPr>
        <w:ind w:left="2520" w:hanging="360"/>
      </w:pPr>
      <w:rPr>
        <w:rFonts w:ascii="Wingdings" w:hAnsi="Wingdings" w:hint="default"/>
      </w:rPr>
    </w:lvl>
    <w:lvl w:ilvl="3" w:tplc="89261592" w:tentative="1">
      <w:start w:val="1"/>
      <w:numFmt w:val="bullet"/>
      <w:lvlText w:val=""/>
      <w:lvlJc w:val="left"/>
      <w:pPr>
        <w:ind w:left="3240" w:hanging="360"/>
      </w:pPr>
      <w:rPr>
        <w:rFonts w:ascii="Symbol" w:hAnsi="Symbol" w:hint="default"/>
      </w:rPr>
    </w:lvl>
    <w:lvl w:ilvl="4" w:tplc="FF0CFA7E" w:tentative="1">
      <w:start w:val="1"/>
      <w:numFmt w:val="bullet"/>
      <w:lvlText w:val="o"/>
      <w:lvlJc w:val="left"/>
      <w:pPr>
        <w:ind w:left="3960" w:hanging="360"/>
      </w:pPr>
      <w:rPr>
        <w:rFonts w:ascii="Courier New" w:hAnsi="Courier New" w:cs="Courier New" w:hint="default"/>
      </w:rPr>
    </w:lvl>
    <w:lvl w:ilvl="5" w:tplc="5876FB10" w:tentative="1">
      <w:start w:val="1"/>
      <w:numFmt w:val="bullet"/>
      <w:lvlText w:val=""/>
      <w:lvlJc w:val="left"/>
      <w:pPr>
        <w:ind w:left="4680" w:hanging="360"/>
      </w:pPr>
      <w:rPr>
        <w:rFonts w:ascii="Wingdings" w:hAnsi="Wingdings" w:hint="default"/>
      </w:rPr>
    </w:lvl>
    <w:lvl w:ilvl="6" w:tplc="623AB4F4" w:tentative="1">
      <w:start w:val="1"/>
      <w:numFmt w:val="bullet"/>
      <w:lvlText w:val=""/>
      <w:lvlJc w:val="left"/>
      <w:pPr>
        <w:ind w:left="5400" w:hanging="360"/>
      </w:pPr>
      <w:rPr>
        <w:rFonts w:ascii="Symbol" w:hAnsi="Symbol" w:hint="default"/>
      </w:rPr>
    </w:lvl>
    <w:lvl w:ilvl="7" w:tplc="77207614" w:tentative="1">
      <w:start w:val="1"/>
      <w:numFmt w:val="bullet"/>
      <w:lvlText w:val="o"/>
      <w:lvlJc w:val="left"/>
      <w:pPr>
        <w:ind w:left="6120" w:hanging="360"/>
      </w:pPr>
      <w:rPr>
        <w:rFonts w:ascii="Courier New" w:hAnsi="Courier New" w:cs="Courier New" w:hint="default"/>
      </w:rPr>
    </w:lvl>
    <w:lvl w:ilvl="8" w:tplc="44943C3E" w:tentative="1">
      <w:start w:val="1"/>
      <w:numFmt w:val="bullet"/>
      <w:lvlText w:val=""/>
      <w:lvlJc w:val="left"/>
      <w:pPr>
        <w:ind w:left="6840" w:hanging="360"/>
      </w:pPr>
      <w:rPr>
        <w:rFonts w:ascii="Wingdings" w:hAnsi="Wingdings" w:hint="default"/>
      </w:rPr>
    </w:lvl>
  </w:abstractNum>
  <w:abstractNum w:abstractNumId="47">
    <w:nsid w:val="4F1A6AB7"/>
    <w:multiLevelType w:val="hybridMultilevel"/>
    <w:tmpl w:val="A5DC95CE"/>
    <w:lvl w:ilvl="0" w:tplc="A1AA7120">
      <w:start w:val="1"/>
      <w:numFmt w:val="bullet"/>
      <w:lvlText w:val=""/>
      <w:lvlJc w:val="left"/>
      <w:pPr>
        <w:ind w:left="720" w:hanging="360"/>
      </w:pPr>
      <w:rPr>
        <w:rFonts w:ascii="Wingdings" w:hAnsi="Wingdings" w:hint="default"/>
      </w:rPr>
    </w:lvl>
    <w:lvl w:ilvl="1" w:tplc="7688D7BE" w:tentative="1">
      <w:start w:val="1"/>
      <w:numFmt w:val="bullet"/>
      <w:lvlText w:val="o"/>
      <w:lvlJc w:val="left"/>
      <w:pPr>
        <w:ind w:left="1440" w:hanging="360"/>
      </w:pPr>
      <w:rPr>
        <w:rFonts w:ascii="Courier New" w:hAnsi="Courier New" w:cs="Courier New" w:hint="default"/>
      </w:rPr>
    </w:lvl>
    <w:lvl w:ilvl="2" w:tplc="3B86FE92" w:tentative="1">
      <w:start w:val="1"/>
      <w:numFmt w:val="bullet"/>
      <w:lvlText w:val=""/>
      <w:lvlJc w:val="left"/>
      <w:pPr>
        <w:ind w:left="2160" w:hanging="360"/>
      </w:pPr>
      <w:rPr>
        <w:rFonts w:ascii="Wingdings" w:hAnsi="Wingdings" w:hint="default"/>
      </w:rPr>
    </w:lvl>
    <w:lvl w:ilvl="3" w:tplc="C61CABA2" w:tentative="1">
      <w:start w:val="1"/>
      <w:numFmt w:val="bullet"/>
      <w:lvlText w:val=""/>
      <w:lvlJc w:val="left"/>
      <w:pPr>
        <w:ind w:left="2880" w:hanging="360"/>
      </w:pPr>
      <w:rPr>
        <w:rFonts w:ascii="Symbol" w:hAnsi="Symbol" w:hint="default"/>
      </w:rPr>
    </w:lvl>
    <w:lvl w:ilvl="4" w:tplc="EFEA8D1E" w:tentative="1">
      <w:start w:val="1"/>
      <w:numFmt w:val="bullet"/>
      <w:lvlText w:val="o"/>
      <w:lvlJc w:val="left"/>
      <w:pPr>
        <w:ind w:left="3600" w:hanging="360"/>
      </w:pPr>
      <w:rPr>
        <w:rFonts w:ascii="Courier New" w:hAnsi="Courier New" w:cs="Courier New" w:hint="default"/>
      </w:rPr>
    </w:lvl>
    <w:lvl w:ilvl="5" w:tplc="57CA44FE" w:tentative="1">
      <w:start w:val="1"/>
      <w:numFmt w:val="bullet"/>
      <w:lvlText w:val=""/>
      <w:lvlJc w:val="left"/>
      <w:pPr>
        <w:ind w:left="4320" w:hanging="360"/>
      </w:pPr>
      <w:rPr>
        <w:rFonts w:ascii="Wingdings" w:hAnsi="Wingdings" w:hint="default"/>
      </w:rPr>
    </w:lvl>
    <w:lvl w:ilvl="6" w:tplc="4FD631B6" w:tentative="1">
      <w:start w:val="1"/>
      <w:numFmt w:val="bullet"/>
      <w:lvlText w:val=""/>
      <w:lvlJc w:val="left"/>
      <w:pPr>
        <w:ind w:left="5040" w:hanging="360"/>
      </w:pPr>
      <w:rPr>
        <w:rFonts w:ascii="Symbol" w:hAnsi="Symbol" w:hint="default"/>
      </w:rPr>
    </w:lvl>
    <w:lvl w:ilvl="7" w:tplc="8020E854" w:tentative="1">
      <w:start w:val="1"/>
      <w:numFmt w:val="bullet"/>
      <w:lvlText w:val="o"/>
      <w:lvlJc w:val="left"/>
      <w:pPr>
        <w:ind w:left="5760" w:hanging="360"/>
      </w:pPr>
      <w:rPr>
        <w:rFonts w:ascii="Courier New" w:hAnsi="Courier New" w:cs="Courier New" w:hint="default"/>
      </w:rPr>
    </w:lvl>
    <w:lvl w:ilvl="8" w:tplc="9B9A08A6" w:tentative="1">
      <w:start w:val="1"/>
      <w:numFmt w:val="bullet"/>
      <w:lvlText w:val=""/>
      <w:lvlJc w:val="left"/>
      <w:pPr>
        <w:ind w:left="6480" w:hanging="360"/>
      </w:pPr>
      <w:rPr>
        <w:rFonts w:ascii="Wingdings" w:hAnsi="Wingdings" w:hint="default"/>
      </w:rPr>
    </w:lvl>
  </w:abstractNum>
  <w:abstractNum w:abstractNumId="48">
    <w:nsid w:val="508D0823"/>
    <w:multiLevelType w:val="hybridMultilevel"/>
    <w:tmpl w:val="9C4A5910"/>
    <w:lvl w:ilvl="0" w:tplc="C1602018">
      <w:start w:val="1"/>
      <w:numFmt w:val="bullet"/>
      <w:lvlText w:val=""/>
      <w:lvlJc w:val="left"/>
      <w:pPr>
        <w:ind w:left="1080" w:hanging="360"/>
      </w:pPr>
      <w:rPr>
        <w:rFonts w:ascii="Wingdings" w:hAnsi="Wingdings" w:hint="default"/>
      </w:rPr>
    </w:lvl>
    <w:lvl w:ilvl="1" w:tplc="B1BC1BD0" w:tentative="1">
      <w:start w:val="1"/>
      <w:numFmt w:val="bullet"/>
      <w:lvlText w:val="o"/>
      <w:lvlJc w:val="left"/>
      <w:pPr>
        <w:ind w:left="1800" w:hanging="360"/>
      </w:pPr>
      <w:rPr>
        <w:rFonts w:ascii="Courier New" w:hAnsi="Courier New" w:cs="Courier New" w:hint="default"/>
      </w:rPr>
    </w:lvl>
    <w:lvl w:ilvl="2" w:tplc="3C1A31D8" w:tentative="1">
      <w:start w:val="1"/>
      <w:numFmt w:val="bullet"/>
      <w:lvlText w:val=""/>
      <w:lvlJc w:val="left"/>
      <w:pPr>
        <w:ind w:left="2520" w:hanging="360"/>
      </w:pPr>
      <w:rPr>
        <w:rFonts w:ascii="Wingdings" w:hAnsi="Wingdings" w:hint="default"/>
      </w:rPr>
    </w:lvl>
    <w:lvl w:ilvl="3" w:tplc="AB2AD944" w:tentative="1">
      <w:start w:val="1"/>
      <w:numFmt w:val="bullet"/>
      <w:lvlText w:val=""/>
      <w:lvlJc w:val="left"/>
      <w:pPr>
        <w:ind w:left="3240" w:hanging="360"/>
      </w:pPr>
      <w:rPr>
        <w:rFonts w:ascii="Symbol" w:hAnsi="Symbol" w:hint="default"/>
      </w:rPr>
    </w:lvl>
    <w:lvl w:ilvl="4" w:tplc="8ECA78C0" w:tentative="1">
      <w:start w:val="1"/>
      <w:numFmt w:val="bullet"/>
      <w:lvlText w:val="o"/>
      <w:lvlJc w:val="left"/>
      <w:pPr>
        <w:ind w:left="3960" w:hanging="360"/>
      </w:pPr>
      <w:rPr>
        <w:rFonts w:ascii="Courier New" w:hAnsi="Courier New" w:cs="Courier New" w:hint="default"/>
      </w:rPr>
    </w:lvl>
    <w:lvl w:ilvl="5" w:tplc="EB800B56" w:tentative="1">
      <w:start w:val="1"/>
      <w:numFmt w:val="bullet"/>
      <w:lvlText w:val=""/>
      <w:lvlJc w:val="left"/>
      <w:pPr>
        <w:ind w:left="4680" w:hanging="360"/>
      </w:pPr>
      <w:rPr>
        <w:rFonts w:ascii="Wingdings" w:hAnsi="Wingdings" w:hint="default"/>
      </w:rPr>
    </w:lvl>
    <w:lvl w:ilvl="6" w:tplc="265CF0B8" w:tentative="1">
      <w:start w:val="1"/>
      <w:numFmt w:val="bullet"/>
      <w:lvlText w:val=""/>
      <w:lvlJc w:val="left"/>
      <w:pPr>
        <w:ind w:left="5400" w:hanging="360"/>
      </w:pPr>
      <w:rPr>
        <w:rFonts w:ascii="Symbol" w:hAnsi="Symbol" w:hint="default"/>
      </w:rPr>
    </w:lvl>
    <w:lvl w:ilvl="7" w:tplc="500E7F5C" w:tentative="1">
      <w:start w:val="1"/>
      <w:numFmt w:val="bullet"/>
      <w:lvlText w:val="o"/>
      <w:lvlJc w:val="left"/>
      <w:pPr>
        <w:ind w:left="6120" w:hanging="360"/>
      </w:pPr>
      <w:rPr>
        <w:rFonts w:ascii="Courier New" w:hAnsi="Courier New" w:cs="Courier New" w:hint="default"/>
      </w:rPr>
    </w:lvl>
    <w:lvl w:ilvl="8" w:tplc="4C12D39C" w:tentative="1">
      <w:start w:val="1"/>
      <w:numFmt w:val="bullet"/>
      <w:lvlText w:val=""/>
      <w:lvlJc w:val="left"/>
      <w:pPr>
        <w:ind w:left="6840" w:hanging="360"/>
      </w:pPr>
      <w:rPr>
        <w:rFonts w:ascii="Wingdings" w:hAnsi="Wingdings" w:hint="default"/>
      </w:rPr>
    </w:lvl>
  </w:abstractNum>
  <w:abstractNum w:abstractNumId="49">
    <w:nsid w:val="50CC7B38"/>
    <w:multiLevelType w:val="hybridMultilevel"/>
    <w:tmpl w:val="A950EEC0"/>
    <w:lvl w:ilvl="0" w:tplc="65B42F2E">
      <w:start w:val="1"/>
      <w:numFmt w:val="bullet"/>
      <w:lvlText w:val=""/>
      <w:lvlJc w:val="left"/>
      <w:pPr>
        <w:ind w:left="720" w:hanging="360"/>
      </w:pPr>
      <w:rPr>
        <w:rFonts w:ascii="Wingdings" w:hAnsi="Wingdings" w:hint="default"/>
      </w:rPr>
    </w:lvl>
    <w:lvl w:ilvl="1" w:tplc="419C8F44" w:tentative="1">
      <w:start w:val="1"/>
      <w:numFmt w:val="bullet"/>
      <w:lvlText w:val="o"/>
      <w:lvlJc w:val="left"/>
      <w:pPr>
        <w:ind w:left="1440" w:hanging="360"/>
      </w:pPr>
      <w:rPr>
        <w:rFonts w:ascii="Courier New" w:hAnsi="Courier New" w:cs="Courier New" w:hint="default"/>
      </w:rPr>
    </w:lvl>
    <w:lvl w:ilvl="2" w:tplc="93EA0836" w:tentative="1">
      <w:start w:val="1"/>
      <w:numFmt w:val="bullet"/>
      <w:lvlText w:val=""/>
      <w:lvlJc w:val="left"/>
      <w:pPr>
        <w:ind w:left="2160" w:hanging="360"/>
      </w:pPr>
      <w:rPr>
        <w:rFonts w:ascii="Wingdings" w:hAnsi="Wingdings" w:hint="default"/>
      </w:rPr>
    </w:lvl>
    <w:lvl w:ilvl="3" w:tplc="497EEAA8" w:tentative="1">
      <w:start w:val="1"/>
      <w:numFmt w:val="bullet"/>
      <w:lvlText w:val=""/>
      <w:lvlJc w:val="left"/>
      <w:pPr>
        <w:ind w:left="2880" w:hanging="360"/>
      </w:pPr>
      <w:rPr>
        <w:rFonts w:ascii="Symbol" w:hAnsi="Symbol" w:hint="default"/>
      </w:rPr>
    </w:lvl>
    <w:lvl w:ilvl="4" w:tplc="EAEA9D08" w:tentative="1">
      <w:start w:val="1"/>
      <w:numFmt w:val="bullet"/>
      <w:lvlText w:val="o"/>
      <w:lvlJc w:val="left"/>
      <w:pPr>
        <w:ind w:left="3600" w:hanging="360"/>
      </w:pPr>
      <w:rPr>
        <w:rFonts w:ascii="Courier New" w:hAnsi="Courier New" w:cs="Courier New" w:hint="default"/>
      </w:rPr>
    </w:lvl>
    <w:lvl w:ilvl="5" w:tplc="B784F83A" w:tentative="1">
      <w:start w:val="1"/>
      <w:numFmt w:val="bullet"/>
      <w:lvlText w:val=""/>
      <w:lvlJc w:val="left"/>
      <w:pPr>
        <w:ind w:left="4320" w:hanging="360"/>
      </w:pPr>
      <w:rPr>
        <w:rFonts w:ascii="Wingdings" w:hAnsi="Wingdings" w:hint="default"/>
      </w:rPr>
    </w:lvl>
    <w:lvl w:ilvl="6" w:tplc="649067B2" w:tentative="1">
      <w:start w:val="1"/>
      <w:numFmt w:val="bullet"/>
      <w:lvlText w:val=""/>
      <w:lvlJc w:val="left"/>
      <w:pPr>
        <w:ind w:left="5040" w:hanging="360"/>
      </w:pPr>
      <w:rPr>
        <w:rFonts w:ascii="Symbol" w:hAnsi="Symbol" w:hint="default"/>
      </w:rPr>
    </w:lvl>
    <w:lvl w:ilvl="7" w:tplc="73ECA14A" w:tentative="1">
      <w:start w:val="1"/>
      <w:numFmt w:val="bullet"/>
      <w:lvlText w:val="o"/>
      <w:lvlJc w:val="left"/>
      <w:pPr>
        <w:ind w:left="5760" w:hanging="360"/>
      </w:pPr>
      <w:rPr>
        <w:rFonts w:ascii="Courier New" w:hAnsi="Courier New" w:cs="Courier New" w:hint="default"/>
      </w:rPr>
    </w:lvl>
    <w:lvl w:ilvl="8" w:tplc="0E66D260" w:tentative="1">
      <w:start w:val="1"/>
      <w:numFmt w:val="bullet"/>
      <w:lvlText w:val=""/>
      <w:lvlJc w:val="left"/>
      <w:pPr>
        <w:ind w:left="6480" w:hanging="360"/>
      </w:pPr>
      <w:rPr>
        <w:rFonts w:ascii="Wingdings" w:hAnsi="Wingdings" w:hint="default"/>
      </w:rPr>
    </w:lvl>
  </w:abstractNum>
  <w:abstractNum w:abstractNumId="50">
    <w:nsid w:val="50E4099C"/>
    <w:multiLevelType w:val="hybridMultilevel"/>
    <w:tmpl w:val="352C331C"/>
    <w:lvl w:ilvl="0" w:tplc="7DA497AC">
      <w:start w:val="1"/>
      <w:numFmt w:val="bullet"/>
      <w:lvlText w:val=""/>
      <w:lvlJc w:val="left"/>
      <w:pPr>
        <w:ind w:left="720" w:hanging="360"/>
      </w:pPr>
      <w:rPr>
        <w:rFonts w:ascii="Symbol" w:hAnsi="Symbol" w:hint="default"/>
      </w:rPr>
    </w:lvl>
    <w:lvl w:ilvl="1" w:tplc="3E080B26" w:tentative="1">
      <w:start w:val="1"/>
      <w:numFmt w:val="bullet"/>
      <w:lvlText w:val="o"/>
      <w:lvlJc w:val="left"/>
      <w:pPr>
        <w:ind w:left="1440" w:hanging="360"/>
      </w:pPr>
      <w:rPr>
        <w:rFonts w:ascii="Courier New" w:hAnsi="Courier New" w:cs="Courier New" w:hint="default"/>
      </w:rPr>
    </w:lvl>
    <w:lvl w:ilvl="2" w:tplc="171A893A" w:tentative="1">
      <w:start w:val="1"/>
      <w:numFmt w:val="bullet"/>
      <w:lvlText w:val=""/>
      <w:lvlJc w:val="left"/>
      <w:pPr>
        <w:ind w:left="2160" w:hanging="360"/>
      </w:pPr>
      <w:rPr>
        <w:rFonts w:ascii="Wingdings" w:hAnsi="Wingdings" w:hint="default"/>
      </w:rPr>
    </w:lvl>
    <w:lvl w:ilvl="3" w:tplc="F1668EA0" w:tentative="1">
      <w:start w:val="1"/>
      <w:numFmt w:val="bullet"/>
      <w:lvlText w:val=""/>
      <w:lvlJc w:val="left"/>
      <w:pPr>
        <w:ind w:left="2880" w:hanging="360"/>
      </w:pPr>
      <w:rPr>
        <w:rFonts w:ascii="Symbol" w:hAnsi="Symbol" w:hint="default"/>
      </w:rPr>
    </w:lvl>
    <w:lvl w:ilvl="4" w:tplc="0068ED10" w:tentative="1">
      <w:start w:val="1"/>
      <w:numFmt w:val="bullet"/>
      <w:lvlText w:val="o"/>
      <w:lvlJc w:val="left"/>
      <w:pPr>
        <w:ind w:left="3600" w:hanging="360"/>
      </w:pPr>
      <w:rPr>
        <w:rFonts w:ascii="Courier New" w:hAnsi="Courier New" w:cs="Courier New" w:hint="default"/>
      </w:rPr>
    </w:lvl>
    <w:lvl w:ilvl="5" w:tplc="0B8C687C" w:tentative="1">
      <w:start w:val="1"/>
      <w:numFmt w:val="bullet"/>
      <w:lvlText w:val=""/>
      <w:lvlJc w:val="left"/>
      <w:pPr>
        <w:ind w:left="4320" w:hanging="360"/>
      </w:pPr>
      <w:rPr>
        <w:rFonts w:ascii="Wingdings" w:hAnsi="Wingdings" w:hint="default"/>
      </w:rPr>
    </w:lvl>
    <w:lvl w:ilvl="6" w:tplc="F992D786" w:tentative="1">
      <w:start w:val="1"/>
      <w:numFmt w:val="bullet"/>
      <w:lvlText w:val=""/>
      <w:lvlJc w:val="left"/>
      <w:pPr>
        <w:ind w:left="5040" w:hanging="360"/>
      </w:pPr>
      <w:rPr>
        <w:rFonts w:ascii="Symbol" w:hAnsi="Symbol" w:hint="default"/>
      </w:rPr>
    </w:lvl>
    <w:lvl w:ilvl="7" w:tplc="B1FECE6E" w:tentative="1">
      <w:start w:val="1"/>
      <w:numFmt w:val="bullet"/>
      <w:lvlText w:val="o"/>
      <w:lvlJc w:val="left"/>
      <w:pPr>
        <w:ind w:left="5760" w:hanging="360"/>
      </w:pPr>
      <w:rPr>
        <w:rFonts w:ascii="Courier New" w:hAnsi="Courier New" w:cs="Courier New" w:hint="default"/>
      </w:rPr>
    </w:lvl>
    <w:lvl w:ilvl="8" w:tplc="0A804A1C" w:tentative="1">
      <w:start w:val="1"/>
      <w:numFmt w:val="bullet"/>
      <w:lvlText w:val=""/>
      <w:lvlJc w:val="left"/>
      <w:pPr>
        <w:ind w:left="6480" w:hanging="360"/>
      </w:pPr>
      <w:rPr>
        <w:rFonts w:ascii="Wingdings" w:hAnsi="Wingdings" w:hint="default"/>
      </w:rPr>
    </w:lvl>
  </w:abstractNum>
  <w:abstractNum w:abstractNumId="51">
    <w:nsid w:val="51DA57D8"/>
    <w:multiLevelType w:val="hybridMultilevel"/>
    <w:tmpl w:val="06A655BA"/>
    <w:lvl w:ilvl="0" w:tplc="B374F35A">
      <w:start w:val="1"/>
      <w:numFmt w:val="bullet"/>
      <w:lvlText w:val=""/>
      <w:lvlJc w:val="left"/>
      <w:pPr>
        <w:ind w:left="720" w:hanging="360"/>
      </w:pPr>
      <w:rPr>
        <w:rFonts w:ascii="Wingdings" w:hAnsi="Wingdings" w:hint="default"/>
        <w:b/>
        <w:i w:val="0"/>
        <w:color w:val="000000"/>
        <w:sz w:val="22"/>
        <w:szCs w:val="20"/>
      </w:rPr>
    </w:lvl>
    <w:lvl w:ilvl="1" w:tplc="8D22F934" w:tentative="1">
      <w:start w:val="1"/>
      <w:numFmt w:val="bullet"/>
      <w:lvlText w:val="o"/>
      <w:lvlJc w:val="left"/>
      <w:pPr>
        <w:ind w:left="1440" w:hanging="360"/>
      </w:pPr>
      <w:rPr>
        <w:rFonts w:ascii="Courier New" w:hAnsi="Courier New" w:cs="Courier New" w:hint="default"/>
      </w:rPr>
    </w:lvl>
    <w:lvl w:ilvl="2" w:tplc="E01A0092" w:tentative="1">
      <w:start w:val="1"/>
      <w:numFmt w:val="bullet"/>
      <w:lvlText w:val=""/>
      <w:lvlJc w:val="left"/>
      <w:pPr>
        <w:ind w:left="2160" w:hanging="360"/>
      </w:pPr>
      <w:rPr>
        <w:rFonts w:ascii="Wingdings" w:hAnsi="Wingdings" w:hint="default"/>
      </w:rPr>
    </w:lvl>
    <w:lvl w:ilvl="3" w:tplc="52C0EC32" w:tentative="1">
      <w:start w:val="1"/>
      <w:numFmt w:val="bullet"/>
      <w:lvlText w:val=""/>
      <w:lvlJc w:val="left"/>
      <w:pPr>
        <w:ind w:left="2880" w:hanging="360"/>
      </w:pPr>
      <w:rPr>
        <w:rFonts w:ascii="Symbol" w:hAnsi="Symbol" w:hint="default"/>
      </w:rPr>
    </w:lvl>
    <w:lvl w:ilvl="4" w:tplc="EF4CDFE2" w:tentative="1">
      <w:start w:val="1"/>
      <w:numFmt w:val="bullet"/>
      <w:lvlText w:val="o"/>
      <w:lvlJc w:val="left"/>
      <w:pPr>
        <w:ind w:left="3600" w:hanging="360"/>
      </w:pPr>
      <w:rPr>
        <w:rFonts w:ascii="Courier New" w:hAnsi="Courier New" w:cs="Courier New" w:hint="default"/>
      </w:rPr>
    </w:lvl>
    <w:lvl w:ilvl="5" w:tplc="7DE08B0A" w:tentative="1">
      <w:start w:val="1"/>
      <w:numFmt w:val="bullet"/>
      <w:lvlText w:val=""/>
      <w:lvlJc w:val="left"/>
      <w:pPr>
        <w:ind w:left="4320" w:hanging="360"/>
      </w:pPr>
      <w:rPr>
        <w:rFonts w:ascii="Wingdings" w:hAnsi="Wingdings" w:hint="default"/>
      </w:rPr>
    </w:lvl>
    <w:lvl w:ilvl="6" w:tplc="5E94AB24" w:tentative="1">
      <w:start w:val="1"/>
      <w:numFmt w:val="bullet"/>
      <w:lvlText w:val=""/>
      <w:lvlJc w:val="left"/>
      <w:pPr>
        <w:ind w:left="5040" w:hanging="360"/>
      </w:pPr>
      <w:rPr>
        <w:rFonts w:ascii="Symbol" w:hAnsi="Symbol" w:hint="default"/>
      </w:rPr>
    </w:lvl>
    <w:lvl w:ilvl="7" w:tplc="31BA3BA0" w:tentative="1">
      <w:start w:val="1"/>
      <w:numFmt w:val="bullet"/>
      <w:lvlText w:val="o"/>
      <w:lvlJc w:val="left"/>
      <w:pPr>
        <w:ind w:left="5760" w:hanging="360"/>
      </w:pPr>
      <w:rPr>
        <w:rFonts w:ascii="Courier New" w:hAnsi="Courier New" w:cs="Courier New" w:hint="default"/>
      </w:rPr>
    </w:lvl>
    <w:lvl w:ilvl="8" w:tplc="B6BCC58A" w:tentative="1">
      <w:start w:val="1"/>
      <w:numFmt w:val="bullet"/>
      <w:lvlText w:val=""/>
      <w:lvlJc w:val="left"/>
      <w:pPr>
        <w:ind w:left="6480" w:hanging="360"/>
      </w:pPr>
      <w:rPr>
        <w:rFonts w:ascii="Wingdings" w:hAnsi="Wingdings" w:hint="default"/>
      </w:rPr>
    </w:lvl>
  </w:abstractNum>
  <w:abstractNum w:abstractNumId="52">
    <w:nsid w:val="55235F81"/>
    <w:multiLevelType w:val="hybridMultilevel"/>
    <w:tmpl w:val="A7167AFA"/>
    <w:lvl w:ilvl="0" w:tplc="A5786D00">
      <w:start w:val="1"/>
      <w:numFmt w:val="bullet"/>
      <w:lvlText w:val=""/>
      <w:lvlJc w:val="left"/>
      <w:pPr>
        <w:ind w:left="720" w:hanging="360"/>
      </w:pPr>
      <w:rPr>
        <w:rFonts w:ascii="Wingdings" w:hAnsi="Wingdings" w:hint="default"/>
      </w:rPr>
    </w:lvl>
    <w:lvl w:ilvl="1" w:tplc="1D7EACFC" w:tentative="1">
      <w:start w:val="1"/>
      <w:numFmt w:val="bullet"/>
      <w:lvlText w:val="o"/>
      <w:lvlJc w:val="left"/>
      <w:pPr>
        <w:ind w:left="1440" w:hanging="360"/>
      </w:pPr>
      <w:rPr>
        <w:rFonts w:ascii="Courier New" w:hAnsi="Courier New" w:cs="Courier New" w:hint="default"/>
      </w:rPr>
    </w:lvl>
    <w:lvl w:ilvl="2" w:tplc="EEBA0622" w:tentative="1">
      <w:start w:val="1"/>
      <w:numFmt w:val="bullet"/>
      <w:lvlText w:val=""/>
      <w:lvlJc w:val="left"/>
      <w:pPr>
        <w:ind w:left="2160" w:hanging="360"/>
      </w:pPr>
      <w:rPr>
        <w:rFonts w:ascii="Wingdings" w:hAnsi="Wingdings" w:hint="default"/>
      </w:rPr>
    </w:lvl>
    <w:lvl w:ilvl="3" w:tplc="C9BE328A" w:tentative="1">
      <w:start w:val="1"/>
      <w:numFmt w:val="bullet"/>
      <w:lvlText w:val=""/>
      <w:lvlJc w:val="left"/>
      <w:pPr>
        <w:ind w:left="2880" w:hanging="360"/>
      </w:pPr>
      <w:rPr>
        <w:rFonts w:ascii="Symbol" w:hAnsi="Symbol" w:hint="default"/>
      </w:rPr>
    </w:lvl>
    <w:lvl w:ilvl="4" w:tplc="47922B9C" w:tentative="1">
      <w:start w:val="1"/>
      <w:numFmt w:val="bullet"/>
      <w:lvlText w:val="o"/>
      <w:lvlJc w:val="left"/>
      <w:pPr>
        <w:ind w:left="3600" w:hanging="360"/>
      </w:pPr>
      <w:rPr>
        <w:rFonts w:ascii="Courier New" w:hAnsi="Courier New" w:cs="Courier New" w:hint="default"/>
      </w:rPr>
    </w:lvl>
    <w:lvl w:ilvl="5" w:tplc="5C8CFB5C" w:tentative="1">
      <w:start w:val="1"/>
      <w:numFmt w:val="bullet"/>
      <w:lvlText w:val=""/>
      <w:lvlJc w:val="left"/>
      <w:pPr>
        <w:ind w:left="4320" w:hanging="360"/>
      </w:pPr>
      <w:rPr>
        <w:rFonts w:ascii="Wingdings" w:hAnsi="Wingdings" w:hint="default"/>
      </w:rPr>
    </w:lvl>
    <w:lvl w:ilvl="6" w:tplc="B4BC0ADA" w:tentative="1">
      <w:start w:val="1"/>
      <w:numFmt w:val="bullet"/>
      <w:lvlText w:val=""/>
      <w:lvlJc w:val="left"/>
      <w:pPr>
        <w:ind w:left="5040" w:hanging="360"/>
      </w:pPr>
      <w:rPr>
        <w:rFonts w:ascii="Symbol" w:hAnsi="Symbol" w:hint="default"/>
      </w:rPr>
    </w:lvl>
    <w:lvl w:ilvl="7" w:tplc="9C2E1DAA" w:tentative="1">
      <w:start w:val="1"/>
      <w:numFmt w:val="bullet"/>
      <w:lvlText w:val="o"/>
      <w:lvlJc w:val="left"/>
      <w:pPr>
        <w:ind w:left="5760" w:hanging="360"/>
      </w:pPr>
      <w:rPr>
        <w:rFonts w:ascii="Courier New" w:hAnsi="Courier New" w:cs="Courier New" w:hint="default"/>
      </w:rPr>
    </w:lvl>
    <w:lvl w:ilvl="8" w:tplc="4B320B14" w:tentative="1">
      <w:start w:val="1"/>
      <w:numFmt w:val="bullet"/>
      <w:lvlText w:val=""/>
      <w:lvlJc w:val="left"/>
      <w:pPr>
        <w:ind w:left="6480" w:hanging="360"/>
      </w:pPr>
      <w:rPr>
        <w:rFonts w:ascii="Wingdings" w:hAnsi="Wingdings" w:hint="default"/>
      </w:rPr>
    </w:lvl>
  </w:abstractNum>
  <w:abstractNum w:abstractNumId="53">
    <w:nsid w:val="5DD34134"/>
    <w:multiLevelType w:val="hybridMultilevel"/>
    <w:tmpl w:val="C8E20CD0"/>
    <w:lvl w:ilvl="0" w:tplc="61C2CDAE">
      <w:start w:val="1"/>
      <w:numFmt w:val="bullet"/>
      <w:lvlText w:val=""/>
      <w:lvlJc w:val="left"/>
      <w:pPr>
        <w:ind w:left="720" w:hanging="360"/>
      </w:pPr>
      <w:rPr>
        <w:rFonts w:ascii="Wingdings" w:hAnsi="Wingdings" w:hint="default"/>
      </w:rPr>
    </w:lvl>
    <w:lvl w:ilvl="1" w:tplc="2B2450BA" w:tentative="1">
      <w:start w:val="1"/>
      <w:numFmt w:val="bullet"/>
      <w:lvlText w:val="o"/>
      <w:lvlJc w:val="left"/>
      <w:pPr>
        <w:ind w:left="1440" w:hanging="360"/>
      </w:pPr>
      <w:rPr>
        <w:rFonts w:ascii="Courier New" w:hAnsi="Courier New" w:cs="Courier New" w:hint="default"/>
      </w:rPr>
    </w:lvl>
    <w:lvl w:ilvl="2" w:tplc="51D239DC" w:tentative="1">
      <w:start w:val="1"/>
      <w:numFmt w:val="bullet"/>
      <w:lvlText w:val=""/>
      <w:lvlJc w:val="left"/>
      <w:pPr>
        <w:ind w:left="2160" w:hanging="360"/>
      </w:pPr>
      <w:rPr>
        <w:rFonts w:ascii="Wingdings" w:hAnsi="Wingdings" w:hint="default"/>
      </w:rPr>
    </w:lvl>
    <w:lvl w:ilvl="3" w:tplc="2C20178E" w:tentative="1">
      <w:start w:val="1"/>
      <w:numFmt w:val="bullet"/>
      <w:lvlText w:val=""/>
      <w:lvlJc w:val="left"/>
      <w:pPr>
        <w:ind w:left="2880" w:hanging="360"/>
      </w:pPr>
      <w:rPr>
        <w:rFonts w:ascii="Symbol" w:hAnsi="Symbol" w:hint="default"/>
      </w:rPr>
    </w:lvl>
    <w:lvl w:ilvl="4" w:tplc="ED4AD9BA" w:tentative="1">
      <w:start w:val="1"/>
      <w:numFmt w:val="bullet"/>
      <w:lvlText w:val="o"/>
      <w:lvlJc w:val="left"/>
      <w:pPr>
        <w:ind w:left="3600" w:hanging="360"/>
      </w:pPr>
      <w:rPr>
        <w:rFonts w:ascii="Courier New" w:hAnsi="Courier New" w:cs="Courier New" w:hint="default"/>
      </w:rPr>
    </w:lvl>
    <w:lvl w:ilvl="5" w:tplc="6BE4A664" w:tentative="1">
      <w:start w:val="1"/>
      <w:numFmt w:val="bullet"/>
      <w:lvlText w:val=""/>
      <w:lvlJc w:val="left"/>
      <w:pPr>
        <w:ind w:left="4320" w:hanging="360"/>
      </w:pPr>
      <w:rPr>
        <w:rFonts w:ascii="Wingdings" w:hAnsi="Wingdings" w:hint="default"/>
      </w:rPr>
    </w:lvl>
    <w:lvl w:ilvl="6" w:tplc="D47AF8D4" w:tentative="1">
      <w:start w:val="1"/>
      <w:numFmt w:val="bullet"/>
      <w:lvlText w:val=""/>
      <w:lvlJc w:val="left"/>
      <w:pPr>
        <w:ind w:left="5040" w:hanging="360"/>
      </w:pPr>
      <w:rPr>
        <w:rFonts w:ascii="Symbol" w:hAnsi="Symbol" w:hint="default"/>
      </w:rPr>
    </w:lvl>
    <w:lvl w:ilvl="7" w:tplc="8B4C5046" w:tentative="1">
      <w:start w:val="1"/>
      <w:numFmt w:val="bullet"/>
      <w:lvlText w:val="o"/>
      <w:lvlJc w:val="left"/>
      <w:pPr>
        <w:ind w:left="5760" w:hanging="360"/>
      </w:pPr>
      <w:rPr>
        <w:rFonts w:ascii="Courier New" w:hAnsi="Courier New" w:cs="Courier New" w:hint="default"/>
      </w:rPr>
    </w:lvl>
    <w:lvl w:ilvl="8" w:tplc="10666A62" w:tentative="1">
      <w:start w:val="1"/>
      <w:numFmt w:val="bullet"/>
      <w:lvlText w:val=""/>
      <w:lvlJc w:val="left"/>
      <w:pPr>
        <w:ind w:left="6480" w:hanging="360"/>
      </w:pPr>
      <w:rPr>
        <w:rFonts w:ascii="Wingdings" w:hAnsi="Wingdings" w:hint="default"/>
      </w:rPr>
    </w:lvl>
  </w:abstractNum>
  <w:abstractNum w:abstractNumId="54">
    <w:nsid w:val="5F4066EA"/>
    <w:multiLevelType w:val="hybridMultilevel"/>
    <w:tmpl w:val="5D980712"/>
    <w:lvl w:ilvl="0" w:tplc="601C7214">
      <w:start w:val="1"/>
      <w:numFmt w:val="bullet"/>
      <w:lvlText w:val=""/>
      <w:lvlJc w:val="left"/>
      <w:pPr>
        <w:ind w:left="720" w:hanging="360"/>
      </w:pPr>
      <w:rPr>
        <w:rFonts w:ascii="Wingdings" w:hAnsi="Wingdings" w:hint="default"/>
      </w:rPr>
    </w:lvl>
    <w:lvl w:ilvl="1" w:tplc="C876D10C" w:tentative="1">
      <w:start w:val="1"/>
      <w:numFmt w:val="bullet"/>
      <w:lvlText w:val="o"/>
      <w:lvlJc w:val="left"/>
      <w:pPr>
        <w:ind w:left="1440" w:hanging="360"/>
      </w:pPr>
      <w:rPr>
        <w:rFonts w:ascii="Courier New" w:hAnsi="Courier New" w:cs="Courier New" w:hint="default"/>
      </w:rPr>
    </w:lvl>
    <w:lvl w:ilvl="2" w:tplc="39F497A8" w:tentative="1">
      <w:start w:val="1"/>
      <w:numFmt w:val="bullet"/>
      <w:lvlText w:val=""/>
      <w:lvlJc w:val="left"/>
      <w:pPr>
        <w:ind w:left="2160" w:hanging="360"/>
      </w:pPr>
      <w:rPr>
        <w:rFonts w:ascii="Wingdings" w:hAnsi="Wingdings" w:hint="default"/>
      </w:rPr>
    </w:lvl>
    <w:lvl w:ilvl="3" w:tplc="8A6CF3E8" w:tentative="1">
      <w:start w:val="1"/>
      <w:numFmt w:val="bullet"/>
      <w:lvlText w:val=""/>
      <w:lvlJc w:val="left"/>
      <w:pPr>
        <w:ind w:left="2880" w:hanging="360"/>
      </w:pPr>
      <w:rPr>
        <w:rFonts w:ascii="Symbol" w:hAnsi="Symbol" w:hint="default"/>
      </w:rPr>
    </w:lvl>
    <w:lvl w:ilvl="4" w:tplc="D7101D9E" w:tentative="1">
      <w:start w:val="1"/>
      <w:numFmt w:val="bullet"/>
      <w:lvlText w:val="o"/>
      <w:lvlJc w:val="left"/>
      <w:pPr>
        <w:ind w:left="3600" w:hanging="360"/>
      </w:pPr>
      <w:rPr>
        <w:rFonts w:ascii="Courier New" w:hAnsi="Courier New" w:cs="Courier New" w:hint="default"/>
      </w:rPr>
    </w:lvl>
    <w:lvl w:ilvl="5" w:tplc="AC6AF3CC" w:tentative="1">
      <w:start w:val="1"/>
      <w:numFmt w:val="bullet"/>
      <w:lvlText w:val=""/>
      <w:lvlJc w:val="left"/>
      <w:pPr>
        <w:ind w:left="4320" w:hanging="360"/>
      </w:pPr>
      <w:rPr>
        <w:rFonts w:ascii="Wingdings" w:hAnsi="Wingdings" w:hint="default"/>
      </w:rPr>
    </w:lvl>
    <w:lvl w:ilvl="6" w:tplc="8A3E1158" w:tentative="1">
      <w:start w:val="1"/>
      <w:numFmt w:val="bullet"/>
      <w:lvlText w:val=""/>
      <w:lvlJc w:val="left"/>
      <w:pPr>
        <w:ind w:left="5040" w:hanging="360"/>
      </w:pPr>
      <w:rPr>
        <w:rFonts w:ascii="Symbol" w:hAnsi="Symbol" w:hint="default"/>
      </w:rPr>
    </w:lvl>
    <w:lvl w:ilvl="7" w:tplc="B19E733E" w:tentative="1">
      <w:start w:val="1"/>
      <w:numFmt w:val="bullet"/>
      <w:lvlText w:val="o"/>
      <w:lvlJc w:val="left"/>
      <w:pPr>
        <w:ind w:left="5760" w:hanging="360"/>
      </w:pPr>
      <w:rPr>
        <w:rFonts w:ascii="Courier New" w:hAnsi="Courier New" w:cs="Courier New" w:hint="default"/>
      </w:rPr>
    </w:lvl>
    <w:lvl w:ilvl="8" w:tplc="886C3EA8" w:tentative="1">
      <w:start w:val="1"/>
      <w:numFmt w:val="bullet"/>
      <w:lvlText w:val=""/>
      <w:lvlJc w:val="left"/>
      <w:pPr>
        <w:ind w:left="6480" w:hanging="360"/>
      </w:pPr>
      <w:rPr>
        <w:rFonts w:ascii="Wingdings" w:hAnsi="Wingdings" w:hint="default"/>
      </w:rPr>
    </w:lvl>
  </w:abstractNum>
  <w:abstractNum w:abstractNumId="55">
    <w:nsid w:val="60B6043D"/>
    <w:multiLevelType w:val="hybridMultilevel"/>
    <w:tmpl w:val="8F2ADC6E"/>
    <w:lvl w:ilvl="0" w:tplc="9D4602A8">
      <w:start w:val="1"/>
      <w:numFmt w:val="bullet"/>
      <w:lvlText w:val=""/>
      <w:lvlJc w:val="left"/>
      <w:pPr>
        <w:ind w:left="720" w:hanging="360"/>
      </w:pPr>
      <w:rPr>
        <w:rFonts w:ascii="Wingdings" w:hAnsi="Wingdings" w:hint="default"/>
      </w:rPr>
    </w:lvl>
    <w:lvl w:ilvl="1" w:tplc="49246088" w:tentative="1">
      <w:start w:val="1"/>
      <w:numFmt w:val="bullet"/>
      <w:lvlText w:val="o"/>
      <w:lvlJc w:val="left"/>
      <w:pPr>
        <w:ind w:left="1440" w:hanging="360"/>
      </w:pPr>
      <w:rPr>
        <w:rFonts w:ascii="Courier New" w:hAnsi="Courier New" w:cs="Courier New" w:hint="default"/>
      </w:rPr>
    </w:lvl>
    <w:lvl w:ilvl="2" w:tplc="C4E06668" w:tentative="1">
      <w:start w:val="1"/>
      <w:numFmt w:val="bullet"/>
      <w:lvlText w:val=""/>
      <w:lvlJc w:val="left"/>
      <w:pPr>
        <w:ind w:left="2160" w:hanging="360"/>
      </w:pPr>
      <w:rPr>
        <w:rFonts w:ascii="Wingdings" w:hAnsi="Wingdings" w:hint="default"/>
      </w:rPr>
    </w:lvl>
    <w:lvl w:ilvl="3" w:tplc="2F4A777C" w:tentative="1">
      <w:start w:val="1"/>
      <w:numFmt w:val="bullet"/>
      <w:lvlText w:val=""/>
      <w:lvlJc w:val="left"/>
      <w:pPr>
        <w:ind w:left="2880" w:hanging="360"/>
      </w:pPr>
      <w:rPr>
        <w:rFonts w:ascii="Symbol" w:hAnsi="Symbol" w:hint="default"/>
      </w:rPr>
    </w:lvl>
    <w:lvl w:ilvl="4" w:tplc="365A9C52" w:tentative="1">
      <w:start w:val="1"/>
      <w:numFmt w:val="bullet"/>
      <w:lvlText w:val="o"/>
      <w:lvlJc w:val="left"/>
      <w:pPr>
        <w:ind w:left="3600" w:hanging="360"/>
      </w:pPr>
      <w:rPr>
        <w:rFonts w:ascii="Courier New" w:hAnsi="Courier New" w:cs="Courier New" w:hint="default"/>
      </w:rPr>
    </w:lvl>
    <w:lvl w:ilvl="5" w:tplc="971EDD04" w:tentative="1">
      <w:start w:val="1"/>
      <w:numFmt w:val="bullet"/>
      <w:lvlText w:val=""/>
      <w:lvlJc w:val="left"/>
      <w:pPr>
        <w:ind w:left="4320" w:hanging="360"/>
      </w:pPr>
      <w:rPr>
        <w:rFonts w:ascii="Wingdings" w:hAnsi="Wingdings" w:hint="default"/>
      </w:rPr>
    </w:lvl>
    <w:lvl w:ilvl="6" w:tplc="761CB166" w:tentative="1">
      <w:start w:val="1"/>
      <w:numFmt w:val="bullet"/>
      <w:lvlText w:val=""/>
      <w:lvlJc w:val="left"/>
      <w:pPr>
        <w:ind w:left="5040" w:hanging="360"/>
      </w:pPr>
      <w:rPr>
        <w:rFonts w:ascii="Symbol" w:hAnsi="Symbol" w:hint="default"/>
      </w:rPr>
    </w:lvl>
    <w:lvl w:ilvl="7" w:tplc="084E1466" w:tentative="1">
      <w:start w:val="1"/>
      <w:numFmt w:val="bullet"/>
      <w:lvlText w:val="o"/>
      <w:lvlJc w:val="left"/>
      <w:pPr>
        <w:ind w:left="5760" w:hanging="360"/>
      </w:pPr>
      <w:rPr>
        <w:rFonts w:ascii="Courier New" w:hAnsi="Courier New" w:cs="Courier New" w:hint="default"/>
      </w:rPr>
    </w:lvl>
    <w:lvl w:ilvl="8" w:tplc="FADA18B4" w:tentative="1">
      <w:start w:val="1"/>
      <w:numFmt w:val="bullet"/>
      <w:lvlText w:val=""/>
      <w:lvlJc w:val="left"/>
      <w:pPr>
        <w:ind w:left="6480" w:hanging="360"/>
      </w:pPr>
      <w:rPr>
        <w:rFonts w:ascii="Wingdings" w:hAnsi="Wingdings" w:hint="default"/>
      </w:rPr>
    </w:lvl>
  </w:abstractNum>
  <w:abstractNum w:abstractNumId="56">
    <w:nsid w:val="66A477F0"/>
    <w:multiLevelType w:val="hybridMultilevel"/>
    <w:tmpl w:val="A2D4180E"/>
    <w:lvl w:ilvl="0" w:tplc="B7EC8624">
      <w:start w:val="1"/>
      <w:numFmt w:val="bullet"/>
      <w:lvlText w:val=""/>
      <w:lvlJc w:val="left"/>
      <w:pPr>
        <w:ind w:left="720" w:hanging="360"/>
      </w:pPr>
      <w:rPr>
        <w:rFonts w:ascii="Wingdings" w:hAnsi="Wingdings" w:hint="default"/>
      </w:rPr>
    </w:lvl>
    <w:lvl w:ilvl="1" w:tplc="B7968802" w:tentative="1">
      <w:start w:val="1"/>
      <w:numFmt w:val="bullet"/>
      <w:lvlText w:val="o"/>
      <w:lvlJc w:val="left"/>
      <w:pPr>
        <w:ind w:left="1440" w:hanging="360"/>
      </w:pPr>
      <w:rPr>
        <w:rFonts w:ascii="Courier New" w:hAnsi="Courier New" w:cs="Courier New" w:hint="default"/>
      </w:rPr>
    </w:lvl>
    <w:lvl w:ilvl="2" w:tplc="42865EFA" w:tentative="1">
      <w:start w:val="1"/>
      <w:numFmt w:val="bullet"/>
      <w:lvlText w:val=""/>
      <w:lvlJc w:val="left"/>
      <w:pPr>
        <w:ind w:left="2160" w:hanging="360"/>
      </w:pPr>
      <w:rPr>
        <w:rFonts w:ascii="Wingdings" w:hAnsi="Wingdings" w:hint="default"/>
      </w:rPr>
    </w:lvl>
    <w:lvl w:ilvl="3" w:tplc="1438E88A" w:tentative="1">
      <w:start w:val="1"/>
      <w:numFmt w:val="bullet"/>
      <w:lvlText w:val=""/>
      <w:lvlJc w:val="left"/>
      <w:pPr>
        <w:ind w:left="2880" w:hanging="360"/>
      </w:pPr>
      <w:rPr>
        <w:rFonts w:ascii="Symbol" w:hAnsi="Symbol" w:hint="default"/>
      </w:rPr>
    </w:lvl>
    <w:lvl w:ilvl="4" w:tplc="9702BBCC" w:tentative="1">
      <w:start w:val="1"/>
      <w:numFmt w:val="bullet"/>
      <w:lvlText w:val="o"/>
      <w:lvlJc w:val="left"/>
      <w:pPr>
        <w:ind w:left="3600" w:hanging="360"/>
      </w:pPr>
      <w:rPr>
        <w:rFonts w:ascii="Courier New" w:hAnsi="Courier New" w:cs="Courier New" w:hint="default"/>
      </w:rPr>
    </w:lvl>
    <w:lvl w:ilvl="5" w:tplc="FFC6F4F0" w:tentative="1">
      <w:start w:val="1"/>
      <w:numFmt w:val="bullet"/>
      <w:lvlText w:val=""/>
      <w:lvlJc w:val="left"/>
      <w:pPr>
        <w:ind w:left="4320" w:hanging="360"/>
      </w:pPr>
      <w:rPr>
        <w:rFonts w:ascii="Wingdings" w:hAnsi="Wingdings" w:hint="default"/>
      </w:rPr>
    </w:lvl>
    <w:lvl w:ilvl="6" w:tplc="3EAEF550" w:tentative="1">
      <w:start w:val="1"/>
      <w:numFmt w:val="bullet"/>
      <w:lvlText w:val=""/>
      <w:lvlJc w:val="left"/>
      <w:pPr>
        <w:ind w:left="5040" w:hanging="360"/>
      </w:pPr>
      <w:rPr>
        <w:rFonts w:ascii="Symbol" w:hAnsi="Symbol" w:hint="default"/>
      </w:rPr>
    </w:lvl>
    <w:lvl w:ilvl="7" w:tplc="9D66FB8E" w:tentative="1">
      <w:start w:val="1"/>
      <w:numFmt w:val="bullet"/>
      <w:lvlText w:val="o"/>
      <w:lvlJc w:val="left"/>
      <w:pPr>
        <w:ind w:left="5760" w:hanging="360"/>
      </w:pPr>
      <w:rPr>
        <w:rFonts w:ascii="Courier New" w:hAnsi="Courier New" w:cs="Courier New" w:hint="default"/>
      </w:rPr>
    </w:lvl>
    <w:lvl w:ilvl="8" w:tplc="F83E0AA6" w:tentative="1">
      <w:start w:val="1"/>
      <w:numFmt w:val="bullet"/>
      <w:lvlText w:val=""/>
      <w:lvlJc w:val="left"/>
      <w:pPr>
        <w:ind w:left="6480" w:hanging="360"/>
      </w:pPr>
      <w:rPr>
        <w:rFonts w:ascii="Wingdings" w:hAnsi="Wingdings" w:hint="default"/>
      </w:rPr>
    </w:lvl>
  </w:abstractNum>
  <w:abstractNum w:abstractNumId="57">
    <w:nsid w:val="67F85465"/>
    <w:multiLevelType w:val="hybridMultilevel"/>
    <w:tmpl w:val="E2BA7B24"/>
    <w:lvl w:ilvl="0" w:tplc="AC26B90C">
      <w:start w:val="1"/>
      <w:numFmt w:val="bullet"/>
      <w:lvlText w:val=""/>
      <w:lvlJc w:val="left"/>
      <w:pPr>
        <w:ind w:left="720" w:hanging="360"/>
      </w:pPr>
      <w:rPr>
        <w:rFonts w:ascii="Wingdings" w:hAnsi="Wingdings" w:hint="default"/>
      </w:rPr>
    </w:lvl>
    <w:lvl w:ilvl="1" w:tplc="897E1612" w:tentative="1">
      <w:start w:val="1"/>
      <w:numFmt w:val="bullet"/>
      <w:lvlText w:val="o"/>
      <w:lvlJc w:val="left"/>
      <w:pPr>
        <w:ind w:left="1440" w:hanging="360"/>
      </w:pPr>
      <w:rPr>
        <w:rFonts w:ascii="Courier New" w:hAnsi="Courier New" w:cs="Courier New" w:hint="default"/>
      </w:rPr>
    </w:lvl>
    <w:lvl w:ilvl="2" w:tplc="03704228" w:tentative="1">
      <w:start w:val="1"/>
      <w:numFmt w:val="bullet"/>
      <w:lvlText w:val=""/>
      <w:lvlJc w:val="left"/>
      <w:pPr>
        <w:ind w:left="2160" w:hanging="360"/>
      </w:pPr>
      <w:rPr>
        <w:rFonts w:ascii="Wingdings" w:hAnsi="Wingdings" w:hint="default"/>
      </w:rPr>
    </w:lvl>
    <w:lvl w:ilvl="3" w:tplc="492EC358" w:tentative="1">
      <w:start w:val="1"/>
      <w:numFmt w:val="bullet"/>
      <w:lvlText w:val=""/>
      <w:lvlJc w:val="left"/>
      <w:pPr>
        <w:ind w:left="2880" w:hanging="360"/>
      </w:pPr>
      <w:rPr>
        <w:rFonts w:ascii="Symbol" w:hAnsi="Symbol" w:hint="default"/>
      </w:rPr>
    </w:lvl>
    <w:lvl w:ilvl="4" w:tplc="ADF052C8" w:tentative="1">
      <w:start w:val="1"/>
      <w:numFmt w:val="bullet"/>
      <w:lvlText w:val="o"/>
      <w:lvlJc w:val="left"/>
      <w:pPr>
        <w:ind w:left="3600" w:hanging="360"/>
      </w:pPr>
      <w:rPr>
        <w:rFonts w:ascii="Courier New" w:hAnsi="Courier New" w:cs="Courier New" w:hint="default"/>
      </w:rPr>
    </w:lvl>
    <w:lvl w:ilvl="5" w:tplc="371C88DE" w:tentative="1">
      <w:start w:val="1"/>
      <w:numFmt w:val="bullet"/>
      <w:lvlText w:val=""/>
      <w:lvlJc w:val="left"/>
      <w:pPr>
        <w:ind w:left="4320" w:hanging="360"/>
      </w:pPr>
      <w:rPr>
        <w:rFonts w:ascii="Wingdings" w:hAnsi="Wingdings" w:hint="default"/>
      </w:rPr>
    </w:lvl>
    <w:lvl w:ilvl="6" w:tplc="1A4295A4" w:tentative="1">
      <w:start w:val="1"/>
      <w:numFmt w:val="bullet"/>
      <w:lvlText w:val=""/>
      <w:lvlJc w:val="left"/>
      <w:pPr>
        <w:ind w:left="5040" w:hanging="360"/>
      </w:pPr>
      <w:rPr>
        <w:rFonts w:ascii="Symbol" w:hAnsi="Symbol" w:hint="default"/>
      </w:rPr>
    </w:lvl>
    <w:lvl w:ilvl="7" w:tplc="3D381ABC" w:tentative="1">
      <w:start w:val="1"/>
      <w:numFmt w:val="bullet"/>
      <w:lvlText w:val="o"/>
      <w:lvlJc w:val="left"/>
      <w:pPr>
        <w:ind w:left="5760" w:hanging="360"/>
      </w:pPr>
      <w:rPr>
        <w:rFonts w:ascii="Courier New" w:hAnsi="Courier New" w:cs="Courier New" w:hint="default"/>
      </w:rPr>
    </w:lvl>
    <w:lvl w:ilvl="8" w:tplc="DEA6361E" w:tentative="1">
      <w:start w:val="1"/>
      <w:numFmt w:val="bullet"/>
      <w:lvlText w:val=""/>
      <w:lvlJc w:val="left"/>
      <w:pPr>
        <w:ind w:left="6480" w:hanging="360"/>
      </w:pPr>
      <w:rPr>
        <w:rFonts w:ascii="Wingdings" w:hAnsi="Wingdings" w:hint="default"/>
      </w:rPr>
    </w:lvl>
  </w:abstractNum>
  <w:abstractNum w:abstractNumId="58">
    <w:nsid w:val="6B49227C"/>
    <w:multiLevelType w:val="hybridMultilevel"/>
    <w:tmpl w:val="8230D410"/>
    <w:lvl w:ilvl="0" w:tplc="B16E4B08">
      <w:start w:val="1"/>
      <w:numFmt w:val="bullet"/>
      <w:lvlText w:val=""/>
      <w:lvlJc w:val="left"/>
      <w:pPr>
        <w:ind w:left="720" w:hanging="360"/>
      </w:pPr>
      <w:rPr>
        <w:rFonts w:ascii="Wingdings" w:hAnsi="Wingdings" w:hint="default"/>
        <w:b/>
        <w:i w:val="0"/>
        <w:color w:val="000000"/>
        <w:sz w:val="22"/>
        <w:szCs w:val="20"/>
      </w:rPr>
    </w:lvl>
    <w:lvl w:ilvl="1" w:tplc="C6C2BA56" w:tentative="1">
      <w:start w:val="1"/>
      <w:numFmt w:val="bullet"/>
      <w:lvlText w:val="o"/>
      <w:lvlJc w:val="left"/>
      <w:pPr>
        <w:ind w:left="1440" w:hanging="360"/>
      </w:pPr>
      <w:rPr>
        <w:rFonts w:ascii="Courier New" w:hAnsi="Courier New" w:cs="Courier New" w:hint="default"/>
      </w:rPr>
    </w:lvl>
    <w:lvl w:ilvl="2" w:tplc="287CA0C2" w:tentative="1">
      <w:start w:val="1"/>
      <w:numFmt w:val="bullet"/>
      <w:lvlText w:val=""/>
      <w:lvlJc w:val="left"/>
      <w:pPr>
        <w:ind w:left="2160" w:hanging="360"/>
      </w:pPr>
      <w:rPr>
        <w:rFonts w:ascii="Wingdings" w:hAnsi="Wingdings" w:hint="default"/>
      </w:rPr>
    </w:lvl>
    <w:lvl w:ilvl="3" w:tplc="BECC421C" w:tentative="1">
      <w:start w:val="1"/>
      <w:numFmt w:val="bullet"/>
      <w:lvlText w:val=""/>
      <w:lvlJc w:val="left"/>
      <w:pPr>
        <w:ind w:left="2880" w:hanging="360"/>
      </w:pPr>
      <w:rPr>
        <w:rFonts w:ascii="Symbol" w:hAnsi="Symbol" w:hint="default"/>
      </w:rPr>
    </w:lvl>
    <w:lvl w:ilvl="4" w:tplc="A8F2F5A8" w:tentative="1">
      <w:start w:val="1"/>
      <w:numFmt w:val="bullet"/>
      <w:lvlText w:val="o"/>
      <w:lvlJc w:val="left"/>
      <w:pPr>
        <w:ind w:left="3600" w:hanging="360"/>
      </w:pPr>
      <w:rPr>
        <w:rFonts w:ascii="Courier New" w:hAnsi="Courier New" w:cs="Courier New" w:hint="default"/>
      </w:rPr>
    </w:lvl>
    <w:lvl w:ilvl="5" w:tplc="D020FB44" w:tentative="1">
      <w:start w:val="1"/>
      <w:numFmt w:val="bullet"/>
      <w:lvlText w:val=""/>
      <w:lvlJc w:val="left"/>
      <w:pPr>
        <w:ind w:left="4320" w:hanging="360"/>
      </w:pPr>
      <w:rPr>
        <w:rFonts w:ascii="Wingdings" w:hAnsi="Wingdings" w:hint="default"/>
      </w:rPr>
    </w:lvl>
    <w:lvl w:ilvl="6" w:tplc="F9F61962" w:tentative="1">
      <w:start w:val="1"/>
      <w:numFmt w:val="bullet"/>
      <w:lvlText w:val=""/>
      <w:lvlJc w:val="left"/>
      <w:pPr>
        <w:ind w:left="5040" w:hanging="360"/>
      </w:pPr>
      <w:rPr>
        <w:rFonts w:ascii="Symbol" w:hAnsi="Symbol" w:hint="default"/>
      </w:rPr>
    </w:lvl>
    <w:lvl w:ilvl="7" w:tplc="31C82CA0" w:tentative="1">
      <w:start w:val="1"/>
      <w:numFmt w:val="bullet"/>
      <w:lvlText w:val="o"/>
      <w:lvlJc w:val="left"/>
      <w:pPr>
        <w:ind w:left="5760" w:hanging="360"/>
      </w:pPr>
      <w:rPr>
        <w:rFonts w:ascii="Courier New" w:hAnsi="Courier New" w:cs="Courier New" w:hint="default"/>
      </w:rPr>
    </w:lvl>
    <w:lvl w:ilvl="8" w:tplc="52527290" w:tentative="1">
      <w:start w:val="1"/>
      <w:numFmt w:val="bullet"/>
      <w:lvlText w:val=""/>
      <w:lvlJc w:val="left"/>
      <w:pPr>
        <w:ind w:left="6480" w:hanging="360"/>
      </w:pPr>
      <w:rPr>
        <w:rFonts w:ascii="Wingdings" w:hAnsi="Wingdings" w:hint="default"/>
      </w:rPr>
    </w:lvl>
  </w:abstractNum>
  <w:abstractNum w:abstractNumId="59">
    <w:nsid w:val="6D72050D"/>
    <w:multiLevelType w:val="hybridMultilevel"/>
    <w:tmpl w:val="595CA3BE"/>
    <w:lvl w:ilvl="0" w:tplc="3D428E02">
      <w:start w:val="1"/>
      <w:numFmt w:val="bullet"/>
      <w:lvlText w:val=""/>
      <w:lvlJc w:val="left"/>
      <w:pPr>
        <w:ind w:left="1080" w:hanging="360"/>
      </w:pPr>
      <w:rPr>
        <w:rFonts w:ascii="Wingdings" w:hAnsi="Wingdings" w:hint="default"/>
      </w:rPr>
    </w:lvl>
    <w:lvl w:ilvl="1" w:tplc="6F2A0632" w:tentative="1">
      <w:start w:val="1"/>
      <w:numFmt w:val="bullet"/>
      <w:lvlText w:val="o"/>
      <w:lvlJc w:val="left"/>
      <w:pPr>
        <w:ind w:left="1800" w:hanging="360"/>
      </w:pPr>
      <w:rPr>
        <w:rFonts w:ascii="Courier New" w:hAnsi="Courier New" w:cs="Courier New" w:hint="default"/>
      </w:rPr>
    </w:lvl>
    <w:lvl w:ilvl="2" w:tplc="ED32196E" w:tentative="1">
      <w:start w:val="1"/>
      <w:numFmt w:val="bullet"/>
      <w:lvlText w:val=""/>
      <w:lvlJc w:val="left"/>
      <w:pPr>
        <w:ind w:left="2520" w:hanging="360"/>
      </w:pPr>
      <w:rPr>
        <w:rFonts w:ascii="Wingdings" w:hAnsi="Wingdings" w:hint="default"/>
      </w:rPr>
    </w:lvl>
    <w:lvl w:ilvl="3" w:tplc="F5A09EB0" w:tentative="1">
      <w:start w:val="1"/>
      <w:numFmt w:val="bullet"/>
      <w:lvlText w:val=""/>
      <w:lvlJc w:val="left"/>
      <w:pPr>
        <w:ind w:left="3240" w:hanging="360"/>
      </w:pPr>
      <w:rPr>
        <w:rFonts w:ascii="Symbol" w:hAnsi="Symbol" w:hint="default"/>
      </w:rPr>
    </w:lvl>
    <w:lvl w:ilvl="4" w:tplc="46545904" w:tentative="1">
      <w:start w:val="1"/>
      <w:numFmt w:val="bullet"/>
      <w:lvlText w:val="o"/>
      <w:lvlJc w:val="left"/>
      <w:pPr>
        <w:ind w:left="3960" w:hanging="360"/>
      </w:pPr>
      <w:rPr>
        <w:rFonts w:ascii="Courier New" w:hAnsi="Courier New" w:cs="Courier New" w:hint="default"/>
      </w:rPr>
    </w:lvl>
    <w:lvl w:ilvl="5" w:tplc="6CA0CD8E" w:tentative="1">
      <w:start w:val="1"/>
      <w:numFmt w:val="bullet"/>
      <w:lvlText w:val=""/>
      <w:lvlJc w:val="left"/>
      <w:pPr>
        <w:ind w:left="4680" w:hanging="360"/>
      </w:pPr>
      <w:rPr>
        <w:rFonts w:ascii="Wingdings" w:hAnsi="Wingdings" w:hint="default"/>
      </w:rPr>
    </w:lvl>
    <w:lvl w:ilvl="6" w:tplc="5F8601F0" w:tentative="1">
      <w:start w:val="1"/>
      <w:numFmt w:val="bullet"/>
      <w:lvlText w:val=""/>
      <w:lvlJc w:val="left"/>
      <w:pPr>
        <w:ind w:left="5400" w:hanging="360"/>
      </w:pPr>
      <w:rPr>
        <w:rFonts w:ascii="Symbol" w:hAnsi="Symbol" w:hint="default"/>
      </w:rPr>
    </w:lvl>
    <w:lvl w:ilvl="7" w:tplc="A1F240BC" w:tentative="1">
      <w:start w:val="1"/>
      <w:numFmt w:val="bullet"/>
      <w:lvlText w:val="o"/>
      <w:lvlJc w:val="left"/>
      <w:pPr>
        <w:ind w:left="6120" w:hanging="360"/>
      </w:pPr>
      <w:rPr>
        <w:rFonts w:ascii="Courier New" w:hAnsi="Courier New" w:cs="Courier New" w:hint="default"/>
      </w:rPr>
    </w:lvl>
    <w:lvl w:ilvl="8" w:tplc="C05E4EBC" w:tentative="1">
      <w:start w:val="1"/>
      <w:numFmt w:val="bullet"/>
      <w:lvlText w:val=""/>
      <w:lvlJc w:val="left"/>
      <w:pPr>
        <w:ind w:left="6840" w:hanging="360"/>
      </w:pPr>
      <w:rPr>
        <w:rFonts w:ascii="Wingdings" w:hAnsi="Wingdings" w:hint="default"/>
      </w:rPr>
    </w:lvl>
  </w:abstractNum>
  <w:abstractNum w:abstractNumId="60">
    <w:nsid w:val="70164944"/>
    <w:multiLevelType w:val="hybridMultilevel"/>
    <w:tmpl w:val="6C4C33BC"/>
    <w:lvl w:ilvl="0" w:tplc="85024056">
      <w:start w:val="1"/>
      <w:numFmt w:val="bullet"/>
      <w:lvlText w:val=""/>
      <w:lvlJc w:val="left"/>
      <w:pPr>
        <w:ind w:left="1080" w:hanging="360"/>
      </w:pPr>
      <w:rPr>
        <w:rFonts w:ascii="Wingdings" w:hAnsi="Wingdings" w:hint="default"/>
      </w:rPr>
    </w:lvl>
    <w:lvl w:ilvl="1" w:tplc="AC1AD32A" w:tentative="1">
      <w:start w:val="1"/>
      <w:numFmt w:val="bullet"/>
      <w:lvlText w:val="o"/>
      <w:lvlJc w:val="left"/>
      <w:pPr>
        <w:ind w:left="1800" w:hanging="360"/>
      </w:pPr>
      <w:rPr>
        <w:rFonts w:ascii="Courier New" w:hAnsi="Courier New" w:cs="Courier New" w:hint="default"/>
      </w:rPr>
    </w:lvl>
    <w:lvl w:ilvl="2" w:tplc="8C56622A" w:tentative="1">
      <w:start w:val="1"/>
      <w:numFmt w:val="bullet"/>
      <w:lvlText w:val=""/>
      <w:lvlJc w:val="left"/>
      <w:pPr>
        <w:ind w:left="2520" w:hanging="360"/>
      </w:pPr>
      <w:rPr>
        <w:rFonts w:ascii="Wingdings" w:hAnsi="Wingdings" w:hint="default"/>
      </w:rPr>
    </w:lvl>
    <w:lvl w:ilvl="3" w:tplc="5CC8CAE2" w:tentative="1">
      <w:start w:val="1"/>
      <w:numFmt w:val="bullet"/>
      <w:lvlText w:val=""/>
      <w:lvlJc w:val="left"/>
      <w:pPr>
        <w:ind w:left="3240" w:hanging="360"/>
      </w:pPr>
      <w:rPr>
        <w:rFonts w:ascii="Symbol" w:hAnsi="Symbol" w:hint="default"/>
      </w:rPr>
    </w:lvl>
    <w:lvl w:ilvl="4" w:tplc="C666D114" w:tentative="1">
      <w:start w:val="1"/>
      <w:numFmt w:val="bullet"/>
      <w:lvlText w:val="o"/>
      <w:lvlJc w:val="left"/>
      <w:pPr>
        <w:ind w:left="3960" w:hanging="360"/>
      </w:pPr>
      <w:rPr>
        <w:rFonts w:ascii="Courier New" w:hAnsi="Courier New" w:cs="Courier New" w:hint="default"/>
      </w:rPr>
    </w:lvl>
    <w:lvl w:ilvl="5" w:tplc="AA6216C8" w:tentative="1">
      <w:start w:val="1"/>
      <w:numFmt w:val="bullet"/>
      <w:lvlText w:val=""/>
      <w:lvlJc w:val="left"/>
      <w:pPr>
        <w:ind w:left="4680" w:hanging="360"/>
      </w:pPr>
      <w:rPr>
        <w:rFonts w:ascii="Wingdings" w:hAnsi="Wingdings" w:hint="default"/>
      </w:rPr>
    </w:lvl>
    <w:lvl w:ilvl="6" w:tplc="7C344678" w:tentative="1">
      <w:start w:val="1"/>
      <w:numFmt w:val="bullet"/>
      <w:lvlText w:val=""/>
      <w:lvlJc w:val="left"/>
      <w:pPr>
        <w:ind w:left="5400" w:hanging="360"/>
      </w:pPr>
      <w:rPr>
        <w:rFonts w:ascii="Symbol" w:hAnsi="Symbol" w:hint="default"/>
      </w:rPr>
    </w:lvl>
    <w:lvl w:ilvl="7" w:tplc="E688AB82" w:tentative="1">
      <w:start w:val="1"/>
      <w:numFmt w:val="bullet"/>
      <w:lvlText w:val="o"/>
      <w:lvlJc w:val="left"/>
      <w:pPr>
        <w:ind w:left="6120" w:hanging="360"/>
      </w:pPr>
      <w:rPr>
        <w:rFonts w:ascii="Courier New" w:hAnsi="Courier New" w:cs="Courier New" w:hint="default"/>
      </w:rPr>
    </w:lvl>
    <w:lvl w:ilvl="8" w:tplc="1CF6520E" w:tentative="1">
      <w:start w:val="1"/>
      <w:numFmt w:val="bullet"/>
      <w:lvlText w:val=""/>
      <w:lvlJc w:val="left"/>
      <w:pPr>
        <w:ind w:left="6840" w:hanging="360"/>
      </w:pPr>
      <w:rPr>
        <w:rFonts w:ascii="Wingdings" w:hAnsi="Wingdings" w:hint="default"/>
      </w:rPr>
    </w:lvl>
  </w:abstractNum>
  <w:abstractNum w:abstractNumId="61">
    <w:nsid w:val="71B90C8B"/>
    <w:multiLevelType w:val="hybridMultilevel"/>
    <w:tmpl w:val="C20CF0EA"/>
    <w:lvl w:ilvl="0" w:tplc="42B457FA">
      <w:start w:val="1"/>
      <w:numFmt w:val="bullet"/>
      <w:lvlText w:val=""/>
      <w:lvlJc w:val="left"/>
      <w:pPr>
        <w:ind w:left="720" w:hanging="360"/>
      </w:pPr>
      <w:rPr>
        <w:rFonts w:ascii="Wingdings" w:hAnsi="Wingdings" w:hint="default"/>
      </w:rPr>
    </w:lvl>
    <w:lvl w:ilvl="1" w:tplc="7F9A983E" w:tentative="1">
      <w:start w:val="1"/>
      <w:numFmt w:val="bullet"/>
      <w:lvlText w:val="o"/>
      <w:lvlJc w:val="left"/>
      <w:pPr>
        <w:ind w:left="1440" w:hanging="360"/>
      </w:pPr>
      <w:rPr>
        <w:rFonts w:ascii="Courier New" w:hAnsi="Courier New" w:cs="Courier New" w:hint="default"/>
      </w:rPr>
    </w:lvl>
    <w:lvl w:ilvl="2" w:tplc="2996C8E2" w:tentative="1">
      <w:start w:val="1"/>
      <w:numFmt w:val="bullet"/>
      <w:lvlText w:val=""/>
      <w:lvlJc w:val="left"/>
      <w:pPr>
        <w:ind w:left="2160" w:hanging="360"/>
      </w:pPr>
      <w:rPr>
        <w:rFonts w:ascii="Wingdings" w:hAnsi="Wingdings" w:hint="default"/>
      </w:rPr>
    </w:lvl>
    <w:lvl w:ilvl="3" w:tplc="0C325F36" w:tentative="1">
      <w:start w:val="1"/>
      <w:numFmt w:val="bullet"/>
      <w:lvlText w:val=""/>
      <w:lvlJc w:val="left"/>
      <w:pPr>
        <w:ind w:left="2880" w:hanging="360"/>
      </w:pPr>
      <w:rPr>
        <w:rFonts w:ascii="Symbol" w:hAnsi="Symbol" w:hint="default"/>
      </w:rPr>
    </w:lvl>
    <w:lvl w:ilvl="4" w:tplc="13868282" w:tentative="1">
      <w:start w:val="1"/>
      <w:numFmt w:val="bullet"/>
      <w:lvlText w:val="o"/>
      <w:lvlJc w:val="left"/>
      <w:pPr>
        <w:ind w:left="3600" w:hanging="360"/>
      </w:pPr>
      <w:rPr>
        <w:rFonts w:ascii="Courier New" w:hAnsi="Courier New" w:cs="Courier New" w:hint="default"/>
      </w:rPr>
    </w:lvl>
    <w:lvl w:ilvl="5" w:tplc="3CB690E6" w:tentative="1">
      <w:start w:val="1"/>
      <w:numFmt w:val="bullet"/>
      <w:lvlText w:val=""/>
      <w:lvlJc w:val="left"/>
      <w:pPr>
        <w:ind w:left="4320" w:hanging="360"/>
      </w:pPr>
      <w:rPr>
        <w:rFonts w:ascii="Wingdings" w:hAnsi="Wingdings" w:hint="default"/>
      </w:rPr>
    </w:lvl>
    <w:lvl w:ilvl="6" w:tplc="60343458" w:tentative="1">
      <w:start w:val="1"/>
      <w:numFmt w:val="bullet"/>
      <w:lvlText w:val=""/>
      <w:lvlJc w:val="left"/>
      <w:pPr>
        <w:ind w:left="5040" w:hanging="360"/>
      </w:pPr>
      <w:rPr>
        <w:rFonts w:ascii="Symbol" w:hAnsi="Symbol" w:hint="default"/>
      </w:rPr>
    </w:lvl>
    <w:lvl w:ilvl="7" w:tplc="8620FBE2" w:tentative="1">
      <w:start w:val="1"/>
      <w:numFmt w:val="bullet"/>
      <w:lvlText w:val="o"/>
      <w:lvlJc w:val="left"/>
      <w:pPr>
        <w:ind w:left="5760" w:hanging="360"/>
      </w:pPr>
      <w:rPr>
        <w:rFonts w:ascii="Courier New" w:hAnsi="Courier New" w:cs="Courier New" w:hint="default"/>
      </w:rPr>
    </w:lvl>
    <w:lvl w:ilvl="8" w:tplc="C3981552" w:tentative="1">
      <w:start w:val="1"/>
      <w:numFmt w:val="bullet"/>
      <w:lvlText w:val=""/>
      <w:lvlJc w:val="left"/>
      <w:pPr>
        <w:ind w:left="6480" w:hanging="360"/>
      </w:pPr>
      <w:rPr>
        <w:rFonts w:ascii="Wingdings" w:hAnsi="Wingdings" w:hint="default"/>
      </w:rPr>
    </w:lvl>
  </w:abstractNum>
  <w:abstractNum w:abstractNumId="62">
    <w:nsid w:val="72DD5721"/>
    <w:multiLevelType w:val="hybridMultilevel"/>
    <w:tmpl w:val="65CA60FE"/>
    <w:lvl w:ilvl="0" w:tplc="420E79DE">
      <w:start w:val="1"/>
      <w:numFmt w:val="bullet"/>
      <w:lvlText w:val=""/>
      <w:lvlJc w:val="left"/>
      <w:pPr>
        <w:ind w:left="1485" w:hanging="360"/>
      </w:pPr>
      <w:rPr>
        <w:rFonts w:ascii="Wingdings" w:hAnsi="Wingdings" w:hint="default"/>
      </w:rPr>
    </w:lvl>
    <w:lvl w:ilvl="1" w:tplc="D8062176" w:tentative="1">
      <w:start w:val="1"/>
      <w:numFmt w:val="bullet"/>
      <w:lvlText w:val="o"/>
      <w:lvlJc w:val="left"/>
      <w:pPr>
        <w:ind w:left="2205" w:hanging="360"/>
      </w:pPr>
      <w:rPr>
        <w:rFonts w:ascii="Courier New" w:hAnsi="Courier New" w:cs="Courier New" w:hint="default"/>
      </w:rPr>
    </w:lvl>
    <w:lvl w:ilvl="2" w:tplc="04AED9C4" w:tentative="1">
      <w:start w:val="1"/>
      <w:numFmt w:val="bullet"/>
      <w:lvlText w:val=""/>
      <w:lvlJc w:val="left"/>
      <w:pPr>
        <w:ind w:left="2925" w:hanging="360"/>
      </w:pPr>
      <w:rPr>
        <w:rFonts w:ascii="Wingdings" w:hAnsi="Wingdings" w:hint="default"/>
      </w:rPr>
    </w:lvl>
    <w:lvl w:ilvl="3" w:tplc="AD786312" w:tentative="1">
      <w:start w:val="1"/>
      <w:numFmt w:val="bullet"/>
      <w:lvlText w:val=""/>
      <w:lvlJc w:val="left"/>
      <w:pPr>
        <w:ind w:left="3645" w:hanging="360"/>
      </w:pPr>
      <w:rPr>
        <w:rFonts w:ascii="Symbol" w:hAnsi="Symbol" w:hint="default"/>
      </w:rPr>
    </w:lvl>
    <w:lvl w:ilvl="4" w:tplc="0C5C8D38" w:tentative="1">
      <w:start w:val="1"/>
      <w:numFmt w:val="bullet"/>
      <w:lvlText w:val="o"/>
      <w:lvlJc w:val="left"/>
      <w:pPr>
        <w:ind w:left="4365" w:hanging="360"/>
      </w:pPr>
      <w:rPr>
        <w:rFonts w:ascii="Courier New" w:hAnsi="Courier New" w:cs="Courier New" w:hint="default"/>
      </w:rPr>
    </w:lvl>
    <w:lvl w:ilvl="5" w:tplc="21E6FA92" w:tentative="1">
      <w:start w:val="1"/>
      <w:numFmt w:val="bullet"/>
      <w:lvlText w:val=""/>
      <w:lvlJc w:val="left"/>
      <w:pPr>
        <w:ind w:left="5085" w:hanging="360"/>
      </w:pPr>
      <w:rPr>
        <w:rFonts w:ascii="Wingdings" w:hAnsi="Wingdings" w:hint="default"/>
      </w:rPr>
    </w:lvl>
    <w:lvl w:ilvl="6" w:tplc="48A8EBA4" w:tentative="1">
      <w:start w:val="1"/>
      <w:numFmt w:val="bullet"/>
      <w:lvlText w:val=""/>
      <w:lvlJc w:val="left"/>
      <w:pPr>
        <w:ind w:left="5805" w:hanging="360"/>
      </w:pPr>
      <w:rPr>
        <w:rFonts w:ascii="Symbol" w:hAnsi="Symbol" w:hint="default"/>
      </w:rPr>
    </w:lvl>
    <w:lvl w:ilvl="7" w:tplc="791490B4" w:tentative="1">
      <w:start w:val="1"/>
      <w:numFmt w:val="bullet"/>
      <w:lvlText w:val="o"/>
      <w:lvlJc w:val="left"/>
      <w:pPr>
        <w:ind w:left="6525" w:hanging="360"/>
      </w:pPr>
      <w:rPr>
        <w:rFonts w:ascii="Courier New" w:hAnsi="Courier New" w:cs="Courier New" w:hint="default"/>
      </w:rPr>
    </w:lvl>
    <w:lvl w:ilvl="8" w:tplc="F0188662" w:tentative="1">
      <w:start w:val="1"/>
      <w:numFmt w:val="bullet"/>
      <w:lvlText w:val=""/>
      <w:lvlJc w:val="left"/>
      <w:pPr>
        <w:ind w:left="7245" w:hanging="360"/>
      </w:pPr>
      <w:rPr>
        <w:rFonts w:ascii="Wingdings" w:hAnsi="Wingdings" w:hint="default"/>
      </w:rPr>
    </w:lvl>
  </w:abstractNum>
  <w:abstractNum w:abstractNumId="63">
    <w:nsid w:val="73EA1844"/>
    <w:multiLevelType w:val="hybridMultilevel"/>
    <w:tmpl w:val="28F8354A"/>
    <w:lvl w:ilvl="0" w:tplc="75443A00">
      <w:start w:val="1"/>
      <w:numFmt w:val="bullet"/>
      <w:lvlText w:val=""/>
      <w:lvlJc w:val="left"/>
      <w:pPr>
        <w:ind w:left="720" w:hanging="360"/>
      </w:pPr>
      <w:rPr>
        <w:rFonts w:ascii="Symbol" w:hAnsi="Symbol" w:hint="default"/>
      </w:rPr>
    </w:lvl>
    <w:lvl w:ilvl="1" w:tplc="8D962B08" w:tentative="1">
      <w:start w:val="1"/>
      <w:numFmt w:val="bullet"/>
      <w:lvlText w:val="o"/>
      <w:lvlJc w:val="left"/>
      <w:pPr>
        <w:ind w:left="1440" w:hanging="360"/>
      </w:pPr>
      <w:rPr>
        <w:rFonts w:ascii="Courier New" w:hAnsi="Courier New" w:cs="Courier New" w:hint="default"/>
      </w:rPr>
    </w:lvl>
    <w:lvl w:ilvl="2" w:tplc="42926630" w:tentative="1">
      <w:start w:val="1"/>
      <w:numFmt w:val="bullet"/>
      <w:lvlText w:val=""/>
      <w:lvlJc w:val="left"/>
      <w:pPr>
        <w:ind w:left="2160" w:hanging="360"/>
      </w:pPr>
      <w:rPr>
        <w:rFonts w:ascii="Wingdings" w:hAnsi="Wingdings" w:hint="default"/>
      </w:rPr>
    </w:lvl>
    <w:lvl w:ilvl="3" w:tplc="C34E17D8" w:tentative="1">
      <w:start w:val="1"/>
      <w:numFmt w:val="bullet"/>
      <w:lvlText w:val=""/>
      <w:lvlJc w:val="left"/>
      <w:pPr>
        <w:ind w:left="2880" w:hanging="360"/>
      </w:pPr>
      <w:rPr>
        <w:rFonts w:ascii="Symbol" w:hAnsi="Symbol" w:hint="default"/>
      </w:rPr>
    </w:lvl>
    <w:lvl w:ilvl="4" w:tplc="FAD2EB2A" w:tentative="1">
      <w:start w:val="1"/>
      <w:numFmt w:val="bullet"/>
      <w:lvlText w:val="o"/>
      <w:lvlJc w:val="left"/>
      <w:pPr>
        <w:ind w:left="3600" w:hanging="360"/>
      </w:pPr>
      <w:rPr>
        <w:rFonts w:ascii="Courier New" w:hAnsi="Courier New" w:cs="Courier New" w:hint="default"/>
      </w:rPr>
    </w:lvl>
    <w:lvl w:ilvl="5" w:tplc="5F244AEA" w:tentative="1">
      <w:start w:val="1"/>
      <w:numFmt w:val="bullet"/>
      <w:lvlText w:val=""/>
      <w:lvlJc w:val="left"/>
      <w:pPr>
        <w:ind w:left="4320" w:hanging="360"/>
      </w:pPr>
      <w:rPr>
        <w:rFonts w:ascii="Wingdings" w:hAnsi="Wingdings" w:hint="default"/>
      </w:rPr>
    </w:lvl>
    <w:lvl w:ilvl="6" w:tplc="5B589654" w:tentative="1">
      <w:start w:val="1"/>
      <w:numFmt w:val="bullet"/>
      <w:lvlText w:val=""/>
      <w:lvlJc w:val="left"/>
      <w:pPr>
        <w:ind w:left="5040" w:hanging="360"/>
      </w:pPr>
      <w:rPr>
        <w:rFonts w:ascii="Symbol" w:hAnsi="Symbol" w:hint="default"/>
      </w:rPr>
    </w:lvl>
    <w:lvl w:ilvl="7" w:tplc="B164F1A4" w:tentative="1">
      <w:start w:val="1"/>
      <w:numFmt w:val="bullet"/>
      <w:lvlText w:val="o"/>
      <w:lvlJc w:val="left"/>
      <w:pPr>
        <w:ind w:left="5760" w:hanging="360"/>
      </w:pPr>
      <w:rPr>
        <w:rFonts w:ascii="Courier New" w:hAnsi="Courier New" w:cs="Courier New" w:hint="default"/>
      </w:rPr>
    </w:lvl>
    <w:lvl w:ilvl="8" w:tplc="9F92322E" w:tentative="1">
      <w:start w:val="1"/>
      <w:numFmt w:val="bullet"/>
      <w:lvlText w:val=""/>
      <w:lvlJc w:val="left"/>
      <w:pPr>
        <w:ind w:left="6480" w:hanging="360"/>
      </w:pPr>
      <w:rPr>
        <w:rFonts w:ascii="Wingdings" w:hAnsi="Wingdings" w:hint="default"/>
      </w:rPr>
    </w:lvl>
  </w:abstractNum>
  <w:abstractNum w:abstractNumId="64">
    <w:nsid w:val="795E4E9F"/>
    <w:multiLevelType w:val="hybridMultilevel"/>
    <w:tmpl w:val="FE860AAE"/>
    <w:lvl w:ilvl="0" w:tplc="F4727B6C">
      <w:start w:val="1"/>
      <w:numFmt w:val="bullet"/>
      <w:lvlText w:val=""/>
      <w:lvlJc w:val="left"/>
      <w:pPr>
        <w:ind w:left="1440" w:hanging="360"/>
      </w:pPr>
      <w:rPr>
        <w:rFonts w:ascii="Wingdings" w:hAnsi="Wingdings" w:hint="default"/>
      </w:rPr>
    </w:lvl>
    <w:lvl w:ilvl="1" w:tplc="55AC1898" w:tentative="1">
      <w:start w:val="1"/>
      <w:numFmt w:val="bullet"/>
      <w:lvlText w:val="o"/>
      <w:lvlJc w:val="left"/>
      <w:pPr>
        <w:ind w:left="2160" w:hanging="360"/>
      </w:pPr>
      <w:rPr>
        <w:rFonts w:ascii="Courier New" w:hAnsi="Courier New" w:cs="Courier New" w:hint="default"/>
      </w:rPr>
    </w:lvl>
    <w:lvl w:ilvl="2" w:tplc="04D81C3C" w:tentative="1">
      <w:start w:val="1"/>
      <w:numFmt w:val="bullet"/>
      <w:lvlText w:val=""/>
      <w:lvlJc w:val="left"/>
      <w:pPr>
        <w:ind w:left="2880" w:hanging="360"/>
      </w:pPr>
      <w:rPr>
        <w:rFonts w:ascii="Wingdings" w:hAnsi="Wingdings" w:hint="default"/>
      </w:rPr>
    </w:lvl>
    <w:lvl w:ilvl="3" w:tplc="7428C802" w:tentative="1">
      <w:start w:val="1"/>
      <w:numFmt w:val="bullet"/>
      <w:lvlText w:val=""/>
      <w:lvlJc w:val="left"/>
      <w:pPr>
        <w:ind w:left="3600" w:hanging="360"/>
      </w:pPr>
      <w:rPr>
        <w:rFonts w:ascii="Symbol" w:hAnsi="Symbol" w:hint="default"/>
      </w:rPr>
    </w:lvl>
    <w:lvl w:ilvl="4" w:tplc="99667AAA" w:tentative="1">
      <w:start w:val="1"/>
      <w:numFmt w:val="bullet"/>
      <w:lvlText w:val="o"/>
      <w:lvlJc w:val="left"/>
      <w:pPr>
        <w:ind w:left="4320" w:hanging="360"/>
      </w:pPr>
      <w:rPr>
        <w:rFonts w:ascii="Courier New" w:hAnsi="Courier New" w:cs="Courier New" w:hint="default"/>
      </w:rPr>
    </w:lvl>
    <w:lvl w:ilvl="5" w:tplc="4872BF7E" w:tentative="1">
      <w:start w:val="1"/>
      <w:numFmt w:val="bullet"/>
      <w:lvlText w:val=""/>
      <w:lvlJc w:val="left"/>
      <w:pPr>
        <w:ind w:left="5040" w:hanging="360"/>
      </w:pPr>
      <w:rPr>
        <w:rFonts w:ascii="Wingdings" w:hAnsi="Wingdings" w:hint="default"/>
      </w:rPr>
    </w:lvl>
    <w:lvl w:ilvl="6" w:tplc="C0C2676C" w:tentative="1">
      <w:start w:val="1"/>
      <w:numFmt w:val="bullet"/>
      <w:lvlText w:val=""/>
      <w:lvlJc w:val="left"/>
      <w:pPr>
        <w:ind w:left="5760" w:hanging="360"/>
      </w:pPr>
      <w:rPr>
        <w:rFonts w:ascii="Symbol" w:hAnsi="Symbol" w:hint="default"/>
      </w:rPr>
    </w:lvl>
    <w:lvl w:ilvl="7" w:tplc="FC88861E" w:tentative="1">
      <w:start w:val="1"/>
      <w:numFmt w:val="bullet"/>
      <w:lvlText w:val="o"/>
      <w:lvlJc w:val="left"/>
      <w:pPr>
        <w:ind w:left="6480" w:hanging="360"/>
      </w:pPr>
      <w:rPr>
        <w:rFonts w:ascii="Courier New" w:hAnsi="Courier New" w:cs="Courier New" w:hint="default"/>
      </w:rPr>
    </w:lvl>
    <w:lvl w:ilvl="8" w:tplc="C7CE9FCE" w:tentative="1">
      <w:start w:val="1"/>
      <w:numFmt w:val="bullet"/>
      <w:lvlText w:val=""/>
      <w:lvlJc w:val="left"/>
      <w:pPr>
        <w:ind w:left="7200" w:hanging="360"/>
      </w:pPr>
      <w:rPr>
        <w:rFonts w:ascii="Wingdings" w:hAnsi="Wingdings" w:hint="default"/>
      </w:rPr>
    </w:lvl>
  </w:abstractNum>
  <w:abstractNum w:abstractNumId="65">
    <w:nsid w:val="7A31698F"/>
    <w:multiLevelType w:val="hybridMultilevel"/>
    <w:tmpl w:val="C7D6D6A8"/>
    <w:lvl w:ilvl="0" w:tplc="DEF26332">
      <w:start w:val="1"/>
      <w:numFmt w:val="bullet"/>
      <w:lvlText w:val=""/>
      <w:lvlJc w:val="left"/>
      <w:pPr>
        <w:ind w:left="720" w:hanging="360"/>
      </w:pPr>
      <w:rPr>
        <w:rFonts w:ascii="Wingdings" w:hAnsi="Wingdings" w:hint="default"/>
      </w:rPr>
    </w:lvl>
    <w:lvl w:ilvl="1" w:tplc="0B18E0DE" w:tentative="1">
      <w:start w:val="1"/>
      <w:numFmt w:val="bullet"/>
      <w:lvlText w:val="o"/>
      <w:lvlJc w:val="left"/>
      <w:pPr>
        <w:ind w:left="1440" w:hanging="360"/>
      </w:pPr>
      <w:rPr>
        <w:rFonts w:ascii="Courier New" w:hAnsi="Courier New" w:cs="Courier New" w:hint="default"/>
      </w:rPr>
    </w:lvl>
    <w:lvl w:ilvl="2" w:tplc="6AA6D3CA" w:tentative="1">
      <w:start w:val="1"/>
      <w:numFmt w:val="bullet"/>
      <w:lvlText w:val=""/>
      <w:lvlJc w:val="left"/>
      <w:pPr>
        <w:ind w:left="2160" w:hanging="360"/>
      </w:pPr>
      <w:rPr>
        <w:rFonts w:ascii="Wingdings" w:hAnsi="Wingdings" w:hint="default"/>
      </w:rPr>
    </w:lvl>
    <w:lvl w:ilvl="3" w:tplc="A28EC642" w:tentative="1">
      <w:start w:val="1"/>
      <w:numFmt w:val="bullet"/>
      <w:lvlText w:val=""/>
      <w:lvlJc w:val="left"/>
      <w:pPr>
        <w:ind w:left="2880" w:hanging="360"/>
      </w:pPr>
      <w:rPr>
        <w:rFonts w:ascii="Symbol" w:hAnsi="Symbol" w:hint="default"/>
      </w:rPr>
    </w:lvl>
    <w:lvl w:ilvl="4" w:tplc="7BDC164C" w:tentative="1">
      <w:start w:val="1"/>
      <w:numFmt w:val="bullet"/>
      <w:lvlText w:val="o"/>
      <w:lvlJc w:val="left"/>
      <w:pPr>
        <w:ind w:left="3600" w:hanging="360"/>
      </w:pPr>
      <w:rPr>
        <w:rFonts w:ascii="Courier New" w:hAnsi="Courier New" w:cs="Courier New" w:hint="default"/>
      </w:rPr>
    </w:lvl>
    <w:lvl w:ilvl="5" w:tplc="BA247F00" w:tentative="1">
      <w:start w:val="1"/>
      <w:numFmt w:val="bullet"/>
      <w:lvlText w:val=""/>
      <w:lvlJc w:val="left"/>
      <w:pPr>
        <w:ind w:left="4320" w:hanging="360"/>
      </w:pPr>
      <w:rPr>
        <w:rFonts w:ascii="Wingdings" w:hAnsi="Wingdings" w:hint="default"/>
      </w:rPr>
    </w:lvl>
    <w:lvl w:ilvl="6" w:tplc="C74067D4" w:tentative="1">
      <w:start w:val="1"/>
      <w:numFmt w:val="bullet"/>
      <w:lvlText w:val=""/>
      <w:lvlJc w:val="left"/>
      <w:pPr>
        <w:ind w:left="5040" w:hanging="360"/>
      </w:pPr>
      <w:rPr>
        <w:rFonts w:ascii="Symbol" w:hAnsi="Symbol" w:hint="default"/>
      </w:rPr>
    </w:lvl>
    <w:lvl w:ilvl="7" w:tplc="AA8A1B18" w:tentative="1">
      <w:start w:val="1"/>
      <w:numFmt w:val="bullet"/>
      <w:lvlText w:val="o"/>
      <w:lvlJc w:val="left"/>
      <w:pPr>
        <w:ind w:left="5760" w:hanging="360"/>
      </w:pPr>
      <w:rPr>
        <w:rFonts w:ascii="Courier New" w:hAnsi="Courier New" w:cs="Courier New" w:hint="default"/>
      </w:rPr>
    </w:lvl>
    <w:lvl w:ilvl="8" w:tplc="B80E8D94" w:tentative="1">
      <w:start w:val="1"/>
      <w:numFmt w:val="bullet"/>
      <w:lvlText w:val=""/>
      <w:lvlJc w:val="left"/>
      <w:pPr>
        <w:ind w:left="6480" w:hanging="360"/>
      </w:pPr>
      <w:rPr>
        <w:rFonts w:ascii="Wingdings" w:hAnsi="Wingdings" w:hint="default"/>
      </w:rPr>
    </w:lvl>
  </w:abstractNum>
  <w:abstractNum w:abstractNumId="66">
    <w:nsid w:val="7BB344B1"/>
    <w:multiLevelType w:val="hybridMultilevel"/>
    <w:tmpl w:val="3358FDAA"/>
    <w:lvl w:ilvl="0" w:tplc="9CD8ADC4">
      <w:start w:val="1"/>
      <w:numFmt w:val="bullet"/>
      <w:lvlText w:val=""/>
      <w:lvlJc w:val="left"/>
      <w:pPr>
        <w:ind w:left="720" w:hanging="360"/>
      </w:pPr>
      <w:rPr>
        <w:rFonts w:ascii="Wingdings" w:hAnsi="Wingdings" w:hint="default"/>
      </w:rPr>
    </w:lvl>
    <w:lvl w:ilvl="1" w:tplc="AAB20606">
      <w:start w:val="1"/>
      <w:numFmt w:val="bullet"/>
      <w:lvlText w:val=""/>
      <w:lvlJc w:val="left"/>
      <w:pPr>
        <w:ind w:left="1440" w:hanging="360"/>
      </w:pPr>
      <w:rPr>
        <w:rFonts w:ascii="Wingdings" w:hAnsi="Wingdings" w:hint="default"/>
      </w:rPr>
    </w:lvl>
    <w:lvl w:ilvl="2" w:tplc="659A4E18" w:tentative="1">
      <w:start w:val="1"/>
      <w:numFmt w:val="bullet"/>
      <w:lvlText w:val=""/>
      <w:lvlJc w:val="left"/>
      <w:pPr>
        <w:ind w:left="2160" w:hanging="360"/>
      </w:pPr>
      <w:rPr>
        <w:rFonts w:ascii="Wingdings" w:hAnsi="Wingdings" w:hint="default"/>
      </w:rPr>
    </w:lvl>
    <w:lvl w:ilvl="3" w:tplc="5016EA40" w:tentative="1">
      <w:start w:val="1"/>
      <w:numFmt w:val="bullet"/>
      <w:lvlText w:val=""/>
      <w:lvlJc w:val="left"/>
      <w:pPr>
        <w:ind w:left="2880" w:hanging="360"/>
      </w:pPr>
      <w:rPr>
        <w:rFonts w:ascii="Symbol" w:hAnsi="Symbol" w:hint="default"/>
      </w:rPr>
    </w:lvl>
    <w:lvl w:ilvl="4" w:tplc="21422B58" w:tentative="1">
      <w:start w:val="1"/>
      <w:numFmt w:val="bullet"/>
      <w:lvlText w:val="o"/>
      <w:lvlJc w:val="left"/>
      <w:pPr>
        <w:ind w:left="3600" w:hanging="360"/>
      </w:pPr>
      <w:rPr>
        <w:rFonts w:ascii="Courier New" w:hAnsi="Courier New" w:cs="Courier New" w:hint="default"/>
      </w:rPr>
    </w:lvl>
    <w:lvl w:ilvl="5" w:tplc="30FA4E44" w:tentative="1">
      <w:start w:val="1"/>
      <w:numFmt w:val="bullet"/>
      <w:lvlText w:val=""/>
      <w:lvlJc w:val="left"/>
      <w:pPr>
        <w:ind w:left="4320" w:hanging="360"/>
      </w:pPr>
      <w:rPr>
        <w:rFonts w:ascii="Wingdings" w:hAnsi="Wingdings" w:hint="default"/>
      </w:rPr>
    </w:lvl>
    <w:lvl w:ilvl="6" w:tplc="1F50C3AC" w:tentative="1">
      <w:start w:val="1"/>
      <w:numFmt w:val="bullet"/>
      <w:lvlText w:val=""/>
      <w:lvlJc w:val="left"/>
      <w:pPr>
        <w:ind w:left="5040" w:hanging="360"/>
      </w:pPr>
      <w:rPr>
        <w:rFonts w:ascii="Symbol" w:hAnsi="Symbol" w:hint="default"/>
      </w:rPr>
    </w:lvl>
    <w:lvl w:ilvl="7" w:tplc="407889C6" w:tentative="1">
      <w:start w:val="1"/>
      <w:numFmt w:val="bullet"/>
      <w:lvlText w:val="o"/>
      <w:lvlJc w:val="left"/>
      <w:pPr>
        <w:ind w:left="5760" w:hanging="360"/>
      </w:pPr>
      <w:rPr>
        <w:rFonts w:ascii="Courier New" w:hAnsi="Courier New" w:cs="Courier New" w:hint="default"/>
      </w:rPr>
    </w:lvl>
    <w:lvl w:ilvl="8" w:tplc="06E263E2" w:tentative="1">
      <w:start w:val="1"/>
      <w:numFmt w:val="bullet"/>
      <w:lvlText w:val=""/>
      <w:lvlJc w:val="left"/>
      <w:pPr>
        <w:ind w:left="6480" w:hanging="360"/>
      </w:pPr>
      <w:rPr>
        <w:rFonts w:ascii="Wingdings" w:hAnsi="Wingdings" w:hint="default"/>
      </w:rPr>
    </w:lvl>
  </w:abstractNum>
  <w:abstractNum w:abstractNumId="67">
    <w:nsid w:val="7F036A41"/>
    <w:multiLevelType w:val="hybridMultilevel"/>
    <w:tmpl w:val="26366BFA"/>
    <w:lvl w:ilvl="0" w:tplc="8772C328">
      <w:start w:val="1"/>
      <w:numFmt w:val="bullet"/>
      <w:lvlText w:val=""/>
      <w:lvlJc w:val="left"/>
      <w:pPr>
        <w:ind w:left="765" w:hanging="360"/>
      </w:pPr>
      <w:rPr>
        <w:rFonts w:ascii="Wingdings" w:hAnsi="Wingdings" w:hint="default"/>
      </w:rPr>
    </w:lvl>
    <w:lvl w:ilvl="1" w:tplc="609CB11A" w:tentative="1">
      <w:start w:val="1"/>
      <w:numFmt w:val="bullet"/>
      <w:lvlText w:val="o"/>
      <w:lvlJc w:val="left"/>
      <w:pPr>
        <w:ind w:left="1485" w:hanging="360"/>
      </w:pPr>
      <w:rPr>
        <w:rFonts w:ascii="Courier New" w:hAnsi="Courier New" w:cs="Courier New" w:hint="default"/>
      </w:rPr>
    </w:lvl>
    <w:lvl w:ilvl="2" w:tplc="B726B47E" w:tentative="1">
      <w:start w:val="1"/>
      <w:numFmt w:val="bullet"/>
      <w:lvlText w:val=""/>
      <w:lvlJc w:val="left"/>
      <w:pPr>
        <w:ind w:left="2205" w:hanging="360"/>
      </w:pPr>
      <w:rPr>
        <w:rFonts w:ascii="Wingdings" w:hAnsi="Wingdings" w:hint="default"/>
      </w:rPr>
    </w:lvl>
    <w:lvl w:ilvl="3" w:tplc="FB7EB408" w:tentative="1">
      <w:start w:val="1"/>
      <w:numFmt w:val="bullet"/>
      <w:lvlText w:val=""/>
      <w:lvlJc w:val="left"/>
      <w:pPr>
        <w:ind w:left="2925" w:hanging="360"/>
      </w:pPr>
      <w:rPr>
        <w:rFonts w:ascii="Symbol" w:hAnsi="Symbol" w:hint="default"/>
      </w:rPr>
    </w:lvl>
    <w:lvl w:ilvl="4" w:tplc="11F66368" w:tentative="1">
      <w:start w:val="1"/>
      <w:numFmt w:val="bullet"/>
      <w:lvlText w:val="o"/>
      <w:lvlJc w:val="left"/>
      <w:pPr>
        <w:ind w:left="3645" w:hanging="360"/>
      </w:pPr>
      <w:rPr>
        <w:rFonts w:ascii="Courier New" w:hAnsi="Courier New" w:cs="Courier New" w:hint="default"/>
      </w:rPr>
    </w:lvl>
    <w:lvl w:ilvl="5" w:tplc="F7FAF916" w:tentative="1">
      <w:start w:val="1"/>
      <w:numFmt w:val="bullet"/>
      <w:lvlText w:val=""/>
      <w:lvlJc w:val="left"/>
      <w:pPr>
        <w:ind w:left="4365" w:hanging="360"/>
      </w:pPr>
      <w:rPr>
        <w:rFonts w:ascii="Wingdings" w:hAnsi="Wingdings" w:hint="default"/>
      </w:rPr>
    </w:lvl>
    <w:lvl w:ilvl="6" w:tplc="7C0C4A24" w:tentative="1">
      <w:start w:val="1"/>
      <w:numFmt w:val="bullet"/>
      <w:lvlText w:val=""/>
      <w:lvlJc w:val="left"/>
      <w:pPr>
        <w:ind w:left="5085" w:hanging="360"/>
      </w:pPr>
      <w:rPr>
        <w:rFonts w:ascii="Symbol" w:hAnsi="Symbol" w:hint="default"/>
      </w:rPr>
    </w:lvl>
    <w:lvl w:ilvl="7" w:tplc="DF8C8258" w:tentative="1">
      <w:start w:val="1"/>
      <w:numFmt w:val="bullet"/>
      <w:lvlText w:val="o"/>
      <w:lvlJc w:val="left"/>
      <w:pPr>
        <w:ind w:left="5805" w:hanging="360"/>
      </w:pPr>
      <w:rPr>
        <w:rFonts w:ascii="Courier New" w:hAnsi="Courier New" w:cs="Courier New" w:hint="default"/>
      </w:rPr>
    </w:lvl>
    <w:lvl w:ilvl="8" w:tplc="EA4AB15E" w:tentative="1">
      <w:start w:val="1"/>
      <w:numFmt w:val="bullet"/>
      <w:lvlText w:val=""/>
      <w:lvlJc w:val="left"/>
      <w:pPr>
        <w:ind w:left="6525" w:hanging="360"/>
      </w:pPr>
      <w:rPr>
        <w:rFonts w:ascii="Wingdings" w:hAnsi="Wingdings" w:hint="default"/>
      </w:rPr>
    </w:lvl>
  </w:abstractNum>
  <w:num w:numId="1">
    <w:abstractNumId w:val="33"/>
  </w:num>
  <w:num w:numId="2">
    <w:abstractNumId w:val="5"/>
  </w:num>
  <w:num w:numId="3">
    <w:abstractNumId w:val="9"/>
  </w:num>
  <w:num w:numId="4">
    <w:abstractNumId w:val="35"/>
  </w:num>
  <w:num w:numId="5">
    <w:abstractNumId w:val="55"/>
  </w:num>
  <w:num w:numId="6">
    <w:abstractNumId w:val="31"/>
  </w:num>
  <w:num w:numId="7">
    <w:abstractNumId w:val="57"/>
  </w:num>
  <w:num w:numId="8">
    <w:abstractNumId w:val="11"/>
  </w:num>
  <w:num w:numId="9">
    <w:abstractNumId w:val="0"/>
  </w:num>
  <w:num w:numId="10">
    <w:abstractNumId w:val="39"/>
  </w:num>
  <w:num w:numId="11">
    <w:abstractNumId w:val="47"/>
  </w:num>
  <w:num w:numId="12">
    <w:abstractNumId w:val="17"/>
  </w:num>
  <w:num w:numId="13">
    <w:abstractNumId w:val="48"/>
  </w:num>
  <w:num w:numId="14">
    <w:abstractNumId w:val="56"/>
  </w:num>
  <w:num w:numId="15">
    <w:abstractNumId w:val="26"/>
  </w:num>
  <w:num w:numId="16">
    <w:abstractNumId w:val="66"/>
  </w:num>
  <w:num w:numId="17">
    <w:abstractNumId w:val="52"/>
  </w:num>
  <w:num w:numId="18">
    <w:abstractNumId w:val="64"/>
  </w:num>
  <w:num w:numId="19">
    <w:abstractNumId w:val="14"/>
  </w:num>
  <w:num w:numId="20">
    <w:abstractNumId w:val="16"/>
  </w:num>
  <w:num w:numId="21">
    <w:abstractNumId w:val="42"/>
  </w:num>
  <w:num w:numId="22">
    <w:abstractNumId w:val="51"/>
  </w:num>
  <w:num w:numId="23">
    <w:abstractNumId w:val="58"/>
  </w:num>
  <w:num w:numId="24">
    <w:abstractNumId w:val="4"/>
  </w:num>
  <w:num w:numId="25">
    <w:abstractNumId w:val="59"/>
  </w:num>
  <w:num w:numId="26">
    <w:abstractNumId w:val="60"/>
  </w:num>
  <w:num w:numId="27">
    <w:abstractNumId w:val="23"/>
  </w:num>
  <w:num w:numId="28">
    <w:abstractNumId w:val="30"/>
  </w:num>
  <w:num w:numId="29">
    <w:abstractNumId w:val="3"/>
  </w:num>
  <w:num w:numId="30">
    <w:abstractNumId w:val="19"/>
  </w:num>
  <w:num w:numId="31">
    <w:abstractNumId w:val="67"/>
  </w:num>
  <w:num w:numId="32">
    <w:abstractNumId w:val="22"/>
  </w:num>
  <w:num w:numId="33">
    <w:abstractNumId w:val="62"/>
  </w:num>
  <w:num w:numId="34">
    <w:abstractNumId w:val="44"/>
  </w:num>
  <w:num w:numId="35">
    <w:abstractNumId w:val="38"/>
  </w:num>
  <w:num w:numId="36">
    <w:abstractNumId w:val="18"/>
  </w:num>
  <w:num w:numId="37">
    <w:abstractNumId w:val="46"/>
  </w:num>
  <w:num w:numId="38">
    <w:abstractNumId w:val="61"/>
  </w:num>
  <w:num w:numId="39">
    <w:abstractNumId w:val="15"/>
  </w:num>
  <w:num w:numId="40">
    <w:abstractNumId w:val="54"/>
  </w:num>
  <w:num w:numId="41">
    <w:abstractNumId w:val="37"/>
  </w:num>
  <w:num w:numId="42">
    <w:abstractNumId w:val="27"/>
  </w:num>
  <w:num w:numId="43">
    <w:abstractNumId w:val="13"/>
  </w:num>
  <w:num w:numId="44">
    <w:abstractNumId w:val="34"/>
  </w:num>
  <w:num w:numId="45">
    <w:abstractNumId w:val="10"/>
  </w:num>
  <w:num w:numId="46">
    <w:abstractNumId w:val="49"/>
  </w:num>
  <w:num w:numId="47">
    <w:abstractNumId w:val="29"/>
  </w:num>
  <w:num w:numId="48">
    <w:abstractNumId w:val="8"/>
  </w:num>
  <w:num w:numId="49">
    <w:abstractNumId w:val="45"/>
  </w:num>
  <w:num w:numId="50">
    <w:abstractNumId w:val="41"/>
  </w:num>
  <w:num w:numId="51">
    <w:abstractNumId w:val="21"/>
  </w:num>
  <w:num w:numId="52">
    <w:abstractNumId w:val="63"/>
  </w:num>
  <w:num w:numId="53">
    <w:abstractNumId w:val="25"/>
  </w:num>
  <w:num w:numId="54">
    <w:abstractNumId w:val="24"/>
  </w:num>
  <w:num w:numId="55">
    <w:abstractNumId w:val="1"/>
  </w:num>
  <w:num w:numId="56">
    <w:abstractNumId w:val="7"/>
  </w:num>
  <w:num w:numId="57">
    <w:abstractNumId w:val="6"/>
  </w:num>
  <w:num w:numId="58">
    <w:abstractNumId w:val="32"/>
  </w:num>
  <w:num w:numId="59">
    <w:abstractNumId w:val="40"/>
  </w:num>
  <w:num w:numId="60">
    <w:abstractNumId w:val="65"/>
  </w:num>
  <w:num w:numId="61">
    <w:abstractNumId w:val="20"/>
  </w:num>
  <w:num w:numId="62">
    <w:abstractNumId w:val="12"/>
  </w:num>
  <w:num w:numId="63">
    <w:abstractNumId w:val="50"/>
  </w:num>
  <w:num w:numId="64">
    <w:abstractNumId w:val="28"/>
  </w:num>
  <w:num w:numId="65">
    <w:abstractNumId w:val="43"/>
  </w:num>
  <w:num w:numId="66">
    <w:abstractNumId w:val="36"/>
  </w:num>
  <w:num w:numId="67">
    <w:abstractNumId w:val="2"/>
  </w:num>
  <w:num w:numId="68">
    <w:abstractNumId w:val="53"/>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DcztzA0sjQysTQEYiUdpeDU4uLM/DyQAqNaACqjwFgsAAAA"/>
  </w:docVars>
  <w:rsids>
    <w:rsidRoot w:val="00D21BE2"/>
    <w:rsid w:val="00000A51"/>
    <w:rsid w:val="00045972"/>
    <w:rsid w:val="000724A0"/>
    <w:rsid w:val="000A61F6"/>
    <w:rsid w:val="000B419C"/>
    <w:rsid w:val="001A6EDC"/>
    <w:rsid w:val="001F2023"/>
    <w:rsid w:val="00222B33"/>
    <w:rsid w:val="002765E9"/>
    <w:rsid w:val="002C18E8"/>
    <w:rsid w:val="002E0AA4"/>
    <w:rsid w:val="0033660C"/>
    <w:rsid w:val="0035681D"/>
    <w:rsid w:val="0036342C"/>
    <w:rsid w:val="003C43D8"/>
    <w:rsid w:val="003C5E1A"/>
    <w:rsid w:val="003E4C19"/>
    <w:rsid w:val="003F251C"/>
    <w:rsid w:val="00415AEE"/>
    <w:rsid w:val="00415F42"/>
    <w:rsid w:val="00490CB4"/>
    <w:rsid w:val="004C463A"/>
    <w:rsid w:val="004D5F7D"/>
    <w:rsid w:val="004E5144"/>
    <w:rsid w:val="0050357F"/>
    <w:rsid w:val="00562A1D"/>
    <w:rsid w:val="005837AB"/>
    <w:rsid w:val="005D3789"/>
    <w:rsid w:val="005E6D6A"/>
    <w:rsid w:val="006802EB"/>
    <w:rsid w:val="00682C76"/>
    <w:rsid w:val="006D5805"/>
    <w:rsid w:val="006F353F"/>
    <w:rsid w:val="00704FCB"/>
    <w:rsid w:val="00711825"/>
    <w:rsid w:val="00716096"/>
    <w:rsid w:val="00753C53"/>
    <w:rsid w:val="00756465"/>
    <w:rsid w:val="00756780"/>
    <w:rsid w:val="007720BB"/>
    <w:rsid w:val="007778C6"/>
    <w:rsid w:val="00781D42"/>
    <w:rsid w:val="007903BB"/>
    <w:rsid w:val="007A6C44"/>
    <w:rsid w:val="007E4788"/>
    <w:rsid w:val="008265BA"/>
    <w:rsid w:val="00830ED5"/>
    <w:rsid w:val="0087546B"/>
    <w:rsid w:val="00893483"/>
    <w:rsid w:val="008F19FE"/>
    <w:rsid w:val="008F2E7A"/>
    <w:rsid w:val="0092478B"/>
    <w:rsid w:val="009A2251"/>
    <w:rsid w:val="009F3310"/>
    <w:rsid w:val="00A257FE"/>
    <w:rsid w:val="00A34E22"/>
    <w:rsid w:val="00A457A9"/>
    <w:rsid w:val="00A75E68"/>
    <w:rsid w:val="00AD14C5"/>
    <w:rsid w:val="00AD509C"/>
    <w:rsid w:val="00B1294F"/>
    <w:rsid w:val="00B176E4"/>
    <w:rsid w:val="00B44C2A"/>
    <w:rsid w:val="00B5659B"/>
    <w:rsid w:val="00B75181"/>
    <w:rsid w:val="00B93BC6"/>
    <w:rsid w:val="00B95F04"/>
    <w:rsid w:val="00BB607C"/>
    <w:rsid w:val="00BD6B52"/>
    <w:rsid w:val="00C26544"/>
    <w:rsid w:val="00C42039"/>
    <w:rsid w:val="00CB7442"/>
    <w:rsid w:val="00CE06D5"/>
    <w:rsid w:val="00D00D57"/>
    <w:rsid w:val="00D01610"/>
    <w:rsid w:val="00D01CF1"/>
    <w:rsid w:val="00D0786A"/>
    <w:rsid w:val="00D21BE2"/>
    <w:rsid w:val="00D75095"/>
    <w:rsid w:val="00DB52CE"/>
    <w:rsid w:val="00DF4A26"/>
    <w:rsid w:val="00E55410"/>
    <w:rsid w:val="00E612BE"/>
    <w:rsid w:val="00E63184"/>
    <w:rsid w:val="00E83062"/>
    <w:rsid w:val="00EA1642"/>
    <w:rsid w:val="00EC4E5E"/>
    <w:rsid w:val="00EE07E1"/>
    <w:rsid w:val="00EF7B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BE2"/>
    <w:pPr>
      <w:spacing w:after="160" w:line="259" w:lineRule="auto"/>
    </w:pPr>
  </w:style>
  <w:style w:type="paragraph" w:styleId="Heading1">
    <w:name w:val="heading 1"/>
    <w:basedOn w:val="Normal"/>
    <w:next w:val="Normal"/>
    <w:link w:val="Heading1Char"/>
    <w:uiPriority w:val="9"/>
    <w:qFormat/>
    <w:rsid w:val="005837AB"/>
    <w:pPr>
      <w:keepNext/>
      <w:keepLines/>
      <w:spacing w:before="240" w:after="0"/>
      <w:jc w:val="center"/>
      <w:outlineLvl w:val="0"/>
    </w:pPr>
    <w:rPr>
      <w:rFonts w:ascii="Calibri" w:eastAsiaTheme="majorEastAsia" w:hAnsi="Calibri" w:cstheme="majorBidi"/>
      <w:b/>
      <w:color w:val="95B3D7" w:themeColor="accent1" w:themeTint="99"/>
      <w:sz w:val="144"/>
      <w:szCs w:val="32"/>
    </w:rPr>
  </w:style>
  <w:style w:type="paragraph" w:styleId="Heading2">
    <w:name w:val="heading 2"/>
    <w:basedOn w:val="Normal"/>
    <w:next w:val="Normal"/>
    <w:link w:val="Heading2Char"/>
    <w:uiPriority w:val="9"/>
    <w:unhideWhenUsed/>
    <w:qFormat/>
    <w:rsid w:val="005837AB"/>
    <w:pPr>
      <w:keepNext/>
      <w:keepLines/>
      <w:spacing w:before="200" w:after="0"/>
      <w:jc w:val="center"/>
      <w:outlineLvl w:val="1"/>
    </w:pPr>
    <w:rPr>
      <w:rFonts w:ascii="Calibri" w:eastAsiaTheme="majorEastAsia" w:hAnsi="Calibri" w:cstheme="majorBidi"/>
      <w:bCs/>
      <w:color w:val="548DD4" w:themeColor="text2" w:themeTint="99"/>
      <w:sz w:val="72"/>
      <w:szCs w:val="26"/>
    </w:rPr>
  </w:style>
  <w:style w:type="paragraph" w:styleId="Heading3">
    <w:name w:val="heading 3"/>
    <w:basedOn w:val="Normal"/>
    <w:next w:val="Normal"/>
    <w:link w:val="Heading3Char"/>
    <w:uiPriority w:val="9"/>
    <w:unhideWhenUsed/>
    <w:qFormat/>
    <w:rsid w:val="005837AB"/>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5837AB"/>
    <w:pPr>
      <w:keepNext/>
      <w:keepLines/>
      <w:spacing w:before="200" w:after="0"/>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7AB"/>
    <w:rPr>
      <w:rFonts w:ascii="Calibri" w:eastAsiaTheme="majorEastAsia" w:hAnsi="Calibri" w:cstheme="majorBidi"/>
      <w:b/>
      <w:color w:val="95B3D7" w:themeColor="accent1" w:themeTint="99"/>
      <w:sz w:val="144"/>
      <w:szCs w:val="32"/>
    </w:rPr>
  </w:style>
  <w:style w:type="paragraph" w:styleId="Header">
    <w:name w:val="header"/>
    <w:basedOn w:val="Normal"/>
    <w:link w:val="HeaderChar"/>
    <w:uiPriority w:val="99"/>
    <w:unhideWhenUsed/>
    <w:rsid w:val="00D21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BE2"/>
  </w:style>
  <w:style w:type="paragraph" w:styleId="Footer">
    <w:name w:val="footer"/>
    <w:basedOn w:val="Normal"/>
    <w:link w:val="FooterChar"/>
    <w:uiPriority w:val="99"/>
    <w:unhideWhenUsed/>
    <w:rsid w:val="00D21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BE2"/>
  </w:style>
  <w:style w:type="paragraph" w:styleId="ListParagraph">
    <w:name w:val="List Paragraph"/>
    <w:basedOn w:val="Normal"/>
    <w:uiPriority w:val="34"/>
    <w:qFormat/>
    <w:rsid w:val="00D21BE2"/>
    <w:pPr>
      <w:ind w:left="720"/>
      <w:contextualSpacing/>
    </w:pPr>
  </w:style>
  <w:style w:type="table" w:styleId="TableGrid">
    <w:name w:val="Table Grid"/>
    <w:basedOn w:val="TableNormal"/>
    <w:uiPriority w:val="39"/>
    <w:rsid w:val="00D21B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21BE2"/>
  </w:style>
  <w:style w:type="paragraph" w:styleId="IntenseQuote">
    <w:name w:val="Intense Quote"/>
    <w:basedOn w:val="Normal"/>
    <w:next w:val="Normal"/>
    <w:link w:val="IntenseQuoteChar"/>
    <w:uiPriority w:val="30"/>
    <w:qFormat/>
    <w:rsid w:val="00D21BE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21BE2"/>
    <w:rPr>
      <w:i/>
      <w:iCs/>
      <w:color w:val="4F81BD" w:themeColor="accent1"/>
    </w:rPr>
  </w:style>
  <w:style w:type="paragraph" w:styleId="BalloonText">
    <w:name w:val="Balloon Text"/>
    <w:basedOn w:val="Normal"/>
    <w:link w:val="BalloonTextChar"/>
    <w:uiPriority w:val="99"/>
    <w:semiHidden/>
    <w:unhideWhenUsed/>
    <w:rsid w:val="00D21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BE2"/>
    <w:rPr>
      <w:rFonts w:ascii="Tahoma" w:hAnsi="Tahoma" w:cs="Tahoma"/>
      <w:sz w:val="16"/>
      <w:szCs w:val="16"/>
    </w:rPr>
  </w:style>
  <w:style w:type="character" w:customStyle="1" w:styleId="Heading2Char">
    <w:name w:val="Heading 2 Char"/>
    <w:basedOn w:val="DefaultParagraphFont"/>
    <w:link w:val="Heading2"/>
    <w:uiPriority w:val="9"/>
    <w:rsid w:val="005837AB"/>
    <w:rPr>
      <w:rFonts w:ascii="Calibri" w:eastAsiaTheme="majorEastAsia" w:hAnsi="Calibri" w:cstheme="majorBidi"/>
      <w:bCs/>
      <w:color w:val="548DD4" w:themeColor="text2" w:themeTint="99"/>
      <w:sz w:val="72"/>
      <w:szCs w:val="26"/>
    </w:rPr>
  </w:style>
  <w:style w:type="character" w:customStyle="1" w:styleId="Heading4Char">
    <w:name w:val="Heading 4 Char"/>
    <w:basedOn w:val="DefaultParagraphFont"/>
    <w:link w:val="Heading4"/>
    <w:uiPriority w:val="9"/>
    <w:rsid w:val="005837AB"/>
    <w:rPr>
      <w:rFonts w:ascii="Times New Roman" w:eastAsiaTheme="majorEastAsia" w:hAnsi="Times New Roman" w:cstheme="majorBidi"/>
      <w:b/>
      <w:bCs/>
      <w:iCs/>
      <w:sz w:val="24"/>
    </w:rPr>
  </w:style>
  <w:style w:type="paragraph" w:styleId="TOCHeading">
    <w:name w:val="TOC Heading"/>
    <w:basedOn w:val="Heading1"/>
    <w:next w:val="Normal"/>
    <w:uiPriority w:val="39"/>
    <w:unhideWhenUsed/>
    <w:qFormat/>
    <w:rsid w:val="005837AB"/>
    <w:pPr>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5837AB"/>
    <w:pPr>
      <w:spacing w:after="100"/>
    </w:pPr>
  </w:style>
  <w:style w:type="character" w:styleId="Hyperlink">
    <w:name w:val="Hyperlink"/>
    <w:basedOn w:val="DefaultParagraphFont"/>
    <w:uiPriority w:val="99"/>
    <w:unhideWhenUsed/>
    <w:rsid w:val="005837AB"/>
    <w:rPr>
      <w:color w:val="0000FF" w:themeColor="hyperlink"/>
      <w:u w:val="single"/>
    </w:rPr>
  </w:style>
  <w:style w:type="paragraph" w:styleId="TOC2">
    <w:name w:val="toc 2"/>
    <w:basedOn w:val="Normal"/>
    <w:next w:val="Normal"/>
    <w:autoRedefine/>
    <w:uiPriority w:val="39"/>
    <w:unhideWhenUsed/>
    <w:rsid w:val="005837AB"/>
    <w:pPr>
      <w:spacing w:after="100"/>
      <w:ind w:left="220"/>
    </w:pPr>
  </w:style>
  <w:style w:type="character" w:customStyle="1" w:styleId="Heading3Char">
    <w:name w:val="Heading 3 Char"/>
    <w:basedOn w:val="DefaultParagraphFont"/>
    <w:link w:val="Heading3"/>
    <w:uiPriority w:val="9"/>
    <w:rsid w:val="005837AB"/>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5837AB"/>
    <w:pPr>
      <w:spacing w:after="100"/>
      <w:ind w:left="440"/>
    </w:pPr>
  </w:style>
  <w:style w:type="paragraph" w:styleId="TOC4">
    <w:name w:val="toc 4"/>
    <w:basedOn w:val="Normal"/>
    <w:next w:val="Normal"/>
    <w:autoRedefine/>
    <w:uiPriority w:val="39"/>
    <w:unhideWhenUsed/>
    <w:rsid w:val="006D5805"/>
    <w:pPr>
      <w:spacing w:after="100"/>
      <w:ind w:left="660"/>
    </w:pPr>
  </w:style>
  <w:style w:type="paragraph" w:styleId="TOC5">
    <w:name w:val="toc 5"/>
    <w:basedOn w:val="Normal"/>
    <w:next w:val="Normal"/>
    <w:autoRedefine/>
    <w:uiPriority w:val="39"/>
    <w:unhideWhenUsed/>
    <w:rsid w:val="007720BB"/>
    <w:pPr>
      <w:spacing w:after="100"/>
      <w:ind w:left="880"/>
    </w:pPr>
    <w:rPr>
      <w:rFonts w:eastAsiaTheme="minorEastAsia"/>
    </w:rPr>
  </w:style>
  <w:style w:type="paragraph" w:styleId="TOC6">
    <w:name w:val="toc 6"/>
    <w:basedOn w:val="Normal"/>
    <w:next w:val="Normal"/>
    <w:autoRedefine/>
    <w:uiPriority w:val="39"/>
    <w:unhideWhenUsed/>
    <w:rsid w:val="007720BB"/>
    <w:pPr>
      <w:spacing w:after="100"/>
      <w:ind w:left="1100"/>
    </w:pPr>
    <w:rPr>
      <w:rFonts w:eastAsiaTheme="minorEastAsia"/>
    </w:rPr>
  </w:style>
  <w:style w:type="paragraph" w:styleId="TOC7">
    <w:name w:val="toc 7"/>
    <w:basedOn w:val="Normal"/>
    <w:next w:val="Normal"/>
    <w:autoRedefine/>
    <w:uiPriority w:val="39"/>
    <w:unhideWhenUsed/>
    <w:rsid w:val="007720BB"/>
    <w:pPr>
      <w:spacing w:after="100"/>
      <w:ind w:left="1320"/>
    </w:pPr>
    <w:rPr>
      <w:rFonts w:eastAsiaTheme="minorEastAsia"/>
    </w:rPr>
  </w:style>
  <w:style w:type="paragraph" w:styleId="TOC8">
    <w:name w:val="toc 8"/>
    <w:basedOn w:val="Normal"/>
    <w:next w:val="Normal"/>
    <w:autoRedefine/>
    <w:uiPriority w:val="39"/>
    <w:unhideWhenUsed/>
    <w:rsid w:val="007720BB"/>
    <w:pPr>
      <w:spacing w:after="100"/>
      <w:ind w:left="1540"/>
    </w:pPr>
    <w:rPr>
      <w:rFonts w:eastAsiaTheme="minorEastAsia"/>
    </w:rPr>
  </w:style>
  <w:style w:type="paragraph" w:styleId="TOC9">
    <w:name w:val="toc 9"/>
    <w:basedOn w:val="Normal"/>
    <w:next w:val="Normal"/>
    <w:autoRedefine/>
    <w:uiPriority w:val="39"/>
    <w:unhideWhenUsed/>
    <w:rsid w:val="007720BB"/>
    <w:pPr>
      <w:spacing w:after="100"/>
      <w:ind w:left="1760"/>
    </w:pPr>
    <w:rPr>
      <w:rFonts w:eastAsiaTheme="minorEastAsia"/>
    </w:rPr>
  </w:style>
  <w:style w:type="character" w:customStyle="1" w:styleId="UnresolvedMention1">
    <w:name w:val="Unresolved Mention1"/>
    <w:basedOn w:val="DefaultParagraphFont"/>
    <w:uiPriority w:val="99"/>
    <w:semiHidden/>
    <w:unhideWhenUsed/>
    <w:rsid w:val="007720BB"/>
    <w:rPr>
      <w:color w:val="605E5C"/>
      <w:shd w:val="clear" w:color="auto" w:fill="E1DFDD"/>
    </w:rPr>
  </w:style>
  <w:style w:type="character" w:customStyle="1" w:styleId="UnresolvedMention">
    <w:name w:val="Unresolved Mention"/>
    <w:basedOn w:val="DefaultParagraphFont"/>
    <w:uiPriority w:val="99"/>
    <w:unhideWhenUsed/>
    <w:rsid w:val="001A6E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BE2"/>
    <w:pPr>
      <w:spacing w:after="160" w:line="259" w:lineRule="auto"/>
    </w:pPr>
  </w:style>
  <w:style w:type="paragraph" w:styleId="Heading1">
    <w:name w:val="heading 1"/>
    <w:basedOn w:val="Normal"/>
    <w:next w:val="Normal"/>
    <w:link w:val="Heading1Char"/>
    <w:uiPriority w:val="9"/>
    <w:qFormat/>
    <w:rsid w:val="005837AB"/>
    <w:pPr>
      <w:keepNext/>
      <w:keepLines/>
      <w:spacing w:before="240" w:after="0"/>
      <w:jc w:val="center"/>
      <w:outlineLvl w:val="0"/>
    </w:pPr>
    <w:rPr>
      <w:rFonts w:ascii="Calibri" w:eastAsiaTheme="majorEastAsia" w:hAnsi="Calibri" w:cstheme="majorBidi"/>
      <w:b/>
      <w:color w:val="95B3D7" w:themeColor="accent1" w:themeTint="99"/>
      <w:sz w:val="144"/>
      <w:szCs w:val="32"/>
    </w:rPr>
  </w:style>
  <w:style w:type="paragraph" w:styleId="Heading2">
    <w:name w:val="heading 2"/>
    <w:basedOn w:val="Normal"/>
    <w:next w:val="Normal"/>
    <w:link w:val="Heading2Char"/>
    <w:uiPriority w:val="9"/>
    <w:unhideWhenUsed/>
    <w:qFormat/>
    <w:rsid w:val="005837AB"/>
    <w:pPr>
      <w:keepNext/>
      <w:keepLines/>
      <w:spacing w:before="200" w:after="0"/>
      <w:jc w:val="center"/>
      <w:outlineLvl w:val="1"/>
    </w:pPr>
    <w:rPr>
      <w:rFonts w:ascii="Calibri" w:eastAsiaTheme="majorEastAsia" w:hAnsi="Calibri" w:cstheme="majorBidi"/>
      <w:bCs/>
      <w:color w:val="548DD4" w:themeColor="text2" w:themeTint="99"/>
      <w:sz w:val="72"/>
      <w:szCs w:val="26"/>
    </w:rPr>
  </w:style>
  <w:style w:type="paragraph" w:styleId="Heading3">
    <w:name w:val="heading 3"/>
    <w:basedOn w:val="Normal"/>
    <w:next w:val="Normal"/>
    <w:link w:val="Heading3Char"/>
    <w:uiPriority w:val="9"/>
    <w:unhideWhenUsed/>
    <w:qFormat/>
    <w:rsid w:val="005837AB"/>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5837AB"/>
    <w:pPr>
      <w:keepNext/>
      <w:keepLines/>
      <w:spacing w:before="200" w:after="0"/>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7AB"/>
    <w:rPr>
      <w:rFonts w:ascii="Calibri" w:eastAsiaTheme="majorEastAsia" w:hAnsi="Calibri" w:cstheme="majorBidi"/>
      <w:b/>
      <w:color w:val="95B3D7" w:themeColor="accent1" w:themeTint="99"/>
      <w:sz w:val="144"/>
      <w:szCs w:val="32"/>
    </w:rPr>
  </w:style>
  <w:style w:type="paragraph" w:styleId="Header">
    <w:name w:val="header"/>
    <w:basedOn w:val="Normal"/>
    <w:link w:val="HeaderChar"/>
    <w:uiPriority w:val="99"/>
    <w:unhideWhenUsed/>
    <w:rsid w:val="00D21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BE2"/>
  </w:style>
  <w:style w:type="paragraph" w:styleId="Footer">
    <w:name w:val="footer"/>
    <w:basedOn w:val="Normal"/>
    <w:link w:val="FooterChar"/>
    <w:uiPriority w:val="99"/>
    <w:unhideWhenUsed/>
    <w:rsid w:val="00D21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BE2"/>
  </w:style>
  <w:style w:type="paragraph" w:styleId="ListParagraph">
    <w:name w:val="List Paragraph"/>
    <w:basedOn w:val="Normal"/>
    <w:uiPriority w:val="34"/>
    <w:qFormat/>
    <w:rsid w:val="00D21BE2"/>
    <w:pPr>
      <w:ind w:left="720"/>
      <w:contextualSpacing/>
    </w:pPr>
  </w:style>
  <w:style w:type="table" w:styleId="TableGrid">
    <w:name w:val="Table Grid"/>
    <w:basedOn w:val="TableNormal"/>
    <w:uiPriority w:val="39"/>
    <w:rsid w:val="00D21B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21BE2"/>
  </w:style>
  <w:style w:type="paragraph" w:styleId="IntenseQuote">
    <w:name w:val="Intense Quote"/>
    <w:basedOn w:val="Normal"/>
    <w:next w:val="Normal"/>
    <w:link w:val="IntenseQuoteChar"/>
    <w:uiPriority w:val="30"/>
    <w:qFormat/>
    <w:rsid w:val="00D21BE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21BE2"/>
    <w:rPr>
      <w:i/>
      <w:iCs/>
      <w:color w:val="4F81BD" w:themeColor="accent1"/>
    </w:rPr>
  </w:style>
  <w:style w:type="paragraph" w:styleId="BalloonText">
    <w:name w:val="Balloon Text"/>
    <w:basedOn w:val="Normal"/>
    <w:link w:val="BalloonTextChar"/>
    <w:uiPriority w:val="99"/>
    <w:semiHidden/>
    <w:unhideWhenUsed/>
    <w:rsid w:val="00D21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BE2"/>
    <w:rPr>
      <w:rFonts w:ascii="Tahoma" w:hAnsi="Tahoma" w:cs="Tahoma"/>
      <w:sz w:val="16"/>
      <w:szCs w:val="16"/>
    </w:rPr>
  </w:style>
  <w:style w:type="character" w:customStyle="1" w:styleId="Heading2Char">
    <w:name w:val="Heading 2 Char"/>
    <w:basedOn w:val="DefaultParagraphFont"/>
    <w:link w:val="Heading2"/>
    <w:uiPriority w:val="9"/>
    <w:rsid w:val="005837AB"/>
    <w:rPr>
      <w:rFonts w:ascii="Calibri" w:eastAsiaTheme="majorEastAsia" w:hAnsi="Calibri" w:cstheme="majorBidi"/>
      <w:bCs/>
      <w:color w:val="548DD4" w:themeColor="text2" w:themeTint="99"/>
      <w:sz w:val="72"/>
      <w:szCs w:val="26"/>
    </w:rPr>
  </w:style>
  <w:style w:type="character" w:customStyle="1" w:styleId="Heading4Char">
    <w:name w:val="Heading 4 Char"/>
    <w:basedOn w:val="DefaultParagraphFont"/>
    <w:link w:val="Heading4"/>
    <w:uiPriority w:val="9"/>
    <w:rsid w:val="005837AB"/>
    <w:rPr>
      <w:rFonts w:ascii="Times New Roman" w:eastAsiaTheme="majorEastAsia" w:hAnsi="Times New Roman" w:cstheme="majorBidi"/>
      <w:b/>
      <w:bCs/>
      <w:iCs/>
      <w:sz w:val="24"/>
    </w:rPr>
  </w:style>
  <w:style w:type="paragraph" w:styleId="TOCHeading">
    <w:name w:val="TOC Heading"/>
    <w:basedOn w:val="Heading1"/>
    <w:next w:val="Normal"/>
    <w:uiPriority w:val="39"/>
    <w:unhideWhenUsed/>
    <w:qFormat/>
    <w:rsid w:val="005837AB"/>
    <w:pPr>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5837AB"/>
    <w:pPr>
      <w:spacing w:after="100"/>
    </w:pPr>
  </w:style>
  <w:style w:type="character" w:styleId="Hyperlink">
    <w:name w:val="Hyperlink"/>
    <w:basedOn w:val="DefaultParagraphFont"/>
    <w:uiPriority w:val="99"/>
    <w:unhideWhenUsed/>
    <w:rsid w:val="005837AB"/>
    <w:rPr>
      <w:color w:val="0000FF" w:themeColor="hyperlink"/>
      <w:u w:val="single"/>
    </w:rPr>
  </w:style>
  <w:style w:type="paragraph" w:styleId="TOC2">
    <w:name w:val="toc 2"/>
    <w:basedOn w:val="Normal"/>
    <w:next w:val="Normal"/>
    <w:autoRedefine/>
    <w:uiPriority w:val="39"/>
    <w:unhideWhenUsed/>
    <w:rsid w:val="005837AB"/>
    <w:pPr>
      <w:spacing w:after="100"/>
      <w:ind w:left="220"/>
    </w:pPr>
  </w:style>
  <w:style w:type="character" w:customStyle="1" w:styleId="Heading3Char">
    <w:name w:val="Heading 3 Char"/>
    <w:basedOn w:val="DefaultParagraphFont"/>
    <w:link w:val="Heading3"/>
    <w:uiPriority w:val="9"/>
    <w:rsid w:val="005837AB"/>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5837AB"/>
    <w:pPr>
      <w:spacing w:after="100"/>
      <w:ind w:left="440"/>
    </w:pPr>
  </w:style>
  <w:style w:type="paragraph" w:styleId="TOC4">
    <w:name w:val="toc 4"/>
    <w:basedOn w:val="Normal"/>
    <w:next w:val="Normal"/>
    <w:autoRedefine/>
    <w:uiPriority w:val="39"/>
    <w:unhideWhenUsed/>
    <w:rsid w:val="006D5805"/>
    <w:pPr>
      <w:spacing w:after="100"/>
      <w:ind w:left="660"/>
    </w:pPr>
  </w:style>
  <w:style w:type="paragraph" w:styleId="TOC5">
    <w:name w:val="toc 5"/>
    <w:basedOn w:val="Normal"/>
    <w:next w:val="Normal"/>
    <w:autoRedefine/>
    <w:uiPriority w:val="39"/>
    <w:unhideWhenUsed/>
    <w:rsid w:val="007720BB"/>
    <w:pPr>
      <w:spacing w:after="100"/>
      <w:ind w:left="880"/>
    </w:pPr>
    <w:rPr>
      <w:rFonts w:eastAsiaTheme="minorEastAsia"/>
    </w:rPr>
  </w:style>
  <w:style w:type="paragraph" w:styleId="TOC6">
    <w:name w:val="toc 6"/>
    <w:basedOn w:val="Normal"/>
    <w:next w:val="Normal"/>
    <w:autoRedefine/>
    <w:uiPriority w:val="39"/>
    <w:unhideWhenUsed/>
    <w:rsid w:val="007720BB"/>
    <w:pPr>
      <w:spacing w:after="100"/>
      <w:ind w:left="1100"/>
    </w:pPr>
    <w:rPr>
      <w:rFonts w:eastAsiaTheme="minorEastAsia"/>
    </w:rPr>
  </w:style>
  <w:style w:type="paragraph" w:styleId="TOC7">
    <w:name w:val="toc 7"/>
    <w:basedOn w:val="Normal"/>
    <w:next w:val="Normal"/>
    <w:autoRedefine/>
    <w:uiPriority w:val="39"/>
    <w:unhideWhenUsed/>
    <w:rsid w:val="007720BB"/>
    <w:pPr>
      <w:spacing w:after="100"/>
      <w:ind w:left="1320"/>
    </w:pPr>
    <w:rPr>
      <w:rFonts w:eastAsiaTheme="minorEastAsia"/>
    </w:rPr>
  </w:style>
  <w:style w:type="paragraph" w:styleId="TOC8">
    <w:name w:val="toc 8"/>
    <w:basedOn w:val="Normal"/>
    <w:next w:val="Normal"/>
    <w:autoRedefine/>
    <w:uiPriority w:val="39"/>
    <w:unhideWhenUsed/>
    <w:rsid w:val="007720BB"/>
    <w:pPr>
      <w:spacing w:after="100"/>
      <w:ind w:left="1540"/>
    </w:pPr>
    <w:rPr>
      <w:rFonts w:eastAsiaTheme="minorEastAsia"/>
    </w:rPr>
  </w:style>
  <w:style w:type="paragraph" w:styleId="TOC9">
    <w:name w:val="toc 9"/>
    <w:basedOn w:val="Normal"/>
    <w:next w:val="Normal"/>
    <w:autoRedefine/>
    <w:uiPriority w:val="39"/>
    <w:unhideWhenUsed/>
    <w:rsid w:val="007720BB"/>
    <w:pPr>
      <w:spacing w:after="100"/>
      <w:ind w:left="1760"/>
    </w:pPr>
    <w:rPr>
      <w:rFonts w:eastAsiaTheme="minorEastAsia"/>
    </w:rPr>
  </w:style>
  <w:style w:type="character" w:customStyle="1" w:styleId="UnresolvedMention1">
    <w:name w:val="Unresolved Mention1"/>
    <w:basedOn w:val="DefaultParagraphFont"/>
    <w:uiPriority w:val="99"/>
    <w:semiHidden/>
    <w:unhideWhenUsed/>
    <w:rsid w:val="007720BB"/>
    <w:rPr>
      <w:color w:val="605E5C"/>
      <w:shd w:val="clear" w:color="auto" w:fill="E1DFDD"/>
    </w:rPr>
  </w:style>
  <w:style w:type="character" w:customStyle="1" w:styleId="UnresolvedMention">
    <w:name w:val="Unresolved Mention"/>
    <w:basedOn w:val="DefaultParagraphFont"/>
    <w:uiPriority w:val="99"/>
    <w:unhideWhenUsed/>
    <w:rsid w:val="001A6ED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diagramData" Target="diagrams/data1.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diagramDrawing" Target="diagrams/drawing1.xm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diagramColors" Target="diagrams/colors1.xml"/><Relationship Id="rId28"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3.xml"/><Relationship Id="rId22" Type="http://schemas.openxmlformats.org/officeDocument/2006/relationships/diagramQuickStyle" Target="diagrams/quickStyle1.xml"/><Relationship Id="rId27" Type="http://schemas.openxmlformats.org/officeDocument/2006/relationships/image" Target="media/image10.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C29D77-F43F-408C-83CB-B239CEDC9F81}" type="doc">
      <dgm:prSet loTypeId="urn:microsoft.com/office/officeart/2005/8/layout/orgChart1#1" loCatId="hierarchy" qsTypeId="urn:microsoft.com/office/officeart/2005/8/quickstyle/simple3#1" qsCatId="simple" csTypeId="urn:microsoft.com/office/officeart/2005/8/colors/accent1_2" csCatId="accent1" phldr="1"/>
      <dgm:spPr/>
      <dgm:t>
        <a:bodyPr/>
        <a:lstStyle/>
        <a:p>
          <a:endParaRPr lang="en-US"/>
        </a:p>
      </dgm:t>
    </dgm:pt>
    <dgm:pt modelId="{9BA4A5E9-AA91-47F4-BE96-0A8F2DE58B59}">
      <dgm:prSet phldrT="[Text]"/>
      <dgm:spPr/>
      <dgm:t>
        <a:bodyPr/>
        <a:lstStyle/>
        <a:p>
          <a:pPr algn="ctr"/>
          <a:r>
            <a:rPr lang="en-US"/>
            <a:t>ICB</a:t>
          </a:r>
        </a:p>
        <a:p>
          <a:pPr algn="ctr"/>
          <a:r>
            <a:rPr lang="en-US"/>
            <a:t>(GM Admin Secretariat)</a:t>
          </a:r>
        </a:p>
      </dgm:t>
    </dgm:pt>
    <dgm:pt modelId="{F3C5CD65-3BDF-4FED-9142-1FF467FE1A2F}" type="parTrans" cxnId="{FF70B5CD-A14D-4E26-832F-31321DB614AF}">
      <dgm:prSet/>
      <dgm:spPr/>
      <dgm:t>
        <a:bodyPr/>
        <a:lstStyle/>
        <a:p>
          <a:pPr algn="ctr"/>
          <a:endParaRPr lang="en-US"/>
        </a:p>
      </dgm:t>
    </dgm:pt>
    <dgm:pt modelId="{D4B683BC-8A90-421E-AA8B-21A3DD30365C}" type="sibTrans" cxnId="{FF70B5CD-A14D-4E26-832F-31321DB614AF}">
      <dgm:prSet/>
      <dgm:spPr/>
      <dgm:t>
        <a:bodyPr/>
        <a:lstStyle/>
        <a:p>
          <a:pPr algn="ctr"/>
          <a:endParaRPr lang="en-US"/>
        </a:p>
      </dgm:t>
    </dgm:pt>
    <dgm:pt modelId="{FDB22FAC-8AC6-48B4-B789-A8FC4DE6C77B}">
      <dgm:prSet phldrT="[Text]"/>
      <dgm:spPr/>
      <dgm:t>
        <a:bodyPr/>
        <a:lstStyle/>
        <a:p>
          <a:pPr algn="ctr"/>
          <a:r>
            <a:rPr lang="en-US"/>
            <a:t>Trustee Div.</a:t>
          </a:r>
        </a:p>
      </dgm:t>
    </dgm:pt>
    <dgm:pt modelId="{4468C889-9AED-487A-BDDC-88FBBDDE660C}" type="parTrans" cxnId="{2E00C95C-A670-4BC3-87DB-4F442BA33A38}">
      <dgm:prSet/>
      <dgm:spPr/>
      <dgm:t>
        <a:bodyPr/>
        <a:lstStyle/>
        <a:p>
          <a:pPr algn="ctr"/>
          <a:endParaRPr lang="en-US"/>
        </a:p>
      </dgm:t>
    </dgm:pt>
    <dgm:pt modelId="{955C7B64-80D6-428D-81A7-05447E52F548}" type="sibTrans" cxnId="{2E00C95C-A670-4BC3-87DB-4F442BA33A38}">
      <dgm:prSet/>
      <dgm:spPr/>
      <dgm:t>
        <a:bodyPr/>
        <a:lstStyle/>
        <a:p>
          <a:pPr algn="ctr"/>
          <a:endParaRPr lang="en-US"/>
        </a:p>
      </dgm:t>
    </dgm:pt>
    <dgm:pt modelId="{E81F1386-3735-4532-A554-B52F85027E08}">
      <dgm:prSet phldrT="[Text]"/>
      <dgm:spPr/>
      <dgm:t>
        <a:bodyPr/>
        <a:lstStyle/>
        <a:p>
          <a:pPr algn="ctr"/>
          <a:r>
            <a:rPr lang="en-US"/>
            <a:t>Legal Affairs Div.</a:t>
          </a:r>
        </a:p>
      </dgm:t>
    </dgm:pt>
    <dgm:pt modelId="{BA256C8C-AA6D-44BD-88F7-0116088C9F32}" type="parTrans" cxnId="{90A98830-3172-4605-A76D-AF376D1E34E9}">
      <dgm:prSet/>
      <dgm:spPr/>
      <dgm:t>
        <a:bodyPr/>
        <a:lstStyle/>
        <a:p>
          <a:pPr algn="ctr"/>
          <a:endParaRPr lang="en-US"/>
        </a:p>
      </dgm:t>
    </dgm:pt>
    <dgm:pt modelId="{11E0D6F7-D74D-484D-A8C2-1E521CAAA2EE}" type="sibTrans" cxnId="{90A98830-3172-4605-A76D-AF376D1E34E9}">
      <dgm:prSet/>
      <dgm:spPr/>
      <dgm:t>
        <a:bodyPr/>
        <a:lstStyle/>
        <a:p>
          <a:pPr algn="ctr"/>
          <a:endParaRPr lang="en-US"/>
        </a:p>
      </dgm:t>
    </dgm:pt>
    <dgm:pt modelId="{D46FEE8C-821B-4935-A015-D1A55D12AAC7}">
      <dgm:prSet phldrT="[Text]"/>
      <dgm:spPr/>
      <dgm:t>
        <a:bodyPr/>
        <a:lstStyle/>
        <a:p>
          <a:pPr algn="ctr"/>
          <a:r>
            <a:rPr lang="en-US"/>
            <a:t>Establishment Div.</a:t>
          </a:r>
        </a:p>
      </dgm:t>
    </dgm:pt>
    <dgm:pt modelId="{565BB07A-25FE-48D9-BCE1-4B0ECE4AB861}" type="parTrans" cxnId="{433E9350-0F88-46C0-9338-3A88FB3A33C0}">
      <dgm:prSet/>
      <dgm:spPr/>
      <dgm:t>
        <a:bodyPr/>
        <a:lstStyle/>
        <a:p>
          <a:pPr algn="ctr"/>
          <a:endParaRPr lang="en-US"/>
        </a:p>
      </dgm:t>
    </dgm:pt>
    <dgm:pt modelId="{054DFB23-195A-451B-B3C2-CB6A4B05D3D7}" type="sibTrans" cxnId="{433E9350-0F88-46C0-9338-3A88FB3A33C0}">
      <dgm:prSet/>
      <dgm:spPr/>
      <dgm:t>
        <a:bodyPr/>
        <a:lstStyle/>
        <a:p>
          <a:pPr algn="ctr"/>
          <a:endParaRPr lang="en-US"/>
        </a:p>
      </dgm:t>
    </dgm:pt>
    <dgm:pt modelId="{B7072CD5-51B6-4A4A-828F-2D2E70BB1137}">
      <dgm:prSet/>
      <dgm:spPr/>
      <dgm:t>
        <a:bodyPr/>
        <a:lstStyle/>
        <a:p>
          <a:r>
            <a:rPr lang="en-US"/>
            <a:t>Trustee Deptt.</a:t>
          </a:r>
        </a:p>
      </dgm:t>
    </dgm:pt>
    <dgm:pt modelId="{912B0863-DDC9-4CCC-A640-552B381971CB}" type="parTrans" cxnId="{A2FF6096-E30C-460E-9328-A8F937CEB847}">
      <dgm:prSet/>
      <dgm:spPr/>
      <dgm:t>
        <a:bodyPr/>
        <a:lstStyle/>
        <a:p>
          <a:endParaRPr lang="en-US"/>
        </a:p>
      </dgm:t>
    </dgm:pt>
    <dgm:pt modelId="{5FC141C2-D988-4BCE-840B-54CBFC9320A4}" type="sibTrans" cxnId="{A2FF6096-E30C-460E-9328-A8F937CEB847}">
      <dgm:prSet/>
      <dgm:spPr/>
      <dgm:t>
        <a:bodyPr/>
        <a:lstStyle/>
        <a:p>
          <a:endParaRPr lang="en-US"/>
        </a:p>
      </dgm:t>
    </dgm:pt>
    <dgm:pt modelId="{EADA20C8-96C0-4651-92C5-353247E78F83}">
      <dgm:prSet/>
      <dgm:spPr/>
      <dgm:t>
        <a:bodyPr/>
        <a:lstStyle/>
        <a:p>
          <a:r>
            <a:rPr lang="en-US"/>
            <a:t>Custodian Deptt.</a:t>
          </a:r>
        </a:p>
      </dgm:t>
    </dgm:pt>
    <dgm:pt modelId="{B03DA0F7-757B-485B-9FC8-49A05E10B9D6}" type="parTrans" cxnId="{E9E7E922-EFAF-4445-8106-0D6FB2381AE1}">
      <dgm:prSet/>
      <dgm:spPr/>
      <dgm:t>
        <a:bodyPr/>
        <a:lstStyle/>
        <a:p>
          <a:endParaRPr lang="en-US"/>
        </a:p>
      </dgm:t>
    </dgm:pt>
    <dgm:pt modelId="{059ECA66-0A98-4991-B78D-DA280779A87B}" type="sibTrans" cxnId="{E9E7E922-EFAF-4445-8106-0D6FB2381AE1}">
      <dgm:prSet/>
      <dgm:spPr/>
      <dgm:t>
        <a:bodyPr/>
        <a:lstStyle/>
        <a:p>
          <a:endParaRPr lang="en-US"/>
        </a:p>
      </dgm:t>
    </dgm:pt>
    <dgm:pt modelId="{8D8FCE22-DDD6-445C-8B74-340B19BB456B}">
      <dgm:prSet/>
      <dgm:spPr/>
      <dgm:t>
        <a:bodyPr/>
        <a:lstStyle/>
        <a:p>
          <a:r>
            <a:rPr lang="en-US"/>
            <a:t>Law Deptt.</a:t>
          </a:r>
        </a:p>
      </dgm:t>
    </dgm:pt>
    <dgm:pt modelId="{60AED2B6-6A83-45E9-AE30-EE3E24194671}" type="parTrans" cxnId="{23F2583D-DE0C-4257-8615-9F7B13FDDCAB}">
      <dgm:prSet/>
      <dgm:spPr/>
      <dgm:t>
        <a:bodyPr/>
        <a:lstStyle/>
        <a:p>
          <a:endParaRPr lang="en-US"/>
        </a:p>
      </dgm:t>
    </dgm:pt>
    <dgm:pt modelId="{C63A2B9E-75A0-40F8-A965-0BE45360F681}" type="sibTrans" cxnId="{23F2583D-DE0C-4257-8615-9F7B13FDDCAB}">
      <dgm:prSet/>
      <dgm:spPr/>
      <dgm:t>
        <a:bodyPr/>
        <a:lstStyle/>
        <a:p>
          <a:endParaRPr lang="en-US"/>
        </a:p>
      </dgm:t>
    </dgm:pt>
    <dgm:pt modelId="{F3CB6259-5209-42BF-99FA-6D159F75D56A}">
      <dgm:prSet/>
      <dgm:spPr/>
      <dgm:t>
        <a:bodyPr/>
        <a:lstStyle/>
        <a:p>
          <a:r>
            <a:rPr lang="en-US"/>
            <a:t>Documentation deptt.</a:t>
          </a:r>
        </a:p>
      </dgm:t>
    </dgm:pt>
    <dgm:pt modelId="{D28D7B40-6035-4E3F-AC9B-96FF4DECA54B}" type="parTrans" cxnId="{1EDCFB8C-6713-4DFF-B0B2-15C99F46CCDA}">
      <dgm:prSet/>
      <dgm:spPr/>
      <dgm:t>
        <a:bodyPr/>
        <a:lstStyle/>
        <a:p>
          <a:endParaRPr lang="en-US"/>
        </a:p>
      </dgm:t>
    </dgm:pt>
    <dgm:pt modelId="{6C805105-ED9D-4094-92F4-748AF2820891}" type="sibTrans" cxnId="{1EDCFB8C-6713-4DFF-B0B2-15C99F46CCDA}">
      <dgm:prSet/>
      <dgm:spPr/>
      <dgm:t>
        <a:bodyPr/>
        <a:lstStyle/>
        <a:p>
          <a:endParaRPr lang="en-US"/>
        </a:p>
      </dgm:t>
    </dgm:pt>
    <dgm:pt modelId="{0EF32CF2-DB91-4522-9379-C221EBEA07EF}">
      <dgm:prSet/>
      <dgm:spPr/>
      <dgm:t>
        <a:bodyPr/>
        <a:lstStyle/>
        <a:p>
          <a:pPr algn="ctr"/>
          <a:r>
            <a:rPr lang="en-US"/>
            <a:t>Administration Div.</a:t>
          </a:r>
        </a:p>
      </dgm:t>
    </dgm:pt>
    <dgm:pt modelId="{1CD541BA-A834-493C-8340-497580EEF701}" type="sibTrans" cxnId="{8FBDB578-5A47-4692-A823-A96746BC1DF9}">
      <dgm:prSet/>
      <dgm:spPr/>
      <dgm:t>
        <a:bodyPr/>
        <a:lstStyle/>
        <a:p>
          <a:pPr algn="ctr"/>
          <a:endParaRPr lang="en-US"/>
        </a:p>
      </dgm:t>
    </dgm:pt>
    <dgm:pt modelId="{E06760BD-1713-46F7-BB0A-8AB9FD065515}" type="parTrans" cxnId="{8FBDB578-5A47-4692-A823-A96746BC1DF9}">
      <dgm:prSet/>
      <dgm:spPr/>
      <dgm:t>
        <a:bodyPr/>
        <a:lstStyle/>
        <a:p>
          <a:pPr algn="ctr"/>
          <a:endParaRPr lang="en-US"/>
        </a:p>
      </dgm:t>
    </dgm:pt>
    <dgm:pt modelId="{F038C498-BC2F-47A3-9513-85231EEBA4C8}">
      <dgm:prSet/>
      <dgm:spPr/>
      <dgm:t>
        <a:bodyPr/>
        <a:lstStyle/>
        <a:p>
          <a:r>
            <a:rPr lang="en-US"/>
            <a:t>Real Estate Deptt.</a:t>
          </a:r>
        </a:p>
      </dgm:t>
    </dgm:pt>
    <dgm:pt modelId="{AA8B4855-33CD-47EA-B6D4-3602BD1E229E}" type="parTrans" cxnId="{7396574D-3494-4842-A9EB-26E426AD25D8}">
      <dgm:prSet/>
      <dgm:spPr/>
      <dgm:t>
        <a:bodyPr/>
        <a:lstStyle/>
        <a:p>
          <a:endParaRPr lang="en-US"/>
        </a:p>
      </dgm:t>
    </dgm:pt>
    <dgm:pt modelId="{62C5D060-E00E-4B74-9E8C-219EB91F49CD}" type="sibTrans" cxnId="{7396574D-3494-4842-A9EB-26E426AD25D8}">
      <dgm:prSet/>
      <dgm:spPr/>
      <dgm:t>
        <a:bodyPr/>
        <a:lstStyle/>
        <a:p>
          <a:endParaRPr lang="en-US"/>
        </a:p>
      </dgm:t>
    </dgm:pt>
    <dgm:pt modelId="{B2080C34-0A60-4FEA-99E6-5F569086181F}">
      <dgm:prSet/>
      <dgm:spPr/>
      <dgm:t>
        <a:bodyPr/>
        <a:lstStyle/>
        <a:p>
          <a:r>
            <a:rPr lang="en-US"/>
            <a:t>Procur &amp; Common Service Deptt.</a:t>
          </a:r>
        </a:p>
      </dgm:t>
    </dgm:pt>
    <dgm:pt modelId="{FA7181E6-7421-4D00-8D0C-AABE1E1950B0}" type="parTrans" cxnId="{F2B68C55-CE94-46A1-89C0-7D38897E77F7}">
      <dgm:prSet/>
      <dgm:spPr/>
      <dgm:t>
        <a:bodyPr/>
        <a:lstStyle/>
        <a:p>
          <a:endParaRPr lang="en-US"/>
        </a:p>
      </dgm:t>
    </dgm:pt>
    <dgm:pt modelId="{A057D5EB-2ABD-4F06-A8F9-E65514321FE1}" type="sibTrans" cxnId="{F2B68C55-CE94-46A1-89C0-7D38897E77F7}">
      <dgm:prSet/>
      <dgm:spPr/>
      <dgm:t>
        <a:bodyPr/>
        <a:lstStyle/>
        <a:p>
          <a:endParaRPr lang="en-US"/>
        </a:p>
      </dgm:t>
    </dgm:pt>
    <dgm:pt modelId="{8B47B6F6-C725-433E-9BF7-521A4B4FF0DB}">
      <dgm:prSet/>
      <dgm:spPr/>
      <dgm:t>
        <a:bodyPr/>
        <a:lstStyle/>
        <a:p>
          <a:r>
            <a:rPr lang="en-US"/>
            <a:t>Human resource Management Department</a:t>
          </a:r>
        </a:p>
      </dgm:t>
    </dgm:pt>
    <dgm:pt modelId="{B8AA9175-7B4E-4271-B52E-014EDDBBC7B2}" type="parTrans" cxnId="{B79CD040-BC0C-4474-B1A6-5D7A27AAF4A7}">
      <dgm:prSet/>
      <dgm:spPr/>
      <dgm:t>
        <a:bodyPr/>
        <a:lstStyle/>
        <a:p>
          <a:endParaRPr lang="en-US"/>
        </a:p>
      </dgm:t>
    </dgm:pt>
    <dgm:pt modelId="{D814D9FA-D6B8-43C8-B62B-E6C397844E9A}" type="sibTrans" cxnId="{B79CD040-BC0C-4474-B1A6-5D7A27AAF4A7}">
      <dgm:prSet/>
      <dgm:spPr/>
      <dgm:t>
        <a:bodyPr/>
        <a:lstStyle/>
        <a:p>
          <a:endParaRPr lang="en-US"/>
        </a:p>
      </dgm:t>
    </dgm:pt>
    <dgm:pt modelId="{9623B52C-E07E-448F-978B-7D8A73D426D2}">
      <dgm:prSet/>
      <dgm:spPr/>
      <dgm:t>
        <a:bodyPr/>
        <a:lstStyle/>
        <a:p>
          <a:r>
            <a:rPr lang="en-US"/>
            <a:t>My Position</a:t>
          </a:r>
        </a:p>
      </dgm:t>
    </dgm:pt>
    <dgm:pt modelId="{B6B0A16A-9CD6-4448-89D6-1438DBC63A9B}" type="parTrans" cxnId="{BAD9248A-1473-4FAE-8549-814C14207F84}">
      <dgm:prSet/>
      <dgm:spPr/>
      <dgm:t>
        <a:bodyPr/>
        <a:lstStyle/>
        <a:p>
          <a:endParaRPr lang="en-US"/>
        </a:p>
      </dgm:t>
    </dgm:pt>
    <dgm:pt modelId="{FDD6C65F-CF15-492A-8D0D-D488B053DEAD}" type="sibTrans" cxnId="{BAD9248A-1473-4FAE-8549-814C14207F84}">
      <dgm:prSet/>
      <dgm:spPr/>
      <dgm:t>
        <a:bodyPr/>
        <a:lstStyle/>
        <a:p>
          <a:endParaRPr lang="en-US"/>
        </a:p>
      </dgm:t>
    </dgm:pt>
    <dgm:pt modelId="{1CCBC9BE-096D-48D3-89D0-E10A0574468B}" type="pres">
      <dgm:prSet presAssocID="{E4C29D77-F43F-408C-83CB-B239CEDC9F81}" presName="hierChild1" presStyleCnt="0">
        <dgm:presLayoutVars>
          <dgm:orgChart val="1"/>
          <dgm:chPref val="1"/>
          <dgm:dir/>
          <dgm:animOne val="branch"/>
          <dgm:animLvl val="lvl"/>
          <dgm:resizeHandles/>
        </dgm:presLayoutVars>
      </dgm:prSet>
      <dgm:spPr/>
      <dgm:t>
        <a:bodyPr/>
        <a:lstStyle/>
        <a:p>
          <a:endParaRPr lang="en-US"/>
        </a:p>
      </dgm:t>
    </dgm:pt>
    <dgm:pt modelId="{3213C5D6-9978-49AB-8906-D93A36162CB9}" type="pres">
      <dgm:prSet presAssocID="{9BA4A5E9-AA91-47F4-BE96-0A8F2DE58B59}" presName="hierRoot1" presStyleCnt="0">
        <dgm:presLayoutVars>
          <dgm:hierBranch val="init"/>
        </dgm:presLayoutVars>
      </dgm:prSet>
      <dgm:spPr/>
    </dgm:pt>
    <dgm:pt modelId="{ED125CDC-E899-40A4-ACAF-57021EDB57FA}" type="pres">
      <dgm:prSet presAssocID="{9BA4A5E9-AA91-47F4-BE96-0A8F2DE58B59}" presName="rootComposite1" presStyleCnt="0"/>
      <dgm:spPr/>
    </dgm:pt>
    <dgm:pt modelId="{BA73CE74-07EB-4DD4-8BE3-2FF96CB3A23E}" type="pres">
      <dgm:prSet presAssocID="{9BA4A5E9-AA91-47F4-BE96-0A8F2DE58B59}" presName="rootText1" presStyleLbl="node0" presStyleIdx="0" presStyleCnt="1">
        <dgm:presLayoutVars>
          <dgm:chPref val="3"/>
        </dgm:presLayoutVars>
      </dgm:prSet>
      <dgm:spPr/>
      <dgm:t>
        <a:bodyPr/>
        <a:lstStyle/>
        <a:p>
          <a:endParaRPr lang="en-US"/>
        </a:p>
      </dgm:t>
    </dgm:pt>
    <dgm:pt modelId="{BB887FE2-4B24-435E-9A7C-FE1FDC349337}" type="pres">
      <dgm:prSet presAssocID="{9BA4A5E9-AA91-47F4-BE96-0A8F2DE58B59}" presName="rootConnector1" presStyleLbl="node1" presStyleIdx="0" presStyleCnt="0"/>
      <dgm:spPr/>
      <dgm:t>
        <a:bodyPr/>
        <a:lstStyle/>
        <a:p>
          <a:endParaRPr lang="en-US"/>
        </a:p>
      </dgm:t>
    </dgm:pt>
    <dgm:pt modelId="{C5B992DD-FDAC-4F39-8ECF-AF103C171498}" type="pres">
      <dgm:prSet presAssocID="{9BA4A5E9-AA91-47F4-BE96-0A8F2DE58B59}" presName="hierChild2" presStyleCnt="0"/>
      <dgm:spPr/>
    </dgm:pt>
    <dgm:pt modelId="{8EF5085C-AD3B-49B7-91CE-A2C314555F80}" type="pres">
      <dgm:prSet presAssocID="{4468C889-9AED-487A-BDDC-88FBBDDE660C}" presName="Name37" presStyleLbl="parChTrans1D2" presStyleIdx="0" presStyleCnt="4"/>
      <dgm:spPr/>
      <dgm:t>
        <a:bodyPr/>
        <a:lstStyle/>
        <a:p>
          <a:endParaRPr lang="en-US"/>
        </a:p>
      </dgm:t>
    </dgm:pt>
    <dgm:pt modelId="{1D0A5045-E9DF-42D2-B80B-9EB3023F85A1}" type="pres">
      <dgm:prSet presAssocID="{FDB22FAC-8AC6-48B4-B789-A8FC4DE6C77B}" presName="hierRoot2" presStyleCnt="0">
        <dgm:presLayoutVars>
          <dgm:hierBranch val="init"/>
        </dgm:presLayoutVars>
      </dgm:prSet>
      <dgm:spPr/>
    </dgm:pt>
    <dgm:pt modelId="{8DAE8E0D-C529-4D3F-B553-885AEAD058C6}" type="pres">
      <dgm:prSet presAssocID="{FDB22FAC-8AC6-48B4-B789-A8FC4DE6C77B}" presName="rootComposite" presStyleCnt="0"/>
      <dgm:spPr/>
    </dgm:pt>
    <dgm:pt modelId="{983D7DC9-54DF-48D3-BD5B-E9F00ECBC54B}" type="pres">
      <dgm:prSet presAssocID="{FDB22FAC-8AC6-48B4-B789-A8FC4DE6C77B}" presName="rootText" presStyleLbl="node2" presStyleIdx="0" presStyleCnt="4">
        <dgm:presLayoutVars>
          <dgm:chPref val="3"/>
        </dgm:presLayoutVars>
      </dgm:prSet>
      <dgm:spPr/>
      <dgm:t>
        <a:bodyPr/>
        <a:lstStyle/>
        <a:p>
          <a:endParaRPr lang="en-US"/>
        </a:p>
      </dgm:t>
    </dgm:pt>
    <dgm:pt modelId="{BCC3AFBF-515A-4D3B-8AED-82143423B4F3}" type="pres">
      <dgm:prSet presAssocID="{FDB22FAC-8AC6-48B4-B789-A8FC4DE6C77B}" presName="rootConnector" presStyleLbl="node2" presStyleIdx="0" presStyleCnt="4"/>
      <dgm:spPr/>
      <dgm:t>
        <a:bodyPr/>
        <a:lstStyle/>
        <a:p>
          <a:endParaRPr lang="en-US"/>
        </a:p>
      </dgm:t>
    </dgm:pt>
    <dgm:pt modelId="{5FB856E6-890D-4276-AB52-815D916B1506}" type="pres">
      <dgm:prSet presAssocID="{FDB22FAC-8AC6-48B4-B789-A8FC4DE6C77B}" presName="hierChild4" presStyleCnt="0"/>
      <dgm:spPr/>
    </dgm:pt>
    <dgm:pt modelId="{804FD44E-8D5C-4FA8-B06F-92E143102FC5}" type="pres">
      <dgm:prSet presAssocID="{912B0863-DDC9-4CCC-A640-552B381971CB}" presName="Name37" presStyleLbl="parChTrans1D3" presStyleIdx="0" presStyleCnt="7"/>
      <dgm:spPr/>
      <dgm:t>
        <a:bodyPr/>
        <a:lstStyle/>
        <a:p>
          <a:endParaRPr lang="en-US"/>
        </a:p>
      </dgm:t>
    </dgm:pt>
    <dgm:pt modelId="{F97EEFDE-6C06-4EF5-829B-C286C3CA9309}" type="pres">
      <dgm:prSet presAssocID="{B7072CD5-51B6-4A4A-828F-2D2E70BB1137}" presName="hierRoot2" presStyleCnt="0">
        <dgm:presLayoutVars>
          <dgm:hierBranch val="init"/>
        </dgm:presLayoutVars>
      </dgm:prSet>
      <dgm:spPr/>
    </dgm:pt>
    <dgm:pt modelId="{E3832C50-FF41-4A72-8C29-F41951201797}" type="pres">
      <dgm:prSet presAssocID="{B7072CD5-51B6-4A4A-828F-2D2E70BB1137}" presName="rootComposite" presStyleCnt="0"/>
      <dgm:spPr/>
    </dgm:pt>
    <dgm:pt modelId="{E74D2598-922C-4E9B-8EB0-7B95E856AD70}" type="pres">
      <dgm:prSet presAssocID="{B7072CD5-51B6-4A4A-828F-2D2E70BB1137}" presName="rootText" presStyleLbl="node3" presStyleIdx="0" presStyleCnt="7">
        <dgm:presLayoutVars>
          <dgm:chPref val="3"/>
        </dgm:presLayoutVars>
      </dgm:prSet>
      <dgm:spPr/>
      <dgm:t>
        <a:bodyPr/>
        <a:lstStyle/>
        <a:p>
          <a:endParaRPr lang="en-US"/>
        </a:p>
      </dgm:t>
    </dgm:pt>
    <dgm:pt modelId="{57337D35-ABDA-4817-BF95-4F095A45AD7F}" type="pres">
      <dgm:prSet presAssocID="{B7072CD5-51B6-4A4A-828F-2D2E70BB1137}" presName="rootConnector" presStyleLbl="node3" presStyleIdx="0" presStyleCnt="7"/>
      <dgm:spPr/>
      <dgm:t>
        <a:bodyPr/>
        <a:lstStyle/>
        <a:p>
          <a:endParaRPr lang="en-US"/>
        </a:p>
      </dgm:t>
    </dgm:pt>
    <dgm:pt modelId="{CFA4BB94-F5EF-43B9-97C1-9B0C33D121AC}" type="pres">
      <dgm:prSet presAssocID="{B7072CD5-51B6-4A4A-828F-2D2E70BB1137}" presName="hierChild4" presStyleCnt="0"/>
      <dgm:spPr/>
    </dgm:pt>
    <dgm:pt modelId="{B560C277-40A6-45B4-BFC8-B3A71C446F60}" type="pres">
      <dgm:prSet presAssocID="{B7072CD5-51B6-4A4A-828F-2D2E70BB1137}" presName="hierChild5" presStyleCnt="0"/>
      <dgm:spPr/>
    </dgm:pt>
    <dgm:pt modelId="{4F77896C-D54F-46E6-B954-0F4252A3EA26}" type="pres">
      <dgm:prSet presAssocID="{B03DA0F7-757B-485B-9FC8-49A05E10B9D6}" presName="Name37" presStyleLbl="parChTrans1D3" presStyleIdx="1" presStyleCnt="7"/>
      <dgm:spPr/>
      <dgm:t>
        <a:bodyPr/>
        <a:lstStyle/>
        <a:p>
          <a:endParaRPr lang="en-US"/>
        </a:p>
      </dgm:t>
    </dgm:pt>
    <dgm:pt modelId="{AB5DE48C-456D-4787-9712-2D068DBEF533}" type="pres">
      <dgm:prSet presAssocID="{EADA20C8-96C0-4651-92C5-353247E78F83}" presName="hierRoot2" presStyleCnt="0">
        <dgm:presLayoutVars>
          <dgm:hierBranch val="init"/>
        </dgm:presLayoutVars>
      </dgm:prSet>
      <dgm:spPr/>
    </dgm:pt>
    <dgm:pt modelId="{DC9040DF-13E4-48D0-A03E-E6F6F56D1243}" type="pres">
      <dgm:prSet presAssocID="{EADA20C8-96C0-4651-92C5-353247E78F83}" presName="rootComposite" presStyleCnt="0"/>
      <dgm:spPr/>
    </dgm:pt>
    <dgm:pt modelId="{B9E5E14F-91F8-42D1-B097-A7DF588A54EB}" type="pres">
      <dgm:prSet presAssocID="{EADA20C8-96C0-4651-92C5-353247E78F83}" presName="rootText" presStyleLbl="node3" presStyleIdx="1" presStyleCnt="7">
        <dgm:presLayoutVars>
          <dgm:chPref val="3"/>
        </dgm:presLayoutVars>
      </dgm:prSet>
      <dgm:spPr/>
      <dgm:t>
        <a:bodyPr/>
        <a:lstStyle/>
        <a:p>
          <a:endParaRPr lang="en-US"/>
        </a:p>
      </dgm:t>
    </dgm:pt>
    <dgm:pt modelId="{33B3E0DD-B42D-49AB-8783-B7AA1920ADC2}" type="pres">
      <dgm:prSet presAssocID="{EADA20C8-96C0-4651-92C5-353247E78F83}" presName="rootConnector" presStyleLbl="node3" presStyleIdx="1" presStyleCnt="7"/>
      <dgm:spPr/>
      <dgm:t>
        <a:bodyPr/>
        <a:lstStyle/>
        <a:p>
          <a:endParaRPr lang="en-US"/>
        </a:p>
      </dgm:t>
    </dgm:pt>
    <dgm:pt modelId="{302D9F2E-CE0D-47B0-84E1-8EB4272D9D08}" type="pres">
      <dgm:prSet presAssocID="{EADA20C8-96C0-4651-92C5-353247E78F83}" presName="hierChild4" presStyleCnt="0"/>
      <dgm:spPr/>
    </dgm:pt>
    <dgm:pt modelId="{93FE4C3F-0B2F-4CED-8D43-CA5E1CE9F5E0}" type="pres">
      <dgm:prSet presAssocID="{EADA20C8-96C0-4651-92C5-353247E78F83}" presName="hierChild5" presStyleCnt="0"/>
      <dgm:spPr/>
    </dgm:pt>
    <dgm:pt modelId="{618A8658-B66A-43A0-9433-684956D827F1}" type="pres">
      <dgm:prSet presAssocID="{FDB22FAC-8AC6-48B4-B789-A8FC4DE6C77B}" presName="hierChild5" presStyleCnt="0"/>
      <dgm:spPr/>
    </dgm:pt>
    <dgm:pt modelId="{1E35C160-4D2D-470F-8A70-C9484708C60D}" type="pres">
      <dgm:prSet presAssocID="{BA256C8C-AA6D-44BD-88F7-0116088C9F32}" presName="Name37" presStyleLbl="parChTrans1D2" presStyleIdx="1" presStyleCnt="4"/>
      <dgm:spPr/>
      <dgm:t>
        <a:bodyPr/>
        <a:lstStyle/>
        <a:p>
          <a:endParaRPr lang="en-US"/>
        </a:p>
      </dgm:t>
    </dgm:pt>
    <dgm:pt modelId="{B67786A0-5177-45F0-98E3-6636E4D261E4}" type="pres">
      <dgm:prSet presAssocID="{E81F1386-3735-4532-A554-B52F85027E08}" presName="hierRoot2" presStyleCnt="0">
        <dgm:presLayoutVars>
          <dgm:hierBranch val="init"/>
        </dgm:presLayoutVars>
      </dgm:prSet>
      <dgm:spPr/>
    </dgm:pt>
    <dgm:pt modelId="{3F4A6522-3573-4513-98BB-56B61D99CC74}" type="pres">
      <dgm:prSet presAssocID="{E81F1386-3735-4532-A554-B52F85027E08}" presName="rootComposite" presStyleCnt="0"/>
      <dgm:spPr/>
    </dgm:pt>
    <dgm:pt modelId="{044D8AD0-922B-4FAE-9796-89A266491DFD}" type="pres">
      <dgm:prSet presAssocID="{E81F1386-3735-4532-A554-B52F85027E08}" presName="rootText" presStyleLbl="node2" presStyleIdx="1" presStyleCnt="4">
        <dgm:presLayoutVars>
          <dgm:chPref val="3"/>
        </dgm:presLayoutVars>
      </dgm:prSet>
      <dgm:spPr/>
      <dgm:t>
        <a:bodyPr/>
        <a:lstStyle/>
        <a:p>
          <a:endParaRPr lang="en-US"/>
        </a:p>
      </dgm:t>
    </dgm:pt>
    <dgm:pt modelId="{4D19F032-49F4-40B6-9A4F-BA1F1C89E2A9}" type="pres">
      <dgm:prSet presAssocID="{E81F1386-3735-4532-A554-B52F85027E08}" presName="rootConnector" presStyleLbl="node2" presStyleIdx="1" presStyleCnt="4"/>
      <dgm:spPr/>
      <dgm:t>
        <a:bodyPr/>
        <a:lstStyle/>
        <a:p>
          <a:endParaRPr lang="en-US"/>
        </a:p>
      </dgm:t>
    </dgm:pt>
    <dgm:pt modelId="{A2E98F8D-7F3E-43B9-88B7-3597581CC534}" type="pres">
      <dgm:prSet presAssocID="{E81F1386-3735-4532-A554-B52F85027E08}" presName="hierChild4" presStyleCnt="0"/>
      <dgm:spPr/>
    </dgm:pt>
    <dgm:pt modelId="{93770FD9-1909-4622-AC8C-D5C6901D1911}" type="pres">
      <dgm:prSet presAssocID="{60AED2B6-6A83-45E9-AE30-EE3E24194671}" presName="Name37" presStyleLbl="parChTrans1D3" presStyleIdx="2" presStyleCnt="7"/>
      <dgm:spPr/>
      <dgm:t>
        <a:bodyPr/>
        <a:lstStyle/>
        <a:p>
          <a:endParaRPr lang="en-US"/>
        </a:p>
      </dgm:t>
    </dgm:pt>
    <dgm:pt modelId="{37B0EBC6-317F-43EB-BD57-92F20F609E18}" type="pres">
      <dgm:prSet presAssocID="{8D8FCE22-DDD6-445C-8B74-340B19BB456B}" presName="hierRoot2" presStyleCnt="0">
        <dgm:presLayoutVars>
          <dgm:hierBranch val="init"/>
        </dgm:presLayoutVars>
      </dgm:prSet>
      <dgm:spPr/>
    </dgm:pt>
    <dgm:pt modelId="{916E63B8-5C72-4B23-BC53-CC0E2C4BE3EC}" type="pres">
      <dgm:prSet presAssocID="{8D8FCE22-DDD6-445C-8B74-340B19BB456B}" presName="rootComposite" presStyleCnt="0"/>
      <dgm:spPr/>
    </dgm:pt>
    <dgm:pt modelId="{5377A80A-2194-4CAD-A147-F9B170D5ABBE}" type="pres">
      <dgm:prSet presAssocID="{8D8FCE22-DDD6-445C-8B74-340B19BB456B}" presName="rootText" presStyleLbl="node3" presStyleIdx="2" presStyleCnt="7">
        <dgm:presLayoutVars>
          <dgm:chPref val="3"/>
        </dgm:presLayoutVars>
      </dgm:prSet>
      <dgm:spPr/>
      <dgm:t>
        <a:bodyPr/>
        <a:lstStyle/>
        <a:p>
          <a:endParaRPr lang="en-US"/>
        </a:p>
      </dgm:t>
    </dgm:pt>
    <dgm:pt modelId="{EB5646DB-E45A-441B-A433-4FACC5FAC643}" type="pres">
      <dgm:prSet presAssocID="{8D8FCE22-DDD6-445C-8B74-340B19BB456B}" presName="rootConnector" presStyleLbl="node3" presStyleIdx="2" presStyleCnt="7"/>
      <dgm:spPr/>
      <dgm:t>
        <a:bodyPr/>
        <a:lstStyle/>
        <a:p>
          <a:endParaRPr lang="en-US"/>
        </a:p>
      </dgm:t>
    </dgm:pt>
    <dgm:pt modelId="{4769619D-0737-4297-93C2-7085F566A39A}" type="pres">
      <dgm:prSet presAssocID="{8D8FCE22-DDD6-445C-8B74-340B19BB456B}" presName="hierChild4" presStyleCnt="0"/>
      <dgm:spPr/>
    </dgm:pt>
    <dgm:pt modelId="{AF7D462D-3795-44A9-AF3C-2E946F417DAA}" type="pres">
      <dgm:prSet presAssocID="{8D8FCE22-DDD6-445C-8B74-340B19BB456B}" presName="hierChild5" presStyleCnt="0"/>
      <dgm:spPr/>
    </dgm:pt>
    <dgm:pt modelId="{2D95CF74-9BBB-40E9-82D2-2D097E729B9E}" type="pres">
      <dgm:prSet presAssocID="{D28D7B40-6035-4E3F-AC9B-96FF4DECA54B}" presName="Name37" presStyleLbl="parChTrans1D3" presStyleIdx="3" presStyleCnt="7"/>
      <dgm:spPr/>
      <dgm:t>
        <a:bodyPr/>
        <a:lstStyle/>
        <a:p>
          <a:endParaRPr lang="en-US"/>
        </a:p>
      </dgm:t>
    </dgm:pt>
    <dgm:pt modelId="{17EB7C56-FBC8-4E0A-9E31-FD42F65C7260}" type="pres">
      <dgm:prSet presAssocID="{F3CB6259-5209-42BF-99FA-6D159F75D56A}" presName="hierRoot2" presStyleCnt="0">
        <dgm:presLayoutVars>
          <dgm:hierBranch val="init"/>
        </dgm:presLayoutVars>
      </dgm:prSet>
      <dgm:spPr/>
    </dgm:pt>
    <dgm:pt modelId="{855CD096-DCAE-46E0-830A-4F66FE7B73D8}" type="pres">
      <dgm:prSet presAssocID="{F3CB6259-5209-42BF-99FA-6D159F75D56A}" presName="rootComposite" presStyleCnt="0"/>
      <dgm:spPr/>
    </dgm:pt>
    <dgm:pt modelId="{DBDA7774-2DBB-416E-8860-483B8FB64D7E}" type="pres">
      <dgm:prSet presAssocID="{F3CB6259-5209-42BF-99FA-6D159F75D56A}" presName="rootText" presStyleLbl="node3" presStyleIdx="3" presStyleCnt="7">
        <dgm:presLayoutVars>
          <dgm:chPref val="3"/>
        </dgm:presLayoutVars>
      </dgm:prSet>
      <dgm:spPr/>
      <dgm:t>
        <a:bodyPr/>
        <a:lstStyle/>
        <a:p>
          <a:endParaRPr lang="en-US"/>
        </a:p>
      </dgm:t>
    </dgm:pt>
    <dgm:pt modelId="{34D76A84-A0C1-446F-B7E2-A6987EBF9A54}" type="pres">
      <dgm:prSet presAssocID="{F3CB6259-5209-42BF-99FA-6D159F75D56A}" presName="rootConnector" presStyleLbl="node3" presStyleIdx="3" presStyleCnt="7"/>
      <dgm:spPr/>
      <dgm:t>
        <a:bodyPr/>
        <a:lstStyle/>
        <a:p>
          <a:endParaRPr lang="en-US"/>
        </a:p>
      </dgm:t>
    </dgm:pt>
    <dgm:pt modelId="{7D64FA64-C364-43EA-B9BA-2E28D623B647}" type="pres">
      <dgm:prSet presAssocID="{F3CB6259-5209-42BF-99FA-6D159F75D56A}" presName="hierChild4" presStyleCnt="0"/>
      <dgm:spPr/>
    </dgm:pt>
    <dgm:pt modelId="{FB75CAF5-B704-43A3-AF1F-4F0CD574AF03}" type="pres">
      <dgm:prSet presAssocID="{F3CB6259-5209-42BF-99FA-6D159F75D56A}" presName="hierChild5" presStyleCnt="0"/>
      <dgm:spPr/>
    </dgm:pt>
    <dgm:pt modelId="{148B60B7-882E-4FF6-85BE-031905F96DB0}" type="pres">
      <dgm:prSet presAssocID="{E81F1386-3735-4532-A554-B52F85027E08}" presName="hierChild5" presStyleCnt="0"/>
      <dgm:spPr/>
    </dgm:pt>
    <dgm:pt modelId="{435C22EE-2DC2-4CC9-888F-F43D6340175E}" type="pres">
      <dgm:prSet presAssocID="{565BB07A-25FE-48D9-BCE1-4B0ECE4AB861}" presName="Name37" presStyleLbl="parChTrans1D2" presStyleIdx="2" presStyleCnt="4"/>
      <dgm:spPr/>
      <dgm:t>
        <a:bodyPr/>
        <a:lstStyle/>
        <a:p>
          <a:endParaRPr lang="en-US"/>
        </a:p>
      </dgm:t>
    </dgm:pt>
    <dgm:pt modelId="{48CE0727-CC2B-4C59-9D84-1292C71D80C4}" type="pres">
      <dgm:prSet presAssocID="{D46FEE8C-821B-4935-A015-D1A55D12AAC7}" presName="hierRoot2" presStyleCnt="0">
        <dgm:presLayoutVars>
          <dgm:hierBranch val="init"/>
        </dgm:presLayoutVars>
      </dgm:prSet>
      <dgm:spPr/>
    </dgm:pt>
    <dgm:pt modelId="{5CAF0D82-F958-4FAF-8E96-7309E05678ED}" type="pres">
      <dgm:prSet presAssocID="{D46FEE8C-821B-4935-A015-D1A55D12AAC7}" presName="rootComposite" presStyleCnt="0"/>
      <dgm:spPr/>
    </dgm:pt>
    <dgm:pt modelId="{A2B1235A-A02B-4A46-BD05-4655B69E24AF}" type="pres">
      <dgm:prSet presAssocID="{D46FEE8C-821B-4935-A015-D1A55D12AAC7}" presName="rootText" presStyleLbl="node2" presStyleIdx="2" presStyleCnt="4">
        <dgm:presLayoutVars>
          <dgm:chPref val="3"/>
        </dgm:presLayoutVars>
      </dgm:prSet>
      <dgm:spPr/>
      <dgm:t>
        <a:bodyPr/>
        <a:lstStyle/>
        <a:p>
          <a:endParaRPr lang="en-US"/>
        </a:p>
      </dgm:t>
    </dgm:pt>
    <dgm:pt modelId="{A801A94D-0473-4291-A14E-E1046ADFB81E}" type="pres">
      <dgm:prSet presAssocID="{D46FEE8C-821B-4935-A015-D1A55D12AAC7}" presName="rootConnector" presStyleLbl="node2" presStyleIdx="2" presStyleCnt="4"/>
      <dgm:spPr/>
      <dgm:t>
        <a:bodyPr/>
        <a:lstStyle/>
        <a:p>
          <a:endParaRPr lang="en-US"/>
        </a:p>
      </dgm:t>
    </dgm:pt>
    <dgm:pt modelId="{E82527C1-B89B-4052-84CF-35BAA7F95181}" type="pres">
      <dgm:prSet presAssocID="{D46FEE8C-821B-4935-A015-D1A55D12AAC7}" presName="hierChild4" presStyleCnt="0"/>
      <dgm:spPr/>
    </dgm:pt>
    <dgm:pt modelId="{898AB6BD-0944-4C31-A29A-3F4AB90DB773}" type="pres">
      <dgm:prSet presAssocID="{AA8B4855-33CD-47EA-B6D4-3602BD1E229E}" presName="Name37" presStyleLbl="parChTrans1D3" presStyleIdx="4" presStyleCnt="7"/>
      <dgm:spPr/>
      <dgm:t>
        <a:bodyPr/>
        <a:lstStyle/>
        <a:p>
          <a:endParaRPr lang="en-US"/>
        </a:p>
      </dgm:t>
    </dgm:pt>
    <dgm:pt modelId="{4A5BFCC4-6B25-4FAD-BEE5-5A1170605E7F}" type="pres">
      <dgm:prSet presAssocID="{F038C498-BC2F-47A3-9513-85231EEBA4C8}" presName="hierRoot2" presStyleCnt="0">
        <dgm:presLayoutVars>
          <dgm:hierBranch val="init"/>
        </dgm:presLayoutVars>
      </dgm:prSet>
      <dgm:spPr/>
    </dgm:pt>
    <dgm:pt modelId="{10F21424-3EB7-4981-8254-99250EA64CA8}" type="pres">
      <dgm:prSet presAssocID="{F038C498-BC2F-47A3-9513-85231EEBA4C8}" presName="rootComposite" presStyleCnt="0"/>
      <dgm:spPr/>
    </dgm:pt>
    <dgm:pt modelId="{92568BDE-FE11-43FA-8C98-9DDEA6207AAA}" type="pres">
      <dgm:prSet presAssocID="{F038C498-BC2F-47A3-9513-85231EEBA4C8}" presName="rootText" presStyleLbl="node3" presStyleIdx="4" presStyleCnt="7">
        <dgm:presLayoutVars>
          <dgm:chPref val="3"/>
        </dgm:presLayoutVars>
      </dgm:prSet>
      <dgm:spPr/>
      <dgm:t>
        <a:bodyPr/>
        <a:lstStyle/>
        <a:p>
          <a:endParaRPr lang="en-US"/>
        </a:p>
      </dgm:t>
    </dgm:pt>
    <dgm:pt modelId="{F80DDAF1-22F6-4132-A42E-7409266BE4B0}" type="pres">
      <dgm:prSet presAssocID="{F038C498-BC2F-47A3-9513-85231EEBA4C8}" presName="rootConnector" presStyleLbl="node3" presStyleIdx="4" presStyleCnt="7"/>
      <dgm:spPr/>
      <dgm:t>
        <a:bodyPr/>
        <a:lstStyle/>
        <a:p>
          <a:endParaRPr lang="en-US"/>
        </a:p>
      </dgm:t>
    </dgm:pt>
    <dgm:pt modelId="{65615BF7-6648-423C-A39A-B3E4AA129B97}" type="pres">
      <dgm:prSet presAssocID="{F038C498-BC2F-47A3-9513-85231EEBA4C8}" presName="hierChild4" presStyleCnt="0"/>
      <dgm:spPr/>
    </dgm:pt>
    <dgm:pt modelId="{F40BBE6D-84AA-4E72-805E-D81236ADE4F5}" type="pres">
      <dgm:prSet presAssocID="{F038C498-BC2F-47A3-9513-85231EEBA4C8}" presName="hierChild5" presStyleCnt="0"/>
      <dgm:spPr/>
    </dgm:pt>
    <dgm:pt modelId="{54EAFFC6-431C-4DE3-9AE8-3079EC82658A}" type="pres">
      <dgm:prSet presAssocID="{FA7181E6-7421-4D00-8D0C-AABE1E1950B0}" presName="Name37" presStyleLbl="parChTrans1D3" presStyleIdx="5" presStyleCnt="7"/>
      <dgm:spPr/>
      <dgm:t>
        <a:bodyPr/>
        <a:lstStyle/>
        <a:p>
          <a:endParaRPr lang="en-US"/>
        </a:p>
      </dgm:t>
    </dgm:pt>
    <dgm:pt modelId="{1384E536-3D3F-4120-9F0F-ECC69A363189}" type="pres">
      <dgm:prSet presAssocID="{B2080C34-0A60-4FEA-99E6-5F569086181F}" presName="hierRoot2" presStyleCnt="0">
        <dgm:presLayoutVars>
          <dgm:hierBranch val="init"/>
        </dgm:presLayoutVars>
      </dgm:prSet>
      <dgm:spPr/>
    </dgm:pt>
    <dgm:pt modelId="{B16535E2-F441-4070-89FE-3C0769DD955D}" type="pres">
      <dgm:prSet presAssocID="{B2080C34-0A60-4FEA-99E6-5F569086181F}" presName="rootComposite" presStyleCnt="0"/>
      <dgm:spPr/>
    </dgm:pt>
    <dgm:pt modelId="{D63738BF-A592-4E77-A31B-59B75FF7B1DF}" type="pres">
      <dgm:prSet presAssocID="{B2080C34-0A60-4FEA-99E6-5F569086181F}" presName="rootText" presStyleLbl="node3" presStyleIdx="5" presStyleCnt="7">
        <dgm:presLayoutVars>
          <dgm:chPref val="3"/>
        </dgm:presLayoutVars>
      </dgm:prSet>
      <dgm:spPr/>
      <dgm:t>
        <a:bodyPr/>
        <a:lstStyle/>
        <a:p>
          <a:endParaRPr lang="en-US"/>
        </a:p>
      </dgm:t>
    </dgm:pt>
    <dgm:pt modelId="{0F77BB8B-43CF-408F-A2F9-8AED6FFDA365}" type="pres">
      <dgm:prSet presAssocID="{B2080C34-0A60-4FEA-99E6-5F569086181F}" presName="rootConnector" presStyleLbl="node3" presStyleIdx="5" presStyleCnt="7"/>
      <dgm:spPr/>
      <dgm:t>
        <a:bodyPr/>
        <a:lstStyle/>
        <a:p>
          <a:endParaRPr lang="en-US"/>
        </a:p>
      </dgm:t>
    </dgm:pt>
    <dgm:pt modelId="{52E33F32-39B4-430C-BB54-AE34C8A84278}" type="pres">
      <dgm:prSet presAssocID="{B2080C34-0A60-4FEA-99E6-5F569086181F}" presName="hierChild4" presStyleCnt="0"/>
      <dgm:spPr/>
    </dgm:pt>
    <dgm:pt modelId="{5DB758A2-43DF-4AF7-888B-9518471F1CC4}" type="pres">
      <dgm:prSet presAssocID="{B2080C34-0A60-4FEA-99E6-5F569086181F}" presName="hierChild5" presStyleCnt="0"/>
      <dgm:spPr/>
    </dgm:pt>
    <dgm:pt modelId="{A1FB8EFF-087B-41AE-8E7D-8BFAD87DAF57}" type="pres">
      <dgm:prSet presAssocID="{D46FEE8C-821B-4935-A015-D1A55D12AAC7}" presName="hierChild5" presStyleCnt="0"/>
      <dgm:spPr/>
    </dgm:pt>
    <dgm:pt modelId="{D9830C42-5036-4FE3-961B-FC4F40A4485D}" type="pres">
      <dgm:prSet presAssocID="{E06760BD-1713-46F7-BB0A-8AB9FD065515}" presName="Name37" presStyleLbl="parChTrans1D2" presStyleIdx="3" presStyleCnt="4"/>
      <dgm:spPr/>
      <dgm:t>
        <a:bodyPr/>
        <a:lstStyle/>
        <a:p>
          <a:endParaRPr lang="en-US"/>
        </a:p>
      </dgm:t>
    </dgm:pt>
    <dgm:pt modelId="{82570AA7-7CEE-4DC5-A3CB-530B3C26C212}" type="pres">
      <dgm:prSet presAssocID="{0EF32CF2-DB91-4522-9379-C221EBEA07EF}" presName="hierRoot2" presStyleCnt="0">
        <dgm:presLayoutVars>
          <dgm:hierBranch val="init"/>
        </dgm:presLayoutVars>
      </dgm:prSet>
      <dgm:spPr/>
    </dgm:pt>
    <dgm:pt modelId="{CF576950-4C14-4D9F-B049-F450B9D2301B}" type="pres">
      <dgm:prSet presAssocID="{0EF32CF2-DB91-4522-9379-C221EBEA07EF}" presName="rootComposite" presStyleCnt="0"/>
      <dgm:spPr/>
    </dgm:pt>
    <dgm:pt modelId="{46F54380-53E1-498C-A771-5C4F17BC99E9}" type="pres">
      <dgm:prSet presAssocID="{0EF32CF2-DB91-4522-9379-C221EBEA07EF}" presName="rootText" presStyleLbl="node2" presStyleIdx="3" presStyleCnt="4">
        <dgm:presLayoutVars>
          <dgm:chPref val="3"/>
        </dgm:presLayoutVars>
      </dgm:prSet>
      <dgm:spPr/>
      <dgm:t>
        <a:bodyPr/>
        <a:lstStyle/>
        <a:p>
          <a:endParaRPr lang="en-US"/>
        </a:p>
      </dgm:t>
    </dgm:pt>
    <dgm:pt modelId="{210B9C13-20DC-4D0A-B00F-F3BFE6CCEF38}" type="pres">
      <dgm:prSet presAssocID="{0EF32CF2-DB91-4522-9379-C221EBEA07EF}" presName="rootConnector" presStyleLbl="node2" presStyleIdx="3" presStyleCnt="4"/>
      <dgm:spPr/>
      <dgm:t>
        <a:bodyPr/>
        <a:lstStyle/>
        <a:p>
          <a:endParaRPr lang="en-US"/>
        </a:p>
      </dgm:t>
    </dgm:pt>
    <dgm:pt modelId="{39E0475C-EDFF-4C12-8475-236921F3EEC9}" type="pres">
      <dgm:prSet presAssocID="{0EF32CF2-DB91-4522-9379-C221EBEA07EF}" presName="hierChild4" presStyleCnt="0"/>
      <dgm:spPr/>
    </dgm:pt>
    <dgm:pt modelId="{237E5BE1-BCB8-4591-A284-E040D2FB8569}" type="pres">
      <dgm:prSet presAssocID="{B8AA9175-7B4E-4271-B52E-014EDDBBC7B2}" presName="Name37" presStyleLbl="parChTrans1D3" presStyleIdx="6" presStyleCnt="7"/>
      <dgm:spPr/>
      <dgm:t>
        <a:bodyPr/>
        <a:lstStyle/>
        <a:p>
          <a:endParaRPr lang="en-US"/>
        </a:p>
      </dgm:t>
    </dgm:pt>
    <dgm:pt modelId="{B94ABC78-029B-4B0E-B09E-36B90A2610C7}" type="pres">
      <dgm:prSet presAssocID="{8B47B6F6-C725-433E-9BF7-521A4B4FF0DB}" presName="hierRoot2" presStyleCnt="0">
        <dgm:presLayoutVars>
          <dgm:hierBranch val="init"/>
        </dgm:presLayoutVars>
      </dgm:prSet>
      <dgm:spPr/>
    </dgm:pt>
    <dgm:pt modelId="{FB907875-9FDB-4ED7-BBE4-EE74E6A5C5B3}" type="pres">
      <dgm:prSet presAssocID="{8B47B6F6-C725-433E-9BF7-521A4B4FF0DB}" presName="rootComposite" presStyleCnt="0"/>
      <dgm:spPr/>
    </dgm:pt>
    <dgm:pt modelId="{91001AFE-776C-47BC-AD12-EBF09C2C8C89}" type="pres">
      <dgm:prSet presAssocID="{8B47B6F6-C725-433E-9BF7-521A4B4FF0DB}" presName="rootText" presStyleLbl="node3" presStyleIdx="6" presStyleCnt="7">
        <dgm:presLayoutVars>
          <dgm:chPref val="3"/>
        </dgm:presLayoutVars>
      </dgm:prSet>
      <dgm:spPr/>
      <dgm:t>
        <a:bodyPr/>
        <a:lstStyle/>
        <a:p>
          <a:endParaRPr lang="en-US"/>
        </a:p>
      </dgm:t>
    </dgm:pt>
    <dgm:pt modelId="{3680B035-4CE1-4554-B0FB-9A8E363D23D3}" type="pres">
      <dgm:prSet presAssocID="{8B47B6F6-C725-433E-9BF7-521A4B4FF0DB}" presName="rootConnector" presStyleLbl="node3" presStyleIdx="6" presStyleCnt="7"/>
      <dgm:spPr/>
      <dgm:t>
        <a:bodyPr/>
        <a:lstStyle/>
        <a:p>
          <a:endParaRPr lang="en-US"/>
        </a:p>
      </dgm:t>
    </dgm:pt>
    <dgm:pt modelId="{15BC01EB-C7E5-493B-BD48-00919B7C29B6}" type="pres">
      <dgm:prSet presAssocID="{8B47B6F6-C725-433E-9BF7-521A4B4FF0DB}" presName="hierChild4" presStyleCnt="0"/>
      <dgm:spPr/>
    </dgm:pt>
    <dgm:pt modelId="{EDF995C8-A33E-4629-ACCD-B61871862A5D}" type="pres">
      <dgm:prSet presAssocID="{B6B0A16A-9CD6-4448-89D6-1438DBC63A9B}" presName="Name37" presStyleLbl="parChTrans1D4" presStyleIdx="0" presStyleCnt="1"/>
      <dgm:spPr/>
      <dgm:t>
        <a:bodyPr/>
        <a:lstStyle/>
        <a:p>
          <a:endParaRPr lang="en-US"/>
        </a:p>
      </dgm:t>
    </dgm:pt>
    <dgm:pt modelId="{534101B6-F2D3-4F47-9648-1A37F76885EC}" type="pres">
      <dgm:prSet presAssocID="{9623B52C-E07E-448F-978B-7D8A73D426D2}" presName="hierRoot2" presStyleCnt="0">
        <dgm:presLayoutVars>
          <dgm:hierBranch val="init"/>
        </dgm:presLayoutVars>
      </dgm:prSet>
      <dgm:spPr/>
    </dgm:pt>
    <dgm:pt modelId="{05EA6F42-C17D-441F-9088-9614464A7DB0}" type="pres">
      <dgm:prSet presAssocID="{9623B52C-E07E-448F-978B-7D8A73D426D2}" presName="rootComposite" presStyleCnt="0"/>
      <dgm:spPr/>
    </dgm:pt>
    <dgm:pt modelId="{6DCA3033-C1E3-4AEE-B7F5-2DA0B411F2B8}" type="pres">
      <dgm:prSet presAssocID="{9623B52C-E07E-448F-978B-7D8A73D426D2}" presName="rootText" presStyleLbl="node4" presStyleIdx="0" presStyleCnt="1">
        <dgm:presLayoutVars>
          <dgm:chPref val="3"/>
        </dgm:presLayoutVars>
      </dgm:prSet>
      <dgm:spPr/>
      <dgm:t>
        <a:bodyPr/>
        <a:lstStyle/>
        <a:p>
          <a:endParaRPr lang="en-US"/>
        </a:p>
      </dgm:t>
    </dgm:pt>
    <dgm:pt modelId="{04854E4D-83C8-4AEB-B700-7B3FDACB5F5A}" type="pres">
      <dgm:prSet presAssocID="{9623B52C-E07E-448F-978B-7D8A73D426D2}" presName="rootConnector" presStyleLbl="node4" presStyleIdx="0" presStyleCnt="1"/>
      <dgm:spPr/>
      <dgm:t>
        <a:bodyPr/>
        <a:lstStyle/>
        <a:p>
          <a:endParaRPr lang="en-US"/>
        </a:p>
      </dgm:t>
    </dgm:pt>
    <dgm:pt modelId="{DF85C9E7-2335-45C3-875C-0FA60F5519D6}" type="pres">
      <dgm:prSet presAssocID="{9623B52C-E07E-448F-978B-7D8A73D426D2}" presName="hierChild4" presStyleCnt="0"/>
      <dgm:spPr/>
    </dgm:pt>
    <dgm:pt modelId="{6FC4A2E2-77E3-4569-B734-65652271DCE6}" type="pres">
      <dgm:prSet presAssocID="{9623B52C-E07E-448F-978B-7D8A73D426D2}" presName="hierChild5" presStyleCnt="0"/>
      <dgm:spPr/>
    </dgm:pt>
    <dgm:pt modelId="{1BDDF1DA-150E-42FA-8FE6-7B36DB5C34F1}" type="pres">
      <dgm:prSet presAssocID="{8B47B6F6-C725-433E-9BF7-521A4B4FF0DB}" presName="hierChild5" presStyleCnt="0"/>
      <dgm:spPr/>
    </dgm:pt>
    <dgm:pt modelId="{E4E77EF6-7C7D-4313-9A5E-CFCD85BF1B49}" type="pres">
      <dgm:prSet presAssocID="{0EF32CF2-DB91-4522-9379-C221EBEA07EF}" presName="hierChild5" presStyleCnt="0"/>
      <dgm:spPr/>
    </dgm:pt>
    <dgm:pt modelId="{8F9F1050-B68A-47BF-8EBB-429CDA045957}" type="pres">
      <dgm:prSet presAssocID="{9BA4A5E9-AA91-47F4-BE96-0A8F2DE58B59}" presName="hierChild3" presStyleCnt="0"/>
      <dgm:spPr/>
    </dgm:pt>
  </dgm:ptLst>
  <dgm:cxnLst>
    <dgm:cxn modelId="{68F014C0-8392-4483-A371-01DDAE0EBD67}" type="presOf" srcId="{0EF32CF2-DB91-4522-9379-C221EBEA07EF}" destId="{46F54380-53E1-498C-A771-5C4F17BC99E9}" srcOrd="0" destOrd="0" presId="urn:microsoft.com/office/officeart/2005/8/layout/orgChart1#1"/>
    <dgm:cxn modelId="{B1D85224-48EA-4AFE-8106-F1FFED91D779}" type="presOf" srcId="{BA256C8C-AA6D-44BD-88F7-0116088C9F32}" destId="{1E35C160-4D2D-470F-8A70-C9484708C60D}" srcOrd="0" destOrd="0" presId="urn:microsoft.com/office/officeart/2005/8/layout/orgChart1#1"/>
    <dgm:cxn modelId="{B79CD040-BC0C-4474-B1A6-5D7A27AAF4A7}" srcId="{0EF32CF2-DB91-4522-9379-C221EBEA07EF}" destId="{8B47B6F6-C725-433E-9BF7-521A4B4FF0DB}" srcOrd="0" destOrd="0" parTransId="{B8AA9175-7B4E-4271-B52E-014EDDBBC7B2}" sibTransId="{D814D9FA-D6B8-43C8-B62B-E6C397844E9A}"/>
    <dgm:cxn modelId="{D7F1C5BB-D19C-4CC4-A7B5-FC2BB6891A0B}" type="presOf" srcId="{EADA20C8-96C0-4651-92C5-353247E78F83}" destId="{33B3E0DD-B42D-49AB-8783-B7AA1920ADC2}" srcOrd="1" destOrd="0" presId="urn:microsoft.com/office/officeart/2005/8/layout/orgChart1#1"/>
    <dgm:cxn modelId="{90A98830-3172-4605-A76D-AF376D1E34E9}" srcId="{9BA4A5E9-AA91-47F4-BE96-0A8F2DE58B59}" destId="{E81F1386-3735-4532-A554-B52F85027E08}" srcOrd="1" destOrd="0" parTransId="{BA256C8C-AA6D-44BD-88F7-0116088C9F32}" sibTransId="{11E0D6F7-D74D-484D-A8C2-1E521CAAA2EE}"/>
    <dgm:cxn modelId="{A8B06744-3FED-4ECF-9414-EC578AC200E6}" type="presOf" srcId="{8D8FCE22-DDD6-445C-8B74-340B19BB456B}" destId="{EB5646DB-E45A-441B-A433-4FACC5FAC643}" srcOrd="1" destOrd="0" presId="urn:microsoft.com/office/officeart/2005/8/layout/orgChart1#1"/>
    <dgm:cxn modelId="{54E17DCF-E303-4E31-8F88-FF65B7DAD2EC}" type="presOf" srcId="{F3CB6259-5209-42BF-99FA-6D159F75D56A}" destId="{DBDA7774-2DBB-416E-8860-483B8FB64D7E}" srcOrd="0" destOrd="0" presId="urn:microsoft.com/office/officeart/2005/8/layout/orgChart1#1"/>
    <dgm:cxn modelId="{C1EB4895-3181-42D0-9F9C-3000C72C0581}" type="presOf" srcId="{9BA4A5E9-AA91-47F4-BE96-0A8F2DE58B59}" destId="{BB887FE2-4B24-435E-9A7C-FE1FDC349337}" srcOrd="1" destOrd="0" presId="urn:microsoft.com/office/officeart/2005/8/layout/orgChart1#1"/>
    <dgm:cxn modelId="{7396574D-3494-4842-A9EB-26E426AD25D8}" srcId="{D46FEE8C-821B-4935-A015-D1A55D12AAC7}" destId="{F038C498-BC2F-47A3-9513-85231EEBA4C8}" srcOrd="0" destOrd="0" parTransId="{AA8B4855-33CD-47EA-B6D4-3602BD1E229E}" sibTransId="{62C5D060-E00E-4B74-9E8C-219EB91F49CD}"/>
    <dgm:cxn modelId="{B11AC476-80AC-4673-99CB-4D48FB19DC94}" type="presOf" srcId="{EADA20C8-96C0-4651-92C5-353247E78F83}" destId="{B9E5E14F-91F8-42D1-B097-A7DF588A54EB}" srcOrd="0" destOrd="0" presId="urn:microsoft.com/office/officeart/2005/8/layout/orgChart1#1"/>
    <dgm:cxn modelId="{23F2583D-DE0C-4257-8615-9F7B13FDDCAB}" srcId="{E81F1386-3735-4532-A554-B52F85027E08}" destId="{8D8FCE22-DDD6-445C-8B74-340B19BB456B}" srcOrd="0" destOrd="0" parTransId="{60AED2B6-6A83-45E9-AE30-EE3E24194671}" sibTransId="{C63A2B9E-75A0-40F8-A965-0BE45360F681}"/>
    <dgm:cxn modelId="{F2B68C55-CE94-46A1-89C0-7D38897E77F7}" srcId="{D46FEE8C-821B-4935-A015-D1A55D12AAC7}" destId="{B2080C34-0A60-4FEA-99E6-5F569086181F}" srcOrd="1" destOrd="0" parTransId="{FA7181E6-7421-4D00-8D0C-AABE1E1950B0}" sibTransId="{A057D5EB-2ABD-4F06-A8F9-E65514321FE1}"/>
    <dgm:cxn modelId="{1C2CFA66-1643-4FF2-95D9-0EC0C99FF2E4}" type="presOf" srcId="{B2080C34-0A60-4FEA-99E6-5F569086181F}" destId="{D63738BF-A592-4E77-A31B-59B75FF7B1DF}" srcOrd="0" destOrd="0" presId="urn:microsoft.com/office/officeart/2005/8/layout/orgChart1#1"/>
    <dgm:cxn modelId="{A60EC07D-F472-43A1-9938-75982E4B3E5B}" type="presOf" srcId="{E4C29D77-F43F-408C-83CB-B239CEDC9F81}" destId="{1CCBC9BE-096D-48D3-89D0-E10A0574468B}" srcOrd="0" destOrd="0" presId="urn:microsoft.com/office/officeart/2005/8/layout/orgChart1#1"/>
    <dgm:cxn modelId="{86085372-9E70-46D5-9BB8-C7201408C93F}" type="presOf" srcId="{B03DA0F7-757B-485B-9FC8-49A05E10B9D6}" destId="{4F77896C-D54F-46E6-B954-0F4252A3EA26}" srcOrd="0" destOrd="0" presId="urn:microsoft.com/office/officeart/2005/8/layout/orgChart1#1"/>
    <dgm:cxn modelId="{0697BFC1-FB31-4FF6-A4B4-C37C2497E50B}" type="presOf" srcId="{D46FEE8C-821B-4935-A015-D1A55D12AAC7}" destId="{A2B1235A-A02B-4A46-BD05-4655B69E24AF}" srcOrd="0" destOrd="0" presId="urn:microsoft.com/office/officeart/2005/8/layout/orgChart1#1"/>
    <dgm:cxn modelId="{09D62AAA-FDAF-4B88-9854-C66EFBB59346}" type="presOf" srcId="{9BA4A5E9-AA91-47F4-BE96-0A8F2DE58B59}" destId="{BA73CE74-07EB-4DD4-8BE3-2FF96CB3A23E}" srcOrd="0" destOrd="0" presId="urn:microsoft.com/office/officeart/2005/8/layout/orgChart1#1"/>
    <dgm:cxn modelId="{BAD9248A-1473-4FAE-8549-814C14207F84}" srcId="{8B47B6F6-C725-433E-9BF7-521A4B4FF0DB}" destId="{9623B52C-E07E-448F-978B-7D8A73D426D2}" srcOrd="0" destOrd="0" parTransId="{B6B0A16A-9CD6-4448-89D6-1438DBC63A9B}" sibTransId="{FDD6C65F-CF15-492A-8D0D-D488B053DEAD}"/>
    <dgm:cxn modelId="{10751654-9FA0-4956-81BD-1A68D2FEB070}" type="presOf" srcId="{0EF32CF2-DB91-4522-9379-C221EBEA07EF}" destId="{210B9C13-20DC-4D0A-B00F-F3BFE6CCEF38}" srcOrd="1" destOrd="0" presId="urn:microsoft.com/office/officeart/2005/8/layout/orgChart1#1"/>
    <dgm:cxn modelId="{433E9350-0F88-46C0-9338-3A88FB3A33C0}" srcId="{9BA4A5E9-AA91-47F4-BE96-0A8F2DE58B59}" destId="{D46FEE8C-821B-4935-A015-D1A55D12AAC7}" srcOrd="2" destOrd="0" parTransId="{565BB07A-25FE-48D9-BCE1-4B0ECE4AB861}" sibTransId="{054DFB23-195A-451B-B3C2-CB6A4B05D3D7}"/>
    <dgm:cxn modelId="{C079A83E-DF41-41F9-8BD8-FEE7D79D4756}" type="presOf" srcId="{F3CB6259-5209-42BF-99FA-6D159F75D56A}" destId="{34D76A84-A0C1-446F-B7E2-A6987EBF9A54}" srcOrd="1" destOrd="0" presId="urn:microsoft.com/office/officeart/2005/8/layout/orgChart1#1"/>
    <dgm:cxn modelId="{80969DC4-87BE-4E4E-BC0C-CA2D3F91455D}" type="presOf" srcId="{B7072CD5-51B6-4A4A-828F-2D2E70BB1137}" destId="{E74D2598-922C-4E9B-8EB0-7B95E856AD70}" srcOrd="0" destOrd="0" presId="urn:microsoft.com/office/officeart/2005/8/layout/orgChart1#1"/>
    <dgm:cxn modelId="{5D965959-8510-47F5-BAF5-9618CF398294}" type="presOf" srcId="{912B0863-DDC9-4CCC-A640-552B381971CB}" destId="{804FD44E-8D5C-4FA8-B06F-92E143102FC5}" srcOrd="0" destOrd="0" presId="urn:microsoft.com/office/officeart/2005/8/layout/orgChart1#1"/>
    <dgm:cxn modelId="{6A8030A9-B431-4D2E-978C-9CC01F816AF2}" type="presOf" srcId="{9623B52C-E07E-448F-978B-7D8A73D426D2}" destId="{6DCA3033-C1E3-4AEE-B7F5-2DA0B411F2B8}" srcOrd="0" destOrd="0" presId="urn:microsoft.com/office/officeart/2005/8/layout/orgChart1#1"/>
    <dgm:cxn modelId="{C73772E1-D7FC-4EDF-B1C0-FB902049B77B}" type="presOf" srcId="{E81F1386-3735-4532-A554-B52F85027E08}" destId="{4D19F032-49F4-40B6-9A4F-BA1F1C89E2A9}" srcOrd="1" destOrd="0" presId="urn:microsoft.com/office/officeart/2005/8/layout/orgChart1#1"/>
    <dgm:cxn modelId="{03750BEE-328B-44CE-AE14-0B360F3752E9}" type="presOf" srcId="{D46FEE8C-821B-4935-A015-D1A55D12AAC7}" destId="{A801A94D-0473-4291-A14E-E1046ADFB81E}" srcOrd="1" destOrd="0" presId="urn:microsoft.com/office/officeart/2005/8/layout/orgChart1#1"/>
    <dgm:cxn modelId="{927549BE-A250-474C-82A6-E70268455446}" type="presOf" srcId="{B8AA9175-7B4E-4271-B52E-014EDDBBC7B2}" destId="{237E5BE1-BCB8-4591-A284-E040D2FB8569}" srcOrd="0" destOrd="0" presId="urn:microsoft.com/office/officeart/2005/8/layout/orgChart1#1"/>
    <dgm:cxn modelId="{2564A75F-D766-4173-85E6-C3FD9787F54E}" type="presOf" srcId="{E06760BD-1713-46F7-BB0A-8AB9FD065515}" destId="{D9830C42-5036-4FE3-961B-FC4F40A4485D}" srcOrd="0" destOrd="0" presId="urn:microsoft.com/office/officeart/2005/8/layout/orgChart1#1"/>
    <dgm:cxn modelId="{1EDCFB8C-6713-4DFF-B0B2-15C99F46CCDA}" srcId="{E81F1386-3735-4532-A554-B52F85027E08}" destId="{F3CB6259-5209-42BF-99FA-6D159F75D56A}" srcOrd="1" destOrd="0" parTransId="{D28D7B40-6035-4E3F-AC9B-96FF4DECA54B}" sibTransId="{6C805105-ED9D-4094-92F4-748AF2820891}"/>
    <dgm:cxn modelId="{FF70B5CD-A14D-4E26-832F-31321DB614AF}" srcId="{E4C29D77-F43F-408C-83CB-B239CEDC9F81}" destId="{9BA4A5E9-AA91-47F4-BE96-0A8F2DE58B59}" srcOrd="0" destOrd="0" parTransId="{F3C5CD65-3BDF-4FED-9142-1FF467FE1A2F}" sibTransId="{D4B683BC-8A90-421E-AA8B-21A3DD30365C}"/>
    <dgm:cxn modelId="{5DCCC3F1-E665-4CA7-A6CA-C1B2F9012E32}" type="presOf" srcId="{FDB22FAC-8AC6-48B4-B789-A8FC4DE6C77B}" destId="{BCC3AFBF-515A-4D3B-8AED-82143423B4F3}" srcOrd="1" destOrd="0" presId="urn:microsoft.com/office/officeart/2005/8/layout/orgChart1#1"/>
    <dgm:cxn modelId="{2E00C95C-A670-4BC3-87DB-4F442BA33A38}" srcId="{9BA4A5E9-AA91-47F4-BE96-0A8F2DE58B59}" destId="{FDB22FAC-8AC6-48B4-B789-A8FC4DE6C77B}" srcOrd="0" destOrd="0" parTransId="{4468C889-9AED-487A-BDDC-88FBBDDE660C}" sibTransId="{955C7B64-80D6-428D-81A7-05447E52F548}"/>
    <dgm:cxn modelId="{8EB15711-9677-4718-9B14-BE45EF771E50}" type="presOf" srcId="{AA8B4855-33CD-47EA-B6D4-3602BD1E229E}" destId="{898AB6BD-0944-4C31-A29A-3F4AB90DB773}" srcOrd="0" destOrd="0" presId="urn:microsoft.com/office/officeart/2005/8/layout/orgChart1#1"/>
    <dgm:cxn modelId="{5507223D-6961-482F-8BC0-82EB5528B1EB}" type="presOf" srcId="{F038C498-BC2F-47A3-9513-85231EEBA4C8}" destId="{F80DDAF1-22F6-4132-A42E-7409266BE4B0}" srcOrd="1" destOrd="0" presId="urn:microsoft.com/office/officeart/2005/8/layout/orgChart1#1"/>
    <dgm:cxn modelId="{603DA7F5-FD90-4D16-A45E-EC2D31763371}" type="presOf" srcId="{FDB22FAC-8AC6-48B4-B789-A8FC4DE6C77B}" destId="{983D7DC9-54DF-48D3-BD5B-E9F00ECBC54B}" srcOrd="0" destOrd="0" presId="urn:microsoft.com/office/officeart/2005/8/layout/orgChart1#1"/>
    <dgm:cxn modelId="{913C63F1-6951-4A51-9CC1-A00BAC5F7595}" type="presOf" srcId="{8D8FCE22-DDD6-445C-8B74-340B19BB456B}" destId="{5377A80A-2194-4CAD-A147-F9B170D5ABBE}" srcOrd="0" destOrd="0" presId="urn:microsoft.com/office/officeart/2005/8/layout/orgChart1#1"/>
    <dgm:cxn modelId="{A2FF6096-E30C-460E-9328-A8F937CEB847}" srcId="{FDB22FAC-8AC6-48B4-B789-A8FC4DE6C77B}" destId="{B7072CD5-51B6-4A4A-828F-2D2E70BB1137}" srcOrd="0" destOrd="0" parTransId="{912B0863-DDC9-4CCC-A640-552B381971CB}" sibTransId="{5FC141C2-D988-4BCE-840B-54CBFC9320A4}"/>
    <dgm:cxn modelId="{24E3B605-7BD5-4AF4-8885-626E5EF3D2B8}" type="presOf" srcId="{8B47B6F6-C725-433E-9BF7-521A4B4FF0DB}" destId="{91001AFE-776C-47BC-AD12-EBF09C2C8C89}" srcOrd="0" destOrd="0" presId="urn:microsoft.com/office/officeart/2005/8/layout/orgChart1#1"/>
    <dgm:cxn modelId="{2C6CBC9F-F3A4-4371-8C34-A84A1D7A4470}" type="presOf" srcId="{565BB07A-25FE-48D9-BCE1-4B0ECE4AB861}" destId="{435C22EE-2DC2-4CC9-888F-F43D6340175E}" srcOrd="0" destOrd="0" presId="urn:microsoft.com/office/officeart/2005/8/layout/orgChart1#1"/>
    <dgm:cxn modelId="{52C8B10C-7BFE-49E0-9C58-FA162E0CCA9F}" type="presOf" srcId="{8B47B6F6-C725-433E-9BF7-521A4B4FF0DB}" destId="{3680B035-4CE1-4554-B0FB-9A8E363D23D3}" srcOrd="1" destOrd="0" presId="urn:microsoft.com/office/officeart/2005/8/layout/orgChart1#1"/>
    <dgm:cxn modelId="{4CA2B4EA-FDE2-4DAE-A915-27CBB4E0876D}" type="presOf" srcId="{FA7181E6-7421-4D00-8D0C-AABE1E1950B0}" destId="{54EAFFC6-431C-4DE3-9AE8-3079EC82658A}" srcOrd="0" destOrd="0" presId="urn:microsoft.com/office/officeart/2005/8/layout/orgChart1#1"/>
    <dgm:cxn modelId="{2A974141-2B7C-4685-80AC-0920BA77BBE5}" type="presOf" srcId="{B7072CD5-51B6-4A4A-828F-2D2E70BB1137}" destId="{57337D35-ABDA-4817-BF95-4F095A45AD7F}" srcOrd="1" destOrd="0" presId="urn:microsoft.com/office/officeart/2005/8/layout/orgChart1#1"/>
    <dgm:cxn modelId="{8FBDB578-5A47-4692-A823-A96746BC1DF9}" srcId="{9BA4A5E9-AA91-47F4-BE96-0A8F2DE58B59}" destId="{0EF32CF2-DB91-4522-9379-C221EBEA07EF}" srcOrd="3" destOrd="0" parTransId="{E06760BD-1713-46F7-BB0A-8AB9FD065515}" sibTransId="{1CD541BA-A834-493C-8340-497580EEF701}"/>
    <dgm:cxn modelId="{9F068098-5A0A-4659-9F09-64A7B807BDC7}" type="presOf" srcId="{B6B0A16A-9CD6-4448-89D6-1438DBC63A9B}" destId="{EDF995C8-A33E-4629-ACCD-B61871862A5D}" srcOrd="0" destOrd="0" presId="urn:microsoft.com/office/officeart/2005/8/layout/orgChart1#1"/>
    <dgm:cxn modelId="{844D1629-E91C-4E18-B7DC-710482A9EF08}" type="presOf" srcId="{9623B52C-E07E-448F-978B-7D8A73D426D2}" destId="{04854E4D-83C8-4AEB-B700-7B3FDACB5F5A}" srcOrd="1" destOrd="0" presId="urn:microsoft.com/office/officeart/2005/8/layout/orgChart1#1"/>
    <dgm:cxn modelId="{E9E7E922-EFAF-4445-8106-0D6FB2381AE1}" srcId="{FDB22FAC-8AC6-48B4-B789-A8FC4DE6C77B}" destId="{EADA20C8-96C0-4651-92C5-353247E78F83}" srcOrd="1" destOrd="0" parTransId="{B03DA0F7-757B-485B-9FC8-49A05E10B9D6}" sibTransId="{059ECA66-0A98-4991-B78D-DA280779A87B}"/>
    <dgm:cxn modelId="{98D671F7-E648-44A5-847D-AF6252AF6EE9}" type="presOf" srcId="{D28D7B40-6035-4E3F-AC9B-96FF4DECA54B}" destId="{2D95CF74-9BBB-40E9-82D2-2D097E729B9E}" srcOrd="0" destOrd="0" presId="urn:microsoft.com/office/officeart/2005/8/layout/orgChart1#1"/>
    <dgm:cxn modelId="{09B424FC-296E-45B7-BB94-8D8FBBD01E06}" type="presOf" srcId="{B2080C34-0A60-4FEA-99E6-5F569086181F}" destId="{0F77BB8B-43CF-408F-A2F9-8AED6FFDA365}" srcOrd="1" destOrd="0" presId="urn:microsoft.com/office/officeart/2005/8/layout/orgChart1#1"/>
    <dgm:cxn modelId="{F879C23C-E3CC-4080-8BA7-CE2F013F36F1}" type="presOf" srcId="{4468C889-9AED-487A-BDDC-88FBBDDE660C}" destId="{8EF5085C-AD3B-49B7-91CE-A2C314555F80}" srcOrd="0" destOrd="0" presId="urn:microsoft.com/office/officeart/2005/8/layout/orgChart1#1"/>
    <dgm:cxn modelId="{AF5F0CFC-465E-4600-B4C4-2210D2B2C0F3}" type="presOf" srcId="{F038C498-BC2F-47A3-9513-85231EEBA4C8}" destId="{92568BDE-FE11-43FA-8C98-9DDEA6207AAA}" srcOrd="0" destOrd="0" presId="urn:microsoft.com/office/officeart/2005/8/layout/orgChart1#1"/>
    <dgm:cxn modelId="{72D9C08C-860B-4741-807A-BC30E2087EF6}" type="presOf" srcId="{E81F1386-3735-4532-A554-B52F85027E08}" destId="{044D8AD0-922B-4FAE-9796-89A266491DFD}" srcOrd="0" destOrd="0" presId="urn:microsoft.com/office/officeart/2005/8/layout/orgChart1#1"/>
    <dgm:cxn modelId="{2A1E5574-7332-41E0-91E3-091D9E9C2551}" type="presOf" srcId="{60AED2B6-6A83-45E9-AE30-EE3E24194671}" destId="{93770FD9-1909-4622-AC8C-D5C6901D1911}" srcOrd="0" destOrd="0" presId="urn:microsoft.com/office/officeart/2005/8/layout/orgChart1#1"/>
    <dgm:cxn modelId="{221122F1-EE55-466C-9CE9-0E89A8729ADA}" type="presParOf" srcId="{1CCBC9BE-096D-48D3-89D0-E10A0574468B}" destId="{3213C5D6-9978-49AB-8906-D93A36162CB9}" srcOrd="0" destOrd="0" presId="urn:microsoft.com/office/officeart/2005/8/layout/orgChart1#1"/>
    <dgm:cxn modelId="{55CB526D-6FDD-47DA-871E-55D11CAB5BF4}" type="presParOf" srcId="{3213C5D6-9978-49AB-8906-D93A36162CB9}" destId="{ED125CDC-E899-40A4-ACAF-57021EDB57FA}" srcOrd="0" destOrd="0" presId="urn:microsoft.com/office/officeart/2005/8/layout/orgChart1#1"/>
    <dgm:cxn modelId="{767219A8-9C1B-40F1-92F2-5479AE17D454}" type="presParOf" srcId="{ED125CDC-E899-40A4-ACAF-57021EDB57FA}" destId="{BA73CE74-07EB-4DD4-8BE3-2FF96CB3A23E}" srcOrd="0" destOrd="0" presId="urn:microsoft.com/office/officeart/2005/8/layout/orgChart1#1"/>
    <dgm:cxn modelId="{B8240D0E-171C-48A4-B6EE-54C7EBBE8499}" type="presParOf" srcId="{ED125CDC-E899-40A4-ACAF-57021EDB57FA}" destId="{BB887FE2-4B24-435E-9A7C-FE1FDC349337}" srcOrd="1" destOrd="0" presId="urn:microsoft.com/office/officeart/2005/8/layout/orgChart1#1"/>
    <dgm:cxn modelId="{E634B8C7-EACA-43E2-A2EE-4D739CEE2ED3}" type="presParOf" srcId="{3213C5D6-9978-49AB-8906-D93A36162CB9}" destId="{C5B992DD-FDAC-4F39-8ECF-AF103C171498}" srcOrd="1" destOrd="0" presId="urn:microsoft.com/office/officeart/2005/8/layout/orgChart1#1"/>
    <dgm:cxn modelId="{3D6D6854-A657-43C6-B229-36028C605FA4}" type="presParOf" srcId="{C5B992DD-FDAC-4F39-8ECF-AF103C171498}" destId="{8EF5085C-AD3B-49B7-91CE-A2C314555F80}" srcOrd="0" destOrd="0" presId="urn:microsoft.com/office/officeart/2005/8/layout/orgChart1#1"/>
    <dgm:cxn modelId="{D94F15B4-2E02-48C3-8E8A-329FF0048758}" type="presParOf" srcId="{C5B992DD-FDAC-4F39-8ECF-AF103C171498}" destId="{1D0A5045-E9DF-42D2-B80B-9EB3023F85A1}" srcOrd="1" destOrd="0" presId="urn:microsoft.com/office/officeart/2005/8/layout/orgChart1#1"/>
    <dgm:cxn modelId="{F3362CA3-76F4-4130-A347-BDFBF5588AC3}" type="presParOf" srcId="{1D0A5045-E9DF-42D2-B80B-9EB3023F85A1}" destId="{8DAE8E0D-C529-4D3F-B553-885AEAD058C6}" srcOrd="0" destOrd="0" presId="urn:microsoft.com/office/officeart/2005/8/layout/orgChart1#1"/>
    <dgm:cxn modelId="{669520F3-4EE6-442C-AA4D-5B48E674FB67}" type="presParOf" srcId="{8DAE8E0D-C529-4D3F-B553-885AEAD058C6}" destId="{983D7DC9-54DF-48D3-BD5B-E9F00ECBC54B}" srcOrd="0" destOrd="0" presId="urn:microsoft.com/office/officeart/2005/8/layout/orgChart1#1"/>
    <dgm:cxn modelId="{8354B5D3-9371-472E-BCE8-819CD4C371B2}" type="presParOf" srcId="{8DAE8E0D-C529-4D3F-B553-885AEAD058C6}" destId="{BCC3AFBF-515A-4D3B-8AED-82143423B4F3}" srcOrd="1" destOrd="0" presId="urn:microsoft.com/office/officeart/2005/8/layout/orgChart1#1"/>
    <dgm:cxn modelId="{DBE7A6D8-594C-4627-AC04-CABF2EE9EDF1}" type="presParOf" srcId="{1D0A5045-E9DF-42D2-B80B-9EB3023F85A1}" destId="{5FB856E6-890D-4276-AB52-815D916B1506}" srcOrd="1" destOrd="0" presId="urn:microsoft.com/office/officeart/2005/8/layout/orgChart1#1"/>
    <dgm:cxn modelId="{83BB3D10-A4C3-462D-974F-06874D153149}" type="presParOf" srcId="{5FB856E6-890D-4276-AB52-815D916B1506}" destId="{804FD44E-8D5C-4FA8-B06F-92E143102FC5}" srcOrd="0" destOrd="0" presId="urn:microsoft.com/office/officeart/2005/8/layout/orgChart1#1"/>
    <dgm:cxn modelId="{6B497B65-DABE-44B9-861F-23BDC9909161}" type="presParOf" srcId="{5FB856E6-890D-4276-AB52-815D916B1506}" destId="{F97EEFDE-6C06-4EF5-829B-C286C3CA9309}" srcOrd="1" destOrd="0" presId="urn:microsoft.com/office/officeart/2005/8/layout/orgChart1#1"/>
    <dgm:cxn modelId="{96F29002-0BD8-4C2F-9DE4-249724D29B16}" type="presParOf" srcId="{F97EEFDE-6C06-4EF5-829B-C286C3CA9309}" destId="{E3832C50-FF41-4A72-8C29-F41951201797}" srcOrd="0" destOrd="0" presId="urn:microsoft.com/office/officeart/2005/8/layout/orgChart1#1"/>
    <dgm:cxn modelId="{B9EEBC89-AB3C-48A8-A7B4-57B9383B2720}" type="presParOf" srcId="{E3832C50-FF41-4A72-8C29-F41951201797}" destId="{E74D2598-922C-4E9B-8EB0-7B95E856AD70}" srcOrd="0" destOrd="0" presId="urn:microsoft.com/office/officeart/2005/8/layout/orgChart1#1"/>
    <dgm:cxn modelId="{ED42947C-4E8E-46D5-8A2A-75B8C3F1DBD8}" type="presParOf" srcId="{E3832C50-FF41-4A72-8C29-F41951201797}" destId="{57337D35-ABDA-4817-BF95-4F095A45AD7F}" srcOrd="1" destOrd="0" presId="urn:microsoft.com/office/officeart/2005/8/layout/orgChart1#1"/>
    <dgm:cxn modelId="{5EE5D7E7-839E-4EE4-BF02-7F764E6B93A8}" type="presParOf" srcId="{F97EEFDE-6C06-4EF5-829B-C286C3CA9309}" destId="{CFA4BB94-F5EF-43B9-97C1-9B0C33D121AC}" srcOrd="1" destOrd="0" presId="urn:microsoft.com/office/officeart/2005/8/layout/orgChart1#1"/>
    <dgm:cxn modelId="{53183F06-A979-4971-B6FD-FC7984482038}" type="presParOf" srcId="{F97EEFDE-6C06-4EF5-829B-C286C3CA9309}" destId="{B560C277-40A6-45B4-BFC8-B3A71C446F60}" srcOrd="2" destOrd="0" presId="urn:microsoft.com/office/officeart/2005/8/layout/orgChart1#1"/>
    <dgm:cxn modelId="{21DA4DAF-70F0-4416-94FD-CDB6CB872D0E}" type="presParOf" srcId="{5FB856E6-890D-4276-AB52-815D916B1506}" destId="{4F77896C-D54F-46E6-B954-0F4252A3EA26}" srcOrd="2" destOrd="0" presId="urn:microsoft.com/office/officeart/2005/8/layout/orgChart1#1"/>
    <dgm:cxn modelId="{23B995AD-8151-4C11-8D5C-D21E8C333DBC}" type="presParOf" srcId="{5FB856E6-890D-4276-AB52-815D916B1506}" destId="{AB5DE48C-456D-4787-9712-2D068DBEF533}" srcOrd="3" destOrd="0" presId="urn:microsoft.com/office/officeart/2005/8/layout/orgChart1#1"/>
    <dgm:cxn modelId="{5E033336-E1D8-4EFF-AE7A-BC4B9A22A724}" type="presParOf" srcId="{AB5DE48C-456D-4787-9712-2D068DBEF533}" destId="{DC9040DF-13E4-48D0-A03E-E6F6F56D1243}" srcOrd="0" destOrd="0" presId="urn:microsoft.com/office/officeart/2005/8/layout/orgChart1#1"/>
    <dgm:cxn modelId="{192DDBB9-EB8E-4971-85E2-98FE7B60962B}" type="presParOf" srcId="{DC9040DF-13E4-48D0-A03E-E6F6F56D1243}" destId="{B9E5E14F-91F8-42D1-B097-A7DF588A54EB}" srcOrd="0" destOrd="0" presId="urn:microsoft.com/office/officeart/2005/8/layout/orgChart1#1"/>
    <dgm:cxn modelId="{31955312-E8B3-4EC9-9BE5-3C3684FB0612}" type="presParOf" srcId="{DC9040DF-13E4-48D0-A03E-E6F6F56D1243}" destId="{33B3E0DD-B42D-49AB-8783-B7AA1920ADC2}" srcOrd="1" destOrd="0" presId="urn:microsoft.com/office/officeart/2005/8/layout/orgChart1#1"/>
    <dgm:cxn modelId="{C520A01E-29F3-43BC-9DA6-8D60E04990A1}" type="presParOf" srcId="{AB5DE48C-456D-4787-9712-2D068DBEF533}" destId="{302D9F2E-CE0D-47B0-84E1-8EB4272D9D08}" srcOrd="1" destOrd="0" presId="urn:microsoft.com/office/officeart/2005/8/layout/orgChart1#1"/>
    <dgm:cxn modelId="{1BD428C2-6206-45E1-8FC9-9E3A4208B057}" type="presParOf" srcId="{AB5DE48C-456D-4787-9712-2D068DBEF533}" destId="{93FE4C3F-0B2F-4CED-8D43-CA5E1CE9F5E0}" srcOrd="2" destOrd="0" presId="urn:microsoft.com/office/officeart/2005/8/layout/orgChart1#1"/>
    <dgm:cxn modelId="{DFBAD653-F6FC-490F-8F44-12F0A58AD3D0}" type="presParOf" srcId="{1D0A5045-E9DF-42D2-B80B-9EB3023F85A1}" destId="{618A8658-B66A-43A0-9433-684956D827F1}" srcOrd="2" destOrd="0" presId="urn:microsoft.com/office/officeart/2005/8/layout/orgChart1#1"/>
    <dgm:cxn modelId="{EAD6D49A-FE2A-45F2-8ADC-A11415C99936}" type="presParOf" srcId="{C5B992DD-FDAC-4F39-8ECF-AF103C171498}" destId="{1E35C160-4D2D-470F-8A70-C9484708C60D}" srcOrd="2" destOrd="0" presId="urn:microsoft.com/office/officeart/2005/8/layout/orgChart1#1"/>
    <dgm:cxn modelId="{D12F0E6F-9792-4CA1-99BC-C54E86C3C5CC}" type="presParOf" srcId="{C5B992DD-FDAC-4F39-8ECF-AF103C171498}" destId="{B67786A0-5177-45F0-98E3-6636E4D261E4}" srcOrd="3" destOrd="0" presId="urn:microsoft.com/office/officeart/2005/8/layout/orgChart1#1"/>
    <dgm:cxn modelId="{02145CB6-1770-468E-A14C-6BF0169EBAF4}" type="presParOf" srcId="{B67786A0-5177-45F0-98E3-6636E4D261E4}" destId="{3F4A6522-3573-4513-98BB-56B61D99CC74}" srcOrd="0" destOrd="0" presId="urn:microsoft.com/office/officeart/2005/8/layout/orgChart1#1"/>
    <dgm:cxn modelId="{AB536824-F285-4425-B467-E5045EB5EE05}" type="presParOf" srcId="{3F4A6522-3573-4513-98BB-56B61D99CC74}" destId="{044D8AD0-922B-4FAE-9796-89A266491DFD}" srcOrd="0" destOrd="0" presId="urn:microsoft.com/office/officeart/2005/8/layout/orgChart1#1"/>
    <dgm:cxn modelId="{A54ADEB6-6C7A-4ACA-A757-F340EA05E86C}" type="presParOf" srcId="{3F4A6522-3573-4513-98BB-56B61D99CC74}" destId="{4D19F032-49F4-40B6-9A4F-BA1F1C89E2A9}" srcOrd="1" destOrd="0" presId="urn:microsoft.com/office/officeart/2005/8/layout/orgChart1#1"/>
    <dgm:cxn modelId="{FBA10FB0-6E76-42F0-B9E3-30D4632F8100}" type="presParOf" srcId="{B67786A0-5177-45F0-98E3-6636E4D261E4}" destId="{A2E98F8D-7F3E-43B9-88B7-3597581CC534}" srcOrd="1" destOrd="0" presId="urn:microsoft.com/office/officeart/2005/8/layout/orgChart1#1"/>
    <dgm:cxn modelId="{9F503726-E275-4CD4-BB66-B7639A7DA593}" type="presParOf" srcId="{A2E98F8D-7F3E-43B9-88B7-3597581CC534}" destId="{93770FD9-1909-4622-AC8C-D5C6901D1911}" srcOrd="0" destOrd="0" presId="urn:microsoft.com/office/officeart/2005/8/layout/orgChart1#1"/>
    <dgm:cxn modelId="{D7D247AE-45F1-4B06-AC78-DEBCB1F0A7AE}" type="presParOf" srcId="{A2E98F8D-7F3E-43B9-88B7-3597581CC534}" destId="{37B0EBC6-317F-43EB-BD57-92F20F609E18}" srcOrd="1" destOrd="0" presId="urn:microsoft.com/office/officeart/2005/8/layout/orgChart1#1"/>
    <dgm:cxn modelId="{34FDAD5C-DAFA-485D-8CFD-225B09F31B9D}" type="presParOf" srcId="{37B0EBC6-317F-43EB-BD57-92F20F609E18}" destId="{916E63B8-5C72-4B23-BC53-CC0E2C4BE3EC}" srcOrd="0" destOrd="0" presId="urn:microsoft.com/office/officeart/2005/8/layout/orgChart1#1"/>
    <dgm:cxn modelId="{E1F7FD55-60BF-454D-8C3B-B7417147BD96}" type="presParOf" srcId="{916E63B8-5C72-4B23-BC53-CC0E2C4BE3EC}" destId="{5377A80A-2194-4CAD-A147-F9B170D5ABBE}" srcOrd="0" destOrd="0" presId="urn:microsoft.com/office/officeart/2005/8/layout/orgChart1#1"/>
    <dgm:cxn modelId="{8F2C2BE6-493B-446C-8FD0-C8406F7F9DD4}" type="presParOf" srcId="{916E63B8-5C72-4B23-BC53-CC0E2C4BE3EC}" destId="{EB5646DB-E45A-441B-A433-4FACC5FAC643}" srcOrd="1" destOrd="0" presId="urn:microsoft.com/office/officeart/2005/8/layout/orgChart1#1"/>
    <dgm:cxn modelId="{1EABE313-AD19-41E1-8E55-10DD8BC13986}" type="presParOf" srcId="{37B0EBC6-317F-43EB-BD57-92F20F609E18}" destId="{4769619D-0737-4297-93C2-7085F566A39A}" srcOrd="1" destOrd="0" presId="urn:microsoft.com/office/officeart/2005/8/layout/orgChart1#1"/>
    <dgm:cxn modelId="{AF32E5D3-1FD5-4E2D-BE89-2924BA2B2A7B}" type="presParOf" srcId="{37B0EBC6-317F-43EB-BD57-92F20F609E18}" destId="{AF7D462D-3795-44A9-AF3C-2E946F417DAA}" srcOrd="2" destOrd="0" presId="urn:microsoft.com/office/officeart/2005/8/layout/orgChart1#1"/>
    <dgm:cxn modelId="{2B89289B-9CD8-4CFD-9CD7-0E51E1332384}" type="presParOf" srcId="{A2E98F8D-7F3E-43B9-88B7-3597581CC534}" destId="{2D95CF74-9BBB-40E9-82D2-2D097E729B9E}" srcOrd="2" destOrd="0" presId="urn:microsoft.com/office/officeart/2005/8/layout/orgChart1#1"/>
    <dgm:cxn modelId="{8B52B20D-3F5F-4EED-BE08-1FE68DF72F76}" type="presParOf" srcId="{A2E98F8D-7F3E-43B9-88B7-3597581CC534}" destId="{17EB7C56-FBC8-4E0A-9E31-FD42F65C7260}" srcOrd="3" destOrd="0" presId="urn:microsoft.com/office/officeart/2005/8/layout/orgChart1#1"/>
    <dgm:cxn modelId="{77AFACB1-6683-41EC-868B-BE820D0803CB}" type="presParOf" srcId="{17EB7C56-FBC8-4E0A-9E31-FD42F65C7260}" destId="{855CD096-DCAE-46E0-830A-4F66FE7B73D8}" srcOrd="0" destOrd="0" presId="urn:microsoft.com/office/officeart/2005/8/layout/orgChart1#1"/>
    <dgm:cxn modelId="{698A5378-A521-434E-B174-7E150DEDF878}" type="presParOf" srcId="{855CD096-DCAE-46E0-830A-4F66FE7B73D8}" destId="{DBDA7774-2DBB-416E-8860-483B8FB64D7E}" srcOrd="0" destOrd="0" presId="urn:microsoft.com/office/officeart/2005/8/layout/orgChart1#1"/>
    <dgm:cxn modelId="{73D1EF09-E08C-40A6-8ADD-547D085A5AFE}" type="presParOf" srcId="{855CD096-DCAE-46E0-830A-4F66FE7B73D8}" destId="{34D76A84-A0C1-446F-B7E2-A6987EBF9A54}" srcOrd="1" destOrd="0" presId="urn:microsoft.com/office/officeart/2005/8/layout/orgChart1#1"/>
    <dgm:cxn modelId="{AEB472E3-58D4-4FEE-8C9C-94D6A86D9DAC}" type="presParOf" srcId="{17EB7C56-FBC8-4E0A-9E31-FD42F65C7260}" destId="{7D64FA64-C364-43EA-B9BA-2E28D623B647}" srcOrd="1" destOrd="0" presId="urn:microsoft.com/office/officeart/2005/8/layout/orgChart1#1"/>
    <dgm:cxn modelId="{5179F34D-F574-472C-9C2F-079AA78D297F}" type="presParOf" srcId="{17EB7C56-FBC8-4E0A-9E31-FD42F65C7260}" destId="{FB75CAF5-B704-43A3-AF1F-4F0CD574AF03}" srcOrd="2" destOrd="0" presId="urn:microsoft.com/office/officeart/2005/8/layout/orgChart1#1"/>
    <dgm:cxn modelId="{2333AA5C-A24F-4696-8E9C-C59C0F3F2B5C}" type="presParOf" srcId="{B67786A0-5177-45F0-98E3-6636E4D261E4}" destId="{148B60B7-882E-4FF6-85BE-031905F96DB0}" srcOrd="2" destOrd="0" presId="urn:microsoft.com/office/officeart/2005/8/layout/orgChart1#1"/>
    <dgm:cxn modelId="{A34F0927-5F4B-4FA3-8E1D-BB44ED4FE557}" type="presParOf" srcId="{C5B992DD-FDAC-4F39-8ECF-AF103C171498}" destId="{435C22EE-2DC2-4CC9-888F-F43D6340175E}" srcOrd="4" destOrd="0" presId="urn:microsoft.com/office/officeart/2005/8/layout/orgChart1#1"/>
    <dgm:cxn modelId="{19410BFE-D456-4D78-8008-BE3AFE777A13}" type="presParOf" srcId="{C5B992DD-FDAC-4F39-8ECF-AF103C171498}" destId="{48CE0727-CC2B-4C59-9D84-1292C71D80C4}" srcOrd="5" destOrd="0" presId="urn:microsoft.com/office/officeart/2005/8/layout/orgChart1#1"/>
    <dgm:cxn modelId="{24D6FE59-BF08-44C1-8926-51BE4AB1F215}" type="presParOf" srcId="{48CE0727-CC2B-4C59-9D84-1292C71D80C4}" destId="{5CAF0D82-F958-4FAF-8E96-7309E05678ED}" srcOrd="0" destOrd="0" presId="urn:microsoft.com/office/officeart/2005/8/layout/orgChart1#1"/>
    <dgm:cxn modelId="{C0C43D5A-904E-42FB-9534-DA09512E7B2E}" type="presParOf" srcId="{5CAF0D82-F958-4FAF-8E96-7309E05678ED}" destId="{A2B1235A-A02B-4A46-BD05-4655B69E24AF}" srcOrd="0" destOrd="0" presId="urn:microsoft.com/office/officeart/2005/8/layout/orgChart1#1"/>
    <dgm:cxn modelId="{D02A022A-B76E-4AE0-8000-F1CE645CEDEC}" type="presParOf" srcId="{5CAF0D82-F958-4FAF-8E96-7309E05678ED}" destId="{A801A94D-0473-4291-A14E-E1046ADFB81E}" srcOrd="1" destOrd="0" presId="urn:microsoft.com/office/officeart/2005/8/layout/orgChart1#1"/>
    <dgm:cxn modelId="{DD2C15AF-BEB8-49F2-A386-DCA619EDA18D}" type="presParOf" srcId="{48CE0727-CC2B-4C59-9D84-1292C71D80C4}" destId="{E82527C1-B89B-4052-84CF-35BAA7F95181}" srcOrd="1" destOrd="0" presId="urn:microsoft.com/office/officeart/2005/8/layout/orgChart1#1"/>
    <dgm:cxn modelId="{BAC01DFA-EA9A-4CFD-90F8-C4521033D940}" type="presParOf" srcId="{E82527C1-B89B-4052-84CF-35BAA7F95181}" destId="{898AB6BD-0944-4C31-A29A-3F4AB90DB773}" srcOrd="0" destOrd="0" presId="urn:microsoft.com/office/officeart/2005/8/layout/orgChart1#1"/>
    <dgm:cxn modelId="{D7AB2939-4506-4948-8116-720BD116966C}" type="presParOf" srcId="{E82527C1-B89B-4052-84CF-35BAA7F95181}" destId="{4A5BFCC4-6B25-4FAD-BEE5-5A1170605E7F}" srcOrd="1" destOrd="0" presId="urn:microsoft.com/office/officeart/2005/8/layout/orgChart1#1"/>
    <dgm:cxn modelId="{A31FCD08-7929-4721-B180-B14E5658F487}" type="presParOf" srcId="{4A5BFCC4-6B25-4FAD-BEE5-5A1170605E7F}" destId="{10F21424-3EB7-4981-8254-99250EA64CA8}" srcOrd="0" destOrd="0" presId="urn:microsoft.com/office/officeart/2005/8/layout/orgChart1#1"/>
    <dgm:cxn modelId="{5DBCA39A-3D43-4B97-9B24-A742F5A7B2EE}" type="presParOf" srcId="{10F21424-3EB7-4981-8254-99250EA64CA8}" destId="{92568BDE-FE11-43FA-8C98-9DDEA6207AAA}" srcOrd="0" destOrd="0" presId="urn:microsoft.com/office/officeart/2005/8/layout/orgChart1#1"/>
    <dgm:cxn modelId="{BA05225E-6BEE-4482-8446-F65D519F5C4D}" type="presParOf" srcId="{10F21424-3EB7-4981-8254-99250EA64CA8}" destId="{F80DDAF1-22F6-4132-A42E-7409266BE4B0}" srcOrd="1" destOrd="0" presId="urn:microsoft.com/office/officeart/2005/8/layout/orgChart1#1"/>
    <dgm:cxn modelId="{B252CC45-64ED-4BE1-8E24-2F23A084E3A2}" type="presParOf" srcId="{4A5BFCC4-6B25-4FAD-BEE5-5A1170605E7F}" destId="{65615BF7-6648-423C-A39A-B3E4AA129B97}" srcOrd="1" destOrd="0" presId="urn:microsoft.com/office/officeart/2005/8/layout/orgChart1#1"/>
    <dgm:cxn modelId="{F9548FA7-8FCA-4C65-8F94-A5B3E2AE30AB}" type="presParOf" srcId="{4A5BFCC4-6B25-4FAD-BEE5-5A1170605E7F}" destId="{F40BBE6D-84AA-4E72-805E-D81236ADE4F5}" srcOrd="2" destOrd="0" presId="urn:microsoft.com/office/officeart/2005/8/layout/orgChart1#1"/>
    <dgm:cxn modelId="{B6DA5640-885B-4C59-A27F-CA8E33A62B12}" type="presParOf" srcId="{E82527C1-B89B-4052-84CF-35BAA7F95181}" destId="{54EAFFC6-431C-4DE3-9AE8-3079EC82658A}" srcOrd="2" destOrd="0" presId="urn:microsoft.com/office/officeart/2005/8/layout/orgChart1#1"/>
    <dgm:cxn modelId="{E4B7DC7C-E5D1-4AA6-93A2-BB95B9DF31B0}" type="presParOf" srcId="{E82527C1-B89B-4052-84CF-35BAA7F95181}" destId="{1384E536-3D3F-4120-9F0F-ECC69A363189}" srcOrd="3" destOrd="0" presId="urn:microsoft.com/office/officeart/2005/8/layout/orgChart1#1"/>
    <dgm:cxn modelId="{44AC66D5-4076-4D25-B891-921CEB4FF265}" type="presParOf" srcId="{1384E536-3D3F-4120-9F0F-ECC69A363189}" destId="{B16535E2-F441-4070-89FE-3C0769DD955D}" srcOrd="0" destOrd="0" presId="urn:microsoft.com/office/officeart/2005/8/layout/orgChart1#1"/>
    <dgm:cxn modelId="{ED9B6892-AEC1-4302-A24F-2A65E5100E2F}" type="presParOf" srcId="{B16535E2-F441-4070-89FE-3C0769DD955D}" destId="{D63738BF-A592-4E77-A31B-59B75FF7B1DF}" srcOrd="0" destOrd="0" presId="urn:microsoft.com/office/officeart/2005/8/layout/orgChart1#1"/>
    <dgm:cxn modelId="{89ED802D-BB9F-4D33-BC3E-E14847D1BDF7}" type="presParOf" srcId="{B16535E2-F441-4070-89FE-3C0769DD955D}" destId="{0F77BB8B-43CF-408F-A2F9-8AED6FFDA365}" srcOrd="1" destOrd="0" presId="urn:microsoft.com/office/officeart/2005/8/layout/orgChart1#1"/>
    <dgm:cxn modelId="{6C947BA3-7E35-4981-ACD4-64E8CBFA7F01}" type="presParOf" srcId="{1384E536-3D3F-4120-9F0F-ECC69A363189}" destId="{52E33F32-39B4-430C-BB54-AE34C8A84278}" srcOrd="1" destOrd="0" presId="urn:microsoft.com/office/officeart/2005/8/layout/orgChart1#1"/>
    <dgm:cxn modelId="{F9EA2C3F-97AE-4C0D-ABAD-AA6BE67B3DE5}" type="presParOf" srcId="{1384E536-3D3F-4120-9F0F-ECC69A363189}" destId="{5DB758A2-43DF-4AF7-888B-9518471F1CC4}" srcOrd="2" destOrd="0" presId="urn:microsoft.com/office/officeart/2005/8/layout/orgChart1#1"/>
    <dgm:cxn modelId="{B63D564F-0988-457E-B136-09A9E80DDF97}" type="presParOf" srcId="{48CE0727-CC2B-4C59-9D84-1292C71D80C4}" destId="{A1FB8EFF-087B-41AE-8E7D-8BFAD87DAF57}" srcOrd="2" destOrd="0" presId="urn:microsoft.com/office/officeart/2005/8/layout/orgChart1#1"/>
    <dgm:cxn modelId="{823F536A-481C-46AE-9D9C-912F584EFB82}" type="presParOf" srcId="{C5B992DD-FDAC-4F39-8ECF-AF103C171498}" destId="{D9830C42-5036-4FE3-961B-FC4F40A4485D}" srcOrd="6" destOrd="0" presId="urn:microsoft.com/office/officeart/2005/8/layout/orgChart1#1"/>
    <dgm:cxn modelId="{9E9774EB-31C5-48AA-8E5C-D6FF427C21C1}" type="presParOf" srcId="{C5B992DD-FDAC-4F39-8ECF-AF103C171498}" destId="{82570AA7-7CEE-4DC5-A3CB-530B3C26C212}" srcOrd="7" destOrd="0" presId="urn:microsoft.com/office/officeart/2005/8/layout/orgChart1#1"/>
    <dgm:cxn modelId="{672C14AE-CCC3-495E-AE99-C2F423C6DCB8}" type="presParOf" srcId="{82570AA7-7CEE-4DC5-A3CB-530B3C26C212}" destId="{CF576950-4C14-4D9F-B049-F450B9D2301B}" srcOrd="0" destOrd="0" presId="urn:microsoft.com/office/officeart/2005/8/layout/orgChart1#1"/>
    <dgm:cxn modelId="{D7F16525-1937-4436-9BBC-7C61357C38FB}" type="presParOf" srcId="{CF576950-4C14-4D9F-B049-F450B9D2301B}" destId="{46F54380-53E1-498C-A771-5C4F17BC99E9}" srcOrd="0" destOrd="0" presId="urn:microsoft.com/office/officeart/2005/8/layout/orgChart1#1"/>
    <dgm:cxn modelId="{14016005-DDC4-4B9B-8D04-2C0A5AE5CDDC}" type="presParOf" srcId="{CF576950-4C14-4D9F-B049-F450B9D2301B}" destId="{210B9C13-20DC-4D0A-B00F-F3BFE6CCEF38}" srcOrd="1" destOrd="0" presId="urn:microsoft.com/office/officeart/2005/8/layout/orgChart1#1"/>
    <dgm:cxn modelId="{B52DFA7B-E787-4393-A7F6-8B457B017A28}" type="presParOf" srcId="{82570AA7-7CEE-4DC5-A3CB-530B3C26C212}" destId="{39E0475C-EDFF-4C12-8475-236921F3EEC9}" srcOrd="1" destOrd="0" presId="urn:microsoft.com/office/officeart/2005/8/layout/orgChart1#1"/>
    <dgm:cxn modelId="{DC004E43-97C8-4206-B405-141A31D6D888}" type="presParOf" srcId="{39E0475C-EDFF-4C12-8475-236921F3EEC9}" destId="{237E5BE1-BCB8-4591-A284-E040D2FB8569}" srcOrd="0" destOrd="0" presId="urn:microsoft.com/office/officeart/2005/8/layout/orgChart1#1"/>
    <dgm:cxn modelId="{4F6EB296-608A-461B-B5EC-761F3BD633EC}" type="presParOf" srcId="{39E0475C-EDFF-4C12-8475-236921F3EEC9}" destId="{B94ABC78-029B-4B0E-B09E-36B90A2610C7}" srcOrd="1" destOrd="0" presId="urn:microsoft.com/office/officeart/2005/8/layout/orgChart1#1"/>
    <dgm:cxn modelId="{71F15035-575C-4ACE-9049-A58C7290EEC1}" type="presParOf" srcId="{B94ABC78-029B-4B0E-B09E-36B90A2610C7}" destId="{FB907875-9FDB-4ED7-BBE4-EE74E6A5C5B3}" srcOrd="0" destOrd="0" presId="urn:microsoft.com/office/officeart/2005/8/layout/orgChart1#1"/>
    <dgm:cxn modelId="{A48B1C5C-664A-4B8B-9DC2-A5EAE7DD8448}" type="presParOf" srcId="{FB907875-9FDB-4ED7-BBE4-EE74E6A5C5B3}" destId="{91001AFE-776C-47BC-AD12-EBF09C2C8C89}" srcOrd="0" destOrd="0" presId="urn:microsoft.com/office/officeart/2005/8/layout/orgChart1#1"/>
    <dgm:cxn modelId="{5723CBD1-89F2-4449-94B2-516B8AE99DA6}" type="presParOf" srcId="{FB907875-9FDB-4ED7-BBE4-EE74E6A5C5B3}" destId="{3680B035-4CE1-4554-B0FB-9A8E363D23D3}" srcOrd="1" destOrd="0" presId="urn:microsoft.com/office/officeart/2005/8/layout/orgChart1#1"/>
    <dgm:cxn modelId="{3BD2B717-938E-4F89-8C20-A932EFF9C666}" type="presParOf" srcId="{B94ABC78-029B-4B0E-B09E-36B90A2610C7}" destId="{15BC01EB-C7E5-493B-BD48-00919B7C29B6}" srcOrd="1" destOrd="0" presId="urn:microsoft.com/office/officeart/2005/8/layout/orgChart1#1"/>
    <dgm:cxn modelId="{2CEF1338-8669-4675-8B9C-C32743E4AA8C}" type="presParOf" srcId="{15BC01EB-C7E5-493B-BD48-00919B7C29B6}" destId="{EDF995C8-A33E-4629-ACCD-B61871862A5D}" srcOrd="0" destOrd="0" presId="urn:microsoft.com/office/officeart/2005/8/layout/orgChart1#1"/>
    <dgm:cxn modelId="{EB2D268E-16A1-4B72-BFBA-CB1817F03D0A}" type="presParOf" srcId="{15BC01EB-C7E5-493B-BD48-00919B7C29B6}" destId="{534101B6-F2D3-4F47-9648-1A37F76885EC}" srcOrd="1" destOrd="0" presId="urn:microsoft.com/office/officeart/2005/8/layout/orgChart1#1"/>
    <dgm:cxn modelId="{8AB16DEC-F118-4F4A-BD57-F3892895E5DE}" type="presParOf" srcId="{534101B6-F2D3-4F47-9648-1A37F76885EC}" destId="{05EA6F42-C17D-441F-9088-9614464A7DB0}" srcOrd="0" destOrd="0" presId="urn:microsoft.com/office/officeart/2005/8/layout/orgChart1#1"/>
    <dgm:cxn modelId="{A10090A8-BEFC-4BCD-88DF-F227E8D3A192}" type="presParOf" srcId="{05EA6F42-C17D-441F-9088-9614464A7DB0}" destId="{6DCA3033-C1E3-4AEE-B7F5-2DA0B411F2B8}" srcOrd="0" destOrd="0" presId="urn:microsoft.com/office/officeart/2005/8/layout/orgChart1#1"/>
    <dgm:cxn modelId="{0F6D2492-E1B2-48F6-92B9-C0D27B5C10F9}" type="presParOf" srcId="{05EA6F42-C17D-441F-9088-9614464A7DB0}" destId="{04854E4D-83C8-4AEB-B700-7B3FDACB5F5A}" srcOrd="1" destOrd="0" presId="urn:microsoft.com/office/officeart/2005/8/layout/orgChart1#1"/>
    <dgm:cxn modelId="{0E2E8470-3D09-4192-A1B4-8D079DE85D9A}" type="presParOf" srcId="{534101B6-F2D3-4F47-9648-1A37F76885EC}" destId="{DF85C9E7-2335-45C3-875C-0FA60F5519D6}" srcOrd="1" destOrd="0" presId="urn:microsoft.com/office/officeart/2005/8/layout/orgChart1#1"/>
    <dgm:cxn modelId="{F2DAE1BB-4C2B-4402-BD79-08A0FD60BB29}" type="presParOf" srcId="{534101B6-F2D3-4F47-9648-1A37F76885EC}" destId="{6FC4A2E2-77E3-4569-B734-65652271DCE6}" srcOrd="2" destOrd="0" presId="urn:microsoft.com/office/officeart/2005/8/layout/orgChart1#1"/>
    <dgm:cxn modelId="{CA522FCA-5730-4D9C-A6C3-0F7339261C06}" type="presParOf" srcId="{B94ABC78-029B-4B0E-B09E-36B90A2610C7}" destId="{1BDDF1DA-150E-42FA-8FE6-7B36DB5C34F1}" srcOrd="2" destOrd="0" presId="urn:microsoft.com/office/officeart/2005/8/layout/orgChart1#1"/>
    <dgm:cxn modelId="{BCDCAF45-735D-40D1-8605-1777670F996E}" type="presParOf" srcId="{82570AA7-7CEE-4DC5-A3CB-530B3C26C212}" destId="{E4E77EF6-7C7D-4313-9A5E-CFCD85BF1B49}" srcOrd="2" destOrd="0" presId="urn:microsoft.com/office/officeart/2005/8/layout/orgChart1#1"/>
    <dgm:cxn modelId="{69D5CDB5-E10A-4B4E-9F42-0EDBD6082C6E}" type="presParOf" srcId="{3213C5D6-9978-49AB-8906-D93A36162CB9}" destId="{8F9F1050-B68A-47BF-8EBB-429CDA045957}" srcOrd="2" destOrd="0" presId="urn:microsoft.com/office/officeart/2005/8/layout/orgChart1#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DF995C8-A33E-4629-ACCD-B61871862A5D}">
      <dsp:nvSpPr>
        <dsp:cNvPr id="0" name=""/>
        <dsp:cNvSpPr/>
      </dsp:nvSpPr>
      <dsp:spPr>
        <a:xfrm>
          <a:off x="4519452" y="2100552"/>
          <a:ext cx="164062" cy="503123"/>
        </a:xfrm>
        <a:custGeom>
          <a:avLst/>
          <a:gdLst/>
          <a:ahLst/>
          <a:cxnLst/>
          <a:rect l="0" t="0" r="0" b="0"/>
          <a:pathLst>
            <a:path>
              <a:moveTo>
                <a:pt x="0" y="0"/>
              </a:moveTo>
              <a:lnTo>
                <a:pt x="0" y="503123"/>
              </a:lnTo>
              <a:lnTo>
                <a:pt x="164062" y="5031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7E5BE1-BCB8-4591-A284-E040D2FB8569}">
      <dsp:nvSpPr>
        <dsp:cNvPr id="0" name=""/>
        <dsp:cNvSpPr/>
      </dsp:nvSpPr>
      <dsp:spPr>
        <a:xfrm>
          <a:off x="4911231" y="1323992"/>
          <a:ext cx="91440" cy="229686"/>
        </a:xfrm>
        <a:custGeom>
          <a:avLst/>
          <a:gdLst/>
          <a:ahLst/>
          <a:cxnLst/>
          <a:rect l="0" t="0" r="0" b="0"/>
          <a:pathLst>
            <a:path>
              <a:moveTo>
                <a:pt x="45720" y="0"/>
              </a:moveTo>
              <a:lnTo>
                <a:pt x="45720" y="2296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830C42-5036-4FE3-961B-FC4F40A4485D}">
      <dsp:nvSpPr>
        <dsp:cNvPr id="0" name=""/>
        <dsp:cNvSpPr/>
      </dsp:nvSpPr>
      <dsp:spPr>
        <a:xfrm>
          <a:off x="2835081" y="547431"/>
          <a:ext cx="2121869" cy="229686"/>
        </a:xfrm>
        <a:custGeom>
          <a:avLst/>
          <a:gdLst/>
          <a:ahLst/>
          <a:cxnLst/>
          <a:rect l="0" t="0" r="0" b="0"/>
          <a:pathLst>
            <a:path>
              <a:moveTo>
                <a:pt x="0" y="0"/>
              </a:moveTo>
              <a:lnTo>
                <a:pt x="0" y="114843"/>
              </a:lnTo>
              <a:lnTo>
                <a:pt x="2121869" y="114843"/>
              </a:lnTo>
              <a:lnTo>
                <a:pt x="2121869" y="2296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EAFFC6-431C-4DE3-9AE8-3079EC82658A}">
      <dsp:nvSpPr>
        <dsp:cNvPr id="0" name=""/>
        <dsp:cNvSpPr/>
      </dsp:nvSpPr>
      <dsp:spPr>
        <a:xfrm>
          <a:off x="2922581" y="1323992"/>
          <a:ext cx="164062" cy="1279684"/>
        </a:xfrm>
        <a:custGeom>
          <a:avLst/>
          <a:gdLst/>
          <a:ahLst/>
          <a:cxnLst/>
          <a:rect l="0" t="0" r="0" b="0"/>
          <a:pathLst>
            <a:path>
              <a:moveTo>
                <a:pt x="0" y="0"/>
              </a:moveTo>
              <a:lnTo>
                <a:pt x="0" y="1279684"/>
              </a:lnTo>
              <a:lnTo>
                <a:pt x="164062" y="12796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8AB6BD-0944-4C31-A29A-3F4AB90DB773}">
      <dsp:nvSpPr>
        <dsp:cNvPr id="0" name=""/>
        <dsp:cNvSpPr/>
      </dsp:nvSpPr>
      <dsp:spPr>
        <a:xfrm>
          <a:off x="2922581" y="1323992"/>
          <a:ext cx="164062" cy="503123"/>
        </a:xfrm>
        <a:custGeom>
          <a:avLst/>
          <a:gdLst/>
          <a:ahLst/>
          <a:cxnLst/>
          <a:rect l="0" t="0" r="0" b="0"/>
          <a:pathLst>
            <a:path>
              <a:moveTo>
                <a:pt x="0" y="0"/>
              </a:moveTo>
              <a:lnTo>
                <a:pt x="0" y="503123"/>
              </a:lnTo>
              <a:lnTo>
                <a:pt x="164062" y="5031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5C22EE-2DC2-4CC9-888F-F43D6340175E}">
      <dsp:nvSpPr>
        <dsp:cNvPr id="0" name=""/>
        <dsp:cNvSpPr/>
      </dsp:nvSpPr>
      <dsp:spPr>
        <a:xfrm>
          <a:off x="2835081" y="547431"/>
          <a:ext cx="524998" cy="229686"/>
        </a:xfrm>
        <a:custGeom>
          <a:avLst/>
          <a:gdLst/>
          <a:ahLst/>
          <a:cxnLst/>
          <a:rect l="0" t="0" r="0" b="0"/>
          <a:pathLst>
            <a:path>
              <a:moveTo>
                <a:pt x="0" y="0"/>
              </a:moveTo>
              <a:lnTo>
                <a:pt x="0" y="114843"/>
              </a:lnTo>
              <a:lnTo>
                <a:pt x="524998" y="114843"/>
              </a:lnTo>
              <a:lnTo>
                <a:pt x="524998" y="2296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95CF74-9BBB-40E9-82D2-2D097E729B9E}">
      <dsp:nvSpPr>
        <dsp:cNvPr id="0" name=""/>
        <dsp:cNvSpPr/>
      </dsp:nvSpPr>
      <dsp:spPr>
        <a:xfrm>
          <a:off x="1599147" y="1323992"/>
          <a:ext cx="164062" cy="1279684"/>
        </a:xfrm>
        <a:custGeom>
          <a:avLst/>
          <a:gdLst/>
          <a:ahLst/>
          <a:cxnLst/>
          <a:rect l="0" t="0" r="0" b="0"/>
          <a:pathLst>
            <a:path>
              <a:moveTo>
                <a:pt x="0" y="0"/>
              </a:moveTo>
              <a:lnTo>
                <a:pt x="0" y="1279684"/>
              </a:lnTo>
              <a:lnTo>
                <a:pt x="164062" y="12796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770FD9-1909-4622-AC8C-D5C6901D1911}">
      <dsp:nvSpPr>
        <dsp:cNvPr id="0" name=""/>
        <dsp:cNvSpPr/>
      </dsp:nvSpPr>
      <dsp:spPr>
        <a:xfrm>
          <a:off x="1599147" y="1323992"/>
          <a:ext cx="164062" cy="503123"/>
        </a:xfrm>
        <a:custGeom>
          <a:avLst/>
          <a:gdLst/>
          <a:ahLst/>
          <a:cxnLst/>
          <a:rect l="0" t="0" r="0" b="0"/>
          <a:pathLst>
            <a:path>
              <a:moveTo>
                <a:pt x="0" y="0"/>
              </a:moveTo>
              <a:lnTo>
                <a:pt x="0" y="503123"/>
              </a:lnTo>
              <a:lnTo>
                <a:pt x="164062" y="5031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35C160-4D2D-470F-8A70-C9484708C60D}">
      <dsp:nvSpPr>
        <dsp:cNvPr id="0" name=""/>
        <dsp:cNvSpPr/>
      </dsp:nvSpPr>
      <dsp:spPr>
        <a:xfrm>
          <a:off x="2036646" y="547431"/>
          <a:ext cx="798435" cy="229686"/>
        </a:xfrm>
        <a:custGeom>
          <a:avLst/>
          <a:gdLst/>
          <a:ahLst/>
          <a:cxnLst/>
          <a:rect l="0" t="0" r="0" b="0"/>
          <a:pathLst>
            <a:path>
              <a:moveTo>
                <a:pt x="798435" y="0"/>
              </a:moveTo>
              <a:lnTo>
                <a:pt x="798435" y="114843"/>
              </a:lnTo>
              <a:lnTo>
                <a:pt x="0" y="114843"/>
              </a:lnTo>
              <a:lnTo>
                <a:pt x="0" y="2296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F77896C-D54F-46E6-B954-0F4252A3EA26}">
      <dsp:nvSpPr>
        <dsp:cNvPr id="0" name=""/>
        <dsp:cNvSpPr/>
      </dsp:nvSpPr>
      <dsp:spPr>
        <a:xfrm>
          <a:off x="275713" y="1323992"/>
          <a:ext cx="164062" cy="1279684"/>
        </a:xfrm>
        <a:custGeom>
          <a:avLst/>
          <a:gdLst/>
          <a:ahLst/>
          <a:cxnLst/>
          <a:rect l="0" t="0" r="0" b="0"/>
          <a:pathLst>
            <a:path>
              <a:moveTo>
                <a:pt x="0" y="0"/>
              </a:moveTo>
              <a:lnTo>
                <a:pt x="0" y="1279684"/>
              </a:lnTo>
              <a:lnTo>
                <a:pt x="164062" y="127968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4FD44E-8D5C-4FA8-B06F-92E143102FC5}">
      <dsp:nvSpPr>
        <dsp:cNvPr id="0" name=""/>
        <dsp:cNvSpPr/>
      </dsp:nvSpPr>
      <dsp:spPr>
        <a:xfrm>
          <a:off x="275713" y="1323992"/>
          <a:ext cx="164062" cy="503123"/>
        </a:xfrm>
        <a:custGeom>
          <a:avLst/>
          <a:gdLst/>
          <a:ahLst/>
          <a:cxnLst/>
          <a:rect l="0" t="0" r="0" b="0"/>
          <a:pathLst>
            <a:path>
              <a:moveTo>
                <a:pt x="0" y="0"/>
              </a:moveTo>
              <a:lnTo>
                <a:pt x="0" y="503123"/>
              </a:lnTo>
              <a:lnTo>
                <a:pt x="164062" y="50312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F5085C-AD3B-49B7-91CE-A2C314555F80}">
      <dsp:nvSpPr>
        <dsp:cNvPr id="0" name=""/>
        <dsp:cNvSpPr/>
      </dsp:nvSpPr>
      <dsp:spPr>
        <a:xfrm>
          <a:off x="713212" y="547431"/>
          <a:ext cx="2121869" cy="229686"/>
        </a:xfrm>
        <a:custGeom>
          <a:avLst/>
          <a:gdLst/>
          <a:ahLst/>
          <a:cxnLst/>
          <a:rect l="0" t="0" r="0" b="0"/>
          <a:pathLst>
            <a:path>
              <a:moveTo>
                <a:pt x="2121869" y="0"/>
              </a:moveTo>
              <a:lnTo>
                <a:pt x="2121869" y="114843"/>
              </a:lnTo>
              <a:lnTo>
                <a:pt x="0" y="114843"/>
              </a:lnTo>
              <a:lnTo>
                <a:pt x="0" y="2296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73CE74-07EB-4DD4-8BE3-2FF96CB3A23E}">
      <dsp:nvSpPr>
        <dsp:cNvPr id="0" name=""/>
        <dsp:cNvSpPr/>
      </dsp:nvSpPr>
      <dsp:spPr>
        <a:xfrm>
          <a:off x="2288208" y="557"/>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ICB</a:t>
          </a:r>
        </a:p>
        <a:p>
          <a:pPr lvl="0" algn="ctr" defTabSz="488950">
            <a:lnSpc>
              <a:spcPct val="90000"/>
            </a:lnSpc>
            <a:spcBef>
              <a:spcPct val="0"/>
            </a:spcBef>
            <a:spcAft>
              <a:spcPct val="35000"/>
            </a:spcAft>
          </a:pPr>
          <a:r>
            <a:rPr lang="en-US" sz="1100" kern="1200"/>
            <a:t>(GM Admin Secretariat)</a:t>
          </a:r>
        </a:p>
      </dsp:txBody>
      <dsp:txXfrm>
        <a:off x="2288208" y="557"/>
        <a:ext cx="1093747" cy="546873"/>
      </dsp:txXfrm>
    </dsp:sp>
    <dsp:sp modelId="{983D7DC9-54DF-48D3-BD5B-E9F00ECBC54B}">
      <dsp:nvSpPr>
        <dsp:cNvPr id="0" name=""/>
        <dsp:cNvSpPr/>
      </dsp:nvSpPr>
      <dsp:spPr>
        <a:xfrm>
          <a:off x="166338" y="77711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Trustee Div.</a:t>
          </a:r>
        </a:p>
      </dsp:txBody>
      <dsp:txXfrm>
        <a:off x="166338" y="777118"/>
        <a:ext cx="1093747" cy="546873"/>
      </dsp:txXfrm>
    </dsp:sp>
    <dsp:sp modelId="{E74D2598-922C-4E9B-8EB0-7B95E856AD70}">
      <dsp:nvSpPr>
        <dsp:cNvPr id="0" name=""/>
        <dsp:cNvSpPr/>
      </dsp:nvSpPr>
      <dsp:spPr>
        <a:xfrm>
          <a:off x="439775" y="155367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Trustee Deptt.</a:t>
          </a:r>
        </a:p>
      </dsp:txBody>
      <dsp:txXfrm>
        <a:off x="439775" y="1553678"/>
        <a:ext cx="1093747" cy="546873"/>
      </dsp:txXfrm>
    </dsp:sp>
    <dsp:sp modelId="{B9E5E14F-91F8-42D1-B097-A7DF588A54EB}">
      <dsp:nvSpPr>
        <dsp:cNvPr id="0" name=""/>
        <dsp:cNvSpPr/>
      </dsp:nvSpPr>
      <dsp:spPr>
        <a:xfrm>
          <a:off x="439775" y="2330239"/>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Custodian Deptt.</a:t>
          </a:r>
        </a:p>
      </dsp:txBody>
      <dsp:txXfrm>
        <a:off x="439775" y="2330239"/>
        <a:ext cx="1093747" cy="546873"/>
      </dsp:txXfrm>
    </dsp:sp>
    <dsp:sp modelId="{044D8AD0-922B-4FAE-9796-89A266491DFD}">
      <dsp:nvSpPr>
        <dsp:cNvPr id="0" name=""/>
        <dsp:cNvSpPr/>
      </dsp:nvSpPr>
      <dsp:spPr>
        <a:xfrm>
          <a:off x="1489772" y="77711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Legal Affairs Div.</a:t>
          </a:r>
        </a:p>
      </dsp:txBody>
      <dsp:txXfrm>
        <a:off x="1489772" y="777118"/>
        <a:ext cx="1093747" cy="546873"/>
      </dsp:txXfrm>
    </dsp:sp>
    <dsp:sp modelId="{5377A80A-2194-4CAD-A147-F9B170D5ABBE}">
      <dsp:nvSpPr>
        <dsp:cNvPr id="0" name=""/>
        <dsp:cNvSpPr/>
      </dsp:nvSpPr>
      <dsp:spPr>
        <a:xfrm>
          <a:off x="1763209" y="155367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Law Deptt.</a:t>
          </a:r>
        </a:p>
      </dsp:txBody>
      <dsp:txXfrm>
        <a:off x="1763209" y="1553678"/>
        <a:ext cx="1093747" cy="546873"/>
      </dsp:txXfrm>
    </dsp:sp>
    <dsp:sp modelId="{DBDA7774-2DBB-416E-8860-483B8FB64D7E}">
      <dsp:nvSpPr>
        <dsp:cNvPr id="0" name=""/>
        <dsp:cNvSpPr/>
      </dsp:nvSpPr>
      <dsp:spPr>
        <a:xfrm>
          <a:off x="1763209" y="2330239"/>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Documentation deptt.</a:t>
          </a:r>
        </a:p>
      </dsp:txBody>
      <dsp:txXfrm>
        <a:off x="1763209" y="2330239"/>
        <a:ext cx="1093747" cy="546873"/>
      </dsp:txXfrm>
    </dsp:sp>
    <dsp:sp modelId="{A2B1235A-A02B-4A46-BD05-4655B69E24AF}">
      <dsp:nvSpPr>
        <dsp:cNvPr id="0" name=""/>
        <dsp:cNvSpPr/>
      </dsp:nvSpPr>
      <dsp:spPr>
        <a:xfrm>
          <a:off x="2813206" y="77711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Establishment Div.</a:t>
          </a:r>
        </a:p>
      </dsp:txBody>
      <dsp:txXfrm>
        <a:off x="2813206" y="777118"/>
        <a:ext cx="1093747" cy="546873"/>
      </dsp:txXfrm>
    </dsp:sp>
    <dsp:sp modelId="{92568BDE-FE11-43FA-8C98-9DDEA6207AAA}">
      <dsp:nvSpPr>
        <dsp:cNvPr id="0" name=""/>
        <dsp:cNvSpPr/>
      </dsp:nvSpPr>
      <dsp:spPr>
        <a:xfrm>
          <a:off x="3086643" y="155367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Real Estate Deptt.</a:t>
          </a:r>
        </a:p>
      </dsp:txBody>
      <dsp:txXfrm>
        <a:off x="3086643" y="1553678"/>
        <a:ext cx="1093747" cy="546873"/>
      </dsp:txXfrm>
    </dsp:sp>
    <dsp:sp modelId="{D63738BF-A592-4E77-A31B-59B75FF7B1DF}">
      <dsp:nvSpPr>
        <dsp:cNvPr id="0" name=""/>
        <dsp:cNvSpPr/>
      </dsp:nvSpPr>
      <dsp:spPr>
        <a:xfrm>
          <a:off x="3086643" y="2330239"/>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Procur &amp; Common Service Deptt.</a:t>
          </a:r>
        </a:p>
      </dsp:txBody>
      <dsp:txXfrm>
        <a:off x="3086643" y="2330239"/>
        <a:ext cx="1093747" cy="546873"/>
      </dsp:txXfrm>
    </dsp:sp>
    <dsp:sp modelId="{46F54380-53E1-498C-A771-5C4F17BC99E9}">
      <dsp:nvSpPr>
        <dsp:cNvPr id="0" name=""/>
        <dsp:cNvSpPr/>
      </dsp:nvSpPr>
      <dsp:spPr>
        <a:xfrm>
          <a:off x="4410077" y="77711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Administration Div.</a:t>
          </a:r>
        </a:p>
      </dsp:txBody>
      <dsp:txXfrm>
        <a:off x="4410077" y="777118"/>
        <a:ext cx="1093747" cy="546873"/>
      </dsp:txXfrm>
    </dsp:sp>
    <dsp:sp modelId="{91001AFE-776C-47BC-AD12-EBF09C2C8C89}">
      <dsp:nvSpPr>
        <dsp:cNvPr id="0" name=""/>
        <dsp:cNvSpPr/>
      </dsp:nvSpPr>
      <dsp:spPr>
        <a:xfrm>
          <a:off x="4410077" y="1553678"/>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Human resource Management Department</a:t>
          </a:r>
        </a:p>
      </dsp:txBody>
      <dsp:txXfrm>
        <a:off x="4410077" y="1553678"/>
        <a:ext cx="1093747" cy="546873"/>
      </dsp:txXfrm>
    </dsp:sp>
    <dsp:sp modelId="{6DCA3033-C1E3-4AEE-B7F5-2DA0B411F2B8}">
      <dsp:nvSpPr>
        <dsp:cNvPr id="0" name=""/>
        <dsp:cNvSpPr/>
      </dsp:nvSpPr>
      <dsp:spPr>
        <a:xfrm>
          <a:off x="4683514" y="2330239"/>
          <a:ext cx="1093747" cy="54687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My Position</a:t>
          </a:r>
        </a:p>
      </dsp:txBody>
      <dsp:txXfrm>
        <a:off x="4683514" y="2330239"/>
        <a:ext cx="1093747" cy="54687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begPts" val="bCtr"/>
                        <dgm:param type="bendPt" val="end"/>
                        <dgm:param type="connRout" val="bend"/>
                        <dgm:param type="dim" val="1D"/>
                        <dgm:param type="endPts" val="tCt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begPts" val="bCtr"/>
                            <dgm:param type="bendPt" val="end"/>
                            <dgm:param type="connRout" val="bend"/>
                            <dgm:param type="dim" val="1D"/>
                            <dgm:param type="endPts" val="tCtr"/>
                            <dgm:param type="endSty" val="noArr"/>
                          </dgm:alg>
                        </dgm:if>
                        <dgm:else name="Name40">
                          <dgm:choose name="Name41">
                            <dgm:if name="Name42" axis="par des" func="maxDepth" op="lte" val="1">
                              <dgm:choose name="Name43">
                                <dgm:if name="Name44" axis="par ch" ptType="node asst" func="cnt" op="gte" val="1">
                                  <dgm:alg type="conn">
                                    <dgm:param type="begPts" val="bCtr"/>
                                    <dgm:param type="connRout" val="bend"/>
                                    <dgm:param type="dim" val="1D"/>
                                    <dgm:param type="endPts" val="midL midR"/>
                                    <dgm:param type="endSty" val="noArr"/>
                                  </dgm:alg>
                                </dgm:if>
                                <dgm:else name="Name45">
                                  <dgm:alg type="conn">
                                    <dgm:param type="begPts" val="bCtr"/>
                                    <dgm:param type="connRout" val="bend"/>
                                    <dgm:param type="dim" val="1D"/>
                                    <dgm:param type="endPts" val="midL midR"/>
                                    <dgm:param type="endSty" val="noArr"/>
                                    <dgm:param type="srcNode" val="rootConnector"/>
                                  </dgm:alg>
                                </dgm:else>
                              </dgm:choose>
                            </dgm:if>
                            <dgm:else name="Name46">
                              <dgm:alg type="conn">
                                <dgm:param type="begPts" val="bCtr"/>
                                <dgm:param type="bendPt" val="end"/>
                                <dgm:param type="connRout" val="bend"/>
                                <dgm:param type="dim" val="1D"/>
                                <dgm:param type="endPts" val="tCtr"/>
                                <dgm:param type="endSty" val="noAr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begPts" val="bCtr"/>
                                <dgm:param type="connRout" val="bend"/>
                                <dgm:param type="dim" val="1D"/>
                                <dgm:param type="endPts" val="midL midR"/>
                                <dgm:param type="endSty" val="noArr"/>
                              </dgm:alg>
                            </dgm:if>
                            <dgm:else name="Name55">
                              <dgm:alg type="conn">
                                <dgm:param type="begPts" val="bCtr"/>
                                <dgm:param type="connRout" val="bend"/>
                                <dgm:param type="dim" val="1D"/>
                                <dgm:param type="endPts" val="midL midR"/>
                                <dgm:param type="endSty" val="noArr"/>
                                <dgm:param type="srcNode" val="rootConnector1"/>
                              </dgm:alg>
                            </dgm:else>
                          </dgm:choose>
                        </dgm:if>
                        <dgm:else name="Name56">
                          <dgm:choose name="Name57">
                            <dgm:if name="Name58" axis="par ch" ptType="node asst" func="cnt" op="gte" val="1">
                              <dgm:alg type="conn">
                                <dgm:param type="begPts" val="bCtr"/>
                                <dgm:param type="connRout" val="bend"/>
                                <dgm:param type="dim" val="1D"/>
                                <dgm:param type="endPts" val="midL midR"/>
                                <dgm:param type="endSty" val="noArr"/>
                              </dgm:alg>
                            </dgm:if>
                            <dgm:else name="Name59">
                              <dgm:alg type="conn">
                                <dgm:param type="begPts" val="bCtr"/>
                                <dgm:param type="connRout" val="bend"/>
                                <dgm:param type="dim" val="1D"/>
                                <dgm:param type="endPts" val="midL midR"/>
                                <dgm:param type="endSty" val="noAr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begPts" val="bCtr"/>
                    <dgm:param type="connRout" val="bend"/>
                    <dgm:param type="dim" val="1D"/>
                    <dgm:param type="endPts" val="midL midR"/>
                    <dgm:param type="endSty" val="noAr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Ann191</b:Tag>
    <b:SourceType>Book</b:SourceType>
    <b:Guid>{75CF3598-9244-4DCE-A172-EE991145E058}</b:Guid>
    <b:Title>Annual Report of 2017-18 of Investment Corporation of Bangladesh</b:Title>
    <b:Year>2019</b:Year>
    <b:City>Dhaka</b:City>
    <b:Publisher>Investment Corporation of Bangladesh</b:Publisher>
    <b:RefOrder>1</b:RefOrder>
  </b:Source>
  <b:Source>
    <b:Tag>Nur15</b:Tag>
    <b:SourceType>Book</b:SourceType>
    <b:Guid>{31640DE2-8868-4F3A-BA73-DD64C03AB234}</b:Guid>
    <b:Author>
      <b:Author>
        <b:NameList>
          <b:Person>
            <b:Last>Alam</b:Last>
            <b:First>Nur</b:First>
            <b:Middle>E</b:Middle>
          </b:Person>
        </b:NameList>
      </b:Author>
    </b:Author>
    <b:Title>A Study on Performance Analysis of ICB</b:Title>
    <b:Year>2015</b:Year>
    <b:City>Dhaka</b:City>
    <b:RefOrder>2</b:RefOrder>
  </b:Source>
  <b:Source>
    <b:Tag>Inv2</b:Tag>
    <b:SourceType>InternetSite</b:SourceType>
    <b:Guid>{179EFAC3-91E0-40E6-A99A-19450FDAF493}</b:Guid>
    <b:Title>Investment Corporation of Bangladesh - Transforming Towards Tomorrow</b:Title>
    <b:InternetSiteTitle>Investment Corporation of Bangladesh</b:InternetSiteTitle>
    <b:URL>http://icb.gov.bd/zindex.php</b:URL>
    <b:RefOrder>3</b:RefOrder>
  </b:Source>
  <b:Source>
    <b:Tag>Inv3</b:Tag>
    <b:SourceType>InternetSite</b:SourceType>
    <b:Guid>{C7A38009-17C2-4C5E-998E-44DF21F0F34A}</b:Guid>
    <b:Title>Investment Corporation of Bangladesh</b:Title>
    <b:InternetSiteTitle>Wikipedia</b:InternetSiteTitle>
    <b:URL>https://en.wikipedia.org/wiki/Investment_Corporation_of_Bangladesh</b:URL>
    <b:RefOrder>4</b:RefOrder>
  </b:Source>
  <b:Source>
    <b:Tag>Eli</b:Tag>
    <b:SourceType>InternetSite</b:SourceType>
    <b:Guid>{686D5DBC-E8A0-45C0-832B-4282F7CB5487}</b:Guid>
    <b:Title>Eligibility for Equity Support from the Equity and Entreprenuership Fund Unit</b:Title>
    <b:InternetSiteTitle>Bangladesh Bank</b:InternetSiteTitle>
    <b:URL>https://www.bb.org.bd/aboutus/dept/eef/eligibility.php</b:URL>
    <b:RefOrder>5</b:RefOrder>
  </b:Source>
</b:Sources>
</file>

<file path=customXml/itemProps1.xml><?xml version="1.0" encoding="utf-8"?>
<ds:datastoreItem xmlns:ds="http://schemas.openxmlformats.org/officeDocument/2006/customXml" ds:itemID="{AFC9B97D-DB00-48F6-9BC5-C456A4C34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68</Pages>
  <Words>13331</Words>
  <Characters>75991</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29</cp:revision>
  <dcterms:created xsi:type="dcterms:W3CDTF">2019-11-02T20:40:00Z</dcterms:created>
  <dcterms:modified xsi:type="dcterms:W3CDTF">2019-11-08T09:48:00Z</dcterms:modified>
</cp:coreProperties>
</file>