
<file path=[Content_Types].xml><?xml version="1.0" encoding="utf-8"?>
<Types xmlns="http://schemas.openxmlformats.org/package/2006/content-types">
  <Override PartName="/word/diagrams/quickStyle2.xml" ContentType="application/vnd.openxmlformats-officedocument.drawingml.diagramStyle+xml"/>
  <Override PartName="/word/diagrams/data3.xml" ContentType="application/vnd.openxmlformats-officedocument.drawingml.diagramData+xml"/>
  <Override PartName="/word/diagrams/colors5.xml" ContentType="application/vnd.openxmlformats-officedocument.drawingml.diagramColors+xml"/>
  <Override PartName="/word/diagrams/quickStyle1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3.xml" ContentType="application/vnd.openxmlformats-officedocument.drawingml.diagramColors+xml"/>
  <Override PartName="/word/diagrams/drawing8.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colors1.xml" ContentType="application/vnd.openxmlformats-officedocument.drawingml.diagramColors+xml"/>
  <Override PartName="/word/diagrams/drawing6.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colors15.xml" ContentType="application/vnd.openxmlformats-officedocument.drawingml.diagramColor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diagrams/drawing4.xml" ContentType="application/vnd.ms-office.drawingml.diagramDrawing+xml"/>
  <Override PartName="/word/diagrams/layout9.xml" ContentType="application/vnd.openxmlformats-officedocument.drawingml.diagramLayout+xml"/>
  <Override PartName="/word/diagrams/data10.xml" ContentType="application/vnd.openxmlformats-officedocument.drawingml.diagramData+xml"/>
  <Override PartName="/word/diagrams/layout10.xml" ContentType="application/vnd.openxmlformats-officedocument.drawingml.diagramLayout+xml"/>
  <Override PartName="/word/diagrams/colors13.xml" ContentType="application/vnd.openxmlformats-officedocument.drawingml.diagramColors+xml"/>
  <Override PartName="/word/diagrams/drawing2.xml" ContentType="application/vnd.ms-office.drawingml.diagramDrawing+xml"/>
  <Override PartName="/word/diagrams/layout7.xml" ContentType="application/vnd.openxmlformats-officedocument.drawingml.diagramLayout+xml"/>
  <Override PartName="/word/diagrams/quickStyle9.xml" ContentType="application/vnd.openxmlformats-officedocument.drawingml.diagramStyle+xml"/>
  <Override PartName="/word/diagrams/colors11.xml" ContentType="application/vnd.openxmlformats-officedocument.drawingml.diagramColors+xml"/>
  <Override PartName="/word/diagrams/drawing15.xml" ContentType="application/vnd.ms-office.drawingml.diagramDrawing+xml"/>
  <Override PartName="/word/diagrams/layout5.xml" ContentType="application/vnd.openxmlformats-officedocument.drawingml.diagramLayout+xml"/>
  <Override PartName="/word/diagrams/quickStyle7.xml" ContentType="application/vnd.openxmlformats-officedocument.drawingml.diagramStyle+xml"/>
  <Override PartName="/word/diagrams/drawing13.xml" ContentType="application/vnd.ms-office.drawingml.diagramDrawing+xml"/>
  <Override PartName="/word/footer1.xml" ContentType="application/vnd.openxmlformats-officedocument.wordprocessingml.footer+xml"/>
  <Default Extension="xlsx" ContentType="application/vnd.openxmlformats-officedocument.spreadsheetml.sheet"/>
  <Override PartName="/word/diagrams/layout3.xml" ContentType="application/vnd.openxmlformats-officedocument.drawingml.diagramLayout+xml"/>
  <Override PartName="/word/diagrams/quickStyle5.xml" ContentType="application/vnd.openxmlformats-officedocument.drawingml.diagramStyle+xml"/>
  <Override PartName="/word/diagrams/data8.xml" ContentType="application/vnd.openxmlformats-officedocument.drawingml.diagramData+xml"/>
  <Override PartName="/word/diagrams/colors8.xml" ContentType="application/vnd.openxmlformats-officedocument.drawingml.diagramColors+xml"/>
  <Override PartName="/word/charts/chart3.xml" ContentType="application/vnd.openxmlformats-officedocument.drawingml.chart+xml"/>
  <Override PartName="/word/diagrams/drawing11.xml" ContentType="application/vnd.ms-office.drawingml.diagramDrawing+xml"/>
  <Override PartName="/word/diagrams/quickStyle14.xml" ContentType="application/vnd.openxmlformats-officedocument.drawingml.diagramStyle+xml"/>
  <Override PartName="/word/diagrams/layout1.xml" ContentType="application/vnd.openxmlformats-officedocument.drawingml.diagramLayout+xml"/>
  <Override PartName="/word/charts/chart1.xml" ContentType="application/vnd.openxmlformats-officedocument.drawingml.chart+xml"/>
  <Override PartName="/word/diagrams/quickStyle3.xml" ContentType="application/vnd.openxmlformats-officedocument.drawingml.diagramStyle+xml"/>
  <Override PartName="/word/diagrams/data6.xml" ContentType="application/vnd.openxmlformats-officedocument.drawingml.diagramData+xml"/>
  <Override PartName="/word/diagrams/colors6.xml" ContentType="application/vnd.openxmlformats-officedocument.drawingml.diagramColors+xml"/>
  <Override PartName="/word/diagrams/quickStyle12.xml" ContentType="application/vnd.openxmlformats-officedocument.drawingml.diagramStyle+xml"/>
  <Default Extension="png" ContentType="image/png"/>
  <Override PartName="/word/diagrams/quickStyle1.xml" ContentType="application/vnd.openxmlformats-officedocument.drawingml.diagramStyle+xml"/>
  <Override PartName="/word/diagrams/data4.xml" ContentType="application/vnd.openxmlformats-officedocument.drawingml.diagramData+xml"/>
  <Override PartName="/word/diagrams/colors4.xml" ContentType="application/vnd.openxmlformats-officedocument.drawingml.diagramColors+xml"/>
  <Override PartName="/word/diagrams/drawing9.xml" ContentType="application/vnd.ms-office.drawingml.diagramDrawing+xml"/>
  <Override PartName="/word/diagrams/quickStyle10.xml" ContentType="application/vnd.openxmlformats-officedocument.drawingml.diagramStyle+xml"/>
  <Override PartName="/word/diagrams/data2.xml" ContentType="application/vnd.openxmlformats-officedocument.drawingml.diagramData+xml"/>
  <Override PartName="/word/diagrams/colors2.xml" ContentType="application/vnd.openxmlformats-officedocument.drawingml.diagramColors+xml"/>
  <Override PartName="/word/diagrams/drawing7.xml" ContentType="application/vnd.ms-office.drawingml.diagramDrawing+xml"/>
  <Override PartName="/word/diagrams/data13.xml" ContentType="application/vnd.openxmlformats-officedocument.drawingml.diagramData+xml"/>
  <Override PartName="/word/diagrams/data15.xml" ContentType="application/vnd.openxmlformats-officedocument.drawingml.diagramData+xml"/>
  <Override PartName="/word/diagrams/layout15.xml" ContentType="application/vnd.openxmlformats-officedocument.drawingml.diagramLayout+xml"/>
  <Default Extension="jpeg" ContentType="image/jpeg"/>
  <Override PartName="/word/diagrams/drawing5.xml" ContentType="application/vnd.ms-office.drawingml.diagramDrawing+xml"/>
  <Override PartName="/word/diagrams/data11.xml" ContentType="application/vnd.openxmlformats-officedocument.drawingml.diagramData+xml"/>
  <Override PartName="/word/diagrams/layout13.xml" ContentType="application/vnd.openxmlformats-officedocument.drawingml.diagramLayout+xml"/>
  <Override PartName="/word/numbering.xml" ContentType="application/vnd.openxmlformats-officedocument.wordprocessingml.numbering+xml"/>
  <Override PartName="/word/endnotes.xml" ContentType="application/vnd.openxmlformats-officedocument.wordprocessingml.endnotes+xml"/>
  <Override PartName="/word/diagrams/drawing3.xml" ContentType="application/vnd.ms-office.drawingml.diagramDrawing+xml"/>
  <Override PartName="/word/diagrams/layout11.xml" ContentType="application/vnd.openxmlformats-officedocument.drawingml.diagramLayout+xml"/>
  <Override PartName="/word/diagrams/colors14.xml" ContentType="application/vnd.openxmlformats-officedocument.drawingml.diagramColor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layout8.xml" ContentType="application/vnd.openxmlformats-officedocument.drawingml.diagramLayout+xml"/>
  <Override PartName="/word/diagrams/colors12.xml" ContentType="application/vnd.openxmlformats-officedocument.drawingml.diagramColors+xml"/>
  <Override PartName="/word/diagrams/drawing14.xml" ContentType="application/vnd.ms-office.drawingml.diagramDrawing+xml"/>
  <Override PartName="/word/diagrams/layout6.xml" ContentType="application/vnd.openxmlformats-officedocument.drawingml.diagramLayout+xml"/>
  <Override PartName="/word/diagrams/quickStyle8.xml" ContentType="application/vnd.openxmlformats-officedocument.drawingml.diagramStyle+xml"/>
  <Override PartName="/word/diagrams/data9.xml" ContentType="application/vnd.openxmlformats-officedocument.drawingml.diagramData+xml"/>
  <Override PartName="/word/diagrams/colors10.xml" ContentType="application/vnd.openxmlformats-officedocument.drawingml.diagramColors+xml"/>
  <Override PartName="/word/diagrams/drawing12.xml" ContentType="application/vnd.ms-office.drawingml.diagramDrawing+xml"/>
  <Override PartName="/word/theme/theme1.xml" ContentType="application/vnd.openxmlformats-officedocument.theme+xml"/>
  <Override PartName="/word/diagrams/layout4.xml" ContentType="application/vnd.openxmlformats-officedocument.drawingml.diagramLayout+xml"/>
  <Override PartName="/word/diagrams/quickStyle6.xml" ContentType="application/vnd.openxmlformats-officedocument.drawingml.diagramStyle+xml"/>
  <Override PartName="/word/diagrams/data7.xml" ContentType="application/vnd.openxmlformats-officedocument.drawingml.diagramData+xml"/>
  <Override PartName="/word/diagrams/colors9.xml" ContentType="application/vnd.openxmlformats-officedocument.drawingml.diagramColors+xml"/>
  <Override PartName="/word/charts/chart2.xml" ContentType="application/vnd.openxmlformats-officedocument.drawingml.chart+xml"/>
  <Override PartName="/word/diagrams/drawing10.xml" ContentType="application/vnd.ms-office.drawingml.diagramDrawing+xml"/>
  <Override PartName="/word/diagrams/quickStyle15.xml" ContentType="application/vnd.openxmlformats-officedocument.drawingml.diagramStyle+xml"/>
  <Override PartName="/word/fontTable.xml" ContentType="application/vnd.openxmlformats-officedocument.wordprocessingml.fontTable+xml"/>
  <Override PartName="/word/webSettings.xml" ContentType="application/vnd.openxmlformats-officedocument.wordprocessingml.webSettings+xml"/>
  <Override PartName="/word/diagrams/layout2.xml" ContentType="application/vnd.openxmlformats-officedocument.drawingml.diagramLayout+xml"/>
  <Override PartName="/word/diagrams/quickStyle4.xml" ContentType="application/vnd.openxmlformats-officedocument.drawingml.diagramStyle+xml"/>
  <Override PartName="/word/diagrams/data5.xml" ContentType="application/vnd.openxmlformats-officedocument.drawingml.diagramData+xml"/>
  <Override PartName="/word/diagrams/colors7.xml" ContentType="application/vnd.openxmlformats-officedocument.drawingml.diagramColors+xml"/>
  <Override PartName="/word/diagrams/quickStyle13.xml" ContentType="application/vnd.openxmlformats-officedocument.drawingml.diagramStyle+xml"/>
  <Override PartName="/docProps/core.xml" ContentType="application/vnd.openxmlformats-package.core-properties+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3F7D" w:rsidRPr="00B50BCF" w:rsidRDefault="00E22104" w:rsidP="00B50BCF">
      <w:pPr>
        <w:spacing w:line="360" w:lineRule="auto"/>
        <w:jc w:val="center"/>
        <w:rPr>
          <w:rFonts w:ascii="Times New Roman" w:hAnsi="Times New Roman" w:cs="Times New Roman"/>
          <w:sz w:val="48"/>
          <w:szCs w:val="48"/>
        </w:rPr>
      </w:pPr>
      <w:r w:rsidRPr="00B50BCF">
        <w:rPr>
          <w:rFonts w:ascii="Times New Roman" w:hAnsi="Times New Roman" w:cs="Times New Roman"/>
          <w:b/>
          <w:sz w:val="48"/>
          <w:szCs w:val="48"/>
        </w:rPr>
        <w:t>An Analysis of Marketi</w:t>
      </w:r>
      <w:r w:rsidR="002E3896" w:rsidRPr="00B50BCF">
        <w:rPr>
          <w:rFonts w:ascii="Times New Roman" w:hAnsi="Times New Roman" w:cs="Times New Roman"/>
          <w:b/>
          <w:sz w:val="48"/>
          <w:szCs w:val="48"/>
        </w:rPr>
        <w:t xml:space="preserve">ng Activities of </w:t>
      </w:r>
      <w:r w:rsidR="00365FE0" w:rsidRPr="00B50BCF">
        <w:rPr>
          <w:rFonts w:ascii="Times New Roman" w:hAnsi="Times New Roman" w:cs="Times New Roman"/>
          <w:b/>
          <w:sz w:val="48"/>
          <w:szCs w:val="48"/>
        </w:rPr>
        <w:t>- Square</w:t>
      </w:r>
      <w:r w:rsidR="002E3896" w:rsidRPr="00B50BCF">
        <w:rPr>
          <w:rFonts w:ascii="Times New Roman" w:hAnsi="Times New Roman" w:cs="Times New Roman"/>
          <w:b/>
          <w:sz w:val="48"/>
          <w:szCs w:val="48"/>
        </w:rPr>
        <w:t xml:space="preserve"> Food &amp; Beverage Limited</w:t>
      </w:r>
    </w:p>
    <w:p w:rsidR="002E3896" w:rsidRPr="00B50BCF" w:rsidRDefault="002E3896" w:rsidP="00B50BCF">
      <w:pPr>
        <w:spacing w:line="360" w:lineRule="auto"/>
        <w:jc w:val="center"/>
        <w:rPr>
          <w:rFonts w:ascii="Times New Roman" w:hAnsi="Times New Roman" w:cs="Times New Roman"/>
          <w:sz w:val="24"/>
          <w:szCs w:val="24"/>
        </w:rPr>
      </w:pPr>
    </w:p>
    <w:p w:rsidR="00B50BCF" w:rsidRDefault="00B50BCF" w:rsidP="00B50BCF">
      <w:pPr>
        <w:spacing w:after="0" w:line="360" w:lineRule="auto"/>
        <w:jc w:val="center"/>
        <w:rPr>
          <w:rFonts w:ascii="Times New Roman" w:hAnsi="Times New Roman" w:cs="Times New Roman"/>
          <w:b/>
          <w:sz w:val="24"/>
          <w:szCs w:val="24"/>
        </w:rPr>
      </w:pPr>
    </w:p>
    <w:p w:rsidR="00B50BCF" w:rsidRDefault="00B50BCF" w:rsidP="00B50BCF">
      <w:pPr>
        <w:spacing w:after="0" w:line="360" w:lineRule="auto"/>
        <w:jc w:val="center"/>
        <w:rPr>
          <w:rFonts w:ascii="Times New Roman" w:hAnsi="Times New Roman" w:cs="Times New Roman"/>
          <w:b/>
          <w:sz w:val="24"/>
          <w:szCs w:val="24"/>
        </w:rPr>
      </w:pPr>
    </w:p>
    <w:p w:rsidR="00B50BCF" w:rsidRDefault="00B50BCF" w:rsidP="00B50BCF">
      <w:pPr>
        <w:spacing w:after="0" w:line="360" w:lineRule="auto"/>
        <w:jc w:val="center"/>
        <w:rPr>
          <w:rFonts w:ascii="Times New Roman" w:hAnsi="Times New Roman" w:cs="Times New Roman"/>
          <w:b/>
          <w:sz w:val="24"/>
          <w:szCs w:val="24"/>
        </w:rPr>
      </w:pPr>
    </w:p>
    <w:p w:rsidR="003930D5" w:rsidRDefault="003930D5" w:rsidP="00B50BCF">
      <w:pPr>
        <w:spacing w:after="0" w:line="360" w:lineRule="auto"/>
        <w:jc w:val="center"/>
        <w:rPr>
          <w:rFonts w:ascii="Times New Roman" w:hAnsi="Times New Roman" w:cs="Times New Roman"/>
          <w:b/>
          <w:sz w:val="24"/>
          <w:szCs w:val="24"/>
        </w:rPr>
      </w:pPr>
    </w:p>
    <w:p w:rsidR="00B50BCF" w:rsidRDefault="00B50BCF" w:rsidP="00B50BCF">
      <w:pPr>
        <w:spacing w:after="0" w:line="360" w:lineRule="auto"/>
        <w:jc w:val="center"/>
        <w:rPr>
          <w:rFonts w:ascii="Times New Roman" w:hAnsi="Times New Roman" w:cs="Times New Roman"/>
          <w:b/>
          <w:sz w:val="24"/>
          <w:szCs w:val="24"/>
        </w:rPr>
      </w:pPr>
    </w:p>
    <w:p w:rsidR="00B50BCF" w:rsidRDefault="00B50BCF" w:rsidP="00B50BCF">
      <w:pPr>
        <w:spacing w:after="0" w:line="360" w:lineRule="auto"/>
        <w:jc w:val="center"/>
        <w:rPr>
          <w:rFonts w:ascii="Times New Roman" w:hAnsi="Times New Roman" w:cs="Times New Roman"/>
          <w:b/>
          <w:sz w:val="24"/>
          <w:szCs w:val="24"/>
        </w:rPr>
      </w:pPr>
    </w:p>
    <w:p w:rsidR="00B50BCF" w:rsidRDefault="00B50BCF" w:rsidP="00B50BCF">
      <w:pPr>
        <w:spacing w:after="0" w:line="360" w:lineRule="auto"/>
        <w:jc w:val="center"/>
        <w:rPr>
          <w:rFonts w:ascii="Times New Roman" w:hAnsi="Times New Roman" w:cs="Times New Roman"/>
          <w:b/>
          <w:sz w:val="24"/>
          <w:szCs w:val="24"/>
        </w:rPr>
      </w:pPr>
    </w:p>
    <w:p w:rsidR="00B50BCF" w:rsidRDefault="00B50BCF" w:rsidP="00B50BCF">
      <w:pPr>
        <w:spacing w:after="0" w:line="360" w:lineRule="auto"/>
        <w:jc w:val="center"/>
        <w:rPr>
          <w:rFonts w:ascii="Times New Roman" w:hAnsi="Times New Roman" w:cs="Times New Roman"/>
          <w:b/>
          <w:sz w:val="24"/>
          <w:szCs w:val="24"/>
        </w:rPr>
      </w:pPr>
    </w:p>
    <w:p w:rsidR="00B50BCF" w:rsidRDefault="00B50BCF" w:rsidP="00B50BCF">
      <w:pPr>
        <w:spacing w:after="0" w:line="360" w:lineRule="auto"/>
        <w:jc w:val="center"/>
        <w:rPr>
          <w:rFonts w:ascii="Times New Roman" w:hAnsi="Times New Roman" w:cs="Times New Roman"/>
          <w:b/>
          <w:sz w:val="24"/>
          <w:szCs w:val="24"/>
        </w:rPr>
      </w:pPr>
    </w:p>
    <w:p w:rsidR="00B50BCF" w:rsidRPr="00B50BCF" w:rsidRDefault="00B50BCF" w:rsidP="00B50BCF">
      <w:pPr>
        <w:spacing w:after="0" w:line="360" w:lineRule="auto"/>
        <w:jc w:val="center"/>
        <w:rPr>
          <w:rFonts w:ascii="Times New Roman" w:hAnsi="Times New Roman" w:cs="Times New Roman"/>
          <w:b/>
          <w:sz w:val="28"/>
          <w:szCs w:val="28"/>
        </w:rPr>
      </w:pPr>
      <w:r w:rsidRPr="00B50BCF">
        <w:rPr>
          <w:rFonts w:ascii="Times New Roman" w:hAnsi="Times New Roman" w:cs="Times New Roman"/>
          <w:b/>
          <w:sz w:val="28"/>
          <w:szCs w:val="28"/>
        </w:rPr>
        <w:t>Md. Naimur Rashid</w:t>
      </w:r>
    </w:p>
    <w:p w:rsidR="00B50BCF" w:rsidRDefault="00B50BCF" w:rsidP="00B50BCF">
      <w:pPr>
        <w:jc w:val="center"/>
        <w:rPr>
          <w:rFonts w:ascii="Times New Roman" w:hAnsi="Times New Roman" w:cs="Times New Roman"/>
          <w:b/>
          <w:color w:val="2E74B5" w:themeColor="accent1" w:themeShade="BF"/>
          <w:sz w:val="24"/>
          <w:szCs w:val="24"/>
        </w:rPr>
      </w:pPr>
    </w:p>
    <w:p w:rsidR="00B50BCF" w:rsidRDefault="00B50BCF" w:rsidP="00B50BCF">
      <w:pPr>
        <w:jc w:val="center"/>
        <w:rPr>
          <w:rFonts w:ascii="Times New Roman" w:hAnsi="Times New Roman" w:cs="Times New Roman"/>
          <w:b/>
          <w:color w:val="2E74B5" w:themeColor="accent1" w:themeShade="BF"/>
          <w:sz w:val="24"/>
          <w:szCs w:val="24"/>
        </w:rPr>
      </w:pPr>
    </w:p>
    <w:p w:rsidR="003930D5" w:rsidRDefault="003930D5" w:rsidP="00B50BCF">
      <w:pPr>
        <w:jc w:val="center"/>
        <w:rPr>
          <w:rFonts w:ascii="Times New Roman" w:hAnsi="Times New Roman" w:cs="Times New Roman"/>
          <w:b/>
          <w:color w:val="2E74B5" w:themeColor="accent1" w:themeShade="BF"/>
          <w:sz w:val="24"/>
          <w:szCs w:val="24"/>
        </w:rPr>
      </w:pPr>
    </w:p>
    <w:p w:rsidR="003930D5" w:rsidRDefault="003930D5" w:rsidP="00B50BCF">
      <w:pPr>
        <w:jc w:val="center"/>
        <w:rPr>
          <w:rFonts w:ascii="Times New Roman" w:hAnsi="Times New Roman" w:cs="Times New Roman"/>
          <w:b/>
          <w:color w:val="2E74B5" w:themeColor="accent1" w:themeShade="BF"/>
          <w:sz w:val="24"/>
          <w:szCs w:val="24"/>
        </w:rPr>
      </w:pPr>
    </w:p>
    <w:p w:rsidR="00B50BCF" w:rsidRDefault="00B50BCF" w:rsidP="00B50BCF">
      <w:pPr>
        <w:jc w:val="center"/>
        <w:rPr>
          <w:rFonts w:ascii="Times New Roman" w:hAnsi="Times New Roman" w:cs="Times New Roman"/>
          <w:b/>
          <w:color w:val="2E74B5" w:themeColor="accent1" w:themeShade="BF"/>
          <w:sz w:val="32"/>
          <w:szCs w:val="32"/>
        </w:rPr>
      </w:pPr>
    </w:p>
    <w:p w:rsidR="00B50BCF" w:rsidRDefault="00B50BCF" w:rsidP="00B50BCF">
      <w:pPr>
        <w:jc w:val="center"/>
        <w:rPr>
          <w:rFonts w:ascii="Times New Roman" w:hAnsi="Times New Roman" w:cs="Times New Roman"/>
          <w:b/>
          <w:color w:val="2E74B5" w:themeColor="accent1" w:themeShade="BF"/>
          <w:sz w:val="32"/>
          <w:szCs w:val="32"/>
        </w:rPr>
      </w:pPr>
    </w:p>
    <w:p w:rsidR="00B50BCF" w:rsidRDefault="00B50BCF" w:rsidP="00B50BCF">
      <w:pPr>
        <w:jc w:val="center"/>
        <w:rPr>
          <w:rFonts w:ascii="Times New Roman" w:hAnsi="Times New Roman" w:cs="Times New Roman"/>
          <w:b/>
          <w:color w:val="2E74B5" w:themeColor="accent1" w:themeShade="BF"/>
          <w:sz w:val="32"/>
          <w:szCs w:val="32"/>
        </w:rPr>
      </w:pPr>
    </w:p>
    <w:p w:rsidR="00B50BCF" w:rsidRPr="00B50BCF" w:rsidRDefault="00B50BCF" w:rsidP="00B50BCF">
      <w:pPr>
        <w:jc w:val="center"/>
        <w:rPr>
          <w:rFonts w:ascii="Times New Roman" w:hAnsi="Times New Roman" w:cs="Times New Roman"/>
          <w:b/>
          <w:color w:val="2E74B5" w:themeColor="accent1" w:themeShade="BF"/>
          <w:sz w:val="32"/>
          <w:szCs w:val="32"/>
        </w:rPr>
      </w:pPr>
    </w:p>
    <w:p w:rsidR="00B50BCF" w:rsidRPr="00B50BCF" w:rsidRDefault="00B50BCF" w:rsidP="00B50BCF">
      <w:pPr>
        <w:jc w:val="center"/>
        <w:rPr>
          <w:sz w:val="28"/>
          <w:szCs w:val="28"/>
        </w:rPr>
      </w:pPr>
      <w:r w:rsidRPr="00B50BCF">
        <w:rPr>
          <w:sz w:val="28"/>
          <w:szCs w:val="28"/>
        </w:rPr>
        <w:t>This Internship report is submitted to School of Businesses and Economics, United International University as a partial requirement for the fulfillment of Bachelor of Business Administration Degree requirement</w:t>
      </w:r>
    </w:p>
    <w:p w:rsidR="00B50BCF" w:rsidRPr="00B50BCF" w:rsidRDefault="00B50BCF" w:rsidP="00B50BCF">
      <w:pPr>
        <w:jc w:val="center"/>
        <w:rPr>
          <w:rFonts w:ascii="Times New Roman" w:hAnsi="Times New Roman" w:cs="Times New Roman"/>
          <w:b/>
          <w:color w:val="2E74B5" w:themeColor="accent1" w:themeShade="BF"/>
          <w:sz w:val="24"/>
          <w:szCs w:val="24"/>
        </w:rPr>
      </w:pPr>
      <w:r w:rsidRPr="00B50BCF">
        <w:rPr>
          <w:rFonts w:ascii="Times New Roman" w:hAnsi="Times New Roman" w:cs="Times New Roman"/>
          <w:b/>
          <w:color w:val="2E74B5" w:themeColor="accent1" w:themeShade="BF"/>
          <w:sz w:val="24"/>
          <w:szCs w:val="24"/>
        </w:rPr>
        <w:br w:type="page"/>
      </w:r>
    </w:p>
    <w:p w:rsidR="00B50BCF" w:rsidRDefault="00B50BCF" w:rsidP="00B50BCF">
      <w:pPr>
        <w:spacing w:line="360" w:lineRule="auto"/>
        <w:jc w:val="center"/>
        <w:rPr>
          <w:rFonts w:ascii="Times New Roman" w:hAnsi="Times New Roman" w:cs="Times New Roman"/>
          <w:sz w:val="32"/>
          <w:szCs w:val="32"/>
        </w:rPr>
      </w:pPr>
      <w:r>
        <w:rPr>
          <w:rFonts w:ascii="Times New Roman" w:hAnsi="Times New Roman" w:cs="Times New Roman"/>
          <w:noProof/>
          <w:sz w:val="32"/>
          <w:szCs w:val="32"/>
        </w:rPr>
        <w:lastRenderedPageBreak/>
        <w:drawing>
          <wp:inline distT="0" distB="0" distL="0" distR="0">
            <wp:extent cx="2061713" cy="1380226"/>
            <wp:effectExtent l="19050" t="0" r="0" b="0"/>
            <wp:docPr id="9" name="Picture 0" descr="ui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897679" name="uiu.jpg"/>
                    <pic:cNvPicPr/>
                  </pic:nvPicPr>
                  <pic:blipFill>
                    <a:blip r:embed="rId8" cstate="print"/>
                    <a:stretch>
                      <a:fillRect/>
                    </a:stretch>
                  </pic:blipFill>
                  <pic:spPr>
                    <a:xfrm>
                      <a:off x="0" y="0"/>
                      <a:ext cx="2059853" cy="1378981"/>
                    </a:xfrm>
                    <a:prstGeom prst="rect">
                      <a:avLst/>
                    </a:prstGeom>
                  </pic:spPr>
                </pic:pic>
              </a:graphicData>
            </a:graphic>
          </wp:inline>
        </w:drawing>
      </w:r>
    </w:p>
    <w:p w:rsidR="00B50BCF" w:rsidRPr="002E3896" w:rsidRDefault="00B50BCF" w:rsidP="00B50BCF">
      <w:pPr>
        <w:spacing w:line="360" w:lineRule="auto"/>
        <w:jc w:val="center"/>
        <w:rPr>
          <w:rFonts w:ascii="Times New Roman" w:hAnsi="Times New Roman" w:cs="Times New Roman"/>
          <w:sz w:val="24"/>
          <w:szCs w:val="24"/>
          <w:u w:val="single"/>
        </w:rPr>
      </w:pPr>
      <w:r w:rsidRPr="002E3896">
        <w:rPr>
          <w:rFonts w:ascii="Times New Roman" w:hAnsi="Times New Roman" w:cs="Times New Roman"/>
          <w:b/>
          <w:sz w:val="24"/>
          <w:szCs w:val="24"/>
          <w:u w:val="single"/>
        </w:rPr>
        <w:t>An Analysis of Marketing Activities of - Square Food &amp; Beverage Limited</w:t>
      </w:r>
    </w:p>
    <w:p w:rsidR="00B50BCF" w:rsidRPr="002E3896" w:rsidRDefault="00B50BCF" w:rsidP="00B50BCF">
      <w:pPr>
        <w:spacing w:line="360" w:lineRule="auto"/>
        <w:jc w:val="center"/>
        <w:rPr>
          <w:rFonts w:ascii="Times New Roman" w:hAnsi="Times New Roman" w:cs="Times New Roman"/>
          <w:sz w:val="24"/>
          <w:szCs w:val="24"/>
        </w:rPr>
      </w:pPr>
      <w:r w:rsidRPr="002E3896">
        <w:rPr>
          <w:rFonts w:ascii="Times New Roman" w:hAnsi="Times New Roman" w:cs="Times New Roman"/>
          <w:noProof/>
          <w:sz w:val="24"/>
          <w:szCs w:val="24"/>
        </w:rPr>
        <w:drawing>
          <wp:inline distT="0" distB="0" distL="0" distR="0">
            <wp:extent cx="5218130" cy="1837427"/>
            <wp:effectExtent l="0" t="0" r="0" b="0"/>
            <wp:docPr id="12" name="Picture 1" descr="squareFoodandBever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184060" name="squareFoodandBeverage.png"/>
                    <pic:cNvPicPr/>
                  </pic:nvPicPr>
                  <pic:blipFill>
                    <a:blip r:embed="rId9" cstate="print"/>
                    <a:stretch>
                      <a:fillRect/>
                    </a:stretch>
                  </pic:blipFill>
                  <pic:spPr>
                    <a:xfrm>
                      <a:off x="0" y="0"/>
                      <a:ext cx="5218130" cy="1837427"/>
                    </a:xfrm>
                    <a:prstGeom prst="rect">
                      <a:avLst/>
                    </a:prstGeom>
                  </pic:spPr>
                </pic:pic>
              </a:graphicData>
            </a:graphic>
          </wp:inline>
        </w:drawing>
      </w:r>
    </w:p>
    <w:p w:rsidR="00B50BCF" w:rsidRPr="00B01AE8" w:rsidRDefault="00B50BCF" w:rsidP="00B50BCF">
      <w:pPr>
        <w:spacing w:after="0" w:line="360" w:lineRule="auto"/>
        <w:jc w:val="center"/>
        <w:rPr>
          <w:rFonts w:ascii="Times New Roman" w:hAnsi="Times New Roman" w:cs="Times New Roman"/>
          <w:b/>
          <w:color w:val="2E74B5" w:themeColor="accent1" w:themeShade="BF"/>
          <w:sz w:val="24"/>
          <w:szCs w:val="24"/>
        </w:rPr>
      </w:pPr>
      <w:r>
        <w:rPr>
          <w:rFonts w:ascii="Times New Roman" w:hAnsi="Times New Roman" w:cs="Times New Roman"/>
          <w:b/>
          <w:color w:val="2E74B5" w:themeColor="accent1" w:themeShade="BF"/>
          <w:sz w:val="24"/>
          <w:szCs w:val="24"/>
        </w:rPr>
        <w:t>Submitted by</w:t>
      </w:r>
    </w:p>
    <w:p w:rsidR="00B50BCF" w:rsidRPr="002E3896" w:rsidRDefault="00B50BCF" w:rsidP="00B50BCF">
      <w:pPr>
        <w:spacing w:after="0" w:line="360" w:lineRule="auto"/>
        <w:jc w:val="center"/>
        <w:rPr>
          <w:rFonts w:ascii="Times New Roman" w:hAnsi="Times New Roman" w:cs="Times New Roman"/>
          <w:b/>
          <w:sz w:val="24"/>
          <w:szCs w:val="24"/>
        </w:rPr>
      </w:pPr>
      <w:r w:rsidRPr="002E3896">
        <w:rPr>
          <w:rFonts w:ascii="Times New Roman" w:hAnsi="Times New Roman" w:cs="Times New Roman"/>
          <w:b/>
          <w:sz w:val="24"/>
          <w:szCs w:val="24"/>
        </w:rPr>
        <w:t>Md. Naimur Rashid</w:t>
      </w:r>
    </w:p>
    <w:p w:rsidR="00B50BCF" w:rsidRDefault="00B50BCF" w:rsidP="00B50BC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ID: 111 161 348</w:t>
      </w:r>
    </w:p>
    <w:p w:rsidR="00B50BCF" w:rsidRDefault="00B50BCF" w:rsidP="00B50BC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Program: BBA</w:t>
      </w:r>
    </w:p>
    <w:p w:rsidR="00B50BCF" w:rsidRPr="002E3896" w:rsidRDefault="00B50BCF" w:rsidP="00B50BC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Major: Marketing</w:t>
      </w:r>
    </w:p>
    <w:p w:rsidR="00B50BCF" w:rsidRDefault="00B50BCF" w:rsidP="00B50BCF">
      <w:pPr>
        <w:spacing w:line="276" w:lineRule="auto"/>
        <w:jc w:val="center"/>
        <w:rPr>
          <w:rFonts w:ascii="Times New Roman" w:hAnsi="Times New Roman" w:cs="Times New Roman"/>
          <w:sz w:val="24"/>
          <w:szCs w:val="24"/>
        </w:rPr>
      </w:pPr>
      <w:r w:rsidRPr="00903F7D">
        <w:rPr>
          <w:rFonts w:ascii="Times New Roman" w:hAnsi="Times New Roman" w:cs="Times New Roman"/>
          <w:sz w:val="24"/>
          <w:szCs w:val="24"/>
        </w:rPr>
        <w:t>School of Business and Economics</w:t>
      </w:r>
    </w:p>
    <w:p w:rsidR="00B50BCF" w:rsidRDefault="00B50BCF" w:rsidP="00B50BCF">
      <w:pPr>
        <w:jc w:val="center"/>
        <w:rPr>
          <w:rFonts w:ascii="Times New Roman" w:hAnsi="Times New Roman" w:cs="Times New Roman"/>
          <w:sz w:val="24"/>
          <w:szCs w:val="24"/>
        </w:rPr>
      </w:pPr>
      <w:r w:rsidRPr="00903F7D">
        <w:rPr>
          <w:rFonts w:ascii="Times New Roman" w:hAnsi="Times New Roman" w:cs="Times New Roman"/>
          <w:sz w:val="24"/>
          <w:szCs w:val="24"/>
        </w:rPr>
        <w:t>United International University</w:t>
      </w:r>
    </w:p>
    <w:p w:rsidR="00B50BCF" w:rsidRDefault="00B50BCF" w:rsidP="00B50BCF">
      <w:pPr>
        <w:spacing w:after="0" w:line="360" w:lineRule="auto"/>
        <w:jc w:val="center"/>
        <w:rPr>
          <w:rFonts w:ascii="Times New Roman" w:hAnsi="Times New Roman" w:cs="Times New Roman"/>
          <w:b/>
          <w:color w:val="2E74B5" w:themeColor="accent1" w:themeShade="BF"/>
          <w:sz w:val="24"/>
          <w:szCs w:val="24"/>
        </w:rPr>
      </w:pPr>
    </w:p>
    <w:p w:rsidR="00B50BCF" w:rsidRDefault="00B50BCF" w:rsidP="00B50BCF">
      <w:pPr>
        <w:spacing w:after="0" w:line="360" w:lineRule="auto"/>
        <w:jc w:val="center"/>
        <w:rPr>
          <w:rFonts w:ascii="Times New Roman" w:hAnsi="Times New Roman" w:cs="Times New Roman"/>
          <w:b/>
          <w:color w:val="2E74B5" w:themeColor="accent1" w:themeShade="BF"/>
          <w:sz w:val="24"/>
          <w:szCs w:val="24"/>
        </w:rPr>
      </w:pPr>
    </w:p>
    <w:p w:rsidR="00B50BCF" w:rsidRPr="00B01AE8" w:rsidRDefault="00B50BCF" w:rsidP="00B50BCF">
      <w:pPr>
        <w:spacing w:after="0" w:line="360" w:lineRule="auto"/>
        <w:jc w:val="center"/>
        <w:rPr>
          <w:rFonts w:ascii="Times New Roman" w:hAnsi="Times New Roman" w:cs="Times New Roman"/>
          <w:b/>
          <w:color w:val="2E74B5" w:themeColor="accent1" w:themeShade="BF"/>
          <w:sz w:val="24"/>
          <w:szCs w:val="24"/>
        </w:rPr>
      </w:pPr>
      <w:r>
        <w:rPr>
          <w:rFonts w:ascii="Times New Roman" w:hAnsi="Times New Roman" w:cs="Times New Roman"/>
          <w:b/>
          <w:color w:val="2E74B5" w:themeColor="accent1" w:themeShade="BF"/>
          <w:sz w:val="24"/>
          <w:szCs w:val="24"/>
        </w:rPr>
        <w:t>Supervised by</w:t>
      </w:r>
    </w:p>
    <w:p w:rsidR="00B50BCF" w:rsidRPr="00B01AE8" w:rsidRDefault="00B50BCF" w:rsidP="00B50BCF">
      <w:pPr>
        <w:spacing w:after="0" w:line="276" w:lineRule="auto"/>
        <w:jc w:val="center"/>
        <w:rPr>
          <w:rFonts w:ascii="Times New Roman" w:hAnsi="Times New Roman" w:cs="Times New Roman"/>
          <w:b/>
          <w:sz w:val="24"/>
          <w:szCs w:val="24"/>
        </w:rPr>
      </w:pPr>
      <w:r w:rsidRPr="00B01AE8">
        <w:rPr>
          <w:rFonts w:ascii="Times New Roman" w:hAnsi="Times New Roman" w:cs="Times New Roman"/>
          <w:b/>
          <w:sz w:val="24"/>
          <w:szCs w:val="24"/>
        </w:rPr>
        <w:t>Kawsar Ahmmed. PhD</w:t>
      </w:r>
    </w:p>
    <w:p w:rsidR="00B50BCF" w:rsidRDefault="00B50BCF" w:rsidP="00B50BCF">
      <w:pPr>
        <w:spacing w:after="0" w:line="276" w:lineRule="auto"/>
        <w:jc w:val="center"/>
        <w:rPr>
          <w:rFonts w:ascii="Times New Roman" w:hAnsi="Times New Roman" w:cs="Times New Roman"/>
          <w:sz w:val="24"/>
          <w:szCs w:val="24"/>
        </w:rPr>
      </w:pPr>
      <w:r w:rsidRPr="00903F7D">
        <w:rPr>
          <w:rFonts w:ascii="Times New Roman" w:hAnsi="Times New Roman" w:cs="Times New Roman"/>
          <w:sz w:val="24"/>
          <w:szCs w:val="24"/>
        </w:rPr>
        <w:t>Professor</w:t>
      </w:r>
    </w:p>
    <w:p w:rsidR="00B50BCF" w:rsidRDefault="00B50BCF" w:rsidP="00B50BCF">
      <w:pPr>
        <w:spacing w:after="0" w:line="276" w:lineRule="auto"/>
        <w:jc w:val="center"/>
        <w:rPr>
          <w:rFonts w:ascii="Times New Roman" w:hAnsi="Times New Roman" w:cs="Times New Roman"/>
          <w:sz w:val="24"/>
          <w:szCs w:val="24"/>
        </w:rPr>
      </w:pPr>
      <w:r w:rsidRPr="00903F7D">
        <w:rPr>
          <w:rFonts w:ascii="Times New Roman" w:hAnsi="Times New Roman" w:cs="Times New Roman"/>
          <w:sz w:val="24"/>
          <w:szCs w:val="24"/>
        </w:rPr>
        <w:t>School of Business and Economics</w:t>
      </w:r>
    </w:p>
    <w:p w:rsidR="00B50BCF" w:rsidRDefault="00B50BCF" w:rsidP="00B50BCF">
      <w:pPr>
        <w:spacing w:after="0" w:line="276" w:lineRule="auto"/>
        <w:jc w:val="center"/>
        <w:rPr>
          <w:rFonts w:ascii="Times New Roman" w:hAnsi="Times New Roman" w:cs="Times New Roman"/>
          <w:sz w:val="24"/>
          <w:szCs w:val="24"/>
        </w:rPr>
      </w:pPr>
      <w:r w:rsidRPr="00903F7D">
        <w:rPr>
          <w:rFonts w:ascii="Times New Roman" w:hAnsi="Times New Roman" w:cs="Times New Roman"/>
          <w:sz w:val="24"/>
          <w:szCs w:val="24"/>
        </w:rPr>
        <w:t>United International University</w:t>
      </w:r>
    </w:p>
    <w:p w:rsidR="00B50BCF" w:rsidRDefault="00B50BCF" w:rsidP="00B50BCF">
      <w:pPr>
        <w:spacing w:after="0" w:line="276" w:lineRule="auto"/>
        <w:jc w:val="center"/>
        <w:rPr>
          <w:rFonts w:ascii="Times New Roman" w:hAnsi="Times New Roman" w:cs="Times New Roman"/>
          <w:sz w:val="24"/>
          <w:szCs w:val="24"/>
        </w:rPr>
      </w:pPr>
    </w:p>
    <w:p w:rsidR="00B50BCF" w:rsidRDefault="00B50BCF" w:rsidP="00B50BCF">
      <w:pPr>
        <w:spacing w:after="0" w:line="360" w:lineRule="auto"/>
        <w:jc w:val="center"/>
        <w:rPr>
          <w:rFonts w:ascii="Times New Roman" w:hAnsi="Times New Roman" w:cs="Times New Roman"/>
          <w:sz w:val="24"/>
          <w:szCs w:val="24"/>
        </w:rPr>
      </w:pPr>
    </w:p>
    <w:p w:rsidR="00B50BCF" w:rsidRDefault="00B50BCF" w:rsidP="00B50BCF">
      <w:pPr>
        <w:spacing w:line="360" w:lineRule="auto"/>
        <w:jc w:val="center"/>
        <w:rPr>
          <w:rFonts w:ascii="Times New Roman" w:hAnsi="Times New Roman" w:cs="Times New Roman"/>
          <w:b/>
          <w:sz w:val="24"/>
          <w:szCs w:val="24"/>
        </w:rPr>
      </w:pPr>
      <w:r w:rsidRPr="00FA0B7C">
        <w:rPr>
          <w:rFonts w:ascii="Times New Roman" w:hAnsi="Times New Roman" w:cs="Times New Roman"/>
          <w:b/>
          <w:sz w:val="24"/>
          <w:szCs w:val="24"/>
        </w:rPr>
        <w:t>Date of Submission:</w:t>
      </w:r>
      <w:r>
        <w:rPr>
          <w:rFonts w:ascii="Times New Roman" w:hAnsi="Times New Roman" w:cs="Times New Roman"/>
          <w:b/>
          <w:sz w:val="24"/>
          <w:szCs w:val="24"/>
        </w:rPr>
        <w:t xml:space="preserve"> 08-Nov-2020</w:t>
      </w:r>
    </w:p>
    <w:p w:rsidR="00903F7D" w:rsidRPr="00B50BCF" w:rsidRDefault="00B50BCF" w:rsidP="00B50BCF">
      <w:pPr>
        <w:pStyle w:val="Heading1"/>
        <w:rPr>
          <w:b/>
        </w:rPr>
      </w:pPr>
      <w:r>
        <w:br w:type="page"/>
      </w:r>
      <w:bookmarkStart w:id="0" w:name="_Toc55728935"/>
      <w:r w:rsidR="00A92656" w:rsidRPr="00B50BCF">
        <w:rPr>
          <w:b/>
        </w:rPr>
        <w:t>Letter of Transmittal</w:t>
      </w:r>
      <w:bookmarkEnd w:id="0"/>
    </w:p>
    <w:p w:rsidR="00903F7D" w:rsidRDefault="00A92656" w:rsidP="00BD3132">
      <w:pPr>
        <w:tabs>
          <w:tab w:val="left" w:pos="1935"/>
        </w:tabs>
        <w:spacing w:line="360" w:lineRule="auto"/>
        <w:jc w:val="both"/>
        <w:rPr>
          <w:rFonts w:ascii="Times New Roman" w:hAnsi="Times New Roman" w:cs="Times New Roman"/>
          <w:sz w:val="24"/>
          <w:szCs w:val="24"/>
        </w:rPr>
      </w:pPr>
      <w:r>
        <w:rPr>
          <w:rFonts w:ascii="Times New Roman" w:hAnsi="Times New Roman" w:cs="Times New Roman"/>
          <w:sz w:val="24"/>
          <w:szCs w:val="24"/>
        </w:rPr>
        <w:tab/>
      </w:r>
    </w:p>
    <w:p w:rsidR="00242EF1" w:rsidRDefault="00242EF1" w:rsidP="0074464B">
      <w:pPr>
        <w:spacing w:line="276" w:lineRule="auto"/>
        <w:jc w:val="both"/>
        <w:rPr>
          <w:rFonts w:ascii="Times New Roman" w:hAnsi="Times New Roman" w:cs="Times New Roman"/>
          <w:sz w:val="24"/>
          <w:szCs w:val="24"/>
        </w:rPr>
      </w:pPr>
      <w:r>
        <w:rPr>
          <w:rFonts w:ascii="Times New Roman" w:hAnsi="Times New Roman" w:cs="Times New Roman"/>
          <w:sz w:val="24"/>
          <w:szCs w:val="24"/>
        </w:rPr>
        <w:t>November 8, 2020</w:t>
      </w:r>
    </w:p>
    <w:p w:rsidR="00242EF1" w:rsidRDefault="00242EF1" w:rsidP="0074464B">
      <w:pPr>
        <w:spacing w:line="276" w:lineRule="auto"/>
        <w:jc w:val="both"/>
        <w:rPr>
          <w:rFonts w:ascii="Times New Roman" w:hAnsi="Times New Roman" w:cs="Times New Roman"/>
          <w:sz w:val="24"/>
          <w:szCs w:val="24"/>
        </w:rPr>
      </w:pPr>
    </w:p>
    <w:p w:rsidR="00903F7D" w:rsidRPr="00B01AE8" w:rsidRDefault="00A92656" w:rsidP="0074464B">
      <w:pPr>
        <w:spacing w:line="276" w:lineRule="auto"/>
        <w:jc w:val="both"/>
        <w:rPr>
          <w:rFonts w:ascii="Times New Roman" w:hAnsi="Times New Roman" w:cs="Times New Roman"/>
          <w:b/>
          <w:sz w:val="24"/>
          <w:szCs w:val="24"/>
        </w:rPr>
      </w:pPr>
      <w:r w:rsidRPr="00B01AE8">
        <w:rPr>
          <w:rFonts w:ascii="Times New Roman" w:hAnsi="Times New Roman" w:cs="Times New Roman"/>
          <w:b/>
          <w:sz w:val="24"/>
          <w:szCs w:val="24"/>
        </w:rPr>
        <w:t>Kawsar Ahmmed. PhD</w:t>
      </w:r>
    </w:p>
    <w:p w:rsidR="00903F7D" w:rsidRDefault="00A92656" w:rsidP="0074464B">
      <w:pPr>
        <w:spacing w:line="276" w:lineRule="auto"/>
        <w:jc w:val="both"/>
        <w:rPr>
          <w:rFonts w:ascii="Times New Roman" w:hAnsi="Times New Roman" w:cs="Times New Roman"/>
          <w:sz w:val="24"/>
          <w:szCs w:val="24"/>
        </w:rPr>
      </w:pPr>
      <w:r w:rsidRPr="00903F7D">
        <w:rPr>
          <w:rFonts w:ascii="Times New Roman" w:hAnsi="Times New Roman" w:cs="Times New Roman"/>
          <w:sz w:val="24"/>
          <w:szCs w:val="24"/>
        </w:rPr>
        <w:t xml:space="preserve">Professor </w:t>
      </w:r>
    </w:p>
    <w:p w:rsidR="00903F7D" w:rsidRDefault="00A92656" w:rsidP="0074464B">
      <w:pPr>
        <w:spacing w:line="276" w:lineRule="auto"/>
        <w:jc w:val="both"/>
        <w:rPr>
          <w:rFonts w:ascii="Times New Roman" w:hAnsi="Times New Roman" w:cs="Times New Roman"/>
          <w:sz w:val="24"/>
          <w:szCs w:val="24"/>
        </w:rPr>
      </w:pPr>
      <w:r w:rsidRPr="00903F7D">
        <w:rPr>
          <w:rFonts w:ascii="Times New Roman" w:hAnsi="Times New Roman" w:cs="Times New Roman"/>
          <w:sz w:val="24"/>
          <w:szCs w:val="24"/>
        </w:rPr>
        <w:t xml:space="preserve">School of Business and Economics </w:t>
      </w:r>
    </w:p>
    <w:p w:rsidR="0074464B" w:rsidRDefault="00A92656" w:rsidP="0074464B">
      <w:pPr>
        <w:spacing w:line="276" w:lineRule="auto"/>
        <w:jc w:val="both"/>
        <w:rPr>
          <w:rFonts w:ascii="Times New Roman" w:hAnsi="Times New Roman" w:cs="Times New Roman"/>
          <w:sz w:val="24"/>
          <w:szCs w:val="24"/>
        </w:rPr>
      </w:pPr>
      <w:r w:rsidRPr="00903F7D">
        <w:rPr>
          <w:rFonts w:ascii="Times New Roman" w:hAnsi="Times New Roman" w:cs="Times New Roman"/>
          <w:sz w:val="24"/>
          <w:szCs w:val="24"/>
        </w:rPr>
        <w:t xml:space="preserve">United International University </w:t>
      </w:r>
    </w:p>
    <w:p w:rsidR="0074464B" w:rsidRPr="00B01AE8" w:rsidRDefault="0074464B" w:rsidP="0074464B">
      <w:pPr>
        <w:spacing w:line="276" w:lineRule="auto"/>
        <w:jc w:val="both"/>
        <w:rPr>
          <w:rFonts w:ascii="Times New Roman" w:hAnsi="Times New Roman" w:cs="Times New Roman"/>
          <w:b/>
          <w:sz w:val="24"/>
          <w:szCs w:val="24"/>
        </w:rPr>
      </w:pPr>
    </w:p>
    <w:p w:rsidR="00903F7D" w:rsidRPr="009F2B48" w:rsidRDefault="00A92656" w:rsidP="009F2B48">
      <w:pPr>
        <w:spacing w:line="276" w:lineRule="auto"/>
        <w:jc w:val="both"/>
        <w:rPr>
          <w:rFonts w:ascii="Times New Roman" w:hAnsi="Times New Roman" w:cs="Times New Roman"/>
          <w:b/>
          <w:sz w:val="24"/>
          <w:szCs w:val="24"/>
        </w:rPr>
      </w:pPr>
      <w:r w:rsidRPr="00B01AE8">
        <w:rPr>
          <w:rFonts w:ascii="Times New Roman" w:hAnsi="Times New Roman" w:cs="Times New Roman"/>
          <w:b/>
          <w:sz w:val="24"/>
          <w:szCs w:val="24"/>
        </w:rPr>
        <w:t xml:space="preserve">Subject: </w:t>
      </w:r>
      <w:r w:rsidR="00B01AE8" w:rsidRPr="00B01AE8">
        <w:rPr>
          <w:rFonts w:ascii="Times New Roman" w:hAnsi="Times New Roman" w:cs="Times New Roman"/>
          <w:b/>
          <w:sz w:val="24"/>
          <w:szCs w:val="24"/>
        </w:rPr>
        <w:t xml:space="preserve"> </w:t>
      </w:r>
      <w:r w:rsidRPr="00B01AE8">
        <w:rPr>
          <w:rFonts w:ascii="Times New Roman" w:hAnsi="Times New Roman" w:cs="Times New Roman"/>
          <w:b/>
          <w:sz w:val="24"/>
          <w:szCs w:val="24"/>
        </w:rPr>
        <w:t>Submission of the report on “An Analysis of Marketing Activities of Square Food and Beverage Limited”</w:t>
      </w:r>
    </w:p>
    <w:p w:rsidR="00903F7D" w:rsidRDefault="00A92656" w:rsidP="00903F7D">
      <w:pPr>
        <w:tabs>
          <w:tab w:val="left" w:pos="5895"/>
        </w:tabs>
        <w:spacing w:line="360" w:lineRule="auto"/>
        <w:jc w:val="both"/>
        <w:rPr>
          <w:rFonts w:ascii="Times New Roman" w:hAnsi="Times New Roman" w:cs="Times New Roman"/>
          <w:sz w:val="24"/>
          <w:szCs w:val="24"/>
        </w:rPr>
      </w:pPr>
      <w:r w:rsidRPr="00903F7D">
        <w:rPr>
          <w:rFonts w:ascii="Times New Roman" w:hAnsi="Times New Roman" w:cs="Times New Roman"/>
          <w:sz w:val="24"/>
          <w:szCs w:val="24"/>
        </w:rPr>
        <w:t xml:space="preserve">Dear Sir, </w:t>
      </w:r>
      <w:r>
        <w:rPr>
          <w:rFonts w:ascii="Times New Roman" w:hAnsi="Times New Roman" w:cs="Times New Roman"/>
          <w:sz w:val="24"/>
          <w:szCs w:val="24"/>
        </w:rPr>
        <w:tab/>
      </w:r>
    </w:p>
    <w:p w:rsidR="00903F7D" w:rsidRPr="009F2B48" w:rsidRDefault="00A92656" w:rsidP="00903F7D">
      <w:pPr>
        <w:spacing w:line="360" w:lineRule="auto"/>
        <w:jc w:val="both"/>
        <w:rPr>
          <w:rFonts w:ascii="Times New Roman" w:hAnsi="Times New Roman" w:cs="Times New Roman"/>
          <w:b/>
          <w:sz w:val="24"/>
          <w:szCs w:val="24"/>
        </w:rPr>
      </w:pPr>
      <w:r>
        <w:rPr>
          <w:rFonts w:ascii="Times New Roman" w:hAnsi="Times New Roman" w:cs="Times New Roman"/>
          <w:sz w:val="24"/>
          <w:szCs w:val="24"/>
        </w:rPr>
        <w:t>With great</w:t>
      </w:r>
      <w:r w:rsidRPr="00903F7D">
        <w:rPr>
          <w:rFonts w:ascii="Times New Roman" w:hAnsi="Times New Roman" w:cs="Times New Roman"/>
          <w:sz w:val="24"/>
          <w:szCs w:val="24"/>
        </w:rPr>
        <w:t xml:space="preserve"> joy, I am submitting to you this </w:t>
      </w:r>
      <w:r w:rsidR="00495E51" w:rsidRPr="00903F7D">
        <w:rPr>
          <w:rFonts w:ascii="Times New Roman" w:hAnsi="Times New Roman" w:cs="Times New Roman"/>
          <w:sz w:val="24"/>
          <w:szCs w:val="24"/>
        </w:rPr>
        <w:t>report that</w:t>
      </w:r>
      <w:r w:rsidRPr="00903F7D">
        <w:rPr>
          <w:rFonts w:ascii="Times New Roman" w:hAnsi="Times New Roman" w:cs="Times New Roman"/>
          <w:sz w:val="24"/>
          <w:szCs w:val="24"/>
        </w:rPr>
        <w:t xml:space="preserve"> was allotted to me as a huge need of completing </w:t>
      </w:r>
      <w:r w:rsidRPr="00495E51">
        <w:rPr>
          <w:rFonts w:ascii="Times New Roman" w:hAnsi="Times New Roman" w:cs="Times New Roman"/>
          <w:sz w:val="24"/>
          <w:szCs w:val="24"/>
        </w:rPr>
        <w:t>the Bachelor of Business Admi</w:t>
      </w:r>
      <w:r w:rsidR="00495E51" w:rsidRPr="00495E51">
        <w:rPr>
          <w:rFonts w:ascii="Times New Roman" w:hAnsi="Times New Roman" w:cs="Times New Roman"/>
          <w:sz w:val="24"/>
          <w:szCs w:val="24"/>
        </w:rPr>
        <w:t>nistration</w:t>
      </w:r>
      <w:r w:rsidRPr="00495E51">
        <w:rPr>
          <w:rFonts w:ascii="Times New Roman" w:hAnsi="Times New Roman" w:cs="Times New Roman"/>
          <w:sz w:val="24"/>
          <w:szCs w:val="24"/>
        </w:rPr>
        <w:t xml:space="preserve"> program</w:t>
      </w:r>
      <w:r w:rsidRPr="00903F7D">
        <w:rPr>
          <w:rFonts w:ascii="Times New Roman" w:hAnsi="Times New Roman" w:cs="Times New Roman"/>
          <w:sz w:val="24"/>
          <w:szCs w:val="24"/>
        </w:rPr>
        <w:t xml:space="preserve"> at United International University. I have completed this report titled </w:t>
      </w:r>
      <w:r w:rsidRPr="009F2B48">
        <w:rPr>
          <w:rFonts w:ascii="Times New Roman" w:hAnsi="Times New Roman" w:cs="Times New Roman"/>
          <w:b/>
          <w:sz w:val="24"/>
          <w:szCs w:val="24"/>
        </w:rPr>
        <w:t>"An Analysis of Marketing A</w:t>
      </w:r>
      <w:r w:rsidR="009F2B48">
        <w:rPr>
          <w:rFonts w:ascii="Times New Roman" w:hAnsi="Times New Roman" w:cs="Times New Roman"/>
          <w:b/>
          <w:sz w:val="24"/>
          <w:szCs w:val="24"/>
        </w:rPr>
        <w:t>ctivities of Square Food &amp;</w:t>
      </w:r>
      <w:r w:rsidRPr="009F2B48">
        <w:rPr>
          <w:rFonts w:ascii="Times New Roman" w:hAnsi="Times New Roman" w:cs="Times New Roman"/>
          <w:b/>
          <w:sz w:val="24"/>
          <w:szCs w:val="24"/>
        </w:rPr>
        <w:t xml:space="preserve"> Beverage Limited" </w:t>
      </w:r>
    </w:p>
    <w:p w:rsidR="00903F7D" w:rsidRDefault="00A92656" w:rsidP="00903F7D">
      <w:pPr>
        <w:spacing w:line="360" w:lineRule="auto"/>
        <w:jc w:val="both"/>
        <w:rPr>
          <w:rFonts w:ascii="Times New Roman" w:hAnsi="Times New Roman" w:cs="Times New Roman"/>
          <w:sz w:val="24"/>
          <w:szCs w:val="24"/>
        </w:rPr>
      </w:pPr>
      <w:r w:rsidRPr="00903F7D">
        <w:rPr>
          <w:rFonts w:ascii="Times New Roman" w:hAnsi="Times New Roman" w:cs="Times New Roman"/>
          <w:sz w:val="24"/>
          <w:szCs w:val="24"/>
        </w:rPr>
        <w:t xml:space="preserve">I have </w:t>
      </w:r>
      <w:r w:rsidR="00B46A22" w:rsidRPr="00903F7D">
        <w:rPr>
          <w:rFonts w:ascii="Times New Roman" w:hAnsi="Times New Roman" w:cs="Times New Roman"/>
          <w:sz w:val="24"/>
          <w:szCs w:val="24"/>
        </w:rPr>
        <w:t>endeavored</w:t>
      </w:r>
      <w:r w:rsidR="00B46A22">
        <w:rPr>
          <w:rFonts w:ascii="Times New Roman" w:hAnsi="Times New Roman" w:cs="Times New Roman"/>
          <w:sz w:val="24"/>
          <w:szCs w:val="24"/>
        </w:rPr>
        <w:t xml:space="preserve"> </w:t>
      </w:r>
      <w:r w:rsidR="00B46A22" w:rsidRPr="00903F7D">
        <w:rPr>
          <w:rFonts w:ascii="Times New Roman" w:hAnsi="Times New Roman" w:cs="Times New Roman"/>
          <w:sz w:val="24"/>
          <w:szCs w:val="24"/>
        </w:rPr>
        <w:t>my</w:t>
      </w:r>
      <w:r w:rsidRPr="00903F7D">
        <w:rPr>
          <w:rFonts w:ascii="Times New Roman" w:hAnsi="Times New Roman" w:cs="Times New Roman"/>
          <w:sz w:val="24"/>
          <w:szCs w:val="24"/>
        </w:rPr>
        <w:t xml:space="preserve"> best to make them work as indicated by keeping your guidelines and my measurement of comprehension and capacity. Also, </w:t>
      </w:r>
      <w:r w:rsidR="00236556" w:rsidRPr="00236556">
        <w:rPr>
          <w:rFonts w:ascii="Times New Roman" w:hAnsi="Times New Roman" w:cs="Times New Roman"/>
          <w:sz w:val="24"/>
          <w:szCs w:val="24"/>
        </w:rPr>
        <w:t>I am fabulously keen on the open door that you offered me to convey my capacity and I vivaciously accept that you will like the work that I have done. Any challenges or imperfections may arise on account of my learning viewpoints. I will wholeheartedly perceive any proposal or evaluation concerning my report.</w:t>
      </w:r>
    </w:p>
    <w:p w:rsidR="00903F7D" w:rsidRDefault="00A92656" w:rsidP="00903F7D">
      <w:pPr>
        <w:spacing w:line="360" w:lineRule="auto"/>
        <w:jc w:val="both"/>
        <w:rPr>
          <w:rFonts w:ascii="Times New Roman" w:hAnsi="Times New Roman" w:cs="Times New Roman"/>
          <w:sz w:val="24"/>
          <w:szCs w:val="24"/>
        </w:rPr>
      </w:pPr>
      <w:r>
        <w:rPr>
          <w:rFonts w:ascii="Times New Roman" w:hAnsi="Times New Roman" w:cs="Times New Roman"/>
          <w:sz w:val="24"/>
          <w:szCs w:val="24"/>
        </w:rPr>
        <w:t>Sincerely Yours,</w:t>
      </w:r>
    </w:p>
    <w:p w:rsidR="00903F7D" w:rsidRDefault="00A92656" w:rsidP="006F4C79">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043631" cy="337752"/>
            <wp:effectExtent l="19050" t="0" r="4119" b="0"/>
            <wp:docPr id="3" name="Picture 2" descr="121072955_623512475002214_306707834661400698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599044" name="121072955_623512475002214_3067078346614006980_n.jpg"/>
                    <pic:cNvPicPr/>
                  </pic:nvPicPr>
                  <pic:blipFill>
                    <a:blip r:embed="rId10" cstate="print"/>
                    <a:stretch>
                      <a:fillRect/>
                    </a:stretch>
                  </pic:blipFill>
                  <pic:spPr>
                    <a:xfrm>
                      <a:off x="0" y="0"/>
                      <a:ext cx="1044725" cy="338106"/>
                    </a:xfrm>
                    <a:prstGeom prst="rect">
                      <a:avLst/>
                    </a:prstGeom>
                  </pic:spPr>
                </pic:pic>
              </a:graphicData>
            </a:graphic>
          </wp:inline>
        </w:drawing>
      </w:r>
    </w:p>
    <w:p w:rsidR="00903F7D" w:rsidRDefault="00A92656" w:rsidP="00903F7D">
      <w:pPr>
        <w:spacing w:line="360" w:lineRule="auto"/>
        <w:jc w:val="both"/>
        <w:rPr>
          <w:rFonts w:ascii="Times New Roman" w:hAnsi="Times New Roman" w:cs="Times New Roman"/>
          <w:sz w:val="24"/>
          <w:szCs w:val="24"/>
        </w:rPr>
      </w:pPr>
      <w:r>
        <w:rPr>
          <w:rFonts w:ascii="Times New Roman" w:hAnsi="Times New Roman" w:cs="Times New Roman"/>
          <w:sz w:val="24"/>
          <w:szCs w:val="24"/>
        </w:rPr>
        <w:t>-------------------------------</w:t>
      </w:r>
    </w:p>
    <w:p w:rsidR="00903F7D" w:rsidRDefault="00A92656" w:rsidP="00903F7D">
      <w:pPr>
        <w:spacing w:line="360" w:lineRule="auto"/>
        <w:jc w:val="both"/>
        <w:rPr>
          <w:rFonts w:ascii="Times New Roman" w:hAnsi="Times New Roman" w:cs="Times New Roman"/>
          <w:sz w:val="24"/>
          <w:szCs w:val="24"/>
        </w:rPr>
      </w:pPr>
      <w:r>
        <w:rPr>
          <w:rFonts w:ascii="Times New Roman" w:hAnsi="Times New Roman" w:cs="Times New Roman"/>
          <w:sz w:val="24"/>
          <w:szCs w:val="24"/>
        </w:rPr>
        <w:t>Md. Naimur Rashid</w:t>
      </w:r>
    </w:p>
    <w:p w:rsidR="009F2B48" w:rsidRDefault="00A92656" w:rsidP="006F4C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ID: 111 161 348 </w:t>
      </w:r>
    </w:p>
    <w:p w:rsidR="0074464B" w:rsidRPr="001E3EAF" w:rsidRDefault="00A92656" w:rsidP="00242EF1">
      <w:pPr>
        <w:pStyle w:val="Heading1"/>
        <w:rPr>
          <w:b/>
        </w:rPr>
      </w:pPr>
      <w:bookmarkStart w:id="1" w:name="_Toc55728936"/>
      <w:r w:rsidRPr="001E3EAF">
        <w:rPr>
          <w:b/>
        </w:rPr>
        <w:t>Acknowledgment</w:t>
      </w:r>
      <w:bookmarkEnd w:id="1"/>
    </w:p>
    <w:p w:rsidR="00242EF1" w:rsidRDefault="00242EF1" w:rsidP="005D016A">
      <w:pPr>
        <w:spacing w:line="360" w:lineRule="auto"/>
        <w:jc w:val="both"/>
        <w:rPr>
          <w:rFonts w:ascii="Times New Roman" w:hAnsi="Times New Roman" w:cs="Times New Roman"/>
          <w:sz w:val="24"/>
          <w:szCs w:val="24"/>
        </w:rPr>
      </w:pPr>
    </w:p>
    <w:p w:rsidR="005D016A" w:rsidRDefault="00A92656" w:rsidP="005D016A">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Pr="005D016A">
        <w:rPr>
          <w:rFonts w:ascii="Times New Roman" w:hAnsi="Times New Roman" w:cs="Times New Roman"/>
          <w:sz w:val="24"/>
          <w:szCs w:val="24"/>
        </w:rPr>
        <w:t xml:space="preserve"> owed a lot of appreci</w:t>
      </w:r>
      <w:r>
        <w:rPr>
          <w:rFonts w:ascii="Times New Roman" w:hAnsi="Times New Roman" w:cs="Times New Roman"/>
          <w:sz w:val="24"/>
          <w:szCs w:val="24"/>
        </w:rPr>
        <w:t>ation throughout the last</w:t>
      </w:r>
      <w:r w:rsidRPr="005D016A">
        <w:rPr>
          <w:rFonts w:ascii="Times New Roman" w:hAnsi="Times New Roman" w:cs="Times New Roman"/>
          <w:sz w:val="24"/>
          <w:szCs w:val="24"/>
        </w:rPr>
        <w:t xml:space="preserve"> month for the arrangement of this repo</w:t>
      </w:r>
      <w:r>
        <w:rPr>
          <w:rFonts w:ascii="Times New Roman" w:hAnsi="Times New Roman" w:cs="Times New Roman"/>
          <w:sz w:val="24"/>
          <w:szCs w:val="24"/>
        </w:rPr>
        <w:t xml:space="preserve">rt. To begin with, </w:t>
      </w:r>
      <w:r w:rsidR="00236556">
        <w:rPr>
          <w:rFonts w:ascii="Times New Roman" w:hAnsi="Times New Roman" w:cs="Times New Roman"/>
          <w:sz w:val="24"/>
          <w:szCs w:val="24"/>
        </w:rPr>
        <w:t>I</w:t>
      </w:r>
      <w:r w:rsidR="00236556" w:rsidRPr="00236556">
        <w:rPr>
          <w:rFonts w:ascii="Times New Roman" w:hAnsi="Times New Roman" w:cs="Times New Roman"/>
          <w:sz w:val="24"/>
          <w:szCs w:val="24"/>
        </w:rPr>
        <w:t xml:space="preserve"> want to pay appreciation to the Almighty Alla</w:t>
      </w:r>
      <w:r w:rsidR="00236556">
        <w:rPr>
          <w:rFonts w:ascii="Times New Roman" w:hAnsi="Times New Roman" w:cs="Times New Roman"/>
          <w:sz w:val="24"/>
          <w:szCs w:val="24"/>
        </w:rPr>
        <w:t>h for presenting to me this far</w:t>
      </w:r>
      <w:r w:rsidRPr="005D016A">
        <w:rPr>
          <w:rFonts w:ascii="Times New Roman" w:hAnsi="Times New Roman" w:cs="Times New Roman"/>
          <w:sz w:val="24"/>
          <w:szCs w:val="24"/>
        </w:rPr>
        <w:t>. The report title named "</w:t>
      </w:r>
      <w:r w:rsidRPr="00903F7D">
        <w:rPr>
          <w:rFonts w:ascii="Times New Roman" w:hAnsi="Times New Roman" w:cs="Times New Roman"/>
          <w:sz w:val="24"/>
          <w:szCs w:val="24"/>
        </w:rPr>
        <w:t xml:space="preserve">An Analysis of </w:t>
      </w:r>
      <w:r>
        <w:rPr>
          <w:rFonts w:ascii="Times New Roman" w:hAnsi="Times New Roman" w:cs="Times New Roman"/>
          <w:sz w:val="24"/>
          <w:szCs w:val="24"/>
        </w:rPr>
        <w:t>Marketing A</w:t>
      </w:r>
      <w:r w:rsidRPr="00903F7D">
        <w:rPr>
          <w:rFonts w:ascii="Times New Roman" w:hAnsi="Times New Roman" w:cs="Times New Roman"/>
          <w:sz w:val="24"/>
          <w:szCs w:val="24"/>
        </w:rPr>
        <w:t>ctivities of Square Food and Beverage Limited</w:t>
      </w:r>
      <w:r w:rsidRPr="005D016A">
        <w:rPr>
          <w:rFonts w:ascii="Times New Roman" w:hAnsi="Times New Roman" w:cs="Times New Roman"/>
          <w:sz w:val="24"/>
          <w:szCs w:val="24"/>
        </w:rPr>
        <w:t>" has been set up to satisfy the requirements of completing the Bachelor of Business Administration (BBA) program at the School of Business &amp; Economics, United International University.</w:t>
      </w:r>
    </w:p>
    <w:p w:rsidR="00242EF1" w:rsidRDefault="00242EF1" w:rsidP="005D016A">
      <w:pPr>
        <w:spacing w:line="360" w:lineRule="auto"/>
        <w:jc w:val="both"/>
        <w:rPr>
          <w:rFonts w:ascii="Times New Roman" w:hAnsi="Times New Roman" w:cs="Times New Roman"/>
          <w:sz w:val="24"/>
          <w:szCs w:val="24"/>
        </w:rPr>
      </w:pPr>
    </w:p>
    <w:p w:rsidR="00903F7D" w:rsidRDefault="00A92656" w:rsidP="005D016A">
      <w:pPr>
        <w:spacing w:line="360" w:lineRule="auto"/>
        <w:jc w:val="both"/>
        <w:rPr>
          <w:rFonts w:ascii="Times New Roman" w:hAnsi="Times New Roman" w:cs="Times New Roman"/>
          <w:sz w:val="24"/>
          <w:szCs w:val="24"/>
        </w:rPr>
      </w:pPr>
      <w:r w:rsidRPr="005D016A">
        <w:rPr>
          <w:rFonts w:ascii="Times New Roman" w:hAnsi="Times New Roman" w:cs="Times New Roman"/>
          <w:sz w:val="24"/>
          <w:szCs w:val="24"/>
        </w:rPr>
        <w:t>I'm blessed that I have gotten earnest guidance, collaboration, and management from many individuals while setting up this report. In partic</w:t>
      </w:r>
      <w:r>
        <w:rPr>
          <w:rFonts w:ascii="Times New Roman" w:hAnsi="Times New Roman" w:cs="Times New Roman"/>
          <w:sz w:val="24"/>
          <w:szCs w:val="24"/>
        </w:rPr>
        <w:t xml:space="preserve">ular, I want to offer the heartiest </w:t>
      </w:r>
      <w:r w:rsidRPr="005D016A">
        <w:rPr>
          <w:rFonts w:ascii="Times New Roman" w:hAnsi="Times New Roman" w:cs="Times New Roman"/>
          <w:sz w:val="24"/>
          <w:szCs w:val="24"/>
        </w:rPr>
        <w:t xml:space="preserve">gratitude to our honorable faculty </w:t>
      </w:r>
      <w:r w:rsidRPr="009F2B48">
        <w:rPr>
          <w:rFonts w:ascii="Times New Roman" w:hAnsi="Times New Roman" w:cs="Times New Roman"/>
          <w:b/>
          <w:sz w:val="24"/>
          <w:szCs w:val="24"/>
        </w:rPr>
        <w:t>"Kawsar Ahmmad, PhD"</w:t>
      </w:r>
      <w:r w:rsidRPr="005D016A">
        <w:rPr>
          <w:rFonts w:ascii="Times New Roman" w:hAnsi="Times New Roman" w:cs="Times New Roman"/>
          <w:sz w:val="24"/>
          <w:szCs w:val="24"/>
        </w:rPr>
        <w:t xml:space="preserve"> for helping me to set up this report, because without her commitment this report would not have been conceivable and would not get the effective compellation. Last but not the least, I would like to thank </w:t>
      </w:r>
      <w:r w:rsidRPr="009F2B48">
        <w:rPr>
          <w:rFonts w:ascii="Times New Roman" w:hAnsi="Times New Roman" w:cs="Times New Roman"/>
          <w:b/>
          <w:sz w:val="24"/>
          <w:szCs w:val="24"/>
        </w:rPr>
        <w:t>Md. Shariful Arifeen</w:t>
      </w:r>
      <w:r w:rsidRPr="005D016A">
        <w:rPr>
          <w:rFonts w:ascii="Times New Roman" w:hAnsi="Times New Roman" w:cs="Times New Roman"/>
          <w:sz w:val="24"/>
          <w:szCs w:val="24"/>
        </w:rPr>
        <w:t xml:space="preserve"> from SQUARE for providing me valuable information. He was helping me to gather my fundamental data and a few responses to all my questions. Nevertheless my sincere endeavors, there might be a few deficiencies in this report. I apologize for any unexpected errors. </w:t>
      </w:r>
    </w:p>
    <w:p w:rsidR="00903F7D" w:rsidRDefault="00903F7D" w:rsidP="005D016A">
      <w:pPr>
        <w:spacing w:line="360" w:lineRule="auto"/>
        <w:jc w:val="both"/>
        <w:rPr>
          <w:rFonts w:ascii="Times New Roman" w:hAnsi="Times New Roman" w:cs="Times New Roman"/>
          <w:sz w:val="24"/>
          <w:szCs w:val="24"/>
        </w:rPr>
      </w:pPr>
    </w:p>
    <w:p w:rsidR="00903F7D" w:rsidRDefault="00903F7D" w:rsidP="00674CB4">
      <w:pPr>
        <w:jc w:val="center"/>
        <w:rPr>
          <w:rFonts w:ascii="Times New Roman" w:hAnsi="Times New Roman" w:cs="Times New Roman"/>
          <w:sz w:val="24"/>
          <w:szCs w:val="24"/>
        </w:rPr>
      </w:pPr>
    </w:p>
    <w:p w:rsidR="00903F7D" w:rsidRDefault="00903F7D" w:rsidP="00674CB4">
      <w:pPr>
        <w:jc w:val="center"/>
        <w:rPr>
          <w:rFonts w:ascii="Times New Roman" w:hAnsi="Times New Roman" w:cs="Times New Roman"/>
          <w:sz w:val="24"/>
          <w:szCs w:val="24"/>
        </w:rPr>
      </w:pPr>
    </w:p>
    <w:p w:rsidR="00903F7D" w:rsidRDefault="00903F7D" w:rsidP="00674CB4">
      <w:pPr>
        <w:jc w:val="center"/>
        <w:rPr>
          <w:rFonts w:ascii="Times New Roman" w:hAnsi="Times New Roman" w:cs="Times New Roman"/>
          <w:sz w:val="24"/>
          <w:szCs w:val="24"/>
        </w:rPr>
      </w:pPr>
    </w:p>
    <w:p w:rsidR="00903F7D" w:rsidRDefault="00903F7D" w:rsidP="00674CB4">
      <w:pPr>
        <w:jc w:val="center"/>
        <w:rPr>
          <w:rFonts w:ascii="Times New Roman" w:hAnsi="Times New Roman" w:cs="Times New Roman"/>
          <w:sz w:val="24"/>
          <w:szCs w:val="24"/>
        </w:rPr>
      </w:pPr>
    </w:p>
    <w:p w:rsidR="00903F7D" w:rsidRDefault="00903F7D" w:rsidP="00674CB4">
      <w:pPr>
        <w:jc w:val="center"/>
        <w:rPr>
          <w:rFonts w:ascii="Times New Roman" w:hAnsi="Times New Roman" w:cs="Times New Roman"/>
          <w:sz w:val="24"/>
          <w:szCs w:val="24"/>
        </w:rPr>
      </w:pPr>
    </w:p>
    <w:p w:rsidR="00903F7D" w:rsidRDefault="00903F7D" w:rsidP="00674CB4">
      <w:pPr>
        <w:jc w:val="center"/>
        <w:rPr>
          <w:rFonts w:ascii="Times New Roman" w:hAnsi="Times New Roman" w:cs="Times New Roman"/>
          <w:sz w:val="24"/>
          <w:szCs w:val="24"/>
        </w:rPr>
      </w:pPr>
    </w:p>
    <w:p w:rsidR="00903F7D" w:rsidRDefault="00903F7D" w:rsidP="00674CB4">
      <w:pPr>
        <w:jc w:val="center"/>
        <w:rPr>
          <w:rFonts w:ascii="Times New Roman" w:hAnsi="Times New Roman" w:cs="Times New Roman"/>
          <w:sz w:val="24"/>
          <w:szCs w:val="24"/>
        </w:rPr>
      </w:pPr>
    </w:p>
    <w:p w:rsidR="00903F7D" w:rsidRDefault="00903F7D" w:rsidP="00674CB4">
      <w:pPr>
        <w:jc w:val="center"/>
        <w:rPr>
          <w:rFonts w:ascii="Times New Roman" w:hAnsi="Times New Roman" w:cs="Times New Roman"/>
          <w:sz w:val="24"/>
          <w:szCs w:val="24"/>
        </w:rPr>
      </w:pPr>
    </w:p>
    <w:p w:rsidR="00903F7D" w:rsidRDefault="00903F7D" w:rsidP="00674CB4">
      <w:pPr>
        <w:jc w:val="center"/>
        <w:rPr>
          <w:rFonts w:ascii="Times New Roman" w:hAnsi="Times New Roman" w:cs="Times New Roman"/>
          <w:sz w:val="24"/>
          <w:szCs w:val="24"/>
        </w:rPr>
      </w:pPr>
    </w:p>
    <w:p w:rsidR="00903F7D" w:rsidRDefault="00903F7D" w:rsidP="006D5E5D">
      <w:pPr>
        <w:rPr>
          <w:rFonts w:ascii="Times New Roman" w:hAnsi="Times New Roman" w:cs="Times New Roman"/>
          <w:sz w:val="24"/>
          <w:szCs w:val="24"/>
        </w:rPr>
      </w:pPr>
    </w:p>
    <w:p w:rsidR="006F4C79" w:rsidRPr="001E3EAF" w:rsidRDefault="00A92656" w:rsidP="00242EF1">
      <w:pPr>
        <w:pStyle w:val="Heading1"/>
        <w:rPr>
          <w:b/>
        </w:rPr>
      </w:pPr>
      <w:bookmarkStart w:id="2" w:name="_Toc55728937"/>
      <w:r w:rsidRPr="001E3EAF">
        <w:rPr>
          <w:b/>
        </w:rPr>
        <w:t>Executive Summary</w:t>
      </w:r>
      <w:bookmarkEnd w:id="2"/>
    </w:p>
    <w:p w:rsidR="00242EF1" w:rsidRDefault="00242EF1" w:rsidP="00835950">
      <w:pPr>
        <w:spacing w:after="0" w:line="360" w:lineRule="auto"/>
        <w:jc w:val="both"/>
        <w:rPr>
          <w:rFonts w:ascii="Times New Roman" w:hAnsi="Times New Roman" w:cs="Times New Roman"/>
          <w:sz w:val="24"/>
          <w:szCs w:val="24"/>
        </w:rPr>
      </w:pPr>
    </w:p>
    <w:p w:rsidR="00F831EA" w:rsidRDefault="00A92656" w:rsidP="0083595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w:t>
      </w:r>
      <w:r w:rsidR="00E4685C">
        <w:rPr>
          <w:rFonts w:ascii="Times New Roman" w:hAnsi="Times New Roman" w:cs="Times New Roman"/>
          <w:sz w:val="24"/>
          <w:szCs w:val="24"/>
        </w:rPr>
        <w:t xml:space="preserve">he main </w:t>
      </w:r>
      <w:r>
        <w:rPr>
          <w:rFonts w:ascii="Times New Roman" w:hAnsi="Times New Roman" w:cs="Times New Roman"/>
          <w:sz w:val="24"/>
          <w:szCs w:val="24"/>
        </w:rPr>
        <w:t xml:space="preserve">purpose of </w:t>
      </w:r>
      <w:r w:rsidR="00E4685C" w:rsidRPr="000333C2">
        <w:rPr>
          <w:rFonts w:ascii="Times New Roman" w:hAnsi="Times New Roman" w:cs="Times New Roman"/>
          <w:sz w:val="24"/>
          <w:szCs w:val="24"/>
        </w:rPr>
        <w:t>picking this topic to prepare the</w:t>
      </w:r>
      <w:r w:rsidR="00E752AC" w:rsidRPr="000333C2">
        <w:rPr>
          <w:rFonts w:ascii="Times New Roman" w:hAnsi="Times New Roman" w:cs="Times New Roman"/>
          <w:sz w:val="24"/>
          <w:szCs w:val="24"/>
        </w:rPr>
        <w:t xml:space="preserve"> entire report is to learn about effective</w:t>
      </w:r>
      <w:r w:rsidR="00E4685C" w:rsidRPr="000333C2">
        <w:rPr>
          <w:rFonts w:ascii="Times New Roman" w:hAnsi="Times New Roman" w:cs="Times New Roman"/>
          <w:sz w:val="24"/>
          <w:szCs w:val="24"/>
        </w:rPr>
        <w:t xml:space="preserve"> marketing approaches.</w:t>
      </w:r>
      <w:r w:rsidRPr="000333C2">
        <w:rPr>
          <w:rFonts w:ascii="Times New Roman" w:hAnsi="Times New Roman" w:cs="Times New Roman"/>
          <w:sz w:val="24"/>
          <w:szCs w:val="24"/>
        </w:rPr>
        <w:t xml:space="preserve"> I have </w:t>
      </w:r>
      <w:r w:rsidR="001D6C88" w:rsidRPr="000333C2">
        <w:rPr>
          <w:rFonts w:ascii="Times New Roman" w:hAnsi="Times New Roman" w:cs="Times New Roman"/>
          <w:sz w:val="24"/>
          <w:szCs w:val="24"/>
        </w:rPr>
        <w:t>cho</w:t>
      </w:r>
      <w:r w:rsidR="00E4685C" w:rsidRPr="000333C2">
        <w:rPr>
          <w:rFonts w:ascii="Times New Roman" w:hAnsi="Times New Roman" w:cs="Times New Roman"/>
          <w:sz w:val="24"/>
          <w:szCs w:val="24"/>
        </w:rPr>
        <w:t>sen the topic</w:t>
      </w:r>
      <w:r w:rsidRPr="000333C2">
        <w:rPr>
          <w:rFonts w:ascii="Times New Roman" w:hAnsi="Times New Roman" w:cs="Times New Roman"/>
          <w:sz w:val="24"/>
          <w:szCs w:val="24"/>
        </w:rPr>
        <w:t xml:space="preserve"> base</w:t>
      </w:r>
      <w:r w:rsidR="00E4685C" w:rsidRPr="000333C2">
        <w:rPr>
          <w:rFonts w:ascii="Times New Roman" w:hAnsi="Times New Roman" w:cs="Times New Roman"/>
          <w:sz w:val="24"/>
          <w:szCs w:val="24"/>
        </w:rPr>
        <w:t>d on my knowledge</w:t>
      </w:r>
      <w:r w:rsidRPr="000333C2">
        <w:rPr>
          <w:rFonts w:ascii="Times New Roman" w:hAnsi="Times New Roman" w:cs="Times New Roman"/>
          <w:sz w:val="24"/>
          <w:szCs w:val="24"/>
        </w:rPr>
        <w:t xml:space="preserve"> and reasonable information </w:t>
      </w:r>
      <w:r w:rsidR="00E4685C" w:rsidRPr="000333C2">
        <w:rPr>
          <w:rFonts w:ascii="Times New Roman" w:hAnsi="Times New Roman" w:cs="Times New Roman"/>
          <w:sz w:val="24"/>
          <w:szCs w:val="24"/>
        </w:rPr>
        <w:t xml:space="preserve">gathered from the internet </w:t>
      </w:r>
      <w:r w:rsidRPr="000333C2">
        <w:rPr>
          <w:rFonts w:ascii="Times New Roman" w:hAnsi="Times New Roman" w:cs="Times New Roman"/>
          <w:sz w:val="24"/>
          <w:szCs w:val="24"/>
        </w:rPr>
        <w:t xml:space="preserve">which is </w:t>
      </w:r>
      <w:r w:rsidR="00E4685C" w:rsidRPr="000333C2">
        <w:rPr>
          <w:rFonts w:ascii="Times New Roman" w:hAnsi="Times New Roman" w:cs="Times New Roman"/>
          <w:sz w:val="24"/>
          <w:szCs w:val="24"/>
        </w:rPr>
        <w:t>titled</w:t>
      </w:r>
      <w:r w:rsidRPr="000333C2">
        <w:rPr>
          <w:rFonts w:ascii="Times New Roman" w:hAnsi="Times New Roman" w:cs="Times New Roman"/>
          <w:sz w:val="24"/>
          <w:szCs w:val="24"/>
        </w:rPr>
        <w:t xml:space="preserve"> “An Analysis of Marketing Activities of Square Food and Beverage Limited”</w:t>
      </w:r>
      <w:r w:rsidR="00E4685C" w:rsidRPr="000333C2">
        <w:rPr>
          <w:rFonts w:ascii="Times New Roman" w:hAnsi="Times New Roman" w:cs="Times New Roman"/>
          <w:sz w:val="24"/>
          <w:szCs w:val="24"/>
        </w:rPr>
        <w:t xml:space="preserve">. </w:t>
      </w:r>
    </w:p>
    <w:p w:rsidR="00835950" w:rsidRPr="000333C2" w:rsidRDefault="00835950" w:rsidP="00835950">
      <w:pPr>
        <w:spacing w:after="0" w:line="360" w:lineRule="auto"/>
        <w:jc w:val="both"/>
        <w:rPr>
          <w:rFonts w:ascii="Times New Roman" w:hAnsi="Times New Roman" w:cs="Times New Roman"/>
          <w:sz w:val="24"/>
          <w:szCs w:val="24"/>
        </w:rPr>
      </w:pPr>
    </w:p>
    <w:p w:rsidR="009F2B48" w:rsidRDefault="00A92656" w:rsidP="00835950">
      <w:pPr>
        <w:spacing w:after="0" w:line="360" w:lineRule="auto"/>
        <w:jc w:val="both"/>
        <w:rPr>
          <w:rFonts w:ascii="Times New Roman" w:hAnsi="Times New Roman" w:cs="Times New Roman"/>
          <w:sz w:val="24"/>
          <w:szCs w:val="24"/>
        </w:rPr>
      </w:pPr>
      <w:r w:rsidRPr="000333C2">
        <w:rPr>
          <w:rFonts w:ascii="Times New Roman" w:hAnsi="Times New Roman" w:cs="Times New Roman"/>
          <w:sz w:val="24"/>
          <w:szCs w:val="24"/>
        </w:rPr>
        <w:t>Square Food and Beverage Limited</w:t>
      </w:r>
      <w:r w:rsidR="00E22104" w:rsidRPr="00BC6D49">
        <w:rPr>
          <w:rFonts w:ascii="Times New Roman" w:hAnsi="Times New Roman" w:cs="Times New Roman"/>
          <w:sz w:val="24"/>
          <w:szCs w:val="24"/>
        </w:rPr>
        <w:t xml:space="preserve"> is one of the biggest and Fast-Moving Consumer Goods (FMCG) Company in Bangladesh. </w:t>
      </w:r>
      <w:r w:rsidR="00F831EA">
        <w:rPr>
          <w:rFonts w:ascii="Times New Roman" w:hAnsi="Times New Roman" w:cs="Times New Roman"/>
          <w:sz w:val="24"/>
          <w:szCs w:val="24"/>
        </w:rPr>
        <w:t xml:space="preserve">As per the </w:t>
      </w:r>
      <w:r w:rsidR="00E22104" w:rsidRPr="00BC6D49">
        <w:rPr>
          <w:rFonts w:ascii="Times New Roman" w:hAnsi="Times New Roman" w:cs="Times New Roman"/>
          <w:sz w:val="24"/>
          <w:szCs w:val="24"/>
        </w:rPr>
        <w:t>organization</w:t>
      </w:r>
      <w:r w:rsidR="00F831EA">
        <w:rPr>
          <w:rFonts w:ascii="Times New Roman" w:hAnsi="Times New Roman" w:cs="Times New Roman"/>
          <w:sz w:val="24"/>
          <w:szCs w:val="24"/>
        </w:rPr>
        <w:t>al</w:t>
      </w:r>
      <w:r w:rsidR="003F7A60">
        <w:rPr>
          <w:rFonts w:ascii="Times New Roman" w:hAnsi="Times New Roman" w:cs="Times New Roman"/>
          <w:sz w:val="24"/>
          <w:szCs w:val="24"/>
        </w:rPr>
        <w:t xml:space="preserve"> strategy, SFBL</w:t>
      </w:r>
      <w:r w:rsidR="00E22104" w:rsidRPr="00BC6D49">
        <w:rPr>
          <w:rFonts w:ascii="Times New Roman" w:hAnsi="Times New Roman" w:cs="Times New Roman"/>
          <w:sz w:val="24"/>
          <w:szCs w:val="24"/>
        </w:rPr>
        <w:t xml:space="preserve"> offer</w:t>
      </w:r>
      <w:r w:rsidR="003F7A60">
        <w:rPr>
          <w:rFonts w:ascii="Times New Roman" w:hAnsi="Times New Roman" w:cs="Times New Roman"/>
          <w:sz w:val="24"/>
          <w:szCs w:val="24"/>
        </w:rPr>
        <w:t>s</w:t>
      </w:r>
      <w:r w:rsidR="00E22104" w:rsidRPr="00BC6D49">
        <w:rPr>
          <w:rFonts w:ascii="Times New Roman" w:hAnsi="Times New Roman" w:cs="Times New Roman"/>
          <w:sz w:val="24"/>
          <w:szCs w:val="24"/>
        </w:rPr>
        <w:t xml:space="preserve"> different sorts of Trade/Sales special projec</w:t>
      </w:r>
      <w:r w:rsidR="00E22104">
        <w:rPr>
          <w:rFonts w:ascii="Times New Roman" w:hAnsi="Times New Roman" w:cs="Times New Roman"/>
          <w:sz w:val="24"/>
          <w:szCs w:val="24"/>
        </w:rPr>
        <w:t>ts</w:t>
      </w:r>
      <w:r w:rsidR="00E22104" w:rsidRPr="00BC6D49">
        <w:rPr>
          <w:rFonts w:ascii="Times New Roman" w:hAnsi="Times New Roman" w:cs="Times New Roman"/>
          <w:sz w:val="24"/>
          <w:szCs w:val="24"/>
        </w:rPr>
        <w:t xml:space="preserve"> that programs are expanding organization deals, net revenue, and keep up the relations with Retailers and Wholesalers. </w:t>
      </w:r>
    </w:p>
    <w:p w:rsidR="00835950" w:rsidRDefault="00835950" w:rsidP="00835950">
      <w:pPr>
        <w:spacing w:after="0" w:line="360" w:lineRule="auto"/>
        <w:jc w:val="both"/>
        <w:rPr>
          <w:rFonts w:ascii="Times New Roman" w:hAnsi="Times New Roman" w:cs="Times New Roman"/>
          <w:sz w:val="24"/>
          <w:szCs w:val="24"/>
        </w:rPr>
      </w:pPr>
    </w:p>
    <w:p w:rsidR="000333C2" w:rsidRDefault="000333C2" w:rsidP="0083595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Using a survey questionnaire, this study strived to get the knowledge on </w:t>
      </w:r>
      <w:r w:rsidRPr="003F7A60">
        <w:rPr>
          <w:rFonts w:ascii="Times New Roman" w:hAnsi="Times New Roman" w:cs="Times New Roman"/>
          <w:sz w:val="24"/>
          <w:szCs w:val="24"/>
        </w:rPr>
        <w:t>company’s market share, value</w:t>
      </w:r>
      <w:r>
        <w:rPr>
          <w:rFonts w:ascii="Times New Roman" w:hAnsi="Times New Roman" w:cs="Times New Roman"/>
          <w:sz w:val="24"/>
          <w:szCs w:val="24"/>
        </w:rPr>
        <w:t xml:space="preserve"> proposition, marketing areas, competitors, pricing strategy, and overall marketing activities of </w:t>
      </w:r>
      <w:r w:rsidRPr="000333C2">
        <w:rPr>
          <w:rFonts w:ascii="Times New Roman" w:hAnsi="Times New Roman" w:cs="Times New Roman"/>
          <w:sz w:val="24"/>
          <w:szCs w:val="24"/>
        </w:rPr>
        <w:t>Square Food and Beverage Limited</w:t>
      </w:r>
      <w:r>
        <w:rPr>
          <w:rFonts w:ascii="Times New Roman" w:hAnsi="Times New Roman" w:cs="Times New Roman"/>
          <w:sz w:val="24"/>
          <w:szCs w:val="24"/>
        </w:rPr>
        <w:t>. In brief, t</w:t>
      </w:r>
      <w:r w:rsidRPr="00BC6D49">
        <w:rPr>
          <w:rFonts w:ascii="Times New Roman" w:hAnsi="Times New Roman" w:cs="Times New Roman"/>
          <w:sz w:val="24"/>
          <w:szCs w:val="24"/>
        </w:rPr>
        <w:t>his report gives an in-depth ana</w:t>
      </w:r>
      <w:r>
        <w:rPr>
          <w:rFonts w:ascii="Times New Roman" w:hAnsi="Times New Roman" w:cs="Times New Roman"/>
          <w:sz w:val="24"/>
          <w:szCs w:val="24"/>
        </w:rPr>
        <w:t>lysis and understanding of Square</w:t>
      </w:r>
      <w:r w:rsidRPr="00BC6D49">
        <w:rPr>
          <w:rFonts w:ascii="Times New Roman" w:hAnsi="Times New Roman" w:cs="Times New Roman"/>
          <w:sz w:val="24"/>
          <w:szCs w:val="24"/>
        </w:rPr>
        <w:t xml:space="preserve"> </w:t>
      </w:r>
      <w:r>
        <w:rPr>
          <w:rFonts w:ascii="Times New Roman" w:hAnsi="Times New Roman" w:cs="Times New Roman"/>
          <w:sz w:val="24"/>
          <w:szCs w:val="24"/>
        </w:rPr>
        <w:t xml:space="preserve">Food &amp; Beverage’s </w:t>
      </w:r>
      <w:r w:rsidRPr="00BC6D49">
        <w:rPr>
          <w:rFonts w:ascii="Times New Roman" w:hAnsi="Times New Roman" w:cs="Times New Roman"/>
          <w:sz w:val="24"/>
          <w:szCs w:val="24"/>
        </w:rPr>
        <w:t xml:space="preserve">marketing activities and sales programs. Subsequently, </w:t>
      </w:r>
      <w:r w:rsidRPr="00236556">
        <w:rPr>
          <w:rFonts w:ascii="Times New Roman" w:hAnsi="Times New Roman" w:cs="Times New Roman"/>
          <w:sz w:val="24"/>
          <w:szCs w:val="24"/>
        </w:rPr>
        <w:t>I have endeavored to apply my theoretical and valuable information on advertising and its various angles to set up the report and to explain the issues regarding benefitting Square's vari</w:t>
      </w:r>
      <w:r>
        <w:rPr>
          <w:rFonts w:ascii="Times New Roman" w:hAnsi="Times New Roman" w:cs="Times New Roman"/>
          <w:sz w:val="24"/>
          <w:szCs w:val="24"/>
        </w:rPr>
        <w:t>ous ventures on account of SFBL</w:t>
      </w:r>
      <w:r w:rsidRPr="00BC6D49">
        <w:rPr>
          <w:rFonts w:ascii="Times New Roman" w:hAnsi="Times New Roman" w:cs="Times New Roman"/>
          <w:sz w:val="24"/>
          <w:szCs w:val="24"/>
        </w:rPr>
        <w:t xml:space="preserve">. </w:t>
      </w:r>
      <w:r>
        <w:rPr>
          <w:rFonts w:ascii="Times New Roman" w:hAnsi="Times New Roman" w:cs="Times New Roman"/>
          <w:sz w:val="24"/>
          <w:szCs w:val="24"/>
        </w:rPr>
        <w:t>After completing this whole report, it is clear that SFBL follows the marketing strategies efficiently and also maintains all the terms to lead the market with its good quality products.</w:t>
      </w:r>
      <w:r w:rsidR="002D7662">
        <w:rPr>
          <w:rFonts w:ascii="Times New Roman" w:hAnsi="Times New Roman" w:cs="Times New Roman"/>
          <w:sz w:val="24"/>
          <w:szCs w:val="24"/>
        </w:rPr>
        <w:t xml:space="preserve"> Bases on the findings, some </w:t>
      </w:r>
      <w:r w:rsidR="003F7A60">
        <w:rPr>
          <w:rFonts w:ascii="Times New Roman" w:hAnsi="Times New Roman" w:cs="Times New Roman"/>
          <w:sz w:val="24"/>
          <w:szCs w:val="24"/>
        </w:rPr>
        <w:t>recommendation</w:t>
      </w:r>
      <w:r w:rsidR="002D7662">
        <w:rPr>
          <w:rFonts w:ascii="Times New Roman" w:hAnsi="Times New Roman" w:cs="Times New Roman"/>
          <w:sz w:val="24"/>
          <w:szCs w:val="24"/>
        </w:rPr>
        <w:t>s are provided that make sense to use for the upl</w:t>
      </w:r>
      <w:r w:rsidR="00670C41">
        <w:rPr>
          <w:rFonts w:ascii="Times New Roman" w:hAnsi="Times New Roman" w:cs="Times New Roman"/>
          <w:sz w:val="24"/>
          <w:szCs w:val="24"/>
        </w:rPr>
        <w:t>i</w:t>
      </w:r>
      <w:r w:rsidR="002D7662">
        <w:rPr>
          <w:rFonts w:ascii="Times New Roman" w:hAnsi="Times New Roman" w:cs="Times New Roman"/>
          <w:sz w:val="24"/>
          <w:szCs w:val="24"/>
        </w:rPr>
        <w:t>ftment of the present market scenario of SFBL</w:t>
      </w:r>
      <w:r w:rsidR="003F7A60">
        <w:rPr>
          <w:rFonts w:ascii="Times New Roman" w:hAnsi="Times New Roman" w:cs="Times New Roman"/>
          <w:sz w:val="24"/>
          <w:szCs w:val="24"/>
        </w:rPr>
        <w:t xml:space="preserve">. </w:t>
      </w:r>
    </w:p>
    <w:p w:rsidR="00835950" w:rsidRDefault="00835950" w:rsidP="00835950">
      <w:pPr>
        <w:spacing w:after="0" w:line="360" w:lineRule="auto"/>
        <w:jc w:val="both"/>
        <w:rPr>
          <w:rFonts w:ascii="Times New Roman" w:hAnsi="Times New Roman" w:cs="Times New Roman"/>
          <w:sz w:val="24"/>
          <w:szCs w:val="24"/>
        </w:rPr>
      </w:pPr>
    </w:p>
    <w:p w:rsidR="000333C2" w:rsidRDefault="000333C2" w:rsidP="00835950">
      <w:pPr>
        <w:spacing w:after="0" w:line="360" w:lineRule="auto"/>
        <w:jc w:val="both"/>
        <w:rPr>
          <w:rFonts w:ascii="Times New Roman" w:hAnsi="Times New Roman" w:cs="Times New Roman"/>
          <w:sz w:val="24"/>
          <w:szCs w:val="24"/>
        </w:rPr>
      </w:pPr>
    </w:p>
    <w:p w:rsidR="001F3E6F" w:rsidRPr="003C709B" w:rsidRDefault="00835950" w:rsidP="00BC6D49">
      <w:pPr>
        <w:spacing w:line="360" w:lineRule="auto"/>
        <w:jc w:val="both"/>
        <w:rPr>
          <w:rFonts w:ascii="Times New Roman" w:hAnsi="Times New Roman" w:cs="Times New Roman"/>
          <w:sz w:val="24"/>
          <w:szCs w:val="24"/>
        </w:rPr>
      </w:pPr>
      <w:r w:rsidRPr="00835950">
        <w:rPr>
          <w:rFonts w:ascii="Times New Roman" w:hAnsi="Times New Roman" w:cs="Times New Roman"/>
          <w:b/>
          <w:sz w:val="24"/>
          <w:szCs w:val="24"/>
        </w:rPr>
        <w:t>Keywords</w:t>
      </w:r>
      <w:r w:rsidR="00D3071C" w:rsidRPr="00D3071C">
        <w:rPr>
          <w:rFonts w:ascii="Times New Roman" w:hAnsi="Times New Roman" w:cs="Times New Roman"/>
          <w:b/>
          <w:sz w:val="24"/>
          <w:szCs w:val="24"/>
        </w:rPr>
        <w:t xml:space="preserve">: </w:t>
      </w:r>
      <w:r w:rsidR="00594898" w:rsidRPr="003C709B">
        <w:rPr>
          <w:rFonts w:ascii="Times New Roman" w:hAnsi="Times New Roman" w:cs="Times New Roman"/>
          <w:sz w:val="24"/>
          <w:szCs w:val="24"/>
        </w:rPr>
        <w:t>Mainstream brands</w:t>
      </w:r>
      <w:r w:rsidR="00A92656" w:rsidRPr="003C709B">
        <w:rPr>
          <w:rFonts w:ascii="Times New Roman" w:hAnsi="Times New Roman" w:cs="Times New Roman"/>
          <w:sz w:val="24"/>
          <w:szCs w:val="24"/>
        </w:rPr>
        <w:t>, R&amp;D Capacity,</w:t>
      </w:r>
      <w:r w:rsidR="00D3071C" w:rsidRPr="003C709B">
        <w:rPr>
          <w:rFonts w:ascii="Times New Roman" w:hAnsi="Times New Roman" w:cs="Times New Roman"/>
          <w:sz w:val="24"/>
          <w:szCs w:val="24"/>
        </w:rPr>
        <w:t xml:space="preserve"> pricing,</w:t>
      </w:r>
      <w:r w:rsidR="00A92656" w:rsidRPr="003C709B">
        <w:rPr>
          <w:rFonts w:ascii="Times New Roman" w:hAnsi="Times New Roman" w:cs="Times New Roman"/>
          <w:sz w:val="24"/>
          <w:szCs w:val="24"/>
        </w:rPr>
        <w:t xml:space="preserve"> i</w:t>
      </w:r>
      <w:r w:rsidR="00594898" w:rsidRPr="003C709B">
        <w:rPr>
          <w:rFonts w:ascii="Times New Roman" w:hAnsi="Times New Roman" w:cs="Times New Roman"/>
          <w:sz w:val="24"/>
          <w:szCs w:val="24"/>
        </w:rPr>
        <w:t xml:space="preserve">nnovation, </w:t>
      </w:r>
      <w:r w:rsidR="00A92656" w:rsidRPr="003C709B">
        <w:rPr>
          <w:rFonts w:ascii="Times New Roman" w:hAnsi="Times New Roman" w:cs="Times New Roman"/>
          <w:sz w:val="24"/>
          <w:szCs w:val="24"/>
        </w:rPr>
        <w:t>Global quality, Advanced Market</w:t>
      </w:r>
      <w:r w:rsidR="00D3071C" w:rsidRPr="003C709B">
        <w:rPr>
          <w:rFonts w:ascii="Times New Roman" w:hAnsi="Times New Roman" w:cs="Times New Roman"/>
          <w:sz w:val="24"/>
          <w:szCs w:val="24"/>
        </w:rPr>
        <w:t>.</w:t>
      </w:r>
    </w:p>
    <w:p w:rsidR="00236556" w:rsidRPr="003C709B" w:rsidRDefault="00236556" w:rsidP="00BC6D49">
      <w:pPr>
        <w:spacing w:line="360" w:lineRule="auto"/>
        <w:jc w:val="both"/>
        <w:rPr>
          <w:rFonts w:ascii="Times New Roman" w:hAnsi="Times New Roman" w:cs="Times New Roman"/>
          <w:sz w:val="24"/>
          <w:szCs w:val="24"/>
        </w:rPr>
      </w:pPr>
    </w:p>
    <w:p w:rsidR="00594898" w:rsidRDefault="00A92656" w:rsidP="006D5E5D">
      <w:pPr>
        <w:rPr>
          <w:rFonts w:ascii="Times New Roman" w:hAnsi="Times New Roman" w:cs="Times New Roman"/>
          <w:sz w:val="24"/>
          <w:szCs w:val="24"/>
        </w:rPr>
      </w:pPr>
      <w:r w:rsidRPr="006D5E5D">
        <w:rPr>
          <w:rFonts w:ascii="Times New Roman" w:hAnsi="Times New Roman" w:cs="Times New Roman"/>
          <w:sz w:val="24"/>
          <w:szCs w:val="24"/>
        </w:rPr>
        <w:t>.</w:t>
      </w:r>
    </w:p>
    <w:p w:rsidR="00835950" w:rsidRDefault="00835950">
      <w:pPr>
        <w:rPr>
          <w:rFonts w:ascii="Times New Roman" w:hAnsi="Times New Roman" w:cs="Times New Roman"/>
          <w:b/>
          <w:color w:val="2E74B5" w:themeColor="accent1" w:themeShade="BF"/>
          <w:sz w:val="32"/>
          <w:szCs w:val="32"/>
          <w:u w:val="single"/>
        </w:rPr>
      </w:pPr>
      <w:r>
        <w:rPr>
          <w:rFonts w:ascii="Times New Roman" w:hAnsi="Times New Roman" w:cs="Times New Roman"/>
          <w:b/>
          <w:color w:val="2E74B5" w:themeColor="accent1" w:themeShade="BF"/>
          <w:sz w:val="32"/>
          <w:szCs w:val="32"/>
          <w:u w:val="single"/>
        </w:rPr>
        <w:br w:type="page"/>
      </w:r>
    </w:p>
    <w:sdt>
      <w:sdtPr>
        <w:rPr>
          <w:rFonts w:asciiTheme="minorHAnsi" w:eastAsiaTheme="minorHAnsi" w:hAnsiTheme="minorHAnsi" w:cstheme="minorBidi"/>
          <w:b w:val="0"/>
          <w:bCs w:val="0"/>
          <w:color w:val="auto"/>
          <w:sz w:val="22"/>
          <w:szCs w:val="22"/>
        </w:rPr>
        <w:id w:val="155113188"/>
        <w:docPartObj>
          <w:docPartGallery w:val="Table of Contents"/>
          <w:docPartUnique/>
        </w:docPartObj>
      </w:sdtPr>
      <w:sdtContent>
        <w:p w:rsidR="00242EF1" w:rsidRDefault="00242EF1">
          <w:pPr>
            <w:pStyle w:val="TOCHeading"/>
          </w:pPr>
          <w:r>
            <w:t>Contents</w:t>
          </w:r>
        </w:p>
        <w:p w:rsidR="00D00FAF" w:rsidRDefault="00F008E4">
          <w:pPr>
            <w:pStyle w:val="TOC1"/>
            <w:tabs>
              <w:tab w:val="right" w:leader="dot" w:pos="9350"/>
            </w:tabs>
            <w:rPr>
              <w:rFonts w:eastAsiaTheme="minorEastAsia"/>
              <w:noProof/>
            </w:rPr>
          </w:pPr>
          <w:r>
            <w:fldChar w:fldCharType="begin"/>
          </w:r>
          <w:r w:rsidR="00242EF1">
            <w:instrText xml:space="preserve"> TOC \o "1-3" \h \z \u </w:instrText>
          </w:r>
          <w:r>
            <w:fldChar w:fldCharType="separate"/>
          </w:r>
          <w:hyperlink w:anchor="_Toc55728935" w:history="1">
            <w:r w:rsidR="00D00FAF" w:rsidRPr="00B3237A">
              <w:rPr>
                <w:rStyle w:val="Hyperlink"/>
                <w:b/>
                <w:noProof/>
              </w:rPr>
              <w:t>Letter of Transmittal</w:t>
            </w:r>
            <w:r w:rsidR="00D00FAF">
              <w:rPr>
                <w:noProof/>
                <w:webHidden/>
              </w:rPr>
              <w:tab/>
            </w:r>
            <w:r>
              <w:rPr>
                <w:noProof/>
                <w:webHidden/>
              </w:rPr>
              <w:fldChar w:fldCharType="begin"/>
            </w:r>
            <w:r w:rsidR="00D00FAF">
              <w:rPr>
                <w:noProof/>
                <w:webHidden/>
              </w:rPr>
              <w:instrText xml:space="preserve"> PAGEREF _Toc55728935 \h </w:instrText>
            </w:r>
            <w:r>
              <w:rPr>
                <w:noProof/>
                <w:webHidden/>
              </w:rPr>
            </w:r>
            <w:r>
              <w:rPr>
                <w:noProof/>
                <w:webHidden/>
              </w:rPr>
              <w:fldChar w:fldCharType="separate"/>
            </w:r>
            <w:r w:rsidR="00D00FAF">
              <w:rPr>
                <w:noProof/>
                <w:webHidden/>
              </w:rPr>
              <w:t>3</w:t>
            </w:r>
            <w:r>
              <w:rPr>
                <w:noProof/>
                <w:webHidden/>
              </w:rPr>
              <w:fldChar w:fldCharType="end"/>
            </w:r>
          </w:hyperlink>
        </w:p>
        <w:p w:rsidR="00D00FAF" w:rsidRDefault="00F008E4">
          <w:pPr>
            <w:pStyle w:val="TOC1"/>
            <w:tabs>
              <w:tab w:val="right" w:leader="dot" w:pos="9350"/>
            </w:tabs>
            <w:rPr>
              <w:rFonts w:eastAsiaTheme="minorEastAsia"/>
              <w:noProof/>
            </w:rPr>
          </w:pPr>
          <w:hyperlink w:anchor="_Toc55728936" w:history="1">
            <w:r w:rsidR="00D00FAF" w:rsidRPr="00B3237A">
              <w:rPr>
                <w:rStyle w:val="Hyperlink"/>
                <w:b/>
                <w:noProof/>
              </w:rPr>
              <w:t>Acknowledgment</w:t>
            </w:r>
            <w:r w:rsidR="00D00FAF">
              <w:rPr>
                <w:noProof/>
                <w:webHidden/>
              </w:rPr>
              <w:tab/>
            </w:r>
            <w:r>
              <w:rPr>
                <w:noProof/>
                <w:webHidden/>
              </w:rPr>
              <w:fldChar w:fldCharType="begin"/>
            </w:r>
            <w:r w:rsidR="00D00FAF">
              <w:rPr>
                <w:noProof/>
                <w:webHidden/>
              </w:rPr>
              <w:instrText xml:space="preserve"> PAGEREF _Toc55728936 \h </w:instrText>
            </w:r>
            <w:r>
              <w:rPr>
                <w:noProof/>
                <w:webHidden/>
              </w:rPr>
            </w:r>
            <w:r>
              <w:rPr>
                <w:noProof/>
                <w:webHidden/>
              </w:rPr>
              <w:fldChar w:fldCharType="separate"/>
            </w:r>
            <w:r w:rsidR="00D00FAF">
              <w:rPr>
                <w:noProof/>
                <w:webHidden/>
              </w:rPr>
              <w:t>4</w:t>
            </w:r>
            <w:r>
              <w:rPr>
                <w:noProof/>
                <w:webHidden/>
              </w:rPr>
              <w:fldChar w:fldCharType="end"/>
            </w:r>
          </w:hyperlink>
        </w:p>
        <w:p w:rsidR="00D00FAF" w:rsidRDefault="00F008E4">
          <w:pPr>
            <w:pStyle w:val="TOC1"/>
            <w:tabs>
              <w:tab w:val="right" w:leader="dot" w:pos="9350"/>
            </w:tabs>
            <w:rPr>
              <w:rFonts w:eastAsiaTheme="minorEastAsia"/>
              <w:noProof/>
            </w:rPr>
          </w:pPr>
          <w:hyperlink w:anchor="_Toc55728937" w:history="1">
            <w:r w:rsidR="00D00FAF" w:rsidRPr="00B3237A">
              <w:rPr>
                <w:rStyle w:val="Hyperlink"/>
                <w:b/>
                <w:noProof/>
              </w:rPr>
              <w:t>Executive Summary</w:t>
            </w:r>
            <w:r w:rsidR="00D00FAF">
              <w:rPr>
                <w:noProof/>
                <w:webHidden/>
              </w:rPr>
              <w:tab/>
            </w:r>
            <w:r>
              <w:rPr>
                <w:noProof/>
                <w:webHidden/>
              </w:rPr>
              <w:fldChar w:fldCharType="begin"/>
            </w:r>
            <w:r w:rsidR="00D00FAF">
              <w:rPr>
                <w:noProof/>
                <w:webHidden/>
              </w:rPr>
              <w:instrText xml:space="preserve"> PAGEREF _Toc55728937 \h </w:instrText>
            </w:r>
            <w:r>
              <w:rPr>
                <w:noProof/>
                <w:webHidden/>
              </w:rPr>
            </w:r>
            <w:r>
              <w:rPr>
                <w:noProof/>
                <w:webHidden/>
              </w:rPr>
              <w:fldChar w:fldCharType="separate"/>
            </w:r>
            <w:r w:rsidR="00D00FAF">
              <w:rPr>
                <w:noProof/>
                <w:webHidden/>
              </w:rPr>
              <w:t>5</w:t>
            </w:r>
            <w:r>
              <w:rPr>
                <w:noProof/>
                <w:webHidden/>
              </w:rPr>
              <w:fldChar w:fldCharType="end"/>
            </w:r>
          </w:hyperlink>
        </w:p>
        <w:p w:rsidR="00D00FAF" w:rsidRDefault="00F008E4">
          <w:pPr>
            <w:pStyle w:val="TOC1"/>
            <w:tabs>
              <w:tab w:val="right" w:leader="dot" w:pos="9350"/>
            </w:tabs>
            <w:rPr>
              <w:rFonts w:eastAsiaTheme="minorEastAsia"/>
              <w:noProof/>
            </w:rPr>
          </w:pPr>
          <w:hyperlink w:anchor="_Toc55728938" w:history="1">
            <w:r w:rsidR="00D00FAF" w:rsidRPr="00B3237A">
              <w:rPr>
                <w:rStyle w:val="Hyperlink"/>
                <w:b/>
                <w:noProof/>
              </w:rPr>
              <w:t>Chapter -1</w:t>
            </w:r>
            <w:r w:rsidR="00D00FAF">
              <w:rPr>
                <w:noProof/>
                <w:webHidden/>
              </w:rPr>
              <w:tab/>
            </w:r>
            <w:r>
              <w:rPr>
                <w:noProof/>
                <w:webHidden/>
              </w:rPr>
              <w:fldChar w:fldCharType="begin"/>
            </w:r>
            <w:r w:rsidR="00D00FAF">
              <w:rPr>
                <w:noProof/>
                <w:webHidden/>
              </w:rPr>
              <w:instrText xml:space="preserve"> PAGEREF _Toc55728938 \h </w:instrText>
            </w:r>
            <w:r>
              <w:rPr>
                <w:noProof/>
                <w:webHidden/>
              </w:rPr>
            </w:r>
            <w:r>
              <w:rPr>
                <w:noProof/>
                <w:webHidden/>
              </w:rPr>
              <w:fldChar w:fldCharType="separate"/>
            </w:r>
            <w:r w:rsidR="00D00FAF">
              <w:rPr>
                <w:noProof/>
                <w:webHidden/>
              </w:rPr>
              <w:t>8</w:t>
            </w:r>
            <w:r>
              <w:rPr>
                <w:noProof/>
                <w:webHidden/>
              </w:rPr>
              <w:fldChar w:fldCharType="end"/>
            </w:r>
          </w:hyperlink>
        </w:p>
        <w:p w:rsidR="00D00FAF" w:rsidRDefault="00F008E4">
          <w:pPr>
            <w:pStyle w:val="TOC1"/>
            <w:tabs>
              <w:tab w:val="right" w:leader="dot" w:pos="9350"/>
            </w:tabs>
            <w:rPr>
              <w:rFonts w:eastAsiaTheme="minorEastAsia"/>
              <w:noProof/>
            </w:rPr>
          </w:pPr>
          <w:hyperlink w:anchor="_Toc55728939" w:history="1">
            <w:r w:rsidR="00D00FAF" w:rsidRPr="00B3237A">
              <w:rPr>
                <w:rStyle w:val="Hyperlink"/>
                <w:b/>
                <w:noProof/>
              </w:rPr>
              <w:t>Overview of the Report</w:t>
            </w:r>
            <w:r w:rsidR="00D00FAF">
              <w:rPr>
                <w:noProof/>
                <w:webHidden/>
              </w:rPr>
              <w:tab/>
            </w:r>
            <w:r>
              <w:rPr>
                <w:noProof/>
                <w:webHidden/>
              </w:rPr>
              <w:fldChar w:fldCharType="begin"/>
            </w:r>
            <w:r w:rsidR="00D00FAF">
              <w:rPr>
                <w:noProof/>
                <w:webHidden/>
              </w:rPr>
              <w:instrText xml:space="preserve"> PAGEREF _Toc55728939 \h </w:instrText>
            </w:r>
            <w:r>
              <w:rPr>
                <w:noProof/>
                <w:webHidden/>
              </w:rPr>
            </w:r>
            <w:r>
              <w:rPr>
                <w:noProof/>
                <w:webHidden/>
              </w:rPr>
              <w:fldChar w:fldCharType="separate"/>
            </w:r>
            <w:r w:rsidR="00D00FAF">
              <w:rPr>
                <w:noProof/>
                <w:webHidden/>
              </w:rPr>
              <w:t>8</w:t>
            </w:r>
            <w:r>
              <w:rPr>
                <w:noProof/>
                <w:webHidden/>
              </w:rPr>
              <w:fldChar w:fldCharType="end"/>
            </w:r>
          </w:hyperlink>
        </w:p>
        <w:p w:rsidR="00D00FAF" w:rsidRDefault="00F008E4">
          <w:pPr>
            <w:pStyle w:val="TOC2"/>
            <w:tabs>
              <w:tab w:val="right" w:leader="dot" w:pos="9350"/>
            </w:tabs>
            <w:rPr>
              <w:rFonts w:eastAsiaTheme="minorEastAsia"/>
              <w:noProof/>
            </w:rPr>
          </w:pPr>
          <w:hyperlink w:anchor="_Toc55728940" w:history="1">
            <w:r w:rsidR="00D00FAF" w:rsidRPr="00B3237A">
              <w:rPr>
                <w:rStyle w:val="Hyperlink"/>
                <w:b/>
                <w:noProof/>
              </w:rPr>
              <w:t>1.1 Introduction:</w:t>
            </w:r>
            <w:r w:rsidR="00D00FAF">
              <w:rPr>
                <w:noProof/>
                <w:webHidden/>
              </w:rPr>
              <w:tab/>
            </w:r>
            <w:r>
              <w:rPr>
                <w:noProof/>
                <w:webHidden/>
              </w:rPr>
              <w:fldChar w:fldCharType="begin"/>
            </w:r>
            <w:r w:rsidR="00D00FAF">
              <w:rPr>
                <w:noProof/>
                <w:webHidden/>
              </w:rPr>
              <w:instrText xml:space="preserve"> PAGEREF _Toc55728940 \h </w:instrText>
            </w:r>
            <w:r>
              <w:rPr>
                <w:noProof/>
                <w:webHidden/>
              </w:rPr>
            </w:r>
            <w:r>
              <w:rPr>
                <w:noProof/>
                <w:webHidden/>
              </w:rPr>
              <w:fldChar w:fldCharType="separate"/>
            </w:r>
            <w:r w:rsidR="00D00FAF">
              <w:rPr>
                <w:noProof/>
                <w:webHidden/>
              </w:rPr>
              <w:t>9</w:t>
            </w:r>
            <w:r>
              <w:rPr>
                <w:noProof/>
                <w:webHidden/>
              </w:rPr>
              <w:fldChar w:fldCharType="end"/>
            </w:r>
          </w:hyperlink>
        </w:p>
        <w:p w:rsidR="00D00FAF" w:rsidRDefault="00F008E4">
          <w:pPr>
            <w:pStyle w:val="TOC2"/>
            <w:tabs>
              <w:tab w:val="right" w:leader="dot" w:pos="9350"/>
            </w:tabs>
            <w:rPr>
              <w:rFonts w:eastAsiaTheme="minorEastAsia"/>
              <w:noProof/>
            </w:rPr>
          </w:pPr>
          <w:hyperlink w:anchor="_Toc55728941" w:history="1">
            <w:r w:rsidR="00D00FAF" w:rsidRPr="00B3237A">
              <w:rPr>
                <w:rStyle w:val="Hyperlink"/>
                <w:b/>
                <w:noProof/>
              </w:rPr>
              <w:t>1.2 Origin of the study:</w:t>
            </w:r>
            <w:r w:rsidR="00D00FAF">
              <w:rPr>
                <w:noProof/>
                <w:webHidden/>
              </w:rPr>
              <w:tab/>
            </w:r>
            <w:r>
              <w:rPr>
                <w:noProof/>
                <w:webHidden/>
              </w:rPr>
              <w:fldChar w:fldCharType="begin"/>
            </w:r>
            <w:r w:rsidR="00D00FAF">
              <w:rPr>
                <w:noProof/>
                <w:webHidden/>
              </w:rPr>
              <w:instrText xml:space="preserve"> PAGEREF _Toc55728941 \h </w:instrText>
            </w:r>
            <w:r>
              <w:rPr>
                <w:noProof/>
                <w:webHidden/>
              </w:rPr>
            </w:r>
            <w:r>
              <w:rPr>
                <w:noProof/>
                <w:webHidden/>
              </w:rPr>
              <w:fldChar w:fldCharType="separate"/>
            </w:r>
            <w:r w:rsidR="00D00FAF">
              <w:rPr>
                <w:noProof/>
                <w:webHidden/>
              </w:rPr>
              <w:t>9</w:t>
            </w:r>
            <w:r>
              <w:rPr>
                <w:noProof/>
                <w:webHidden/>
              </w:rPr>
              <w:fldChar w:fldCharType="end"/>
            </w:r>
          </w:hyperlink>
        </w:p>
        <w:p w:rsidR="00D00FAF" w:rsidRDefault="00F008E4">
          <w:pPr>
            <w:pStyle w:val="TOC2"/>
            <w:tabs>
              <w:tab w:val="right" w:leader="dot" w:pos="9350"/>
            </w:tabs>
            <w:rPr>
              <w:rFonts w:eastAsiaTheme="minorEastAsia"/>
              <w:noProof/>
            </w:rPr>
          </w:pPr>
          <w:hyperlink w:anchor="_Toc55728942" w:history="1">
            <w:r w:rsidR="00D00FAF" w:rsidRPr="00B3237A">
              <w:rPr>
                <w:rStyle w:val="Hyperlink"/>
                <w:b/>
                <w:noProof/>
              </w:rPr>
              <w:t>1.3 Objectives of the report:</w:t>
            </w:r>
            <w:r w:rsidR="00D00FAF">
              <w:rPr>
                <w:noProof/>
                <w:webHidden/>
              </w:rPr>
              <w:tab/>
            </w:r>
            <w:r>
              <w:rPr>
                <w:noProof/>
                <w:webHidden/>
              </w:rPr>
              <w:fldChar w:fldCharType="begin"/>
            </w:r>
            <w:r w:rsidR="00D00FAF">
              <w:rPr>
                <w:noProof/>
                <w:webHidden/>
              </w:rPr>
              <w:instrText xml:space="preserve"> PAGEREF _Toc55728942 \h </w:instrText>
            </w:r>
            <w:r>
              <w:rPr>
                <w:noProof/>
                <w:webHidden/>
              </w:rPr>
            </w:r>
            <w:r>
              <w:rPr>
                <w:noProof/>
                <w:webHidden/>
              </w:rPr>
              <w:fldChar w:fldCharType="separate"/>
            </w:r>
            <w:r w:rsidR="00D00FAF">
              <w:rPr>
                <w:noProof/>
                <w:webHidden/>
              </w:rPr>
              <w:t>10</w:t>
            </w:r>
            <w:r>
              <w:rPr>
                <w:noProof/>
                <w:webHidden/>
              </w:rPr>
              <w:fldChar w:fldCharType="end"/>
            </w:r>
          </w:hyperlink>
        </w:p>
        <w:p w:rsidR="00D00FAF" w:rsidRDefault="00F008E4">
          <w:pPr>
            <w:pStyle w:val="TOC2"/>
            <w:tabs>
              <w:tab w:val="right" w:leader="dot" w:pos="9350"/>
            </w:tabs>
            <w:rPr>
              <w:rFonts w:eastAsiaTheme="minorEastAsia"/>
              <w:noProof/>
            </w:rPr>
          </w:pPr>
          <w:hyperlink w:anchor="_Toc55728943" w:history="1">
            <w:r w:rsidR="00D00FAF" w:rsidRPr="00B3237A">
              <w:rPr>
                <w:rStyle w:val="Hyperlink"/>
                <w:b/>
                <w:noProof/>
              </w:rPr>
              <w:t>1.4 Methodology:</w:t>
            </w:r>
            <w:r w:rsidR="00D00FAF">
              <w:rPr>
                <w:noProof/>
                <w:webHidden/>
              </w:rPr>
              <w:tab/>
            </w:r>
            <w:r>
              <w:rPr>
                <w:noProof/>
                <w:webHidden/>
              </w:rPr>
              <w:fldChar w:fldCharType="begin"/>
            </w:r>
            <w:r w:rsidR="00D00FAF">
              <w:rPr>
                <w:noProof/>
                <w:webHidden/>
              </w:rPr>
              <w:instrText xml:space="preserve"> PAGEREF _Toc55728943 \h </w:instrText>
            </w:r>
            <w:r>
              <w:rPr>
                <w:noProof/>
                <w:webHidden/>
              </w:rPr>
            </w:r>
            <w:r>
              <w:rPr>
                <w:noProof/>
                <w:webHidden/>
              </w:rPr>
              <w:fldChar w:fldCharType="separate"/>
            </w:r>
            <w:r w:rsidR="00D00FAF">
              <w:rPr>
                <w:noProof/>
                <w:webHidden/>
              </w:rPr>
              <w:t>10</w:t>
            </w:r>
            <w:r>
              <w:rPr>
                <w:noProof/>
                <w:webHidden/>
              </w:rPr>
              <w:fldChar w:fldCharType="end"/>
            </w:r>
          </w:hyperlink>
        </w:p>
        <w:p w:rsidR="00D00FAF" w:rsidRDefault="00F008E4">
          <w:pPr>
            <w:pStyle w:val="TOC2"/>
            <w:tabs>
              <w:tab w:val="right" w:leader="dot" w:pos="9350"/>
            </w:tabs>
            <w:rPr>
              <w:rFonts w:eastAsiaTheme="minorEastAsia"/>
              <w:noProof/>
            </w:rPr>
          </w:pPr>
          <w:hyperlink w:anchor="_Toc55728944" w:history="1">
            <w:r w:rsidR="00D00FAF" w:rsidRPr="00B3237A">
              <w:rPr>
                <w:rStyle w:val="Hyperlink"/>
                <w:b/>
                <w:noProof/>
              </w:rPr>
              <w:t>1.5 Scope of the study:</w:t>
            </w:r>
            <w:r w:rsidR="00D00FAF">
              <w:rPr>
                <w:noProof/>
                <w:webHidden/>
              </w:rPr>
              <w:tab/>
            </w:r>
            <w:r>
              <w:rPr>
                <w:noProof/>
                <w:webHidden/>
              </w:rPr>
              <w:fldChar w:fldCharType="begin"/>
            </w:r>
            <w:r w:rsidR="00D00FAF">
              <w:rPr>
                <w:noProof/>
                <w:webHidden/>
              </w:rPr>
              <w:instrText xml:space="preserve"> PAGEREF _Toc55728944 \h </w:instrText>
            </w:r>
            <w:r>
              <w:rPr>
                <w:noProof/>
                <w:webHidden/>
              </w:rPr>
            </w:r>
            <w:r>
              <w:rPr>
                <w:noProof/>
                <w:webHidden/>
              </w:rPr>
              <w:fldChar w:fldCharType="separate"/>
            </w:r>
            <w:r w:rsidR="00D00FAF">
              <w:rPr>
                <w:noProof/>
                <w:webHidden/>
              </w:rPr>
              <w:t>10</w:t>
            </w:r>
            <w:r>
              <w:rPr>
                <w:noProof/>
                <w:webHidden/>
              </w:rPr>
              <w:fldChar w:fldCharType="end"/>
            </w:r>
          </w:hyperlink>
        </w:p>
        <w:p w:rsidR="00D00FAF" w:rsidRDefault="00F008E4">
          <w:pPr>
            <w:pStyle w:val="TOC2"/>
            <w:tabs>
              <w:tab w:val="right" w:leader="dot" w:pos="9350"/>
            </w:tabs>
            <w:rPr>
              <w:rFonts w:eastAsiaTheme="minorEastAsia"/>
              <w:noProof/>
            </w:rPr>
          </w:pPr>
          <w:hyperlink w:anchor="_Toc55728945" w:history="1">
            <w:r w:rsidR="00D00FAF" w:rsidRPr="00B3237A">
              <w:rPr>
                <w:rStyle w:val="Hyperlink"/>
                <w:b/>
                <w:noProof/>
              </w:rPr>
              <w:t>1.6 Limitation:</w:t>
            </w:r>
            <w:r w:rsidR="00D00FAF">
              <w:rPr>
                <w:noProof/>
                <w:webHidden/>
              </w:rPr>
              <w:tab/>
            </w:r>
            <w:r>
              <w:rPr>
                <w:noProof/>
                <w:webHidden/>
              </w:rPr>
              <w:fldChar w:fldCharType="begin"/>
            </w:r>
            <w:r w:rsidR="00D00FAF">
              <w:rPr>
                <w:noProof/>
                <w:webHidden/>
              </w:rPr>
              <w:instrText xml:space="preserve"> PAGEREF _Toc55728945 \h </w:instrText>
            </w:r>
            <w:r>
              <w:rPr>
                <w:noProof/>
                <w:webHidden/>
              </w:rPr>
            </w:r>
            <w:r>
              <w:rPr>
                <w:noProof/>
                <w:webHidden/>
              </w:rPr>
              <w:fldChar w:fldCharType="separate"/>
            </w:r>
            <w:r w:rsidR="00D00FAF">
              <w:rPr>
                <w:noProof/>
                <w:webHidden/>
              </w:rPr>
              <w:t>11</w:t>
            </w:r>
            <w:r>
              <w:rPr>
                <w:noProof/>
                <w:webHidden/>
              </w:rPr>
              <w:fldChar w:fldCharType="end"/>
            </w:r>
          </w:hyperlink>
        </w:p>
        <w:p w:rsidR="00D00FAF" w:rsidRDefault="00F008E4">
          <w:pPr>
            <w:pStyle w:val="TOC1"/>
            <w:tabs>
              <w:tab w:val="right" w:leader="dot" w:pos="9350"/>
            </w:tabs>
            <w:rPr>
              <w:rFonts w:eastAsiaTheme="minorEastAsia"/>
              <w:noProof/>
            </w:rPr>
          </w:pPr>
          <w:hyperlink w:anchor="_Toc55728946" w:history="1">
            <w:r w:rsidR="00D00FAF" w:rsidRPr="00B3237A">
              <w:rPr>
                <w:rStyle w:val="Hyperlink"/>
                <w:b/>
                <w:noProof/>
              </w:rPr>
              <w:t>Chapter-2</w:t>
            </w:r>
            <w:r w:rsidR="00D00FAF">
              <w:rPr>
                <w:noProof/>
                <w:webHidden/>
              </w:rPr>
              <w:tab/>
            </w:r>
            <w:r>
              <w:rPr>
                <w:noProof/>
                <w:webHidden/>
              </w:rPr>
              <w:fldChar w:fldCharType="begin"/>
            </w:r>
            <w:r w:rsidR="00D00FAF">
              <w:rPr>
                <w:noProof/>
                <w:webHidden/>
              </w:rPr>
              <w:instrText xml:space="preserve"> PAGEREF _Toc55728946 \h </w:instrText>
            </w:r>
            <w:r>
              <w:rPr>
                <w:noProof/>
                <w:webHidden/>
              </w:rPr>
            </w:r>
            <w:r>
              <w:rPr>
                <w:noProof/>
                <w:webHidden/>
              </w:rPr>
              <w:fldChar w:fldCharType="separate"/>
            </w:r>
            <w:r w:rsidR="00D00FAF">
              <w:rPr>
                <w:noProof/>
                <w:webHidden/>
              </w:rPr>
              <w:t>12</w:t>
            </w:r>
            <w:r>
              <w:rPr>
                <w:noProof/>
                <w:webHidden/>
              </w:rPr>
              <w:fldChar w:fldCharType="end"/>
            </w:r>
          </w:hyperlink>
        </w:p>
        <w:p w:rsidR="00D00FAF" w:rsidRDefault="00F008E4">
          <w:pPr>
            <w:pStyle w:val="TOC1"/>
            <w:tabs>
              <w:tab w:val="right" w:leader="dot" w:pos="9350"/>
            </w:tabs>
            <w:rPr>
              <w:rFonts w:eastAsiaTheme="minorEastAsia"/>
              <w:noProof/>
            </w:rPr>
          </w:pPr>
          <w:hyperlink w:anchor="_Toc55728947" w:history="1">
            <w:r w:rsidR="00D00FAF" w:rsidRPr="00B3237A">
              <w:rPr>
                <w:rStyle w:val="Hyperlink"/>
                <w:b/>
                <w:noProof/>
              </w:rPr>
              <w:t>“Organizational Overview”</w:t>
            </w:r>
            <w:r w:rsidR="00D00FAF">
              <w:rPr>
                <w:noProof/>
                <w:webHidden/>
              </w:rPr>
              <w:tab/>
            </w:r>
            <w:r>
              <w:rPr>
                <w:noProof/>
                <w:webHidden/>
              </w:rPr>
              <w:fldChar w:fldCharType="begin"/>
            </w:r>
            <w:r w:rsidR="00D00FAF">
              <w:rPr>
                <w:noProof/>
                <w:webHidden/>
              </w:rPr>
              <w:instrText xml:space="preserve"> PAGEREF _Toc55728947 \h </w:instrText>
            </w:r>
            <w:r>
              <w:rPr>
                <w:noProof/>
                <w:webHidden/>
              </w:rPr>
            </w:r>
            <w:r>
              <w:rPr>
                <w:noProof/>
                <w:webHidden/>
              </w:rPr>
              <w:fldChar w:fldCharType="separate"/>
            </w:r>
            <w:r w:rsidR="00D00FAF">
              <w:rPr>
                <w:noProof/>
                <w:webHidden/>
              </w:rPr>
              <w:t>12</w:t>
            </w:r>
            <w:r>
              <w:rPr>
                <w:noProof/>
                <w:webHidden/>
              </w:rPr>
              <w:fldChar w:fldCharType="end"/>
            </w:r>
          </w:hyperlink>
        </w:p>
        <w:p w:rsidR="00D00FAF" w:rsidRDefault="00F008E4">
          <w:pPr>
            <w:pStyle w:val="TOC2"/>
            <w:tabs>
              <w:tab w:val="right" w:leader="dot" w:pos="9350"/>
            </w:tabs>
            <w:rPr>
              <w:rFonts w:eastAsiaTheme="minorEastAsia"/>
              <w:noProof/>
            </w:rPr>
          </w:pPr>
          <w:hyperlink w:anchor="_Toc55728948" w:history="1">
            <w:r w:rsidR="00D00FAF" w:rsidRPr="00B3237A">
              <w:rPr>
                <w:rStyle w:val="Hyperlink"/>
                <w:b/>
                <w:noProof/>
              </w:rPr>
              <w:t>2.1 Organization Overview:</w:t>
            </w:r>
            <w:r w:rsidR="00D00FAF">
              <w:rPr>
                <w:noProof/>
                <w:webHidden/>
              </w:rPr>
              <w:tab/>
            </w:r>
            <w:r>
              <w:rPr>
                <w:noProof/>
                <w:webHidden/>
              </w:rPr>
              <w:fldChar w:fldCharType="begin"/>
            </w:r>
            <w:r w:rsidR="00D00FAF">
              <w:rPr>
                <w:noProof/>
                <w:webHidden/>
              </w:rPr>
              <w:instrText xml:space="preserve"> PAGEREF _Toc55728948 \h </w:instrText>
            </w:r>
            <w:r>
              <w:rPr>
                <w:noProof/>
                <w:webHidden/>
              </w:rPr>
            </w:r>
            <w:r>
              <w:rPr>
                <w:noProof/>
                <w:webHidden/>
              </w:rPr>
              <w:fldChar w:fldCharType="separate"/>
            </w:r>
            <w:r w:rsidR="00D00FAF">
              <w:rPr>
                <w:noProof/>
                <w:webHidden/>
              </w:rPr>
              <w:t>13</w:t>
            </w:r>
            <w:r>
              <w:rPr>
                <w:noProof/>
                <w:webHidden/>
              </w:rPr>
              <w:fldChar w:fldCharType="end"/>
            </w:r>
          </w:hyperlink>
        </w:p>
        <w:p w:rsidR="00D00FAF" w:rsidRDefault="00F008E4">
          <w:pPr>
            <w:pStyle w:val="TOC2"/>
            <w:tabs>
              <w:tab w:val="right" w:leader="dot" w:pos="9350"/>
            </w:tabs>
            <w:rPr>
              <w:rFonts w:eastAsiaTheme="minorEastAsia"/>
              <w:noProof/>
            </w:rPr>
          </w:pPr>
          <w:hyperlink w:anchor="_Toc55728949" w:history="1">
            <w:r w:rsidR="00D00FAF" w:rsidRPr="00B3237A">
              <w:rPr>
                <w:rStyle w:val="Hyperlink"/>
                <w:b/>
                <w:noProof/>
              </w:rPr>
              <w:t>2.2 Background of the company:</w:t>
            </w:r>
            <w:r w:rsidR="00D00FAF">
              <w:rPr>
                <w:noProof/>
                <w:webHidden/>
              </w:rPr>
              <w:tab/>
            </w:r>
            <w:r>
              <w:rPr>
                <w:noProof/>
                <w:webHidden/>
              </w:rPr>
              <w:fldChar w:fldCharType="begin"/>
            </w:r>
            <w:r w:rsidR="00D00FAF">
              <w:rPr>
                <w:noProof/>
                <w:webHidden/>
              </w:rPr>
              <w:instrText xml:space="preserve"> PAGEREF _Toc55728949 \h </w:instrText>
            </w:r>
            <w:r>
              <w:rPr>
                <w:noProof/>
                <w:webHidden/>
              </w:rPr>
            </w:r>
            <w:r>
              <w:rPr>
                <w:noProof/>
                <w:webHidden/>
              </w:rPr>
              <w:fldChar w:fldCharType="separate"/>
            </w:r>
            <w:r w:rsidR="00D00FAF">
              <w:rPr>
                <w:noProof/>
                <w:webHidden/>
              </w:rPr>
              <w:t>14</w:t>
            </w:r>
            <w:r>
              <w:rPr>
                <w:noProof/>
                <w:webHidden/>
              </w:rPr>
              <w:fldChar w:fldCharType="end"/>
            </w:r>
          </w:hyperlink>
        </w:p>
        <w:p w:rsidR="00D00FAF" w:rsidRDefault="00F008E4">
          <w:pPr>
            <w:pStyle w:val="TOC2"/>
            <w:tabs>
              <w:tab w:val="right" w:leader="dot" w:pos="9350"/>
            </w:tabs>
            <w:rPr>
              <w:rFonts w:eastAsiaTheme="minorEastAsia"/>
              <w:noProof/>
            </w:rPr>
          </w:pPr>
          <w:hyperlink w:anchor="_Toc55728950" w:history="1">
            <w:r w:rsidR="00D00FAF" w:rsidRPr="00B3237A">
              <w:rPr>
                <w:rStyle w:val="Hyperlink"/>
                <w:b/>
                <w:noProof/>
              </w:rPr>
              <w:t>2.3 Mission and Vision:</w:t>
            </w:r>
            <w:r w:rsidR="00D00FAF">
              <w:rPr>
                <w:noProof/>
                <w:webHidden/>
              </w:rPr>
              <w:tab/>
            </w:r>
            <w:r>
              <w:rPr>
                <w:noProof/>
                <w:webHidden/>
              </w:rPr>
              <w:fldChar w:fldCharType="begin"/>
            </w:r>
            <w:r w:rsidR="00D00FAF">
              <w:rPr>
                <w:noProof/>
                <w:webHidden/>
              </w:rPr>
              <w:instrText xml:space="preserve"> PAGEREF _Toc55728950 \h </w:instrText>
            </w:r>
            <w:r>
              <w:rPr>
                <w:noProof/>
                <w:webHidden/>
              </w:rPr>
            </w:r>
            <w:r>
              <w:rPr>
                <w:noProof/>
                <w:webHidden/>
              </w:rPr>
              <w:fldChar w:fldCharType="separate"/>
            </w:r>
            <w:r w:rsidR="00D00FAF">
              <w:rPr>
                <w:noProof/>
                <w:webHidden/>
              </w:rPr>
              <w:t>16</w:t>
            </w:r>
            <w:r>
              <w:rPr>
                <w:noProof/>
                <w:webHidden/>
              </w:rPr>
              <w:fldChar w:fldCharType="end"/>
            </w:r>
          </w:hyperlink>
        </w:p>
        <w:p w:rsidR="00D00FAF" w:rsidRDefault="00F008E4">
          <w:pPr>
            <w:pStyle w:val="TOC2"/>
            <w:tabs>
              <w:tab w:val="right" w:leader="dot" w:pos="9350"/>
            </w:tabs>
            <w:rPr>
              <w:rFonts w:eastAsiaTheme="minorEastAsia"/>
              <w:noProof/>
            </w:rPr>
          </w:pPr>
          <w:hyperlink w:anchor="_Toc55728951" w:history="1">
            <w:r w:rsidR="00D00FAF" w:rsidRPr="00B3237A">
              <w:rPr>
                <w:rStyle w:val="Hyperlink"/>
                <w:b/>
                <w:noProof/>
              </w:rPr>
              <w:t>2.4 Brands under Square Food &amp; Beverage Limited:</w:t>
            </w:r>
            <w:r w:rsidR="00D00FAF">
              <w:rPr>
                <w:noProof/>
                <w:webHidden/>
              </w:rPr>
              <w:tab/>
            </w:r>
            <w:r>
              <w:rPr>
                <w:noProof/>
                <w:webHidden/>
              </w:rPr>
              <w:fldChar w:fldCharType="begin"/>
            </w:r>
            <w:r w:rsidR="00D00FAF">
              <w:rPr>
                <w:noProof/>
                <w:webHidden/>
              </w:rPr>
              <w:instrText xml:space="preserve"> PAGEREF _Toc55728951 \h </w:instrText>
            </w:r>
            <w:r>
              <w:rPr>
                <w:noProof/>
                <w:webHidden/>
              </w:rPr>
            </w:r>
            <w:r>
              <w:rPr>
                <w:noProof/>
                <w:webHidden/>
              </w:rPr>
              <w:fldChar w:fldCharType="separate"/>
            </w:r>
            <w:r w:rsidR="00D00FAF">
              <w:rPr>
                <w:noProof/>
                <w:webHidden/>
              </w:rPr>
              <w:t>16</w:t>
            </w:r>
            <w:r>
              <w:rPr>
                <w:noProof/>
                <w:webHidden/>
              </w:rPr>
              <w:fldChar w:fldCharType="end"/>
            </w:r>
          </w:hyperlink>
        </w:p>
        <w:p w:rsidR="00D00FAF" w:rsidRDefault="00F008E4">
          <w:pPr>
            <w:pStyle w:val="TOC2"/>
            <w:tabs>
              <w:tab w:val="right" w:leader="dot" w:pos="9350"/>
            </w:tabs>
            <w:rPr>
              <w:rFonts w:eastAsiaTheme="minorEastAsia"/>
              <w:noProof/>
            </w:rPr>
          </w:pPr>
          <w:hyperlink w:anchor="_Toc55728952" w:history="1">
            <w:r w:rsidR="00D00FAF" w:rsidRPr="00B3237A">
              <w:rPr>
                <w:rStyle w:val="Hyperlink"/>
                <w:b/>
                <w:noProof/>
              </w:rPr>
              <w:t>2.5 Organogram:</w:t>
            </w:r>
            <w:r w:rsidR="00D00FAF">
              <w:rPr>
                <w:noProof/>
                <w:webHidden/>
              </w:rPr>
              <w:tab/>
            </w:r>
            <w:r>
              <w:rPr>
                <w:noProof/>
                <w:webHidden/>
              </w:rPr>
              <w:fldChar w:fldCharType="begin"/>
            </w:r>
            <w:r w:rsidR="00D00FAF">
              <w:rPr>
                <w:noProof/>
                <w:webHidden/>
              </w:rPr>
              <w:instrText xml:space="preserve"> PAGEREF _Toc55728952 \h </w:instrText>
            </w:r>
            <w:r>
              <w:rPr>
                <w:noProof/>
                <w:webHidden/>
              </w:rPr>
            </w:r>
            <w:r>
              <w:rPr>
                <w:noProof/>
                <w:webHidden/>
              </w:rPr>
              <w:fldChar w:fldCharType="separate"/>
            </w:r>
            <w:r w:rsidR="00D00FAF">
              <w:rPr>
                <w:noProof/>
                <w:webHidden/>
              </w:rPr>
              <w:t>19</w:t>
            </w:r>
            <w:r>
              <w:rPr>
                <w:noProof/>
                <w:webHidden/>
              </w:rPr>
              <w:fldChar w:fldCharType="end"/>
            </w:r>
          </w:hyperlink>
        </w:p>
        <w:p w:rsidR="00D00FAF" w:rsidRDefault="00F008E4">
          <w:pPr>
            <w:pStyle w:val="TOC2"/>
            <w:tabs>
              <w:tab w:val="right" w:leader="dot" w:pos="9350"/>
            </w:tabs>
            <w:rPr>
              <w:rFonts w:eastAsiaTheme="minorEastAsia"/>
              <w:noProof/>
            </w:rPr>
          </w:pPr>
          <w:hyperlink w:anchor="_Toc55728953" w:history="1">
            <w:r w:rsidR="00D00FAF" w:rsidRPr="00B3237A">
              <w:rPr>
                <w:rStyle w:val="Hyperlink"/>
                <w:b/>
                <w:noProof/>
              </w:rPr>
              <w:t>2.6 Departments OF SFBL:</w:t>
            </w:r>
            <w:r w:rsidR="00D00FAF">
              <w:rPr>
                <w:noProof/>
                <w:webHidden/>
              </w:rPr>
              <w:tab/>
            </w:r>
            <w:r>
              <w:rPr>
                <w:noProof/>
                <w:webHidden/>
              </w:rPr>
              <w:fldChar w:fldCharType="begin"/>
            </w:r>
            <w:r w:rsidR="00D00FAF">
              <w:rPr>
                <w:noProof/>
                <w:webHidden/>
              </w:rPr>
              <w:instrText xml:space="preserve"> PAGEREF _Toc55728953 \h </w:instrText>
            </w:r>
            <w:r>
              <w:rPr>
                <w:noProof/>
                <w:webHidden/>
              </w:rPr>
            </w:r>
            <w:r>
              <w:rPr>
                <w:noProof/>
                <w:webHidden/>
              </w:rPr>
              <w:fldChar w:fldCharType="separate"/>
            </w:r>
            <w:r w:rsidR="00D00FAF">
              <w:rPr>
                <w:noProof/>
                <w:webHidden/>
              </w:rPr>
              <w:t>19</w:t>
            </w:r>
            <w:r>
              <w:rPr>
                <w:noProof/>
                <w:webHidden/>
              </w:rPr>
              <w:fldChar w:fldCharType="end"/>
            </w:r>
          </w:hyperlink>
        </w:p>
        <w:p w:rsidR="00D00FAF" w:rsidRDefault="00F008E4">
          <w:pPr>
            <w:pStyle w:val="TOC2"/>
            <w:tabs>
              <w:tab w:val="right" w:leader="dot" w:pos="9350"/>
            </w:tabs>
            <w:rPr>
              <w:rFonts w:eastAsiaTheme="minorEastAsia"/>
              <w:noProof/>
            </w:rPr>
          </w:pPr>
          <w:hyperlink w:anchor="_Toc55728954" w:history="1">
            <w:r w:rsidR="00D00FAF" w:rsidRPr="00B3237A">
              <w:rPr>
                <w:rStyle w:val="Hyperlink"/>
                <w:b/>
                <w:noProof/>
              </w:rPr>
              <w:t>2.7 Management Hierarchy:</w:t>
            </w:r>
            <w:r w:rsidR="00D00FAF">
              <w:rPr>
                <w:noProof/>
                <w:webHidden/>
              </w:rPr>
              <w:tab/>
            </w:r>
            <w:r>
              <w:rPr>
                <w:noProof/>
                <w:webHidden/>
              </w:rPr>
              <w:fldChar w:fldCharType="begin"/>
            </w:r>
            <w:r w:rsidR="00D00FAF">
              <w:rPr>
                <w:noProof/>
                <w:webHidden/>
              </w:rPr>
              <w:instrText xml:space="preserve"> PAGEREF _Toc55728954 \h </w:instrText>
            </w:r>
            <w:r>
              <w:rPr>
                <w:noProof/>
                <w:webHidden/>
              </w:rPr>
            </w:r>
            <w:r>
              <w:rPr>
                <w:noProof/>
                <w:webHidden/>
              </w:rPr>
              <w:fldChar w:fldCharType="separate"/>
            </w:r>
            <w:r w:rsidR="00D00FAF">
              <w:rPr>
                <w:noProof/>
                <w:webHidden/>
              </w:rPr>
              <w:t>22</w:t>
            </w:r>
            <w:r>
              <w:rPr>
                <w:noProof/>
                <w:webHidden/>
              </w:rPr>
              <w:fldChar w:fldCharType="end"/>
            </w:r>
          </w:hyperlink>
        </w:p>
        <w:p w:rsidR="00D00FAF" w:rsidRDefault="00F008E4">
          <w:pPr>
            <w:pStyle w:val="TOC2"/>
            <w:tabs>
              <w:tab w:val="right" w:leader="dot" w:pos="9350"/>
            </w:tabs>
            <w:rPr>
              <w:rFonts w:eastAsiaTheme="minorEastAsia"/>
              <w:noProof/>
            </w:rPr>
          </w:pPr>
          <w:hyperlink w:anchor="_Toc55728955" w:history="1">
            <w:r w:rsidR="00D00FAF" w:rsidRPr="00B3237A">
              <w:rPr>
                <w:rStyle w:val="Hyperlink"/>
                <w:b/>
                <w:noProof/>
              </w:rPr>
              <w:t>2.8 Non-Management Hierarchy:</w:t>
            </w:r>
            <w:r w:rsidR="00D00FAF">
              <w:rPr>
                <w:noProof/>
                <w:webHidden/>
              </w:rPr>
              <w:tab/>
            </w:r>
            <w:r>
              <w:rPr>
                <w:noProof/>
                <w:webHidden/>
              </w:rPr>
              <w:fldChar w:fldCharType="begin"/>
            </w:r>
            <w:r w:rsidR="00D00FAF">
              <w:rPr>
                <w:noProof/>
                <w:webHidden/>
              </w:rPr>
              <w:instrText xml:space="preserve"> PAGEREF _Toc55728955 \h </w:instrText>
            </w:r>
            <w:r>
              <w:rPr>
                <w:noProof/>
                <w:webHidden/>
              </w:rPr>
            </w:r>
            <w:r>
              <w:rPr>
                <w:noProof/>
                <w:webHidden/>
              </w:rPr>
              <w:fldChar w:fldCharType="separate"/>
            </w:r>
            <w:r w:rsidR="00D00FAF">
              <w:rPr>
                <w:noProof/>
                <w:webHidden/>
              </w:rPr>
              <w:t>22</w:t>
            </w:r>
            <w:r>
              <w:rPr>
                <w:noProof/>
                <w:webHidden/>
              </w:rPr>
              <w:fldChar w:fldCharType="end"/>
            </w:r>
          </w:hyperlink>
        </w:p>
        <w:p w:rsidR="00D00FAF" w:rsidRDefault="00F008E4">
          <w:pPr>
            <w:pStyle w:val="TOC1"/>
            <w:tabs>
              <w:tab w:val="right" w:leader="dot" w:pos="9350"/>
            </w:tabs>
            <w:rPr>
              <w:rFonts w:eastAsiaTheme="minorEastAsia"/>
              <w:noProof/>
            </w:rPr>
          </w:pPr>
          <w:hyperlink w:anchor="_Toc55728956" w:history="1">
            <w:r w:rsidR="00D00FAF" w:rsidRPr="00B3237A">
              <w:rPr>
                <w:rStyle w:val="Hyperlink"/>
                <w:b/>
                <w:noProof/>
              </w:rPr>
              <w:t>Chapter – 3</w:t>
            </w:r>
            <w:r w:rsidR="00D00FAF">
              <w:rPr>
                <w:noProof/>
                <w:webHidden/>
              </w:rPr>
              <w:tab/>
            </w:r>
            <w:r>
              <w:rPr>
                <w:noProof/>
                <w:webHidden/>
              </w:rPr>
              <w:fldChar w:fldCharType="begin"/>
            </w:r>
            <w:r w:rsidR="00D00FAF">
              <w:rPr>
                <w:noProof/>
                <w:webHidden/>
              </w:rPr>
              <w:instrText xml:space="preserve"> PAGEREF _Toc55728956 \h </w:instrText>
            </w:r>
            <w:r>
              <w:rPr>
                <w:noProof/>
                <w:webHidden/>
              </w:rPr>
            </w:r>
            <w:r>
              <w:rPr>
                <w:noProof/>
                <w:webHidden/>
              </w:rPr>
              <w:fldChar w:fldCharType="separate"/>
            </w:r>
            <w:r w:rsidR="00D00FAF">
              <w:rPr>
                <w:noProof/>
                <w:webHidden/>
              </w:rPr>
              <w:t>23</w:t>
            </w:r>
            <w:r>
              <w:rPr>
                <w:noProof/>
                <w:webHidden/>
              </w:rPr>
              <w:fldChar w:fldCharType="end"/>
            </w:r>
          </w:hyperlink>
        </w:p>
        <w:p w:rsidR="00D00FAF" w:rsidRDefault="00F008E4">
          <w:pPr>
            <w:pStyle w:val="TOC1"/>
            <w:tabs>
              <w:tab w:val="right" w:leader="dot" w:pos="9350"/>
            </w:tabs>
            <w:rPr>
              <w:rFonts w:eastAsiaTheme="minorEastAsia"/>
              <w:noProof/>
            </w:rPr>
          </w:pPr>
          <w:hyperlink w:anchor="_Toc55728957" w:history="1">
            <w:r w:rsidR="00D00FAF" w:rsidRPr="00B3237A">
              <w:rPr>
                <w:rStyle w:val="Hyperlink"/>
                <w:b/>
                <w:noProof/>
              </w:rPr>
              <w:t>Marketing Department of Square Food &amp; Beverage</w:t>
            </w:r>
            <w:r w:rsidR="00D00FAF">
              <w:rPr>
                <w:noProof/>
                <w:webHidden/>
              </w:rPr>
              <w:tab/>
            </w:r>
            <w:r>
              <w:rPr>
                <w:noProof/>
                <w:webHidden/>
              </w:rPr>
              <w:fldChar w:fldCharType="begin"/>
            </w:r>
            <w:r w:rsidR="00D00FAF">
              <w:rPr>
                <w:noProof/>
                <w:webHidden/>
              </w:rPr>
              <w:instrText xml:space="preserve"> PAGEREF _Toc55728957 \h </w:instrText>
            </w:r>
            <w:r>
              <w:rPr>
                <w:noProof/>
                <w:webHidden/>
              </w:rPr>
            </w:r>
            <w:r>
              <w:rPr>
                <w:noProof/>
                <w:webHidden/>
              </w:rPr>
              <w:fldChar w:fldCharType="separate"/>
            </w:r>
            <w:r w:rsidR="00D00FAF">
              <w:rPr>
                <w:noProof/>
                <w:webHidden/>
              </w:rPr>
              <w:t>23</w:t>
            </w:r>
            <w:r>
              <w:rPr>
                <w:noProof/>
                <w:webHidden/>
              </w:rPr>
              <w:fldChar w:fldCharType="end"/>
            </w:r>
          </w:hyperlink>
        </w:p>
        <w:p w:rsidR="00D00FAF" w:rsidRDefault="00F008E4">
          <w:pPr>
            <w:pStyle w:val="TOC2"/>
            <w:tabs>
              <w:tab w:val="right" w:leader="dot" w:pos="9350"/>
            </w:tabs>
            <w:rPr>
              <w:rFonts w:eastAsiaTheme="minorEastAsia"/>
              <w:noProof/>
            </w:rPr>
          </w:pPr>
          <w:hyperlink w:anchor="_Toc55728958" w:history="1">
            <w:r w:rsidR="00D00FAF" w:rsidRPr="00B3237A">
              <w:rPr>
                <w:rStyle w:val="Hyperlink"/>
                <w:b/>
                <w:noProof/>
              </w:rPr>
              <w:t>3.1 Trade</w:t>
            </w:r>
            <w:r w:rsidR="00D00FAF" w:rsidRPr="00B3237A">
              <w:rPr>
                <w:rStyle w:val="Hyperlink"/>
                <w:b/>
                <w:noProof/>
                <w:spacing w:val="-9"/>
              </w:rPr>
              <w:t xml:space="preserve"> </w:t>
            </w:r>
            <w:r w:rsidR="00D00FAF" w:rsidRPr="00B3237A">
              <w:rPr>
                <w:rStyle w:val="Hyperlink"/>
                <w:b/>
                <w:noProof/>
              </w:rPr>
              <w:t>Program:</w:t>
            </w:r>
            <w:r w:rsidR="00D00FAF">
              <w:rPr>
                <w:noProof/>
                <w:webHidden/>
              </w:rPr>
              <w:tab/>
            </w:r>
            <w:r>
              <w:rPr>
                <w:noProof/>
                <w:webHidden/>
              </w:rPr>
              <w:fldChar w:fldCharType="begin"/>
            </w:r>
            <w:r w:rsidR="00D00FAF">
              <w:rPr>
                <w:noProof/>
                <w:webHidden/>
              </w:rPr>
              <w:instrText xml:space="preserve"> PAGEREF _Toc55728958 \h </w:instrText>
            </w:r>
            <w:r>
              <w:rPr>
                <w:noProof/>
                <w:webHidden/>
              </w:rPr>
            </w:r>
            <w:r>
              <w:rPr>
                <w:noProof/>
                <w:webHidden/>
              </w:rPr>
              <w:fldChar w:fldCharType="separate"/>
            </w:r>
            <w:r w:rsidR="00D00FAF">
              <w:rPr>
                <w:noProof/>
                <w:webHidden/>
              </w:rPr>
              <w:t>24</w:t>
            </w:r>
            <w:r>
              <w:rPr>
                <w:noProof/>
                <w:webHidden/>
              </w:rPr>
              <w:fldChar w:fldCharType="end"/>
            </w:r>
          </w:hyperlink>
        </w:p>
        <w:p w:rsidR="00D00FAF" w:rsidRDefault="00F008E4">
          <w:pPr>
            <w:pStyle w:val="TOC2"/>
            <w:tabs>
              <w:tab w:val="right" w:leader="dot" w:pos="9350"/>
            </w:tabs>
            <w:rPr>
              <w:rFonts w:eastAsiaTheme="minorEastAsia"/>
              <w:noProof/>
            </w:rPr>
          </w:pPr>
          <w:hyperlink w:anchor="_Toc55728959" w:history="1">
            <w:r w:rsidR="00D00FAF" w:rsidRPr="00B3237A">
              <w:rPr>
                <w:rStyle w:val="Hyperlink"/>
                <w:b/>
                <w:noProof/>
              </w:rPr>
              <w:t>3.2 Production Process:</w:t>
            </w:r>
            <w:r w:rsidR="00D00FAF">
              <w:rPr>
                <w:noProof/>
                <w:webHidden/>
              </w:rPr>
              <w:tab/>
            </w:r>
            <w:r>
              <w:rPr>
                <w:noProof/>
                <w:webHidden/>
              </w:rPr>
              <w:fldChar w:fldCharType="begin"/>
            </w:r>
            <w:r w:rsidR="00D00FAF">
              <w:rPr>
                <w:noProof/>
                <w:webHidden/>
              </w:rPr>
              <w:instrText xml:space="preserve"> PAGEREF _Toc55728959 \h </w:instrText>
            </w:r>
            <w:r>
              <w:rPr>
                <w:noProof/>
                <w:webHidden/>
              </w:rPr>
            </w:r>
            <w:r>
              <w:rPr>
                <w:noProof/>
                <w:webHidden/>
              </w:rPr>
              <w:fldChar w:fldCharType="separate"/>
            </w:r>
            <w:r w:rsidR="00D00FAF">
              <w:rPr>
                <w:noProof/>
                <w:webHidden/>
              </w:rPr>
              <w:t>27</w:t>
            </w:r>
            <w:r>
              <w:rPr>
                <w:noProof/>
                <w:webHidden/>
              </w:rPr>
              <w:fldChar w:fldCharType="end"/>
            </w:r>
          </w:hyperlink>
        </w:p>
        <w:p w:rsidR="00D00FAF" w:rsidRDefault="00F008E4">
          <w:pPr>
            <w:pStyle w:val="TOC2"/>
            <w:tabs>
              <w:tab w:val="right" w:leader="dot" w:pos="9350"/>
            </w:tabs>
            <w:rPr>
              <w:rFonts w:eastAsiaTheme="minorEastAsia"/>
              <w:noProof/>
            </w:rPr>
          </w:pPr>
          <w:hyperlink w:anchor="_Toc55728960" w:history="1">
            <w:r w:rsidR="00D00FAF" w:rsidRPr="00B3237A">
              <w:rPr>
                <w:rStyle w:val="Hyperlink"/>
                <w:b/>
                <w:noProof/>
              </w:rPr>
              <w:t>3.3 Markets &amp; Stocks:</w:t>
            </w:r>
            <w:r w:rsidR="00D00FAF">
              <w:rPr>
                <w:noProof/>
                <w:webHidden/>
              </w:rPr>
              <w:tab/>
            </w:r>
            <w:r>
              <w:rPr>
                <w:noProof/>
                <w:webHidden/>
              </w:rPr>
              <w:fldChar w:fldCharType="begin"/>
            </w:r>
            <w:r w:rsidR="00D00FAF">
              <w:rPr>
                <w:noProof/>
                <w:webHidden/>
              </w:rPr>
              <w:instrText xml:space="preserve"> PAGEREF _Toc55728960 \h </w:instrText>
            </w:r>
            <w:r>
              <w:rPr>
                <w:noProof/>
                <w:webHidden/>
              </w:rPr>
            </w:r>
            <w:r>
              <w:rPr>
                <w:noProof/>
                <w:webHidden/>
              </w:rPr>
              <w:fldChar w:fldCharType="separate"/>
            </w:r>
            <w:r w:rsidR="00D00FAF">
              <w:rPr>
                <w:noProof/>
                <w:webHidden/>
              </w:rPr>
              <w:t>28</w:t>
            </w:r>
            <w:r>
              <w:rPr>
                <w:noProof/>
                <w:webHidden/>
              </w:rPr>
              <w:fldChar w:fldCharType="end"/>
            </w:r>
          </w:hyperlink>
        </w:p>
        <w:p w:rsidR="00D00FAF" w:rsidRDefault="00F008E4">
          <w:pPr>
            <w:pStyle w:val="TOC3"/>
            <w:tabs>
              <w:tab w:val="right" w:leader="dot" w:pos="9350"/>
            </w:tabs>
            <w:rPr>
              <w:rFonts w:eastAsiaTheme="minorEastAsia"/>
              <w:noProof/>
            </w:rPr>
          </w:pPr>
          <w:hyperlink w:anchor="_Toc55728961" w:history="1">
            <w:r w:rsidR="00D00FAF" w:rsidRPr="00B3237A">
              <w:rPr>
                <w:rStyle w:val="Hyperlink"/>
                <w:noProof/>
              </w:rPr>
              <w:t>Marketing Promotion:</w:t>
            </w:r>
            <w:r w:rsidR="00D00FAF">
              <w:rPr>
                <w:noProof/>
                <w:webHidden/>
              </w:rPr>
              <w:tab/>
            </w:r>
            <w:r>
              <w:rPr>
                <w:noProof/>
                <w:webHidden/>
              </w:rPr>
              <w:fldChar w:fldCharType="begin"/>
            </w:r>
            <w:r w:rsidR="00D00FAF">
              <w:rPr>
                <w:noProof/>
                <w:webHidden/>
              </w:rPr>
              <w:instrText xml:space="preserve"> PAGEREF _Toc55728961 \h </w:instrText>
            </w:r>
            <w:r>
              <w:rPr>
                <w:noProof/>
                <w:webHidden/>
              </w:rPr>
            </w:r>
            <w:r>
              <w:rPr>
                <w:noProof/>
                <w:webHidden/>
              </w:rPr>
              <w:fldChar w:fldCharType="separate"/>
            </w:r>
            <w:r w:rsidR="00D00FAF">
              <w:rPr>
                <w:noProof/>
                <w:webHidden/>
              </w:rPr>
              <w:t>28</w:t>
            </w:r>
            <w:r>
              <w:rPr>
                <w:noProof/>
                <w:webHidden/>
              </w:rPr>
              <w:fldChar w:fldCharType="end"/>
            </w:r>
          </w:hyperlink>
        </w:p>
        <w:p w:rsidR="00D00FAF" w:rsidRDefault="00F008E4">
          <w:pPr>
            <w:pStyle w:val="TOC3"/>
            <w:tabs>
              <w:tab w:val="right" w:leader="dot" w:pos="9350"/>
            </w:tabs>
            <w:rPr>
              <w:rFonts w:eastAsiaTheme="minorEastAsia"/>
              <w:noProof/>
            </w:rPr>
          </w:pPr>
          <w:hyperlink w:anchor="_Toc55728962" w:history="1">
            <w:r w:rsidR="00D00FAF" w:rsidRPr="00B3237A">
              <w:rPr>
                <w:rStyle w:val="Hyperlink"/>
                <w:noProof/>
              </w:rPr>
              <w:t>Television Advertisement:</w:t>
            </w:r>
            <w:r w:rsidR="00D00FAF">
              <w:rPr>
                <w:noProof/>
                <w:webHidden/>
              </w:rPr>
              <w:tab/>
            </w:r>
            <w:r>
              <w:rPr>
                <w:noProof/>
                <w:webHidden/>
              </w:rPr>
              <w:fldChar w:fldCharType="begin"/>
            </w:r>
            <w:r w:rsidR="00D00FAF">
              <w:rPr>
                <w:noProof/>
                <w:webHidden/>
              </w:rPr>
              <w:instrText xml:space="preserve"> PAGEREF _Toc55728962 \h </w:instrText>
            </w:r>
            <w:r>
              <w:rPr>
                <w:noProof/>
                <w:webHidden/>
              </w:rPr>
            </w:r>
            <w:r>
              <w:rPr>
                <w:noProof/>
                <w:webHidden/>
              </w:rPr>
              <w:fldChar w:fldCharType="separate"/>
            </w:r>
            <w:r w:rsidR="00D00FAF">
              <w:rPr>
                <w:noProof/>
                <w:webHidden/>
              </w:rPr>
              <w:t>29</w:t>
            </w:r>
            <w:r>
              <w:rPr>
                <w:noProof/>
                <w:webHidden/>
              </w:rPr>
              <w:fldChar w:fldCharType="end"/>
            </w:r>
          </w:hyperlink>
        </w:p>
        <w:p w:rsidR="00D00FAF" w:rsidRDefault="00F008E4">
          <w:pPr>
            <w:pStyle w:val="TOC3"/>
            <w:tabs>
              <w:tab w:val="right" w:leader="dot" w:pos="9350"/>
            </w:tabs>
            <w:rPr>
              <w:rFonts w:eastAsiaTheme="minorEastAsia"/>
              <w:noProof/>
            </w:rPr>
          </w:pPr>
          <w:hyperlink w:anchor="_Toc55728963" w:history="1">
            <w:r w:rsidR="00D00FAF" w:rsidRPr="00B3237A">
              <w:rPr>
                <w:rStyle w:val="Hyperlink"/>
                <w:noProof/>
              </w:rPr>
              <w:t>Participation in International Trade-Fair:</w:t>
            </w:r>
            <w:r w:rsidR="00D00FAF">
              <w:rPr>
                <w:noProof/>
                <w:webHidden/>
              </w:rPr>
              <w:tab/>
            </w:r>
            <w:r>
              <w:rPr>
                <w:noProof/>
                <w:webHidden/>
              </w:rPr>
              <w:fldChar w:fldCharType="begin"/>
            </w:r>
            <w:r w:rsidR="00D00FAF">
              <w:rPr>
                <w:noProof/>
                <w:webHidden/>
              </w:rPr>
              <w:instrText xml:space="preserve"> PAGEREF _Toc55728963 \h </w:instrText>
            </w:r>
            <w:r>
              <w:rPr>
                <w:noProof/>
                <w:webHidden/>
              </w:rPr>
            </w:r>
            <w:r>
              <w:rPr>
                <w:noProof/>
                <w:webHidden/>
              </w:rPr>
              <w:fldChar w:fldCharType="separate"/>
            </w:r>
            <w:r w:rsidR="00D00FAF">
              <w:rPr>
                <w:noProof/>
                <w:webHidden/>
              </w:rPr>
              <w:t>29</w:t>
            </w:r>
            <w:r>
              <w:rPr>
                <w:noProof/>
                <w:webHidden/>
              </w:rPr>
              <w:fldChar w:fldCharType="end"/>
            </w:r>
          </w:hyperlink>
        </w:p>
        <w:p w:rsidR="00D00FAF" w:rsidRDefault="00F008E4">
          <w:pPr>
            <w:pStyle w:val="TOC3"/>
            <w:tabs>
              <w:tab w:val="right" w:leader="dot" w:pos="9350"/>
            </w:tabs>
            <w:rPr>
              <w:rFonts w:eastAsiaTheme="minorEastAsia"/>
              <w:noProof/>
            </w:rPr>
          </w:pPr>
          <w:hyperlink w:anchor="_Toc55728964" w:history="1">
            <w:r w:rsidR="00D00FAF" w:rsidRPr="00B3237A">
              <w:rPr>
                <w:rStyle w:val="Hyperlink"/>
                <w:noProof/>
              </w:rPr>
              <w:t>Stocks &amp; Share:</w:t>
            </w:r>
            <w:r w:rsidR="00D00FAF">
              <w:rPr>
                <w:noProof/>
                <w:webHidden/>
              </w:rPr>
              <w:tab/>
            </w:r>
            <w:r>
              <w:rPr>
                <w:noProof/>
                <w:webHidden/>
              </w:rPr>
              <w:fldChar w:fldCharType="begin"/>
            </w:r>
            <w:r w:rsidR="00D00FAF">
              <w:rPr>
                <w:noProof/>
                <w:webHidden/>
              </w:rPr>
              <w:instrText xml:space="preserve"> PAGEREF _Toc55728964 \h </w:instrText>
            </w:r>
            <w:r>
              <w:rPr>
                <w:noProof/>
                <w:webHidden/>
              </w:rPr>
            </w:r>
            <w:r>
              <w:rPr>
                <w:noProof/>
                <w:webHidden/>
              </w:rPr>
              <w:fldChar w:fldCharType="separate"/>
            </w:r>
            <w:r w:rsidR="00D00FAF">
              <w:rPr>
                <w:noProof/>
                <w:webHidden/>
              </w:rPr>
              <w:t>30</w:t>
            </w:r>
            <w:r>
              <w:rPr>
                <w:noProof/>
                <w:webHidden/>
              </w:rPr>
              <w:fldChar w:fldCharType="end"/>
            </w:r>
          </w:hyperlink>
        </w:p>
        <w:p w:rsidR="00D00FAF" w:rsidRDefault="00F008E4">
          <w:pPr>
            <w:pStyle w:val="TOC2"/>
            <w:tabs>
              <w:tab w:val="right" w:leader="dot" w:pos="9350"/>
            </w:tabs>
            <w:rPr>
              <w:rFonts w:eastAsiaTheme="minorEastAsia"/>
              <w:noProof/>
            </w:rPr>
          </w:pPr>
          <w:hyperlink w:anchor="_Toc55728965" w:history="1">
            <w:r w:rsidR="00D00FAF" w:rsidRPr="00B3237A">
              <w:rPr>
                <w:rStyle w:val="Hyperlink"/>
                <w:b/>
                <w:noProof/>
              </w:rPr>
              <w:t>3.4 Pricing and Forecasting:</w:t>
            </w:r>
            <w:r w:rsidR="00D00FAF">
              <w:rPr>
                <w:noProof/>
                <w:webHidden/>
              </w:rPr>
              <w:tab/>
            </w:r>
            <w:r>
              <w:rPr>
                <w:noProof/>
                <w:webHidden/>
              </w:rPr>
              <w:fldChar w:fldCharType="begin"/>
            </w:r>
            <w:r w:rsidR="00D00FAF">
              <w:rPr>
                <w:noProof/>
                <w:webHidden/>
              </w:rPr>
              <w:instrText xml:space="preserve"> PAGEREF _Toc55728965 \h </w:instrText>
            </w:r>
            <w:r>
              <w:rPr>
                <w:noProof/>
                <w:webHidden/>
              </w:rPr>
            </w:r>
            <w:r>
              <w:rPr>
                <w:noProof/>
                <w:webHidden/>
              </w:rPr>
              <w:fldChar w:fldCharType="separate"/>
            </w:r>
            <w:r w:rsidR="00D00FAF">
              <w:rPr>
                <w:noProof/>
                <w:webHidden/>
              </w:rPr>
              <w:t>31</w:t>
            </w:r>
            <w:r>
              <w:rPr>
                <w:noProof/>
                <w:webHidden/>
              </w:rPr>
              <w:fldChar w:fldCharType="end"/>
            </w:r>
          </w:hyperlink>
        </w:p>
        <w:p w:rsidR="00D00FAF" w:rsidRDefault="00F008E4">
          <w:pPr>
            <w:pStyle w:val="TOC3"/>
            <w:tabs>
              <w:tab w:val="right" w:leader="dot" w:pos="9350"/>
            </w:tabs>
            <w:rPr>
              <w:rFonts w:eastAsiaTheme="minorEastAsia"/>
              <w:noProof/>
            </w:rPr>
          </w:pPr>
          <w:hyperlink w:anchor="_Toc55728966" w:history="1">
            <w:r w:rsidR="00D00FAF" w:rsidRPr="00B3237A">
              <w:rPr>
                <w:rStyle w:val="Hyperlink"/>
                <w:noProof/>
              </w:rPr>
              <w:t>Factors to Consider When Setting Prices:</w:t>
            </w:r>
            <w:r w:rsidR="00D00FAF">
              <w:rPr>
                <w:noProof/>
                <w:webHidden/>
              </w:rPr>
              <w:tab/>
            </w:r>
            <w:r>
              <w:rPr>
                <w:noProof/>
                <w:webHidden/>
              </w:rPr>
              <w:fldChar w:fldCharType="begin"/>
            </w:r>
            <w:r w:rsidR="00D00FAF">
              <w:rPr>
                <w:noProof/>
                <w:webHidden/>
              </w:rPr>
              <w:instrText xml:space="preserve"> PAGEREF _Toc55728966 \h </w:instrText>
            </w:r>
            <w:r>
              <w:rPr>
                <w:noProof/>
                <w:webHidden/>
              </w:rPr>
            </w:r>
            <w:r>
              <w:rPr>
                <w:noProof/>
                <w:webHidden/>
              </w:rPr>
              <w:fldChar w:fldCharType="separate"/>
            </w:r>
            <w:r w:rsidR="00D00FAF">
              <w:rPr>
                <w:noProof/>
                <w:webHidden/>
              </w:rPr>
              <w:t>31</w:t>
            </w:r>
            <w:r>
              <w:rPr>
                <w:noProof/>
                <w:webHidden/>
              </w:rPr>
              <w:fldChar w:fldCharType="end"/>
            </w:r>
          </w:hyperlink>
        </w:p>
        <w:p w:rsidR="00D00FAF" w:rsidRDefault="00F008E4">
          <w:pPr>
            <w:pStyle w:val="TOC1"/>
            <w:tabs>
              <w:tab w:val="right" w:leader="dot" w:pos="9350"/>
            </w:tabs>
            <w:rPr>
              <w:rFonts w:eastAsiaTheme="minorEastAsia"/>
              <w:noProof/>
            </w:rPr>
          </w:pPr>
          <w:hyperlink w:anchor="_Toc55728967" w:history="1">
            <w:r w:rsidR="00D00FAF" w:rsidRPr="00B3237A">
              <w:rPr>
                <w:rStyle w:val="Hyperlink"/>
                <w:b/>
                <w:noProof/>
              </w:rPr>
              <w:t>Chapter-4</w:t>
            </w:r>
            <w:r w:rsidR="00D00FAF">
              <w:rPr>
                <w:noProof/>
                <w:webHidden/>
              </w:rPr>
              <w:tab/>
            </w:r>
            <w:r>
              <w:rPr>
                <w:noProof/>
                <w:webHidden/>
              </w:rPr>
              <w:fldChar w:fldCharType="begin"/>
            </w:r>
            <w:r w:rsidR="00D00FAF">
              <w:rPr>
                <w:noProof/>
                <w:webHidden/>
              </w:rPr>
              <w:instrText xml:space="preserve"> PAGEREF _Toc55728967 \h </w:instrText>
            </w:r>
            <w:r>
              <w:rPr>
                <w:noProof/>
                <w:webHidden/>
              </w:rPr>
            </w:r>
            <w:r>
              <w:rPr>
                <w:noProof/>
                <w:webHidden/>
              </w:rPr>
              <w:fldChar w:fldCharType="separate"/>
            </w:r>
            <w:r w:rsidR="00D00FAF">
              <w:rPr>
                <w:noProof/>
                <w:webHidden/>
              </w:rPr>
              <w:t>34</w:t>
            </w:r>
            <w:r>
              <w:rPr>
                <w:noProof/>
                <w:webHidden/>
              </w:rPr>
              <w:fldChar w:fldCharType="end"/>
            </w:r>
          </w:hyperlink>
        </w:p>
        <w:p w:rsidR="00D00FAF" w:rsidRDefault="00F008E4">
          <w:pPr>
            <w:pStyle w:val="TOC1"/>
            <w:tabs>
              <w:tab w:val="right" w:leader="dot" w:pos="9350"/>
            </w:tabs>
            <w:rPr>
              <w:rFonts w:eastAsiaTheme="minorEastAsia"/>
              <w:noProof/>
            </w:rPr>
          </w:pPr>
          <w:hyperlink w:anchor="_Toc55728968" w:history="1">
            <w:r w:rsidR="00D00FAF" w:rsidRPr="00B3237A">
              <w:rPr>
                <w:rStyle w:val="Hyperlink"/>
                <w:b/>
                <w:noProof/>
              </w:rPr>
              <w:t>Analysis and Findings of Square Food &amp; Beverage</w:t>
            </w:r>
            <w:r w:rsidR="00D00FAF">
              <w:rPr>
                <w:noProof/>
                <w:webHidden/>
              </w:rPr>
              <w:tab/>
            </w:r>
            <w:r>
              <w:rPr>
                <w:noProof/>
                <w:webHidden/>
              </w:rPr>
              <w:fldChar w:fldCharType="begin"/>
            </w:r>
            <w:r w:rsidR="00D00FAF">
              <w:rPr>
                <w:noProof/>
                <w:webHidden/>
              </w:rPr>
              <w:instrText xml:space="preserve"> PAGEREF _Toc55728968 \h </w:instrText>
            </w:r>
            <w:r>
              <w:rPr>
                <w:noProof/>
                <w:webHidden/>
              </w:rPr>
            </w:r>
            <w:r>
              <w:rPr>
                <w:noProof/>
                <w:webHidden/>
              </w:rPr>
              <w:fldChar w:fldCharType="separate"/>
            </w:r>
            <w:r w:rsidR="00D00FAF">
              <w:rPr>
                <w:noProof/>
                <w:webHidden/>
              </w:rPr>
              <w:t>34</w:t>
            </w:r>
            <w:r>
              <w:rPr>
                <w:noProof/>
                <w:webHidden/>
              </w:rPr>
              <w:fldChar w:fldCharType="end"/>
            </w:r>
          </w:hyperlink>
        </w:p>
        <w:p w:rsidR="00D00FAF" w:rsidRDefault="00F008E4">
          <w:pPr>
            <w:pStyle w:val="TOC2"/>
            <w:tabs>
              <w:tab w:val="right" w:leader="dot" w:pos="9350"/>
            </w:tabs>
            <w:rPr>
              <w:rFonts w:eastAsiaTheme="minorEastAsia"/>
              <w:noProof/>
            </w:rPr>
          </w:pPr>
          <w:hyperlink w:anchor="_Toc55728969" w:history="1">
            <w:r w:rsidR="00D00FAF" w:rsidRPr="00B3237A">
              <w:rPr>
                <w:rStyle w:val="Hyperlink"/>
                <w:b/>
                <w:noProof/>
              </w:rPr>
              <w:t>4.1 SWOT Analysis of Square Food &amp; Beverage (SFBL):</w:t>
            </w:r>
            <w:r w:rsidR="00D00FAF">
              <w:rPr>
                <w:noProof/>
                <w:webHidden/>
              </w:rPr>
              <w:tab/>
            </w:r>
            <w:r>
              <w:rPr>
                <w:noProof/>
                <w:webHidden/>
              </w:rPr>
              <w:fldChar w:fldCharType="begin"/>
            </w:r>
            <w:r w:rsidR="00D00FAF">
              <w:rPr>
                <w:noProof/>
                <w:webHidden/>
              </w:rPr>
              <w:instrText xml:space="preserve"> PAGEREF _Toc55728969 \h </w:instrText>
            </w:r>
            <w:r>
              <w:rPr>
                <w:noProof/>
                <w:webHidden/>
              </w:rPr>
            </w:r>
            <w:r>
              <w:rPr>
                <w:noProof/>
                <w:webHidden/>
              </w:rPr>
              <w:fldChar w:fldCharType="separate"/>
            </w:r>
            <w:r w:rsidR="00D00FAF">
              <w:rPr>
                <w:noProof/>
                <w:webHidden/>
              </w:rPr>
              <w:t>35</w:t>
            </w:r>
            <w:r>
              <w:rPr>
                <w:noProof/>
                <w:webHidden/>
              </w:rPr>
              <w:fldChar w:fldCharType="end"/>
            </w:r>
          </w:hyperlink>
        </w:p>
        <w:p w:rsidR="00D00FAF" w:rsidRDefault="00F008E4">
          <w:pPr>
            <w:pStyle w:val="TOC2"/>
            <w:tabs>
              <w:tab w:val="right" w:leader="dot" w:pos="9350"/>
            </w:tabs>
            <w:rPr>
              <w:rFonts w:eastAsiaTheme="minorEastAsia"/>
              <w:noProof/>
            </w:rPr>
          </w:pPr>
          <w:hyperlink w:anchor="_Toc55728970" w:history="1">
            <w:r w:rsidR="00D00FAF" w:rsidRPr="00B3237A">
              <w:rPr>
                <w:rStyle w:val="Hyperlink"/>
                <w:b/>
                <w:noProof/>
              </w:rPr>
              <w:t>4.2 Industry and Competitive Analysis of SFBL:</w:t>
            </w:r>
            <w:r w:rsidR="00D00FAF">
              <w:rPr>
                <w:noProof/>
                <w:webHidden/>
              </w:rPr>
              <w:tab/>
            </w:r>
            <w:r>
              <w:rPr>
                <w:noProof/>
                <w:webHidden/>
              </w:rPr>
              <w:fldChar w:fldCharType="begin"/>
            </w:r>
            <w:r w:rsidR="00D00FAF">
              <w:rPr>
                <w:noProof/>
                <w:webHidden/>
              </w:rPr>
              <w:instrText xml:space="preserve"> PAGEREF _Toc55728970 \h </w:instrText>
            </w:r>
            <w:r>
              <w:rPr>
                <w:noProof/>
                <w:webHidden/>
              </w:rPr>
            </w:r>
            <w:r>
              <w:rPr>
                <w:noProof/>
                <w:webHidden/>
              </w:rPr>
              <w:fldChar w:fldCharType="separate"/>
            </w:r>
            <w:r w:rsidR="00D00FAF">
              <w:rPr>
                <w:noProof/>
                <w:webHidden/>
              </w:rPr>
              <w:t>35</w:t>
            </w:r>
            <w:r>
              <w:rPr>
                <w:noProof/>
                <w:webHidden/>
              </w:rPr>
              <w:fldChar w:fldCharType="end"/>
            </w:r>
          </w:hyperlink>
        </w:p>
        <w:p w:rsidR="00D00FAF" w:rsidRDefault="00F008E4">
          <w:pPr>
            <w:pStyle w:val="TOC2"/>
            <w:tabs>
              <w:tab w:val="right" w:leader="dot" w:pos="9350"/>
            </w:tabs>
            <w:rPr>
              <w:rFonts w:eastAsiaTheme="minorEastAsia"/>
              <w:noProof/>
            </w:rPr>
          </w:pPr>
          <w:hyperlink w:anchor="_Toc55728971" w:history="1">
            <w:r w:rsidR="00D00FAF" w:rsidRPr="00B3237A">
              <w:rPr>
                <w:rStyle w:val="Hyperlink"/>
                <w:b/>
                <w:noProof/>
              </w:rPr>
              <w:t>4.3 Competitive Forces (Five Force Framework):</w:t>
            </w:r>
            <w:r w:rsidR="00D00FAF">
              <w:rPr>
                <w:noProof/>
                <w:webHidden/>
              </w:rPr>
              <w:tab/>
            </w:r>
            <w:r>
              <w:rPr>
                <w:noProof/>
                <w:webHidden/>
              </w:rPr>
              <w:fldChar w:fldCharType="begin"/>
            </w:r>
            <w:r w:rsidR="00D00FAF">
              <w:rPr>
                <w:noProof/>
                <w:webHidden/>
              </w:rPr>
              <w:instrText xml:space="preserve"> PAGEREF _Toc55728971 \h </w:instrText>
            </w:r>
            <w:r>
              <w:rPr>
                <w:noProof/>
                <w:webHidden/>
              </w:rPr>
            </w:r>
            <w:r>
              <w:rPr>
                <w:noProof/>
                <w:webHidden/>
              </w:rPr>
              <w:fldChar w:fldCharType="separate"/>
            </w:r>
            <w:r w:rsidR="00D00FAF">
              <w:rPr>
                <w:noProof/>
                <w:webHidden/>
              </w:rPr>
              <w:t>36</w:t>
            </w:r>
            <w:r>
              <w:rPr>
                <w:noProof/>
                <w:webHidden/>
              </w:rPr>
              <w:fldChar w:fldCharType="end"/>
            </w:r>
          </w:hyperlink>
        </w:p>
        <w:p w:rsidR="00D00FAF" w:rsidRDefault="00F008E4">
          <w:pPr>
            <w:pStyle w:val="TOC2"/>
            <w:tabs>
              <w:tab w:val="right" w:leader="dot" w:pos="9350"/>
            </w:tabs>
            <w:rPr>
              <w:rFonts w:eastAsiaTheme="minorEastAsia"/>
              <w:noProof/>
            </w:rPr>
          </w:pPr>
          <w:hyperlink w:anchor="_Toc55728972" w:history="1">
            <w:r w:rsidR="00D00FAF" w:rsidRPr="00B3237A">
              <w:rPr>
                <w:rStyle w:val="Hyperlink"/>
                <w:b/>
                <w:noProof/>
              </w:rPr>
              <w:t>4.4 The Driving Forces in the Industry, and its Impact:</w:t>
            </w:r>
            <w:r w:rsidR="00D00FAF">
              <w:rPr>
                <w:noProof/>
                <w:webHidden/>
              </w:rPr>
              <w:tab/>
            </w:r>
            <w:r>
              <w:rPr>
                <w:noProof/>
                <w:webHidden/>
              </w:rPr>
              <w:fldChar w:fldCharType="begin"/>
            </w:r>
            <w:r w:rsidR="00D00FAF">
              <w:rPr>
                <w:noProof/>
                <w:webHidden/>
              </w:rPr>
              <w:instrText xml:space="preserve"> PAGEREF _Toc55728972 \h </w:instrText>
            </w:r>
            <w:r>
              <w:rPr>
                <w:noProof/>
                <w:webHidden/>
              </w:rPr>
            </w:r>
            <w:r>
              <w:rPr>
                <w:noProof/>
                <w:webHidden/>
              </w:rPr>
              <w:fldChar w:fldCharType="separate"/>
            </w:r>
            <w:r w:rsidR="00D00FAF">
              <w:rPr>
                <w:noProof/>
                <w:webHidden/>
              </w:rPr>
              <w:t>38</w:t>
            </w:r>
            <w:r>
              <w:rPr>
                <w:noProof/>
                <w:webHidden/>
              </w:rPr>
              <w:fldChar w:fldCharType="end"/>
            </w:r>
          </w:hyperlink>
        </w:p>
        <w:p w:rsidR="00D00FAF" w:rsidRDefault="00F008E4">
          <w:pPr>
            <w:pStyle w:val="TOC3"/>
            <w:tabs>
              <w:tab w:val="right" w:leader="dot" w:pos="9350"/>
            </w:tabs>
            <w:rPr>
              <w:rFonts w:eastAsiaTheme="minorEastAsia"/>
              <w:noProof/>
            </w:rPr>
          </w:pPr>
          <w:hyperlink w:anchor="_Toc55728973" w:history="1">
            <w:r w:rsidR="00D00FAF" w:rsidRPr="00B3237A">
              <w:rPr>
                <w:rStyle w:val="Hyperlink"/>
                <w:noProof/>
              </w:rPr>
              <w:t>Rivals Strategic Moves:</w:t>
            </w:r>
            <w:r w:rsidR="00D00FAF">
              <w:rPr>
                <w:noProof/>
                <w:webHidden/>
              </w:rPr>
              <w:tab/>
            </w:r>
            <w:r>
              <w:rPr>
                <w:noProof/>
                <w:webHidden/>
              </w:rPr>
              <w:fldChar w:fldCharType="begin"/>
            </w:r>
            <w:r w:rsidR="00D00FAF">
              <w:rPr>
                <w:noProof/>
                <w:webHidden/>
              </w:rPr>
              <w:instrText xml:space="preserve"> PAGEREF _Toc55728973 \h </w:instrText>
            </w:r>
            <w:r>
              <w:rPr>
                <w:noProof/>
                <w:webHidden/>
              </w:rPr>
            </w:r>
            <w:r>
              <w:rPr>
                <w:noProof/>
                <w:webHidden/>
              </w:rPr>
              <w:fldChar w:fldCharType="separate"/>
            </w:r>
            <w:r w:rsidR="00D00FAF">
              <w:rPr>
                <w:noProof/>
                <w:webHidden/>
              </w:rPr>
              <w:t>39</w:t>
            </w:r>
            <w:r>
              <w:rPr>
                <w:noProof/>
                <w:webHidden/>
              </w:rPr>
              <w:fldChar w:fldCharType="end"/>
            </w:r>
          </w:hyperlink>
        </w:p>
        <w:p w:rsidR="00D00FAF" w:rsidRDefault="00F008E4">
          <w:pPr>
            <w:pStyle w:val="TOC3"/>
            <w:tabs>
              <w:tab w:val="right" w:leader="dot" w:pos="9350"/>
            </w:tabs>
            <w:rPr>
              <w:rFonts w:eastAsiaTheme="minorEastAsia"/>
              <w:noProof/>
            </w:rPr>
          </w:pPr>
          <w:hyperlink w:anchor="_Toc55728974" w:history="1">
            <w:r w:rsidR="00D00FAF" w:rsidRPr="00B3237A">
              <w:rPr>
                <w:rStyle w:val="Hyperlink"/>
                <w:noProof/>
              </w:rPr>
              <w:t>The Rival Firm's Objective:</w:t>
            </w:r>
            <w:r w:rsidR="00D00FAF">
              <w:rPr>
                <w:noProof/>
                <w:webHidden/>
              </w:rPr>
              <w:tab/>
            </w:r>
            <w:r>
              <w:rPr>
                <w:noProof/>
                <w:webHidden/>
              </w:rPr>
              <w:fldChar w:fldCharType="begin"/>
            </w:r>
            <w:r w:rsidR="00D00FAF">
              <w:rPr>
                <w:noProof/>
                <w:webHidden/>
              </w:rPr>
              <w:instrText xml:space="preserve"> PAGEREF _Toc55728974 \h </w:instrText>
            </w:r>
            <w:r>
              <w:rPr>
                <w:noProof/>
                <w:webHidden/>
              </w:rPr>
            </w:r>
            <w:r>
              <w:rPr>
                <w:noProof/>
                <w:webHidden/>
              </w:rPr>
              <w:fldChar w:fldCharType="separate"/>
            </w:r>
            <w:r w:rsidR="00D00FAF">
              <w:rPr>
                <w:noProof/>
                <w:webHidden/>
              </w:rPr>
              <w:t>39</w:t>
            </w:r>
            <w:r>
              <w:rPr>
                <w:noProof/>
                <w:webHidden/>
              </w:rPr>
              <w:fldChar w:fldCharType="end"/>
            </w:r>
          </w:hyperlink>
        </w:p>
        <w:p w:rsidR="00D00FAF" w:rsidRDefault="00F008E4">
          <w:pPr>
            <w:pStyle w:val="TOC3"/>
            <w:tabs>
              <w:tab w:val="right" w:leader="dot" w:pos="9350"/>
            </w:tabs>
            <w:rPr>
              <w:rFonts w:eastAsiaTheme="minorEastAsia"/>
              <w:noProof/>
            </w:rPr>
          </w:pPr>
          <w:hyperlink w:anchor="_Toc55728975" w:history="1">
            <w:r w:rsidR="00D00FAF" w:rsidRPr="00B3237A">
              <w:rPr>
                <w:rStyle w:val="Hyperlink"/>
                <w:noProof/>
              </w:rPr>
              <w:t>Rival Company's Current Strategy:</w:t>
            </w:r>
            <w:r w:rsidR="00D00FAF">
              <w:rPr>
                <w:noProof/>
                <w:webHidden/>
              </w:rPr>
              <w:tab/>
            </w:r>
            <w:r>
              <w:rPr>
                <w:noProof/>
                <w:webHidden/>
              </w:rPr>
              <w:fldChar w:fldCharType="begin"/>
            </w:r>
            <w:r w:rsidR="00D00FAF">
              <w:rPr>
                <w:noProof/>
                <w:webHidden/>
              </w:rPr>
              <w:instrText xml:space="preserve"> PAGEREF _Toc55728975 \h </w:instrText>
            </w:r>
            <w:r>
              <w:rPr>
                <w:noProof/>
                <w:webHidden/>
              </w:rPr>
            </w:r>
            <w:r>
              <w:rPr>
                <w:noProof/>
                <w:webHidden/>
              </w:rPr>
              <w:fldChar w:fldCharType="separate"/>
            </w:r>
            <w:r w:rsidR="00D00FAF">
              <w:rPr>
                <w:noProof/>
                <w:webHidden/>
              </w:rPr>
              <w:t>39</w:t>
            </w:r>
            <w:r>
              <w:rPr>
                <w:noProof/>
                <w:webHidden/>
              </w:rPr>
              <w:fldChar w:fldCharType="end"/>
            </w:r>
          </w:hyperlink>
        </w:p>
        <w:p w:rsidR="00D00FAF" w:rsidRDefault="00F008E4">
          <w:pPr>
            <w:pStyle w:val="TOC3"/>
            <w:tabs>
              <w:tab w:val="right" w:leader="dot" w:pos="9350"/>
            </w:tabs>
            <w:rPr>
              <w:rFonts w:eastAsiaTheme="minorEastAsia"/>
              <w:noProof/>
            </w:rPr>
          </w:pPr>
          <w:hyperlink w:anchor="_Toc55728976" w:history="1">
            <w:r w:rsidR="00D00FAF" w:rsidRPr="00B3237A">
              <w:rPr>
                <w:rStyle w:val="Hyperlink"/>
                <w:noProof/>
              </w:rPr>
              <w:t>The Rival Company's presumption about themselves and the business:</w:t>
            </w:r>
            <w:r w:rsidR="00D00FAF">
              <w:rPr>
                <w:noProof/>
                <w:webHidden/>
              </w:rPr>
              <w:tab/>
            </w:r>
            <w:r>
              <w:rPr>
                <w:noProof/>
                <w:webHidden/>
              </w:rPr>
              <w:fldChar w:fldCharType="begin"/>
            </w:r>
            <w:r w:rsidR="00D00FAF">
              <w:rPr>
                <w:noProof/>
                <w:webHidden/>
              </w:rPr>
              <w:instrText xml:space="preserve"> PAGEREF _Toc55728976 \h </w:instrText>
            </w:r>
            <w:r>
              <w:rPr>
                <w:noProof/>
                <w:webHidden/>
              </w:rPr>
            </w:r>
            <w:r>
              <w:rPr>
                <w:noProof/>
                <w:webHidden/>
              </w:rPr>
              <w:fldChar w:fldCharType="separate"/>
            </w:r>
            <w:r w:rsidR="00D00FAF">
              <w:rPr>
                <w:noProof/>
                <w:webHidden/>
              </w:rPr>
              <w:t>40</w:t>
            </w:r>
            <w:r>
              <w:rPr>
                <w:noProof/>
                <w:webHidden/>
              </w:rPr>
              <w:fldChar w:fldCharType="end"/>
            </w:r>
          </w:hyperlink>
        </w:p>
        <w:p w:rsidR="00D00FAF" w:rsidRDefault="00F008E4">
          <w:pPr>
            <w:pStyle w:val="TOC2"/>
            <w:tabs>
              <w:tab w:val="right" w:leader="dot" w:pos="9350"/>
            </w:tabs>
            <w:rPr>
              <w:rFonts w:eastAsiaTheme="minorEastAsia"/>
              <w:noProof/>
            </w:rPr>
          </w:pPr>
          <w:hyperlink w:anchor="_Toc55728977" w:history="1">
            <w:r w:rsidR="00D00FAF" w:rsidRPr="00B3237A">
              <w:rPr>
                <w:rStyle w:val="Hyperlink"/>
                <w:b/>
                <w:noProof/>
              </w:rPr>
              <w:t>4.5 Key Success Factors of the Industry:</w:t>
            </w:r>
            <w:r w:rsidR="00D00FAF">
              <w:rPr>
                <w:noProof/>
                <w:webHidden/>
              </w:rPr>
              <w:tab/>
            </w:r>
            <w:r>
              <w:rPr>
                <w:noProof/>
                <w:webHidden/>
              </w:rPr>
              <w:fldChar w:fldCharType="begin"/>
            </w:r>
            <w:r w:rsidR="00D00FAF">
              <w:rPr>
                <w:noProof/>
                <w:webHidden/>
              </w:rPr>
              <w:instrText xml:space="preserve"> PAGEREF _Toc55728977 \h </w:instrText>
            </w:r>
            <w:r>
              <w:rPr>
                <w:noProof/>
                <w:webHidden/>
              </w:rPr>
            </w:r>
            <w:r>
              <w:rPr>
                <w:noProof/>
                <w:webHidden/>
              </w:rPr>
              <w:fldChar w:fldCharType="separate"/>
            </w:r>
            <w:r w:rsidR="00D00FAF">
              <w:rPr>
                <w:noProof/>
                <w:webHidden/>
              </w:rPr>
              <w:t>40</w:t>
            </w:r>
            <w:r>
              <w:rPr>
                <w:noProof/>
                <w:webHidden/>
              </w:rPr>
              <w:fldChar w:fldCharType="end"/>
            </w:r>
          </w:hyperlink>
        </w:p>
        <w:p w:rsidR="00D00FAF" w:rsidRDefault="00F008E4">
          <w:pPr>
            <w:pStyle w:val="TOC2"/>
            <w:tabs>
              <w:tab w:val="right" w:leader="dot" w:pos="9350"/>
            </w:tabs>
            <w:rPr>
              <w:rFonts w:eastAsiaTheme="minorEastAsia"/>
              <w:noProof/>
            </w:rPr>
          </w:pPr>
          <w:hyperlink w:anchor="_Toc55728978" w:history="1">
            <w:r w:rsidR="00D00FAF" w:rsidRPr="00B3237A">
              <w:rPr>
                <w:rStyle w:val="Hyperlink"/>
                <w:b/>
                <w:noProof/>
              </w:rPr>
              <w:t>4.6 Industry’s Outlook Conducive to Good Profitability:</w:t>
            </w:r>
            <w:r w:rsidR="00D00FAF">
              <w:rPr>
                <w:noProof/>
                <w:webHidden/>
              </w:rPr>
              <w:tab/>
            </w:r>
            <w:r>
              <w:rPr>
                <w:noProof/>
                <w:webHidden/>
              </w:rPr>
              <w:fldChar w:fldCharType="begin"/>
            </w:r>
            <w:r w:rsidR="00D00FAF">
              <w:rPr>
                <w:noProof/>
                <w:webHidden/>
              </w:rPr>
              <w:instrText xml:space="preserve"> PAGEREF _Toc55728978 \h </w:instrText>
            </w:r>
            <w:r>
              <w:rPr>
                <w:noProof/>
                <w:webHidden/>
              </w:rPr>
            </w:r>
            <w:r>
              <w:rPr>
                <w:noProof/>
                <w:webHidden/>
              </w:rPr>
              <w:fldChar w:fldCharType="separate"/>
            </w:r>
            <w:r w:rsidR="00D00FAF">
              <w:rPr>
                <w:noProof/>
                <w:webHidden/>
              </w:rPr>
              <w:t>42</w:t>
            </w:r>
            <w:r>
              <w:rPr>
                <w:noProof/>
                <w:webHidden/>
              </w:rPr>
              <w:fldChar w:fldCharType="end"/>
            </w:r>
          </w:hyperlink>
        </w:p>
        <w:p w:rsidR="00D00FAF" w:rsidRDefault="00F008E4">
          <w:pPr>
            <w:pStyle w:val="TOC2"/>
            <w:tabs>
              <w:tab w:val="right" w:leader="dot" w:pos="9350"/>
            </w:tabs>
            <w:rPr>
              <w:rFonts w:eastAsiaTheme="minorEastAsia"/>
              <w:noProof/>
            </w:rPr>
          </w:pPr>
          <w:hyperlink w:anchor="_Toc55728979" w:history="1">
            <w:r w:rsidR="00D00FAF" w:rsidRPr="00B3237A">
              <w:rPr>
                <w:rStyle w:val="Hyperlink"/>
                <w:b/>
                <w:noProof/>
              </w:rPr>
              <w:t>4.7 Evaluation of Company’s Resources, Capabilities &amp; Competitiveness:</w:t>
            </w:r>
            <w:r w:rsidR="00D00FAF">
              <w:rPr>
                <w:noProof/>
                <w:webHidden/>
              </w:rPr>
              <w:tab/>
            </w:r>
            <w:r>
              <w:rPr>
                <w:noProof/>
                <w:webHidden/>
              </w:rPr>
              <w:fldChar w:fldCharType="begin"/>
            </w:r>
            <w:r w:rsidR="00D00FAF">
              <w:rPr>
                <w:noProof/>
                <w:webHidden/>
              </w:rPr>
              <w:instrText xml:space="preserve"> PAGEREF _Toc55728979 \h </w:instrText>
            </w:r>
            <w:r>
              <w:rPr>
                <w:noProof/>
                <w:webHidden/>
              </w:rPr>
            </w:r>
            <w:r>
              <w:rPr>
                <w:noProof/>
                <w:webHidden/>
              </w:rPr>
              <w:fldChar w:fldCharType="separate"/>
            </w:r>
            <w:r w:rsidR="00D00FAF">
              <w:rPr>
                <w:noProof/>
                <w:webHidden/>
              </w:rPr>
              <w:t>42</w:t>
            </w:r>
            <w:r>
              <w:rPr>
                <w:noProof/>
                <w:webHidden/>
              </w:rPr>
              <w:fldChar w:fldCharType="end"/>
            </w:r>
          </w:hyperlink>
        </w:p>
        <w:p w:rsidR="00D00FAF" w:rsidRDefault="00F008E4">
          <w:pPr>
            <w:pStyle w:val="TOC2"/>
            <w:tabs>
              <w:tab w:val="right" w:leader="dot" w:pos="9350"/>
            </w:tabs>
            <w:rPr>
              <w:rFonts w:eastAsiaTheme="minorEastAsia"/>
              <w:noProof/>
            </w:rPr>
          </w:pPr>
          <w:hyperlink w:anchor="_Toc55728980" w:history="1">
            <w:r w:rsidR="00D00FAF" w:rsidRPr="00B3237A">
              <w:rPr>
                <w:rStyle w:val="Hyperlink"/>
                <w:b/>
                <w:noProof/>
              </w:rPr>
              <w:t>4.8 Square Ltd.’s Competitive Advantage Over Rival:</w:t>
            </w:r>
            <w:r w:rsidR="00D00FAF">
              <w:rPr>
                <w:noProof/>
                <w:webHidden/>
              </w:rPr>
              <w:tab/>
            </w:r>
            <w:r>
              <w:rPr>
                <w:noProof/>
                <w:webHidden/>
              </w:rPr>
              <w:fldChar w:fldCharType="begin"/>
            </w:r>
            <w:r w:rsidR="00D00FAF">
              <w:rPr>
                <w:noProof/>
                <w:webHidden/>
              </w:rPr>
              <w:instrText xml:space="preserve"> PAGEREF _Toc55728980 \h </w:instrText>
            </w:r>
            <w:r>
              <w:rPr>
                <w:noProof/>
                <w:webHidden/>
              </w:rPr>
            </w:r>
            <w:r>
              <w:rPr>
                <w:noProof/>
                <w:webHidden/>
              </w:rPr>
              <w:fldChar w:fldCharType="separate"/>
            </w:r>
            <w:r w:rsidR="00D00FAF">
              <w:rPr>
                <w:noProof/>
                <w:webHidden/>
              </w:rPr>
              <w:t>42</w:t>
            </w:r>
            <w:r>
              <w:rPr>
                <w:noProof/>
                <w:webHidden/>
              </w:rPr>
              <w:fldChar w:fldCharType="end"/>
            </w:r>
          </w:hyperlink>
        </w:p>
        <w:p w:rsidR="00D00FAF" w:rsidRDefault="00F008E4">
          <w:pPr>
            <w:pStyle w:val="TOC2"/>
            <w:tabs>
              <w:tab w:val="right" w:leader="dot" w:pos="9350"/>
            </w:tabs>
            <w:rPr>
              <w:rFonts w:eastAsiaTheme="minorEastAsia"/>
              <w:noProof/>
            </w:rPr>
          </w:pPr>
          <w:hyperlink w:anchor="_Toc55728981" w:history="1">
            <w:r w:rsidR="00D00FAF" w:rsidRPr="00B3237A">
              <w:rPr>
                <w:rStyle w:val="Hyperlink"/>
                <w:b/>
                <w:noProof/>
              </w:rPr>
              <w:t>4.9 Strengths and Weaknesses in Relation to Market Opportunities and External Threats:</w:t>
            </w:r>
            <w:r w:rsidR="00D00FAF">
              <w:rPr>
                <w:noProof/>
                <w:webHidden/>
              </w:rPr>
              <w:tab/>
            </w:r>
            <w:r>
              <w:rPr>
                <w:noProof/>
                <w:webHidden/>
              </w:rPr>
              <w:fldChar w:fldCharType="begin"/>
            </w:r>
            <w:r w:rsidR="00D00FAF">
              <w:rPr>
                <w:noProof/>
                <w:webHidden/>
              </w:rPr>
              <w:instrText xml:space="preserve"> PAGEREF _Toc55728981 \h </w:instrText>
            </w:r>
            <w:r>
              <w:rPr>
                <w:noProof/>
                <w:webHidden/>
              </w:rPr>
            </w:r>
            <w:r>
              <w:rPr>
                <w:noProof/>
                <w:webHidden/>
              </w:rPr>
              <w:fldChar w:fldCharType="separate"/>
            </w:r>
            <w:r w:rsidR="00D00FAF">
              <w:rPr>
                <w:noProof/>
                <w:webHidden/>
              </w:rPr>
              <w:t>43</w:t>
            </w:r>
            <w:r>
              <w:rPr>
                <w:noProof/>
                <w:webHidden/>
              </w:rPr>
              <w:fldChar w:fldCharType="end"/>
            </w:r>
          </w:hyperlink>
        </w:p>
        <w:p w:rsidR="00D00FAF" w:rsidRDefault="00F008E4">
          <w:pPr>
            <w:pStyle w:val="TOC2"/>
            <w:tabs>
              <w:tab w:val="right" w:leader="dot" w:pos="9350"/>
            </w:tabs>
            <w:rPr>
              <w:rFonts w:eastAsiaTheme="minorEastAsia"/>
              <w:noProof/>
            </w:rPr>
          </w:pPr>
          <w:hyperlink w:anchor="_Toc55728982" w:history="1">
            <w:r w:rsidR="00D00FAF" w:rsidRPr="00B3237A">
              <w:rPr>
                <w:rStyle w:val="Hyperlink"/>
                <w:b/>
                <w:noProof/>
              </w:rPr>
              <w:t>4.10  SFBL’s Value Chain Activities Impacting Its Cost Structure &amp; Customer Value Proposition:</w:t>
            </w:r>
            <w:r w:rsidR="00D00FAF">
              <w:rPr>
                <w:noProof/>
                <w:webHidden/>
              </w:rPr>
              <w:tab/>
            </w:r>
            <w:r>
              <w:rPr>
                <w:noProof/>
                <w:webHidden/>
              </w:rPr>
              <w:fldChar w:fldCharType="begin"/>
            </w:r>
            <w:r w:rsidR="00D00FAF">
              <w:rPr>
                <w:noProof/>
                <w:webHidden/>
              </w:rPr>
              <w:instrText xml:space="preserve"> PAGEREF _Toc55728982 \h </w:instrText>
            </w:r>
            <w:r>
              <w:rPr>
                <w:noProof/>
                <w:webHidden/>
              </w:rPr>
            </w:r>
            <w:r>
              <w:rPr>
                <w:noProof/>
                <w:webHidden/>
              </w:rPr>
              <w:fldChar w:fldCharType="separate"/>
            </w:r>
            <w:r w:rsidR="00D00FAF">
              <w:rPr>
                <w:noProof/>
                <w:webHidden/>
              </w:rPr>
              <w:t>45</w:t>
            </w:r>
            <w:r>
              <w:rPr>
                <w:noProof/>
                <w:webHidden/>
              </w:rPr>
              <w:fldChar w:fldCharType="end"/>
            </w:r>
          </w:hyperlink>
        </w:p>
        <w:p w:rsidR="00D00FAF" w:rsidRDefault="00F008E4">
          <w:pPr>
            <w:pStyle w:val="TOC3"/>
            <w:tabs>
              <w:tab w:val="right" w:leader="dot" w:pos="9350"/>
            </w:tabs>
            <w:rPr>
              <w:rFonts w:eastAsiaTheme="minorEastAsia"/>
              <w:noProof/>
            </w:rPr>
          </w:pPr>
          <w:hyperlink w:anchor="_Toc55728983" w:history="1">
            <w:r w:rsidR="00D00FAF" w:rsidRPr="00B3237A">
              <w:rPr>
                <w:rStyle w:val="Hyperlink"/>
                <w:noProof/>
              </w:rPr>
              <w:t>Competitive Edge over Key Rivals:</w:t>
            </w:r>
            <w:r w:rsidR="00D00FAF">
              <w:rPr>
                <w:noProof/>
                <w:webHidden/>
              </w:rPr>
              <w:tab/>
            </w:r>
            <w:r>
              <w:rPr>
                <w:noProof/>
                <w:webHidden/>
              </w:rPr>
              <w:fldChar w:fldCharType="begin"/>
            </w:r>
            <w:r w:rsidR="00D00FAF">
              <w:rPr>
                <w:noProof/>
                <w:webHidden/>
              </w:rPr>
              <w:instrText xml:space="preserve"> PAGEREF _Toc55728983 \h </w:instrText>
            </w:r>
            <w:r>
              <w:rPr>
                <w:noProof/>
                <w:webHidden/>
              </w:rPr>
            </w:r>
            <w:r>
              <w:rPr>
                <w:noProof/>
                <w:webHidden/>
              </w:rPr>
              <w:fldChar w:fldCharType="separate"/>
            </w:r>
            <w:r w:rsidR="00D00FAF">
              <w:rPr>
                <w:noProof/>
                <w:webHidden/>
              </w:rPr>
              <w:t>46</w:t>
            </w:r>
            <w:r>
              <w:rPr>
                <w:noProof/>
                <w:webHidden/>
              </w:rPr>
              <w:fldChar w:fldCharType="end"/>
            </w:r>
          </w:hyperlink>
        </w:p>
        <w:p w:rsidR="00D00FAF" w:rsidRDefault="00F008E4">
          <w:pPr>
            <w:pStyle w:val="TOC3"/>
            <w:tabs>
              <w:tab w:val="right" w:leader="dot" w:pos="9350"/>
            </w:tabs>
            <w:rPr>
              <w:rFonts w:eastAsiaTheme="minorEastAsia"/>
              <w:noProof/>
            </w:rPr>
          </w:pPr>
          <w:hyperlink w:anchor="_Toc55728984" w:history="1">
            <w:r w:rsidR="00D00FAF" w:rsidRPr="00B3237A">
              <w:rPr>
                <w:rStyle w:val="Hyperlink"/>
                <w:noProof/>
              </w:rPr>
              <w:t>Strategic Issues &amp; Problems Merit Front Burner Managerial Attention:</w:t>
            </w:r>
            <w:r w:rsidR="00D00FAF">
              <w:rPr>
                <w:noProof/>
                <w:webHidden/>
              </w:rPr>
              <w:tab/>
            </w:r>
            <w:r>
              <w:rPr>
                <w:noProof/>
                <w:webHidden/>
              </w:rPr>
              <w:fldChar w:fldCharType="begin"/>
            </w:r>
            <w:r w:rsidR="00D00FAF">
              <w:rPr>
                <w:noProof/>
                <w:webHidden/>
              </w:rPr>
              <w:instrText xml:space="preserve"> PAGEREF _Toc55728984 \h </w:instrText>
            </w:r>
            <w:r>
              <w:rPr>
                <w:noProof/>
                <w:webHidden/>
              </w:rPr>
            </w:r>
            <w:r>
              <w:rPr>
                <w:noProof/>
                <w:webHidden/>
              </w:rPr>
              <w:fldChar w:fldCharType="separate"/>
            </w:r>
            <w:r w:rsidR="00D00FAF">
              <w:rPr>
                <w:noProof/>
                <w:webHidden/>
              </w:rPr>
              <w:t>46</w:t>
            </w:r>
            <w:r>
              <w:rPr>
                <w:noProof/>
                <w:webHidden/>
              </w:rPr>
              <w:fldChar w:fldCharType="end"/>
            </w:r>
          </w:hyperlink>
        </w:p>
        <w:p w:rsidR="00D00FAF" w:rsidRDefault="00F008E4">
          <w:pPr>
            <w:pStyle w:val="TOC2"/>
            <w:tabs>
              <w:tab w:val="right" w:leader="dot" w:pos="9350"/>
            </w:tabs>
            <w:rPr>
              <w:rFonts w:eastAsiaTheme="minorEastAsia"/>
              <w:noProof/>
            </w:rPr>
          </w:pPr>
          <w:hyperlink w:anchor="_Toc55728985" w:history="1">
            <w:r w:rsidR="00D00FAF" w:rsidRPr="00B3237A">
              <w:rPr>
                <w:rStyle w:val="Hyperlink"/>
                <w:b/>
                <w:noProof/>
              </w:rPr>
              <w:t>4.11  Findings based on Customers point of view:</w:t>
            </w:r>
            <w:r w:rsidR="00D00FAF">
              <w:rPr>
                <w:noProof/>
                <w:webHidden/>
              </w:rPr>
              <w:tab/>
            </w:r>
            <w:r>
              <w:rPr>
                <w:noProof/>
                <w:webHidden/>
              </w:rPr>
              <w:fldChar w:fldCharType="begin"/>
            </w:r>
            <w:r w:rsidR="00D00FAF">
              <w:rPr>
                <w:noProof/>
                <w:webHidden/>
              </w:rPr>
              <w:instrText xml:space="preserve"> PAGEREF _Toc55728985 \h </w:instrText>
            </w:r>
            <w:r>
              <w:rPr>
                <w:noProof/>
                <w:webHidden/>
              </w:rPr>
            </w:r>
            <w:r>
              <w:rPr>
                <w:noProof/>
                <w:webHidden/>
              </w:rPr>
              <w:fldChar w:fldCharType="separate"/>
            </w:r>
            <w:r w:rsidR="00D00FAF">
              <w:rPr>
                <w:noProof/>
                <w:webHidden/>
              </w:rPr>
              <w:t>47</w:t>
            </w:r>
            <w:r>
              <w:rPr>
                <w:noProof/>
                <w:webHidden/>
              </w:rPr>
              <w:fldChar w:fldCharType="end"/>
            </w:r>
          </w:hyperlink>
        </w:p>
        <w:p w:rsidR="00D00FAF" w:rsidRDefault="00F008E4">
          <w:pPr>
            <w:pStyle w:val="TOC1"/>
            <w:tabs>
              <w:tab w:val="right" w:leader="dot" w:pos="9350"/>
            </w:tabs>
            <w:rPr>
              <w:rFonts w:eastAsiaTheme="minorEastAsia"/>
              <w:noProof/>
            </w:rPr>
          </w:pPr>
          <w:hyperlink w:anchor="_Toc55728986" w:history="1">
            <w:r w:rsidR="00D00FAF" w:rsidRPr="00B3237A">
              <w:rPr>
                <w:rStyle w:val="Hyperlink"/>
                <w:b/>
                <w:noProof/>
              </w:rPr>
              <w:t>Chapter-5</w:t>
            </w:r>
            <w:r w:rsidR="00D00FAF">
              <w:rPr>
                <w:noProof/>
                <w:webHidden/>
              </w:rPr>
              <w:tab/>
            </w:r>
            <w:r>
              <w:rPr>
                <w:noProof/>
                <w:webHidden/>
              </w:rPr>
              <w:fldChar w:fldCharType="begin"/>
            </w:r>
            <w:r w:rsidR="00D00FAF">
              <w:rPr>
                <w:noProof/>
                <w:webHidden/>
              </w:rPr>
              <w:instrText xml:space="preserve"> PAGEREF _Toc55728986 \h </w:instrText>
            </w:r>
            <w:r>
              <w:rPr>
                <w:noProof/>
                <w:webHidden/>
              </w:rPr>
            </w:r>
            <w:r>
              <w:rPr>
                <w:noProof/>
                <w:webHidden/>
              </w:rPr>
              <w:fldChar w:fldCharType="separate"/>
            </w:r>
            <w:r w:rsidR="00D00FAF">
              <w:rPr>
                <w:noProof/>
                <w:webHidden/>
              </w:rPr>
              <w:t>49</w:t>
            </w:r>
            <w:r>
              <w:rPr>
                <w:noProof/>
                <w:webHidden/>
              </w:rPr>
              <w:fldChar w:fldCharType="end"/>
            </w:r>
          </w:hyperlink>
        </w:p>
        <w:p w:rsidR="00D00FAF" w:rsidRDefault="00F008E4">
          <w:pPr>
            <w:pStyle w:val="TOC1"/>
            <w:tabs>
              <w:tab w:val="right" w:leader="dot" w:pos="9350"/>
            </w:tabs>
            <w:rPr>
              <w:rFonts w:eastAsiaTheme="minorEastAsia"/>
              <w:noProof/>
            </w:rPr>
          </w:pPr>
          <w:hyperlink w:anchor="_Toc55728987" w:history="1">
            <w:r w:rsidR="00D00FAF" w:rsidRPr="00B3237A">
              <w:rPr>
                <w:rStyle w:val="Hyperlink"/>
                <w:b/>
                <w:noProof/>
              </w:rPr>
              <w:t>Recommendations &amp; Conclusion</w:t>
            </w:r>
            <w:r w:rsidR="00D00FAF">
              <w:rPr>
                <w:noProof/>
                <w:webHidden/>
              </w:rPr>
              <w:tab/>
            </w:r>
            <w:r>
              <w:rPr>
                <w:noProof/>
                <w:webHidden/>
              </w:rPr>
              <w:fldChar w:fldCharType="begin"/>
            </w:r>
            <w:r w:rsidR="00D00FAF">
              <w:rPr>
                <w:noProof/>
                <w:webHidden/>
              </w:rPr>
              <w:instrText xml:space="preserve"> PAGEREF _Toc55728987 \h </w:instrText>
            </w:r>
            <w:r>
              <w:rPr>
                <w:noProof/>
                <w:webHidden/>
              </w:rPr>
            </w:r>
            <w:r>
              <w:rPr>
                <w:noProof/>
                <w:webHidden/>
              </w:rPr>
              <w:fldChar w:fldCharType="separate"/>
            </w:r>
            <w:r w:rsidR="00D00FAF">
              <w:rPr>
                <w:noProof/>
                <w:webHidden/>
              </w:rPr>
              <w:t>49</w:t>
            </w:r>
            <w:r>
              <w:rPr>
                <w:noProof/>
                <w:webHidden/>
              </w:rPr>
              <w:fldChar w:fldCharType="end"/>
            </w:r>
          </w:hyperlink>
        </w:p>
        <w:p w:rsidR="00D00FAF" w:rsidRDefault="00F008E4">
          <w:pPr>
            <w:pStyle w:val="TOC2"/>
            <w:tabs>
              <w:tab w:val="right" w:leader="dot" w:pos="9350"/>
            </w:tabs>
            <w:rPr>
              <w:rFonts w:eastAsiaTheme="minorEastAsia"/>
              <w:noProof/>
            </w:rPr>
          </w:pPr>
          <w:hyperlink w:anchor="_Toc55728988" w:history="1">
            <w:r w:rsidR="00D00FAF" w:rsidRPr="00B3237A">
              <w:rPr>
                <w:rStyle w:val="Hyperlink"/>
                <w:b/>
                <w:noProof/>
              </w:rPr>
              <w:t>5.1 Recommendations:</w:t>
            </w:r>
            <w:r w:rsidR="00D00FAF">
              <w:rPr>
                <w:noProof/>
                <w:webHidden/>
              </w:rPr>
              <w:tab/>
            </w:r>
            <w:r>
              <w:rPr>
                <w:noProof/>
                <w:webHidden/>
              </w:rPr>
              <w:fldChar w:fldCharType="begin"/>
            </w:r>
            <w:r w:rsidR="00D00FAF">
              <w:rPr>
                <w:noProof/>
                <w:webHidden/>
              </w:rPr>
              <w:instrText xml:space="preserve"> PAGEREF _Toc55728988 \h </w:instrText>
            </w:r>
            <w:r>
              <w:rPr>
                <w:noProof/>
                <w:webHidden/>
              </w:rPr>
            </w:r>
            <w:r>
              <w:rPr>
                <w:noProof/>
                <w:webHidden/>
              </w:rPr>
              <w:fldChar w:fldCharType="separate"/>
            </w:r>
            <w:r w:rsidR="00D00FAF">
              <w:rPr>
                <w:noProof/>
                <w:webHidden/>
              </w:rPr>
              <w:t>50</w:t>
            </w:r>
            <w:r>
              <w:rPr>
                <w:noProof/>
                <w:webHidden/>
              </w:rPr>
              <w:fldChar w:fldCharType="end"/>
            </w:r>
          </w:hyperlink>
        </w:p>
        <w:p w:rsidR="00D00FAF" w:rsidRDefault="00F008E4">
          <w:pPr>
            <w:pStyle w:val="TOC2"/>
            <w:tabs>
              <w:tab w:val="right" w:leader="dot" w:pos="9350"/>
            </w:tabs>
            <w:rPr>
              <w:rFonts w:eastAsiaTheme="minorEastAsia"/>
              <w:noProof/>
            </w:rPr>
          </w:pPr>
          <w:hyperlink w:anchor="_Toc55728989" w:history="1">
            <w:r w:rsidR="00D00FAF" w:rsidRPr="00B3237A">
              <w:rPr>
                <w:rStyle w:val="Hyperlink"/>
                <w:b/>
                <w:noProof/>
              </w:rPr>
              <w:t>5.2 Conclusion:</w:t>
            </w:r>
            <w:r w:rsidR="00D00FAF">
              <w:rPr>
                <w:noProof/>
                <w:webHidden/>
              </w:rPr>
              <w:tab/>
            </w:r>
            <w:r>
              <w:rPr>
                <w:noProof/>
                <w:webHidden/>
              </w:rPr>
              <w:fldChar w:fldCharType="begin"/>
            </w:r>
            <w:r w:rsidR="00D00FAF">
              <w:rPr>
                <w:noProof/>
                <w:webHidden/>
              </w:rPr>
              <w:instrText xml:space="preserve"> PAGEREF _Toc55728989 \h </w:instrText>
            </w:r>
            <w:r>
              <w:rPr>
                <w:noProof/>
                <w:webHidden/>
              </w:rPr>
            </w:r>
            <w:r>
              <w:rPr>
                <w:noProof/>
                <w:webHidden/>
              </w:rPr>
              <w:fldChar w:fldCharType="separate"/>
            </w:r>
            <w:r w:rsidR="00D00FAF">
              <w:rPr>
                <w:noProof/>
                <w:webHidden/>
              </w:rPr>
              <w:t>51</w:t>
            </w:r>
            <w:r>
              <w:rPr>
                <w:noProof/>
                <w:webHidden/>
              </w:rPr>
              <w:fldChar w:fldCharType="end"/>
            </w:r>
          </w:hyperlink>
        </w:p>
        <w:p w:rsidR="00D00FAF" w:rsidRDefault="00F008E4">
          <w:pPr>
            <w:pStyle w:val="TOC1"/>
            <w:tabs>
              <w:tab w:val="right" w:leader="dot" w:pos="9350"/>
            </w:tabs>
            <w:rPr>
              <w:rFonts w:eastAsiaTheme="minorEastAsia"/>
              <w:noProof/>
            </w:rPr>
          </w:pPr>
          <w:hyperlink w:anchor="_Toc55728990" w:history="1">
            <w:r w:rsidR="00D00FAF" w:rsidRPr="00B3237A">
              <w:rPr>
                <w:rStyle w:val="Hyperlink"/>
                <w:b/>
                <w:noProof/>
              </w:rPr>
              <w:t>Appendix</w:t>
            </w:r>
            <w:r w:rsidR="00D00FAF">
              <w:rPr>
                <w:noProof/>
                <w:webHidden/>
              </w:rPr>
              <w:tab/>
            </w:r>
            <w:r>
              <w:rPr>
                <w:noProof/>
                <w:webHidden/>
              </w:rPr>
              <w:fldChar w:fldCharType="begin"/>
            </w:r>
            <w:r w:rsidR="00D00FAF">
              <w:rPr>
                <w:noProof/>
                <w:webHidden/>
              </w:rPr>
              <w:instrText xml:space="preserve"> PAGEREF _Toc55728990 \h </w:instrText>
            </w:r>
            <w:r>
              <w:rPr>
                <w:noProof/>
                <w:webHidden/>
              </w:rPr>
            </w:r>
            <w:r>
              <w:rPr>
                <w:noProof/>
                <w:webHidden/>
              </w:rPr>
              <w:fldChar w:fldCharType="separate"/>
            </w:r>
            <w:r w:rsidR="00D00FAF">
              <w:rPr>
                <w:noProof/>
                <w:webHidden/>
              </w:rPr>
              <w:t>53</w:t>
            </w:r>
            <w:r>
              <w:rPr>
                <w:noProof/>
                <w:webHidden/>
              </w:rPr>
              <w:fldChar w:fldCharType="end"/>
            </w:r>
          </w:hyperlink>
        </w:p>
        <w:p w:rsidR="00D00FAF" w:rsidRDefault="00F008E4">
          <w:pPr>
            <w:pStyle w:val="TOC2"/>
            <w:tabs>
              <w:tab w:val="right" w:leader="dot" w:pos="9350"/>
            </w:tabs>
            <w:rPr>
              <w:rFonts w:eastAsiaTheme="minorEastAsia"/>
              <w:noProof/>
            </w:rPr>
          </w:pPr>
          <w:hyperlink w:anchor="_Toc55728991" w:history="1">
            <w:r w:rsidR="00D00FAF" w:rsidRPr="00B3237A">
              <w:rPr>
                <w:rStyle w:val="Hyperlink"/>
                <w:b/>
                <w:noProof/>
              </w:rPr>
              <w:t>Survey Questionnaires</w:t>
            </w:r>
            <w:r w:rsidR="00D00FAF">
              <w:rPr>
                <w:noProof/>
                <w:webHidden/>
              </w:rPr>
              <w:tab/>
            </w:r>
            <w:r>
              <w:rPr>
                <w:noProof/>
                <w:webHidden/>
              </w:rPr>
              <w:fldChar w:fldCharType="begin"/>
            </w:r>
            <w:r w:rsidR="00D00FAF">
              <w:rPr>
                <w:noProof/>
                <w:webHidden/>
              </w:rPr>
              <w:instrText xml:space="preserve"> PAGEREF _Toc55728991 \h </w:instrText>
            </w:r>
            <w:r>
              <w:rPr>
                <w:noProof/>
                <w:webHidden/>
              </w:rPr>
            </w:r>
            <w:r>
              <w:rPr>
                <w:noProof/>
                <w:webHidden/>
              </w:rPr>
              <w:fldChar w:fldCharType="separate"/>
            </w:r>
            <w:r w:rsidR="00D00FAF">
              <w:rPr>
                <w:noProof/>
                <w:webHidden/>
              </w:rPr>
              <w:t>53</w:t>
            </w:r>
            <w:r>
              <w:rPr>
                <w:noProof/>
                <w:webHidden/>
              </w:rPr>
              <w:fldChar w:fldCharType="end"/>
            </w:r>
          </w:hyperlink>
        </w:p>
        <w:p w:rsidR="00242EF1" w:rsidRDefault="00F008E4">
          <w:r>
            <w:fldChar w:fldCharType="end"/>
          </w:r>
        </w:p>
      </w:sdtContent>
    </w:sdt>
    <w:p w:rsidR="00835950" w:rsidRDefault="00835950">
      <w:pPr>
        <w:rPr>
          <w:rFonts w:ascii="Times New Roman" w:hAnsi="Times New Roman" w:cs="Times New Roman"/>
          <w:b/>
          <w:color w:val="2E74B5" w:themeColor="accent1" w:themeShade="BF"/>
          <w:sz w:val="32"/>
          <w:szCs w:val="32"/>
          <w:u w:val="single"/>
        </w:rPr>
      </w:pPr>
    </w:p>
    <w:p w:rsidR="00236556" w:rsidRDefault="00236556" w:rsidP="003F7A60">
      <w:pPr>
        <w:jc w:val="center"/>
        <w:rPr>
          <w:rFonts w:ascii="Times New Roman" w:hAnsi="Times New Roman" w:cs="Times New Roman"/>
          <w:b/>
          <w:color w:val="1F4E79" w:themeColor="accent1" w:themeShade="80"/>
          <w:sz w:val="72"/>
          <w:szCs w:val="72"/>
        </w:rPr>
      </w:pPr>
    </w:p>
    <w:p w:rsidR="00203646" w:rsidRDefault="00203646">
      <w:pPr>
        <w:rPr>
          <w:rFonts w:ascii="Carlito" w:eastAsia="Carlito" w:hAnsi="Carlito" w:cs="Carlito"/>
          <w:sz w:val="44"/>
          <w:szCs w:val="44"/>
        </w:rPr>
      </w:pPr>
      <w:r>
        <w:br w:type="page"/>
      </w:r>
    </w:p>
    <w:p w:rsidR="00203646" w:rsidRDefault="00203646" w:rsidP="00242EF1">
      <w:pPr>
        <w:pStyle w:val="Heading1"/>
      </w:pPr>
    </w:p>
    <w:p w:rsidR="00203646" w:rsidRDefault="00203646" w:rsidP="00242EF1">
      <w:pPr>
        <w:pStyle w:val="Heading1"/>
      </w:pPr>
    </w:p>
    <w:p w:rsidR="00203646" w:rsidRDefault="00203646" w:rsidP="00242EF1">
      <w:pPr>
        <w:pStyle w:val="Heading1"/>
      </w:pPr>
    </w:p>
    <w:p w:rsidR="00203646" w:rsidRDefault="00203646" w:rsidP="00242EF1">
      <w:pPr>
        <w:pStyle w:val="Heading1"/>
      </w:pPr>
    </w:p>
    <w:p w:rsidR="00203646" w:rsidRDefault="00203646" w:rsidP="00242EF1">
      <w:pPr>
        <w:pStyle w:val="Heading1"/>
      </w:pPr>
    </w:p>
    <w:p w:rsidR="003930D5" w:rsidRDefault="003930D5" w:rsidP="00242EF1">
      <w:pPr>
        <w:pStyle w:val="Heading1"/>
        <w:rPr>
          <w:b/>
        </w:rPr>
      </w:pPr>
      <w:bookmarkStart w:id="3" w:name="_Toc55728938"/>
    </w:p>
    <w:p w:rsidR="003930D5" w:rsidRDefault="003930D5" w:rsidP="00242EF1">
      <w:pPr>
        <w:pStyle w:val="Heading1"/>
        <w:rPr>
          <w:b/>
        </w:rPr>
      </w:pPr>
    </w:p>
    <w:p w:rsidR="00927E96" w:rsidRPr="00203646" w:rsidRDefault="00A92656" w:rsidP="00242EF1">
      <w:pPr>
        <w:pStyle w:val="Heading1"/>
        <w:rPr>
          <w:b/>
        </w:rPr>
      </w:pPr>
      <w:r w:rsidRPr="00203646">
        <w:rPr>
          <w:b/>
        </w:rPr>
        <w:t xml:space="preserve">Chapter </w:t>
      </w:r>
      <w:r w:rsidR="001F6328" w:rsidRPr="00203646">
        <w:rPr>
          <w:b/>
        </w:rPr>
        <w:t>-</w:t>
      </w:r>
      <w:r w:rsidRPr="00203646">
        <w:rPr>
          <w:b/>
        </w:rPr>
        <w:t>1</w:t>
      </w:r>
      <w:bookmarkEnd w:id="3"/>
    </w:p>
    <w:p w:rsidR="00927E96" w:rsidRPr="00203646" w:rsidRDefault="00A92656" w:rsidP="00242EF1">
      <w:pPr>
        <w:pStyle w:val="Heading1"/>
        <w:rPr>
          <w:b/>
          <w:u w:val="single"/>
        </w:rPr>
      </w:pPr>
      <w:bookmarkStart w:id="4" w:name="_Toc55728939"/>
      <w:r w:rsidRPr="00203646">
        <w:rPr>
          <w:b/>
          <w:u w:val="single"/>
        </w:rPr>
        <w:t xml:space="preserve">Overview of </w:t>
      </w:r>
      <w:r w:rsidR="00203646" w:rsidRPr="00203646">
        <w:rPr>
          <w:b/>
          <w:u w:val="single"/>
        </w:rPr>
        <w:t xml:space="preserve">the </w:t>
      </w:r>
      <w:r w:rsidRPr="00203646">
        <w:rPr>
          <w:b/>
          <w:u w:val="single"/>
        </w:rPr>
        <w:t>Report</w:t>
      </w:r>
      <w:bookmarkEnd w:id="4"/>
    </w:p>
    <w:p w:rsidR="00927E96" w:rsidRDefault="00927E96" w:rsidP="003F7A60">
      <w:pPr>
        <w:rPr>
          <w:rFonts w:ascii="Times New Roman" w:hAnsi="Times New Roman" w:cs="Times New Roman"/>
          <w:b/>
          <w:sz w:val="40"/>
          <w:szCs w:val="40"/>
          <w:u w:val="single"/>
        </w:rPr>
      </w:pPr>
    </w:p>
    <w:p w:rsidR="00236556" w:rsidRDefault="00236556" w:rsidP="003F7A60">
      <w:pPr>
        <w:rPr>
          <w:rFonts w:ascii="Times New Roman" w:hAnsi="Times New Roman" w:cs="Times New Roman"/>
          <w:b/>
          <w:sz w:val="40"/>
          <w:szCs w:val="40"/>
          <w:u w:val="single"/>
        </w:rPr>
      </w:pPr>
    </w:p>
    <w:p w:rsidR="00236556" w:rsidRDefault="00236556" w:rsidP="003F7A60">
      <w:pPr>
        <w:rPr>
          <w:rFonts w:ascii="Times New Roman" w:hAnsi="Times New Roman" w:cs="Times New Roman"/>
          <w:b/>
          <w:sz w:val="40"/>
          <w:szCs w:val="40"/>
          <w:u w:val="single"/>
        </w:rPr>
      </w:pPr>
    </w:p>
    <w:p w:rsidR="00236556" w:rsidRDefault="00236556" w:rsidP="003F7A60">
      <w:pPr>
        <w:rPr>
          <w:rFonts w:ascii="Times New Roman" w:hAnsi="Times New Roman" w:cs="Times New Roman"/>
          <w:b/>
          <w:sz w:val="40"/>
          <w:szCs w:val="40"/>
          <w:u w:val="single"/>
        </w:rPr>
      </w:pPr>
    </w:p>
    <w:p w:rsidR="00236556" w:rsidRDefault="00236556" w:rsidP="003F7A60">
      <w:pPr>
        <w:rPr>
          <w:rFonts w:ascii="Times New Roman" w:hAnsi="Times New Roman" w:cs="Times New Roman"/>
          <w:b/>
          <w:sz w:val="40"/>
          <w:szCs w:val="40"/>
          <w:u w:val="single"/>
        </w:rPr>
      </w:pPr>
    </w:p>
    <w:p w:rsidR="00236556" w:rsidRDefault="00236556" w:rsidP="003F7A60">
      <w:pPr>
        <w:rPr>
          <w:rFonts w:ascii="Times New Roman" w:hAnsi="Times New Roman" w:cs="Times New Roman"/>
          <w:b/>
          <w:sz w:val="40"/>
          <w:szCs w:val="40"/>
          <w:u w:val="single"/>
        </w:rPr>
      </w:pPr>
    </w:p>
    <w:p w:rsidR="00236556" w:rsidRDefault="00236556" w:rsidP="003F7A60">
      <w:pPr>
        <w:rPr>
          <w:rFonts w:ascii="Times New Roman" w:hAnsi="Times New Roman" w:cs="Times New Roman"/>
          <w:b/>
          <w:sz w:val="40"/>
          <w:szCs w:val="40"/>
          <w:u w:val="single"/>
        </w:rPr>
      </w:pPr>
    </w:p>
    <w:p w:rsidR="00236556" w:rsidRDefault="00236556" w:rsidP="003F7A60">
      <w:pPr>
        <w:rPr>
          <w:rFonts w:ascii="Times New Roman" w:hAnsi="Times New Roman" w:cs="Times New Roman"/>
          <w:b/>
          <w:sz w:val="40"/>
          <w:szCs w:val="40"/>
          <w:u w:val="single"/>
        </w:rPr>
      </w:pPr>
    </w:p>
    <w:p w:rsidR="00236556" w:rsidRDefault="00236556" w:rsidP="003F7A60">
      <w:pPr>
        <w:rPr>
          <w:rFonts w:ascii="Times New Roman" w:hAnsi="Times New Roman" w:cs="Times New Roman"/>
          <w:b/>
          <w:sz w:val="40"/>
          <w:szCs w:val="40"/>
          <w:u w:val="single"/>
        </w:rPr>
      </w:pPr>
    </w:p>
    <w:p w:rsidR="00236556" w:rsidRDefault="00236556" w:rsidP="00236556">
      <w:pPr>
        <w:pStyle w:val="ListParagraph"/>
        <w:rPr>
          <w:rFonts w:ascii="Times New Roman" w:hAnsi="Times New Roman" w:cs="Times New Roman"/>
          <w:b/>
          <w:sz w:val="40"/>
          <w:szCs w:val="40"/>
          <w:u w:val="single"/>
        </w:rPr>
      </w:pPr>
    </w:p>
    <w:p w:rsidR="00236556" w:rsidRDefault="00236556" w:rsidP="00236556">
      <w:pPr>
        <w:pStyle w:val="ListParagraph"/>
        <w:rPr>
          <w:rFonts w:ascii="Times New Roman" w:hAnsi="Times New Roman" w:cs="Times New Roman"/>
          <w:b/>
          <w:color w:val="1F4E79" w:themeColor="accent1" w:themeShade="80"/>
          <w:sz w:val="28"/>
          <w:szCs w:val="28"/>
          <w:u w:val="single"/>
        </w:rPr>
      </w:pPr>
    </w:p>
    <w:p w:rsidR="00242EF1" w:rsidRDefault="00242EF1">
      <w:pPr>
        <w:rPr>
          <w:rFonts w:ascii="Times New Roman" w:hAnsi="Times New Roman" w:cs="Times New Roman"/>
          <w:b/>
          <w:color w:val="1F4E79" w:themeColor="accent1" w:themeShade="80"/>
          <w:sz w:val="28"/>
          <w:szCs w:val="28"/>
          <w:u w:val="single"/>
        </w:rPr>
      </w:pPr>
      <w:r>
        <w:rPr>
          <w:rFonts w:ascii="Times New Roman" w:hAnsi="Times New Roman" w:cs="Times New Roman"/>
          <w:b/>
          <w:color w:val="1F4E79" w:themeColor="accent1" w:themeShade="80"/>
          <w:sz w:val="28"/>
          <w:szCs w:val="28"/>
          <w:u w:val="single"/>
        </w:rPr>
        <w:br w:type="page"/>
      </w:r>
    </w:p>
    <w:p w:rsidR="00FB04D9" w:rsidRPr="00242EF1" w:rsidRDefault="00A92656" w:rsidP="00242EF1">
      <w:pPr>
        <w:pStyle w:val="Heading2"/>
        <w:spacing w:line="360" w:lineRule="auto"/>
        <w:rPr>
          <w:b/>
          <w:sz w:val="28"/>
          <w:szCs w:val="28"/>
        </w:rPr>
      </w:pPr>
      <w:bookmarkStart w:id="5" w:name="_Toc55728940"/>
      <w:r w:rsidRPr="00242EF1">
        <w:rPr>
          <w:b/>
          <w:sz w:val="28"/>
          <w:szCs w:val="28"/>
        </w:rPr>
        <w:t>1.1</w:t>
      </w:r>
      <w:r w:rsidR="00242EF1" w:rsidRPr="00242EF1">
        <w:rPr>
          <w:b/>
          <w:sz w:val="28"/>
          <w:szCs w:val="28"/>
        </w:rPr>
        <w:t xml:space="preserve"> </w:t>
      </w:r>
      <w:r w:rsidR="00E22104" w:rsidRPr="00242EF1">
        <w:rPr>
          <w:b/>
          <w:sz w:val="28"/>
          <w:szCs w:val="28"/>
        </w:rPr>
        <w:t>Introduction</w:t>
      </w:r>
      <w:r w:rsidR="001F6328" w:rsidRPr="00242EF1">
        <w:rPr>
          <w:b/>
          <w:sz w:val="28"/>
          <w:szCs w:val="28"/>
        </w:rPr>
        <w:t>:</w:t>
      </w:r>
      <w:bookmarkEnd w:id="5"/>
    </w:p>
    <w:p w:rsidR="009A0430" w:rsidRDefault="00A92656" w:rsidP="00C746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cope up with the modern world and its advancement, the corporate world needs to </w:t>
      </w:r>
      <w:r w:rsidR="00232005">
        <w:rPr>
          <w:rFonts w:ascii="Times New Roman" w:hAnsi="Times New Roman" w:cs="Times New Roman"/>
          <w:sz w:val="24"/>
          <w:szCs w:val="24"/>
        </w:rPr>
        <w:t>move very fast. Consumers play a key role in an organization's business activities. An organization gives full effort to leave a laudable mark by reaching customer satisfaction.</w:t>
      </w:r>
      <w:r w:rsidR="001E42E7">
        <w:rPr>
          <w:rFonts w:ascii="Times New Roman" w:hAnsi="Times New Roman" w:cs="Times New Roman"/>
          <w:sz w:val="24"/>
          <w:szCs w:val="24"/>
        </w:rPr>
        <w:t xml:space="preserve"> This results in earning customers' trust as well as gaining a competitive advantage. This also helps to spread the business more widely with </w:t>
      </w:r>
      <w:r w:rsidR="00804CCA">
        <w:rPr>
          <w:rFonts w:ascii="Times New Roman" w:hAnsi="Times New Roman" w:cs="Times New Roman"/>
          <w:sz w:val="24"/>
          <w:szCs w:val="24"/>
        </w:rPr>
        <w:t>maximization in the profit margin. The square group</w:t>
      </w:r>
      <w:r w:rsidR="00CA46FC">
        <w:rPr>
          <w:rFonts w:ascii="Times New Roman" w:hAnsi="Times New Roman" w:cs="Times New Roman"/>
          <w:sz w:val="24"/>
          <w:szCs w:val="24"/>
        </w:rPr>
        <w:t xml:space="preserve"> is the perfect example. </w:t>
      </w:r>
      <w:r w:rsidR="00CA46FC" w:rsidRPr="00CA46FC">
        <w:rPr>
          <w:rFonts w:ascii="Times New Roman" w:hAnsi="Times New Roman" w:cs="Times New Roman"/>
          <w:sz w:val="24"/>
          <w:szCs w:val="24"/>
        </w:rPr>
        <w:t xml:space="preserve">It does not just assist with spreading its business in various segments yet besides is an extraordinary source to utilize a huge number of individuals alongside the augmentation of benefit. </w:t>
      </w:r>
      <w:r w:rsidR="00A65BBB" w:rsidRPr="00A65BBB">
        <w:rPr>
          <w:rFonts w:ascii="Times New Roman" w:hAnsi="Times New Roman" w:cs="Times New Roman"/>
          <w:sz w:val="24"/>
          <w:szCs w:val="24"/>
        </w:rPr>
        <w:t xml:space="preserve">The square assembling is one of those lighting models which once started from scratch however at this point staying as one of the pioneers in Bangladesh </w:t>
      </w:r>
      <w:r w:rsidR="00A65BBB">
        <w:rPr>
          <w:rFonts w:ascii="Times New Roman" w:hAnsi="Times New Roman" w:cs="Times New Roman"/>
          <w:sz w:val="24"/>
          <w:szCs w:val="24"/>
        </w:rPr>
        <w:t>in the food and reward region.</w:t>
      </w:r>
      <w:r w:rsidR="00C74645">
        <w:rPr>
          <w:rFonts w:ascii="Times New Roman" w:hAnsi="Times New Roman" w:cs="Times New Roman"/>
          <w:sz w:val="24"/>
          <w:szCs w:val="24"/>
        </w:rPr>
        <w:t xml:space="preserve"> </w:t>
      </w:r>
      <w:r w:rsidR="00A65BBB">
        <w:rPr>
          <w:rFonts w:ascii="Times New Roman" w:hAnsi="Times New Roman" w:cs="Times New Roman"/>
          <w:sz w:val="24"/>
          <w:szCs w:val="24"/>
        </w:rPr>
        <w:t>SFBL</w:t>
      </w:r>
      <w:r w:rsidR="00C74645">
        <w:rPr>
          <w:rFonts w:ascii="Times New Roman" w:hAnsi="Times New Roman" w:cs="Times New Roman"/>
          <w:sz w:val="24"/>
          <w:szCs w:val="24"/>
        </w:rPr>
        <w:t xml:space="preserve"> has a very efficient and hardworking marketing team to ensure all the marketing activities are running effectively. </w:t>
      </w:r>
      <w:r w:rsidR="00BA2DE2">
        <w:rPr>
          <w:rFonts w:ascii="Times New Roman" w:hAnsi="Times New Roman" w:cs="Times New Roman"/>
          <w:sz w:val="24"/>
          <w:szCs w:val="24"/>
        </w:rPr>
        <w:t xml:space="preserve">The sole purpose of all the marketing approaches is to reach the customer market more widely and fulfill the customer needs more efficiently. In today's competitive world organization needs to be dynamic and be able to adapt to the market's changing nature to </w:t>
      </w:r>
      <w:r w:rsidR="00EE15A6">
        <w:rPr>
          <w:rFonts w:ascii="Times New Roman" w:hAnsi="Times New Roman" w:cs="Times New Roman"/>
          <w:sz w:val="24"/>
          <w:szCs w:val="24"/>
        </w:rPr>
        <w:t>achieve the organizational goal. G</w:t>
      </w:r>
      <w:r w:rsidR="00BA2DE2">
        <w:rPr>
          <w:rFonts w:ascii="Times New Roman" w:hAnsi="Times New Roman" w:cs="Times New Roman"/>
          <w:sz w:val="24"/>
          <w:szCs w:val="24"/>
        </w:rPr>
        <w:t>ain</w:t>
      </w:r>
      <w:r w:rsidR="00EE15A6">
        <w:rPr>
          <w:rFonts w:ascii="Times New Roman" w:hAnsi="Times New Roman" w:cs="Times New Roman"/>
          <w:sz w:val="24"/>
          <w:szCs w:val="24"/>
        </w:rPr>
        <w:t>ing</w:t>
      </w:r>
      <w:r w:rsidR="00BA2DE2">
        <w:rPr>
          <w:rFonts w:ascii="Times New Roman" w:hAnsi="Times New Roman" w:cs="Times New Roman"/>
          <w:sz w:val="24"/>
          <w:szCs w:val="24"/>
        </w:rPr>
        <w:t xml:space="preserve"> a competitive edge</w:t>
      </w:r>
      <w:r w:rsidR="00EE15A6">
        <w:rPr>
          <w:rFonts w:ascii="Times New Roman" w:hAnsi="Times New Roman" w:cs="Times New Roman"/>
          <w:sz w:val="24"/>
          <w:szCs w:val="24"/>
        </w:rPr>
        <w:t xml:space="preserve"> is the most effective way to reach the objectives</w:t>
      </w:r>
      <w:r w:rsidR="00BA2DE2">
        <w:rPr>
          <w:rFonts w:ascii="Times New Roman" w:hAnsi="Times New Roman" w:cs="Times New Roman"/>
          <w:sz w:val="24"/>
          <w:szCs w:val="24"/>
        </w:rPr>
        <w:t xml:space="preserve">. </w:t>
      </w:r>
      <w:r w:rsidR="00EE15A6">
        <w:rPr>
          <w:rFonts w:ascii="Times New Roman" w:hAnsi="Times New Roman" w:cs="Times New Roman"/>
          <w:sz w:val="24"/>
          <w:szCs w:val="24"/>
        </w:rPr>
        <w:t>To do that the m</w:t>
      </w:r>
      <w:r w:rsidR="00BA2DE2">
        <w:rPr>
          <w:rFonts w:ascii="Times New Roman" w:hAnsi="Times New Roman" w:cs="Times New Roman"/>
          <w:sz w:val="24"/>
          <w:szCs w:val="24"/>
        </w:rPr>
        <w:t xml:space="preserve">arketing </w:t>
      </w:r>
      <w:r w:rsidR="00FB04D9">
        <w:rPr>
          <w:rFonts w:ascii="Times New Roman" w:hAnsi="Times New Roman" w:cs="Times New Roman"/>
          <w:sz w:val="24"/>
          <w:szCs w:val="24"/>
        </w:rPr>
        <w:t>department</w:t>
      </w:r>
      <w:r w:rsidR="00BA2DE2">
        <w:rPr>
          <w:rFonts w:ascii="Times New Roman" w:hAnsi="Times New Roman" w:cs="Times New Roman"/>
          <w:sz w:val="24"/>
          <w:szCs w:val="24"/>
        </w:rPr>
        <w:t xml:space="preserve"> </w:t>
      </w:r>
      <w:r w:rsidR="00FB04D9">
        <w:rPr>
          <w:rFonts w:ascii="Times New Roman" w:hAnsi="Times New Roman" w:cs="Times New Roman"/>
          <w:sz w:val="24"/>
          <w:szCs w:val="24"/>
        </w:rPr>
        <w:t>plays a big role in gaining competitive advantage through their different creative and elegant approaches.</w:t>
      </w:r>
    </w:p>
    <w:p w:rsidR="00927E96" w:rsidRDefault="00927E96" w:rsidP="00C74645">
      <w:pPr>
        <w:spacing w:line="360" w:lineRule="auto"/>
        <w:jc w:val="both"/>
        <w:rPr>
          <w:rFonts w:ascii="Times New Roman" w:hAnsi="Times New Roman" w:cs="Times New Roman"/>
          <w:sz w:val="24"/>
          <w:szCs w:val="24"/>
        </w:rPr>
      </w:pPr>
    </w:p>
    <w:p w:rsidR="009A0430" w:rsidRPr="00242EF1" w:rsidRDefault="00A92656" w:rsidP="00242EF1">
      <w:pPr>
        <w:pStyle w:val="Heading2"/>
        <w:rPr>
          <w:b/>
          <w:sz w:val="28"/>
          <w:szCs w:val="28"/>
        </w:rPr>
      </w:pPr>
      <w:bookmarkStart w:id="6" w:name="_Toc55728941"/>
      <w:r w:rsidRPr="00242EF1">
        <w:rPr>
          <w:b/>
          <w:sz w:val="28"/>
          <w:szCs w:val="28"/>
        </w:rPr>
        <w:t xml:space="preserve">1.2 </w:t>
      </w:r>
      <w:r w:rsidR="00E22104" w:rsidRPr="00242EF1">
        <w:rPr>
          <w:b/>
          <w:sz w:val="28"/>
          <w:szCs w:val="28"/>
        </w:rPr>
        <w:t>Origin of the study:</w:t>
      </w:r>
      <w:bookmarkEnd w:id="6"/>
    </w:p>
    <w:p w:rsidR="00263AFD" w:rsidRDefault="00A92656" w:rsidP="00C74645">
      <w:pPr>
        <w:spacing w:line="360" w:lineRule="auto"/>
        <w:jc w:val="both"/>
        <w:rPr>
          <w:rFonts w:ascii="Times New Roman" w:hAnsi="Times New Roman" w:cs="Times New Roman"/>
          <w:sz w:val="24"/>
          <w:szCs w:val="24"/>
        </w:rPr>
      </w:pPr>
      <w:r w:rsidRPr="00A65BBB">
        <w:rPr>
          <w:rFonts w:ascii="Times New Roman" w:hAnsi="Times New Roman" w:cs="Times New Roman"/>
          <w:sz w:val="24"/>
          <w:szCs w:val="24"/>
        </w:rPr>
        <w:t>For finishing all the credits</w:t>
      </w:r>
      <w:r>
        <w:rPr>
          <w:rFonts w:ascii="Times New Roman" w:hAnsi="Times New Roman" w:cs="Times New Roman"/>
          <w:sz w:val="24"/>
          <w:szCs w:val="24"/>
        </w:rPr>
        <w:t xml:space="preserve"> </w:t>
      </w:r>
      <w:r w:rsidR="00E22104" w:rsidRPr="009A0430">
        <w:rPr>
          <w:rFonts w:ascii="Times New Roman" w:hAnsi="Times New Roman" w:cs="Times New Roman"/>
          <w:sz w:val="24"/>
          <w:szCs w:val="24"/>
        </w:rPr>
        <w:t>of the "Bachelor of Business Administration (BBA)"</w:t>
      </w:r>
      <w:r w:rsidR="00E22104">
        <w:rPr>
          <w:rFonts w:ascii="Times New Roman" w:hAnsi="Times New Roman" w:cs="Times New Roman"/>
          <w:sz w:val="24"/>
          <w:szCs w:val="24"/>
        </w:rPr>
        <w:t xml:space="preserve"> program, writing up this project report</w:t>
      </w:r>
      <w:r w:rsidR="00E22104" w:rsidRPr="009A0430">
        <w:rPr>
          <w:rFonts w:ascii="Times New Roman" w:hAnsi="Times New Roman" w:cs="Times New Roman"/>
          <w:sz w:val="24"/>
          <w:szCs w:val="24"/>
        </w:rPr>
        <w:t xml:space="preserve"> was assigned to me by</w:t>
      </w:r>
      <w:r w:rsidR="00E22104">
        <w:rPr>
          <w:rFonts w:ascii="Times New Roman" w:hAnsi="Times New Roman" w:cs="Times New Roman"/>
          <w:sz w:val="24"/>
          <w:szCs w:val="24"/>
        </w:rPr>
        <w:t xml:space="preserve"> Md. Kawsar Ahmmed</w:t>
      </w:r>
      <w:r w:rsidR="00E22104" w:rsidRPr="009A0430">
        <w:rPr>
          <w:rFonts w:ascii="Times New Roman" w:hAnsi="Times New Roman" w:cs="Times New Roman"/>
          <w:sz w:val="24"/>
          <w:szCs w:val="24"/>
        </w:rPr>
        <w:t xml:space="preserve"> from UIU Business School, United International University. And, it has been prepared from the </w:t>
      </w:r>
      <w:r w:rsidR="00E22104">
        <w:rPr>
          <w:rFonts w:ascii="Times New Roman" w:hAnsi="Times New Roman" w:cs="Times New Roman"/>
          <w:sz w:val="24"/>
          <w:szCs w:val="24"/>
        </w:rPr>
        <w:t xml:space="preserve">data collected from the internet </w:t>
      </w:r>
      <w:r w:rsidR="00F55AD7">
        <w:rPr>
          <w:rFonts w:ascii="Times New Roman" w:hAnsi="Times New Roman" w:cs="Times New Roman"/>
          <w:sz w:val="24"/>
          <w:szCs w:val="24"/>
        </w:rPr>
        <w:t>and through a source from the organization.  After collecting all the necessary data</w:t>
      </w:r>
      <w:r w:rsidR="00E22104" w:rsidRPr="009A0430">
        <w:rPr>
          <w:rFonts w:ascii="Times New Roman" w:hAnsi="Times New Roman" w:cs="Times New Roman"/>
          <w:sz w:val="24"/>
          <w:szCs w:val="24"/>
        </w:rPr>
        <w:t xml:space="preserve"> I have come up with a repor</w:t>
      </w:r>
      <w:r w:rsidR="00F55AD7">
        <w:rPr>
          <w:rFonts w:ascii="Times New Roman" w:hAnsi="Times New Roman" w:cs="Times New Roman"/>
          <w:sz w:val="24"/>
          <w:szCs w:val="24"/>
        </w:rPr>
        <w:t>t on, “An Analysis of Marketing Activities</w:t>
      </w:r>
      <w:r w:rsidR="00E22104" w:rsidRPr="009A0430">
        <w:rPr>
          <w:rFonts w:ascii="Times New Roman" w:hAnsi="Times New Roman" w:cs="Times New Roman"/>
          <w:sz w:val="24"/>
          <w:szCs w:val="24"/>
        </w:rPr>
        <w:t xml:space="preserve"> of Square Food and Beverage" and this report has been set up under the kind supervision of Academic Supervisor, </w:t>
      </w:r>
      <w:r w:rsidR="00F55AD7">
        <w:rPr>
          <w:rFonts w:ascii="Times New Roman" w:hAnsi="Times New Roman" w:cs="Times New Roman"/>
          <w:sz w:val="24"/>
          <w:szCs w:val="24"/>
        </w:rPr>
        <w:t>Md. Kawsar Ahmmed</w:t>
      </w:r>
      <w:r w:rsidR="00E22104" w:rsidRPr="009A0430">
        <w:rPr>
          <w:rFonts w:ascii="Times New Roman" w:hAnsi="Times New Roman" w:cs="Times New Roman"/>
          <w:sz w:val="24"/>
          <w:szCs w:val="24"/>
        </w:rPr>
        <w:t xml:space="preserve"> from United International Universi</w:t>
      </w:r>
      <w:r w:rsidR="00F55AD7">
        <w:rPr>
          <w:rFonts w:ascii="Times New Roman" w:hAnsi="Times New Roman" w:cs="Times New Roman"/>
          <w:sz w:val="24"/>
          <w:szCs w:val="24"/>
        </w:rPr>
        <w:t xml:space="preserve">ty and Organizational source were Md. Shariful Arifeen </w:t>
      </w:r>
      <w:r w:rsidR="00E22104" w:rsidRPr="009A0430">
        <w:rPr>
          <w:rFonts w:ascii="Times New Roman" w:hAnsi="Times New Roman" w:cs="Times New Roman"/>
          <w:sz w:val="24"/>
          <w:szCs w:val="24"/>
        </w:rPr>
        <w:t>from Square Food and Beverage Limited.</w:t>
      </w:r>
    </w:p>
    <w:p w:rsidR="00927E96" w:rsidRDefault="00927E96" w:rsidP="00C74645">
      <w:pPr>
        <w:spacing w:line="360" w:lineRule="auto"/>
        <w:jc w:val="both"/>
        <w:rPr>
          <w:rFonts w:ascii="Times New Roman" w:hAnsi="Times New Roman" w:cs="Times New Roman"/>
          <w:sz w:val="24"/>
          <w:szCs w:val="24"/>
        </w:rPr>
      </w:pPr>
    </w:p>
    <w:p w:rsidR="0074504F" w:rsidRPr="00242EF1" w:rsidRDefault="00A92656" w:rsidP="00242EF1">
      <w:pPr>
        <w:pStyle w:val="Heading2"/>
        <w:rPr>
          <w:b/>
        </w:rPr>
      </w:pPr>
      <w:bookmarkStart w:id="7" w:name="_Toc55728942"/>
      <w:r w:rsidRPr="00242EF1">
        <w:rPr>
          <w:b/>
        </w:rPr>
        <w:t xml:space="preserve">1.3 </w:t>
      </w:r>
      <w:r w:rsidR="00E22104" w:rsidRPr="00242EF1">
        <w:rPr>
          <w:b/>
        </w:rPr>
        <w:t>Objectives of the report:</w:t>
      </w:r>
      <w:bookmarkEnd w:id="7"/>
    </w:p>
    <w:p w:rsidR="006A5CC9" w:rsidRDefault="00A92656" w:rsidP="00C74645">
      <w:pPr>
        <w:spacing w:line="360" w:lineRule="auto"/>
        <w:jc w:val="both"/>
        <w:rPr>
          <w:rFonts w:ascii="Times New Roman" w:hAnsi="Times New Roman" w:cs="Times New Roman"/>
          <w:sz w:val="24"/>
          <w:szCs w:val="24"/>
        </w:rPr>
      </w:pPr>
      <w:r w:rsidRPr="00A65BBB">
        <w:rPr>
          <w:rFonts w:ascii="Times New Roman" w:hAnsi="Times New Roman" w:cs="Times New Roman"/>
          <w:sz w:val="24"/>
          <w:szCs w:val="24"/>
        </w:rPr>
        <w:t>For any association, their things and organizations are the principal parts in finishing the business successfully</w:t>
      </w:r>
      <w:r w:rsidR="00E22104" w:rsidRPr="006A5CC9">
        <w:rPr>
          <w:rFonts w:ascii="Times New Roman" w:hAnsi="Times New Roman" w:cs="Times New Roman"/>
          <w:sz w:val="24"/>
          <w:szCs w:val="24"/>
        </w:rPr>
        <w:t>. Besides, special projects are the techniques for building up the Company in the commercia</w:t>
      </w:r>
      <w:r w:rsidR="00E22104">
        <w:rPr>
          <w:rFonts w:ascii="Times New Roman" w:hAnsi="Times New Roman" w:cs="Times New Roman"/>
          <w:sz w:val="24"/>
          <w:szCs w:val="24"/>
        </w:rPr>
        <w:t>l center broadly</w:t>
      </w:r>
      <w:r w:rsidR="00E22104" w:rsidRPr="006A5CC9">
        <w:rPr>
          <w:rFonts w:ascii="Times New Roman" w:hAnsi="Times New Roman" w:cs="Times New Roman"/>
          <w:sz w:val="24"/>
          <w:szCs w:val="24"/>
        </w:rPr>
        <w:t>. Along these lines, for legitimate activity and execution of these limited-time programs, it is required to keep up fundamental rules</w:t>
      </w:r>
      <w:r w:rsidR="00E22104">
        <w:rPr>
          <w:rFonts w:ascii="Times New Roman" w:hAnsi="Times New Roman" w:cs="Times New Roman"/>
          <w:sz w:val="24"/>
          <w:szCs w:val="24"/>
        </w:rPr>
        <w:t xml:space="preserve">. </w:t>
      </w:r>
      <w:r w:rsidR="00E22104" w:rsidRPr="0074504F">
        <w:rPr>
          <w:rFonts w:ascii="Times New Roman" w:hAnsi="Times New Roman" w:cs="Times New Roman"/>
          <w:sz w:val="24"/>
          <w:szCs w:val="24"/>
        </w:rPr>
        <w:t>Each work is finished with a target to ac</w:t>
      </w:r>
      <w:r w:rsidR="00E22104">
        <w:rPr>
          <w:rFonts w:ascii="Times New Roman" w:hAnsi="Times New Roman" w:cs="Times New Roman"/>
          <w:sz w:val="24"/>
          <w:szCs w:val="24"/>
        </w:rPr>
        <w:t>complish. This report is made</w:t>
      </w:r>
      <w:r w:rsidR="00E22104" w:rsidRPr="0074504F">
        <w:rPr>
          <w:rFonts w:ascii="Times New Roman" w:hAnsi="Times New Roman" w:cs="Times New Roman"/>
          <w:sz w:val="24"/>
          <w:szCs w:val="24"/>
        </w:rPr>
        <w:t xml:space="preserve"> depe</w:t>
      </w:r>
      <w:r w:rsidR="00E22104">
        <w:rPr>
          <w:rFonts w:ascii="Times New Roman" w:hAnsi="Times New Roman" w:cs="Times New Roman"/>
          <w:sz w:val="24"/>
          <w:szCs w:val="24"/>
        </w:rPr>
        <w:t>ndent on two center objectives,</w:t>
      </w:r>
      <w:r w:rsidR="00E22104" w:rsidRPr="0074504F">
        <w:rPr>
          <w:rFonts w:ascii="Times New Roman" w:hAnsi="Times New Roman" w:cs="Times New Roman"/>
          <w:sz w:val="24"/>
          <w:szCs w:val="24"/>
        </w:rPr>
        <w:t xml:space="preserve"> where the essential goals portray the need of breaking down all the data ga</w:t>
      </w:r>
      <w:r w:rsidR="00E22104">
        <w:rPr>
          <w:rFonts w:ascii="Times New Roman" w:hAnsi="Times New Roman" w:cs="Times New Roman"/>
          <w:sz w:val="24"/>
          <w:szCs w:val="24"/>
        </w:rPr>
        <w:t>thering them for the report</w:t>
      </w:r>
      <w:r w:rsidR="00E22104" w:rsidRPr="0074504F">
        <w:rPr>
          <w:rFonts w:ascii="Times New Roman" w:hAnsi="Times New Roman" w:cs="Times New Roman"/>
          <w:sz w:val="24"/>
          <w:szCs w:val="24"/>
        </w:rPr>
        <w:t xml:space="preserve"> for the learning of t</w:t>
      </w:r>
      <w:r w:rsidR="00E22104">
        <w:rPr>
          <w:rFonts w:ascii="Times New Roman" w:hAnsi="Times New Roman" w:cs="Times New Roman"/>
          <w:sz w:val="24"/>
          <w:szCs w:val="24"/>
        </w:rPr>
        <w:t xml:space="preserve">he marketing activities of </w:t>
      </w:r>
      <w:r w:rsidR="00E22104" w:rsidRPr="0074504F">
        <w:rPr>
          <w:rFonts w:ascii="Times New Roman" w:hAnsi="Times New Roman" w:cs="Times New Roman"/>
          <w:sz w:val="24"/>
          <w:szCs w:val="24"/>
        </w:rPr>
        <w:t xml:space="preserve">Square Food &amp; Beverage Ltd. What's more, the Secondary goal means to gather significant data from potential ways giving </w:t>
      </w:r>
      <w:r w:rsidR="00E22104">
        <w:rPr>
          <w:rFonts w:ascii="Times New Roman" w:hAnsi="Times New Roman" w:cs="Times New Roman"/>
          <w:sz w:val="24"/>
          <w:szCs w:val="24"/>
        </w:rPr>
        <w:t>a more clear view of the organization</w:t>
      </w:r>
      <w:r w:rsidR="00E22104" w:rsidRPr="0074504F">
        <w:rPr>
          <w:rFonts w:ascii="Times New Roman" w:hAnsi="Times New Roman" w:cs="Times New Roman"/>
          <w:sz w:val="24"/>
          <w:szCs w:val="24"/>
        </w:rPr>
        <w:t>.</w:t>
      </w:r>
    </w:p>
    <w:p w:rsidR="00B164B4" w:rsidRDefault="00B164B4" w:rsidP="00C74645">
      <w:pPr>
        <w:spacing w:line="360" w:lineRule="auto"/>
        <w:jc w:val="both"/>
        <w:rPr>
          <w:rFonts w:ascii="Times New Roman" w:hAnsi="Times New Roman" w:cs="Times New Roman"/>
          <w:sz w:val="24"/>
          <w:szCs w:val="24"/>
        </w:rPr>
      </w:pPr>
    </w:p>
    <w:p w:rsidR="006A5CC9" w:rsidRPr="00E44A31" w:rsidRDefault="00242EF1" w:rsidP="00242EF1">
      <w:pPr>
        <w:pStyle w:val="Heading2"/>
        <w:rPr>
          <w:b/>
        </w:rPr>
      </w:pPr>
      <w:bookmarkStart w:id="8" w:name="_Toc55728943"/>
      <w:r w:rsidRPr="00E44A31">
        <w:rPr>
          <w:b/>
        </w:rPr>
        <w:t>1.4</w:t>
      </w:r>
      <w:r w:rsidR="00A92656" w:rsidRPr="00E44A31">
        <w:rPr>
          <w:b/>
        </w:rPr>
        <w:t xml:space="preserve"> </w:t>
      </w:r>
      <w:r w:rsidR="00E22104" w:rsidRPr="00E44A31">
        <w:rPr>
          <w:b/>
        </w:rPr>
        <w:t>Methodology:</w:t>
      </w:r>
      <w:bookmarkEnd w:id="8"/>
    </w:p>
    <w:p w:rsidR="009A0430" w:rsidRDefault="00A92656" w:rsidP="00C74645">
      <w:pPr>
        <w:spacing w:line="360" w:lineRule="auto"/>
        <w:jc w:val="both"/>
        <w:rPr>
          <w:rFonts w:ascii="Times New Roman" w:hAnsi="Times New Roman" w:cs="Times New Roman"/>
          <w:sz w:val="24"/>
          <w:szCs w:val="24"/>
        </w:rPr>
      </w:pPr>
      <w:r w:rsidRPr="006A5CC9">
        <w:rPr>
          <w:rFonts w:ascii="Times New Roman" w:hAnsi="Times New Roman" w:cs="Times New Roman"/>
          <w:sz w:val="24"/>
          <w:szCs w:val="24"/>
        </w:rPr>
        <w:t>In this whole report, a precise technique as in an efficient strategy has been followed to complete the report which is experienced sequentially followed b</w:t>
      </w:r>
      <w:r w:rsidR="00FD0FA6">
        <w:rPr>
          <w:rFonts w:ascii="Times New Roman" w:hAnsi="Times New Roman" w:cs="Times New Roman"/>
          <w:sz w:val="24"/>
          <w:szCs w:val="24"/>
        </w:rPr>
        <w:t>y a few parts. Firstly</w:t>
      </w:r>
      <w:r w:rsidRPr="006A5CC9">
        <w:rPr>
          <w:rFonts w:ascii="Times New Roman" w:hAnsi="Times New Roman" w:cs="Times New Roman"/>
          <w:sz w:val="24"/>
          <w:szCs w:val="24"/>
        </w:rPr>
        <w:t xml:space="preserve">, </w:t>
      </w:r>
      <w:r w:rsidR="00A65BBB" w:rsidRPr="00A65BBB">
        <w:rPr>
          <w:rFonts w:ascii="Times New Roman" w:hAnsi="Times New Roman" w:cs="Times New Roman"/>
          <w:sz w:val="24"/>
          <w:szCs w:val="24"/>
        </w:rPr>
        <w:t>in the example of the assurance of the topic, I discussed it with my respectable administrator</w:t>
      </w:r>
      <w:r w:rsidR="00FD0FA6">
        <w:rPr>
          <w:rFonts w:ascii="Times New Roman" w:hAnsi="Times New Roman" w:cs="Times New Roman"/>
          <w:sz w:val="24"/>
          <w:szCs w:val="24"/>
        </w:rPr>
        <w:t xml:space="preserve"> and</w:t>
      </w:r>
      <w:r w:rsidRPr="006A5CC9">
        <w:rPr>
          <w:rFonts w:ascii="Times New Roman" w:hAnsi="Times New Roman" w:cs="Times New Roman"/>
          <w:sz w:val="24"/>
          <w:szCs w:val="24"/>
        </w:rPr>
        <w:t xml:space="preserve"> lastly chose the subject A</w:t>
      </w:r>
      <w:r w:rsidR="00FD0FA6">
        <w:rPr>
          <w:rFonts w:ascii="Times New Roman" w:hAnsi="Times New Roman" w:cs="Times New Roman"/>
          <w:sz w:val="24"/>
          <w:szCs w:val="24"/>
        </w:rPr>
        <w:t xml:space="preserve">nalysis of </w:t>
      </w:r>
      <w:r w:rsidR="00B164B4">
        <w:rPr>
          <w:rFonts w:ascii="Times New Roman" w:hAnsi="Times New Roman" w:cs="Times New Roman"/>
          <w:sz w:val="24"/>
          <w:szCs w:val="24"/>
        </w:rPr>
        <w:t>marketing</w:t>
      </w:r>
      <w:r w:rsidR="00FD0FA6">
        <w:rPr>
          <w:rFonts w:ascii="Times New Roman" w:hAnsi="Times New Roman" w:cs="Times New Roman"/>
          <w:sz w:val="24"/>
          <w:szCs w:val="24"/>
        </w:rPr>
        <w:t xml:space="preserve"> activities </w:t>
      </w:r>
      <w:r w:rsidRPr="006A5CC9">
        <w:rPr>
          <w:rFonts w:ascii="Times New Roman" w:hAnsi="Times New Roman" w:cs="Times New Roman"/>
          <w:sz w:val="24"/>
          <w:szCs w:val="24"/>
        </w:rPr>
        <w:t>of Square Food and Beverage. The wellsprings of information were both essential and optional information chose for the report. Essential information was gathered from Md. Shariful</w:t>
      </w:r>
      <w:r w:rsidR="00FD0FA6">
        <w:rPr>
          <w:rFonts w:ascii="Times New Roman" w:hAnsi="Times New Roman" w:cs="Times New Roman"/>
          <w:sz w:val="24"/>
          <w:szCs w:val="24"/>
        </w:rPr>
        <w:t xml:space="preserve"> Areefin who is the executive. Then again other optional</w:t>
      </w:r>
      <w:r w:rsidRPr="006A5CC9">
        <w:rPr>
          <w:rFonts w:ascii="Times New Roman" w:hAnsi="Times New Roman" w:cs="Times New Roman"/>
          <w:sz w:val="24"/>
          <w:szCs w:val="24"/>
        </w:rPr>
        <w:t xml:space="preserve"> information was gathered for the most part from the organization's site and different sites too and from reading material, papers, and the organization's yearly reports and from some other recently done reports. Along these lines, it worked out together</w:t>
      </w:r>
      <w:r w:rsidR="00FD0FA6">
        <w:rPr>
          <w:rFonts w:ascii="Times New Roman" w:hAnsi="Times New Roman" w:cs="Times New Roman"/>
          <w:sz w:val="24"/>
          <w:szCs w:val="24"/>
        </w:rPr>
        <w:t>.</w:t>
      </w:r>
    </w:p>
    <w:p w:rsidR="00F06CB9" w:rsidRPr="000D1636" w:rsidRDefault="00F06CB9" w:rsidP="00C74645">
      <w:pPr>
        <w:spacing w:line="360" w:lineRule="auto"/>
        <w:jc w:val="both"/>
        <w:rPr>
          <w:rFonts w:ascii="Times New Roman" w:hAnsi="Times New Roman" w:cs="Times New Roman"/>
          <w:b/>
          <w:color w:val="1F4E79" w:themeColor="accent1" w:themeShade="80"/>
          <w:sz w:val="28"/>
          <w:szCs w:val="28"/>
          <w:u w:val="single"/>
        </w:rPr>
      </w:pPr>
    </w:p>
    <w:p w:rsidR="00FD0FA6" w:rsidRPr="00242EF1" w:rsidRDefault="00242EF1" w:rsidP="00242EF1">
      <w:pPr>
        <w:pStyle w:val="Heading2"/>
        <w:rPr>
          <w:b/>
        </w:rPr>
      </w:pPr>
      <w:bookmarkStart w:id="9" w:name="_Toc55728944"/>
      <w:r w:rsidRPr="00242EF1">
        <w:rPr>
          <w:b/>
        </w:rPr>
        <w:t>1.5</w:t>
      </w:r>
      <w:r w:rsidR="00A92656" w:rsidRPr="00242EF1">
        <w:rPr>
          <w:b/>
        </w:rPr>
        <w:t xml:space="preserve"> </w:t>
      </w:r>
      <w:r w:rsidR="00E22104" w:rsidRPr="00242EF1">
        <w:rPr>
          <w:b/>
        </w:rPr>
        <w:t>Scope of the study:</w:t>
      </w:r>
      <w:bookmarkEnd w:id="9"/>
    </w:p>
    <w:p w:rsidR="00FD0FA6" w:rsidRDefault="00A92656" w:rsidP="00C74645">
      <w:pPr>
        <w:spacing w:line="360" w:lineRule="auto"/>
        <w:jc w:val="both"/>
        <w:rPr>
          <w:rFonts w:ascii="Times New Roman" w:hAnsi="Times New Roman" w:cs="Times New Roman"/>
          <w:sz w:val="24"/>
          <w:szCs w:val="24"/>
        </w:rPr>
      </w:pPr>
      <w:r w:rsidRPr="00FD0FA6">
        <w:rPr>
          <w:rFonts w:ascii="Times New Roman" w:hAnsi="Times New Roman" w:cs="Times New Roman"/>
          <w:sz w:val="24"/>
          <w:szCs w:val="24"/>
        </w:rPr>
        <w:t xml:space="preserve">Every one of my encounters all through these Academic years helped me a great deal to prepare this report regarding the marketing procedure of </w:t>
      </w:r>
      <w:r w:rsidR="00F06CB9" w:rsidRPr="006A5CC9">
        <w:rPr>
          <w:rFonts w:ascii="Times New Roman" w:hAnsi="Times New Roman" w:cs="Times New Roman"/>
          <w:sz w:val="24"/>
          <w:szCs w:val="24"/>
        </w:rPr>
        <w:t>Square Food and Beverage</w:t>
      </w:r>
      <w:r w:rsidRPr="00FD0FA6">
        <w:rPr>
          <w:rFonts w:ascii="Times New Roman" w:hAnsi="Times New Roman" w:cs="Times New Roman"/>
          <w:sz w:val="24"/>
          <w:szCs w:val="24"/>
        </w:rPr>
        <w:t>. I found out about its organizational condition, morals, societies, various practices in the marketing department</w:t>
      </w:r>
      <w:r w:rsidR="00F06CB9">
        <w:rPr>
          <w:rFonts w:ascii="Times New Roman" w:hAnsi="Times New Roman" w:cs="Times New Roman"/>
          <w:sz w:val="24"/>
          <w:szCs w:val="24"/>
        </w:rPr>
        <w:t>.</w:t>
      </w:r>
    </w:p>
    <w:p w:rsidR="00786C55" w:rsidRDefault="00786C55" w:rsidP="00C74645">
      <w:pPr>
        <w:spacing w:line="360" w:lineRule="auto"/>
        <w:jc w:val="both"/>
        <w:rPr>
          <w:rFonts w:ascii="Times New Roman" w:hAnsi="Times New Roman" w:cs="Times New Roman"/>
          <w:sz w:val="24"/>
          <w:szCs w:val="24"/>
        </w:rPr>
      </w:pPr>
    </w:p>
    <w:p w:rsidR="00F06CB9" w:rsidRPr="00242EF1" w:rsidRDefault="00242EF1" w:rsidP="00242EF1">
      <w:pPr>
        <w:pStyle w:val="Heading2"/>
        <w:rPr>
          <w:b/>
        </w:rPr>
      </w:pPr>
      <w:bookmarkStart w:id="10" w:name="_Toc55728945"/>
      <w:r w:rsidRPr="00242EF1">
        <w:rPr>
          <w:b/>
        </w:rPr>
        <w:t>1.6</w:t>
      </w:r>
      <w:r w:rsidR="00A92656" w:rsidRPr="00242EF1">
        <w:rPr>
          <w:b/>
        </w:rPr>
        <w:t xml:space="preserve"> </w:t>
      </w:r>
      <w:r w:rsidR="00E22104" w:rsidRPr="00242EF1">
        <w:rPr>
          <w:b/>
        </w:rPr>
        <w:t>Limitation:</w:t>
      </w:r>
      <w:bookmarkEnd w:id="10"/>
      <w:r w:rsidR="00E22104" w:rsidRPr="00242EF1">
        <w:rPr>
          <w:b/>
        </w:rPr>
        <w:t xml:space="preserve"> </w:t>
      </w:r>
    </w:p>
    <w:p w:rsidR="00852477" w:rsidRDefault="00A92656" w:rsidP="00C74645">
      <w:pPr>
        <w:spacing w:line="360" w:lineRule="auto"/>
        <w:jc w:val="both"/>
        <w:rPr>
          <w:rFonts w:ascii="Times New Roman" w:hAnsi="Times New Roman" w:cs="Times New Roman"/>
          <w:sz w:val="24"/>
          <w:szCs w:val="24"/>
        </w:rPr>
      </w:pPr>
      <w:r w:rsidRPr="00A65BBB">
        <w:rPr>
          <w:rFonts w:ascii="Times New Roman" w:hAnsi="Times New Roman" w:cs="Times New Roman"/>
          <w:sz w:val="24"/>
          <w:szCs w:val="24"/>
        </w:rPr>
        <w:t>Despite knowing the entirety of the snags while setting up this report, I have put my full endeavors to make my report productive</w:t>
      </w:r>
      <w:r w:rsidR="00E22104" w:rsidRPr="00AC53D9">
        <w:rPr>
          <w:rFonts w:ascii="Times New Roman" w:hAnsi="Times New Roman" w:cs="Times New Roman"/>
          <w:sz w:val="24"/>
          <w:szCs w:val="24"/>
        </w:rPr>
        <w:t xml:space="preserve">. </w:t>
      </w:r>
      <w:r w:rsidR="00E22104" w:rsidRPr="00F06CB9">
        <w:rPr>
          <w:rFonts w:ascii="Times New Roman" w:hAnsi="Times New Roman" w:cs="Times New Roman"/>
          <w:sz w:val="24"/>
          <w:szCs w:val="24"/>
        </w:rPr>
        <w:t>Other than all the help and smooth work there were a few constraints and prongs where I felt challenged in the finishing of the report. Since we as a whole realize each association has its strategy and terms, they would prefer not to uncover their information. It was very difficult to accumulate data as some appeared to be reluctant to give the data and give successful criticism as well where it could have been of incredible tremendous and the whole report depends generally on their input and given data on</w:t>
      </w:r>
      <w:r w:rsidR="00E22104">
        <w:rPr>
          <w:rFonts w:ascii="Times New Roman" w:hAnsi="Times New Roman" w:cs="Times New Roman"/>
          <w:sz w:val="24"/>
          <w:szCs w:val="24"/>
        </w:rPr>
        <w:t xml:space="preserve"> the</w:t>
      </w:r>
      <w:r w:rsidR="00E22104" w:rsidRPr="00F06CB9">
        <w:rPr>
          <w:rFonts w:ascii="Times New Roman" w:hAnsi="Times New Roman" w:cs="Times New Roman"/>
          <w:sz w:val="24"/>
          <w:szCs w:val="24"/>
        </w:rPr>
        <w:t xml:space="preserve"> internet. </w:t>
      </w:r>
    </w:p>
    <w:p w:rsidR="00F06CB9" w:rsidRDefault="00A92656" w:rsidP="00C74645">
      <w:pPr>
        <w:spacing w:line="360" w:lineRule="auto"/>
        <w:jc w:val="both"/>
        <w:rPr>
          <w:rFonts w:ascii="Times New Roman" w:hAnsi="Times New Roman" w:cs="Times New Roman"/>
          <w:sz w:val="24"/>
          <w:szCs w:val="24"/>
        </w:rPr>
      </w:pPr>
      <w:r w:rsidRPr="00F06CB9">
        <w:rPr>
          <w:rFonts w:ascii="Times New Roman" w:hAnsi="Times New Roman" w:cs="Times New Roman"/>
          <w:sz w:val="24"/>
          <w:szCs w:val="24"/>
        </w:rPr>
        <w:t xml:space="preserve">Likewise, it was tedious. Inside this restricted time it was impractical to accumulate and know a ton from closer about the Marketing practices and its usage. So altogether, time limitation, absence of excitement appeared by the representatives because of their business, private information where a portion of the significant limitation while doing the report. </w:t>
      </w:r>
    </w:p>
    <w:p w:rsidR="00A65BBB" w:rsidRDefault="00A65BBB" w:rsidP="00C74645">
      <w:pPr>
        <w:spacing w:line="360" w:lineRule="auto"/>
        <w:jc w:val="both"/>
        <w:rPr>
          <w:rFonts w:ascii="Times New Roman" w:hAnsi="Times New Roman" w:cs="Times New Roman"/>
          <w:sz w:val="24"/>
          <w:szCs w:val="24"/>
        </w:rPr>
      </w:pPr>
    </w:p>
    <w:p w:rsidR="00A65BBB" w:rsidRDefault="00A65BBB" w:rsidP="00C74645">
      <w:pPr>
        <w:spacing w:line="360" w:lineRule="auto"/>
        <w:jc w:val="both"/>
        <w:rPr>
          <w:rFonts w:ascii="Times New Roman" w:hAnsi="Times New Roman" w:cs="Times New Roman"/>
          <w:sz w:val="24"/>
          <w:szCs w:val="24"/>
        </w:rPr>
      </w:pPr>
    </w:p>
    <w:p w:rsidR="00A65BBB" w:rsidRDefault="00A65BBB" w:rsidP="00C74645">
      <w:pPr>
        <w:spacing w:line="360" w:lineRule="auto"/>
        <w:jc w:val="both"/>
        <w:rPr>
          <w:rFonts w:ascii="Times New Roman" w:hAnsi="Times New Roman" w:cs="Times New Roman"/>
          <w:sz w:val="24"/>
          <w:szCs w:val="24"/>
        </w:rPr>
      </w:pPr>
    </w:p>
    <w:p w:rsidR="00A65BBB" w:rsidRDefault="00A65BBB" w:rsidP="00C74645">
      <w:pPr>
        <w:spacing w:line="360" w:lineRule="auto"/>
        <w:jc w:val="both"/>
        <w:rPr>
          <w:rFonts w:ascii="Times New Roman" w:hAnsi="Times New Roman" w:cs="Times New Roman"/>
          <w:sz w:val="24"/>
          <w:szCs w:val="24"/>
        </w:rPr>
      </w:pPr>
    </w:p>
    <w:p w:rsidR="009A0430" w:rsidRDefault="009A0430" w:rsidP="00C74645">
      <w:pPr>
        <w:spacing w:line="360" w:lineRule="auto"/>
        <w:jc w:val="both"/>
        <w:rPr>
          <w:rFonts w:ascii="Times New Roman" w:hAnsi="Times New Roman" w:cs="Times New Roman"/>
          <w:sz w:val="24"/>
          <w:szCs w:val="24"/>
        </w:rPr>
      </w:pPr>
    </w:p>
    <w:p w:rsidR="009A0430" w:rsidRDefault="009A0430" w:rsidP="00C74645">
      <w:pPr>
        <w:spacing w:line="360" w:lineRule="auto"/>
        <w:jc w:val="both"/>
        <w:rPr>
          <w:rFonts w:ascii="Times New Roman" w:hAnsi="Times New Roman" w:cs="Times New Roman"/>
          <w:sz w:val="24"/>
          <w:szCs w:val="24"/>
        </w:rPr>
      </w:pPr>
    </w:p>
    <w:p w:rsidR="009A0430" w:rsidRDefault="009A0430" w:rsidP="00C74645">
      <w:pPr>
        <w:spacing w:line="360" w:lineRule="auto"/>
        <w:jc w:val="both"/>
        <w:rPr>
          <w:rFonts w:ascii="Times New Roman" w:hAnsi="Times New Roman" w:cs="Times New Roman"/>
          <w:sz w:val="24"/>
          <w:szCs w:val="24"/>
        </w:rPr>
      </w:pPr>
    </w:p>
    <w:p w:rsidR="009A0430" w:rsidRDefault="009A0430" w:rsidP="00C74645">
      <w:pPr>
        <w:spacing w:line="360" w:lineRule="auto"/>
        <w:jc w:val="both"/>
        <w:rPr>
          <w:rFonts w:ascii="Times New Roman" w:hAnsi="Times New Roman" w:cs="Times New Roman"/>
          <w:sz w:val="24"/>
          <w:szCs w:val="24"/>
        </w:rPr>
      </w:pPr>
    </w:p>
    <w:p w:rsidR="009A0430" w:rsidRDefault="009A0430" w:rsidP="00C74645">
      <w:pPr>
        <w:spacing w:line="360" w:lineRule="auto"/>
        <w:jc w:val="both"/>
        <w:rPr>
          <w:rFonts w:ascii="Times New Roman" w:hAnsi="Times New Roman" w:cs="Times New Roman"/>
          <w:sz w:val="24"/>
          <w:szCs w:val="24"/>
        </w:rPr>
      </w:pPr>
    </w:p>
    <w:p w:rsidR="009A0430" w:rsidRDefault="009A0430" w:rsidP="00C74645">
      <w:pPr>
        <w:spacing w:line="360" w:lineRule="auto"/>
        <w:jc w:val="both"/>
        <w:rPr>
          <w:rFonts w:ascii="Times New Roman" w:hAnsi="Times New Roman" w:cs="Times New Roman"/>
          <w:sz w:val="24"/>
          <w:szCs w:val="24"/>
        </w:rPr>
      </w:pPr>
    </w:p>
    <w:p w:rsidR="00786C55" w:rsidRDefault="00786C55" w:rsidP="00EC3AE9">
      <w:pPr>
        <w:spacing w:line="360" w:lineRule="auto"/>
        <w:rPr>
          <w:rFonts w:ascii="Times New Roman" w:hAnsi="Times New Roman" w:cs="Times New Roman"/>
          <w:sz w:val="32"/>
          <w:szCs w:val="32"/>
        </w:rPr>
      </w:pPr>
    </w:p>
    <w:p w:rsidR="00AC1A44" w:rsidRDefault="00AC1A44" w:rsidP="00EC3AE9">
      <w:pPr>
        <w:spacing w:line="360" w:lineRule="auto"/>
        <w:rPr>
          <w:rFonts w:ascii="Times New Roman" w:hAnsi="Times New Roman" w:cs="Times New Roman"/>
          <w:sz w:val="32"/>
          <w:szCs w:val="32"/>
        </w:rPr>
      </w:pPr>
    </w:p>
    <w:p w:rsidR="00242EF1" w:rsidRDefault="00242EF1">
      <w:pPr>
        <w:rPr>
          <w:rFonts w:ascii="Carlito" w:eastAsia="Carlito" w:hAnsi="Carlito" w:cs="Carlito"/>
          <w:sz w:val="44"/>
          <w:szCs w:val="44"/>
        </w:rPr>
      </w:pPr>
      <w:r>
        <w:br w:type="page"/>
      </w:r>
    </w:p>
    <w:p w:rsidR="003930D5" w:rsidRDefault="003930D5" w:rsidP="00242EF1">
      <w:pPr>
        <w:pStyle w:val="Heading1"/>
        <w:rPr>
          <w:b/>
        </w:rPr>
      </w:pPr>
      <w:bookmarkStart w:id="11" w:name="_Toc55728946"/>
    </w:p>
    <w:p w:rsidR="003930D5" w:rsidRDefault="003930D5" w:rsidP="00242EF1">
      <w:pPr>
        <w:pStyle w:val="Heading1"/>
        <w:rPr>
          <w:b/>
        </w:rPr>
      </w:pPr>
    </w:p>
    <w:p w:rsidR="009A0430" w:rsidRPr="00203646" w:rsidRDefault="00A92656" w:rsidP="00242EF1">
      <w:pPr>
        <w:pStyle w:val="Heading1"/>
        <w:rPr>
          <w:b/>
        </w:rPr>
      </w:pPr>
      <w:r w:rsidRPr="00203646">
        <w:rPr>
          <w:b/>
        </w:rPr>
        <w:t>Chapter-</w:t>
      </w:r>
      <w:r w:rsidR="00E22104" w:rsidRPr="00203646">
        <w:rPr>
          <w:b/>
        </w:rPr>
        <w:t>2</w:t>
      </w:r>
      <w:bookmarkEnd w:id="11"/>
    </w:p>
    <w:p w:rsidR="00EC3AE9" w:rsidRPr="00203646" w:rsidRDefault="00A92656" w:rsidP="00242EF1">
      <w:pPr>
        <w:pStyle w:val="Heading1"/>
        <w:rPr>
          <w:b/>
        </w:rPr>
      </w:pPr>
      <w:bookmarkStart w:id="12" w:name="_Toc55728947"/>
      <w:r w:rsidRPr="00203646">
        <w:rPr>
          <w:b/>
        </w:rPr>
        <w:t>“Organizational Overview”</w:t>
      </w:r>
      <w:bookmarkEnd w:id="12"/>
    </w:p>
    <w:p w:rsidR="00242EF1" w:rsidRDefault="00242EF1" w:rsidP="00242EF1">
      <w:pPr>
        <w:pStyle w:val="Heading1"/>
      </w:pPr>
    </w:p>
    <w:p w:rsidR="00242EF1" w:rsidRDefault="00242EF1" w:rsidP="00242EF1">
      <w:pPr>
        <w:pStyle w:val="Heading1"/>
      </w:pPr>
    </w:p>
    <w:p w:rsidR="00242EF1" w:rsidRPr="00EC3AE9" w:rsidRDefault="00242EF1" w:rsidP="00242EF1">
      <w:pPr>
        <w:pStyle w:val="Heading1"/>
      </w:pPr>
    </w:p>
    <w:p w:rsidR="00EC3AE9" w:rsidRDefault="00EC3AE9" w:rsidP="003D5E9C">
      <w:pPr>
        <w:spacing w:line="360" w:lineRule="auto"/>
        <w:jc w:val="both"/>
        <w:rPr>
          <w:rFonts w:ascii="Times New Roman" w:hAnsi="Times New Roman" w:cs="Times New Roman"/>
          <w:sz w:val="24"/>
          <w:szCs w:val="24"/>
        </w:rPr>
      </w:pPr>
    </w:p>
    <w:p w:rsidR="00EC3AE9" w:rsidRDefault="00A92656" w:rsidP="009703C7">
      <w:pPr>
        <w:spacing w:line="360" w:lineRule="auto"/>
        <w:jc w:val="both"/>
        <w:rPr>
          <w:rFonts w:ascii="Times New Roman" w:hAnsi="Times New Roman" w:cs="Times New Roman"/>
          <w:b/>
          <w:sz w:val="40"/>
          <w:szCs w:val="40"/>
        </w:rPr>
      </w:pPr>
      <w:r w:rsidRPr="00EC3AE9">
        <w:rPr>
          <w:rFonts w:ascii="Times New Roman" w:hAnsi="Times New Roman" w:cs="Times New Roman"/>
          <w:noProof/>
          <w:sz w:val="24"/>
          <w:szCs w:val="24"/>
        </w:rPr>
        <w:drawing>
          <wp:inline distT="0" distB="0" distL="0" distR="0">
            <wp:extent cx="6140793" cy="2117414"/>
            <wp:effectExtent l="95250" t="95250" r="88557" b="92386"/>
            <wp:docPr id="5" name="Picture 3" descr="squareFoodandBever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17784" name="squareFoodandBeverage.png"/>
                    <pic:cNvPicPr/>
                  </pic:nvPicPr>
                  <pic:blipFill>
                    <a:blip r:embed="rId9" cstate="print"/>
                    <a:stretch>
                      <a:fillRect/>
                    </a:stretch>
                  </pic:blipFill>
                  <pic:spPr>
                    <a:xfrm>
                      <a:off x="0" y="0"/>
                      <a:ext cx="6142133" cy="2117876"/>
                    </a:xfrm>
                    <a:prstGeom prst="rect">
                      <a:avLst/>
                    </a:prstGeom>
                    <a:ln w="88900" cap="sq" cmpd="thickThin">
                      <a:solidFill>
                        <a:schemeClr val="accent6">
                          <a:lumMod val="40000"/>
                          <a:lumOff val="60000"/>
                        </a:schemeClr>
                      </a:solidFill>
                      <a:prstDash val="solid"/>
                      <a:miter lim="800000"/>
                    </a:ln>
                    <a:effectLst>
                      <a:innerShdw blurRad="76200">
                        <a:srgbClr val="000000"/>
                      </a:innerShdw>
                    </a:effectLst>
                  </pic:spPr>
                </pic:pic>
              </a:graphicData>
            </a:graphic>
          </wp:inline>
        </w:drawing>
      </w:r>
    </w:p>
    <w:p w:rsidR="00B825E2" w:rsidRDefault="00B825E2" w:rsidP="00EC3AE9">
      <w:pPr>
        <w:spacing w:line="360" w:lineRule="auto"/>
        <w:jc w:val="center"/>
        <w:rPr>
          <w:rFonts w:ascii="Times New Roman" w:hAnsi="Times New Roman" w:cs="Times New Roman"/>
          <w:b/>
          <w:sz w:val="40"/>
          <w:szCs w:val="40"/>
        </w:rPr>
      </w:pPr>
    </w:p>
    <w:p w:rsidR="00EC3AE9" w:rsidRDefault="00A92656" w:rsidP="00145ABC">
      <w:pPr>
        <w:spacing w:line="360" w:lineRule="auto"/>
        <w:jc w:val="right"/>
        <w:rPr>
          <w:rFonts w:ascii="Times New Roman" w:hAnsi="Times New Roman" w:cs="Times New Roman"/>
          <w:sz w:val="24"/>
          <w:szCs w:val="24"/>
        </w:rPr>
      </w:pPr>
      <w:r w:rsidRPr="00EC3AE9">
        <w:rPr>
          <w:rFonts w:ascii="Times New Roman" w:hAnsi="Times New Roman" w:cs="Times New Roman"/>
          <w:b/>
          <w:sz w:val="40"/>
          <w:szCs w:val="40"/>
        </w:rPr>
        <w:t>- By SQUARE GROUP</w:t>
      </w:r>
      <w:r>
        <w:rPr>
          <w:rFonts w:ascii="Times New Roman" w:hAnsi="Times New Roman" w:cs="Times New Roman"/>
          <w:b/>
          <w:sz w:val="40"/>
          <w:szCs w:val="40"/>
        </w:rPr>
        <w:t xml:space="preserve"> </w:t>
      </w:r>
      <w:r w:rsidR="00B825E2" w:rsidRPr="00B825E2">
        <w:rPr>
          <w:rFonts w:ascii="Times New Roman" w:hAnsi="Times New Roman" w:cs="Times New Roman"/>
          <w:b/>
          <w:noProof/>
          <w:sz w:val="40"/>
          <w:szCs w:val="40"/>
        </w:rPr>
        <w:drawing>
          <wp:inline distT="0" distB="0" distL="0" distR="0">
            <wp:extent cx="532298" cy="643025"/>
            <wp:effectExtent l="19050" t="0" r="1102" b="0"/>
            <wp:docPr id="6" name="Picture 4" descr="logo-rectangle-text-company-architectural-engineer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82899" name="logo-rectangle-text-company-architectural-engineering.jpg"/>
                    <pic:cNvPicPr/>
                  </pic:nvPicPr>
                  <pic:blipFill>
                    <a:blip r:embed="rId11" cstate="print"/>
                    <a:stretch>
                      <a:fillRect/>
                    </a:stretch>
                  </pic:blipFill>
                  <pic:spPr>
                    <a:xfrm>
                      <a:off x="0" y="0"/>
                      <a:ext cx="533002" cy="643875"/>
                    </a:xfrm>
                    <a:prstGeom prst="rect">
                      <a:avLst/>
                    </a:prstGeom>
                  </pic:spPr>
                </pic:pic>
              </a:graphicData>
            </a:graphic>
          </wp:inline>
        </w:drawing>
      </w:r>
    </w:p>
    <w:p w:rsidR="00EC3AE9" w:rsidRDefault="00EC3AE9" w:rsidP="003D5E9C">
      <w:pPr>
        <w:spacing w:line="360" w:lineRule="auto"/>
        <w:jc w:val="both"/>
        <w:rPr>
          <w:rFonts w:ascii="Times New Roman" w:hAnsi="Times New Roman" w:cs="Times New Roman"/>
          <w:sz w:val="24"/>
          <w:szCs w:val="24"/>
        </w:rPr>
      </w:pPr>
    </w:p>
    <w:p w:rsidR="00EC3AE9" w:rsidRDefault="00EC3AE9" w:rsidP="003D5E9C">
      <w:pPr>
        <w:spacing w:line="360" w:lineRule="auto"/>
        <w:jc w:val="both"/>
        <w:rPr>
          <w:rFonts w:ascii="Times New Roman" w:hAnsi="Times New Roman" w:cs="Times New Roman"/>
          <w:sz w:val="24"/>
          <w:szCs w:val="24"/>
        </w:rPr>
      </w:pPr>
    </w:p>
    <w:p w:rsidR="00EC3AE9" w:rsidRDefault="00EC3AE9" w:rsidP="003D5E9C">
      <w:pPr>
        <w:spacing w:line="360" w:lineRule="auto"/>
        <w:jc w:val="both"/>
        <w:rPr>
          <w:rFonts w:ascii="Times New Roman" w:hAnsi="Times New Roman" w:cs="Times New Roman"/>
          <w:sz w:val="24"/>
          <w:szCs w:val="24"/>
        </w:rPr>
      </w:pPr>
    </w:p>
    <w:p w:rsidR="00EC3AE9" w:rsidRDefault="00EC3AE9" w:rsidP="003D5E9C">
      <w:pPr>
        <w:spacing w:line="360" w:lineRule="auto"/>
        <w:jc w:val="both"/>
        <w:rPr>
          <w:rFonts w:ascii="Times New Roman" w:hAnsi="Times New Roman" w:cs="Times New Roman"/>
          <w:sz w:val="24"/>
          <w:szCs w:val="24"/>
        </w:rPr>
      </w:pPr>
    </w:p>
    <w:p w:rsidR="003D5E9C" w:rsidRPr="00242EF1" w:rsidRDefault="00242EF1" w:rsidP="00242EF1">
      <w:pPr>
        <w:pStyle w:val="Heading2"/>
        <w:rPr>
          <w:b/>
        </w:rPr>
      </w:pPr>
      <w:bookmarkStart w:id="13" w:name="_Toc55728948"/>
      <w:r w:rsidRPr="00242EF1">
        <w:rPr>
          <w:b/>
        </w:rPr>
        <w:t>2.1</w:t>
      </w:r>
      <w:r w:rsidR="00A92656" w:rsidRPr="00242EF1">
        <w:rPr>
          <w:b/>
        </w:rPr>
        <w:t xml:space="preserve"> </w:t>
      </w:r>
      <w:r w:rsidR="00E22104" w:rsidRPr="00242EF1">
        <w:rPr>
          <w:b/>
        </w:rPr>
        <w:t>Organization Overview:</w:t>
      </w:r>
      <w:bookmarkEnd w:id="13"/>
      <w:r w:rsidR="00E22104" w:rsidRPr="00242EF1">
        <w:rPr>
          <w:b/>
        </w:rPr>
        <w:t xml:space="preserve"> </w:t>
      </w:r>
    </w:p>
    <w:p w:rsidR="002560AA" w:rsidRDefault="00A92656" w:rsidP="003D5E9C">
      <w:pPr>
        <w:spacing w:line="360" w:lineRule="auto"/>
        <w:jc w:val="both"/>
        <w:rPr>
          <w:rFonts w:ascii="Times New Roman" w:hAnsi="Times New Roman" w:cs="Times New Roman"/>
          <w:sz w:val="24"/>
          <w:szCs w:val="24"/>
        </w:rPr>
      </w:pPr>
      <w:r w:rsidRPr="002560AA">
        <w:rPr>
          <w:rFonts w:ascii="Times New Roman" w:hAnsi="Times New Roman" w:cs="Times New Roman"/>
          <w:sz w:val="24"/>
          <w:szCs w:val="24"/>
        </w:rPr>
        <w:t>Square Consumer Products Limited, has begun its excursion in 2000 as an individual from Square Gathering, the main corporate house in Bangladesh. Inside a limited capacity to focus time, it has been ready to make solid traction in the market through its quality items and client administrations. For its fixation on quality administration, the organization had acquired the worldwide quality standard ISO 9001 of every 2005. Solid responsibility to quality, selection of cutting edge innovation, weight on human asset improvement, center around constant improvement and presentation of new items for the developing business sectors have given the organization an unequivocal situation in the business. In 2010, the organization accomplished ISO 22000 for its sanitation the board framework. Over 10 years after the fact, in first September 2014, it rehashed as Square Food and Beverage Ltd.</w:t>
      </w:r>
    </w:p>
    <w:p w:rsidR="0071214D" w:rsidRDefault="00A92656" w:rsidP="003D5E9C">
      <w:pPr>
        <w:spacing w:line="360" w:lineRule="auto"/>
        <w:jc w:val="both"/>
        <w:rPr>
          <w:rFonts w:ascii="Times New Roman" w:hAnsi="Times New Roman" w:cs="Times New Roman"/>
          <w:sz w:val="24"/>
          <w:szCs w:val="24"/>
        </w:rPr>
      </w:pPr>
      <w:r w:rsidRPr="00D177B5">
        <w:rPr>
          <w:rFonts w:ascii="Times New Roman" w:hAnsi="Times New Roman" w:cs="Times New Roman"/>
          <w:sz w:val="24"/>
          <w:szCs w:val="24"/>
        </w:rPr>
        <w:t>Square Food and Beverage Ltd. have presented four mainstream brands in the market in particular Radhuni, Ruchi, Chashi, and Chopstick. Radhuni is the leader brand of the organization. Just after its presentation, Radhuni drew the consideration of housewives who requested accommodation and efficient cooking. The item scope of Radhuni is improved with fundamental flavors, prepared blends, grains and heartbeats based items, and eatable oil. Then again, Ruchi is offering prepared to-eat snacks like Chanachur, Fried Dal, Potato Crackers, Muri, Jhalmuri, Sauce, Ketchup, Jhuribhaja, Chutney, and Pickles. Ruchi has won the core of the youths for its sound, delectable, and inventive historic items. Chashi is the milestone of those items which are gather</w:t>
      </w:r>
      <w:r w:rsidR="00A1065C">
        <w:rPr>
          <w:rFonts w:ascii="Times New Roman" w:hAnsi="Times New Roman" w:cs="Times New Roman"/>
          <w:sz w:val="24"/>
          <w:szCs w:val="24"/>
        </w:rPr>
        <w:t>ed legitimately from the farmer</w:t>
      </w:r>
      <w:r w:rsidRPr="00D177B5">
        <w:rPr>
          <w:rFonts w:ascii="Times New Roman" w:hAnsi="Times New Roman" w:cs="Times New Roman"/>
          <w:sz w:val="24"/>
          <w:szCs w:val="24"/>
        </w:rPr>
        <w:t>s hav</w:t>
      </w:r>
      <w:r w:rsidR="00A1065C">
        <w:rPr>
          <w:rFonts w:ascii="Times New Roman" w:hAnsi="Times New Roman" w:cs="Times New Roman"/>
          <w:sz w:val="24"/>
          <w:szCs w:val="24"/>
        </w:rPr>
        <w:t>ing the indigenous pith and new</w:t>
      </w:r>
      <w:r w:rsidR="00A1065C" w:rsidRPr="00D177B5">
        <w:rPr>
          <w:rFonts w:ascii="Times New Roman" w:hAnsi="Times New Roman" w:cs="Times New Roman"/>
          <w:sz w:val="24"/>
          <w:szCs w:val="24"/>
        </w:rPr>
        <w:t>ness</w:t>
      </w:r>
      <w:r w:rsidRPr="00D177B5">
        <w:rPr>
          <w:rFonts w:ascii="Times New Roman" w:hAnsi="Times New Roman" w:cs="Times New Roman"/>
          <w:sz w:val="24"/>
          <w:szCs w:val="24"/>
        </w:rPr>
        <w:t xml:space="preserve">. The most recent expansion in the brand portfolio is Chopstick, which has been propelled with a guarantee of giving delectable, nutritious, and quality moment noodles in the market. Chopstick Instant Noodles is having any kind of effect in the market as the main tasting salt-free noodles in the class which is uniquely evolved with the wellbeing worry of youngsters. </w:t>
      </w:r>
    </w:p>
    <w:p w:rsidR="003663DF" w:rsidRDefault="00A92656" w:rsidP="003D5E9C">
      <w:pPr>
        <w:spacing w:line="360" w:lineRule="auto"/>
        <w:jc w:val="both"/>
        <w:rPr>
          <w:rFonts w:ascii="Times New Roman" w:hAnsi="Times New Roman" w:cs="Times New Roman"/>
          <w:sz w:val="24"/>
          <w:szCs w:val="24"/>
        </w:rPr>
      </w:pPr>
      <w:r w:rsidRPr="00414049">
        <w:rPr>
          <w:rFonts w:ascii="Times New Roman" w:hAnsi="Times New Roman" w:cs="Times New Roman"/>
          <w:sz w:val="24"/>
          <w:szCs w:val="24"/>
        </w:rPr>
        <w:t>The association assurances to satisfy the growing requirement for quality things both at home and abroad. The things with worldwide standards are being exchanged to 30 countries. Promise to quality, innovative things, customer help, and reasonable expense has given the association a novel ci</w:t>
      </w:r>
      <w:r>
        <w:rPr>
          <w:rFonts w:ascii="Times New Roman" w:hAnsi="Times New Roman" w:cs="Times New Roman"/>
          <w:sz w:val="24"/>
          <w:szCs w:val="24"/>
        </w:rPr>
        <w:t>rcumstance in the food business</w:t>
      </w:r>
      <w:r w:rsidR="00E22104" w:rsidRPr="00D177B5">
        <w:rPr>
          <w:rFonts w:ascii="Times New Roman" w:hAnsi="Times New Roman" w:cs="Times New Roman"/>
          <w:sz w:val="24"/>
          <w:szCs w:val="24"/>
        </w:rPr>
        <w:t>.</w:t>
      </w:r>
    </w:p>
    <w:p w:rsidR="00263AFD" w:rsidRDefault="00263AFD" w:rsidP="003D5E9C">
      <w:pPr>
        <w:spacing w:line="360" w:lineRule="auto"/>
        <w:jc w:val="both"/>
        <w:rPr>
          <w:rFonts w:ascii="Times New Roman" w:hAnsi="Times New Roman" w:cs="Times New Roman"/>
          <w:sz w:val="24"/>
          <w:szCs w:val="24"/>
        </w:rPr>
      </w:pPr>
    </w:p>
    <w:p w:rsidR="005A5521" w:rsidRPr="00242EF1" w:rsidRDefault="00A92656" w:rsidP="00242EF1">
      <w:pPr>
        <w:pStyle w:val="Heading2"/>
        <w:rPr>
          <w:b/>
        </w:rPr>
      </w:pPr>
      <w:bookmarkStart w:id="14" w:name="_Toc55728949"/>
      <w:r w:rsidRPr="00242EF1">
        <w:rPr>
          <w:b/>
        </w:rPr>
        <w:t>2.2</w:t>
      </w:r>
      <w:r w:rsidR="00242EF1" w:rsidRPr="00242EF1">
        <w:rPr>
          <w:b/>
        </w:rPr>
        <w:t xml:space="preserve"> </w:t>
      </w:r>
      <w:r w:rsidR="00E22104" w:rsidRPr="00242EF1">
        <w:rPr>
          <w:b/>
        </w:rPr>
        <w:t>Background of the company:</w:t>
      </w:r>
      <w:bookmarkEnd w:id="14"/>
    </w:p>
    <w:p w:rsidR="00AC53D9" w:rsidRDefault="00A92656" w:rsidP="005A5521">
      <w:pPr>
        <w:spacing w:line="360" w:lineRule="auto"/>
        <w:jc w:val="both"/>
        <w:rPr>
          <w:rFonts w:ascii="Times New Roman" w:hAnsi="Times New Roman" w:cs="Times New Roman"/>
          <w:sz w:val="24"/>
          <w:szCs w:val="24"/>
        </w:rPr>
      </w:pPr>
      <w:r w:rsidRPr="00A1065C">
        <w:rPr>
          <w:rFonts w:ascii="Times New Roman" w:hAnsi="Times New Roman" w:cs="Times New Roman"/>
          <w:sz w:val="24"/>
          <w:szCs w:val="24"/>
        </w:rPr>
        <w:t xml:space="preserve">Thinking about the current world, Square gathering implies a name and thriving not just in Bangladesh yet in addition to some different nations of this world. </w:t>
      </w:r>
      <w:r w:rsidR="00414049" w:rsidRPr="00414049">
        <w:rPr>
          <w:rFonts w:ascii="Times New Roman" w:hAnsi="Times New Roman" w:cs="Times New Roman"/>
          <w:sz w:val="24"/>
          <w:szCs w:val="24"/>
        </w:rPr>
        <w:t>Square isn't just a brand name in Bangladesh. It is an image of a business. The trip to Square was not as straightforward as it shows up now</w:t>
      </w:r>
      <w:r w:rsidR="00414049">
        <w:rPr>
          <w:rFonts w:ascii="Times New Roman" w:hAnsi="Times New Roman" w:cs="Times New Roman"/>
          <w:sz w:val="24"/>
          <w:szCs w:val="24"/>
        </w:rPr>
        <w:t xml:space="preserve">. </w:t>
      </w:r>
      <w:r w:rsidR="00414049" w:rsidRPr="00A1065C">
        <w:rPr>
          <w:rFonts w:ascii="Times New Roman" w:hAnsi="Times New Roman" w:cs="Times New Roman"/>
          <w:sz w:val="24"/>
          <w:szCs w:val="24"/>
        </w:rPr>
        <w:t>Currently</w:t>
      </w:r>
      <w:r w:rsidRPr="00A1065C">
        <w:rPr>
          <w:rFonts w:ascii="Times New Roman" w:hAnsi="Times New Roman" w:cs="Times New Roman"/>
          <w:sz w:val="24"/>
          <w:szCs w:val="24"/>
        </w:rPr>
        <w:t xml:space="preserve"> one of the main assembling organizations in Bangladesh work which has today brought them here. Square is presently a gathering of pharmaceuticals, toiletries, articles of clothing, material, data innovation, food items, and clinic - with a normal yearly turnover of more than taka 6,000 crores and a workforce of around 33,000 individuals. Mr. Samson H Chowdhury is the pioneer and author of this Square Group. It was set up in 1958 with its first organization named Square pharmaceuticals Ltd in Bangladesh. It was named Square since it implies exactness a</w:t>
      </w:r>
      <w:r w:rsidR="004E6FD7">
        <w:rPr>
          <w:rFonts w:ascii="Times New Roman" w:hAnsi="Times New Roman" w:cs="Times New Roman"/>
          <w:sz w:val="24"/>
          <w:szCs w:val="24"/>
        </w:rPr>
        <w:t>nd flawlessness meaning quality</w:t>
      </w:r>
      <w:r>
        <w:rPr>
          <w:rFonts w:ascii="Times New Roman" w:hAnsi="Times New Roman" w:cs="Times New Roman"/>
          <w:sz w:val="24"/>
          <w:szCs w:val="24"/>
        </w:rPr>
        <w:t xml:space="preserve">. </w:t>
      </w:r>
    </w:p>
    <w:p w:rsidR="004E6FD7" w:rsidRDefault="00A92656" w:rsidP="005A5521">
      <w:pPr>
        <w:spacing w:line="360" w:lineRule="auto"/>
        <w:jc w:val="both"/>
        <w:rPr>
          <w:rFonts w:ascii="Times New Roman" w:hAnsi="Times New Roman" w:cs="Times New Roman"/>
          <w:sz w:val="24"/>
          <w:szCs w:val="24"/>
        </w:rPr>
      </w:pPr>
      <w:r w:rsidRPr="005A5521">
        <w:rPr>
          <w:rFonts w:ascii="Times New Roman" w:hAnsi="Times New Roman" w:cs="Times New Roman"/>
          <w:sz w:val="24"/>
          <w:szCs w:val="24"/>
        </w:rPr>
        <w:t xml:space="preserve">Presently The Square Company is spreading its wings in various segments. Square shopper items Ltd. has begun its excursion in 2000 as an individual from SQUARE Group and inside a brief timeframe, it made a momentous hang available winning its clients' hearts with 4 brands more than 40 items. It had additionally accomplished the global quality standard ISO 9001 due to its quality of the executives. In 2010 the organization accomplished ISO 22000 for its sanitation the executive's framework. It is currently United States Food and Drugs Administration qualified also. Along these lines, Square Consumer Items Limited has begun its excursion in 2000 as an individual from Square Group, the main corporate house in Bangladesh. Its solid promise to quality, appropriation of cutting-edge innovation, weight on human asset advancement, and spotlight on persistent improvement and presentation of new items for the developing business sectors understanding its purchasers' needs have given the organization a conclusive situation in the business. In 2010, the organization accomplished ISO 22000 for its sanitation the board framework. Over 10 years after the fact, in first September 2014, it reexamined </w:t>
      </w:r>
      <w:r w:rsidR="00414049">
        <w:rPr>
          <w:rFonts w:ascii="Times New Roman" w:hAnsi="Times New Roman" w:cs="Times New Roman"/>
          <w:sz w:val="24"/>
          <w:szCs w:val="24"/>
        </w:rPr>
        <w:t>as SFBL</w:t>
      </w:r>
      <w:r>
        <w:rPr>
          <w:rFonts w:ascii="Times New Roman" w:hAnsi="Times New Roman" w:cs="Times New Roman"/>
          <w:sz w:val="24"/>
          <w:szCs w:val="24"/>
        </w:rPr>
        <w:t xml:space="preserve">. </w:t>
      </w:r>
    </w:p>
    <w:p w:rsidR="004E6FD7" w:rsidRDefault="00A92656" w:rsidP="005A5521">
      <w:pPr>
        <w:spacing w:line="360" w:lineRule="auto"/>
        <w:jc w:val="both"/>
        <w:rPr>
          <w:rFonts w:ascii="Times New Roman" w:hAnsi="Times New Roman" w:cs="Times New Roman"/>
          <w:sz w:val="24"/>
          <w:szCs w:val="24"/>
        </w:rPr>
      </w:pPr>
      <w:r>
        <w:rPr>
          <w:rFonts w:ascii="Times New Roman" w:hAnsi="Times New Roman" w:cs="Times New Roman"/>
          <w:sz w:val="24"/>
          <w:szCs w:val="24"/>
        </w:rPr>
        <w:t>SFBL</w:t>
      </w:r>
      <w:r w:rsidR="00E22104" w:rsidRPr="005A5521">
        <w:rPr>
          <w:rFonts w:ascii="Times New Roman" w:hAnsi="Times New Roman" w:cs="Times New Roman"/>
          <w:sz w:val="24"/>
          <w:szCs w:val="24"/>
        </w:rPr>
        <w:t xml:space="preserve"> has presented three mainstream brands in the market named Radhuni, Ruchi, and Chashi. Radhuni is the leader brand of the organization as indicated by Square. Soon after its presentation, Radhuni drew the consideration of housewives who requested accommodation and time sparing cooking and who drives a bustling way of life. The item scope of Radhuni is fundamentally enhanced with fundamental flavors, blended flavors, oats and heartbeats based items palatable oil, et</w:t>
      </w:r>
      <w:r w:rsidR="00E22104">
        <w:rPr>
          <w:rFonts w:ascii="Times New Roman" w:hAnsi="Times New Roman" w:cs="Times New Roman"/>
          <w:sz w:val="24"/>
          <w:szCs w:val="24"/>
        </w:rPr>
        <w:t>c</w:t>
      </w:r>
      <w:r w:rsidR="00E22104" w:rsidRPr="005A5521">
        <w:rPr>
          <w:rFonts w:ascii="Times New Roman" w:hAnsi="Times New Roman" w:cs="Times New Roman"/>
          <w:sz w:val="24"/>
          <w:szCs w:val="24"/>
        </w:rPr>
        <w:t>. On the other hand, Ruchi is giving prepared to-eat snacks like Chanachur, Fried Dal, Banana Chips, Potato Crackers, Muri, Jhalmuri, Sauce, Ketchup, Jhuribhaja, Peanut, Chutney, Pickles, and Nectar utilized as spreads. Ruchi essentially has concentrated on the youthful age and has won the heart of the youths for its being solid, taste, and advancement. There is likewise an expansion which is the new brand of the organization, named Chashi. It is the milestone of those items which are gathered legitimately from the ranchers having the indigenous substance and newness and gives the taste of our territory and home. It has got two creation territories which are arranged at Pa</w:t>
      </w:r>
      <w:r w:rsidR="00E22104">
        <w:rPr>
          <w:rFonts w:ascii="Times New Roman" w:hAnsi="Times New Roman" w:cs="Times New Roman"/>
          <w:sz w:val="24"/>
          <w:szCs w:val="24"/>
        </w:rPr>
        <w:t>bna and Dinajpur.</w:t>
      </w:r>
      <w:r w:rsidR="00E22104" w:rsidRPr="005A5521">
        <w:rPr>
          <w:rFonts w:ascii="Times New Roman" w:hAnsi="Times New Roman" w:cs="Times New Roman"/>
          <w:sz w:val="24"/>
          <w:szCs w:val="24"/>
        </w:rPr>
        <w:t xml:space="preserve"> </w:t>
      </w:r>
    </w:p>
    <w:p w:rsidR="008A0945" w:rsidRDefault="00A92656" w:rsidP="00C74645">
      <w:pPr>
        <w:spacing w:line="360" w:lineRule="auto"/>
        <w:jc w:val="both"/>
        <w:rPr>
          <w:rFonts w:ascii="Times New Roman" w:hAnsi="Times New Roman" w:cs="Times New Roman"/>
          <w:sz w:val="24"/>
          <w:szCs w:val="24"/>
        </w:rPr>
      </w:pPr>
      <w:r w:rsidRPr="005A5521">
        <w:rPr>
          <w:rFonts w:ascii="Times New Roman" w:hAnsi="Times New Roman" w:cs="Times New Roman"/>
          <w:sz w:val="24"/>
          <w:szCs w:val="24"/>
        </w:rPr>
        <w:t xml:space="preserve">At present SFBL has close around 2500 representatives and because of its workplace and profoundly persuaded workers, it has lower turnover rates contrasted with different associations. SFBL does additionally so numerous different projects and exercises likewise as a piece of their CSR exercises, for example, Radhuni Kirtimoyee Sommanona which is composed of a self-created and fruitful lady to remunerate them every year. It additionally as of late orchestrated the International Folk Fest and Classical performance that we had heard a ton going to spare the conventional </w:t>
      </w:r>
      <w:r w:rsidR="004E6FD7">
        <w:rPr>
          <w:rFonts w:ascii="Times New Roman" w:hAnsi="Times New Roman" w:cs="Times New Roman"/>
          <w:sz w:val="24"/>
          <w:szCs w:val="24"/>
        </w:rPr>
        <w:t>and social parts of our country.</w:t>
      </w:r>
      <w:r>
        <w:rPr>
          <w:rFonts w:ascii="Times New Roman" w:hAnsi="Times New Roman" w:cs="Times New Roman"/>
          <w:sz w:val="24"/>
          <w:szCs w:val="24"/>
        </w:rPr>
        <w:t xml:space="preserve"> </w:t>
      </w:r>
    </w:p>
    <w:p w:rsidR="00242EF1" w:rsidRDefault="00242EF1" w:rsidP="00C74645">
      <w:pPr>
        <w:spacing w:line="360" w:lineRule="auto"/>
        <w:jc w:val="both"/>
        <w:rPr>
          <w:rFonts w:ascii="Times New Roman" w:hAnsi="Times New Roman" w:cs="Times New Roman"/>
          <w:b/>
          <w:sz w:val="24"/>
          <w:szCs w:val="24"/>
        </w:rPr>
      </w:pPr>
    </w:p>
    <w:p w:rsidR="004E6FD7" w:rsidRPr="0071214D" w:rsidRDefault="00A92656" w:rsidP="00C74645">
      <w:pPr>
        <w:spacing w:line="360" w:lineRule="auto"/>
        <w:jc w:val="both"/>
        <w:rPr>
          <w:rFonts w:ascii="Times New Roman" w:hAnsi="Times New Roman" w:cs="Times New Roman"/>
          <w:b/>
        </w:rPr>
      </w:pPr>
      <w:r w:rsidRPr="0071214D">
        <w:rPr>
          <w:rFonts w:ascii="Times New Roman" w:hAnsi="Times New Roman" w:cs="Times New Roman"/>
          <w:b/>
          <w:sz w:val="24"/>
          <w:szCs w:val="24"/>
        </w:rPr>
        <w:t>Some of the concerns of the Square group are</w:t>
      </w:r>
      <w:r w:rsidRPr="0071214D">
        <w:rPr>
          <w:rFonts w:ascii="Times New Roman" w:hAnsi="Times New Roman" w:cs="Times New Roman"/>
          <w:b/>
        </w:rPr>
        <w:t>:</w:t>
      </w:r>
      <w:r w:rsidR="008A0945" w:rsidRPr="0071214D">
        <w:rPr>
          <w:rFonts w:ascii="Times New Roman" w:hAnsi="Times New Roman" w:cs="Times New Roman"/>
          <w:b/>
        </w:rPr>
        <w:t xml:space="preserve"> </w:t>
      </w:r>
    </w:p>
    <w:p w:rsidR="008A0945" w:rsidRPr="004E6FD7" w:rsidRDefault="00A92656" w:rsidP="00C74645">
      <w:pPr>
        <w:spacing w:line="360" w:lineRule="auto"/>
        <w:jc w:val="both"/>
        <w:rPr>
          <w:rFonts w:ascii="Times New Roman" w:hAnsi="Times New Roman" w:cs="Times New Roman"/>
        </w:rPr>
      </w:pPr>
      <w:r>
        <w:rPr>
          <w:rFonts w:ascii="Times New Roman" w:hAnsi="Times New Roman" w:cs="Times New Roman"/>
          <w:noProof/>
        </w:rPr>
        <w:drawing>
          <wp:inline distT="0" distB="0" distL="0" distR="0">
            <wp:extent cx="5486400" cy="3200400"/>
            <wp:effectExtent l="38100" t="0" r="1905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786C55" w:rsidRDefault="00786C55" w:rsidP="00C74645">
      <w:pPr>
        <w:spacing w:line="360" w:lineRule="auto"/>
        <w:jc w:val="both"/>
        <w:rPr>
          <w:rFonts w:ascii="Times New Roman" w:hAnsi="Times New Roman" w:cs="Times New Roman"/>
          <w:sz w:val="24"/>
          <w:szCs w:val="24"/>
        </w:rPr>
      </w:pPr>
    </w:p>
    <w:p w:rsidR="00812811" w:rsidRPr="00242EF1" w:rsidRDefault="00242EF1" w:rsidP="00242EF1">
      <w:pPr>
        <w:pStyle w:val="Heading2"/>
        <w:rPr>
          <w:b/>
        </w:rPr>
      </w:pPr>
      <w:bookmarkStart w:id="15" w:name="_Toc55728950"/>
      <w:r w:rsidRPr="00242EF1">
        <w:rPr>
          <w:b/>
        </w:rPr>
        <w:t>2.3</w:t>
      </w:r>
      <w:r w:rsidR="00A92656" w:rsidRPr="00242EF1">
        <w:rPr>
          <w:b/>
        </w:rPr>
        <w:t xml:space="preserve"> Mission and Vi</w:t>
      </w:r>
      <w:r w:rsidR="00E22104" w:rsidRPr="00242EF1">
        <w:rPr>
          <w:b/>
        </w:rPr>
        <w:t>sion:</w:t>
      </w:r>
      <w:bookmarkEnd w:id="15"/>
    </w:p>
    <w:p w:rsidR="00812811" w:rsidRDefault="00A92656" w:rsidP="00C74645">
      <w:pPr>
        <w:spacing w:line="360" w:lineRule="auto"/>
        <w:jc w:val="both"/>
        <w:rPr>
          <w:rFonts w:ascii="Times New Roman" w:hAnsi="Times New Roman" w:cs="Times New Roman"/>
          <w:sz w:val="24"/>
          <w:szCs w:val="24"/>
        </w:rPr>
      </w:pPr>
      <w:r w:rsidRPr="00414049">
        <w:rPr>
          <w:rFonts w:ascii="Times New Roman" w:hAnsi="Times New Roman" w:cs="Times New Roman"/>
          <w:sz w:val="24"/>
          <w:szCs w:val="24"/>
        </w:rPr>
        <w:t>Without an essential mission and vision, any affiliation is just a q</w:t>
      </w:r>
      <w:r>
        <w:rPr>
          <w:rFonts w:ascii="Times New Roman" w:hAnsi="Times New Roman" w:cs="Times New Roman"/>
          <w:sz w:val="24"/>
          <w:szCs w:val="24"/>
        </w:rPr>
        <w:t>uestionable wanderer. SFBL</w:t>
      </w:r>
      <w:r w:rsidRPr="00414049">
        <w:rPr>
          <w:rFonts w:ascii="Times New Roman" w:hAnsi="Times New Roman" w:cs="Times New Roman"/>
          <w:sz w:val="24"/>
          <w:szCs w:val="24"/>
        </w:rPr>
        <w:t xml:space="preserve"> undertaking to grasp the unique needs of the customer and a while later unravels that needs into things which satisfy them as quality things</w:t>
      </w:r>
      <w:r w:rsidR="00E22104" w:rsidRPr="00812811">
        <w:rPr>
          <w:rFonts w:ascii="Times New Roman" w:hAnsi="Times New Roman" w:cs="Times New Roman"/>
          <w:sz w:val="24"/>
          <w:szCs w:val="24"/>
        </w:rPr>
        <w:t>, a significant level of administration; that too in reasonable value go. Principally, SFBL's vision is to be the a-list makers in Bangladesh by guaranteeing quality items and phenomenal clien</w:t>
      </w:r>
      <w:r w:rsidR="004F4E4C">
        <w:rPr>
          <w:rFonts w:ascii="Times New Roman" w:hAnsi="Times New Roman" w:cs="Times New Roman"/>
          <w:sz w:val="24"/>
          <w:szCs w:val="24"/>
        </w:rPr>
        <w:t xml:space="preserve">t benefits along </w:t>
      </w:r>
      <w:r w:rsidR="00E22104" w:rsidRPr="00812811">
        <w:rPr>
          <w:rFonts w:ascii="Times New Roman" w:hAnsi="Times New Roman" w:cs="Times New Roman"/>
          <w:sz w:val="24"/>
          <w:szCs w:val="24"/>
        </w:rPr>
        <w:t>with the assistance of innovatio</w:t>
      </w:r>
      <w:r w:rsidR="00E22104">
        <w:rPr>
          <w:rFonts w:ascii="Times New Roman" w:hAnsi="Times New Roman" w:cs="Times New Roman"/>
          <w:sz w:val="24"/>
          <w:szCs w:val="24"/>
        </w:rPr>
        <w:t xml:space="preserve">n and its propelled worker pool </w:t>
      </w:r>
      <w:r w:rsidR="00E22104" w:rsidRPr="00812811">
        <w:rPr>
          <w:rFonts w:ascii="Times New Roman" w:hAnsi="Times New Roman" w:cs="Times New Roman"/>
          <w:sz w:val="24"/>
          <w:szCs w:val="24"/>
        </w:rPr>
        <w:t>(HR Executive Abhishek Nandi, 2016)</w:t>
      </w:r>
      <w:r w:rsidR="00E22104">
        <w:rPr>
          <w:rFonts w:ascii="Times New Roman" w:hAnsi="Times New Roman" w:cs="Times New Roman"/>
          <w:sz w:val="24"/>
          <w:szCs w:val="24"/>
        </w:rPr>
        <w:t>.</w:t>
      </w:r>
      <w:r w:rsidR="00E22104" w:rsidRPr="00812811">
        <w:rPr>
          <w:rFonts w:ascii="Times New Roman" w:hAnsi="Times New Roman" w:cs="Times New Roman"/>
          <w:sz w:val="24"/>
          <w:szCs w:val="24"/>
        </w:rPr>
        <w:t xml:space="preserve"> So the missions and dreams can be summed up with the end goal that it flourishes:  </w:t>
      </w:r>
    </w:p>
    <w:p w:rsidR="00812811" w:rsidRDefault="00A92656" w:rsidP="00812811">
      <w:pPr>
        <w:pStyle w:val="ListParagraph"/>
        <w:numPr>
          <w:ilvl w:val="0"/>
          <w:numId w:val="1"/>
        </w:numPr>
        <w:spacing w:line="360" w:lineRule="auto"/>
        <w:jc w:val="both"/>
        <w:rPr>
          <w:rFonts w:ascii="Times New Roman" w:hAnsi="Times New Roman" w:cs="Times New Roman"/>
          <w:sz w:val="24"/>
          <w:szCs w:val="24"/>
        </w:rPr>
      </w:pPr>
      <w:r w:rsidRPr="00812811">
        <w:rPr>
          <w:rFonts w:ascii="Times New Roman" w:hAnsi="Times New Roman" w:cs="Times New Roman"/>
          <w:sz w:val="24"/>
          <w:szCs w:val="24"/>
        </w:rPr>
        <w:t xml:space="preserve">Treasuring the shoppers' understanding as one of the most esteemed resources and consequently offering </w:t>
      </w:r>
      <w:r>
        <w:rPr>
          <w:rFonts w:ascii="Times New Roman" w:hAnsi="Times New Roman" w:cs="Times New Roman"/>
          <w:sz w:val="24"/>
          <w:szCs w:val="24"/>
        </w:rPr>
        <w:t>the greatest fulfillment to them.</w:t>
      </w:r>
    </w:p>
    <w:p w:rsidR="00812811" w:rsidRDefault="00A92656" w:rsidP="00812811">
      <w:pPr>
        <w:pStyle w:val="ListParagraph"/>
        <w:numPr>
          <w:ilvl w:val="0"/>
          <w:numId w:val="1"/>
        </w:numPr>
        <w:spacing w:line="360" w:lineRule="auto"/>
        <w:jc w:val="both"/>
        <w:rPr>
          <w:rFonts w:ascii="Times New Roman" w:hAnsi="Times New Roman" w:cs="Times New Roman"/>
          <w:sz w:val="24"/>
          <w:szCs w:val="24"/>
        </w:rPr>
      </w:pPr>
      <w:r w:rsidRPr="00812811">
        <w:rPr>
          <w:rFonts w:ascii="Times New Roman" w:hAnsi="Times New Roman" w:cs="Times New Roman"/>
          <w:sz w:val="24"/>
          <w:szCs w:val="24"/>
        </w:rPr>
        <w:t>To offer buyer items at a reasonable cost by carefully keeping up quality investigating va</w:t>
      </w:r>
      <w:r>
        <w:rPr>
          <w:rFonts w:ascii="Times New Roman" w:hAnsi="Times New Roman" w:cs="Times New Roman"/>
          <w:sz w:val="24"/>
          <w:szCs w:val="24"/>
        </w:rPr>
        <w:t xml:space="preserve">rious sections of the market. </w:t>
      </w:r>
    </w:p>
    <w:p w:rsidR="00812811" w:rsidRDefault="00A92656" w:rsidP="00812811">
      <w:pPr>
        <w:pStyle w:val="ListParagraph"/>
        <w:numPr>
          <w:ilvl w:val="0"/>
          <w:numId w:val="1"/>
        </w:numPr>
        <w:spacing w:line="360" w:lineRule="auto"/>
        <w:jc w:val="both"/>
        <w:rPr>
          <w:rFonts w:ascii="Times New Roman" w:hAnsi="Times New Roman" w:cs="Times New Roman"/>
          <w:sz w:val="24"/>
          <w:szCs w:val="24"/>
        </w:rPr>
      </w:pPr>
      <w:r w:rsidRPr="00812811">
        <w:rPr>
          <w:rFonts w:ascii="Times New Roman" w:hAnsi="Times New Roman" w:cs="Times New Roman"/>
          <w:sz w:val="24"/>
          <w:szCs w:val="24"/>
        </w:rPr>
        <w:t xml:space="preserve">With consistent examination advancement and development making the items a quality one’s going along </w:t>
      </w:r>
      <w:r>
        <w:rPr>
          <w:rFonts w:ascii="Times New Roman" w:hAnsi="Times New Roman" w:cs="Times New Roman"/>
          <w:sz w:val="24"/>
          <w:szCs w:val="24"/>
        </w:rPr>
        <w:t xml:space="preserve">it with global quality norms. </w:t>
      </w:r>
    </w:p>
    <w:p w:rsidR="00812811" w:rsidRDefault="00A92656" w:rsidP="00812811">
      <w:pPr>
        <w:pStyle w:val="ListParagraph"/>
        <w:numPr>
          <w:ilvl w:val="0"/>
          <w:numId w:val="1"/>
        </w:numPr>
        <w:spacing w:line="360" w:lineRule="auto"/>
        <w:jc w:val="both"/>
        <w:rPr>
          <w:rFonts w:ascii="Times New Roman" w:hAnsi="Times New Roman" w:cs="Times New Roman"/>
          <w:sz w:val="24"/>
          <w:szCs w:val="24"/>
        </w:rPr>
      </w:pPr>
      <w:r w:rsidRPr="00812811">
        <w:rPr>
          <w:rFonts w:ascii="Times New Roman" w:hAnsi="Times New Roman" w:cs="Times New Roman"/>
          <w:sz w:val="24"/>
          <w:szCs w:val="24"/>
        </w:rPr>
        <w:t>Enhance the aptitude and quality of the association that will add to the organization's expanding develo</w:t>
      </w:r>
      <w:r>
        <w:rPr>
          <w:rFonts w:ascii="Times New Roman" w:hAnsi="Times New Roman" w:cs="Times New Roman"/>
          <w:sz w:val="24"/>
          <w:szCs w:val="24"/>
        </w:rPr>
        <w:t>pment in both home and abroad.</w:t>
      </w:r>
    </w:p>
    <w:p w:rsidR="00812811" w:rsidRDefault="00A92656" w:rsidP="00812811">
      <w:pPr>
        <w:pStyle w:val="ListParagraph"/>
        <w:numPr>
          <w:ilvl w:val="0"/>
          <w:numId w:val="1"/>
        </w:numPr>
        <w:spacing w:line="360" w:lineRule="auto"/>
        <w:jc w:val="both"/>
        <w:rPr>
          <w:rFonts w:ascii="Times New Roman" w:hAnsi="Times New Roman" w:cs="Times New Roman"/>
          <w:sz w:val="24"/>
          <w:szCs w:val="24"/>
        </w:rPr>
      </w:pPr>
      <w:r w:rsidRPr="00812811">
        <w:rPr>
          <w:rFonts w:ascii="Times New Roman" w:hAnsi="Times New Roman" w:cs="Times New Roman"/>
          <w:sz w:val="24"/>
          <w:szCs w:val="24"/>
        </w:rPr>
        <w:t>Ensuring that items are accessible at the purchaser's doorsteps as i</w:t>
      </w:r>
      <w:r>
        <w:rPr>
          <w:rFonts w:ascii="Times New Roman" w:hAnsi="Times New Roman" w:cs="Times New Roman"/>
          <w:sz w:val="24"/>
          <w:szCs w:val="24"/>
        </w:rPr>
        <w:t xml:space="preserve">ndicated by their necessities. </w:t>
      </w:r>
    </w:p>
    <w:p w:rsidR="00812811" w:rsidRDefault="00A92656" w:rsidP="00812811">
      <w:pPr>
        <w:pStyle w:val="ListParagraph"/>
        <w:numPr>
          <w:ilvl w:val="0"/>
          <w:numId w:val="1"/>
        </w:numPr>
        <w:spacing w:line="360" w:lineRule="auto"/>
        <w:jc w:val="both"/>
        <w:rPr>
          <w:rFonts w:ascii="Times New Roman" w:hAnsi="Times New Roman" w:cs="Times New Roman"/>
          <w:sz w:val="24"/>
          <w:szCs w:val="24"/>
        </w:rPr>
      </w:pPr>
      <w:r w:rsidRPr="00812811">
        <w:rPr>
          <w:rFonts w:ascii="Times New Roman" w:hAnsi="Times New Roman" w:cs="Times New Roman"/>
          <w:sz w:val="24"/>
          <w:szCs w:val="24"/>
        </w:rPr>
        <w:t>To keep up a sound workplace to build up the center resources of SFBL and its individuals just as seeking after significant level of representative</w:t>
      </w:r>
      <w:r>
        <w:rPr>
          <w:rFonts w:ascii="Times New Roman" w:hAnsi="Times New Roman" w:cs="Times New Roman"/>
          <w:sz w:val="24"/>
          <w:szCs w:val="24"/>
        </w:rPr>
        <w:t xml:space="preserve"> inspiration and fulfillment. </w:t>
      </w:r>
    </w:p>
    <w:p w:rsidR="00B912FB" w:rsidRDefault="00A92656" w:rsidP="00B912FB">
      <w:pPr>
        <w:pStyle w:val="ListParagraph"/>
        <w:numPr>
          <w:ilvl w:val="0"/>
          <w:numId w:val="1"/>
        </w:numPr>
        <w:spacing w:line="360" w:lineRule="auto"/>
        <w:jc w:val="both"/>
        <w:rPr>
          <w:rFonts w:ascii="Times New Roman" w:hAnsi="Times New Roman" w:cs="Times New Roman"/>
          <w:sz w:val="24"/>
          <w:szCs w:val="24"/>
        </w:rPr>
      </w:pPr>
      <w:r w:rsidRPr="00812811">
        <w:rPr>
          <w:rFonts w:ascii="Times New Roman" w:hAnsi="Times New Roman" w:cs="Times New Roman"/>
          <w:sz w:val="24"/>
          <w:szCs w:val="24"/>
        </w:rPr>
        <w:t xml:space="preserve">To genuinely maintain the duty towards the legislature and society with the most extreme moral norms. </w:t>
      </w:r>
      <w:r w:rsidR="004F4E4C" w:rsidRPr="005A2421">
        <w:rPr>
          <w:rFonts w:ascii="Times New Roman" w:hAnsi="Times New Roman" w:cs="Times New Roman"/>
          <w:sz w:val="24"/>
          <w:szCs w:val="24"/>
        </w:rPr>
        <w:t xml:space="preserve"> </w:t>
      </w:r>
    </w:p>
    <w:p w:rsidR="00B912FB" w:rsidRPr="00B912FB" w:rsidRDefault="00B912FB" w:rsidP="00B912FB">
      <w:pPr>
        <w:spacing w:line="360" w:lineRule="auto"/>
        <w:jc w:val="both"/>
        <w:rPr>
          <w:rFonts w:ascii="Times New Roman" w:hAnsi="Times New Roman" w:cs="Times New Roman"/>
          <w:sz w:val="24"/>
          <w:szCs w:val="24"/>
        </w:rPr>
      </w:pPr>
    </w:p>
    <w:p w:rsidR="00220EB4" w:rsidRDefault="00220EB4" w:rsidP="00C74645">
      <w:pPr>
        <w:spacing w:line="360" w:lineRule="auto"/>
        <w:jc w:val="both"/>
      </w:pPr>
    </w:p>
    <w:p w:rsidR="005A2421" w:rsidRPr="00242EF1" w:rsidRDefault="00242EF1" w:rsidP="00242EF1">
      <w:pPr>
        <w:pStyle w:val="Heading2"/>
        <w:rPr>
          <w:b/>
        </w:rPr>
      </w:pPr>
      <w:bookmarkStart w:id="16" w:name="_Toc55728951"/>
      <w:r w:rsidRPr="00242EF1">
        <w:rPr>
          <w:b/>
        </w:rPr>
        <w:t>2.4</w:t>
      </w:r>
      <w:r w:rsidR="00A92656" w:rsidRPr="00242EF1">
        <w:rPr>
          <w:b/>
        </w:rPr>
        <w:t xml:space="preserve"> </w:t>
      </w:r>
      <w:r w:rsidRPr="00242EF1">
        <w:rPr>
          <w:b/>
        </w:rPr>
        <w:t xml:space="preserve">Brands under Square Food </w:t>
      </w:r>
      <w:r w:rsidR="00E22104" w:rsidRPr="00242EF1">
        <w:rPr>
          <w:b/>
        </w:rPr>
        <w:t xml:space="preserve">&amp; </w:t>
      </w:r>
      <w:r w:rsidRPr="00242EF1">
        <w:rPr>
          <w:b/>
        </w:rPr>
        <w:t>Beverage Limited</w:t>
      </w:r>
      <w:r w:rsidR="006E20D2" w:rsidRPr="00242EF1">
        <w:rPr>
          <w:b/>
        </w:rPr>
        <w:t>:</w:t>
      </w:r>
      <w:bookmarkEnd w:id="16"/>
    </w:p>
    <w:p w:rsidR="00886BE0" w:rsidRPr="00220EB4" w:rsidRDefault="00A92656" w:rsidP="005556AC">
      <w:pPr>
        <w:spacing w:line="360" w:lineRule="auto"/>
        <w:jc w:val="both"/>
        <w:rPr>
          <w:rFonts w:ascii="Times New Roman" w:hAnsi="Times New Roman" w:cs="Times New Roman"/>
          <w:sz w:val="24"/>
          <w:szCs w:val="24"/>
        </w:rPr>
      </w:pPr>
      <w:r w:rsidRPr="00414049">
        <w:rPr>
          <w:rFonts w:ascii="Times New Roman" w:hAnsi="Times New Roman" w:cs="Times New Roman"/>
          <w:sz w:val="24"/>
          <w:szCs w:val="24"/>
        </w:rPr>
        <w:t>There are fundamentally four brands of Square Food and Beverage restricted. Those are</w:t>
      </w:r>
      <w:r w:rsidR="00E22104" w:rsidRPr="00220EB4">
        <w:rPr>
          <w:rFonts w:ascii="Times New Roman" w:hAnsi="Times New Roman" w:cs="Times New Roman"/>
          <w:sz w:val="24"/>
          <w:szCs w:val="24"/>
        </w:rPr>
        <w:t>:</w:t>
      </w:r>
    </w:p>
    <w:p w:rsidR="005556AC" w:rsidRDefault="005556AC" w:rsidP="005556AC">
      <w:pPr>
        <w:spacing w:line="360" w:lineRule="auto"/>
        <w:jc w:val="both"/>
        <w:rPr>
          <w:rFonts w:ascii="Times New Roman" w:hAnsi="Times New Roman" w:cs="Times New Roman"/>
          <w:noProof/>
          <w:sz w:val="24"/>
          <w:szCs w:val="24"/>
        </w:rPr>
      </w:pPr>
    </w:p>
    <w:p w:rsidR="005556AC" w:rsidRPr="005556AC" w:rsidRDefault="005556AC" w:rsidP="005556AC">
      <w:pPr>
        <w:spacing w:line="360" w:lineRule="auto"/>
        <w:jc w:val="both"/>
        <w:rPr>
          <w:rFonts w:ascii="Times New Roman" w:hAnsi="Times New Roman" w:cs="Times New Roman"/>
          <w:sz w:val="24"/>
          <w:szCs w:val="24"/>
        </w:rPr>
      </w:pPr>
    </w:p>
    <w:p w:rsidR="006E20D2" w:rsidRDefault="00A92656" w:rsidP="00C74645">
      <w:pPr>
        <w:spacing w:line="360" w:lineRule="auto"/>
        <w:jc w:val="both"/>
        <w:rPr>
          <w:rFonts w:ascii="Times New Roman" w:hAnsi="Times New Roman" w:cs="Times New Roman"/>
          <w:sz w:val="24"/>
          <w:szCs w:val="24"/>
        </w:rPr>
      </w:pPr>
      <w:r>
        <w:rPr>
          <w:noProof/>
        </w:rPr>
        <w:drawing>
          <wp:inline distT="0" distB="0" distL="0" distR="0">
            <wp:extent cx="1431290" cy="731520"/>
            <wp:effectExtent l="0" t="0" r="0" b="0"/>
            <wp:docPr id="18" name="Picture 18" descr="Radh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216974" name="Picture 2" descr="Radhuni"/>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1431290" cy="731520"/>
                    </a:xfrm>
                    <a:prstGeom prst="rect">
                      <a:avLst/>
                    </a:prstGeom>
                    <a:noFill/>
                    <a:ln>
                      <a:noFill/>
                    </a:ln>
                  </pic:spPr>
                </pic:pic>
              </a:graphicData>
            </a:graphic>
          </wp:inline>
        </w:drawing>
      </w:r>
      <w:r>
        <w:rPr>
          <w:rFonts w:ascii="Times New Roman" w:hAnsi="Times New Roman" w:cs="Times New Roman"/>
          <w:sz w:val="24"/>
          <w:szCs w:val="24"/>
        </w:rPr>
        <w:t xml:space="preserve"> </w:t>
      </w:r>
      <w:r>
        <w:rPr>
          <w:noProof/>
        </w:rPr>
        <w:drawing>
          <wp:inline distT="0" distB="0" distL="0" distR="0">
            <wp:extent cx="1431290" cy="731520"/>
            <wp:effectExtent l="0" t="0" r="0" b="0"/>
            <wp:docPr id="19" name="Picture 19" descr="Radh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695418" name="Picture 4" descr="Radhuni"/>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1431290" cy="731520"/>
                    </a:xfrm>
                    <a:prstGeom prst="rect">
                      <a:avLst/>
                    </a:prstGeom>
                    <a:noFill/>
                    <a:ln>
                      <a:noFill/>
                    </a:ln>
                  </pic:spPr>
                </pic:pic>
              </a:graphicData>
            </a:graphic>
          </wp:inline>
        </w:drawing>
      </w:r>
      <w:r>
        <w:rPr>
          <w:rFonts w:ascii="Times New Roman" w:hAnsi="Times New Roman" w:cs="Times New Roman"/>
          <w:sz w:val="24"/>
          <w:szCs w:val="24"/>
        </w:rPr>
        <w:t xml:space="preserve">  </w:t>
      </w:r>
      <w:r>
        <w:rPr>
          <w:noProof/>
        </w:rPr>
        <w:drawing>
          <wp:inline distT="0" distB="0" distL="0" distR="0">
            <wp:extent cx="1431290" cy="731520"/>
            <wp:effectExtent l="0" t="0" r="0" b="0"/>
            <wp:docPr id="20" name="Picture 20" descr="Radh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811575" name="Picture 6" descr="Radhuni"/>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1431290" cy="731520"/>
                    </a:xfrm>
                    <a:prstGeom prst="rect">
                      <a:avLst/>
                    </a:prstGeom>
                    <a:noFill/>
                    <a:ln>
                      <a:noFill/>
                    </a:ln>
                  </pic:spPr>
                </pic:pic>
              </a:graphicData>
            </a:graphic>
          </wp:inline>
        </w:drawing>
      </w:r>
      <w:r>
        <w:rPr>
          <w:rFonts w:ascii="Times New Roman" w:hAnsi="Times New Roman" w:cs="Times New Roman"/>
          <w:sz w:val="24"/>
          <w:szCs w:val="24"/>
        </w:rPr>
        <w:t xml:space="preserve">  </w:t>
      </w:r>
      <w:r>
        <w:rPr>
          <w:noProof/>
        </w:rPr>
        <w:drawing>
          <wp:inline distT="0" distB="0" distL="0" distR="0">
            <wp:extent cx="1431290" cy="683895"/>
            <wp:effectExtent l="0" t="0" r="0" b="1905"/>
            <wp:docPr id="21" name="Picture 21" descr="https://www.sfbl.com.bd/images/chopstick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390854" name="Picture 8" descr="https://www.sfbl.com.bd/images/chopstick_logo.jpg"/>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1431290" cy="683895"/>
                    </a:xfrm>
                    <a:prstGeom prst="rect">
                      <a:avLst/>
                    </a:prstGeom>
                    <a:noFill/>
                    <a:ln>
                      <a:noFill/>
                    </a:ln>
                  </pic:spPr>
                </pic:pic>
              </a:graphicData>
            </a:graphic>
          </wp:inline>
        </w:drawing>
      </w:r>
    </w:p>
    <w:p w:rsidR="006E20D2" w:rsidRDefault="006E20D2" w:rsidP="00C74645">
      <w:pPr>
        <w:spacing w:line="360" w:lineRule="auto"/>
        <w:jc w:val="both"/>
        <w:rPr>
          <w:rFonts w:ascii="Times New Roman" w:hAnsi="Times New Roman" w:cs="Times New Roman"/>
          <w:sz w:val="24"/>
          <w:szCs w:val="24"/>
        </w:rPr>
      </w:pPr>
    </w:p>
    <w:p w:rsidR="00B912FB" w:rsidRDefault="00B912FB" w:rsidP="00C74645">
      <w:pPr>
        <w:spacing w:line="360" w:lineRule="auto"/>
        <w:jc w:val="both"/>
        <w:rPr>
          <w:rFonts w:ascii="Times New Roman" w:hAnsi="Times New Roman" w:cs="Times New Roman"/>
          <w:sz w:val="24"/>
          <w:szCs w:val="24"/>
        </w:rPr>
      </w:pPr>
    </w:p>
    <w:p w:rsidR="00B912FB" w:rsidRDefault="00B912FB" w:rsidP="00C74645">
      <w:pPr>
        <w:spacing w:line="360" w:lineRule="auto"/>
        <w:jc w:val="both"/>
        <w:rPr>
          <w:rFonts w:ascii="Times New Roman" w:hAnsi="Times New Roman" w:cs="Times New Roman"/>
          <w:sz w:val="24"/>
          <w:szCs w:val="24"/>
        </w:rPr>
      </w:pPr>
    </w:p>
    <w:p w:rsidR="00B912FB" w:rsidRDefault="00B912FB" w:rsidP="00C74645">
      <w:pPr>
        <w:spacing w:line="360" w:lineRule="auto"/>
        <w:jc w:val="both"/>
        <w:rPr>
          <w:rFonts w:ascii="Times New Roman" w:hAnsi="Times New Roman" w:cs="Times New Roman"/>
          <w:sz w:val="24"/>
          <w:szCs w:val="24"/>
        </w:rPr>
      </w:pPr>
    </w:p>
    <w:p w:rsidR="00066CA2" w:rsidRPr="0071214D" w:rsidRDefault="00A92656" w:rsidP="007A145E">
      <w:pPr>
        <w:pStyle w:val="ListParagraph"/>
        <w:numPr>
          <w:ilvl w:val="0"/>
          <w:numId w:val="22"/>
        </w:numPr>
        <w:spacing w:line="360" w:lineRule="auto"/>
        <w:jc w:val="both"/>
        <w:rPr>
          <w:rFonts w:ascii="Times New Roman" w:hAnsi="Times New Roman" w:cs="Times New Roman"/>
          <w:sz w:val="24"/>
          <w:szCs w:val="24"/>
        </w:rPr>
      </w:pPr>
      <w:r w:rsidRPr="0071214D">
        <w:rPr>
          <w:rFonts w:ascii="Times New Roman" w:hAnsi="Times New Roman" w:cs="Times New Roman"/>
          <w:b/>
          <w:sz w:val="24"/>
          <w:szCs w:val="24"/>
        </w:rPr>
        <w:t>Radhuni:</w:t>
      </w:r>
      <w:r w:rsidRPr="0071214D">
        <w:rPr>
          <w:rFonts w:ascii="Times New Roman" w:hAnsi="Times New Roman" w:cs="Times New Roman"/>
          <w:sz w:val="24"/>
          <w:szCs w:val="24"/>
        </w:rPr>
        <w:t xml:space="preserve"> Radhuni is the main brand of the organization. It has gotten well known for its few characteristics drawing the consideration of housewives by delivering such items that spare time and is advantageous for them to get ready food. These are of excellent items as well as are loving to the bustling way of life cooking ladies in the present age. A portion of the items includes Radhuini turmeric powder, coriander powder, stew powder, readymade falooda blend, Radhuni Kashundi, Jorda blend, Korma blend and so on which accompany a rich flavor alongside great bundling. </w:t>
      </w:r>
    </w:p>
    <w:p w:rsidR="00066CA2" w:rsidRPr="0071214D" w:rsidRDefault="00A92656" w:rsidP="007A145E">
      <w:pPr>
        <w:pStyle w:val="ListParagraph"/>
        <w:numPr>
          <w:ilvl w:val="0"/>
          <w:numId w:val="22"/>
        </w:numPr>
        <w:spacing w:line="360" w:lineRule="auto"/>
        <w:jc w:val="both"/>
        <w:rPr>
          <w:rFonts w:ascii="Times New Roman" w:hAnsi="Times New Roman" w:cs="Times New Roman"/>
          <w:sz w:val="24"/>
          <w:szCs w:val="24"/>
        </w:rPr>
      </w:pPr>
      <w:r w:rsidRPr="0071214D">
        <w:rPr>
          <w:rFonts w:ascii="Times New Roman" w:hAnsi="Times New Roman" w:cs="Times New Roman"/>
          <w:b/>
          <w:sz w:val="24"/>
          <w:szCs w:val="24"/>
        </w:rPr>
        <w:t>Ruchi:</w:t>
      </w:r>
      <w:r w:rsidRPr="0071214D">
        <w:rPr>
          <w:rFonts w:ascii="Times New Roman" w:hAnsi="Times New Roman" w:cs="Times New Roman"/>
          <w:sz w:val="24"/>
          <w:szCs w:val="24"/>
        </w:rPr>
        <w:t xml:space="preserve"> Ruchi incorporates the prepared to eat snacks as Chanachur, Fried dal, Peanut, Chutney, Jhuribhaja, Potato saltines, Jhalmuri, Sauce, Pickles, Jams, and so forth. Individuals of each age like these items so much and these have novel flavors. That is the reason it is taking a solid situation in the market also. The plant of Ruchi is arranged at Pabna. Ruchi Radhuni Chashi Chopstick.</w:t>
      </w:r>
    </w:p>
    <w:p w:rsidR="00066CA2" w:rsidRPr="0071214D" w:rsidRDefault="00A92656" w:rsidP="007A145E">
      <w:pPr>
        <w:pStyle w:val="ListParagraph"/>
        <w:numPr>
          <w:ilvl w:val="0"/>
          <w:numId w:val="22"/>
        </w:numPr>
        <w:spacing w:line="360" w:lineRule="auto"/>
        <w:jc w:val="both"/>
        <w:rPr>
          <w:rFonts w:ascii="Times New Roman" w:hAnsi="Times New Roman" w:cs="Times New Roman"/>
          <w:sz w:val="24"/>
          <w:szCs w:val="24"/>
        </w:rPr>
      </w:pPr>
      <w:r w:rsidRPr="0071214D">
        <w:rPr>
          <w:rFonts w:ascii="Times New Roman" w:hAnsi="Times New Roman" w:cs="Times New Roman"/>
          <w:b/>
          <w:sz w:val="24"/>
          <w:szCs w:val="24"/>
        </w:rPr>
        <w:t>Chashi:</w:t>
      </w:r>
      <w:r w:rsidRPr="0071214D">
        <w:rPr>
          <w:rFonts w:ascii="Times New Roman" w:hAnsi="Times New Roman" w:cs="Times New Roman"/>
          <w:sz w:val="24"/>
          <w:szCs w:val="24"/>
        </w:rPr>
        <w:t xml:space="preserve"> As of late it presented another new brand that is Chashi, whose items are gathered legitimately from the ranchers having the newness of the home and nature, for example, mini cat, Chinigura rice. The plant of Chashi is arranged at Dinajpur. Even though it is new in the market, meanwhile, it has earned a ton of acclaim for its immaculateness.</w:t>
      </w:r>
    </w:p>
    <w:p w:rsidR="00066CA2" w:rsidRPr="0071214D" w:rsidRDefault="00A92656" w:rsidP="007A145E">
      <w:pPr>
        <w:pStyle w:val="ListParagraph"/>
        <w:numPr>
          <w:ilvl w:val="0"/>
          <w:numId w:val="23"/>
        </w:numPr>
        <w:spacing w:line="360" w:lineRule="auto"/>
        <w:jc w:val="both"/>
        <w:rPr>
          <w:rFonts w:ascii="Times New Roman" w:hAnsi="Times New Roman" w:cs="Times New Roman"/>
          <w:sz w:val="24"/>
          <w:szCs w:val="24"/>
        </w:rPr>
      </w:pPr>
      <w:r w:rsidRPr="0071214D">
        <w:rPr>
          <w:rFonts w:ascii="Times New Roman" w:hAnsi="Times New Roman" w:cs="Times New Roman"/>
          <w:b/>
          <w:sz w:val="24"/>
          <w:szCs w:val="24"/>
        </w:rPr>
        <w:t>Chopstick:</w:t>
      </w:r>
      <w:r w:rsidRPr="0071214D">
        <w:rPr>
          <w:rFonts w:ascii="Times New Roman" w:hAnsi="Times New Roman" w:cs="Times New Roman"/>
          <w:sz w:val="24"/>
          <w:szCs w:val="24"/>
        </w:rPr>
        <w:t xml:space="preserve"> It is an exceptionally new brand in the market that incorporates noodles. It has various kinds of chopstick noodles of various flavors, for example, tom yum exemplary, BBQ, and yummy masala and of different flavors. The plant of Chopstick is arranged at Pabna. </w:t>
      </w:r>
    </w:p>
    <w:p w:rsidR="0046347A" w:rsidRDefault="00A92656" w:rsidP="00C74645">
      <w:pPr>
        <w:spacing w:line="360" w:lineRule="auto"/>
        <w:jc w:val="both"/>
        <w:rPr>
          <w:rFonts w:ascii="Times New Roman" w:hAnsi="Times New Roman" w:cs="Times New Roman"/>
          <w:sz w:val="24"/>
          <w:szCs w:val="24"/>
        </w:rPr>
      </w:pPr>
      <w:r>
        <w:rPr>
          <w:rFonts w:ascii="Times New Roman" w:hAnsi="Times New Roman" w:cs="Times New Roman"/>
          <w:sz w:val="24"/>
          <w:szCs w:val="24"/>
        </w:rPr>
        <w:t>SFBL</w:t>
      </w:r>
      <w:r w:rsidR="00E22104" w:rsidRPr="0046347A">
        <w:rPr>
          <w:rFonts w:ascii="Times New Roman" w:hAnsi="Times New Roman" w:cs="Times New Roman"/>
          <w:sz w:val="24"/>
          <w:szCs w:val="24"/>
        </w:rPr>
        <w:t xml:space="preserve"> has not quit considering its further movement and spreading its business keeping it inside the limit of Bangladesh as it were. One of its new increases is "</w:t>
      </w:r>
      <w:r w:rsidR="00E22104" w:rsidRPr="005556AC">
        <w:rPr>
          <w:rFonts w:ascii="Times New Roman" w:hAnsi="Times New Roman" w:cs="Times New Roman"/>
          <w:b/>
          <w:sz w:val="24"/>
          <w:szCs w:val="24"/>
        </w:rPr>
        <w:t>Mowja</w:t>
      </w:r>
      <w:r w:rsidR="00E22104" w:rsidRPr="0046347A">
        <w:rPr>
          <w:rFonts w:ascii="Times New Roman" w:hAnsi="Times New Roman" w:cs="Times New Roman"/>
          <w:sz w:val="24"/>
          <w:szCs w:val="24"/>
        </w:rPr>
        <w:t xml:space="preserve">" which has not been presented in the market. It has too expanded its wings effectively sending out more than 30 nations around the globe, for example, Australia, Bahrain, Bhutan, Cyprus, Canada, and different nations also with a beginning with South </w:t>
      </w:r>
      <w:r w:rsidR="005556AC">
        <w:rPr>
          <w:rFonts w:ascii="Times New Roman" w:hAnsi="Times New Roman" w:cs="Times New Roman"/>
          <w:sz w:val="24"/>
          <w:szCs w:val="24"/>
        </w:rPr>
        <w:t>Korea in the year 2002</w:t>
      </w:r>
      <w:r w:rsidR="0071214D">
        <w:rPr>
          <w:rFonts w:ascii="Times New Roman" w:hAnsi="Times New Roman" w:cs="Times New Roman"/>
          <w:sz w:val="24"/>
          <w:szCs w:val="24"/>
        </w:rPr>
        <w:t>.</w:t>
      </w:r>
    </w:p>
    <w:p w:rsidR="00AF1A0E" w:rsidRDefault="00AF1A0E" w:rsidP="00C74645">
      <w:pPr>
        <w:spacing w:line="360" w:lineRule="auto"/>
        <w:jc w:val="both"/>
        <w:rPr>
          <w:rFonts w:ascii="Times New Roman" w:hAnsi="Times New Roman" w:cs="Times New Roman"/>
          <w:sz w:val="24"/>
          <w:szCs w:val="24"/>
        </w:rPr>
      </w:pPr>
    </w:p>
    <w:p w:rsidR="005556AC" w:rsidRDefault="005556AC" w:rsidP="00C74645">
      <w:pPr>
        <w:spacing w:line="360" w:lineRule="auto"/>
        <w:jc w:val="both"/>
        <w:rPr>
          <w:rFonts w:ascii="Times New Roman" w:hAnsi="Times New Roman" w:cs="Times New Roman"/>
          <w:sz w:val="24"/>
          <w:szCs w:val="24"/>
        </w:rPr>
      </w:pPr>
    </w:p>
    <w:p w:rsidR="005556AC" w:rsidRDefault="00F008E4" w:rsidP="00C74645">
      <w:pPr>
        <w:spacing w:line="360" w:lineRule="auto"/>
        <w:jc w:val="both"/>
        <w:rPr>
          <w:rFonts w:ascii="Times New Roman" w:hAnsi="Times New Roman" w:cs="Times New Roman"/>
          <w:sz w:val="24"/>
          <w:szCs w:val="24"/>
        </w:rPr>
      </w:pPr>
      <w:r w:rsidRPr="00F008E4">
        <w:rPr>
          <w:noProof/>
          <w:sz w:val="20"/>
        </w:rPr>
      </w:r>
      <w:r w:rsidRPr="00F008E4">
        <w:rPr>
          <w:noProof/>
          <w:sz w:val="20"/>
        </w:rPr>
        <w:pict>
          <v:group id="Group 22" o:spid="_x0000_s1035" style="width:482.1pt;height:332.45pt;mso-position-horizontal-relative:char;mso-position-vertical-relative:line" coordsize="8516,104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26" type="#_x0000_t75" style="position:absolute;top:172;width:1642;height:2172;visibility:visible">
              <v:imagedata r:id="rId21" o:title=""/>
            </v:shape>
            <v:shape id="Picture 19" o:spid="_x0000_s1027" type="#_x0000_t75" style="position:absolute;left:4070;width:1138;height:2345;visibility:visible">
              <v:imagedata r:id="rId22" o:title=""/>
            </v:shape>
            <v:shape id="Picture 20" o:spid="_x0000_s1028" type="#_x0000_t75" style="position:absolute;left:5241;top:184;width:1508;height:2160;visibility:visible">
              <v:imagedata r:id="rId23" o:title=""/>
            </v:shape>
            <v:shape id="Picture 21" o:spid="_x0000_s1029" type="#_x0000_t75" style="position:absolute;top:2344;width:8516;height:8069;visibility:visible">
              <v:imagedata r:id="rId24" o:title=""/>
            </v:shape>
            <w10:wrap type="none"/>
            <w10:anchorlock/>
          </v:group>
        </w:pict>
      </w:r>
    </w:p>
    <w:p w:rsidR="00365FE0" w:rsidRDefault="00365FE0" w:rsidP="00786C55">
      <w:pPr>
        <w:spacing w:line="360" w:lineRule="auto"/>
        <w:jc w:val="center"/>
        <w:rPr>
          <w:rFonts w:ascii="Times New Roman" w:hAnsi="Times New Roman" w:cs="Times New Roman"/>
          <w:b/>
          <w:sz w:val="28"/>
          <w:szCs w:val="28"/>
        </w:rPr>
      </w:pPr>
    </w:p>
    <w:p w:rsidR="00977DF8" w:rsidRDefault="00A92656" w:rsidP="00786C55">
      <w:pPr>
        <w:spacing w:line="360" w:lineRule="auto"/>
        <w:jc w:val="center"/>
        <w:rPr>
          <w:rFonts w:ascii="Times New Roman" w:hAnsi="Times New Roman" w:cs="Times New Roman"/>
          <w:b/>
          <w:sz w:val="28"/>
          <w:szCs w:val="28"/>
        </w:rPr>
      </w:pPr>
      <w:r w:rsidRPr="00AF1A0E">
        <w:rPr>
          <w:rFonts w:ascii="Times New Roman" w:hAnsi="Times New Roman" w:cs="Times New Roman"/>
          <w:b/>
          <w:sz w:val="28"/>
          <w:szCs w:val="28"/>
        </w:rPr>
        <w:t>Figure: Products of Square Food and Beverage</w:t>
      </w:r>
    </w:p>
    <w:p w:rsidR="00B912FB" w:rsidRDefault="00B912FB" w:rsidP="00786C55">
      <w:pPr>
        <w:spacing w:line="360" w:lineRule="auto"/>
        <w:jc w:val="center"/>
        <w:rPr>
          <w:rFonts w:ascii="Times New Roman" w:hAnsi="Times New Roman" w:cs="Times New Roman"/>
          <w:b/>
          <w:sz w:val="28"/>
          <w:szCs w:val="28"/>
        </w:rPr>
      </w:pPr>
    </w:p>
    <w:p w:rsidR="00B912FB" w:rsidRPr="00786C55" w:rsidRDefault="00B912FB" w:rsidP="00786C55">
      <w:pPr>
        <w:spacing w:line="360" w:lineRule="auto"/>
        <w:jc w:val="center"/>
        <w:rPr>
          <w:rFonts w:ascii="Times New Roman" w:hAnsi="Times New Roman" w:cs="Times New Roman"/>
          <w:sz w:val="28"/>
          <w:szCs w:val="28"/>
        </w:rPr>
      </w:pPr>
    </w:p>
    <w:p w:rsidR="00982236" w:rsidRPr="00242EF1" w:rsidRDefault="00242EF1" w:rsidP="00242EF1">
      <w:pPr>
        <w:pStyle w:val="Heading2"/>
        <w:rPr>
          <w:b/>
        </w:rPr>
      </w:pPr>
      <w:bookmarkStart w:id="17" w:name="_Toc55728952"/>
      <w:r w:rsidRPr="00242EF1">
        <w:rPr>
          <w:b/>
        </w:rPr>
        <w:t>2.5</w:t>
      </w:r>
      <w:r w:rsidR="00A92656" w:rsidRPr="00242EF1">
        <w:rPr>
          <w:b/>
        </w:rPr>
        <w:t xml:space="preserve"> </w:t>
      </w:r>
      <w:r w:rsidR="00E22104" w:rsidRPr="00242EF1">
        <w:rPr>
          <w:b/>
        </w:rPr>
        <w:t>Organogram:</w:t>
      </w:r>
      <w:bookmarkEnd w:id="17"/>
    </w:p>
    <w:p w:rsidR="00982236" w:rsidRDefault="00A92656" w:rsidP="00C74645">
      <w:pPr>
        <w:spacing w:line="360" w:lineRule="auto"/>
        <w:jc w:val="both"/>
        <w:rPr>
          <w:rFonts w:ascii="Times New Roman" w:hAnsi="Times New Roman" w:cs="Times New Roman"/>
          <w:sz w:val="24"/>
          <w:szCs w:val="24"/>
        </w:rPr>
      </w:pPr>
      <w:r w:rsidRPr="00CE2CAC">
        <w:rPr>
          <w:rFonts w:ascii="Times New Roman" w:hAnsi="Times New Roman" w:cs="Times New Roman"/>
          <w:sz w:val="24"/>
          <w:szCs w:val="24"/>
        </w:rPr>
        <w:t>In each division of the organization, the human asset of labor assumes a fundamental job. The primary office</w:t>
      </w:r>
      <w:r w:rsidR="00414049">
        <w:rPr>
          <w:rFonts w:ascii="Times New Roman" w:hAnsi="Times New Roman" w:cs="Times New Roman"/>
          <w:sz w:val="24"/>
          <w:szCs w:val="24"/>
        </w:rPr>
        <w:t xml:space="preserve"> of SFBL</w:t>
      </w:r>
      <w:r w:rsidRPr="00CE2CAC">
        <w:rPr>
          <w:rFonts w:ascii="Times New Roman" w:hAnsi="Times New Roman" w:cs="Times New Roman"/>
          <w:sz w:val="24"/>
          <w:szCs w:val="24"/>
        </w:rPr>
        <w:t xml:space="preserve"> is located in Mohakhali. Essentially there are two workplaces where the whole ordinary work activities happen. One is the Square Center and the other one is in the Rupayan Center. In bot</w:t>
      </w:r>
      <w:r>
        <w:rPr>
          <w:rFonts w:ascii="Times New Roman" w:hAnsi="Times New Roman" w:cs="Times New Roman"/>
          <w:sz w:val="24"/>
          <w:szCs w:val="24"/>
        </w:rPr>
        <w:t>h of these workplaces, every</w:t>
      </w:r>
      <w:r w:rsidRPr="00CE2CAC">
        <w:rPr>
          <w:rFonts w:ascii="Times New Roman" w:hAnsi="Times New Roman" w:cs="Times New Roman"/>
          <w:sz w:val="24"/>
          <w:szCs w:val="24"/>
        </w:rPr>
        <w:t xml:space="preserve">day tasks happen. Be that as it may, the creation offices of SFBL are located in Pabna and Dinajpur just for creation motivation behind the nourishments. HR is profoundly drawn in with this part of the organization. </w:t>
      </w:r>
    </w:p>
    <w:p w:rsidR="00982236" w:rsidRDefault="00982236" w:rsidP="00C74645">
      <w:pPr>
        <w:spacing w:line="360" w:lineRule="auto"/>
        <w:jc w:val="both"/>
        <w:rPr>
          <w:rFonts w:ascii="Times New Roman" w:hAnsi="Times New Roman" w:cs="Times New Roman"/>
          <w:sz w:val="24"/>
          <w:szCs w:val="24"/>
        </w:rPr>
      </w:pPr>
    </w:p>
    <w:p w:rsidR="00AF1A0E" w:rsidRDefault="00A92656" w:rsidP="00C74645">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486400" cy="3200400"/>
            <wp:effectExtent l="0" t="0" r="0" b="0"/>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CE2CAC" w:rsidRPr="00C60AD8" w:rsidRDefault="00A92656" w:rsidP="00CE2CAC">
      <w:pPr>
        <w:spacing w:before="1"/>
        <w:jc w:val="center"/>
        <w:rPr>
          <w:rFonts w:ascii="Times New Roman" w:hAnsi="Times New Roman" w:cs="Times New Roman"/>
          <w:b/>
          <w:sz w:val="24"/>
          <w:szCs w:val="24"/>
        </w:rPr>
      </w:pPr>
      <w:r w:rsidRPr="00C60AD8">
        <w:rPr>
          <w:rFonts w:ascii="Times New Roman" w:hAnsi="Times New Roman" w:cs="Times New Roman"/>
          <w:b/>
          <w:sz w:val="24"/>
          <w:szCs w:val="24"/>
        </w:rPr>
        <w:t>Figure: Manpower Distribution</w:t>
      </w:r>
    </w:p>
    <w:p w:rsidR="00390D36" w:rsidRPr="0071214D" w:rsidRDefault="00390D36" w:rsidP="00C74645">
      <w:pPr>
        <w:spacing w:line="360" w:lineRule="auto"/>
        <w:jc w:val="both"/>
        <w:rPr>
          <w:rFonts w:ascii="Times New Roman" w:hAnsi="Times New Roman" w:cs="Times New Roman"/>
          <w:sz w:val="24"/>
          <w:szCs w:val="24"/>
        </w:rPr>
      </w:pPr>
    </w:p>
    <w:p w:rsidR="00786C55" w:rsidRDefault="00786C55" w:rsidP="00390D36">
      <w:pPr>
        <w:tabs>
          <w:tab w:val="left" w:pos="3435"/>
        </w:tabs>
        <w:spacing w:line="360" w:lineRule="auto"/>
        <w:jc w:val="both"/>
        <w:rPr>
          <w:sz w:val="28"/>
        </w:rPr>
      </w:pPr>
    </w:p>
    <w:p w:rsidR="00390D36" w:rsidRPr="00242EF1" w:rsidRDefault="00242EF1" w:rsidP="00242EF1">
      <w:pPr>
        <w:pStyle w:val="Heading2"/>
        <w:rPr>
          <w:b/>
        </w:rPr>
      </w:pPr>
      <w:bookmarkStart w:id="18" w:name="_Toc55728953"/>
      <w:r w:rsidRPr="00242EF1">
        <w:rPr>
          <w:b/>
        </w:rPr>
        <w:t xml:space="preserve">2.6 Departments </w:t>
      </w:r>
      <w:r w:rsidR="00E22104" w:rsidRPr="00242EF1">
        <w:rPr>
          <w:b/>
        </w:rPr>
        <w:t>OF SFBL:</w:t>
      </w:r>
      <w:bookmarkEnd w:id="18"/>
    </w:p>
    <w:p w:rsidR="00D86A2D" w:rsidRDefault="00A92656" w:rsidP="00D86A2D">
      <w:pPr>
        <w:tabs>
          <w:tab w:val="left" w:pos="3435"/>
        </w:tabs>
        <w:spacing w:line="360" w:lineRule="auto"/>
        <w:jc w:val="both"/>
        <w:rPr>
          <w:rFonts w:ascii="Times New Roman" w:hAnsi="Times New Roman" w:cs="Times New Roman"/>
          <w:sz w:val="24"/>
          <w:szCs w:val="24"/>
        </w:rPr>
      </w:pPr>
      <w:r w:rsidRPr="00390D36">
        <w:rPr>
          <w:rFonts w:ascii="Times New Roman" w:hAnsi="Times New Roman" w:cs="Times New Roman"/>
          <w:sz w:val="24"/>
          <w:szCs w:val="24"/>
        </w:rPr>
        <w:t>In Square gathering, the representatives are partitioned into three classes where there are lasting workers who work in the association for quite a while and spread a large portion of the labor. At that point, there are additionally legally binding ones who work in the association dependent on some agreement and after the fruition of the works leave the organization. Furthermore, another bit is secured by the easygoing ones. Yet, by and large, SFBL inclines toward permanent individuals since there are fewer odds of turnover just as less expensive. The proportion of authoritative workers is at present low. Square is an exceptionally large open door for the individuals to work in for its advantages offered as well as for making sure about the activity in an eminent association who esteems its workers. Presently, Square Food and Beverage Ltd. have a few offices as per their cap</w:t>
      </w:r>
      <w:r w:rsidR="008318A5">
        <w:rPr>
          <w:rFonts w:ascii="Times New Roman" w:hAnsi="Times New Roman" w:cs="Times New Roman"/>
          <w:sz w:val="24"/>
          <w:szCs w:val="24"/>
        </w:rPr>
        <w:t>acities</w:t>
      </w:r>
      <w:r w:rsidR="003172AF">
        <w:rPr>
          <w:rFonts w:ascii="Times New Roman" w:hAnsi="Times New Roman" w:cs="Times New Roman"/>
          <w:sz w:val="24"/>
          <w:szCs w:val="24"/>
        </w:rPr>
        <w:t>.</w:t>
      </w:r>
    </w:p>
    <w:p w:rsidR="00D86A2D" w:rsidRDefault="00D86A2D" w:rsidP="00D86A2D">
      <w:pPr>
        <w:tabs>
          <w:tab w:val="left" w:pos="3435"/>
        </w:tabs>
        <w:spacing w:line="360" w:lineRule="auto"/>
        <w:jc w:val="both"/>
        <w:rPr>
          <w:rFonts w:ascii="Times New Roman" w:hAnsi="Times New Roman" w:cs="Times New Roman"/>
          <w:sz w:val="24"/>
          <w:szCs w:val="24"/>
        </w:rPr>
      </w:pPr>
    </w:p>
    <w:p w:rsidR="003E6D37" w:rsidRDefault="00A92656" w:rsidP="00D86A2D">
      <w:pPr>
        <w:tabs>
          <w:tab w:val="left" w:pos="3435"/>
        </w:tabs>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09094" cy="1777041"/>
            <wp:effectExtent l="19050" t="0" r="15456" b="0"/>
            <wp:docPr id="58" name="Diagram 5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rsidR="003E6D37" w:rsidRDefault="003E6D37" w:rsidP="00D86A2D">
      <w:pPr>
        <w:tabs>
          <w:tab w:val="left" w:pos="3435"/>
        </w:tabs>
        <w:spacing w:line="360" w:lineRule="auto"/>
        <w:jc w:val="both"/>
        <w:rPr>
          <w:rFonts w:ascii="Times New Roman" w:hAnsi="Times New Roman" w:cs="Times New Roman"/>
          <w:sz w:val="24"/>
          <w:szCs w:val="24"/>
        </w:rPr>
      </w:pPr>
    </w:p>
    <w:p w:rsidR="00D86A2D" w:rsidRDefault="00A92656" w:rsidP="00220EB4">
      <w:pPr>
        <w:tabs>
          <w:tab w:val="left" w:pos="3435"/>
        </w:tabs>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95358" cy="1440611"/>
            <wp:effectExtent l="19050" t="0" r="24442" b="7189"/>
            <wp:docPr id="63" name="Diagram 6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rsidR="003E6D37" w:rsidRDefault="00A92656" w:rsidP="00AB18B0">
      <w:r>
        <w:rPr>
          <w:noProof/>
        </w:rPr>
        <w:drawing>
          <wp:inline distT="0" distB="0" distL="0" distR="0">
            <wp:extent cx="6081623" cy="1509622"/>
            <wp:effectExtent l="19050" t="0" r="14377" b="0"/>
            <wp:docPr id="96" name="Diagram 9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rsidR="0066230D" w:rsidRDefault="0066230D" w:rsidP="00AB18B0"/>
    <w:p w:rsidR="003E6D37" w:rsidRPr="0066230D" w:rsidRDefault="00AC1A44" w:rsidP="0066230D">
      <w:pPr>
        <w:jc w:val="center"/>
        <w:rPr>
          <w:rFonts w:ascii="Times New Roman" w:hAnsi="Times New Roman" w:cs="Times New Roman"/>
          <w:sz w:val="24"/>
          <w:szCs w:val="24"/>
        </w:rPr>
      </w:pPr>
      <w:r>
        <w:rPr>
          <w:rFonts w:ascii="Times New Roman" w:hAnsi="Times New Roman" w:cs="Times New Roman"/>
          <w:sz w:val="24"/>
          <w:szCs w:val="24"/>
        </w:rPr>
        <w:t>Figure: D</w:t>
      </w:r>
      <w:r w:rsidR="00A92656" w:rsidRPr="0066230D">
        <w:rPr>
          <w:rFonts w:ascii="Times New Roman" w:hAnsi="Times New Roman" w:cs="Times New Roman"/>
          <w:sz w:val="24"/>
          <w:szCs w:val="24"/>
        </w:rPr>
        <w:t>epartments of SFBL</w:t>
      </w:r>
    </w:p>
    <w:p w:rsidR="00220EB4" w:rsidRDefault="00220EB4" w:rsidP="00D86A2D">
      <w:pPr>
        <w:pStyle w:val="BodyText"/>
        <w:spacing w:before="90"/>
        <w:jc w:val="both"/>
      </w:pPr>
    </w:p>
    <w:p w:rsidR="0066230D" w:rsidRDefault="0066230D" w:rsidP="00D86A2D">
      <w:pPr>
        <w:pStyle w:val="BodyText"/>
        <w:spacing w:before="90"/>
        <w:jc w:val="both"/>
      </w:pPr>
    </w:p>
    <w:p w:rsidR="00E4685C" w:rsidRPr="00263AFD" w:rsidRDefault="00A92656" w:rsidP="00C60AD8">
      <w:pPr>
        <w:spacing w:line="360" w:lineRule="auto"/>
        <w:jc w:val="both"/>
        <w:rPr>
          <w:rFonts w:ascii="Times New Roman" w:hAnsi="Times New Roman" w:cs="Times New Roman"/>
          <w:sz w:val="24"/>
          <w:szCs w:val="24"/>
        </w:rPr>
      </w:pPr>
      <w:r w:rsidRPr="00263AFD">
        <w:rPr>
          <w:rFonts w:ascii="Times New Roman" w:hAnsi="Times New Roman" w:cs="Times New Roman"/>
          <w:sz w:val="24"/>
          <w:szCs w:val="24"/>
        </w:rPr>
        <w:t xml:space="preserve">Concerning </w:t>
      </w:r>
      <w:r w:rsidR="0066230D" w:rsidRPr="00263AFD">
        <w:rPr>
          <w:rFonts w:ascii="Times New Roman" w:hAnsi="Times New Roman" w:cs="Times New Roman"/>
          <w:sz w:val="24"/>
          <w:szCs w:val="24"/>
        </w:rPr>
        <w:t xml:space="preserve">the </w:t>
      </w:r>
      <w:r w:rsidRPr="00263AFD">
        <w:rPr>
          <w:rFonts w:ascii="Times New Roman" w:hAnsi="Times New Roman" w:cs="Times New Roman"/>
          <w:sz w:val="24"/>
          <w:szCs w:val="24"/>
        </w:rPr>
        <w:t>structure, Square Food and Beverage Ltd. follows a chain of importance for its administration level which is auxiliary and very much structured. There is a good collaboration between the workers inside every office. The given one is a demo of how the functions go and who functions under whose watch in SFBL:</w:t>
      </w:r>
    </w:p>
    <w:p w:rsidR="00FC738C" w:rsidRDefault="00FC738C" w:rsidP="00FC738C">
      <w:pPr>
        <w:pStyle w:val="BodyText"/>
        <w:spacing w:before="90"/>
        <w:jc w:val="both"/>
      </w:pPr>
    </w:p>
    <w:p w:rsidR="00E4685C" w:rsidRDefault="00E4685C" w:rsidP="00AB18B0"/>
    <w:p w:rsidR="00E4685C" w:rsidRDefault="00E4685C" w:rsidP="00AB18B0"/>
    <w:p w:rsidR="00AB18B0" w:rsidRDefault="00A92656" w:rsidP="00AB18B0">
      <w:r>
        <w:rPr>
          <w:noProof/>
        </w:rPr>
        <w:drawing>
          <wp:inline distT="0" distB="0" distL="0" distR="0">
            <wp:extent cx="6383547" cy="2475781"/>
            <wp:effectExtent l="0" t="19050" r="0" b="0"/>
            <wp:docPr id="116" name="Diagram 1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rsidR="00AB18B0" w:rsidRDefault="00AB18B0" w:rsidP="00AB18B0"/>
    <w:p w:rsidR="004E4A9E" w:rsidRDefault="004E4A9E" w:rsidP="00AB18B0"/>
    <w:p w:rsidR="00AB18B0" w:rsidRDefault="00A92656" w:rsidP="00AB18B0">
      <w:pPr>
        <w:widowControl w:val="0"/>
        <w:tabs>
          <w:tab w:val="left" w:pos="1504"/>
        </w:tabs>
        <w:autoSpaceDE w:val="0"/>
        <w:autoSpaceDN w:val="0"/>
        <w:spacing w:before="94" w:after="0" w:line="240" w:lineRule="auto"/>
        <w:ind w:left="1503"/>
        <w:rPr>
          <w:rFonts w:ascii="Carlito"/>
          <w:sz w:val="52"/>
        </w:rPr>
      </w:pPr>
      <w:r>
        <w:rPr>
          <w:rFonts w:ascii="Carlito"/>
          <w:noProof/>
          <w:sz w:val="52"/>
        </w:rPr>
        <w:drawing>
          <wp:inline distT="0" distB="0" distL="0" distR="0">
            <wp:extent cx="4419600" cy="1390650"/>
            <wp:effectExtent l="57150" t="19050" r="38100" b="0"/>
            <wp:docPr id="118" name="Diagram 1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6" r:lo="rId47" r:qs="rId48" r:cs="rId49"/>
              </a:graphicData>
            </a:graphic>
          </wp:inline>
        </w:drawing>
      </w:r>
    </w:p>
    <w:p w:rsidR="00CF1DDB" w:rsidRDefault="00CF1DDB" w:rsidP="00662C28">
      <w:pPr>
        <w:spacing w:before="183"/>
        <w:jc w:val="center"/>
        <w:rPr>
          <w:b/>
          <w:sz w:val="28"/>
          <w:szCs w:val="28"/>
        </w:rPr>
      </w:pPr>
    </w:p>
    <w:p w:rsidR="00AB18B0" w:rsidRDefault="00A92656" w:rsidP="00C60AD8">
      <w:pPr>
        <w:spacing w:before="183"/>
        <w:jc w:val="center"/>
        <w:rPr>
          <w:rFonts w:ascii="Times New Roman" w:hAnsi="Times New Roman" w:cs="Times New Roman"/>
          <w:b/>
          <w:sz w:val="28"/>
          <w:szCs w:val="28"/>
        </w:rPr>
      </w:pPr>
      <w:r w:rsidRPr="00C60AD8">
        <w:rPr>
          <w:rFonts w:ascii="Times New Roman" w:hAnsi="Times New Roman" w:cs="Times New Roman"/>
          <w:b/>
          <w:sz w:val="28"/>
          <w:szCs w:val="28"/>
        </w:rPr>
        <w:t>Figure: Management</w:t>
      </w:r>
      <w:r w:rsidRPr="00C60AD8">
        <w:rPr>
          <w:rFonts w:ascii="Times New Roman" w:hAnsi="Times New Roman" w:cs="Times New Roman"/>
          <w:b/>
          <w:spacing w:val="-13"/>
          <w:sz w:val="28"/>
          <w:szCs w:val="28"/>
        </w:rPr>
        <w:t xml:space="preserve"> </w:t>
      </w:r>
      <w:r w:rsidRPr="00C60AD8">
        <w:rPr>
          <w:rFonts w:ascii="Times New Roman" w:hAnsi="Times New Roman" w:cs="Times New Roman"/>
          <w:b/>
          <w:sz w:val="28"/>
          <w:szCs w:val="28"/>
        </w:rPr>
        <w:t>Hierarchy</w:t>
      </w:r>
    </w:p>
    <w:p w:rsidR="00C60AD8" w:rsidRPr="00C60AD8" w:rsidRDefault="00C60AD8" w:rsidP="00C60AD8">
      <w:pPr>
        <w:spacing w:before="183"/>
        <w:jc w:val="center"/>
        <w:rPr>
          <w:rFonts w:ascii="Times New Roman" w:hAnsi="Times New Roman" w:cs="Times New Roman"/>
          <w:b/>
          <w:sz w:val="28"/>
          <w:szCs w:val="28"/>
        </w:rPr>
      </w:pPr>
    </w:p>
    <w:p w:rsidR="00E4685C" w:rsidRPr="00C60AD8" w:rsidRDefault="00A92656" w:rsidP="00C60AD8">
      <w:pPr>
        <w:spacing w:line="360" w:lineRule="auto"/>
        <w:rPr>
          <w:rFonts w:ascii="Times New Roman" w:hAnsi="Times New Roman" w:cs="Times New Roman"/>
          <w:sz w:val="24"/>
          <w:szCs w:val="24"/>
        </w:rPr>
      </w:pPr>
      <w:r w:rsidRPr="003172AF">
        <w:rPr>
          <w:rFonts w:ascii="Times New Roman" w:hAnsi="Times New Roman" w:cs="Times New Roman"/>
          <w:sz w:val="24"/>
          <w:szCs w:val="24"/>
        </w:rPr>
        <w:t>Despite the way that this is the organogram of SFBL, yet they have a substitute structure for the business part of the affiliation especially in the organization and non-the chiefs level which is in the field power</w:t>
      </w:r>
      <w:r w:rsidR="00E22104" w:rsidRPr="00662C28">
        <w:rPr>
          <w:rFonts w:ascii="Times New Roman" w:hAnsi="Times New Roman" w:cs="Times New Roman"/>
          <w:sz w:val="24"/>
          <w:szCs w:val="24"/>
        </w:rPr>
        <w:t>. As indicated by SFBL it looks like the accompanying one:</w:t>
      </w:r>
    </w:p>
    <w:p w:rsidR="00E4685C" w:rsidRDefault="00E4685C" w:rsidP="00AB18B0">
      <w:pPr>
        <w:rPr>
          <w:rFonts w:ascii="Times New Roman" w:hAnsi="Times New Roman" w:cs="Times New Roman"/>
          <w:b/>
          <w:sz w:val="24"/>
          <w:szCs w:val="24"/>
        </w:rPr>
      </w:pPr>
    </w:p>
    <w:p w:rsidR="00AB18B0" w:rsidRPr="00242EF1" w:rsidRDefault="00242EF1" w:rsidP="00242EF1">
      <w:pPr>
        <w:pStyle w:val="Heading2"/>
        <w:rPr>
          <w:b/>
        </w:rPr>
      </w:pPr>
      <w:bookmarkStart w:id="19" w:name="_Toc55728954"/>
      <w:r w:rsidRPr="00242EF1">
        <w:rPr>
          <w:b/>
        </w:rPr>
        <w:t>2.7</w:t>
      </w:r>
      <w:r w:rsidR="00A92656" w:rsidRPr="00242EF1">
        <w:rPr>
          <w:b/>
        </w:rPr>
        <w:t xml:space="preserve"> </w:t>
      </w:r>
      <w:r w:rsidR="00E22104" w:rsidRPr="00242EF1">
        <w:rPr>
          <w:b/>
        </w:rPr>
        <w:t>Management Hierarchy:</w:t>
      </w:r>
      <w:bookmarkEnd w:id="19"/>
    </w:p>
    <w:p w:rsidR="003E22D0" w:rsidRDefault="003E22D0" w:rsidP="00AB18B0">
      <w:pPr>
        <w:rPr>
          <w:rFonts w:ascii="Times New Roman" w:hAnsi="Times New Roman" w:cs="Times New Roman"/>
          <w:sz w:val="24"/>
          <w:szCs w:val="24"/>
        </w:rPr>
      </w:pPr>
    </w:p>
    <w:p w:rsidR="00C60AD8" w:rsidRDefault="00C60AD8" w:rsidP="00AB18B0">
      <w:pPr>
        <w:rPr>
          <w:rFonts w:ascii="Times New Roman" w:hAnsi="Times New Roman" w:cs="Times New Roman"/>
          <w:sz w:val="24"/>
          <w:szCs w:val="24"/>
        </w:rPr>
      </w:pPr>
    </w:p>
    <w:p w:rsidR="003E22D0" w:rsidRPr="003E22D0" w:rsidRDefault="00A92656" w:rsidP="00AB18B0">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314950" cy="2076450"/>
            <wp:effectExtent l="57150" t="19050" r="19050" b="0"/>
            <wp:docPr id="117" name="Diagram 1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1" r:lo="rId52" r:qs="rId53" r:cs="rId54"/>
              </a:graphicData>
            </a:graphic>
          </wp:inline>
        </w:drawing>
      </w:r>
    </w:p>
    <w:p w:rsidR="00AB18B0" w:rsidRPr="00AB18B0" w:rsidRDefault="00AB18B0" w:rsidP="00AB18B0"/>
    <w:p w:rsidR="00AB18B0" w:rsidRDefault="00AB18B0" w:rsidP="00AB18B0"/>
    <w:p w:rsidR="00CF1DDB" w:rsidRPr="00DD558D" w:rsidRDefault="00A92656" w:rsidP="00DD558D">
      <w:pPr>
        <w:pStyle w:val="Heading2"/>
        <w:rPr>
          <w:b/>
        </w:rPr>
      </w:pPr>
      <w:bookmarkStart w:id="20" w:name="_Toc55728955"/>
      <w:r w:rsidRPr="00DD558D">
        <w:rPr>
          <w:b/>
        </w:rPr>
        <w:t xml:space="preserve">2.8 </w:t>
      </w:r>
      <w:r w:rsidR="00E22104" w:rsidRPr="00DD558D">
        <w:rPr>
          <w:b/>
        </w:rPr>
        <w:t>Non-Management Hierarchy:</w:t>
      </w:r>
      <w:bookmarkEnd w:id="20"/>
    </w:p>
    <w:p w:rsidR="00CF1DDB" w:rsidRDefault="00CF1DDB" w:rsidP="00AB18B0">
      <w:pPr>
        <w:rPr>
          <w:rFonts w:ascii="Times New Roman" w:hAnsi="Times New Roman" w:cs="Times New Roman"/>
          <w:sz w:val="28"/>
          <w:szCs w:val="28"/>
        </w:rPr>
      </w:pPr>
    </w:p>
    <w:p w:rsidR="00CF1DDB" w:rsidRDefault="00A92656" w:rsidP="00AB18B0">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438775" cy="2409825"/>
            <wp:effectExtent l="0" t="0" r="0" b="0"/>
            <wp:docPr id="119" name="Diagram 1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inline>
        </w:drawing>
      </w:r>
    </w:p>
    <w:p w:rsidR="00CF1DDB" w:rsidRDefault="00CF1DDB" w:rsidP="00AB18B0">
      <w:pPr>
        <w:rPr>
          <w:rFonts w:ascii="Times New Roman" w:hAnsi="Times New Roman" w:cs="Times New Roman"/>
          <w:sz w:val="24"/>
          <w:szCs w:val="24"/>
        </w:rPr>
      </w:pPr>
    </w:p>
    <w:p w:rsidR="002F5546" w:rsidRPr="00CF1DDB" w:rsidRDefault="002F5546" w:rsidP="00AB18B0">
      <w:pPr>
        <w:rPr>
          <w:rFonts w:ascii="Times New Roman" w:hAnsi="Times New Roman" w:cs="Times New Roman"/>
          <w:sz w:val="24"/>
          <w:szCs w:val="24"/>
        </w:rPr>
      </w:pPr>
    </w:p>
    <w:p w:rsidR="00E4685C" w:rsidRDefault="00E4685C" w:rsidP="009F6C0A">
      <w:pPr>
        <w:jc w:val="center"/>
        <w:rPr>
          <w:rFonts w:ascii="Times New Roman" w:hAnsi="Times New Roman" w:cs="Times New Roman"/>
          <w:sz w:val="24"/>
          <w:szCs w:val="24"/>
        </w:rPr>
      </w:pPr>
    </w:p>
    <w:p w:rsidR="00E4685C" w:rsidRDefault="00E4685C" w:rsidP="009F6C0A">
      <w:pPr>
        <w:jc w:val="center"/>
        <w:rPr>
          <w:rFonts w:ascii="Times New Roman" w:hAnsi="Times New Roman" w:cs="Times New Roman"/>
          <w:sz w:val="24"/>
          <w:szCs w:val="24"/>
        </w:rPr>
      </w:pPr>
    </w:p>
    <w:p w:rsidR="00E4685C" w:rsidRDefault="00E4685C" w:rsidP="009F6C0A">
      <w:pPr>
        <w:jc w:val="center"/>
        <w:rPr>
          <w:rFonts w:ascii="Times New Roman" w:hAnsi="Times New Roman" w:cs="Times New Roman"/>
          <w:sz w:val="24"/>
          <w:szCs w:val="24"/>
        </w:rPr>
      </w:pPr>
    </w:p>
    <w:p w:rsidR="00FC738C" w:rsidRDefault="00FC738C" w:rsidP="009F6C0A">
      <w:pPr>
        <w:jc w:val="center"/>
        <w:rPr>
          <w:rFonts w:ascii="Times New Roman" w:hAnsi="Times New Roman" w:cs="Times New Roman"/>
          <w:sz w:val="24"/>
          <w:szCs w:val="24"/>
        </w:rPr>
      </w:pPr>
    </w:p>
    <w:p w:rsidR="00365FE0" w:rsidRDefault="00365FE0" w:rsidP="00125017">
      <w:pPr>
        <w:jc w:val="center"/>
        <w:rPr>
          <w:rFonts w:ascii="Times New Roman" w:hAnsi="Times New Roman" w:cs="Times New Roman"/>
          <w:b/>
          <w:color w:val="1F4E79" w:themeColor="accent1" w:themeShade="80"/>
          <w:sz w:val="72"/>
          <w:szCs w:val="72"/>
        </w:rPr>
      </w:pPr>
    </w:p>
    <w:p w:rsidR="00365FE0" w:rsidRDefault="00365FE0" w:rsidP="00125017">
      <w:pPr>
        <w:jc w:val="center"/>
        <w:rPr>
          <w:rFonts w:ascii="Times New Roman" w:hAnsi="Times New Roman" w:cs="Times New Roman"/>
          <w:b/>
          <w:color w:val="1F4E79" w:themeColor="accent1" w:themeShade="80"/>
          <w:sz w:val="72"/>
          <w:szCs w:val="72"/>
        </w:rPr>
      </w:pPr>
    </w:p>
    <w:p w:rsidR="00CF1DDB" w:rsidRPr="00DD558D" w:rsidRDefault="00A92656" w:rsidP="00DD558D">
      <w:pPr>
        <w:pStyle w:val="Heading1"/>
        <w:rPr>
          <w:b/>
        </w:rPr>
      </w:pPr>
      <w:bookmarkStart w:id="21" w:name="_Toc55728956"/>
      <w:r w:rsidRPr="00DD558D">
        <w:rPr>
          <w:b/>
        </w:rPr>
        <w:t xml:space="preserve">Chapter </w:t>
      </w:r>
      <w:r w:rsidR="00991CE4" w:rsidRPr="00DD558D">
        <w:rPr>
          <w:b/>
        </w:rPr>
        <w:t>–</w:t>
      </w:r>
      <w:r w:rsidRPr="00DD558D">
        <w:rPr>
          <w:b/>
        </w:rPr>
        <w:t xml:space="preserve"> </w:t>
      </w:r>
      <w:r w:rsidR="00E22104" w:rsidRPr="00DD558D">
        <w:rPr>
          <w:b/>
        </w:rPr>
        <w:t>3</w:t>
      </w:r>
      <w:bookmarkEnd w:id="21"/>
    </w:p>
    <w:p w:rsidR="00991CE4" w:rsidRPr="00DD558D" w:rsidRDefault="00991CE4" w:rsidP="00DD558D">
      <w:pPr>
        <w:pStyle w:val="Heading1"/>
        <w:rPr>
          <w:b/>
        </w:rPr>
      </w:pPr>
    </w:p>
    <w:p w:rsidR="004E6FD7" w:rsidRPr="00DD558D" w:rsidRDefault="00A92656" w:rsidP="00DD558D">
      <w:pPr>
        <w:pStyle w:val="Heading1"/>
        <w:rPr>
          <w:b/>
          <w:u w:val="single"/>
        </w:rPr>
      </w:pPr>
      <w:bookmarkStart w:id="22" w:name="_Toc55728957"/>
      <w:r w:rsidRPr="00DD558D">
        <w:rPr>
          <w:b/>
          <w:u w:val="single"/>
        </w:rPr>
        <w:t>Marketing Department of Square Food &amp; Beverage</w:t>
      </w:r>
      <w:bookmarkEnd w:id="22"/>
    </w:p>
    <w:p w:rsidR="00B912FB" w:rsidRDefault="00B912FB" w:rsidP="006F4C79">
      <w:pPr>
        <w:jc w:val="center"/>
        <w:rPr>
          <w:rFonts w:ascii="Times New Roman" w:hAnsi="Times New Roman" w:cs="Times New Roman"/>
          <w:b/>
          <w:sz w:val="40"/>
          <w:szCs w:val="40"/>
          <w:u w:val="single"/>
        </w:rPr>
      </w:pPr>
    </w:p>
    <w:p w:rsidR="00B912FB" w:rsidRDefault="00B912FB" w:rsidP="006F4C79">
      <w:pPr>
        <w:jc w:val="center"/>
        <w:rPr>
          <w:rFonts w:ascii="Times New Roman" w:hAnsi="Times New Roman" w:cs="Times New Roman"/>
          <w:b/>
          <w:sz w:val="40"/>
          <w:szCs w:val="40"/>
          <w:u w:val="single"/>
        </w:rPr>
      </w:pPr>
    </w:p>
    <w:p w:rsidR="00B912FB" w:rsidRDefault="00B912FB" w:rsidP="006F4C79">
      <w:pPr>
        <w:jc w:val="center"/>
        <w:rPr>
          <w:rFonts w:ascii="Times New Roman" w:hAnsi="Times New Roman" w:cs="Times New Roman"/>
          <w:b/>
          <w:sz w:val="40"/>
          <w:szCs w:val="40"/>
          <w:u w:val="single"/>
        </w:rPr>
      </w:pPr>
    </w:p>
    <w:p w:rsidR="00B912FB" w:rsidRDefault="00B912FB" w:rsidP="006F4C79">
      <w:pPr>
        <w:jc w:val="center"/>
        <w:rPr>
          <w:rFonts w:ascii="Times New Roman" w:hAnsi="Times New Roman" w:cs="Times New Roman"/>
          <w:b/>
          <w:sz w:val="40"/>
          <w:szCs w:val="40"/>
          <w:u w:val="single"/>
        </w:rPr>
      </w:pPr>
    </w:p>
    <w:p w:rsidR="00B912FB" w:rsidRDefault="00B912FB" w:rsidP="006F4C79">
      <w:pPr>
        <w:jc w:val="center"/>
        <w:rPr>
          <w:rFonts w:ascii="Times New Roman" w:hAnsi="Times New Roman" w:cs="Times New Roman"/>
          <w:b/>
          <w:sz w:val="40"/>
          <w:szCs w:val="40"/>
          <w:u w:val="single"/>
        </w:rPr>
      </w:pPr>
    </w:p>
    <w:p w:rsidR="00B912FB" w:rsidRDefault="00B912FB" w:rsidP="006F4C79">
      <w:pPr>
        <w:jc w:val="center"/>
        <w:rPr>
          <w:rFonts w:ascii="Times New Roman" w:hAnsi="Times New Roman" w:cs="Times New Roman"/>
          <w:b/>
          <w:sz w:val="40"/>
          <w:szCs w:val="40"/>
          <w:u w:val="single"/>
        </w:rPr>
      </w:pPr>
    </w:p>
    <w:p w:rsidR="00B912FB" w:rsidRDefault="00B912FB" w:rsidP="00365FE0">
      <w:pPr>
        <w:rPr>
          <w:rFonts w:ascii="Times New Roman" w:hAnsi="Times New Roman" w:cs="Times New Roman"/>
          <w:b/>
          <w:sz w:val="40"/>
          <w:szCs w:val="40"/>
          <w:u w:val="single"/>
        </w:rPr>
      </w:pPr>
    </w:p>
    <w:p w:rsidR="00B912FB" w:rsidRDefault="00B912FB" w:rsidP="006F4C79">
      <w:pPr>
        <w:jc w:val="center"/>
        <w:rPr>
          <w:rFonts w:ascii="Times New Roman" w:hAnsi="Times New Roman" w:cs="Times New Roman"/>
          <w:b/>
          <w:sz w:val="40"/>
          <w:szCs w:val="40"/>
          <w:u w:val="single"/>
        </w:rPr>
      </w:pPr>
    </w:p>
    <w:p w:rsidR="00B912FB" w:rsidRPr="006F4C79" w:rsidRDefault="00B912FB" w:rsidP="006F4C79">
      <w:pPr>
        <w:jc w:val="center"/>
        <w:rPr>
          <w:rFonts w:ascii="Times New Roman" w:hAnsi="Times New Roman" w:cs="Times New Roman"/>
          <w:b/>
          <w:sz w:val="40"/>
          <w:szCs w:val="40"/>
          <w:u w:val="single"/>
        </w:rPr>
      </w:pPr>
    </w:p>
    <w:p w:rsidR="004016D9" w:rsidRPr="00DD558D" w:rsidRDefault="00A92656" w:rsidP="00DD558D">
      <w:pPr>
        <w:pStyle w:val="Heading2"/>
        <w:rPr>
          <w:b/>
        </w:rPr>
      </w:pPr>
      <w:bookmarkStart w:id="23" w:name="_Toc55728958"/>
      <w:r w:rsidRPr="00DD558D">
        <w:rPr>
          <w:b/>
        </w:rPr>
        <w:t>3.1</w:t>
      </w:r>
      <w:r w:rsidR="00DD558D">
        <w:rPr>
          <w:b/>
        </w:rPr>
        <w:t xml:space="preserve"> </w:t>
      </w:r>
      <w:r w:rsidR="00DD558D" w:rsidRPr="00DD558D">
        <w:rPr>
          <w:b/>
        </w:rPr>
        <w:t>Trade</w:t>
      </w:r>
      <w:r w:rsidR="00DD558D" w:rsidRPr="00DD558D">
        <w:rPr>
          <w:b/>
          <w:spacing w:val="-9"/>
        </w:rPr>
        <w:t xml:space="preserve"> </w:t>
      </w:r>
      <w:r w:rsidR="00DD558D" w:rsidRPr="00DD558D">
        <w:rPr>
          <w:b/>
        </w:rPr>
        <w:t>Program</w:t>
      </w:r>
      <w:r w:rsidR="00E22104" w:rsidRPr="00DD558D">
        <w:rPr>
          <w:b/>
        </w:rPr>
        <w:t>:</w:t>
      </w:r>
      <w:bookmarkEnd w:id="23"/>
    </w:p>
    <w:p w:rsidR="004016D9" w:rsidRDefault="00A92656" w:rsidP="004016D9">
      <w:pPr>
        <w:spacing w:line="360" w:lineRule="auto"/>
        <w:jc w:val="both"/>
        <w:rPr>
          <w:rFonts w:ascii="Times New Roman" w:hAnsi="Times New Roman" w:cs="Times New Roman"/>
          <w:sz w:val="24"/>
          <w:szCs w:val="24"/>
        </w:rPr>
      </w:pPr>
      <w:r w:rsidRPr="004016D9">
        <w:rPr>
          <w:rFonts w:ascii="Times New Roman" w:hAnsi="Times New Roman" w:cs="Times New Roman"/>
          <w:b/>
          <w:sz w:val="24"/>
          <w:szCs w:val="24"/>
        </w:rPr>
        <w:t>Distributor and Wholesaler:</w:t>
      </w:r>
      <w:r>
        <w:rPr>
          <w:rFonts w:ascii="Times New Roman" w:hAnsi="Times New Roman" w:cs="Times New Roman"/>
          <w:b/>
          <w:sz w:val="24"/>
          <w:szCs w:val="24"/>
        </w:rPr>
        <w:t xml:space="preserve"> </w:t>
      </w:r>
      <w:r w:rsidRPr="004016D9">
        <w:rPr>
          <w:rFonts w:ascii="Times New Roman" w:hAnsi="Times New Roman" w:cs="Times New Roman"/>
          <w:sz w:val="24"/>
          <w:szCs w:val="24"/>
        </w:rPr>
        <w:t>In Square Food and Beverage Ltd. Merchant and distributor assume an essential job for organization development. They gather items either lifting or IMS measures. The entire idea of lifting and IMS have just been examined in this report. For the most part, wholesalers give different backings like solid labor, monetary help, item data, specialized help, gauge request, client experiences to the square food and refreshment ltd consistently give the items to its chose wholesaler. The recorded merchant exchanges those items to the retailers. Square food and drink Ltd never bargain item quality. That is the reason to guarantee the highest caliber of item SFBL consistently worries about picking great merchants. There are a few models that SFBL typically follows while choosing wholesaler:</w:t>
      </w:r>
    </w:p>
    <w:p w:rsidR="004016D9" w:rsidRDefault="00A92656" w:rsidP="007A145E">
      <w:pPr>
        <w:pStyle w:val="ListParagraph"/>
        <w:numPr>
          <w:ilvl w:val="0"/>
          <w:numId w:val="2"/>
        </w:numPr>
        <w:spacing w:line="360" w:lineRule="auto"/>
        <w:jc w:val="both"/>
        <w:rPr>
          <w:rFonts w:ascii="Times New Roman" w:hAnsi="Times New Roman" w:cs="Times New Roman"/>
          <w:sz w:val="24"/>
          <w:szCs w:val="24"/>
        </w:rPr>
      </w:pPr>
      <w:r w:rsidRPr="004016D9">
        <w:rPr>
          <w:rFonts w:ascii="Times New Roman" w:hAnsi="Times New Roman" w:cs="Times New Roman"/>
          <w:sz w:val="24"/>
          <w:szCs w:val="24"/>
        </w:rPr>
        <w:t>The wholesaler must have a solid experience of excha</w:t>
      </w:r>
      <w:r>
        <w:rPr>
          <w:rFonts w:ascii="Times New Roman" w:hAnsi="Times New Roman" w:cs="Times New Roman"/>
          <w:sz w:val="24"/>
          <w:szCs w:val="24"/>
        </w:rPr>
        <w:t>nging and applicable exercises.</w:t>
      </w:r>
    </w:p>
    <w:p w:rsidR="004016D9" w:rsidRDefault="00A92656" w:rsidP="007A145E">
      <w:pPr>
        <w:pStyle w:val="ListParagraph"/>
        <w:numPr>
          <w:ilvl w:val="0"/>
          <w:numId w:val="2"/>
        </w:numPr>
        <w:spacing w:line="360" w:lineRule="auto"/>
        <w:jc w:val="both"/>
        <w:rPr>
          <w:rFonts w:ascii="Times New Roman" w:hAnsi="Times New Roman" w:cs="Times New Roman"/>
          <w:sz w:val="24"/>
          <w:szCs w:val="24"/>
        </w:rPr>
      </w:pPr>
      <w:r w:rsidRPr="004016D9">
        <w:rPr>
          <w:rFonts w:ascii="Times New Roman" w:hAnsi="Times New Roman" w:cs="Times New Roman"/>
          <w:sz w:val="24"/>
          <w:szCs w:val="24"/>
        </w:rPr>
        <w:t xml:space="preserve">The merchant must have the sound information on item arrangement of square food and refreshment </w:t>
      </w:r>
    </w:p>
    <w:p w:rsidR="004016D9" w:rsidRDefault="00A92656" w:rsidP="007A145E">
      <w:pPr>
        <w:pStyle w:val="ListParagraph"/>
        <w:numPr>
          <w:ilvl w:val="0"/>
          <w:numId w:val="2"/>
        </w:numPr>
        <w:spacing w:line="360" w:lineRule="auto"/>
        <w:jc w:val="both"/>
        <w:rPr>
          <w:rFonts w:ascii="Times New Roman" w:hAnsi="Times New Roman" w:cs="Times New Roman"/>
          <w:sz w:val="24"/>
          <w:szCs w:val="24"/>
        </w:rPr>
      </w:pPr>
      <w:r w:rsidRPr="004016D9">
        <w:rPr>
          <w:rFonts w:ascii="Times New Roman" w:hAnsi="Times New Roman" w:cs="Times New Roman"/>
          <w:sz w:val="24"/>
          <w:szCs w:val="24"/>
        </w:rPr>
        <w:t>The merchants must have their distribution cent</w:t>
      </w:r>
      <w:r>
        <w:rPr>
          <w:rFonts w:ascii="Times New Roman" w:hAnsi="Times New Roman" w:cs="Times New Roman"/>
          <w:sz w:val="24"/>
          <w:szCs w:val="24"/>
        </w:rPr>
        <w:t>ers.</w:t>
      </w:r>
    </w:p>
    <w:p w:rsidR="004016D9" w:rsidRDefault="00A92656" w:rsidP="007A145E">
      <w:pPr>
        <w:pStyle w:val="ListParagraph"/>
        <w:numPr>
          <w:ilvl w:val="0"/>
          <w:numId w:val="2"/>
        </w:numPr>
        <w:spacing w:line="360" w:lineRule="auto"/>
        <w:jc w:val="both"/>
        <w:rPr>
          <w:rFonts w:ascii="Times New Roman" w:hAnsi="Times New Roman" w:cs="Times New Roman"/>
          <w:sz w:val="24"/>
          <w:szCs w:val="24"/>
        </w:rPr>
      </w:pPr>
      <w:r w:rsidRPr="004016D9">
        <w:rPr>
          <w:rFonts w:ascii="Times New Roman" w:hAnsi="Times New Roman" w:cs="Times New Roman"/>
          <w:sz w:val="24"/>
          <w:szCs w:val="24"/>
        </w:rPr>
        <w:t xml:space="preserve">The merchant must </w:t>
      </w:r>
      <w:r>
        <w:rPr>
          <w:rFonts w:ascii="Times New Roman" w:hAnsi="Times New Roman" w:cs="Times New Roman"/>
          <w:sz w:val="24"/>
          <w:szCs w:val="24"/>
        </w:rPr>
        <w:t>have the own vehicle offices.</w:t>
      </w:r>
    </w:p>
    <w:p w:rsidR="004016D9" w:rsidRPr="006F4C79" w:rsidRDefault="00A92656" w:rsidP="007A145E">
      <w:pPr>
        <w:pStyle w:val="ListParagraph"/>
        <w:numPr>
          <w:ilvl w:val="0"/>
          <w:numId w:val="2"/>
        </w:numPr>
        <w:spacing w:line="360" w:lineRule="auto"/>
        <w:jc w:val="both"/>
        <w:rPr>
          <w:rFonts w:ascii="Times New Roman" w:hAnsi="Times New Roman" w:cs="Times New Roman"/>
          <w:sz w:val="24"/>
          <w:szCs w:val="24"/>
        </w:rPr>
      </w:pPr>
      <w:r w:rsidRPr="004016D9">
        <w:rPr>
          <w:rFonts w:ascii="Times New Roman" w:hAnsi="Times New Roman" w:cs="Times New Roman"/>
          <w:sz w:val="24"/>
          <w:szCs w:val="24"/>
        </w:rPr>
        <w:t>The wholesaler must have the limit</w:t>
      </w:r>
      <w:r>
        <w:rPr>
          <w:rFonts w:ascii="Times New Roman" w:hAnsi="Times New Roman" w:cs="Times New Roman"/>
          <w:sz w:val="24"/>
          <w:szCs w:val="24"/>
        </w:rPr>
        <w:t xml:space="preserve"> of a good measure of speculation. </w:t>
      </w:r>
    </w:p>
    <w:p w:rsidR="004016D9" w:rsidRDefault="00A92656" w:rsidP="004016D9">
      <w:pPr>
        <w:spacing w:line="360" w:lineRule="auto"/>
        <w:jc w:val="both"/>
        <w:rPr>
          <w:rFonts w:ascii="Times New Roman" w:hAnsi="Times New Roman" w:cs="Times New Roman"/>
          <w:sz w:val="24"/>
          <w:szCs w:val="24"/>
        </w:rPr>
      </w:pPr>
      <w:r w:rsidRPr="004016D9">
        <w:rPr>
          <w:rFonts w:ascii="Times New Roman" w:hAnsi="Times New Roman" w:cs="Times New Roman"/>
          <w:sz w:val="24"/>
          <w:szCs w:val="24"/>
        </w:rPr>
        <w:t>It is clear and cut t</w:t>
      </w:r>
      <w:r w:rsidR="008318A5">
        <w:rPr>
          <w:rFonts w:ascii="Times New Roman" w:hAnsi="Times New Roman" w:cs="Times New Roman"/>
          <w:sz w:val="24"/>
          <w:szCs w:val="24"/>
        </w:rPr>
        <w:t>hat SFBL</w:t>
      </w:r>
      <w:r w:rsidRPr="004016D9">
        <w:rPr>
          <w:rFonts w:ascii="Times New Roman" w:hAnsi="Times New Roman" w:cs="Times New Roman"/>
          <w:sz w:val="24"/>
          <w:szCs w:val="24"/>
        </w:rPr>
        <w:t>. is exacting while at the same time picking the wholesaler yet it is additionally obvious that SFBL gives different offices and additional advantages to the recorded merchants like credit offices, chance to purchase the item at TP cost. Another significant certainty I might want to explain that however wholesaler exchange items at TP (Trade Price) yet they got a colossal commission from Square food and Beverage Ltd.</w:t>
      </w:r>
    </w:p>
    <w:p w:rsidR="004016D9" w:rsidRDefault="00A92656" w:rsidP="006F4C79">
      <w:pPr>
        <w:spacing w:line="360" w:lineRule="auto"/>
        <w:jc w:val="both"/>
        <w:rPr>
          <w:rFonts w:ascii="Times New Roman" w:hAnsi="Times New Roman" w:cs="Times New Roman"/>
          <w:sz w:val="24"/>
          <w:szCs w:val="24"/>
        </w:rPr>
      </w:pPr>
      <w:r w:rsidRPr="004016D9">
        <w:rPr>
          <w:rFonts w:ascii="Times New Roman" w:hAnsi="Times New Roman" w:cs="Times New Roman"/>
          <w:b/>
          <w:sz w:val="24"/>
          <w:szCs w:val="24"/>
        </w:rPr>
        <w:t>Retailer:</w:t>
      </w:r>
      <w:r w:rsidRPr="004016D9">
        <w:rPr>
          <w:rFonts w:ascii="Times New Roman" w:hAnsi="Times New Roman" w:cs="Times New Roman"/>
          <w:sz w:val="24"/>
          <w:szCs w:val="24"/>
        </w:rPr>
        <w:t xml:space="preserve"> For any FMCG (Fast Moving Consumer Goods) related organization, it is very difficult to maintain the business activity easily without the assistance of retailers. It is extremely hard to discover any outlet where the result of SFBL (Ruchi, Radhuni, Chopstick, Chachi Chinigura Chal) won't be found. Both t</w:t>
      </w:r>
      <w:r w:rsidR="008318A5">
        <w:rPr>
          <w:rFonts w:ascii="Times New Roman" w:hAnsi="Times New Roman" w:cs="Times New Roman"/>
          <w:sz w:val="24"/>
          <w:szCs w:val="24"/>
        </w:rPr>
        <w:t>he TSO</w:t>
      </w:r>
      <w:r w:rsidRPr="004016D9">
        <w:rPr>
          <w:rFonts w:ascii="Times New Roman" w:hAnsi="Times New Roman" w:cs="Times New Roman"/>
          <w:sz w:val="24"/>
          <w:szCs w:val="24"/>
        </w:rPr>
        <w:t xml:space="preserve"> and retailer are allowed to make deals to the retailers' points. Most importantly, wholesalers buy the item from the organization's stockroom and afterward exchange the items to the retailers. All through the cycle retailers are a definitive gainer since they buy the items from the merchants at TP (Trade Price) yet exchange the items to the client rather I should state end client at MRP (Maximum Rate Price).  </w:t>
      </w:r>
    </w:p>
    <w:p w:rsidR="00EE3874" w:rsidRPr="006F4C79" w:rsidRDefault="00A92656" w:rsidP="004016D9">
      <w:pPr>
        <w:rPr>
          <w:rFonts w:ascii="Times New Roman" w:hAnsi="Times New Roman" w:cs="Times New Roman"/>
          <w:b/>
          <w:sz w:val="24"/>
          <w:szCs w:val="24"/>
        </w:rPr>
      </w:pPr>
      <w:r w:rsidRPr="006F4C79">
        <w:rPr>
          <w:rFonts w:ascii="Times New Roman" w:hAnsi="Times New Roman" w:cs="Times New Roman"/>
          <w:b/>
          <w:sz w:val="24"/>
          <w:szCs w:val="24"/>
        </w:rPr>
        <w:t>The whole process of trade</w:t>
      </w:r>
      <w:r w:rsidRPr="006F4C79">
        <w:rPr>
          <w:rFonts w:ascii="Times New Roman" w:hAnsi="Times New Roman" w:cs="Times New Roman"/>
          <w:b/>
          <w:spacing w:val="-7"/>
          <w:sz w:val="24"/>
          <w:szCs w:val="24"/>
        </w:rPr>
        <w:t xml:space="preserve"> </w:t>
      </w:r>
      <w:r w:rsidRPr="006F4C79">
        <w:rPr>
          <w:rFonts w:ascii="Times New Roman" w:hAnsi="Times New Roman" w:cs="Times New Roman"/>
          <w:b/>
          <w:sz w:val="24"/>
          <w:szCs w:val="24"/>
        </w:rPr>
        <w:t>promotion:</w:t>
      </w:r>
    </w:p>
    <w:p w:rsidR="00EE3874" w:rsidRDefault="00A92656" w:rsidP="00EE3874">
      <w:pPr>
        <w:spacing w:line="360" w:lineRule="auto"/>
        <w:jc w:val="both"/>
        <w:rPr>
          <w:rFonts w:ascii="Times New Roman" w:hAnsi="Times New Roman" w:cs="Times New Roman"/>
          <w:sz w:val="24"/>
          <w:szCs w:val="24"/>
        </w:rPr>
      </w:pPr>
      <w:r>
        <w:rPr>
          <w:rFonts w:ascii="Times New Roman" w:hAnsi="Times New Roman" w:cs="Times New Roman"/>
          <w:sz w:val="24"/>
          <w:szCs w:val="24"/>
        </w:rPr>
        <w:t>Above all else, the "Sales Department</w:t>
      </w:r>
      <w:r w:rsidRPr="00EE3874">
        <w:rPr>
          <w:rFonts w:ascii="Times New Roman" w:hAnsi="Times New Roman" w:cs="Times New Roman"/>
          <w:sz w:val="24"/>
          <w:szCs w:val="24"/>
        </w:rPr>
        <w:t>" has made the move to lead this e</w:t>
      </w:r>
      <w:r>
        <w:rPr>
          <w:rFonts w:ascii="Times New Roman" w:hAnsi="Times New Roman" w:cs="Times New Roman"/>
          <w:sz w:val="24"/>
          <w:szCs w:val="24"/>
        </w:rPr>
        <w:t>xchange advancement. This department</w:t>
      </w:r>
      <w:r w:rsidRPr="00EE3874">
        <w:rPr>
          <w:rFonts w:ascii="Times New Roman" w:hAnsi="Times New Roman" w:cs="Times New Roman"/>
          <w:sz w:val="24"/>
          <w:szCs w:val="24"/>
        </w:rPr>
        <w:t xml:space="preserve"> readies the exchange advancement offer which is comprising of different sections, endowments, IMS sum, and so on. At that point whether this offer will actualize or not that relies upon different offices' proposals and endorsement. On the off chance that the endorsement is suggested by the Marketing and Accounts and Finance division then the CEO will affirm the specific exchange advancement offer. It is noticed that the </w:t>
      </w:r>
      <w:r>
        <w:rPr>
          <w:rFonts w:ascii="Times New Roman" w:hAnsi="Times New Roman" w:cs="Times New Roman"/>
          <w:sz w:val="24"/>
          <w:szCs w:val="24"/>
        </w:rPr>
        <w:t>endorsement is called circular</w:t>
      </w:r>
      <w:r w:rsidRPr="00EE3874">
        <w:rPr>
          <w:rFonts w:ascii="Times New Roman" w:hAnsi="Times New Roman" w:cs="Times New Roman"/>
          <w:sz w:val="24"/>
          <w:szCs w:val="24"/>
        </w:rPr>
        <w:t xml:space="preserve"> in Bangla. All through the cycle, this program is observed by the Audit office.  </w:t>
      </w:r>
    </w:p>
    <w:p w:rsidR="00EE3874" w:rsidRDefault="00A92656" w:rsidP="00EE38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EE3874">
        <w:rPr>
          <w:rFonts w:ascii="Times New Roman" w:hAnsi="Times New Roman" w:cs="Times New Roman"/>
          <w:sz w:val="24"/>
          <w:szCs w:val="24"/>
        </w:rPr>
        <w:t>Preparing Proposal Panel/Approval: This is the main degree of the exchange program. In this progression Sales office has taken the activities to make a proposition for explicit exchange advancement. This proposition letter is called an endorsement letter too. There is another Bengali adaptation of this endorsement is created for the field. It is called Circular. There are a few variables which are impacted in terms of professional career program like periodic, occasional, item examination, and market planning. The vast majority of the exchange program is made by concerning event, celebration, and so forth. During the celebration, individuals will in the general purchase and devour a larger number of items than normal days. In this way, keeping in mind the exchange program is planned. For instance, during Eid, Puja, and different strict celebration there is a pattern to make more scrumptious nourishments like fire, payesh</w:t>
      </w:r>
      <w:r w:rsidR="00B10EDA">
        <w:rPr>
          <w:rFonts w:ascii="Times New Roman" w:hAnsi="Times New Roman" w:cs="Times New Roman"/>
          <w:sz w:val="24"/>
          <w:szCs w:val="24"/>
        </w:rPr>
        <w:t xml:space="preserve">, </w:t>
      </w:r>
      <w:r w:rsidRPr="00EE3874">
        <w:rPr>
          <w:rFonts w:ascii="Times New Roman" w:hAnsi="Times New Roman" w:cs="Times New Roman"/>
          <w:sz w:val="24"/>
          <w:szCs w:val="24"/>
        </w:rPr>
        <w:t xml:space="preserve">roast so keeping on that mind SFBL consistently make its exceptional exchange program. </w:t>
      </w:r>
    </w:p>
    <w:p w:rsidR="00EE3874" w:rsidRDefault="00A92656" w:rsidP="00EE38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EE3874">
        <w:rPr>
          <w:rFonts w:ascii="Times New Roman" w:hAnsi="Times New Roman" w:cs="Times New Roman"/>
          <w:sz w:val="24"/>
          <w:szCs w:val="24"/>
        </w:rPr>
        <w:t xml:space="preserve">Budgeting and investigation of item result: The second degree of assignment is making an applicable spending plan and examination of the result. This errand is allocated by the Accounts and Finance Department Accounts and Finance division figure spending plan for each exchange program. To make it more advocated they investigate past information, do computation benefit and cost, examination proportion. This division additionally gathered significant data about the exchange program. Once in </w:t>
      </w:r>
      <w:r w:rsidR="000858F9" w:rsidRPr="00EE3874">
        <w:rPr>
          <w:rFonts w:ascii="Times New Roman" w:hAnsi="Times New Roman" w:cs="Times New Roman"/>
          <w:sz w:val="24"/>
          <w:szCs w:val="24"/>
        </w:rPr>
        <w:t>a while</w:t>
      </w:r>
      <w:bookmarkStart w:id="24" w:name="_GoBack"/>
      <w:bookmarkEnd w:id="24"/>
      <w:r w:rsidRPr="00EE3874">
        <w:rPr>
          <w:rFonts w:ascii="Times New Roman" w:hAnsi="Times New Roman" w:cs="Times New Roman"/>
          <w:sz w:val="24"/>
          <w:szCs w:val="24"/>
        </w:rPr>
        <w:t xml:space="preserve"> making a reasonable spending plan is an extremely </w:t>
      </w:r>
      <w:r w:rsidR="008318A5">
        <w:rPr>
          <w:rFonts w:ascii="Times New Roman" w:hAnsi="Times New Roman" w:cs="Times New Roman"/>
          <w:sz w:val="24"/>
          <w:szCs w:val="24"/>
        </w:rPr>
        <w:t>intense undertaking. In SFBL</w:t>
      </w:r>
      <w:r w:rsidR="00B10EDA">
        <w:rPr>
          <w:rFonts w:ascii="Times New Roman" w:hAnsi="Times New Roman" w:cs="Times New Roman"/>
          <w:sz w:val="24"/>
          <w:szCs w:val="24"/>
        </w:rPr>
        <w:t xml:space="preserve"> the executive</w:t>
      </w:r>
      <w:r w:rsidRPr="00EE3874">
        <w:rPr>
          <w:rFonts w:ascii="Times New Roman" w:hAnsi="Times New Roman" w:cs="Times New Roman"/>
          <w:sz w:val="24"/>
          <w:szCs w:val="24"/>
        </w:rPr>
        <w:t xml:space="preserve"> from the two Accounts and</w:t>
      </w:r>
      <w:r w:rsidR="00B10EDA">
        <w:rPr>
          <w:rFonts w:ascii="Times New Roman" w:hAnsi="Times New Roman" w:cs="Times New Roman"/>
          <w:sz w:val="24"/>
          <w:szCs w:val="24"/>
        </w:rPr>
        <w:t xml:space="preserve"> Finance department and the Sales department</w:t>
      </w:r>
      <w:r w:rsidRPr="00EE3874">
        <w:rPr>
          <w:rFonts w:ascii="Times New Roman" w:hAnsi="Times New Roman" w:cs="Times New Roman"/>
          <w:sz w:val="24"/>
          <w:szCs w:val="24"/>
        </w:rPr>
        <w:t xml:space="preserve"> carry out this responsibility. Generally, Budgets of the exchange program is set up between two Divisions: </w:t>
      </w:r>
    </w:p>
    <w:p w:rsidR="00B10EDA" w:rsidRDefault="00B10EDA" w:rsidP="00EE3874">
      <w:pPr>
        <w:spacing w:line="360" w:lineRule="auto"/>
        <w:jc w:val="both"/>
        <w:rPr>
          <w:rFonts w:ascii="Times New Roman" w:hAnsi="Times New Roman" w:cs="Times New Roman"/>
          <w:sz w:val="24"/>
          <w:szCs w:val="24"/>
        </w:rPr>
      </w:pPr>
    </w:p>
    <w:p w:rsidR="003803D0" w:rsidRDefault="00A92656" w:rsidP="006F4C79">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693434" cy="1777042"/>
            <wp:effectExtent l="0" t="0" r="0" b="185108"/>
            <wp:docPr id="62" name="Diagram 6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1" r:lo="rId62" r:qs="rId63" r:cs="rId64"/>
              </a:graphicData>
            </a:graphic>
          </wp:inline>
        </w:drawing>
      </w:r>
    </w:p>
    <w:p w:rsidR="003803D0" w:rsidRDefault="003803D0" w:rsidP="004016D9">
      <w:pPr>
        <w:rPr>
          <w:rFonts w:ascii="Times New Roman" w:hAnsi="Times New Roman" w:cs="Times New Roman"/>
          <w:sz w:val="24"/>
          <w:szCs w:val="24"/>
        </w:rPr>
      </w:pPr>
    </w:p>
    <w:p w:rsidR="003803D0" w:rsidRDefault="003803D0" w:rsidP="004016D9">
      <w:pPr>
        <w:rPr>
          <w:rFonts w:ascii="Times New Roman" w:hAnsi="Times New Roman" w:cs="Times New Roman"/>
          <w:sz w:val="24"/>
          <w:szCs w:val="24"/>
        </w:rPr>
      </w:pPr>
    </w:p>
    <w:p w:rsidR="003803D0" w:rsidRDefault="00A92656" w:rsidP="004016D9">
      <w:pPr>
        <w:rPr>
          <w:rFonts w:ascii="Times New Roman" w:hAnsi="Times New Roman" w:cs="Times New Roman"/>
          <w:sz w:val="24"/>
          <w:szCs w:val="24"/>
        </w:rPr>
      </w:pPr>
      <w:r w:rsidRPr="003803D0">
        <w:rPr>
          <w:rFonts w:ascii="Times New Roman" w:hAnsi="Times New Roman" w:cs="Times New Roman"/>
          <w:sz w:val="24"/>
          <w:szCs w:val="24"/>
        </w:rPr>
        <w:t>Analysis of Trade Program by Divisional wise</w:t>
      </w:r>
      <w:r>
        <w:rPr>
          <w:rFonts w:ascii="Times New Roman" w:hAnsi="Times New Roman" w:cs="Times New Roman"/>
          <w:sz w:val="24"/>
          <w:szCs w:val="24"/>
        </w:rPr>
        <w:t>:</w:t>
      </w:r>
    </w:p>
    <w:p w:rsidR="00CE7019" w:rsidRDefault="00CE7019" w:rsidP="004016D9">
      <w:pPr>
        <w:rPr>
          <w:rFonts w:ascii="Times New Roman" w:hAnsi="Times New Roman" w:cs="Times New Roman"/>
          <w:sz w:val="24"/>
          <w:szCs w:val="24"/>
        </w:rPr>
      </w:pPr>
    </w:p>
    <w:tbl>
      <w:tblPr>
        <w:tblStyle w:val="LightList-Accent6"/>
        <w:tblW w:w="9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48"/>
        <w:gridCol w:w="2448"/>
        <w:gridCol w:w="2449"/>
        <w:gridCol w:w="2449"/>
      </w:tblGrid>
      <w:tr w:rsidR="00F660D4" w:rsidTr="00F660D4">
        <w:trPr>
          <w:cnfStyle w:val="100000000000"/>
          <w:trHeight w:val="416"/>
        </w:trPr>
        <w:tc>
          <w:tcPr>
            <w:cnfStyle w:val="001000000000"/>
            <w:tcW w:w="2448" w:type="dxa"/>
          </w:tcPr>
          <w:p w:rsidR="004740EA" w:rsidRPr="00E62224" w:rsidRDefault="00A92656" w:rsidP="004016D9">
            <w:pPr>
              <w:rPr>
                <w:rFonts w:ascii="Times New Roman" w:hAnsi="Times New Roman" w:cs="Times New Roman"/>
                <w:sz w:val="24"/>
                <w:szCs w:val="24"/>
              </w:rPr>
            </w:pPr>
            <w:r w:rsidRPr="00E62224">
              <w:rPr>
                <w:rFonts w:ascii="Times New Roman" w:hAnsi="Times New Roman" w:cs="Times New Roman"/>
                <w:sz w:val="24"/>
                <w:szCs w:val="24"/>
              </w:rPr>
              <w:t xml:space="preserve">     Division</w:t>
            </w:r>
          </w:p>
        </w:tc>
        <w:tc>
          <w:tcPr>
            <w:tcW w:w="2448" w:type="dxa"/>
          </w:tcPr>
          <w:p w:rsidR="004740EA" w:rsidRPr="00E62224" w:rsidRDefault="00A92656" w:rsidP="004016D9">
            <w:pPr>
              <w:cnfStyle w:val="100000000000"/>
              <w:rPr>
                <w:rFonts w:ascii="Times New Roman" w:hAnsi="Times New Roman" w:cs="Times New Roman"/>
                <w:sz w:val="24"/>
                <w:szCs w:val="24"/>
              </w:rPr>
            </w:pPr>
            <w:r w:rsidRPr="00E62224">
              <w:rPr>
                <w:rFonts w:ascii="Times New Roman" w:hAnsi="Times New Roman" w:cs="Times New Roman"/>
                <w:sz w:val="24"/>
                <w:szCs w:val="24"/>
              </w:rPr>
              <w:t xml:space="preserve">      Brand Name</w:t>
            </w:r>
          </w:p>
        </w:tc>
        <w:tc>
          <w:tcPr>
            <w:tcW w:w="2449" w:type="dxa"/>
          </w:tcPr>
          <w:p w:rsidR="004740EA" w:rsidRPr="00E62224" w:rsidRDefault="00A92656" w:rsidP="004016D9">
            <w:pPr>
              <w:cnfStyle w:val="100000000000"/>
              <w:rPr>
                <w:rFonts w:ascii="Times New Roman" w:hAnsi="Times New Roman" w:cs="Times New Roman"/>
                <w:sz w:val="24"/>
                <w:szCs w:val="24"/>
              </w:rPr>
            </w:pPr>
            <w:r w:rsidRPr="00E62224">
              <w:rPr>
                <w:rFonts w:ascii="Times New Roman" w:hAnsi="Times New Roman" w:cs="Times New Roman"/>
                <w:sz w:val="24"/>
                <w:szCs w:val="24"/>
              </w:rPr>
              <w:t xml:space="preserve">     2018 (Ach %)</w:t>
            </w:r>
          </w:p>
        </w:tc>
        <w:tc>
          <w:tcPr>
            <w:tcW w:w="2449" w:type="dxa"/>
          </w:tcPr>
          <w:p w:rsidR="004740EA" w:rsidRPr="00E62224" w:rsidRDefault="00A92656" w:rsidP="004016D9">
            <w:pPr>
              <w:cnfStyle w:val="100000000000"/>
              <w:rPr>
                <w:rFonts w:ascii="Times New Roman" w:hAnsi="Times New Roman" w:cs="Times New Roman"/>
                <w:sz w:val="24"/>
                <w:szCs w:val="24"/>
              </w:rPr>
            </w:pPr>
            <w:r w:rsidRPr="00E62224">
              <w:rPr>
                <w:rFonts w:ascii="Times New Roman" w:hAnsi="Times New Roman" w:cs="Times New Roman"/>
                <w:sz w:val="24"/>
                <w:szCs w:val="24"/>
              </w:rPr>
              <w:t xml:space="preserve">      2019 (Ach %)</w:t>
            </w:r>
          </w:p>
        </w:tc>
      </w:tr>
      <w:tr w:rsidR="00F660D4" w:rsidTr="00F660D4">
        <w:trPr>
          <w:cnfStyle w:val="000000100000"/>
          <w:trHeight w:val="416"/>
        </w:trPr>
        <w:tc>
          <w:tcPr>
            <w:cnfStyle w:val="001000000000"/>
            <w:tcW w:w="2448" w:type="dxa"/>
            <w:tcBorders>
              <w:top w:val="none" w:sz="0" w:space="0" w:color="auto"/>
              <w:left w:val="none" w:sz="0" w:space="0" w:color="auto"/>
              <w:bottom w:val="none" w:sz="0" w:space="0" w:color="auto"/>
            </w:tcBorders>
          </w:tcPr>
          <w:p w:rsidR="004740EA" w:rsidRPr="00E62224" w:rsidRDefault="00A92656" w:rsidP="004016D9">
            <w:pPr>
              <w:rPr>
                <w:rFonts w:ascii="Times New Roman" w:hAnsi="Times New Roman" w:cs="Times New Roman"/>
                <w:sz w:val="24"/>
                <w:szCs w:val="24"/>
              </w:rPr>
            </w:pPr>
            <w:r w:rsidRPr="00E62224">
              <w:rPr>
                <w:rFonts w:ascii="Times New Roman" w:hAnsi="Times New Roman" w:cs="Times New Roman"/>
                <w:sz w:val="24"/>
                <w:szCs w:val="24"/>
              </w:rPr>
              <w:t>Chittagong</w:t>
            </w:r>
          </w:p>
        </w:tc>
        <w:tc>
          <w:tcPr>
            <w:tcW w:w="2448" w:type="dxa"/>
            <w:tcBorders>
              <w:top w:val="none" w:sz="0" w:space="0" w:color="auto"/>
              <w:bottom w:val="none" w:sz="0" w:space="0" w:color="auto"/>
            </w:tcBorders>
          </w:tcPr>
          <w:p w:rsidR="004740EA" w:rsidRPr="00E62224" w:rsidRDefault="00A92656" w:rsidP="004016D9">
            <w:pPr>
              <w:cnfStyle w:val="000000100000"/>
              <w:rPr>
                <w:rFonts w:ascii="Times New Roman" w:hAnsi="Times New Roman" w:cs="Times New Roman"/>
                <w:sz w:val="24"/>
                <w:szCs w:val="24"/>
              </w:rPr>
            </w:pPr>
            <w:r w:rsidRPr="00E62224">
              <w:rPr>
                <w:rFonts w:ascii="Times New Roman" w:hAnsi="Times New Roman" w:cs="Times New Roman"/>
                <w:sz w:val="24"/>
                <w:szCs w:val="24"/>
              </w:rPr>
              <w:t>Radhuni Master Oil</w:t>
            </w:r>
          </w:p>
        </w:tc>
        <w:tc>
          <w:tcPr>
            <w:tcW w:w="2449" w:type="dxa"/>
            <w:tcBorders>
              <w:top w:val="none" w:sz="0" w:space="0" w:color="auto"/>
              <w:bottom w:val="none" w:sz="0" w:space="0" w:color="auto"/>
            </w:tcBorders>
          </w:tcPr>
          <w:p w:rsidR="004740EA" w:rsidRPr="00E62224" w:rsidRDefault="00A92656" w:rsidP="004016D9">
            <w:pPr>
              <w:cnfStyle w:val="000000100000"/>
              <w:rPr>
                <w:rFonts w:ascii="Times New Roman" w:hAnsi="Times New Roman" w:cs="Times New Roman"/>
                <w:sz w:val="24"/>
                <w:szCs w:val="24"/>
              </w:rPr>
            </w:pPr>
            <w:r w:rsidRPr="00E62224">
              <w:rPr>
                <w:rFonts w:ascii="Times New Roman" w:hAnsi="Times New Roman" w:cs="Times New Roman"/>
                <w:sz w:val="24"/>
                <w:szCs w:val="24"/>
              </w:rPr>
              <w:t xml:space="preserve">           </w:t>
            </w:r>
            <w:r w:rsidR="00CE7019" w:rsidRPr="00E62224">
              <w:rPr>
                <w:rFonts w:ascii="Times New Roman" w:hAnsi="Times New Roman" w:cs="Times New Roman"/>
                <w:sz w:val="24"/>
                <w:szCs w:val="24"/>
              </w:rPr>
              <w:t xml:space="preserve"> </w:t>
            </w:r>
            <w:r w:rsidRPr="00E62224">
              <w:rPr>
                <w:rFonts w:ascii="Times New Roman" w:hAnsi="Times New Roman" w:cs="Times New Roman"/>
                <w:sz w:val="24"/>
                <w:szCs w:val="24"/>
              </w:rPr>
              <w:t>84%</w:t>
            </w:r>
          </w:p>
        </w:tc>
        <w:tc>
          <w:tcPr>
            <w:tcW w:w="2449" w:type="dxa"/>
            <w:tcBorders>
              <w:top w:val="none" w:sz="0" w:space="0" w:color="auto"/>
              <w:bottom w:val="none" w:sz="0" w:space="0" w:color="auto"/>
              <w:right w:val="none" w:sz="0" w:space="0" w:color="auto"/>
            </w:tcBorders>
          </w:tcPr>
          <w:p w:rsidR="004740EA" w:rsidRPr="00E62224" w:rsidRDefault="00A92656" w:rsidP="004016D9">
            <w:pPr>
              <w:cnfStyle w:val="000000100000"/>
              <w:rPr>
                <w:rFonts w:ascii="Times New Roman" w:hAnsi="Times New Roman" w:cs="Times New Roman"/>
                <w:sz w:val="24"/>
                <w:szCs w:val="24"/>
              </w:rPr>
            </w:pPr>
            <w:r w:rsidRPr="00E62224">
              <w:rPr>
                <w:rFonts w:ascii="Times New Roman" w:hAnsi="Times New Roman" w:cs="Times New Roman"/>
                <w:sz w:val="24"/>
                <w:szCs w:val="24"/>
              </w:rPr>
              <w:t xml:space="preserve">            92%</w:t>
            </w:r>
          </w:p>
        </w:tc>
      </w:tr>
      <w:tr w:rsidR="00F660D4" w:rsidTr="00F660D4">
        <w:trPr>
          <w:trHeight w:val="416"/>
        </w:trPr>
        <w:tc>
          <w:tcPr>
            <w:cnfStyle w:val="001000000000"/>
            <w:tcW w:w="2448" w:type="dxa"/>
          </w:tcPr>
          <w:p w:rsidR="004740EA" w:rsidRPr="00E62224" w:rsidRDefault="00A92656" w:rsidP="004016D9">
            <w:pPr>
              <w:rPr>
                <w:rFonts w:ascii="Times New Roman" w:hAnsi="Times New Roman" w:cs="Times New Roman"/>
                <w:sz w:val="24"/>
                <w:szCs w:val="24"/>
              </w:rPr>
            </w:pPr>
            <w:r w:rsidRPr="00E62224">
              <w:rPr>
                <w:rFonts w:ascii="Times New Roman" w:hAnsi="Times New Roman" w:cs="Times New Roman"/>
                <w:sz w:val="24"/>
                <w:szCs w:val="24"/>
              </w:rPr>
              <w:t>Dhaka</w:t>
            </w:r>
          </w:p>
        </w:tc>
        <w:tc>
          <w:tcPr>
            <w:tcW w:w="2448" w:type="dxa"/>
          </w:tcPr>
          <w:p w:rsidR="004740EA" w:rsidRPr="00E62224" w:rsidRDefault="00A92656" w:rsidP="004016D9">
            <w:pPr>
              <w:cnfStyle w:val="000000000000"/>
              <w:rPr>
                <w:rFonts w:ascii="Times New Roman" w:hAnsi="Times New Roman" w:cs="Times New Roman"/>
                <w:sz w:val="24"/>
                <w:szCs w:val="24"/>
              </w:rPr>
            </w:pPr>
            <w:r w:rsidRPr="00E62224">
              <w:rPr>
                <w:rFonts w:ascii="Times New Roman" w:hAnsi="Times New Roman" w:cs="Times New Roman"/>
                <w:sz w:val="24"/>
                <w:szCs w:val="24"/>
              </w:rPr>
              <w:t>Radhuni Master Oil</w:t>
            </w:r>
          </w:p>
        </w:tc>
        <w:tc>
          <w:tcPr>
            <w:tcW w:w="2449" w:type="dxa"/>
          </w:tcPr>
          <w:p w:rsidR="004740EA" w:rsidRPr="00E62224" w:rsidRDefault="00A92656" w:rsidP="004016D9">
            <w:pPr>
              <w:cnfStyle w:val="000000000000"/>
              <w:rPr>
                <w:rFonts w:ascii="Times New Roman" w:hAnsi="Times New Roman" w:cs="Times New Roman"/>
                <w:sz w:val="24"/>
                <w:szCs w:val="24"/>
              </w:rPr>
            </w:pPr>
            <w:r w:rsidRPr="00E62224">
              <w:rPr>
                <w:rFonts w:ascii="Times New Roman" w:hAnsi="Times New Roman" w:cs="Times New Roman"/>
                <w:sz w:val="24"/>
                <w:szCs w:val="24"/>
              </w:rPr>
              <w:t xml:space="preserve">            84%</w:t>
            </w:r>
          </w:p>
        </w:tc>
        <w:tc>
          <w:tcPr>
            <w:tcW w:w="2449" w:type="dxa"/>
          </w:tcPr>
          <w:p w:rsidR="004740EA" w:rsidRPr="00E62224" w:rsidRDefault="00A92656" w:rsidP="004016D9">
            <w:pPr>
              <w:cnfStyle w:val="000000000000"/>
              <w:rPr>
                <w:rFonts w:ascii="Times New Roman" w:hAnsi="Times New Roman" w:cs="Times New Roman"/>
                <w:sz w:val="24"/>
                <w:szCs w:val="24"/>
              </w:rPr>
            </w:pPr>
            <w:r w:rsidRPr="00E62224">
              <w:rPr>
                <w:rFonts w:ascii="Times New Roman" w:hAnsi="Times New Roman" w:cs="Times New Roman"/>
                <w:sz w:val="24"/>
                <w:szCs w:val="24"/>
              </w:rPr>
              <w:t xml:space="preserve">            86%</w:t>
            </w:r>
          </w:p>
        </w:tc>
      </w:tr>
      <w:tr w:rsidR="00F660D4" w:rsidTr="00F660D4">
        <w:trPr>
          <w:cnfStyle w:val="000000100000"/>
          <w:trHeight w:val="416"/>
        </w:trPr>
        <w:tc>
          <w:tcPr>
            <w:cnfStyle w:val="001000000000"/>
            <w:tcW w:w="2448" w:type="dxa"/>
            <w:tcBorders>
              <w:top w:val="none" w:sz="0" w:space="0" w:color="auto"/>
              <w:left w:val="none" w:sz="0" w:space="0" w:color="auto"/>
              <w:bottom w:val="none" w:sz="0" w:space="0" w:color="auto"/>
            </w:tcBorders>
          </w:tcPr>
          <w:p w:rsidR="004740EA" w:rsidRPr="00E62224" w:rsidRDefault="00A92656" w:rsidP="004016D9">
            <w:pPr>
              <w:rPr>
                <w:rFonts w:ascii="Times New Roman" w:hAnsi="Times New Roman" w:cs="Times New Roman"/>
                <w:sz w:val="24"/>
                <w:szCs w:val="24"/>
              </w:rPr>
            </w:pPr>
            <w:r w:rsidRPr="00E62224">
              <w:rPr>
                <w:rFonts w:ascii="Times New Roman" w:hAnsi="Times New Roman" w:cs="Times New Roman"/>
                <w:sz w:val="24"/>
                <w:szCs w:val="24"/>
              </w:rPr>
              <w:t>Khulna</w:t>
            </w:r>
          </w:p>
        </w:tc>
        <w:tc>
          <w:tcPr>
            <w:tcW w:w="2448" w:type="dxa"/>
            <w:tcBorders>
              <w:top w:val="none" w:sz="0" w:space="0" w:color="auto"/>
              <w:bottom w:val="none" w:sz="0" w:space="0" w:color="auto"/>
            </w:tcBorders>
          </w:tcPr>
          <w:p w:rsidR="004740EA" w:rsidRPr="00E62224" w:rsidRDefault="00A92656" w:rsidP="004016D9">
            <w:pPr>
              <w:cnfStyle w:val="000000100000"/>
              <w:rPr>
                <w:rFonts w:ascii="Times New Roman" w:hAnsi="Times New Roman" w:cs="Times New Roman"/>
                <w:sz w:val="24"/>
                <w:szCs w:val="24"/>
              </w:rPr>
            </w:pPr>
            <w:r w:rsidRPr="00E62224">
              <w:rPr>
                <w:rFonts w:ascii="Times New Roman" w:hAnsi="Times New Roman" w:cs="Times New Roman"/>
                <w:sz w:val="24"/>
                <w:szCs w:val="24"/>
              </w:rPr>
              <w:t>Radhuni Master Oil</w:t>
            </w:r>
          </w:p>
        </w:tc>
        <w:tc>
          <w:tcPr>
            <w:tcW w:w="2449" w:type="dxa"/>
            <w:tcBorders>
              <w:top w:val="none" w:sz="0" w:space="0" w:color="auto"/>
              <w:bottom w:val="none" w:sz="0" w:space="0" w:color="auto"/>
            </w:tcBorders>
          </w:tcPr>
          <w:p w:rsidR="004740EA" w:rsidRPr="00E62224" w:rsidRDefault="00A92656" w:rsidP="004016D9">
            <w:pPr>
              <w:cnfStyle w:val="000000100000"/>
              <w:rPr>
                <w:rFonts w:ascii="Times New Roman" w:hAnsi="Times New Roman" w:cs="Times New Roman"/>
                <w:sz w:val="24"/>
                <w:szCs w:val="24"/>
              </w:rPr>
            </w:pPr>
            <w:r w:rsidRPr="00E62224">
              <w:rPr>
                <w:rFonts w:ascii="Times New Roman" w:hAnsi="Times New Roman" w:cs="Times New Roman"/>
                <w:sz w:val="24"/>
                <w:szCs w:val="24"/>
              </w:rPr>
              <w:t xml:space="preserve">            91%</w:t>
            </w:r>
          </w:p>
        </w:tc>
        <w:tc>
          <w:tcPr>
            <w:tcW w:w="2449" w:type="dxa"/>
            <w:tcBorders>
              <w:top w:val="none" w:sz="0" w:space="0" w:color="auto"/>
              <w:bottom w:val="none" w:sz="0" w:space="0" w:color="auto"/>
              <w:right w:val="none" w:sz="0" w:space="0" w:color="auto"/>
            </w:tcBorders>
          </w:tcPr>
          <w:p w:rsidR="004740EA" w:rsidRPr="00E62224" w:rsidRDefault="00A92656" w:rsidP="004016D9">
            <w:pPr>
              <w:cnfStyle w:val="000000100000"/>
              <w:rPr>
                <w:rFonts w:ascii="Times New Roman" w:hAnsi="Times New Roman" w:cs="Times New Roman"/>
                <w:sz w:val="24"/>
                <w:szCs w:val="24"/>
              </w:rPr>
            </w:pPr>
            <w:r w:rsidRPr="00E62224">
              <w:rPr>
                <w:rFonts w:ascii="Times New Roman" w:hAnsi="Times New Roman" w:cs="Times New Roman"/>
                <w:sz w:val="24"/>
                <w:szCs w:val="24"/>
              </w:rPr>
              <w:t xml:space="preserve">            97%</w:t>
            </w:r>
          </w:p>
        </w:tc>
      </w:tr>
      <w:tr w:rsidR="00F660D4" w:rsidTr="00F660D4">
        <w:trPr>
          <w:trHeight w:val="416"/>
        </w:trPr>
        <w:tc>
          <w:tcPr>
            <w:cnfStyle w:val="001000000000"/>
            <w:tcW w:w="2448" w:type="dxa"/>
          </w:tcPr>
          <w:p w:rsidR="004740EA" w:rsidRPr="00E62224" w:rsidRDefault="00A92656" w:rsidP="004016D9">
            <w:pPr>
              <w:rPr>
                <w:rFonts w:ascii="Times New Roman" w:hAnsi="Times New Roman" w:cs="Times New Roman"/>
                <w:sz w:val="24"/>
                <w:szCs w:val="24"/>
              </w:rPr>
            </w:pPr>
            <w:r w:rsidRPr="00E62224">
              <w:rPr>
                <w:rFonts w:ascii="Times New Roman" w:hAnsi="Times New Roman" w:cs="Times New Roman"/>
                <w:sz w:val="24"/>
                <w:szCs w:val="24"/>
              </w:rPr>
              <w:t>Mymensingh</w:t>
            </w:r>
          </w:p>
        </w:tc>
        <w:tc>
          <w:tcPr>
            <w:tcW w:w="2448" w:type="dxa"/>
          </w:tcPr>
          <w:p w:rsidR="004740EA" w:rsidRPr="00E62224" w:rsidRDefault="00A92656" w:rsidP="004016D9">
            <w:pPr>
              <w:cnfStyle w:val="000000000000"/>
              <w:rPr>
                <w:rFonts w:ascii="Times New Roman" w:hAnsi="Times New Roman" w:cs="Times New Roman"/>
                <w:sz w:val="24"/>
                <w:szCs w:val="24"/>
              </w:rPr>
            </w:pPr>
            <w:r w:rsidRPr="00E62224">
              <w:rPr>
                <w:rFonts w:ascii="Times New Roman" w:hAnsi="Times New Roman" w:cs="Times New Roman"/>
                <w:sz w:val="24"/>
                <w:szCs w:val="24"/>
              </w:rPr>
              <w:t>Radhuni Master Oil</w:t>
            </w:r>
          </w:p>
        </w:tc>
        <w:tc>
          <w:tcPr>
            <w:tcW w:w="2449" w:type="dxa"/>
          </w:tcPr>
          <w:p w:rsidR="004740EA" w:rsidRPr="00E62224" w:rsidRDefault="00A92656" w:rsidP="004016D9">
            <w:pPr>
              <w:cnfStyle w:val="000000000000"/>
              <w:rPr>
                <w:rFonts w:ascii="Times New Roman" w:hAnsi="Times New Roman" w:cs="Times New Roman"/>
                <w:sz w:val="24"/>
                <w:szCs w:val="24"/>
              </w:rPr>
            </w:pPr>
            <w:r w:rsidRPr="00E62224">
              <w:rPr>
                <w:rFonts w:ascii="Times New Roman" w:hAnsi="Times New Roman" w:cs="Times New Roman"/>
                <w:sz w:val="24"/>
                <w:szCs w:val="24"/>
              </w:rPr>
              <w:t xml:space="preserve">            87%</w:t>
            </w:r>
          </w:p>
        </w:tc>
        <w:tc>
          <w:tcPr>
            <w:tcW w:w="2449" w:type="dxa"/>
          </w:tcPr>
          <w:p w:rsidR="004740EA" w:rsidRPr="00E62224" w:rsidRDefault="00A92656" w:rsidP="004016D9">
            <w:pPr>
              <w:cnfStyle w:val="000000000000"/>
              <w:rPr>
                <w:rFonts w:ascii="Times New Roman" w:hAnsi="Times New Roman" w:cs="Times New Roman"/>
                <w:sz w:val="24"/>
                <w:szCs w:val="24"/>
              </w:rPr>
            </w:pPr>
            <w:r w:rsidRPr="00E62224">
              <w:rPr>
                <w:rFonts w:ascii="Times New Roman" w:hAnsi="Times New Roman" w:cs="Times New Roman"/>
                <w:sz w:val="24"/>
                <w:szCs w:val="24"/>
              </w:rPr>
              <w:t xml:space="preserve">            94%</w:t>
            </w:r>
          </w:p>
        </w:tc>
      </w:tr>
      <w:tr w:rsidR="00F660D4" w:rsidTr="00F660D4">
        <w:trPr>
          <w:cnfStyle w:val="000000100000"/>
          <w:trHeight w:val="416"/>
        </w:trPr>
        <w:tc>
          <w:tcPr>
            <w:cnfStyle w:val="001000000000"/>
            <w:tcW w:w="2448" w:type="dxa"/>
            <w:tcBorders>
              <w:top w:val="none" w:sz="0" w:space="0" w:color="auto"/>
              <w:left w:val="none" w:sz="0" w:space="0" w:color="auto"/>
              <w:bottom w:val="none" w:sz="0" w:space="0" w:color="auto"/>
            </w:tcBorders>
          </w:tcPr>
          <w:p w:rsidR="00CE7019" w:rsidRPr="00E62224" w:rsidRDefault="00A92656" w:rsidP="00CE7019">
            <w:pPr>
              <w:rPr>
                <w:rFonts w:ascii="Times New Roman" w:hAnsi="Times New Roman" w:cs="Times New Roman"/>
                <w:sz w:val="24"/>
                <w:szCs w:val="24"/>
              </w:rPr>
            </w:pPr>
            <w:r w:rsidRPr="00E62224">
              <w:rPr>
                <w:rFonts w:ascii="Times New Roman" w:hAnsi="Times New Roman" w:cs="Times New Roman"/>
                <w:sz w:val="24"/>
                <w:szCs w:val="24"/>
              </w:rPr>
              <w:t>Rajshahi</w:t>
            </w:r>
          </w:p>
        </w:tc>
        <w:tc>
          <w:tcPr>
            <w:tcW w:w="2448" w:type="dxa"/>
            <w:tcBorders>
              <w:top w:val="none" w:sz="0" w:space="0" w:color="auto"/>
              <w:bottom w:val="none" w:sz="0" w:space="0" w:color="auto"/>
            </w:tcBorders>
          </w:tcPr>
          <w:p w:rsidR="00CE7019" w:rsidRPr="00E62224" w:rsidRDefault="00A92656" w:rsidP="004016D9">
            <w:pPr>
              <w:cnfStyle w:val="000000100000"/>
              <w:rPr>
                <w:rFonts w:ascii="Times New Roman" w:hAnsi="Times New Roman" w:cs="Times New Roman"/>
                <w:sz w:val="24"/>
                <w:szCs w:val="24"/>
              </w:rPr>
            </w:pPr>
            <w:r w:rsidRPr="00E62224">
              <w:rPr>
                <w:rFonts w:ascii="Times New Roman" w:hAnsi="Times New Roman" w:cs="Times New Roman"/>
                <w:sz w:val="24"/>
                <w:szCs w:val="24"/>
              </w:rPr>
              <w:t>Radhuni Master Oil</w:t>
            </w:r>
          </w:p>
        </w:tc>
        <w:tc>
          <w:tcPr>
            <w:tcW w:w="2449" w:type="dxa"/>
            <w:tcBorders>
              <w:top w:val="none" w:sz="0" w:space="0" w:color="auto"/>
              <w:bottom w:val="none" w:sz="0" w:space="0" w:color="auto"/>
            </w:tcBorders>
          </w:tcPr>
          <w:p w:rsidR="00CE7019" w:rsidRPr="00E62224" w:rsidRDefault="00A92656" w:rsidP="004016D9">
            <w:pPr>
              <w:cnfStyle w:val="000000100000"/>
              <w:rPr>
                <w:rFonts w:ascii="Times New Roman" w:hAnsi="Times New Roman" w:cs="Times New Roman"/>
                <w:sz w:val="24"/>
                <w:szCs w:val="24"/>
              </w:rPr>
            </w:pPr>
            <w:r w:rsidRPr="00E62224">
              <w:rPr>
                <w:rFonts w:ascii="Times New Roman" w:hAnsi="Times New Roman" w:cs="Times New Roman"/>
                <w:sz w:val="24"/>
                <w:szCs w:val="24"/>
              </w:rPr>
              <w:t xml:space="preserve">            82%</w:t>
            </w:r>
          </w:p>
        </w:tc>
        <w:tc>
          <w:tcPr>
            <w:tcW w:w="2449" w:type="dxa"/>
            <w:tcBorders>
              <w:top w:val="none" w:sz="0" w:space="0" w:color="auto"/>
              <w:bottom w:val="none" w:sz="0" w:space="0" w:color="auto"/>
              <w:right w:val="none" w:sz="0" w:space="0" w:color="auto"/>
            </w:tcBorders>
          </w:tcPr>
          <w:p w:rsidR="00CE7019" w:rsidRPr="00E62224" w:rsidRDefault="00A92656" w:rsidP="004016D9">
            <w:pPr>
              <w:cnfStyle w:val="000000100000"/>
              <w:rPr>
                <w:rFonts w:ascii="Times New Roman" w:hAnsi="Times New Roman" w:cs="Times New Roman"/>
                <w:sz w:val="24"/>
                <w:szCs w:val="24"/>
              </w:rPr>
            </w:pPr>
            <w:r w:rsidRPr="00E62224">
              <w:rPr>
                <w:rFonts w:ascii="Times New Roman" w:hAnsi="Times New Roman" w:cs="Times New Roman"/>
                <w:sz w:val="24"/>
                <w:szCs w:val="24"/>
              </w:rPr>
              <w:t xml:space="preserve">            93%</w:t>
            </w:r>
          </w:p>
        </w:tc>
      </w:tr>
      <w:tr w:rsidR="00F660D4" w:rsidTr="00F660D4">
        <w:trPr>
          <w:trHeight w:val="416"/>
        </w:trPr>
        <w:tc>
          <w:tcPr>
            <w:cnfStyle w:val="001000000000"/>
            <w:tcW w:w="2448" w:type="dxa"/>
          </w:tcPr>
          <w:p w:rsidR="004740EA" w:rsidRPr="00E62224" w:rsidRDefault="00A92656" w:rsidP="004016D9">
            <w:pPr>
              <w:rPr>
                <w:rFonts w:ascii="Times New Roman" w:hAnsi="Times New Roman" w:cs="Times New Roman"/>
                <w:sz w:val="24"/>
                <w:szCs w:val="24"/>
              </w:rPr>
            </w:pPr>
            <w:r w:rsidRPr="00E62224">
              <w:rPr>
                <w:rFonts w:ascii="Times New Roman" w:hAnsi="Times New Roman" w:cs="Times New Roman"/>
                <w:sz w:val="24"/>
                <w:szCs w:val="24"/>
              </w:rPr>
              <w:t>Sylhet</w:t>
            </w:r>
          </w:p>
        </w:tc>
        <w:tc>
          <w:tcPr>
            <w:tcW w:w="2448" w:type="dxa"/>
          </w:tcPr>
          <w:p w:rsidR="004740EA" w:rsidRPr="00E62224" w:rsidRDefault="00A92656" w:rsidP="004016D9">
            <w:pPr>
              <w:cnfStyle w:val="000000000000"/>
              <w:rPr>
                <w:rFonts w:ascii="Times New Roman" w:hAnsi="Times New Roman" w:cs="Times New Roman"/>
                <w:b/>
                <w:sz w:val="24"/>
                <w:szCs w:val="24"/>
              </w:rPr>
            </w:pPr>
            <w:r w:rsidRPr="00E62224">
              <w:rPr>
                <w:rFonts w:ascii="Times New Roman" w:hAnsi="Times New Roman" w:cs="Times New Roman"/>
                <w:sz w:val="24"/>
                <w:szCs w:val="24"/>
              </w:rPr>
              <w:t>Radhuni Master Oil</w:t>
            </w:r>
          </w:p>
        </w:tc>
        <w:tc>
          <w:tcPr>
            <w:tcW w:w="2449" w:type="dxa"/>
          </w:tcPr>
          <w:p w:rsidR="004740EA" w:rsidRPr="00E62224" w:rsidRDefault="00A92656" w:rsidP="004016D9">
            <w:pPr>
              <w:cnfStyle w:val="000000000000"/>
              <w:rPr>
                <w:rFonts w:ascii="Times New Roman" w:hAnsi="Times New Roman" w:cs="Times New Roman"/>
                <w:sz w:val="24"/>
                <w:szCs w:val="24"/>
              </w:rPr>
            </w:pPr>
            <w:r w:rsidRPr="00E62224">
              <w:rPr>
                <w:rFonts w:ascii="Times New Roman" w:hAnsi="Times New Roman" w:cs="Times New Roman"/>
                <w:sz w:val="24"/>
                <w:szCs w:val="24"/>
              </w:rPr>
              <w:t xml:space="preserve">            75%</w:t>
            </w:r>
          </w:p>
        </w:tc>
        <w:tc>
          <w:tcPr>
            <w:tcW w:w="2449" w:type="dxa"/>
          </w:tcPr>
          <w:p w:rsidR="004740EA" w:rsidRPr="00E62224" w:rsidRDefault="00A92656" w:rsidP="004016D9">
            <w:pPr>
              <w:cnfStyle w:val="000000000000"/>
              <w:rPr>
                <w:rFonts w:ascii="Times New Roman" w:hAnsi="Times New Roman" w:cs="Times New Roman"/>
                <w:sz w:val="24"/>
                <w:szCs w:val="24"/>
              </w:rPr>
            </w:pPr>
            <w:r w:rsidRPr="00E62224">
              <w:rPr>
                <w:rFonts w:ascii="Times New Roman" w:hAnsi="Times New Roman" w:cs="Times New Roman"/>
                <w:sz w:val="24"/>
                <w:szCs w:val="24"/>
              </w:rPr>
              <w:t xml:space="preserve">            79%</w:t>
            </w:r>
          </w:p>
        </w:tc>
      </w:tr>
    </w:tbl>
    <w:p w:rsidR="003803D0" w:rsidRDefault="003803D0" w:rsidP="004016D9">
      <w:pPr>
        <w:rPr>
          <w:rFonts w:ascii="Times New Roman" w:hAnsi="Times New Roman" w:cs="Times New Roman"/>
          <w:sz w:val="24"/>
          <w:szCs w:val="24"/>
        </w:rPr>
      </w:pPr>
    </w:p>
    <w:p w:rsidR="000E7AC5" w:rsidRDefault="000E7AC5" w:rsidP="004016D9">
      <w:pPr>
        <w:rPr>
          <w:rFonts w:ascii="Times New Roman" w:hAnsi="Times New Roman" w:cs="Times New Roman"/>
          <w:sz w:val="24"/>
          <w:szCs w:val="24"/>
        </w:rPr>
      </w:pPr>
    </w:p>
    <w:p w:rsidR="000E7AC5" w:rsidRPr="003803D0" w:rsidRDefault="000E7AC5" w:rsidP="004016D9">
      <w:pPr>
        <w:rPr>
          <w:rFonts w:ascii="Times New Roman" w:hAnsi="Times New Roman" w:cs="Times New Roman"/>
          <w:sz w:val="24"/>
          <w:szCs w:val="24"/>
        </w:rPr>
      </w:pPr>
    </w:p>
    <w:p w:rsidR="004016D9" w:rsidRDefault="004016D9" w:rsidP="004016D9">
      <w:pPr>
        <w:rPr>
          <w:rFonts w:ascii="Times New Roman" w:hAnsi="Times New Roman" w:cs="Times New Roman"/>
          <w:sz w:val="24"/>
          <w:szCs w:val="24"/>
        </w:rPr>
      </w:pPr>
    </w:p>
    <w:p w:rsidR="00E62224" w:rsidRDefault="00E62224" w:rsidP="004016D9">
      <w:pPr>
        <w:rPr>
          <w:rFonts w:ascii="Times New Roman" w:hAnsi="Times New Roman" w:cs="Times New Roman"/>
          <w:sz w:val="24"/>
          <w:szCs w:val="24"/>
        </w:rPr>
      </w:pPr>
    </w:p>
    <w:p w:rsidR="00E62224" w:rsidRDefault="00E62224" w:rsidP="004016D9">
      <w:pPr>
        <w:rPr>
          <w:rFonts w:ascii="Times New Roman" w:hAnsi="Times New Roman" w:cs="Times New Roman"/>
          <w:sz w:val="24"/>
          <w:szCs w:val="24"/>
        </w:rPr>
      </w:pPr>
    </w:p>
    <w:p w:rsidR="00E62224" w:rsidRDefault="00E62224" w:rsidP="004016D9">
      <w:pPr>
        <w:rPr>
          <w:rFonts w:ascii="Times New Roman" w:hAnsi="Times New Roman" w:cs="Times New Roman"/>
          <w:sz w:val="24"/>
          <w:szCs w:val="24"/>
        </w:rPr>
      </w:pPr>
    </w:p>
    <w:p w:rsidR="00E62224" w:rsidRDefault="00E62224" w:rsidP="004016D9">
      <w:pPr>
        <w:rPr>
          <w:rFonts w:ascii="Times New Roman" w:hAnsi="Times New Roman" w:cs="Times New Roman"/>
          <w:sz w:val="24"/>
          <w:szCs w:val="24"/>
        </w:rPr>
      </w:pPr>
    </w:p>
    <w:p w:rsidR="00E62224" w:rsidRDefault="00E62224" w:rsidP="004016D9">
      <w:pPr>
        <w:rPr>
          <w:rFonts w:ascii="Times New Roman" w:hAnsi="Times New Roman" w:cs="Times New Roman"/>
          <w:sz w:val="24"/>
          <w:szCs w:val="24"/>
        </w:rPr>
      </w:pPr>
    </w:p>
    <w:p w:rsidR="00E62224" w:rsidRDefault="00E62224" w:rsidP="004016D9">
      <w:pPr>
        <w:rPr>
          <w:rFonts w:ascii="Times New Roman" w:hAnsi="Times New Roman" w:cs="Times New Roman"/>
          <w:sz w:val="24"/>
          <w:szCs w:val="24"/>
        </w:rPr>
      </w:pPr>
    </w:p>
    <w:p w:rsidR="00C31FBF" w:rsidRDefault="00A92656" w:rsidP="004016D9">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6357668" cy="3174521"/>
            <wp:effectExtent l="19050" t="0" r="24082" b="6829"/>
            <wp:docPr id="152" name="Chart 152"/>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rsidR="004016D9" w:rsidRDefault="004016D9" w:rsidP="004016D9">
      <w:pPr>
        <w:rPr>
          <w:rFonts w:ascii="Times New Roman" w:hAnsi="Times New Roman" w:cs="Times New Roman"/>
          <w:sz w:val="24"/>
          <w:szCs w:val="24"/>
        </w:rPr>
      </w:pPr>
    </w:p>
    <w:p w:rsidR="004016D9" w:rsidRDefault="00A92656" w:rsidP="00E62224">
      <w:pPr>
        <w:spacing w:line="360" w:lineRule="auto"/>
        <w:jc w:val="both"/>
        <w:rPr>
          <w:rFonts w:ascii="Times New Roman" w:hAnsi="Times New Roman" w:cs="Times New Roman"/>
          <w:sz w:val="24"/>
          <w:szCs w:val="24"/>
        </w:rPr>
      </w:pPr>
      <w:r w:rsidRPr="007A6A47">
        <w:rPr>
          <w:rFonts w:ascii="Times New Roman" w:hAnsi="Times New Roman" w:cs="Times New Roman"/>
          <w:sz w:val="24"/>
          <w:szCs w:val="24"/>
        </w:rPr>
        <w:t>We see that diagram the information is indicating the accomplishment rate 2019 player than 2018 that implies the organization's business development rate is high by streaming the earlier year. In this diagram, we can see that before giving the exchange program Khulna division and Khulna division was the best performer yet after "Radhuni Master Oil" Khulna division was still in the most elevated position. Then again, the Dhaka division was the most minimal situation in both</w:t>
      </w:r>
      <w:r w:rsidR="00E62224">
        <w:rPr>
          <w:rFonts w:ascii="Times New Roman" w:hAnsi="Times New Roman" w:cs="Times New Roman"/>
          <w:sz w:val="24"/>
          <w:szCs w:val="24"/>
        </w:rPr>
        <w:t xml:space="preserve"> portions. </w:t>
      </w:r>
    </w:p>
    <w:p w:rsidR="009F6C0A" w:rsidRPr="00E62224" w:rsidRDefault="009F6C0A" w:rsidP="009F6C0A">
      <w:pPr>
        <w:rPr>
          <w:rFonts w:ascii="Times New Roman" w:hAnsi="Times New Roman" w:cs="Times New Roman"/>
          <w:b/>
          <w:color w:val="1F4E79" w:themeColor="accent1" w:themeShade="80"/>
          <w:sz w:val="28"/>
          <w:szCs w:val="28"/>
          <w:u w:val="single"/>
        </w:rPr>
      </w:pPr>
    </w:p>
    <w:p w:rsidR="00AB18B0" w:rsidRPr="00DD558D" w:rsidRDefault="00A92656" w:rsidP="00DD558D">
      <w:pPr>
        <w:pStyle w:val="Heading2"/>
        <w:rPr>
          <w:b/>
        </w:rPr>
      </w:pPr>
      <w:bookmarkStart w:id="25" w:name="_Toc55728959"/>
      <w:r w:rsidRPr="00DD558D">
        <w:rPr>
          <w:b/>
        </w:rPr>
        <w:t xml:space="preserve">3.2 </w:t>
      </w:r>
      <w:r w:rsidR="00DD558D" w:rsidRPr="00DD558D">
        <w:rPr>
          <w:b/>
        </w:rPr>
        <w:t>Production Process</w:t>
      </w:r>
      <w:r w:rsidR="00E22104" w:rsidRPr="00DD558D">
        <w:rPr>
          <w:b/>
        </w:rPr>
        <w:t>:</w:t>
      </w:r>
      <w:bookmarkEnd w:id="25"/>
    </w:p>
    <w:p w:rsidR="004F04E9" w:rsidRDefault="00A92656" w:rsidP="004F04E9">
      <w:pPr>
        <w:spacing w:line="360" w:lineRule="auto"/>
        <w:jc w:val="both"/>
        <w:rPr>
          <w:rFonts w:ascii="Times New Roman" w:hAnsi="Times New Roman" w:cs="Times New Roman"/>
          <w:sz w:val="24"/>
          <w:szCs w:val="24"/>
        </w:rPr>
      </w:pPr>
      <w:r w:rsidRPr="004F04E9">
        <w:rPr>
          <w:rFonts w:ascii="Times New Roman" w:hAnsi="Times New Roman" w:cs="Times New Roman"/>
          <w:sz w:val="24"/>
          <w:szCs w:val="24"/>
        </w:rPr>
        <w:t>A run of the mill arrangement for bundled flavors experiences three primary stages that end up with capacity. The cycle is exceptionally straightforward which begins from the acquirement of entire flavors sent to the granulating measure where blending is additionally done. Blended flavors are put away in tanks or huge measured tumblers from where it is moved to the bundling machines to be changed over into wanted parcel sizes.</w:t>
      </w:r>
    </w:p>
    <w:p w:rsidR="004F04E9" w:rsidRDefault="00A92656" w:rsidP="004F04E9">
      <w:pPr>
        <w:spacing w:line="360" w:lineRule="auto"/>
        <w:jc w:val="both"/>
        <w:rPr>
          <w:rFonts w:ascii="Times New Roman" w:hAnsi="Times New Roman" w:cs="Times New Roman"/>
          <w:sz w:val="24"/>
          <w:szCs w:val="24"/>
        </w:rPr>
      </w:pPr>
      <w:r w:rsidRPr="00E62224">
        <w:rPr>
          <w:rFonts w:ascii="Times New Roman" w:hAnsi="Times New Roman" w:cs="Times New Roman"/>
          <w:b/>
          <w:sz w:val="24"/>
          <w:szCs w:val="24"/>
        </w:rPr>
        <w:t>Process</w:t>
      </w:r>
      <w:r w:rsidR="00A6682B" w:rsidRPr="00E62224">
        <w:rPr>
          <w:rFonts w:ascii="Times New Roman" w:hAnsi="Times New Roman" w:cs="Times New Roman"/>
          <w:b/>
          <w:sz w:val="24"/>
          <w:szCs w:val="24"/>
        </w:rPr>
        <w:t xml:space="preserve"> Flow:</w:t>
      </w:r>
      <w:r w:rsidR="00A6682B" w:rsidRPr="004F04E9">
        <w:rPr>
          <w:rFonts w:ascii="Times New Roman" w:hAnsi="Times New Roman" w:cs="Times New Roman"/>
          <w:sz w:val="24"/>
          <w:szCs w:val="24"/>
        </w:rPr>
        <w:t xml:space="preserve"> Not at all like an assembling concern, a flavors business has a fundamental cycle stream chart that empowers an individual to comprehend the basic standards associated with the work process. Process flow comprises four stages:   </w:t>
      </w:r>
    </w:p>
    <w:p w:rsidR="004F04E9" w:rsidRPr="00E62224" w:rsidRDefault="00A92656" w:rsidP="007A145E">
      <w:pPr>
        <w:pStyle w:val="ListParagraph"/>
        <w:numPr>
          <w:ilvl w:val="0"/>
          <w:numId w:val="29"/>
        </w:numPr>
        <w:spacing w:line="360" w:lineRule="auto"/>
        <w:jc w:val="both"/>
        <w:rPr>
          <w:rFonts w:ascii="Times New Roman" w:hAnsi="Times New Roman" w:cs="Times New Roman"/>
          <w:sz w:val="24"/>
          <w:szCs w:val="24"/>
        </w:rPr>
      </w:pPr>
      <w:r w:rsidRPr="00E62224">
        <w:rPr>
          <w:rFonts w:ascii="Times New Roman" w:hAnsi="Times New Roman" w:cs="Times New Roman"/>
          <w:b/>
          <w:sz w:val="24"/>
          <w:szCs w:val="24"/>
        </w:rPr>
        <w:t>Finish Drying:</w:t>
      </w:r>
      <w:r w:rsidR="00A6682B" w:rsidRPr="00E62224">
        <w:rPr>
          <w:rFonts w:ascii="Times New Roman" w:hAnsi="Times New Roman" w:cs="Times New Roman"/>
          <w:sz w:val="24"/>
          <w:szCs w:val="24"/>
        </w:rPr>
        <w:t xml:space="preserve"> Generally, dried flavors are utilized which should be additionally checked regardless of whether mugginess has impacted the quality. A get done with drying might be required if the material is not dried. Different sorts of dryers are utilized for handling flavors, extending from straightforward sun-drying to gas or lamp oil terminated dryers.   </w:t>
      </w:r>
    </w:p>
    <w:p w:rsidR="004F04E9" w:rsidRPr="00E62224" w:rsidRDefault="00A92656" w:rsidP="007A145E">
      <w:pPr>
        <w:pStyle w:val="ListParagraph"/>
        <w:numPr>
          <w:ilvl w:val="0"/>
          <w:numId w:val="29"/>
        </w:numPr>
        <w:spacing w:line="360" w:lineRule="auto"/>
        <w:jc w:val="both"/>
        <w:rPr>
          <w:rFonts w:ascii="Times New Roman" w:hAnsi="Times New Roman" w:cs="Times New Roman"/>
          <w:sz w:val="24"/>
          <w:szCs w:val="24"/>
        </w:rPr>
      </w:pPr>
      <w:r w:rsidRPr="00E62224">
        <w:rPr>
          <w:rFonts w:ascii="Times New Roman" w:hAnsi="Times New Roman" w:cs="Times New Roman"/>
          <w:b/>
          <w:sz w:val="24"/>
          <w:szCs w:val="24"/>
        </w:rPr>
        <w:t>Grinding and Mixing:</w:t>
      </w:r>
      <w:r w:rsidRPr="00E62224">
        <w:rPr>
          <w:rFonts w:ascii="Times New Roman" w:hAnsi="Times New Roman" w:cs="Times New Roman"/>
          <w:sz w:val="24"/>
          <w:szCs w:val="24"/>
        </w:rPr>
        <w:t xml:space="preserve"> </w:t>
      </w:r>
      <w:r w:rsidR="00A6682B" w:rsidRPr="00E62224">
        <w:rPr>
          <w:rFonts w:ascii="Times New Roman" w:hAnsi="Times New Roman" w:cs="Times New Roman"/>
          <w:sz w:val="24"/>
          <w:szCs w:val="24"/>
        </w:rPr>
        <w:t>Spices are crushed and blended utilizing a stone plant.</w:t>
      </w:r>
    </w:p>
    <w:p w:rsidR="004F04E9" w:rsidRPr="00E62224" w:rsidRDefault="00A92656" w:rsidP="007A145E">
      <w:pPr>
        <w:pStyle w:val="ListParagraph"/>
        <w:numPr>
          <w:ilvl w:val="0"/>
          <w:numId w:val="29"/>
        </w:numPr>
        <w:spacing w:line="360" w:lineRule="auto"/>
        <w:jc w:val="both"/>
        <w:rPr>
          <w:rFonts w:ascii="Times New Roman" w:hAnsi="Times New Roman" w:cs="Times New Roman"/>
          <w:sz w:val="24"/>
          <w:szCs w:val="24"/>
        </w:rPr>
      </w:pPr>
      <w:r w:rsidRPr="00E62224">
        <w:rPr>
          <w:rFonts w:ascii="Times New Roman" w:hAnsi="Times New Roman" w:cs="Times New Roman"/>
          <w:b/>
          <w:sz w:val="24"/>
          <w:szCs w:val="24"/>
        </w:rPr>
        <w:t>Packing:</w:t>
      </w:r>
      <w:r w:rsidR="00A6682B" w:rsidRPr="00E62224">
        <w:rPr>
          <w:rFonts w:ascii="Times New Roman" w:hAnsi="Times New Roman" w:cs="Times New Roman"/>
          <w:sz w:val="24"/>
          <w:szCs w:val="24"/>
        </w:rPr>
        <w:t xml:space="preserve"> Ground flavors are stuffed into wanted sizes utilizing programmed bundling machines.  </w:t>
      </w:r>
    </w:p>
    <w:p w:rsidR="004F04E9" w:rsidRPr="00E62224" w:rsidRDefault="00A92656" w:rsidP="007A145E">
      <w:pPr>
        <w:pStyle w:val="ListParagraph"/>
        <w:numPr>
          <w:ilvl w:val="0"/>
          <w:numId w:val="29"/>
        </w:numPr>
        <w:spacing w:line="360" w:lineRule="auto"/>
        <w:jc w:val="both"/>
        <w:rPr>
          <w:rFonts w:ascii="Times New Roman" w:hAnsi="Times New Roman" w:cs="Times New Roman"/>
          <w:sz w:val="24"/>
          <w:szCs w:val="24"/>
        </w:rPr>
      </w:pPr>
      <w:r w:rsidRPr="00E62224">
        <w:rPr>
          <w:rFonts w:ascii="Times New Roman" w:hAnsi="Times New Roman" w:cs="Times New Roman"/>
          <w:b/>
          <w:sz w:val="24"/>
          <w:szCs w:val="24"/>
        </w:rPr>
        <w:t>Storage:</w:t>
      </w:r>
      <w:r w:rsidRPr="00E62224">
        <w:rPr>
          <w:rFonts w:ascii="Times New Roman" w:hAnsi="Times New Roman" w:cs="Times New Roman"/>
          <w:sz w:val="24"/>
          <w:szCs w:val="24"/>
        </w:rPr>
        <w:t xml:space="preserve"> </w:t>
      </w:r>
      <w:r w:rsidR="00A6682B" w:rsidRPr="00E62224">
        <w:rPr>
          <w:rFonts w:ascii="Times New Roman" w:hAnsi="Times New Roman" w:cs="Times New Roman"/>
          <w:sz w:val="24"/>
          <w:szCs w:val="24"/>
        </w:rPr>
        <w:t>Finished parcels are cartooned and put away in the stockroom.</w:t>
      </w:r>
    </w:p>
    <w:p w:rsidR="00AB18B0" w:rsidRPr="00E62224" w:rsidRDefault="00A92656" w:rsidP="007A145E">
      <w:pPr>
        <w:pStyle w:val="ListParagraph"/>
        <w:numPr>
          <w:ilvl w:val="0"/>
          <w:numId w:val="29"/>
        </w:numPr>
        <w:spacing w:line="360" w:lineRule="auto"/>
        <w:jc w:val="both"/>
        <w:rPr>
          <w:rFonts w:ascii="Times New Roman" w:hAnsi="Times New Roman" w:cs="Times New Roman"/>
          <w:sz w:val="24"/>
          <w:szCs w:val="24"/>
        </w:rPr>
      </w:pPr>
      <w:r w:rsidRPr="00E62224">
        <w:rPr>
          <w:rFonts w:ascii="Times New Roman" w:hAnsi="Times New Roman" w:cs="Times New Roman"/>
          <w:b/>
          <w:sz w:val="24"/>
          <w:szCs w:val="24"/>
        </w:rPr>
        <w:t>Distribution:</w:t>
      </w:r>
      <w:r w:rsidRPr="00E62224">
        <w:rPr>
          <w:rFonts w:ascii="Times New Roman" w:hAnsi="Times New Roman" w:cs="Times New Roman"/>
          <w:sz w:val="24"/>
          <w:szCs w:val="24"/>
        </w:rPr>
        <w:t xml:space="preserve">  the last item is then conveyed to stores and outlets the country over just as traded to different nations. The accompanying representation gives a comprehension of how work is steered in an ordinary flavor preparing, pressing, and promoting a business: </w:t>
      </w:r>
    </w:p>
    <w:p w:rsidR="00AB18B0" w:rsidRPr="00AB18B0" w:rsidRDefault="00A92656" w:rsidP="00AB18B0">
      <w:r>
        <w:rPr>
          <w:noProof/>
        </w:rPr>
        <w:drawing>
          <wp:anchor distT="0" distB="0" distL="114300" distR="114300" simplePos="0" relativeHeight="251658240" behindDoc="1" locked="0" layoutInCell="1" allowOverlap="1">
            <wp:simplePos x="0" y="0"/>
            <wp:positionH relativeFrom="margin">
              <wp:align>left</wp:align>
            </wp:positionH>
            <wp:positionV relativeFrom="paragraph">
              <wp:posOffset>5080</wp:posOffset>
            </wp:positionV>
            <wp:extent cx="6049645" cy="988695"/>
            <wp:effectExtent l="57150" t="0" r="8255" b="0"/>
            <wp:wrapThrough wrapText="bothSides">
              <wp:wrapPolygon edited="0">
                <wp:start x="-204" y="5410"/>
                <wp:lineTo x="272" y="12069"/>
                <wp:lineTo x="-204" y="15399"/>
                <wp:lineTo x="10475" y="15399"/>
                <wp:lineTo x="13944" y="15399"/>
                <wp:lineTo x="20133" y="15399"/>
                <wp:lineTo x="21493" y="14983"/>
                <wp:lineTo x="21357" y="12069"/>
                <wp:lineTo x="21629" y="10821"/>
                <wp:lineTo x="21561" y="9988"/>
                <wp:lineTo x="20881" y="5410"/>
                <wp:lineTo x="-204" y="5410"/>
              </wp:wrapPolygon>
            </wp:wrapThrough>
            <wp:docPr id="55" name="Diagram 5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7" r:lo="rId68" r:qs="rId69" r:cs="rId70"/>
              </a:graphicData>
            </a:graphic>
          </wp:anchor>
        </w:drawing>
      </w:r>
    </w:p>
    <w:p w:rsidR="00AB18B0" w:rsidRPr="00AB18B0" w:rsidRDefault="00AB18B0" w:rsidP="00AB18B0"/>
    <w:p w:rsidR="000E7AC5" w:rsidRDefault="00A92656" w:rsidP="00E62224">
      <w:pPr>
        <w:jc w:val="center"/>
        <w:rPr>
          <w:rFonts w:ascii="Times New Roman" w:hAnsi="Times New Roman" w:cs="Times New Roman"/>
          <w:b/>
          <w:sz w:val="24"/>
          <w:szCs w:val="24"/>
        </w:rPr>
      </w:pPr>
      <w:r w:rsidRPr="00AE0C68">
        <w:rPr>
          <w:rFonts w:ascii="Times New Roman" w:hAnsi="Times New Roman" w:cs="Times New Roman"/>
          <w:b/>
          <w:sz w:val="24"/>
          <w:szCs w:val="24"/>
        </w:rPr>
        <w:t>Figure: Production Process</w:t>
      </w:r>
    </w:p>
    <w:p w:rsidR="00B912FB" w:rsidRDefault="00B912FB" w:rsidP="00E62224">
      <w:pPr>
        <w:jc w:val="center"/>
        <w:rPr>
          <w:rFonts w:ascii="Times New Roman" w:hAnsi="Times New Roman" w:cs="Times New Roman"/>
          <w:b/>
          <w:sz w:val="24"/>
          <w:szCs w:val="24"/>
        </w:rPr>
      </w:pPr>
    </w:p>
    <w:p w:rsidR="0079755C" w:rsidRDefault="0079755C" w:rsidP="00D85191">
      <w:pPr>
        <w:spacing w:line="360" w:lineRule="auto"/>
        <w:jc w:val="both"/>
        <w:rPr>
          <w:rFonts w:ascii="Times New Roman" w:hAnsi="Times New Roman" w:cs="Times New Roman"/>
          <w:b/>
          <w:sz w:val="24"/>
          <w:szCs w:val="24"/>
        </w:rPr>
      </w:pPr>
    </w:p>
    <w:p w:rsidR="00AE0C68" w:rsidRPr="00DD558D" w:rsidRDefault="00A92656" w:rsidP="00DD558D">
      <w:pPr>
        <w:pStyle w:val="Heading2"/>
        <w:rPr>
          <w:b/>
        </w:rPr>
      </w:pPr>
      <w:bookmarkStart w:id="26" w:name="_Toc55728960"/>
      <w:r w:rsidRPr="00DD558D">
        <w:rPr>
          <w:b/>
        </w:rPr>
        <w:t xml:space="preserve">3.3 </w:t>
      </w:r>
      <w:r w:rsidR="00DD558D" w:rsidRPr="00DD558D">
        <w:rPr>
          <w:b/>
        </w:rPr>
        <w:t xml:space="preserve">Markets </w:t>
      </w:r>
      <w:r w:rsidR="00E22104" w:rsidRPr="00DD558D">
        <w:rPr>
          <w:b/>
        </w:rPr>
        <w:t>&amp; Stocks:</w:t>
      </w:r>
      <w:bookmarkEnd w:id="26"/>
    </w:p>
    <w:p w:rsidR="00893674" w:rsidRPr="00E62224" w:rsidRDefault="00A92656" w:rsidP="00DD558D">
      <w:pPr>
        <w:pStyle w:val="Heading3"/>
      </w:pPr>
      <w:bookmarkStart w:id="27" w:name="_Toc55728961"/>
      <w:r w:rsidRPr="00E62224">
        <w:t>Marketing Promotion:</w:t>
      </w:r>
      <w:bookmarkEnd w:id="27"/>
    </w:p>
    <w:p w:rsidR="00AB18B0" w:rsidRDefault="00A92656" w:rsidP="00E62224">
      <w:pPr>
        <w:spacing w:line="360" w:lineRule="auto"/>
        <w:jc w:val="both"/>
        <w:rPr>
          <w:rFonts w:ascii="Times New Roman" w:hAnsi="Times New Roman" w:cs="Times New Roman"/>
          <w:sz w:val="24"/>
          <w:szCs w:val="24"/>
        </w:rPr>
      </w:pPr>
      <w:r w:rsidRPr="00AE0C68">
        <w:rPr>
          <w:rFonts w:ascii="Times New Roman" w:hAnsi="Times New Roman" w:cs="Times New Roman"/>
          <w:sz w:val="24"/>
          <w:szCs w:val="24"/>
        </w:rPr>
        <w:t xml:space="preserve">To sell an item in the market, it is essential to speak to this item as a brand. As their principal objective is to build up itself as the main brand in Asia, it is important to set a solid system for our advertising and advancements. </w:t>
      </w:r>
      <w:r w:rsidRPr="00E62224">
        <w:rPr>
          <w:rFonts w:ascii="Times New Roman" w:hAnsi="Times New Roman" w:cs="Times New Roman"/>
          <w:b/>
          <w:sz w:val="24"/>
          <w:szCs w:val="24"/>
        </w:rPr>
        <w:t>"Promoting head",</w:t>
      </w:r>
      <w:r w:rsidRPr="00AE0C68">
        <w:rPr>
          <w:rFonts w:ascii="Times New Roman" w:hAnsi="Times New Roman" w:cs="Times New Roman"/>
          <w:sz w:val="24"/>
          <w:szCs w:val="24"/>
        </w:rPr>
        <w:t xml:space="preserve"> their obligation to sell an item just as procure a benefit for my organization. The following are a few systems that they use f</w:t>
      </w:r>
      <w:r w:rsidR="00E62224">
        <w:rPr>
          <w:rFonts w:ascii="Times New Roman" w:hAnsi="Times New Roman" w:cs="Times New Roman"/>
          <w:sz w:val="24"/>
          <w:szCs w:val="24"/>
        </w:rPr>
        <w:t>or advancing my item as a brand:</w:t>
      </w:r>
    </w:p>
    <w:p w:rsidR="00B912FB" w:rsidRDefault="00B912FB" w:rsidP="00E62224">
      <w:pPr>
        <w:spacing w:line="360" w:lineRule="auto"/>
        <w:jc w:val="both"/>
        <w:rPr>
          <w:rFonts w:ascii="Times New Roman" w:hAnsi="Times New Roman" w:cs="Times New Roman"/>
          <w:sz w:val="24"/>
          <w:szCs w:val="24"/>
        </w:rPr>
      </w:pPr>
    </w:p>
    <w:p w:rsidR="00B912FB" w:rsidRPr="00E62224" w:rsidRDefault="00B912FB" w:rsidP="00E62224">
      <w:pPr>
        <w:spacing w:line="360" w:lineRule="auto"/>
        <w:jc w:val="both"/>
        <w:rPr>
          <w:rFonts w:ascii="Times New Roman" w:hAnsi="Times New Roman" w:cs="Times New Roman"/>
          <w:sz w:val="24"/>
          <w:szCs w:val="24"/>
        </w:rPr>
      </w:pPr>
    </w:p>
    <w:p w:rsidR="00AE0C68" w:rsidRPr="00E62224" w:rsidRDefault="00A92656" w:rsidP="00DD558D">
      <w:pPr>
        <w:pStyle w:val="Heading3"/>
      </w:pPr>
      <w:bookmarkStart w:id="28" w:name="_Toc55728962"/>
      <w:r w:rsidRPr="00E62224">
        <w:t>Television Advertisement:</w:t>
      </w:r>
      <w:bookmarkEnd w:id="28"/>
    </w:p>
    <w:p w:rsidR="00AE0C68" w:rsidRPr="00D85191" w:rsidRDefault="00A92656" w:rsidP="00D85191">
      <w:pPr>
        <w:spacing w:line="360" w:lineRule="auto"/>
        <w:jc w:val="both"/>
        <w:rPr>
          <w:rFonts w:ascii="Times New Roman" w:hAnsi="Times New Roman" w:cs="Times New Roman"/>
          <w:sz w:val="24"/>
          <w:szCs w:val="24"/>
        </w:rPr>
      </w:pPr>
      <w:r w:rsidRPr="00D85191">
        <w:rPr>
          <w:rFonts w:ascii="Times New Roman" w:hAnsi="Times New Roman" w:cs="Times New Roman"/>
          <w:sz w:val="24"/>
          <w:szCs w:val="24"/>
        </w:rPr>
        <w:t>Television advertisement plays an important role in the publicity of any product. To sell our products we are going to advertise our product on various television channels. As we are mainly targeting the people of India &amp; Bangladesh.</w:t>
      </w:r>
    </w:p>
    <w:p w:rsidR="00855DB1" w:rsidRDefault="00A92656" w:rsidP="00171062">
      <w:pPr>
        <w:jc w:val="center"/>
      </w:pPr>
      <w:r>
        <w:rPr>
          <w:noProof/>
        </w:rPr>
        <w:drawing>
          <wp:inline distT="0" distB="0" distL="0" distR="0">
            <wp:extent cx="1354347" cy="1354347"/>
            <wp:effectExtent l="0" t="0" r="0" b="0"/>
            <wp:docPr id="56" name="Picture 56" descr="60pc Bangladeshi women watch 'Star Jalsha' | The Daily S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233936" name="Picture 1" descr="60pc Bangladeshi women watch 'Star Jalsha' | The Daily Star"/>
                    <pic:cNvPicPr>
                      <a:picLocks noChangeAspect="1" noChangeArrowheads="1"/>
                    </pic:cNvPicPr>
                  </pic:nvPicPr>
                  <pic:blipFill>
                    <a:blip r:embed="rId7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1369020" cy="1369020"/>
                    </a:xfrm>
                    <a:prstGeom prst="rect">
                      <a:avLst/>
                    </a:prstGeom>
                    <a:noFill/>
                    <a:ln>
                      <a:noFill/>
                    </a:ln>
                  </pic:spPr>
                </pic:pic>
              </a:graphicData>
            </a:graphic>
          </wp:inline>
        </w:drawing>
      </w:r>
      <w:r>
        <w:rPr>
          <w:noProof/>
        </w:rPr>
        <w:drawing>
          <wp:inline distT="0" distB="0" distL="0" distR="0">
            <wp:extent cx="1190446" cy="1190446"/>
            <wp:effectExtent l="0" t="0" r="0" b="0"/>
            <wp:docPr id="57" name="Picture 57" descr="Zee Bangla | Logopedia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316149" name="Picture 3" descr="Zee Bangla | Logopedia | Fandom"/>
                    <pic:cNvPicPr>
                      <a:picLocks noChangeAspect="1" noChangeArrowheads="1"/>
                    </pic:cNvPicPr>
                  </pic:nvPicPr>
                  <pic:blipFill>
                    <a:blip r:embed="rId7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1206366" cy="1206366"/>
                    </a:xfrm>
                    <a:prstGeom prst="rect">
                      <a:avLst/>
                    </a:prstGeom>
                    <a:noFill/>
                    <a:ln>
                      <a:noFill/>
                    </a:ln>
                  </pic:spPr>
                </pic:pic>
              </a:graphicData>
            </a:graphic>
          </wp:inline>
        </w:drawing>
      </w:r>
      <w:r w:rsidR="00844734">
        <w:rPr>
          <w:noProof/>
        </w:rPr>
        <w:drawing>
          <wp:inline distT="0" distB="0" distL="0" distR="0">
            <wp:extent cx="1751162" cy="1260549"/>
            <wp:effectExtent l="0" t="0" r="1905" b="0"/>
            <wp:docPr id="59" name="Picture 59" descr="Gtv live - Watch Gazi Tv Live Cricket Bangladesh - Channel 9 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754998" name="Picture 7" descr="Gtv live - Watch Gazi Tv Live Cricket Bangladesh - Channel 9 Live"/>
                    <pic:cNvPicPr>
                      <a:picLocks noChangeAspect="1" noChangeArrowheads="1"/>
                    </pic:cNvPicPr>
                  </pic:nvPicPr>
                  <pic:blipFill>
                    <a:blip r:embed="rId7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1803287" cy="1298070"/>
                    </a:xfrm>
                    <a:prstGeom prst="rect">
                      <a:avLst/>
                    </a:prstGeom>
                    <a:noFill/>
                    <a:ln>
                      <a:noFill/>
                    </a:ln>
                  </pic:spPr>
                </pic:pic>
              </a:graphicData>
            </a:graphic>
          </wp:inline>
        </w:drawing>
      </w:r>
    </w:p>
    <w:p w:rsidR="00844734" w:rsidRPr="00D85191" w:rsidRDefault="00844734" w:rsidP="00D85191">
      <w:pPr>
        <w:spacing w:line="360" w:lineRule="auto"/>
        <w:jc w:val="both"/>
        <w:rPr>
          <w:rFonts w:ascii="Times New Roman" w:hAnsi="Times New Roman" w:cs="Times New Roman"/>
          <w:sz w:val="24"/>
          <w:szCs w:val="24"/>
        </w:rPr>
      </w:pPr>
    </w:p>
    <w:p w:rsidR="00D85191" w:rsidRDefault="00A92656" w:rsidP="00D85191">
      <w:pPr>
        <w:spacing w:line="360" w:lineRule="auto"/>
        <w:jc w:val="both"/>
        <w:rPr>
          <w:rFonts w:ascii="Times New Roman" w:hAnsi="Times New Roman" w:cs="Times New Roman"/>
          <w:sz w:val="24"/>
          <w:szCs w:val="24"/>
        </w:rPr>
      </w:pPr>
      <w:r w:rsidRPr="00D85191">
        <w:rPr>
          <w:rFonts w:ascii="Times New Roman" w:hAnsi="Times New Roman" w:cs="Times New Roman"/>
          <w:sz w:val="24"/>
          <w:szCs w:val="24"/>
        </w:rPr>
        <w:t xml:space="preserve">As far we know, that these channels are very well known in our country and India. Ladies of our nation go through hours viewing these channels in the wake of buckling down throughout the day. Making an ad on these channels between 8.00 pm-10.00 pm it will be simpler to catch their eye. Individuals of our nation are additionally entranced by Indian items and their quality. During the celebration of our nation, we can see a few cases of how the individuals are interested in the result of India.  </w:t>
      </w:r>
    </w:p>
    <w:p w:rsidR="00B912FB" w:rsidRDefault="00B912FB" w:rsidP="00D85191">
      <w:pPr>
        <w:spacing w:line="360" w:lineRule="auto"/>
        <w:jc w:val="both"/>
        <w:rPr>
          <w:rFonts w:ascii="Times New Roman" w:hAnsi="Times New Roman" w:cs="Times New Roman"/>
          <w:sz w:val="24"/>
          <w:szCs w:val="24"/>
        </w:rPr>
      </w:pPr>
    </w:p>
    <w:p w:rsidR="00D85191" w:rsidRPr="00E62224" w:rsidRDefault="00A92656" w:rsidP="00DD558D">
      <w:pPr>
        <w:pStyle w:val="Heading3"/>
      </w:pPr>
      <w:bookmarkStart w:id="29" w:name="_Toc55728963"/>
      <w:r w:rsidRPr="00E62224">
        <w:t>Participation in International Trade-Fair:</w:t>
      </w:r>
      <w:bookmarkEnd w:id="29"/>
    </w:p>
    <w:p w:rsidR="00712EE2" w:rsidRDefault="00A92656" w:rsidP="00D85191">
      <w:pPr>
        <w:spacing w:line="360" w:lineRule="auto"/>
        <w:jc w:val="both"/>
        <w:rPr>
          <w:rFonts w:ascii="Times New Roman" w:hAnsi="Times New Roman" w:cs="Times New Roman"/>
          <w:sz w:val="24"/>
          <w:szCs w:val="24"/>
        </w:rPr>
      </w:pPr>
      <w:r w:rsidRPr="00D85191">
        <w:rPr>
          <w:rFonts w:ascii="Times New Roman" w:hAnsi="Times New Roman" w:cs="Times New Roman"/>
          <w:sz w:val="24"/>
          <w:szCs w:val="24"/>
        </w:rPr>
        <w:t xml:space="preserve">Correspondence with customers is the most significant level of examination in the market. They </w:t>
      </w:r>
      <w:r>
        <w:rPr>
          <w:rFonts w:ascii="Times New Roman" w:hAnsi="Times New Roman" w:cs="Times New Roman"/>
          <w:sz w:val="24"/>
          <w:szCs w:val="24"/>
        </w:rPr>
        <w:t>set-up shop at "</w:t>
      </w:r>
      <w:r w:rsidRPr="00D85191">
        <w:rPr>
          <w:rFonts w:ascii="Times New Roman" w:hAnsi="Times New Roman" w:cs="Times New Roman"/>
          <w:sz w:val="24"/>
          <w:szCs w:val="24"/>
        </w:rPr>
        <w:t>Dhaka International Trade Fair". Can directly examine the product and comprehend customers' needs, therefore they give the best degree of administration to their customers. They additionally give 10%-off on family size acquisition of our absolute items.</w:t>
      </w:r>
    </w:p>
    <w:p w:rsidR="00712EE2" w:rsidRDefault="00712EE2" w:rsidP="00D85191">
      <w:pPr>
        <w:spacing w:line="360" w:lineRule="auto"/>
        <w:jc w:val="both"/>
        <w:rPr>
          <w:rFonts w:ascii="Times New Roman" w:hAnsi="Times New Roman" w:cs="Times New Roman"/>
          <w:sz w:val="24"/>
          <w:szCs w:val="24"/>
        </w:rPr>
      </w:pPr>
    </w:p>
    <w:p w:rsidR="001565BE" w:rsidRDefault="00A92656" w:rsidP="00D85191">
      <w:pPr>
        <w:spacing w:line="360" w:lineRule="auto"/>
        <w:jc w:val="both"/>
        <w:rPr>
          <w:rFonts w:ascii="Times New Roman" w:hAnsi="Times New Roman" w:cs="Times New Roman"/>
          <w:sz w:val="24"/>
          <w:szCs w:val="24"/>
        </w:rPr>
      </w:pPr>
      <w:r>
        <w:rPr>
          <w:noProof/>
        </w:rPr>
        <w:drawing>
          <wp:inline distT="0" distB="0" distL="0" distR="0">
            <wp:extent cx="6072996" cy="2156460"/>
            <wp:effectExtent l="0" t="0" r="4445" b="0"/>
            <wp:docPr id="60" name="Picture 60" descr="Dhaka International Trade Fair (DITF) | 2017-0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115415" name="Picture 9" descr="Dhaka International Trade Fair (DITF) | 2017-01-07"/>
                    <pic:cNvPicPr>
                      <a:picLocks noChangeAspect="1" noChangeArrowheads="1"/>
                    </pic:cNvPicPr>
                  </pic:nvPicPr>
                  <pic:blipFill>
                    <a:blip r:embed="rId7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6114976" cy="2171367"/>
                    </a:xfrm>
                    <a:prstGeom prst="rect">
                      <a:avLst/>
                    </a:prstGeom>
                    <a:noFill/>
                    <a:ln>
                      <a:noFill/>
                    </a:ln>
                  </pic:spPr>
                </pic:pic>
              </a:graphicData>
            </a:graphic>
          </wp:inline>
        </w:drawing>
      </w:r>
    </w:p>
    <w:p w:rsidR="001565BE" w:rsidRDefault="001565BE" w:rsidP="00D85191">
      <w:pPr>
        <w:spacing w:line="360" w:lineRule="auto"/>
        <w:jc w:val="both"/>
        <w:rPr>
          <w:rFonts w:ascii="Times New Roman" w:hAnsi="Times New Roman" w:cs="Times New Roman"/>
          <w:sz w:val="24"/>
          <w:szCs w:val="24"/>
        </w:rPr>
      </w:pPr>
    </w:p>
    <w:p w:rsidR="00893674" w:rsidRPr="00E62224" w:rsidRDefault="00A92656" w:rsidP="00DD558D">
      <w:pPr>
        <w:pStyle w:val="Heading3"/>
      </w:pPr>
      <w:bookmarkStart w:id="30" w:name="_Toc55728964"/>
      <w:r w:rsidRPr="00E62224">
        <w:t>Stocks &amp; Share:</w:t>
      </w:r>
      <w:bookmarkEnd w:id="30"/>
    </w:p>
    <w:p w:rsidR="00100996" w:rsidRDefault="00A92656" w:rsidP="00D85191">
      <w:pPr>
        <w:spacing w:line="360" w:lineRule="auto"/>
        <w:jc w:val="both"/>
        <w:rPr>
          <w:rFonts w:ascii="Times New Roman" w:hAnsi="Times New Roman" w:cs="Times New Roman"/>
          <w:sz w:val="24"/>
          <w:szCs w:val="24"/>
        </w:rPr>
      </w:pPr>
      <w:r w:rsidRPr="00321425">
        <w:rPr>
          <w:rFonts w:ascii="Times New Roman" w:hAnsi="Times New Roman" w:cs="Times New Roman"/>
          <w:sz w:val="24"/>
          <w:szCs w:val="24"/>
        </w:rPr>
        <w:t xml:space="preserve">When SFBL arrive at the most significant level of customers request, they can offer 30% offers to the "Stock Market". Gather the capital from the market and set their next sequential construction system of new item "Juice".  </w:t>
      </w:r>
    </w:p>
    <w:p w:rsidR="00C11029" w:rsidRDefault="00C11029" w:rsidP="00D85191">
      <w:pPr>
        <w:spacing w:line="360" w:lineRule="auto"/>
        <w:jc w:val="both"/>
        <w:rPr>
          <w:rFonts w:ascii="Times New Roman" w:hAnsi="Times New Roman" w:cs="Times New Roman"/>
          <w:sz w:val="24"/>
          <w:szCs w:val="24"/>
        </w:rPr>
      </w:pPr>
    </w:p>
    <w:p w:rsidR="00100996" w:rsidRDefault="00A92656" w:rsidP="00E62224">
      <w:pPr>
        <w:spacing w:line="360" w:lineRule="auto"/>
        <w:jc w:val="center"/>
        <w:rPr>
          <w:rFonts w:ascii="Times New Roman" w:hAnsi="Times New Roman" w:cs="Times New Roman"/>
          <w:sz w:val="24"/>
          <w:szCs w:val="24"/>
        </w:rPr>
      </w:pPr>
      <w:r>
        <w:rPr>
          <w:noProof/>
        </w:rPr>
        <w:drawing>
          <wp:inline distT="0" distB="0" distL="0" distR="0">
            <wp:extent cx="5624423" cy="2311645"/>
            <wp:effectExtent l="0" t="0" r="0" b="0"/>
            <wp:docPr id="61" name="Picture 61" descr="Roles and Functions of Stock Exchange - Bohat A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258471" name="Picture 11" descr="Roles and Functions of Stock Exchange - Bohat ALA"/>
                    <pic:cNvPicPr>
                      <a:picLocks noChangeAspect="1" noChangeArrowheads="1"/>
                    </pic:cNvPicPr>
                  </pic:nvPicPr>
                  <pic:blipFill>
                    <a:blip r:embed="rId7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5675825" cy="2332771"/>
                    </a:xfrm>
                    <a:prstGeom prst="rect">
                      <a:avLst/>
                    </a:prstGeom>
                    <a:noFill/>
                    <a:ln>
                      <a:noFill/>
                    </a:ln>
                  </pic:spPr>
                </pic:pic>
              </a:graphicData>
            </a:graphic>
          </wp:inline>
        </w:drawing>
      </w:r>
    </w:p>
    <w:p w:rsidR="00C11029" w:rsidRDefault="00C11029" w:rsidP="00D85191">
      <w:pPr>
        <w:spacing w:line="360" w:lineRule="auto"/>
        <w:jc w:val="both"/>
        <w:rPr>
          <w:rFonts w:ascii="Times New Roman" w:hAnsi="Times New Roman" w:cs="Times New Roman"/>
          <w:sz w:val="24"/>
          <w:szCs w:val="24"/>
        </w:rPr>
      </w:pPr>
    </w:p>
    <w:p w:rsidR="00100996" w:rsidRDefault="00A92656" w:rsidP="00D85191">
      <w:pPr>
        <w:spacing w:line="360" w:lineRule="auto"/>
        <w:jc w:val="both"/>
        <w:rPr>
          <w:rFonts w:ascii="Times New Roman" w:hAnsi="Times New Roman" w:cs="Times New Roman"/>
          <w:sz w:val="24"/>
          <w:szCs w:val="24"/>
        </w:rPr>
      </w:pPr>
      <w:r w:rsidRPr="00321425">
        <w:rPr>
          <w:rFonts w:ascii="Times New Roman" w:hAnsi="Times New Roman" w:cs="Times New Roman"/>
          <w:sz w:val="24"/>
          <w:szCs w:val="24"/>
        </w:rPr>
        <w:t xml:space="preserve">More items in the market can get more income and the cost of share will increase. Subsequently, SFBL can gain more benefits from the stock market. On the off chance that they can keep up the estimation of our item and keep proceeding with our item dispatch, inside 10-12 years, they will effectively be the giant and driving brand in the "Food and Refreshment" industry. </w:t>
      </w:r>
    </w:p>
    <w:p w:rsidR="00100996" w:rsidRPr="00DD558D" w:rsidRDefault="00DD558D" w:rsidP="00DD558D">
      <w:pPr>
        <w:pStyle w:val="Heading2"/>
        <w:rPr>
          <w:b/>
        </w:rPr>
      </w:pPr>
      <w:bookmarkStart w:id="31" w:name="_Toc55728965"/>
      <w:r w:rsidRPr="00DD558D">
        <w:rPr>
          <w:b/>
        </w:rPr>
        <w:t>3.4</w:t>
      </w:r>
      <w:r w:rsidR="00A92656" w:rsidRPr="00DD558D">
        <w:rPr>
          <w:b/>
        </w:rPr>
        <w:t xml:space="preserve"> </w:t>
      </w:r>
      <w:r w:rsidR="00E22104" w:rsidRPr="00DD558D">
        <w:rPr>
          <w:b/>
        </w:rPr>
        <w:t>Pricing</w:t>
      </w:r>
      <w:r w:rsidR="00923DC1" w:rsidRPr="00DD558D">
        <w:rPr>
          <w:b/>
        </w:rPr>
        <w:t xml:space="preserve"> and Forecasting</w:t>
      </w:r>
      <w:r w:rsidR="00E22104" w:rsidRPr="00DD558D">
        <w:rPr>
          <w:b/>
        </w:rPr>
        <w:t>:</w:t>
      </w:r>
      <w:bookmarkEnd w:id="31"/>
    </w:p>
    <w:p w:rsidR="000B603C" w:rsidRDefault="00A92656" w:rsidP="00D85191">
      <w:pPr>
        <w:spacing w:line="360" w:lineRule="auto"/>
        <w:jc w:val="both"/>
        <w:rPr>
          <w:rFonts w:ascii="Times New Roman" w:hAnsi="Times New Roman" w:cs="Times New Roman"/>
          <w:sz w:val="24"/>
          <w:szCs w:val="24"/>
        </w:rPr>
      </w:pPr>
      <w:r w:rsidRPr="000B603C">
        <w:rPr>
          <w:rFonts w:ascii="Times New Roman" w:hAnsi="Times New Roman" w:cs="Times New Roman"/>
          <w:sz w:val="24"/>
          <w:szCs w:val="24"/>
        </w:rPr>
        <w:t xml:space="preserve">Square Food and Beverage have been utilizing fixed pricing methodologies for practically the entirety of its products. If we take one of their sections for our test, at that point we can without much of a stretch presume that. Square Food and Beverage have been setting a fixed price for their products. For instance, we have looked for the product Radhuni falooda Mix and the accompanying data. From this data, we can without much of a stretch presume that Square Food and Beverage has been utilizing a fixed pricing method. </w:t>
      </w:r>
    </w:p>
    <w:p w:rsidR="00B912FB" w:rsidRDefault="00B912FB" w:rsidP="00D85191">
      <w:pPr>
        <w:spacing w:line="360" w:lineRule="auto"/>
        <w:jc w:val="both"/>
        <w:rPr>
          <w:rFonts w:ascii="Times New Roman" w:hAnsi="Times New Roman" w:cs="Times New Roman"/>
          <w:sz w:val="24"/>
          <w:szCs w:val="24"/>
        </w:rPr>
      </w:pPr>
    </w:p>
    <w:p w:rsidR="006976EB" w:rsidRPr="00E62224" w:rsidRDefault="00A92656" w:rsidP="003C659B">
      <w:pPr>
        <w:pStyle w:val="Heading3"/>
      </w:pPr>
      <w:bookmarkStart w:id="32" w:name="_Toc55728966"/>
      <w:r w:rsidRPr="00E62224">
        <w:t>Factors to Consider When Setting Prices:</w:t>
      </w:r>
      <w:bookmarkEnd w:id="32"/>
    </w:p>
    <w:p w:rsidR="006976EB" w:rsidRDefault="00A92656" w:rsidP="00D85191">
      <w:pPr>
        <w:spacing w:line="360" w:lineRule="auto"/>
        <w:jc w:val="both"/>
        <w:rPr>
          <w:rFonts w:ascii="Times New Roman" w:hAnsi="Times New Roman" w:cs="Times New Roman"/>
          <w:sz w:val="24"/>
          <w:szCs w:val="24"/>
        </w:rPr>
      </w:pPr>
      <w:r w:rsidRPr="006976EB">
        <w:rPr>
          <w:rFonts w:ascii="Times New Roman" w:hAnsi="Times New Roman" w:cs="Times New Roman"/>
          <w:sz w:val="24"/>
          <w:szCs w:val="24"/>
        </w:rPr>
        <w:t>The organization needs to think about numerous factors in setting its price. An organization's evaluating choices are influenced by both internal organization components and external organization components</w:t>
      </w:r>
    </w:p>
    <w:p w:rsidR="006976EB" w:rsidRDefault="006976EB" w:rsidP="00D85191">
      <w:pPr>
        <w:spacing w:line="360" w:lineRule="auto"/>
        <w:jc w:val="both"/>
        <w:rPr>
          <w:rFonts w:ascii="Times New Roman" w:hAnsi="Times New Roman" w:cs="Times New Roman"/>
          <w:sz w:val="24"/>
          <w:szCs w:val="24"/>
        </w:rPr>
      </w:pPr>
    </w:p>
    <w:p w:rsidR="006976EB" w:rsidRDefault="00F008E4" w:rsidP="00D8519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pict>
          <v:rect id="Rectangle 153" o:spid="_x0000_s1030" style="position:absolute;left:0;text-align:left;margin-left:362.25pt;margin-top:8.25pt;width:129pt;height:194.25pt;z-index:251660288;visibility:visible;mso-width-relative:margin;mso-height-relative:margin;v-text-anchor:middle" fillcolor="#deeaf6" strokecolor="#4472c4" strokeweight="5pt">
            <v:stroke linestyle="thickThin"/>
            <v:shadow color="#868686"/>
            <v:textbox>
              <w:txbxContent>
                <w:p w:rsidR="000333C2" w:rsidRPr="00BE6D3A" w:rsidRDefault="000333C2" w:rsidP="00BE6D3A">
                  <w:pPr>
                    <w:rPr>
                      <w:rFonts w:ascii="Times New Roman" w:hAnsi="Times New Roman" w:cs="Times New Roman"/>
                      <w:b/>
                      <w:color w:val="000000" w:themeColor="text1"/>
                    </w:rPr>
                  </w:pPr>
                  <w:r w:rsidRPr="00BE6D3A">
                    <w:rPr>
                      <w:rFonts w:ascii="Times New Roman" w:hAnsi="Times New Roman" w:cs="Times New Roman"/>
                      <w:b/>
                      <w:color w:val="000000" w:themeColor="text1"/>
                    </w:rPr>
                    <w:t>External Factors</w:t>
                  </w:r>
                </w:p>
                <w:p w:rsidR="000333C2" w:rsidRPr="00BE6D3A" w:rsidRDefault="000333C2" w:rsidP="007A145E">
                  <w:pPr>
                    <w:pStyle w:val="ListParagraph"/>
                    <w:numPr>
                      <w:ilvl w:val="0"/>
                      <w:numId w:val="4"/>
                    </w:numPr>
                    <w:rPr>
                      <w:rFonts w:ascii="Times New Roman" w:hAnsi="Times New Roman" w:cs="Times New Roman"/>
                      <w:color w:val="000000" w:themeColor="text1"/>
                    </w:rPr>
                  </w:pPr>
                  <w:r w:rsidRPr="00BE6D3A">
                    <w:rPr>
                      <w:rFonts w:ascii="Times New Roman" w:hAnsi="Times New Roman" w:cs="Times New Roman"/>
                      <w:color w:val="000000" w:themeColor="text1"/>
                    </w:rPr>
                    <w:t>Nature Of The Market and Demand</w:t>
                  </w:r>
                </w:p>
                <w:p w:rsidR="000333C2" w:rsidRPr="00BE6D3A" w:rsidRDefault="000333C2" w:rsidP="007A145E">
                  <w:pPr>
                    <w:pStyle w:val="ListParagraph"/>
                    <w:numPr>
                      <w:ilvl w:val="0"/>
                      <w:numId w:val="4"/>
                    </w:numPr>
                    <w:rPr>
                      <w:rFonts w:ascii="Times New Roman" w:hAnsi="Times New Roman" w:cs="Times New Roman"/>
                      <w:color w:val="000000" w:themeColor="text1"/>
                    </w:rPr>
                  </w:pPr>
                  <w:r w:rsidRPr="00BE6D3A">
                    <w:rPr>
                      <w:rFonts w:ascii="Times New Roman" w:hAnsi="Times New Roman" w:cs="Times New Roman"/>
                      <w:color w:val="000000" w:themeColor="text1"/>
                    </w:rPr>
                    <w:t>Competition</w:t>
                  </w:r>
                </w:p>
                <w:p w:rsidR="000333C2" w:rsidRPr="00BE6D3A" w:rsidRDefault="000333C2" w:rsidP="007A145E">
                  <w:pPr>
                    <w:pStyle w:val="ListParagraph"/>
                    <w:numPr>
                      <w:ilvl w:val="0"/>
                      <w:numId w:val="4"/>
                    </w:numPr>
                    <w:rPr>
                      <w:rFonts w:ascii="Times New Roman" w:hAnsi="Times New Roman" w:cs="Times New Roman"/>
                      <w:color w:val="000000" w:themeColor="text1"/>
                    </w:rPr>
                  </w:pPr>
                  <w:r w:rsidRPr="00BE6D3A">
                    <w:rPr>
                      <w:rFonts w:ascii="Times New Roman" w:hAnsi="Times New Roman" w:cs="Times New Roman"/>
                      <w:color w:val="000000" w:themeColor="text1"/>
                    </w:rPr>
                    <w:t>Other environmental factors</w:t>
                  </w:r>
                </w:p>
              </w:txbxContent>
            </v:textbox>
          </v:rect>
        </w:pict>
      </w:r>
      <w:r>
        <w:rPr>
          <w:rFonts w:ascii="Times New Roman" w:hAnsi="Times New Roman" w:cs="Times New Roman"/>
          <w:noProof/>
          <w:sz w:val="24"/>
          <w:szCs w:val="24"/>
        </w:rPr>
        <w:pict>
          <v:rect id="Rectangle 151" o:spid="_x0000_s1031" style="position:absolute;left:0;text-align:left;margin-left:17.25pt;margin-top:7.5pt;width:127.5pt;height:193.5pt;z-index:251659264;visibility:visible;mso-width-relative:margin;mso-height-relative:margin;v-text-anchor:middle" fillcolor="#deeaf6" strokecolor="#4472c4" strokeweight="5pt">
            <v:stroke linestyle="thickThin"/>
            <v:shadow color="#868686"/>
            <v:textbox>
              <w:txbxContent>
                <w:p w:rsidR="000333C2" w:rsidRPr="00BE6D3A" w:rsidRDefault="000333C2" w:rsidP="00C55B97">
                  <w:pPr>
                    <w:rPr>
                      <w:rFonts w:ascii="Times New Roman" w:hAnsi="Times New Roman" w:cs="Times New Roman"/>
                      <w:b/>
                      <w:color w:val="000000" w:themeColor="text1"/>
                    </w:rPr>
                  </w:pPr>
                  <w:r w:rsidRPr="00BE6D3A">
                    <w:rPr>
                      <w:rFonts w:ascii="Times New Roman" w:hAnsi="Times New Roman" w:cs="Times New Roman"/>
                      <w:b/>
                      <w:color w:val="000000" w:themeColor="text1"/>
                    </w:rPr>
                    <w:t>Internal Factors</w:t>
                  </w:r>
                </w:p>
                <w:p w:rsidR="000333C2" w:rsidRPr="00BE6D3A" w:rsidRDefault="000333C2" w:rsidP="007A145E">
                  <w:pPr>
                    <w:pStyle w:val="ListParagraph"/>
                    <w:numPr>
                      <w:ilvl w:val="0"/>
                      <w:numId w:val="3"/>
                    </w:numPr>
                    <w:rPr>
                      <w:rFonts w:ascii="Times New Roman" w:hAnsi="Times New Roman" w:cs="Times New Roman"/>
                      <w:color w:val="000000" w:themeColor="text1"/>
                    </w:rPr>
                  </w:pPr>
                  <w:r w:rsidRPr="00BE6D3A">
                    <w:rPr>
                      <w:rFonts w:ascii="Times New Roman" w:hAnsi="Times New Roman" w:cs="Times New Roman"/>
                      <w:color w:val="000000" w:themeColor="text1"/>
                    </w:rPr>
                    <w:t>Marketing Objectives</w:t>
                  </w:r>
                </w:p>
                <w:p w:rsidR="000333C2" w:rsidRPr="00BE6D3A" w:rsidRDefault="000333C2" w:rsidP="007A145E">
                  <w:pPr>
                    <w:pStyle w:val="ListParagraph"/>
                    <w:numPr>
                      <w:ilvl w:val="0"/>
                      <w:numId w:val="3"/>
                    </w:numPr>
                    <w:rPr>
                      <w:rFonts w:ascii="Times New Roman" w:hAnsi="Times New Roman" w:cs="Times New Roman"/>
                      <w:color w:val="000000" w:themeColor="text1"/>
                    </w:rPr>
                  </w:pPr>
                  <w:r w:rsidRPr="00BE6D3A">
                    <w:rPr>
                      <w:rFonts w:ascii="Times New Roman" w:hAnsi="Times New Roman" w:cs="Times New Roman"/>
                      <w:color w:val="000000" w:themeColor="text1"/>
                    </w:rPr>
                    <w:t>Marketing Mix Strategy</w:t>
                  </w:r>
                </w:p>
                <w:p w:rsidR="000333C2" w:rsidRPr="00BE6D3A" w:rsidRDefault="000333C2" w:rsidP="007A145E">
                  <w:pPr>
                    <w:pStyle w:val="ListParagraph"/>
                    <w:numPr>
                      <w:ilvl w:val="0"/>
                      <w:numId w:val="3"/>
                    </w:numPr>
                    <w:rPr>
                      <w:rFonts w:ascii="Times New Roman" w:hAnsi="Times New Roman" w:cs="Times New Roman"/>
                      <w:color w:val="000000" w:themeColor="text1"/>
                    </w:rPr>
                  </w:pPr>
                  <w:r w:rsidRPr="00BE6D3A">
                    <w:rPr>
                      <w:rFonts w:ascii="Times New Roman" w:hAnsi="Times New Roman" w:cs="Times New Roman"/>
                      <w:color w:val="000000" w:themeColor="text1"/>
                    </w:rPr>
                    <w:t>Costs</w:t>
                  </w:r>
                </w:p>
                <w:p w:rsidR="000333C2" w:rsidRPr="00BE6D3A" w:rsidRDefault="000333C2" w:rsidP="007A145E">
                  <w:pPr>
                    <w:pStyle w:val="ListParagraph"/>
                    <w:numPr>
                      <w:ilvl w:val="0"/>
                      <w:numId w:val="3"/>
                    </w:numPr>
                    <w:rPr>
                      <w:rFonts w:ascii="Times New Roman" w:hAnsi="Times New Roman" w:cs="Times New Roman"/>
                      <w:color w:val="000000" w:themeColor="text1"/>
                    </w:rPr>
                  </w:pPr>
                  <w:r w:rsidRPr="00BE6D3A">
                    <w:rPr>
                      <w:rFonts w:ascii="Times New Roman" w:hAnsi="Times New Roman" w:cs="Times New Roman"/>
                      <w:color w:val="000000" w:themeColor="text1"/>
                    </w:rPr>
                    <w:t>Organizational Considerations</w:t>
                  </w:r>
                </w:p>
              </w:txbxContent>
            </v:textbox>
          </v:rect>
        </w:pict>
      </w:r>
    </w:p>
    <w:p w:rsidR="00BE6D3A" w:rsidRDefault="00F008E4" w:rsidP="00D8519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pict>
          <v:rect id="Rectangle 156" o:spid="_x0000_s1032" style="position:absolute;left:0;text-align:left;margin-left:217.5pt;margin-top:67.3pt;width:70.5pt;height:35.25pt;z-index:251663360;visibility:visible;mso-width-relative:margin;mso-height-relative:margin;v-text-anchor:middle" fillcolor="#92d050" strokecolor="#1f4d78" strokeweight="1pt">
            <v:textbox>
              <w:txbxContent>
                <w:p w:rsidR="000333C2" w:rsidRPr="00BE6D3A" w:rsidRDefault="000333C2" w:rsidP="00BE6D3A">
                  <w:pPr>
                    <w:jc w:val="center"/>
                    <w:rPr>
                      <w:rFonts w:ascii="Times New Roman" w:hAnsi="Times New Roman" w:cs="Times New Roman"/>
                      <w:b/>
                      <w:color w:val="000000" w:themeColor="text1"/>
                    </w:rPr>
                  </w:pPr>
                  <w:r w:rsidRPr="00BE6D3A">
                    <w:rPr>
                      <w:rFonts w:ascii="Times New Roman" w:hAnsi="Times New Roman" w:cs="Times New Roman"/>
                      <w:b/>
                      <w:color w:val="000000" w:themeColor="text1"/>
                    </w:rPr>
                    <w:t xml:space="preserve">Pricing Decision </w:t>
                  </w:r>
                </w:p>
              </w:txbxContent>
            </v:textbox>
          </v:rect>
        </w:pict>
      </w:r>
      <w:r>
        <w:rPr>
          <w:rFonts w:ascii="Times New Roman" w:hAnsi="Times New Roman" w:cs="Times New Roman"/>
          <w:noProof/>
          <w:sz w:val="24"/>
          <w:szCs w:val="24"/>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54" o:spid="_x0000_s1033" type="#_x0000_t13" style="position:absolute;left:0;text-align:left;margin-left:156.75pt;margin-top:68.05pt;width:39pt;height:30pt;z-index:251661312;visibility:visible;v-text-anchor:middle" adj="13292" fillcolor="#2f5496" strokeweight="2.5pt">
            <v:shadow color="#868686"/>
          </v:shape>
        </w:pict>
      </w:r>
      <w:r w:rsidR="00C55B97">
        <w:rPr>
          <w:rFonts w:ascii="Times New Roman" w:hAnsi="Times New Roman" w:cs="Times New Roman"/>
          <w:sz w:val="24"/>
          <w:szCs w:val="24"/>
        </w:rPr>
        <w:t xml:space="preserve"> </w:t>
      </w:r>
    </w:p>
    <w:p w:rsidR="00BE6D3A" w:rsidRDefault="00BE6D3A" w:rsidP="00D85191">
      <w:pPr>
        <w:spacing w:line="360" w:lineRule="auto"/>
        <w:jc w:val="both"/>
        <w:rPr>
          <w:rFonts w:ascii="Times New Roman" w:hAnsi="Times New Roman" w:cs="Times New Roman"/>
          <w:sz w:val="24"/>
          <w:szCs w:val="24"/>
        </w:rPr>
      </w:pPr>
    </w:p>
    <w:p w:rsidR="00BE6D3A" w:rsidRDefault="00F008E4" w:rsidP="00D8519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55" o:spid="_x0000_s1034" type="#_x0000_t66" style="position:absolute;left:0;text-align:left;margin-left:309.75pt;margin-top:13.65pt;width:39pt;height:28.5pt;z-index:251662336;visibility:visible;mso-width-relative:margin;v-text-anchor:middle" adj="7892" fillcolor="#2f5496" strokeweight="2.5pt">
            <v:shadow color="#868686"/>
          </v:shape>
        </w:pict>
      </w:r>
    </w:p>
    <w:p w:rsidR="00BE6D3A" w:rsidRDefault="00BE6D3A" w:rsidP="00D85191">
      <w:pPr>
        <w:spacing w:line="360" w:lineRule="auto"/>
        <w:jc w:val="both"/>
        <w:rPr>
          <w:rFonts w:ascii="Times New Roman" w:hAnsi="Times New Roman" w:cs="Times New Roman"/>
          <w:sz w:val="24"/>
          <w:szCs w:val="24"/>
        </w:rPr>
      </w:pPr>
    </w:p>
    <w:p w:rsidR="00BE6D3A" w:rsidRDefault="00BE6D3A" w:rsidP="00D85191">
      <w:pPr>
        <w:spacing w:line="360" w:lineRule="auto"/>
        <w:jc w:val="both"/>
        <w:rPr>
          <w:rFonts w:ascii="Times New Roman" w:hAnsi="Times New Roman" w:cs="Times New Roman"/>
          <w:sz w:val="24"/>
          <w:szCs w:val="24"/>
        </w:rPr>
      </w:pPr>
    </w:p>
    <w:p w:rsidR="00BE6D3A" w:rsidRDefault="00BE6D3A" w:rsidP="00D85191">
      <w:pPr>
        <w:spacing w:line="360" w:lineRule="auto"/>
        <w:jc w:val="both"/>
        <w:rPr>
          <w:rFonts w:ascii="Times New Roman" w:hAnsi="Times New Roman" w:cs="Times New Roman"/>
          <w:sz w:val="24"/>
          <w:szCs w:val="24"/>
        </w:rPr>
      </w:pPr>
    </w:p>
    <w:p w:rsidR="00BE6D3A" w:rsidRDefault="00BE6D3A" w:rsidP="00D85191">
      <w:pPr>
        <w:spacing w:line="360" w:lineRule="auto"/>
        <w:jc w:val="both"/>
        <w:rPr>
          <w:rFonts w:ascii="Times New Roman" w:hAnsi="Times New Roman" w:cs="Times New Roman"/>
          <w:sz w:val="24"/>
          <w:szCs w:val="24"/>
        </w:rPr>
      </w:pPr>
    </w:p>
    <w:p w:rsidR="00100996" w:rsidRDefault="00A92656" w:rsidP="00BE6D3A">
      <w:pPr>
        <w:spacing w:line="360" w:lineRule="auto"/>
        <w:jc w:val="center"/>
        <w:rPr>
          <w:rFonts w:ascii="Times New Roman" w:hAnsi="Times New Roman" w:cs="Times New Roman"/>
          <w:b/>
          <w:sz w:val="24"/>
          <w:szCs w:val="24"/>
        </w:rPr>
      </w:pPr>
      <w:r w:rsidRPr="00BE6D3A">
        <w:rPr>
          <w:rFonts w:ascii="Times New Roman" w:hAnsi="Times New Roman" w:cs="Times New Roman"/>
          <w:b/>
          <w:sz w:val="24"/>
          <w:szCs w:val="24"/>
        </w:rPr>
        <w:t>Figure: Factors affecting pricing decision</w:t>
      </w:r>
    </w:p>
    <w:p w:rsidR="00BE6D3A" w:rsidRDefault="00BE6D3A" w:rsidP="00BE6D3A">
      <w:pPr>
        <w:spacing w:line="360" w:lineRule="auto"/>
        <w:rPr>
          <w:rFonts w:ascii="Times New Roman" w:hAnsi="Times New Roman" w:cs="Times New Roman"/>
          <w:b/>
          <w:sz w:val="24"/>
          <w:szCs w:val="24"/>
        </w:rPr>
      </w:pPr>
    </w:p>
    <w:p w:rsidR="008318A5" w:rsidRDefault="008318A5" w:rsidP="00B30E2B">
      <w:pPr>
        <w:spacing w:line="360" w:lineRule="auto"/>
        <w:jc w:val="both"/>
        <w:rPr>
          <w:rFonts w:ascii="Times New Roman" w:hAnsi="Times New Roman" w:cs="Times New Roman"/>
          <w:sz w:val="24"/>
          <w:szCs w:val="24"/>
        </w:rPr>
      </w:pPr>
    </w:p>
    <w:p w:rsidR="00B30E2B" w:rsidRDefault="00A92656" w:rsidP="00B30E2B">
      <w:pPr>
        <w:spacing w:line="360" w:lineRule="auto"/>
        <w:jc w:val="both"/>
        <w:rPr>
          <w:rFonts w:ascii="Times New Roman" w:hAnsi="Times New Roman" w:cs="Times New Roman"/>
          <w:sz w:val="24"/>
          <w:szCs w:val="24"/>
        </w:rPr>
      </w:pPr>
      <w:r w:rsidRPr="00B30E2B">
        <w:rPr>
          <w:rFonts w:ascii="Times New Roman" w:hAnsi="Times New Roman" w:cs="Times New Roman"/>
          <w:sz w:val="24"/>
          <w:szCs w:val="24"/>
        </w:rPr>
        <w:t>Square Food &amp; Beverage has set the price of a portion of its customer products at a lower rate than others. By this methodology, they are expanding their business development. If we take one of SFBL's one of the buyer products 'Radhuni Gura Moshla' at that point, we can see that SFBL has set its cost at the least conceivable level to boost sales margin. On the off chance that the costs of an acceptable version of products are low, at that point 1 or 2 takas less or higher may make a tremendous effect on the customers' mind. The costs of Square Food &amp; Beverage's products and a few competitors are demonstrated as follows:</w:t>
      </w:r>
    </w:p>
    <w:p w:rsidR="008C12D5" w:rsidRDefault="008C12D5" w:rsidP="00B30E2B">
      <w:pPr>
        <w:spacing w:line="360" w:lineRule="auto"/>
        <w:jc w:val="both"/>
        <w:rPr>
          <w:rFonts w:ascii="Times New Roman" w:hAnsi="Times New Roman" w:cs="Times New Roman"/>
          <w:sz w:val="24"/>
          <w:szCs w:val="24"/>
        </w:rPr>
      </w:pPr>
    </w:p>
    <w:p w:rsidR="00B30E2B" w:rsidRPr="00E62224" w:rsidRDefault="00A92656" w:rsidP="00B30E2B">
      <w:pPr>
        <w:spacing w:line="360" w:lineRule="auto"/>
        <w:jc w:val="both"/>
        <w:rPr>
          <w:rFonts w:ascii="Times New Roman" w:hAnsi="Times New Roman" w:cs="Times New Roman"/>
          <w:b/>
          <w:sz w:val="24"/>
          <w:szCs w:val="24"/>
        </w:rPr>
      </w:pPr>
      <w:r w:rsidRPr="00E62224">
        <w:rPr>
          <w:rFonts w:ascii="Times New Roman" w:hAnsi="Times New Roman" w:cs="Times New Roman"/>
          <w:b/>
          <w:sz w:val="24"/>
          <w:szCs w:val="24"/>
        </w:rPr>
        <w:t xml:space="preserve">Radhuni Gura Moshla: 8 taka (50 gram) </w:t>
      </w:r>
    </w:p>
    <w:p w:rsidR="00B30E2B" w:rsidRPr="00E62224" w:rsidRDefault="00A92656" w:rsidP="00B30E2B">
      <w:pPr>
        <w:spacing w:line="360" w:lineRule="auto"/>
        <w:jc w:val="both"/>
        <w:rPr>
          <w:rFonts w:ascii="Times New Roman" w:hAnsi="Times New Roman" w:cs="Times New Roman"/>
          <w:b/>
          <w:sz w:val="24"/>
          <w:szCs w:val="24"/>
        </w:rPr>
      </w:pPr>
      <w:r w:rsidRPr="00E62224">
        <w:rPr>
          <w:rFonts w:ascii="Times New Roman" w:hAnsi="Times New Roman" w:cs="Times New Roman"/>
          <w:b/>
          <w:sz w:val="24"/>
          <w:szCs w:val="24"/>
        </w:rPr>
        <w:t xml:space="preserve">BD Gura Moshla: </w:t>
      </w:r>
      <w:r w:rsidR="00E62224">
        <w:rPr>
          <w:rFonts w:ascii="Times New Roman" w:hAnsi="Times New Roman" w:cs="Times New Roman"/>
          <w:b/>
          <w:sz w:val="24"/>
          <w:szCs w:val="24"/>
        </w:rPr>
        <w:t xml:space="preserve">         </w:t>
      </w:r>
      <w:r w:rsidRPr="00E62224">
        <w:rPr>
          <w:rFonts w:ascii="Times New Roman" w:hAnsi="Times New Roman" w:cs="Times New Roman"/>
          <w:b/>
          <w:sz w:val="24"/>
          <w:szCs w:val="24"/>
        </w:rPr>
        <w:t xml:space="preserve">8 taka (50 gram) </w:t>
      </w:r>
    </w:p>
    <w:p w:rsidR="005E625C" w:rsidRPr="00E62224" w:rsidRDefault="00A92656" w:rsidP="00B30E2B">
      <w:pPr>
        <w:spacing w:line="360" w:lineRule="auto"/>
        <w:jc w:val="both"/>
        <w:rPr>
          <w:rFonts w:ascii="Times New Roman" w:hAnsi="Times New Roman" w:cs="Times New Roman"/>
          <w:b/>
          <w:sz w:val="24"/>
          <w:szCs w:val="24"/>
        </w:rPr>
      </w:pPr>
      <w:r w:rsidRPr="00E62224">
        <w:rPr>
          <w:rFonts w:ascii="Times New Roman" w:hAnsi="Times New Roman" w:cs="Times New Roman"/>
          <w:b/>
          <w:sz w:val="24"/>
          <w:szCs w:val="24"/>
        </w:rPr>
        <w:t xml:space="preserve">Arku Gura Moshla: </w:t>
      </w:r>
      <w:r w:rsidR="00E62224">
        <w:rPr>
          <w:rFonts w:ascii="Times New Roman" w:hAnsi="Times New Roman" w:cs="Times New Roman"/>
          <w:b/>
          <w:sz w:val="24"/>
          <w:szCs w:val="24"/>
        </w:rPr>
        <w:t xml:space="preserve">      </w:t>
      </w:r>
      <w:r w:rsidRPr="00E62224">
        <w:rPr>
          <w:rFonts w:ascii="Times New Roman" w:hAnsi="Times New Roman" w:cs="Times New Roman"/>
          <w:b/>
          <w:sz w:val="24"/>
          <w:szCs w:val="24"/>
        </w:rPr>
        <w:t>9 taka (50 gram)</w:t>
      </w:r>
    </w:p>
    <w:p w:rsidR="005E625C" w:rsidRDefault="005E625C" w:rsidP="00B30E2B">
      <w:pPr>
        <w:spacing w:line="360" w:lineRule="auto"/>
        <w:jc w:val="both"/>
        <w:rPr>
          <w:rFonts w:ascii="Times New Roman" w:hAnsi="Times New Roman" w:cs="Times New Roman"/>
          <w:sz w:val="24"/>
          <w:szCs w:val="24"/>
        </w:rPr>
      </w:pPr>
    </w:p>
    <w:tbl>
      <w:tblPr>
        <w:tblStyle w:val="LightGrid-Accent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46"/>
        <w:gridCol w:w="4746"/>
      </w:tblGrid>
      <w:tr w:rsidR="00F660D4" w:rsidTr="00F660D4">
        <w:trPr>
          <w:cnfStyle w:val="100000000000"/>
          <w:trHeight w:val="559"/>
        </w:trPr>
        <w:tc>
          <w:tcPr>
            <w:cnfStyle w:val="001000000000"/>
            <w:tcW w:w="4746" w:type="dxa"/>
            <w:tcBorders>
              <w:top w:val="none" w:sz="0" w:space="0" w:color="auto"/>
              <w:left w:val="none" w:sz="0" w:space="0" w:color="auto"/>
              <w:bottom w:val="none" w:sz="0" w:space="0" w:color="auto"/>
              <w:right w:val="none" w:sz="0" w:space="0" w:color="auto"/>
            </w:tcBorders>
          </w:tcPr>
          <w:p w:rsidR="005E625C" w:rsidRPr="00E62224" w:rsidRDefault="00A92656" w:rsidP="005E625C">
            <w:pPr>
              <w:spacing w:line="360" w:lineRule="auto"/>
              <w:jc w:val="center"/>
              <w:rPr>
                <w:rFonts w:ascii="Times New Roman" w:hAnsi="Times New Roman" w:cs="Times New Roman"/>
                <w:sz w:val="28"/>
                <w:szCs w:val="28"/>
              </w:rPr>
            </w:pPr>
            <w:r w:rsidRPr="00E62224">
              <w:rPr>
                <w:rFonts w:ascii="Times New Roman" w:hAnsi="Times New Roman" w:cs="Times New Roman"/>
                <w:sz w:val="28"/>
                <w:szCs w:val="28"/>
              </w:rPr>
              <w:t>Products</w:t>
            </w:r>
          </w:p>
        </w:tc>
        <w:tc>
          <w:tcPr>
            <w:tcW w:w="4746" w:type="dxa"/>
            <w:tcBorders>
              <w:top w:val="none" w:sz="0" w:space="0" w:color="auto"/>
              <w:left w:val="none" w:sz="0" w:space="0" w:color="auto"/>
              <w:bottom w:val="none" w:sz="0" w:space="0" w:color="auto"/>
              <w:right w:val="none" w:sz="0" w:space="0" w:color="auto"/>
            </w:tcBorders>
          </w:tcPr>
          <w:p w:rsidR="005E625C" w:rsidRPr="00E62224" w:rsidRDefault="00A92656" w:rsidP="005E625C">
            <w:pPr>
              <w:spacing w:line="360" w:lineRule="auto"/>
              <w:jc w:val="center"/>
              <w:cnfStyle w:val="100000000000"/>
              <w:rPr>
                <w:rFonts w:ascii="Times New Roman" w:hAnsi="Times New Roman" w:cs="Times New Roman"/>
                <w:sz w:val="28"/>
                <w:szCs w:val="28"/>
              </w:rPr>
            </w:pPr>
            <w:r w:rsidRPr="00E62224">
              <w:rPr>
                <w:rFonts w:ascii="Times New Roman" w:hAnsi="Times New Roman" w:cs="Times New Roman"/>
                <w:sz w:val="28"/>
                <w:szCs w:val="28"/>
              </w:rPr>
              <w:t>Daily Sales (Average)</w:t>
            </w:r>
          </w:p>
        </w:tc>
      </w:tr>
      <w:tr w:rsidR="00F660D4" w:rsidTr="00F660D4">
        <w:trPr>
          <w:cnfStyle w:val="000000100000"/>
          <w:trHeight w:val="586"/>
        </w:trPr>
        <w:tc>
          <w:tcPr>
            <w:cnfStyle w:val="001000000000"/>
            <w:tcW w:w="4746" w:type="dxa"/>
            <w:tcBorders>
              <w:top w:val="none" w:sz="0" w:space="0" w:color="auto"/>
              <w:left w:val="none" w:sz="0" w:space="0" w:color="auto"/>
              <w:bottom w:val="none" w:sz="0" w:space="0" w:color="auto"/>
              <w:right w:val="none" w:sz="0" w:space="0" w:color="auto"/>
            </w:tcBorders>
          </w:tcPr>
          <w:p w:rsidR="005E625C" w:rsidRPr="00E62224" w:rsidRDefault="00A92656" w:rsidP="00B30E2B">
            <w:pPr>
              <w:spacing w:line="360" w:lineRule="auto"/>
              <w:jc w:val="both"/>
              <w:rPr>
                <w:rFonts w:ascii="Times New Roman" w:hAnsi="Times New Roman" w:cs="Times New Roman"/>
                <w:sz w:val="28"/>
                <w:szCs w:val="28"/>
              </w:rPr>
            </w:pPr>
            <w:r w:rsidRPr="00E62224">
              <w:rPr>
                <w:rFonts w:ascii="Times New Roman" w:hAnsi="Times New Roman" w:cs="Times New Roman"/>
                <w:b w:val="0"/>
                <w:sz w:val="28"/>
                <w:szCs w:val="28"/>
              </w:rPr>
              <w:t>Radhuni Gura Moshla</w:t>
            </w:r>
          </w:p>
        </w:tc>
        <w:tc>
          <w:tcPr>
            <w:tcW w:w="4746" w:type="dxa"/>
            <w:tcBorders>
              <w:top w:val="none" w:sz="0" w:space="0" w:color="auto"/>
              <w:left w:val="none" w:sz="0" w:space="0" w:color="auto"/>
              <w:bottom w:val="none" w:sz="0" w:space="0" w:color="auto"/>
              <w:right w:val="none" w:sz="0" w:space="0" w:color="auto"/>
            </w:tcBorders>
          </w:tcPr>
          <w:p w:rsidR="005E625C" w:rsidRPr="00E62224" w:rsidRDefault="00A92656" w:rsidP="00B30E2B">
            <w:pPr>
              <w:spacing w:line="360" w:lineRule="auto"/>
              <w:jc w:val="both"/>
              <w:cnfStyle w:val="000000100000"/>
              <w:rPr>
                <w:rFonts w:ascii="Times New Roman" w:hAnsi="Times New Roman" w:cs="Times New Roman"/>
                <w:sz w:val="28"/>
                <w:szCs w:val="28"/>
              </w:rPr>
            </w:pPr>
            <w:r w:rsidRPr="00E62224">
              <w:rPr>
                <w:rFonts w:ascii="Times New Roman" w:hAnsi="Times New Roman" w:cs="Times New Roman"/>
                <w:sz w:val="28"/>
                <w:szCs w:val="28"/>
              </w:rPr>
              <w:t>100</w:t>
            </w:r>
          </w:p>
        </w:tc>
      </w:tr>
      <w:tr w:rsidR="00F660D4" w:rsidTr="00F660D4">
        <w:trPr>
          <w:cnfStyle w:val="000000010000"/>
          <w:trHeight w:val="613"/>
        </w:trPr>
        <w:tc>
          <w:tcPr>
            <w:cnfStyle w:val="001000000000"/>
            <w:tcW w:w="4746" w:type="dxa"/>
            <w:tcBorders>
              <w:top w:val="none" w:sz="0" w:space="0" w:color="auto"/>
              <w:left w:val="none" w:sz="0" w:space="0" w:color="auto"/>
              <w:bottom w:val="none" w:sz="0" w:space="0" w:color="auto"/>
              <w:right w:val="none" w:sz="0" w:space="0" w:color="auto"/>
            </w:tcBorders>
          </w:tcPr>
          <w:p w:rsidR="005E625C" w:rsidRPr="00E62224" w:rsidRDefault="00A92656" w:rsidP="00B30E2B">
            <w:pPr>
              <w:spacing w:line="360" w:lineRule="auto"/>
              <w:jc w:val="both"/>
              <w:rPr>
                <w:rFonts w:ascii="Times New Roman" w:hAnsi="Times New Roman" w:cs="Times New Roman"/>
                <w:sz w:val="28"/>
                <w:szCs w:val="28"/>
              </w:rPr>
            </w:pPr>
            <w:r w:rsidRPr="00E62224">
              <w:rPr>
                <w:rFonts w:ascii="Times New Roman" w:hAnsi="Times New Roman" w:cs="Times New Roman"/>
                <w:b w:val="0"/>
                <w:sz w:val="28"/>
                <w:szCs w:val="28"/>
              </w:rPr>
              <w:t>BD Gura Moshla</w:t>
            </w:r>
          </w:p>
        </w:tc>
        <w:tc>
          <w:tcPr>
            <w:tcW w:w="4746" w:type="dxa"/>
            <w:tcBorders>
              <w:top w:val="none" w:sz="0" w:space="0" w:color="auto"/>
              <w:left w:val="none" w:sz="0" w:space="0" w:color="auto"/>
              <w:bottom w:val="none" w:sz="0" w:space="0" w:color="auto"/>
              <w:right w:val="none" w:sz="0" w:space="0" w:color="auto"/>
            </w:tcBorders>
          </w:tcPr>
          <w:p w:rsidR="005E625C" w:rsidRPr="00E62224" w:rsidRDefault="00A92656" w:rsidP="00B30E2B">
            <w:pPr>
              <w:spacing w:line="360" w:lineRule="auto"/>
              <w:jc w:val="both"/>
              <w:cnfStyle w:val="000000010000"/>
              <w:rPr>
                <w:rFonts w:ascii="Times New Roman" w:hAnsi="Times New Roman" w:cs="Times New Roman"/>
                <w:sz w:val="28"/>
                <w:szCs w:val="28"/>
              </w:rPr>
            </w:pPr>
            <w:r w:rsidRPr="00E62224">
              <w:rPr>
                <w:rFonts w:ascii="Times New Roman" w:hAnsi="Times New Roman" w:cs="Times New Roman"/>
                <w:sz w:val="28"/>
                <w:szCs w:val="28"/>
              </w:rPr>
              <w:t>10</w:t>
            </w:r>
          </w:p>
        </w:tc>
      </w:tr>
      <w:tr w:rsidR="00F660D4" w:rsidTr="00F660D4">
        <w:trPr>
          <w:cnfStyle w:val="000000100000"/>
          <w:trHeight w:val="613"/>
        </w:trPr>
        <w:tc>
          <w:tcPr>
            <w:cnfStyle w:val="001000000000"/>
            <w:tcW w:w="4746" w:type="dxa"/>
            <w:tcBorders>
              <w:top w:val="none" w:sz="0" w:space="0" w:color="auto"/>
              <w:left w:val="none" w:sz="0" w:space="0" w:color="auto"/>
              <w:bottom w:val="none" w:sz="0" w:space="0" w:color="auto"/>
              <w:right w:val="none" w:sz="0" w:space="0" w:color="auto"/>
            </w:tcBorders>
          </w:tcPr>
          <w:p w:rsidR="005E625C" w:rsidRPr="00E62224" w:rsidRDefault="00A92656" w:rsidP="00B30E2B">
            <w:pPr>
              <w:spacing w:line="360" w:lineRule="auto"/>
              <w:jc w:val="both"/>
              <w:rPr>
                <w:rFonts w:ascii="Times New Roman" w:hAnsi="Times New Roman" w:cs="Times New Roman"/>
                <w:sz w:val="28"/>
                <w:szCs w:val="28"/>
              </w:rPr>
            </w:pPr>
            <w:r w:rsidRPr="00E62224">
              <w:rPr>
                <w:rFonts w:ascii="Times New Roman" w:hAnsi="Times New Roman" w:cs="Times New Roman"/>
                <w:b w:val="0"/>
                <w:sz w:val="28"/>
                <w:szCs w:val="28"/>
              </w:rPr>
              <w:t>Arku Gura Moshla</w:t>
            </w:r>
          </w:p>
        </w:tc>
        <w:tc>
          <w:tcPr>
            <w:tcW w:w="4746" w:type="dxa"/>
            <w:tcBorders>
              <w:top w:val="none" w:sz="0" w:space="0" w:color="auto"/>
              <w:left w:val="none" w:sz="0" w:space="0" w:color="auto"/>
              <w:bottom w:val="none" w:sz="0" w:space="0" w:color="auto"/>
              <w:right w:val="none" w:sz="0" w:space="0" w:color="auto"/>
            </w:tcBorders>
          </w:tcPr>
          <w:p w:rsidR="005E625C" w:rsidRPr="00E62224" w:rsidRDefault="00A92656" w:rsidP="00B30E2B">
            <w:pPr>
              <w:spacing w:line="360" w:lineRule="auto"/>
              <w:jc w:val="both"/>
              <w:cnfStyle w:val="000000100000"/>
              <w:rPr>
                <w:rFonts w:ascii="Times New Roman" w:hAnsi="Times New Roman" w:cs="Times New Roman"/>
                <w:sz w:val="28"/>
                <w:szCs w:val="28"/>
              </w:rPr>
            </w:pPr>
            <w:r w:rsidRPr="00E62224">
              <w:rPr>
                <w:rFonts w:ascii="Times New Roman" w:hAnsi="Times New Roman" w:cs="Times New Roman"/>
                <w:sz w:val="28"/>
                <w:szCs w:val="28"/>
              </w:rPr>
              <w:t>30</w:t>
            </w:r>
          </w:p>
        </w:tc>
      </w:tr>
      <w:tr w:rsidR="00F660D4" w:rsidTr="00F660D4">
        <w:trPr>
          <w:cnfStyle w:val="000000010000"/>
          <w:trHeight w:val="613"/>
        </w:trPr>
        <w:tc>
          <w:tcPr>
            <w:cnfStyle w:val="001000000000"/>
            <w:tcW w:w="4746" w:type="dxa"/>
            <w:tcBorders>
              <w:top w:val="none" w:sz="0" w:space="0" w:color="auto"/>
              <w:left w:val="none" w:sz="0" w:space="0" w:color="auto"/>
              <w:bottom w:val="none" w:sz="0" w:space="0" w:color="auto"/>
              <w:right w:val="none" w:sz="0" w:space="0" w:color="auto"/>
            </w:tcBorders>
          </w:tcPr>
          <w:p w:rsidR="005E625C" w:rsidRPr="00E62224" w:rsidRDefault="00A92656" w:rsidP="00B30E2B">
            <w:pPr>
              <w:spacing w:line="360" w:lineRule="auto"/>
              <w:jc w:val="both"/>
              <w:rPr>
                <w:rFonts w:ascii="Times New Roman" w:hAnsi="Times New Roman" w:cs="Times New Roman"/>
                <w:sz w:val="28"/>
                <w:szCs w:val="28"/>
              </w:rPr>
            </w:pPr>
            <w:r w:rsidRPr="00E62224">
              <w:rPr>
                <w:rFonts w:ascii="Times New Roman" w:hAnsi="Times New Roman" w:cs="Times New Roman"/>
                <w:b w:val="0"/>
                <w:sz w:val="28"/>
                <w:szCs w:val="28"/>
              </w:rPr>
              <w:t>Amrata Gura Moshla</w:t>
            </w:r>
          </w:p>
        </w:tc>
        <w:tc>
          <w:tcPr>
            <w:tcW w:w="4746" w:type="dxa"/>
            <w:tcBorders>
              <w:top w:val="none" w:sz="0" w:space="0" w:color="auto"/>
              <w:left w:val="none" w:sz="0" w:space="0" w:color="auto"/>
              <w:bottom w:val="none" w:sz="0" w:space="0" w:color="auto"/>
              <w:right w:val="none" w:sz="0" w:space="0" w:color="auto"/>
            </w:tcBorders>
          </w:tcPr>
          <w:p w:rsidR="005E625C" w:rsidRPr="00E62224" w:rsidRDefault="00A92656" w:rsidP="00B30E2B">
            <w:pPr>
              <w:spacing w:line="360" w:lineRule="auto"/>
              <w:jc w:val="both"/>
              <w:cnfStyle w:val="000000010000"/>
              <w:rPr>
                <w:rFonts w:ascii="Times New Roman" w:hAnsi="Times New Roman" w:cs="Times New Roman"/>
                <w:sz w:val="28"/>
                <w:szCs w:val="28"/>
              </w:rPr>
            </w:pPr>
            <w:r w:rsidRPr="00E62224">
              <w:rPr>
                <w:rFonts w:ascii="Times New Roman" w:hAnsi="Times New Roman" w:cs="Times New Roman"/>
                <w:sz w:val="28"/>
                <w:szCs w:val="28"/>
              </w:rPr>
              <w:t>5</w:t>
            </w:r>
          </w:p>
        </w:tc>
      </w:tr>
    </w:tbl>
    <w:p w:rsidR="005E625C" w:rsidRPr="00B30E2B" w:rsidRDefault="005E625C" w:rsidP="00B30E2B">
      <w:pPr>
        <w:spacing w:line="360" w:lineRule="auto"/>
        <w:jc w:val="both"/>
        <w:rPr>
          <w:rFonts w:ascii="Times New Roman" w:hAnsi="Times New Roman" w:cs="Times New Roman"/>
          <w:sz w:val="24"/>
          <w:szCs w:val="24"/>
        </w:rPr>
      </w:pPr>
    </w:p>
    <w:p w:rsidR="00BE6D3A" w:rsidRDefault="00BE6D3A" w:rsidP="00BE6D3A">
      <w:pPr>
        <w:spacing w:line="360" w:lineRule="auto"/>
        <w:rPr>
          <w:rFonts w:ascii="Times New Roman" w:hAnsi="Times New Roman" w:cs="Times New Roman"/>
          <w:b/>
          <w:sz w:val="24"/>
          <w:szCs w:val="24"/>
        </w:rPr>
      </w:pPr>
    </w:p>
    <w:p w:rsidR="00977DF8" w:rsidRDefault="00977DF8" w:rsidP="00424507">
      <w:pPr>
        <w:spacing w:line="360" w:lineRule="auto"/>
        <w:rPr>
          <w:rFonts w:ascii="Times New Roman" w:hAnsi="Times New Roman" w:cs="Times New Roman"/>
          <w:sz w:val="24"/>
          <w:szCs w:val="24"/>
        </w:rPr>
      </w:pPr>
    </w:p>
    <w:p w:rsidR="001565BE" w:rsidRDefault="001565BE" w:rsidP="00D93F5C">
      <w:pPr>
        <w:rPr>
          <w:rFonts w:ascii="Times New Roman" w:hAnsi="Times New Roman" w:cs="Times New Roman"/>
          <w:sz w:val="24"/>
          <w:szCs w:val="24"/>
        </w:rPr>
      </w:pPr>
    </w:p>
    <w:p w:rsidR="00964A1F" w:rsidRPr="00964A1F" w:rsidRDefault="00A92656" w:rsidP="00964A1F">
      <w:pPr>
        <w:ind w:left="360"/>
        <w:rPr>
          <w:rFonts w:ascii="Times New Roman" w:hAnsi="Times New Roman" w:cs="Times New Roman"/>
          <w:b/>
          <w:color w:val="1F4E79" w:themeColor="accent1" w:themeShade="80"/>
          <w:sz w:val="28"/>
          <w:szCs w:val="28"/>
          <w:u w:val="single"/>
        </w:rPr>
      </w:pPr>
      <w:r>
        <w:rPr>
          <w:rFonts w:ascii="Times New Roman" w:hAnsi="Times New Roman" w:cs="Times New Roman"/>
          <w:noProof/>
          <w:sz w:val="24"/>
          <w:szCs w:val="24"/>
        </w:rPr>
        <w:drawing>
          <wp:inline distT="0" distB="0" distL="0" distR="0">
            <wp:extent cx="5783439" cy="3510844"/>
            <wp:effectExtent l="19050" t="0" r="26811" b="0"/>
            <wp:docPr id="4" name="Chart 157"/>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inline>
        </w:drawing>
      </w:r>
    </w:p>
    <w:p w:rsidR="00964A1F" w:rsidRPr="00964A1F" w:rsidRDefault="00964A1F" w:rsidP="00964A1F">
      <w:pPr>
        <w:ind w:left="360"/>
        <w:rPr>
          <w:rFonts w:ascii="Times New Roman" w:hAnsi="Times New Roman" w:cs="Times New Roman"/>
          <w:b/>
          <w:color w:val="1F4E79" w:themeColor="accent1" w:themeShade="80"/>
          <w:sz w:val="28"/>
          <w:szCs w:val="28"/>
          <w:u w:val="single"/>
        </w:rPr>
      </w:pPr>
    </w:p>
    <w:p w:rsidR="00964A1F" w:rsidRDefault="00964A1F" w:rsidP="00964A1F">
      <w:pPr>
        <w:ind w:left="360"/>
        <w:rPr>
          <w:rFonts w:ascii="Times New Roman" w:hAnsi="Times New Roman" w:cs="Times New Roman"/>
          <w:b/>
          <w:color w:val="1F4E79" w:themeColor="accent1" w:themeShade="80"/>
          <w:sz w:val="28"/>
          <w:szCs w:val="28"/>
          <w:u w:val="single"/>
        </w:rPr>
      </w:pPr>
    </w:p>
    <w:p w:rsidR="00964A1F" w:rsidRPr="00964A1F" w:rsidRDefault="00A92656" w:rsidP="00964A1F">
      <w:pPr>
        <w:ind w:left="360"/>
        <w:rPr>
          <w:rFonts w:ascii="Times New Roman" w:hAnsi="Times New Roman" w:cs="Times New Roman"/>
          <w:sz w:val="24"/>
          <w:szCs w:val="24"/>
        </w:rPr>
      </w:pPr>
      <w:r w:rsidRPr="00964A1F">
        <w:rPr>
          <w:rFonts w:ascii="Times New Roman" w:hAnsi="Times New Roman" w:cs="Times New Roman"/>
          <w:sz w:val="24"/>
          <w:szCs w:val="24"/>
        </w:rPr>
        <w:t>Daily basis sales of Square food &amp; beverages are shown in this diagram.</w:t>
      </w:r>
    </w:p>
    <w:p w:rsidR="00964A1F" w:rsidRPr="00964A1F" w:rsidRDefault="00964A1F" w:rsidP="00964A1F">
      <w:pPr>
        <w:ind w:left="360"/>
        <w:rPr>
          <w:rFonts w:ascii="Times New Roman" w:hAnsi="Times New Roman" w:cs="Times New Roman"/>
          <w:sz w:val="24"/>
          <w:szCs w:val="24"/>
        </w:rPr>
      </w:pPr>
    </w:p>
    <w:p w:rsidR="00964A1F" w:rsidRDefault="00964A1F" w:rsidP="00964A1F">
      <w:pPr>
        <w:ind w:left="360"/>
        <w:rPr>
          <w:rFonts w:ascii="Times New Roman" w:hAnsi="Times New Roman" w:cs="Times New Roman"/>
          <w:b/>
          <w:color w:val="1F4E79" w:themeColor="accent1" w:themeShade="80"/>
          <w:sz w:val="28"/>
          <w:szCs w:val="28"/>
          <w:u w:val="single"/>
        </w:rPr>
      </w:pPr>
    </w:p>
    <w:p w:rsidR="00964A1F" w:rsidRDefault="00964A1F" w:rsidP="00964A1F">
      <w:pPr>
        <w:ind w:left="360"/>
        <w:rPr>
          <w:rFonts w:ascii="Times New Roman" w:hAnsi="Times New Roman" w:cs="Times New Roman"/>
          <w:b/>
          <w:color w:val="1F4E79" w:themeColor="accent1" w:themeShade="80"/>
          <w:sz w:val="28"/>
          <w:szCs w:val="28"/>
          <w:u w:val="single"/>
        </w:rPr>
      </w:pPr>
    </w:p>
    <w:p w:rsidR="00964A1F" w:rsidRDefault="00964A1F" w:rsidP="00964A1F">
      <w:pPr>
        <w:ind w:left="360"/>
        <w:rPr>
          <w:rFonts w:ascii="Times New Roman" w:hAnsi="Times New Roman" w:cs="Times New Roman"/>
          <w:b/>
          <w:color w:val="1F4E79" w:themeColor="accent1" w:themeShade="80"/>
          <w:sz w:val="28"/>
          <w:szCs w:val="28"/>
          <w:u w:val="single"/>
        </w:rPr>
      </w:pPr>
    </w:p>
    <w:p w:rsidR="00964A1F" w:rsidRDefault="00964A1F" w:rsidP="00964A1F">
      <w:pPr>
        <w:ind w:left="360"/>
        <w:rPr>
          <w:rFonts w:ascii="Times New Roman" w:hAnsi="Times New Roman" w:cs="Times New Roman"/>
          <w:b/>
          <w:color w:val="1F4E79" w:themeColor="accent1" w:themeShade="80"/>
          <w:sz w:val="28"/>
          <w:szCs w:val="28"/>
          <w:u w:val="single"/>
        </w:rPr>
      </w:pPr>
    </w:p>
    <w:p w:rsidR="00964A1F" w:rsidRDefault="00964A1F" w:rsidP="00964A1F">
      <w:pPr>
        <w:ind w:left="360"/>
        <w:rPr>
          <w:rFonts w:ascii="Times New Roman" w:hAnsi="Times New Roman" w:cs="Times New Roman"/>
          <w:b/>
          <w:color w:val="1F4E79" w:themeColor="accent1" w:themeShade="80"/>
          <w:sz w:val="28"/>
          <w:szCs w:val="28"/>
          <w:u w:val="single"/>
        </w:rPr>
      </w:pPr>
    </w:p>
    <w:p w:rsidR="00964A1F" w:rsidRDefault="00964A1F" w:rsidP="00964A1F">
      <w:pPr>
        <w:ind w:left="360"/>
        <w:rPr>
          <w:rFonts w:ascii="Times New Roman" w:hAnsi="Times New Roman" w:cs="Times New Roman"/>
          <w:b/>
          <w:color w:val="1F4E79" w:themeColor="accent1" w:themeShade="80"/>
          <w:sz w:val="28"/>
          <w:szCs w:val="28"/>
          <w:u w:val="single"/>
        </w:rPr>
      </w:pPr>
    </w:p>
    <w:p w:rsidR="00964A1F" w:rsidRDefault="00964A1F" w:rsidP="00964A1F">
      <w:pPr>
        <w:ind w:left="360"/>
        <w:rPr>
          <w:rFonts w:ascii="Times New Roman" w:hAnsi="Times New Roman" w:cs="Times New Roman"/>
          <w:b/>
          <w:color w:val="1F4E79" w:themeColor="accent1" w:themeShade="80"/>
          <w:sz w:val="28"/>
          <w:szCs w:val="28"/>
          <w:u w:val="single"/>
        </w:rPr>
      </w:pPr>
    </w:p>
    <w:p w:rsidR="00964A1F" w:rsidRDefault="00964A1F" w:rsidP="00964A1F">
      <w:pPr>
        <w:ind w:left="360"/>
        <w:rPr>
          <w:rFonts w:ascii="Times New Roman" w:hAnsi="Times New Roman" w:cs="Times New Roman"/>
          <w:b/>
          <w:color w:val="1F4E79" w:themeColor="accent1" w:themeShade="80"/>
          <w:sz w:val="28"/>
          <w:szCs w:val="28"/>
          <w:u w:val="single"/>
        </w:rPr>
      </w:pPr>
    </w:p>
    <w:p w:rsidR="00964A1F" w:rsidRDefault="00964A1F" w:rsidP="00964A1F">
      <w:pPr>
        <w:ind w:left="360"/>
        <w:rPr>
          <w:rFonts w:ascii="Times New Roman" w:hAnsi="Times New Roman" w:cs="Times New Roman"/>
          <w:b/>
          <w:color w:val="1F4E79" w:themeColor="accent1" w:themeShade="80"/>
          <w:sz w:val="28"/>
          <w:szCs w:val="28"/>
          <w:u w:val="single"/>
        </w:rPr>
      </w:pPr>
    </w:p>
    <w:p w:rsidR="00964A1F" w:rsidRDefault="00964A1F" w:rsidP="00964A1F">
      <w:pPr>
        <w:ind w:left="360"/>
        <w:rPr>
          <w:rFonts w:ascii="Times New Roman" w:hAnsi="Times New Roman" w:cs="Times New Roman"/>
          <w:b/>
          <w:color w:val="1F4E79" w:themeColor="accent1" w:themeShade="80"/>
          <w:sz w:val="28"/>
          <w:szCs w:val="28"/>
          <w:u w:val="single"/>
        </w:rPr>
      </w:pPr>
    </w:p>
    <w:p w:rsidR="00365FE0" w:rsidRDefault="00365FE0" w:rsidP="00964A1F">
      <w:pPr>
        <w:ind w:left="360"/>
        <w:jc w:val="center"/>
        <w:rPr>
          <w:rFonts w:ascii="Times New Roman" w:hAnsi="Times New Roman" w:cs="Times New Roman"/>
          <w:b/>
          <w:color w:val="002060"/>
          <w:sz w:val="72"/>
          <w:szCs w:val="72"/>
        </w:rPr>
      </w:pPr>
    </w:p>
    <w:p w:rsidR="00365FE0" w:rsidRDefault="00365FE0" w:rsidP="00964A1F">
      <w:pPr>
        <w:ind w:left="360"/>
        <w:jc w:val="center"/>
        <w:rPr>
          <w:rFonts w:ascii="Times New Roman" w:hAnsi="Times New Roman" w:cs="Times New Roman"/>
          <w:b/>
          <w:color w:val="002060"/>
          <w:sz w:val="72"/>
          <w:szCs w:val="72"/>
        </w:rPr>
      </w:pPr>
    </w:p>
    <w:p w:rsidR="00365FE0" w:rsidRDefault="00365FE0" w:rsidP="00964A1F">
      <w:pPr>
        <w:ind w:left="360"/>
        <w:jc w:val="center"/>
        <w:rPr>
          <w:rFonts w:ascii="Times New Roman" w:hAnsi="Times New Roman" w:cs="Times New Roman"/>
          <w:b/>
          <w:color w:val="002060"/>
          <w:sz w:val="72"/>
          <w:szCs w:val="72"/>
        </w:rPr>
      </w:pPr>
    </w:p>
    <w:p w:rsidR="00964A1F" w:rsidRPr="003C659B" w:rsidRDefault="00A92656" w:rsidP="003C659B">
      <w:pPr>
        <w:pStyle w:val="Heading1"/>
        <w:rPr>
          <w:b/>
        </w:rPr>
      </w:pPr>
      <w:bookmarkStart w:id="33" w:name="_Toc55728967"/>
      <w:r w:rsidRPr="003C659B">
        <w:rPr>
          <w:b/>
        </w:rPr>
        <w:t>Chapter-4</w:t>
      </w:r>
      <w:bookmarkEnd w:id="33"/>
    </w:p>
    <w:p w:rsidR="00991CE4" w:rsidRPr="003C659B" w:rsidRDefault="00991CE4" w:rsidP="003C659B">
      <w:pPr>
        <w:pStyle w:val="Heading1"/>
        <w:rPr>
          <w:b/>
        </w:rPr>
      </w:pPr>
    </w:p>
    <w:p w:rsidR="00964A1F" w:rsidRPr="003C659B" w:rsidRDefault="00A92656" w:rsidP="003C659B">
      <w:pPr>
        <w:pStyle w:val="Heading1"/>
        <w:rPr>
          <w:b/>
          <w:u w:val="single"/>
        </w:rPr>
      </w:pPr>
      <w:bookmarkStart w:id="34" w:name="_Toc55728968"/>
      <w:r w:rsidRPr="003C659B">
        <w:rPr>
          <w:b/>
          <w:u w:val="single"/>
        </w:rPr>
        <w:t>Analysis and Findings of Square Food &amp; Beverage</w:t>
      </w:r>
      <w:bookmarkEnd w:id="34"/>
    </w:p>
    <w:p w:rsidR="00B912FB" w:rsidRDefault="00B912FB" w:rsidP="00964A1F">
      <w:pPr>
        <w:ind w:left="360"/>
        <w:jc w:val="center"/>
        <w:rPr>
          <w:rFonts w:ascii="Times New Roman" w:hAnsi="Times New Roman" w:cs="Times New Roman"/>
          <w:b/>
          <w:sz w:val="40"/>
          <w:szCs w:val="40"/>
          <w:u w:val="single"/>
        </w:rPr>
      </w:pPr>
    </w:p>
    <w:p w:rsidR="00B912FB" w:rsidRDefault="00B912FB" w:rsidP="00964A1F">
      <w:pPr>
        <w:ind w:left="360"/>
        <w:jc w:val="center"/>
        <w:rPr>
          <w:rFonts w:ascii="Times New Roman" w:hAnsi="Times New Roman" w:cs="Times New Roman"/>
          <w:b/>
          <w:sz w:val="40"/>
          <w:szCs w:val="40"/>
          <w:u w:val="single"/>
        </w:rPr>
      </w:pPr>
    </w:p>
    <w:p w:rsidR="00B912FB" w:rsidRDefault="00B912FB" w:rsidP="00964A1F">
      <w:pPr>
        <w:ind w:left="360"/>
        <w:jc w:val="center"/>
        <w:rPr>
          <w:rFonts w:ascii="Times New Roman" w:hAnsi="Times New Roman" w:cs="Times New Roman"/>
          <w:b/>
          <w:sz w:val="40"/>
          <w:szCs w:val="40"/>
          <w:u w:val="single"/>
        </w:rPr>
      </w:pPr>
    </w:p>
    <w:p w:rsidR="00B912FB" w:rsidRDefault="00B912FB" w:rsidP="00964A1F">
      <w:pPr>
        <w:ind w:left="360"/>
        <w:jc w:val="center"/>
        <w:rPr>
          <w:rFonts w:ascii="Times New Roman" w:hAnsi="Times New Roman" w:cs="Times New Roman"/>
          <w:b/>
          <w:sz w:val="40"/>
          <w:szCs w:val="40"/>
          <w:u w:val="single"/>
        </w:rPr>
      </w:pPr>
    </w:p>
    <w:p w:rsidR="00B912FB" w:rsidRDefault="00B912FB" w:rsidP="00964A1F">
      <w:pPr>
        <w:ind w:left="360"/>
        <w:jc w:val="center"/>
        <w:rPr>
          <w:rFonts w:ascii="Times New Roman" w:hAnsi="Times New Roman" w:cs="Times New Roman"/>
          <w:b/>
          <w:sz w:val="40"/>
          <w:szCs w:val="40"/>
          <w:u w:val="single"/>
        </w:rPr>
      </w:pPr>
    </w:p>
    <w:p w:rsidR="00B912FB" w:rsidRDefault="00B912FB" w:rsidP="00964A1F">
      <w:pPr>
        <w:ind w:left="360"/>
        <w:jc w:val="center"/>
        <w:rPr>
          <w:rFonts w:ascii="Times New Roman" w:hAnsi="Times New Roman" w:cs="Times New Roman"/>
          <w:b/>
          <w:sz w:val="40"/>
          <w:szCs w:val="40"/>
          <w:u w:val="single"/>
        </w:rPr>
      </w:pPr>
    </w:p>
    <w:p w:rsidR="00B912FB" w:rsidRDefault="00B912FB" w:rsidP="00964A1F">
      <w:pPr>
        <w:ind w:left="360"/>
        <w:jc w:val="center"/>
        <w:rPr>
          <w:rFonts w:ascii="Times New Roman" w:hAnsi="Times New Roman" w:cs="Times New Roman"/>
          <w:b/>
          <w:sz w:val="40"/>
          <w:szCs w:val="40"/>
          <w:u w:val="single"/>
        </w:rPr>
      </w:pPr>
    </w:p>
    <w:p w:rsidR="00B912FB" w:rsidRDefault="00B912FB" w:rsidP="00964A1F">
      <w:pPr>
        <w:ind w:left="360"/>
        <w:jc w:val="center"/>
        <w:rPr>
          <w:rFonts w:ascii="Times New Roman" w:hAnsi="Times New Roman" w:cs="Times New Roman"/>
          <w:b/>
          <w:sz w:val="40"/>
          <w:szCs w:val="40"/>
          <w:u w:val="single"/>
        </w:rPr>
      </w:pPr>
    </w:p>
    <w:p w:rsidR="00B912FB" w:rsidRPr="00964A1F" w:rsidRDefault="00B912FB" w:rsidP="00964A1F">
      <w:pPr>
        <w:ind w:left="360"/>
        <w:jc w:val="center"/>
        <w:rPr>
          <w:rFonts w:ascii="Times New Roman" w:hAnsi="Times New Roman" w:cs="Times New Roman"/>
          <w:b/>
          <w:sz w:val="40"/>
          <w:szCs w:val="40"/>
        </w:rPr>
      </w:pPr>
    </w:p>
    <w:p w:rsidR="003C659B" w:rsidRDefault="003C659B">
      <w:pPr>
        <w:rPr>
          <w:rFonts w:ascii="Times New Roman" w:hAnsi="Times New Roman" w:cs="Times New Roman"/>
          <w:b/>
          <w:color w:val="1F4E79" w:themeColor="accent1" w:themeShade="80"/>
          <w:sz w:val="28"/>
          <w:szCs w:val="28"/>
          <w:u w:val="single"/>
        </w:rPr>
      </w:pPr>
      <w:r>
        <w:rPr>
          <w:rFonts w:ascii="Times New Roman" w:hAnsi="Times New Roman" w:cs="Times New Roman"/>
          <w:b/>
          <w:color w:val="1F4E79" w:themeColor="accent1" w:themeShade="80"/>
          <w:sz w:val="28"/>
          <w:szCs w:val="28"/>
          <w:u w:val="single"/>
        </w:rPr>
        <w:br w:type="page"/>
      </w:r>
    </w:p>
    <w:p w:rsidR="00991CE4" w:rsidRPr="003C659B" w:rsidRDefault="008C12D5" w:rsidP="003C659B">
      <w:pPr>
        <w:pStyle w:val="Heading2"/>
        <w:rPr>
          <w:b/>
        </w:rPr>
      </w:pPr>
      <w:bookmarkStart w:id="35" w:name="_Toc55728969"/>
      <w:r w:rsidRPr="003C659B">
        <w:rPr>
          <w:b/>
        </w:rPr>
        <w:t>4</w:t>
      </w:r>
      <w:r w:rsidR="00A92656" w:rsidRPr="003C659B">
        <w:rPr>
          <w:b/>
        </w:rPr>
        <w:t>.1</w:t>
      </w:r>
      <w:r w:rsidRPr="003C659B">
        <w:rPr>
          <w:b/>
        </w:rPr>
        <w:t xml:space="preserve"> </w:t>
      </w:r>
      <w:r w:rsidR="00E22104" w:rsidRPr="003C659B">
        <w:rPr>
          <w:b/>
        </w:rPr>
        <w:t xml:space="preserve">SWOT </w:t>
      </w:r>
      <w:r w:rsidR="003C659B" w:rsidRPr="003C659B">
        <w:rPr>
          <w:b/>
        </w:rPr>
        <w:t xml:space="preserve">Analysis of Square Food </w:t>
      </w:r>
      <w:r w:rsidR="00E22104" w:rsidRPr="003C659B">
        <w:rPr>
          <w:b/>
        </w:rPr>
        <w:t xml:space="preserve">&amp; </w:t>
      </w:r>
      <w:r w:rsidR="003C659B" w:rsidRPr="003C659B">
        <w:rPr>
          <w:b/>
        </w:rPr>
        <w:t xml:space="preserve">Beverage </w:t>
      </w:r>
      <w:r w:rsidR="00E22104" w:rsidRPr="003C659B">
        <w:rPr>
          <w:b/>
        </w:rPr>
        <w:t>(SFBL)</w:t>
      </w:r>
      <w:r w:rsidR="000E7AC5" w:rsidRPr="003C659B">
        <w:rPr>
          <w:b/>
        </w:rPr>
        <w:t>:</w:t>
      </w:r>
      <w:bookmarkEnd w:id="35"/>
    </w:p>
    <w:p w:rsidR="00746AF4" w:rsidRDefault="00A92656" w:rsidP="00746AF4">
      <w:pPr>
        <w:spacing w:line="360" w:lineRule="auto"/>
        <w:jc w:val="both"/>
        <w:rPr>
          <w:rFonts w:ascii="Times New Roman" w:hAnsi="Times New Roman" w:cs="Times New Roman"/>
          <w:sz w:val="24"/>
          <w:szCs w:val="24"/>
        </w:rPr>
      </w:pPr>
      <w:r w:rsidRPr="00A549C9">
        <w:rPr>
          <w:rFonts w:ascii="Times New Roman" w:hAnsi="Times New Roman" w:cs="Times New Roman"/>
          <w:sz w:val="24"/>
          <w:szCs w:val="24"/>
        </w:rPr>
        <w:t xml:space="preserve">SWOT a word that truly implies a lot. It's an essential instrument for the analysis of the vital decision. </w:t>
      </w:r>
      <w:r w:rsidR="003172AF" w:rsidRPr="003172AF">
        <w:rPr>
          <w:rFonts w:ascii="Times New Roman" w:hAnsi="Times New Roman" w:cs="Times New Roman"/>
          <w:sz w:val="24"/>
          <w:szCs w:val="24"/>
        </w:rPr>
        <w:t xml:space="preserve">SWOT speaks to qualities, shortcomings, openings, and dangers. It's an examination that is a structure used to survey an association's not kidding position and to make a key plan. SWOT analyzes reviews inward and outside parts, similarly </w:t>
      </w:r>
      <w:r w:rsidR="003172AF">
        <w:rPr>
          <w:rFonts w:ascii="Times New Roman" w:hAnsi="Times New Roman" w:cs="Times New Roman"/>
          <w:sz w:val="24"/>
          <w:szCs w:val="24"/>
        </w:rPr>
        <w:t>as current and future potential</w:t>
      </w:r>
      <w:r w:rsidRPr="00A549C9">
        <w:rPr>
          <w:rFonts w:ascii="Times New Roman" w:hAnsi="Times New Roman" w:cs="Times New Roman"/>
          <w:sz w:val="24"/>
          <w:szCs w:val="24"/>
        </w:rPr>
        <w:t>.</w:t>
      </w:r>
    </w:p>
    <w:p w:rsidR="00763A66" w:rsidRDefault="00A92656" w:rsidP="00746AF4">
      <w:pPr>
        <w:spacing w:line="360" w:lineRule="auto"/>
        <w:jc w:val="both"/>
        <w:rPr>
          <w:rFonts w:ascii="Times New Roman" w:hAnsi="Times New Roman" w:cs="Times New Roman"/>
          <w:sz w:val="24"/>
          <w:szCs w:val="24"/>
        </w:rPr>
      </w:pPr>
      <w:r w:rsidRPr="003172AF">
        <w:rPr>
          <w:rFonts w:ascii="Times New Roman" w:hAnsi="Times New Roman" w:cs="Times New Roman"/>
          <w:sz w:val="24"/>
          <w:szCs w:val="24"/>
        </w:rPr>
        <w:t>The fundamental objective of a SWOT examination is to help organizations with working up to complete consideration of all the factors drew in with making a business decision. A SWOT examination fixates on the four parts of the shortening, allowing associations to recognize the forces influencing a technique, movement, or activity. Understanding these positive and negative segments can help associations even more effectively grant what parts of a plan ought to be seen. Qualities and shortcomings give to internal segments, which are the resources and experience expeditiously available to you, to the association</w:t>
      </w:r>
      <w:r w:rsidR="00E22104" w:rsidRPr="00A549C9">
        <w:rPr>
          <w:rFonts w:ascii="Times New Roman" w:hAnsi="Times New Roman" w:cs="Times New Roman"/>
          <w:sz w:val="24"/>
          <w:szCs w:val="24"/>
        </w:rPr>
        <w:t xml:space="preserve">. </w:t>
      </w:r>
    </w:p>
    <w:p w:rsidR="00A549C9" w:rsidRDefault="00A92656" w:rsidP="00746AF4">
      <w:pPr>
        <w:spacing w:line="360" w:lineRule="auto"/>
        <w:jc w:val="both"/>
        <w:rPr>
          <w:rFonts w:ascii="Times New Roman" w:hAnsi="Times New Roman" w:cs="Times New Roman"/>
          <w:sz w:val="24"/>
          <w:szCs w:val="24"/>
        </w:rPr>
      </w:pPr>
      <w:r w:rsidRPr="00A549C9">
        <w:rPr>
          <w:rFonts w:ascii="Times New Roman" w:hAnsi="Times New Roman" w:cs="Times New Roman"/>
          <w:sz w:val="24"/>
          <w:szCs w:val="24"/>
        </w:rPr>
        <w:t>This report structured the outer and inner investigation to build up the SOWT for Square Food and Beverage Limited. For outer analysis, the variables outside SFBL and for inward analysis, the components outside SFBL are collected.</w:t>
      </w:r>
    </w:p>
    <w:p w:rsidR="00746AF4" w:rsidRDefault="00746AF4" w:rsidP="00746AF4">
      <w:pPr>
        <w:spacing w:line="360" w:lineRule="auto"/>
        <w:jc w:val="both"/>
        <w:rPr>
          <w:rFonts w:ascii="Times New Roman" w:hAnsi="Times New Roman" w:cs="Times New Roman"/>
          <w:sz w:val="24"/>
          <w:szCs w:val="24"/>
        </w:rPr>
      </w:pPr>
    </w:p>
    <w:p w:rsidR="00264FFC" w:rsidRPr="003C659B" w:rsidRDefault="00A92656" w:rsidP="003C659B">
      <w:pPr>
        <w:pStyle w:val="Heading2"/>
        <w:rPr>
          <w:b/>
        </w:rPr>
      </w:pPr>
      <w:bookmarkStart w:id="36" w:name="_Toc55728970"/>
      <w:r w:rsidRPr="003C659B">
        <w:rPr>
          <w:b/>
        </w:rPr>
        <w:t>4.2</w:t>
      </w:r>
      <w:r w:rsidR="008C12D5" w:rsidRPr="003C659B">
        <w:rPr>
          <w:b/>
        </w:rPr>
        <w:t xml:space="preserve"> </w:t>
      </w:r>
      <w:r w:rsidR="003C659B" w:rsidRPr="003C659B">
        <w:rPr>
          <w:b/>
        </w:rPr>
        <w:t xml:space="preserve">Industry and Competitive Analysis of </w:t>
      </w:r>
      <w:r w:rsidR="00E22104" w:rsidRPr="003C659B">
        <w:rPr>
          <w:b/>
        </w:rPr>
        <w:t>SFBL:</w:t>
      </w:r>
      <w:bookmarkEnd w:id="36"/>
    </w:p>
    <w:p w:rsidR="00746AF4" w:rsidRDefault="00A92656" w:rsidP="00746AF4">
      <w:pPr>
        <w:spacing w:line="360" w:lineRule="auto"/>
        <w:jc w:val="both"/>
        <w:rPr>
          <w:rFonts w:ascii="Times New Roman" w:hAnsi="Times New Roman" w:cs="Times New Roman"/>
          <w:sz w:val="24"/>
          <w:szCs w:val="24"/>
        </w:rPr>
      </w:pPr>
      <w:r w:rsidRPr="003172AF">
        <w:rPr>
          <w:rFonts w:ascii="Times New Roman" w:hAnsi="Times New Roman" w:cs="Times New Roman"/>
          <w:sz w:val="24"/>
          <w:szCs w:val="24"/>
        </w:rPr>
        <w:t>Square Foods and Beverage has achieved various notes of excellent achievements since when it began its outing</w:t>
      </w:r>
      <w:r w:rsidR="00E22104" w:rsidRPr="00264FFC">
        <w:rPr>
          <w:rFonts w:ascii="Times New Roman" w:hAnsi="Times New Roman" w:cs="Times New Roman"/>
          <w:sz w:val="24"/>
          <w:szCs w:val="24"/>
        </w:rPr>
        <w:t xml:space="preserve">. They are taking into account domestic necessities, yet besides, sending out to more than 30 nations. Flavors trades were near 30 million in financial 2016-17. The foods and refreshment industry of Bangladesh is the fifth most elevated supporter of the public exchequer. There has been an upward pattern in the household market for their items and market size presently remains at around 60 billion. By ensuring taste, quality, engaging packaging, and incredible breadth all through the country Square Foods and Beverage has been getting superb responses from the market. </w:t>
      </w:r>
      <w:r w:rsidRPr="003172AF">
        <w:rPr>
          <w:rFonts w:ascii="Times New Roman" w:hAnsi="Times New Roman" w:cs="Times New Roman"/>
          <w:sz w:val="24"/>
          <w:szCs w:val="24"/>
        </w:rPr>
        <w:t>A year after its action Square Foods and Beverage accomplished the crown of the pioneer. Things running from Basic flavors, mixed flavors, Cereal, and Pulses to Edible oil are right now accessible under the name of SFBL. Specific limits in preparing post-collect overseeing; keeping up Good Manufacturing practice and pulverizing advancement have given SFBL a strong serious edge in the business</w:t>
      </w:r>
      <w:r w:rsidR="00E22104" w:rsidRPr="00264FFC">
        <w:rPr>
          <w:rFonts w:ascii="Times New Roman" w:hAnsi="Times New Roman" w:cs="Times New Roman"/>
          <w:sz w:val="24"/>
          <w:szCs w:val="24"/>
        </w:rPr>
        <w:t>. SFBL stays for excellence. Hence it took as a social obligation to make people care about the praised flavors.</w:t>
      </w:r>
    </w:p>
    <w:p w:rsidR="00264FFC" w:rsidRPr="008C12D5" w:rsidRDefault="00264FFC" w:rsidP="00746AF4">
      <w:pPr>
        <w:spacing w:line="360" w:lineRule="auto"/>
        <w:jc w:val="both"/>
        <w:rPr>
          <w:rFonts w:ascii="Times New Roman" w:hAnsi="Times New Roman" w:cs="Times New Roman"/>
          <w:b/>
          <w:color w:val="1F4E79" w:themeColor="accent1" w:themeShade="80"/>
          <w:sz w:val="28"/>
          <w:szCs w:val="28"/>
          <w:u w:val="single"/>
        </w:rPr>
      </w:pPr>
    </w:p>
    <w:p w:rsidR="00264FFC" w:rsidRPr="003C659B" w:rsidRDefault="00A92656" w:rsidP="003C659B">
      <w:pPr>
        <w:pStyle w:val="Heading2"/>
        <w:rPr>
          <w:b/>
        </w:rPr>
      </w:pPr>
      <w:bookmarkStart w:id="37" w:name="_Toc55728971"/>
      <w:r w:rsidRPr="003C659B">
        <w:rPr>
          <w:b/>
        </w:rPr>
        <w:t>4.3</w:t>
      </w:r>
      <w:r w:rsidR="008C12D5" w:rsidRPr="003C659B">
        <w:rPr>
          <w:b/>
        </w:rPr>
        <w:t xml:space="preserve"> </w:t>
      </w:r>
      <w:r w:rsidR="003C659B" w:rsidRPr="003C659B">
        <w:rPr>
          <w:b/>
        </w:rPr>
        <w:t xml:space="preserve">Competitive Forces </w:t>
      </w:r>
      <w:r w:rsidR="00E22104" w:rsidRPr="003C659B">
        <w:rPr>
          <w:b/>
        </w:rPr>
        <w:t>(</w:t>
      </w:r>
      <w:r w:rsidR="003C659B" w:rsidRPr="003C659B">
        <w:rPr>
          <w:b/>
        </w:rPr>
        <w:t>Five Force Framework</w:t>
      </w:r>
      <w:r w:rsidR="00E22104" w:rsidRPr="003C659B">
        <w:rPr>
          <w:b/>
        </w:rPr>
        <w:t>):</w:t>
      </w:r>
      <w:bookmarkEnd w:id="37"/>
    </w:p>
    <w:p w:rsidR="008C12D5" w:rsidRDefault="00A92656" w:rsidP="007A145E">
      <w:pPr>
        <w:pStyle w:val="ListParagraph"/>
        <w:numPr>
          <w:ilvl w:val="0"/>
          <w:numId w:val="34"/>
        </w:numPr>
        <w:spacing w:line="360" w:lineRule="auto"/>
        <w:jc w:val="both"/>
        <w:rPr>
          <w:rFonts w:ascii="Times New Roman" w:hAnsi="Times New Roman" w:cs="Times New Roman"/>
          <w:sz w:val="24"/>
          <w:szCs w:val="24"/>
        </w:rPr>
      </w:pPr>
      <w:r w:rsidRPr="00BB6056">
        <w:rPr>
          <w:rFonts w:ascii="Times New Roman" w:hAnsi="Times New Roman" w:cs="Times New Roman"/>
          <w:sz w:val="24"/>
          <w:szCs w:val="24"/>
        </w:rPr>
        <w:t>Bargaining Power of Supplier for SFBL Square Food and Beverage Ltd doesn't need to deal that much with the costs of raw material. There are some recorded providers for giving SFBL raw materials like crude stew, turmeric, coriander, red, and yellow mustard seeds. Square Food and Beverage have been consistently faithful towards their provider concerning money-related issues and providers are likewise giving them the best</w:t>
      </w:r>
    </w:p>
    <w:p w:rsidR="00BB6056" w:rsidRPr="008C12D5" w:rsidRDefault="00A92656" w:rsidP="008C12D5">
      <w:pPr>
        <w:spacing w:line="360" w:lineRule="auto"/>
        <w:ind w:left="360"/>
        <w:jc w:val="both"/>
        <w:rPr>
          <w:rFonts w:ascii="Times New Roman" w:hAnsi="Times New Roman" w:cs="Times New Roman"/>
          <w:sz w:val="24"/>
          <w:szCs w:val="24"/>
        </w:rPr>
      </w:pPr>
      <w:r w:rsidRPr="008C12D5">
        <w:rPr>
          <w:rFonts w:ascii="Times New Roman" w:hAnsi="Times New Roman" w:cs="Times New Roman"/>
          <w:sz w:val="24"/>
          <w:szCs w:val="24"/>
        </w:rPr>
        <w:t>Quality</w:t>
      </w:r>
      <w:r w:rsidR="00E22104" w:rsidRPr="008C12D5">
        <w:rPr>
          <w:rFonts w:ascii="Times New Roman" w:hAnsi="Times New Roman" w:cs="Times New Roman"/>
          <w:sz w:val="24"/>
          <w:szCs w:val="24"/>
        </w:rPr>
        <w:t xml:space="preserve"> crude material which is a confirmation of the authenticity of SFBL Brands. For all these explanations, the intensity of the provider is low and it gives an enormous help to SFBL items to keep up the cost in the market.</w:t>
      </w:r>
    </w:p>
    <w:p w:rsidR="00BB6056" w:rsidRPr="008C12D5" w:rsidRDefault="00BB6056" w:rsidP="00BB6056">
      <w:pPr>
        <w:spacing w:line="360" w:lineRule="auto"/>
        <w:jc w:val="both"/>
        <w:rPr>
          <w:rFonts w:ascii="Times New Roman" w:hAnsi="Times New Roman" w:cs="Times New Roman"/>
          <w:b/>
          <w:sz w:val="24"/>
          <w:szCs w:val="24"/>
        </w:rPr>
      </w:pPr>
    </w:p>
    <w:p w:rsidR="008C12D5" w:rsidRDefault="00A92656" w:rsidP="007A145E">
      <w:pPr>
        <w:pStyle w:val="ListParagraph"/>
        <w:numPr>
          <w:ilvl w:val="0"/>
          <w:numId w:val="35"/>
        </w:numPr>
        <w:spacing w:line="360" w:lineRule="auto"/>
        <w:jc w:val="both"/>
        <w:rPr>
          <w:rFonts w:ascii="Times New Roman" w:hAnsi="Times New Roman" w:cs="Times New Roman"/>
          <w:sz w:val="24"/>
          <w:szCs w:val="24"/>
        </w:rPr>
      </w:pPr>
      <w:r w:rsidRPr="008C12D5">
        <w:rPr>
          <w:rFonts w:ascii="Times New Roman" w:hAnsi="Times New Roman" w:cs="Times New Roman"/>
          <w:b/>
          <w:sz w:val="24"/>
          <w:szCs w:val="24"/>
        </w:rPr>
        <w:t>The Bargaining power of Buyers for SFBL:</w:t>
      </w:r>
      <w:r w:rsidRPr="00BB6056">
        <w:rPr>
          <w:rFonts w:ascii="Times New Roman" w:hAnsi="Times New Roman" w:cs="Times New Roman"/>
          <w:sz w:val="24"/>
          <w:szCs w:val="24"/>
        </w:rPr>
        <w:t xml:space="preserve"> </w:t>
      </w:r>
    </w:p>
    <w:p w:rsidR="00BB6056" w:rsidRPr="008C12D5" w:rsidRDefault="00A92656" w:rsidP="008C12D5">
      <w:pPr>
        <w:spacing w:line="360" w:lineRule="auto"/>
        <w:ind w:left="360"/>
        <w:jc w:val="both"/>
        <w:rPr>
          <w:rFonts w:ascii="Times New Roman" w:hAnsi="Times New Roman" w:cs="Times New Roman"/>
          <w:sz w:val="24"/>
          <w:szCs w:val="24"/>
        </w:rPr>
      </w:pPr>
      <w:r w:rsidRPr="008C12D5">
        <w:rPr>
          <w:rFonts w:ascii="Times New Roman" w:hAnsi="Times New Roman" w:cs="Times New Roman"/>
          <w:sz w:val="24"/>
          <w:szCs w:val="24"/>
        </w:rPr>
        <w:t>The serious evaluating of the item is likewise giving the possibility of part of the choice to the customer. Then again the number of faithful clients is a lot high for a specific brand. Buyers have an alternative for purchasing different brands or nearby unadulterated flavors. Thus, they deal with retailers while purchasing this item. Buyers are worried about the cost of the item as opposed to quality. Additionally, there are likewise local neighborhood mustard oil items in the market that are offering at a lower cost than marked oil. Territorial nearby flavors organizations are attempting to get the market by offering lower value rates and persuade the purchasers that their items are unadulterated mustard oil. That is the reason the dealing intensity of the purchaser is moderate for Spice items.</w:t>
      </w:r>
    </w:p>
    <w:p w:rsidR="00BB6056" w:rsidRPr="008C12D5" w:rsidRDefault="00BB6056" w:rsidP="00BB6056">
      <w:pPr>
        <w:spacing w:line="360" w:lineRule="auto"/>
        <w:jc w:val="both"/>
        <w:rPr>
          <w:rFonts w:ascii="Times New Roman" w:hAnsi="Times New Roman" w:cs="Times New Roman"/>
          <w:b/>
          <w:sz w:val="24"/>
          <w:szCs w:val="24"/>
        </w:rPr>
      </w:pPr>
    </w:p>
    <w:p w:rsidR="008C12D5" w:rsidRDefault="00A92656" w:rsidP="007A145E">
      <w:pPr>
        <w:pStyle w:val="ListParagraph"/>
        <w:numPr>
          <w:ilvl w:val="0"/>
          <w:numId w:val="35"/>
        </w:numPr>
        <w:spacing w:line="360" w:lineRule="auto"/>
        <w:jc w:val="both"/>
        <w:rPr>
          <w:rFonts w:ascii="Times New Roman" w:hAnsi="Times New Roman" w:cs="Times New Roman"/>
          <w:sz w:val="24"/>
          <w:szCs w:val="24"/>
        </w:rPr>
      </w:pPr>
      <w:r w:rsidRPr="008C12D5">
        <w:rPr>
          <w:rFonts w:ascii="Times New Roman" w:hAnsi="Times New Roman" w:cs="Times New Roman"/>
          <w:b/>
          <w:sz w:val="24"/>
          <w:szCs w:val="24"/>
        </w:rPr>
        <w:t>Threats of New Entrants for SFBL:</w:t>
      </w:r>
      <w:r w:rsidRPr="00BB6056">
        <w:rPr>
          <w:rFonts w:ascii="Times New Roman" w:hAnsi="Times New Roman" w:cs="Times New Roman"/>
          <w:sz w:val="24"/>
          <w:szCs w:val="24"/>
        </w:rPr>
        <w:t xml:space="preserve"> </w:t>
      </w:r>
    </w:p>
    <w:p w:rsidR="00BB6056" w:rsidRPr="008C12D5" w:rsidRDefault="00A92656" w:rsidP="008C12D5">
      <w:pPr>
        <w:spacing w:line="360" w:lineRule="auto"/>
        <w:ind w:left="360"/>
        <w:jc w:val="both"/>
        <w:rPr>
          <w:rFonts w:ascii="Times New Roman" w:hAnsi="Times New Roman" w:cs="Times New Roman"/>
          <w:sz w:val="24"/>
          <w:szCs w:val="24"/>
        </w:rPr>
      </w:pPr>
      <w:r w:rsidRPr="008C12D5">
        <w:rPr>
          <w:rFonts w:ascii="Times New Roman" w:hAnsi="Times New Roman" w:cs="Times New Roman"/>
          <w:sz w:val="24"/>
          <w:szCs w:val="24"/>
        </w:rPr>
        <w:t>The danger of section in the flavors market is extremely high due to the accessibility of the raw material in the neighborhood market. Somebody can undoubtedly go into this business if they could oversee parcels for the item and raw material are accessible in the neighborhood market. For all this explanation, there are numerous local neighborhood rivals in t</w:t>
      </w:r>
      <w:r w:rsidR="009B7635">
        <w:rPr>
          <w:rFonts w:ascii="Times New Roman" w:hAnsi="Times New Roman" w:cs="Times New Roman"/>
          <w:sz w:val="24"/>
          <w:szCs w:val="24"/>
        </w:rPr>
        <w:t>he market</w:t>
      </w:r>
      <w:r w:rsidRPr="008C12D5">
        <w:rPr>
          <w:rFonts w:ascii="Times New Roman" w:hAnsi="Times New Roman" w:cs="Times New Roman"/>
          <w:sz w:val="24"/>
          <w:szCs w:val="24"/>
        </w:rPr>
        <w:t>.</w:t>
      </w:r>
    </w:p>
    <w:p w:rsidR="00BB6056" w:rsidRPr="008C12D5" w:rsidRDefault="00BB6056" w:rsidP="00BB6056">
      <w:pPr>
        <w:pStyle w:val="ListParagraph"/>
        <w:rPr>
          <w:rFonts w:ascii="Times New Roman" w:hAnsi="Times New Roman" w:cs="Times New Roman"/>
          <w:b/>
          <w:sz w:val="24"/>
          <w:szCs w:val="24"/>
        </w:rPr>
      </w:pPr>
    </w:p>
    <w:p w:rsidR="008C12D5" w:rsidRDefault="00A92656" w:rsidP="007A145E">
      <w:pPr>
        <w:pStyle w:val="ListParagraph"/>
        <w:numPr>
          <w:ilvl w:val="0"/>
          <w:numId w:val="35"/>
        </w:numPr>
        <w:spacing w:line="360" w:lineRule="auto"/>
        <w:jc w:val="both"/>
        <w:rPr>
          <w:rFonts w:ascii="Times New Roman" w:hAnsi="Times New Roman" w:cs="Times New Roman"/>
          <w:sz w:val="24"/>
          <w:szCs w:val="24"/>
        </w:rPr>
      </w:pPr>
      <w:r w:rsidRPr="008C12D5">
        <w:rPr>
          <w:rFonts w:ascii="Times New Roman" w:hAnsi="Times New Roman" w:cs="Times New Roman"/>
          <w:b/>
          <w:sz w:val="24"/>
          <w:szCs w:val="24"/>
        </w:rPr>
        <w:t>Threats of Substitute in the market:</w:t>
      </w:r>
      <w:r w:rsidRPr="00BB6056">
        <w:rPr>
          <w:rFonts w:ascii="Times New Roman" w:hAnsi="Times New Roman" w:cs="Times New Roman"/>
          <w:sz w:val="24"/>
          <w:szCs w:val="24"/>
        </w:rPr>
        <w:t xml:space="preserve"> </w:t>
      </w:r>
    </w:p>
    <w:p w:rsidR="00BB6056" w:rsidRPr="008C12D5" w:rsidRDefault="00A92656" w:rsidP="008C12D5">
      <w:pPr>
        <w:spacing w:line="360" w:lineRule="auto"/>
        <w:ind w:left="360"/>
        <w:jc w:val="both"/>
        <w:rPr>
          <w:rFonts w:ascii="Times New Roman" w:hAnsi="Times New Roman" w:cs="Times New Roman"/>
          <w:sz w:val="24"/>
          <w:szCs w:val="24"/>
        </w:rPr>
      </w:pPr>
      <w:r w:rsidRPr="008C12D5">
        <w:rPr>
          <w:rFonts w:ascii="Times New Roman" w:hAnsi="Times New Roman" w:cs="Times New Roman"/>
          <w:sz w:val="24"/>
          <w:szCs w:val="24"/>
        </w:rPr>
        <w:t>Consumers wouldn't get any elective items to have a similar taste. Accordingly, the danger of a substitute item is low. Square Food and Beverage ltd don't know about confronting any difficulties concerning substitute items.</w:t>
      </w:r>
    </w:p>
    <w:p w:rsidR="00341C3D" w:rsidRPr="00341C3D" w:rsidRDefault="00341C3D" w:rsidP="00341C3D">
      <w:pPr>
        <w:pStyle w:val="ListParagraph"/>
        <w:rPr>
          <w:rFonts w:ascii="Times New Roman" w:hAnsi="Times New Roman" w:cs="Times New Roman"/>
          <w:sz w:val="24"/>
          <w:szCs w:val="24"/>
        </w:rPr>
      </w:pPr>
    </w:p>
    <w:p w:rsidR="00341C3D" w:rsidRPr="00341C3D" w:rsidRDefault="00341C3D" w:rsidP="00341C3D">
      <w:pPr>
        <w:spacing w:line="360" w:lineRule="auto"/>
        <w:jc w:val="both"/>
        <w:rPr>
          <w:rFonts w:ascii="Times New Roman" w:hAnsi="Times New Roman" w:cs="Times New Roman"/>
          <w:sz w:val="24"/>
          <w:szCs w:val="24"/>
        </w:rPr>
      </w:pPr>
    </w:p>
    <w:p w:rsidR="003216EA" w:rsidRDefault="00A92656" w:rsidP="003216EA">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6062133" cy="3085395"/>
            <wp:effectExtent l="0" t="19050" r="0" b="0"/>
            <wp:docPr id="149" name="Diagram 14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8" r:lo="rId79" r:qs="rId80" r:cs="rId81"/>
              </a:graphicData>
            </a:graphic>
          </wp:inline>
        </w:drawing>
      </w:r>
    </w:p>
    <w:p w:rsidR="003216EA" w:rsidRDefault="003216EA" w:rsidP="003216EA">
      <w:pPr>
        <w:spacing w:line="360" w:lineRule="auto"/>
        <w:jc w:val="both"/>
        <w:rPr>
          <w:rFonts w:ascii="Times New Roman" w:hAnsi="Times New Roman" w:cs="Times New Roman"/>
          <w:sz w:val="24"/>
          <w:szCs w:val="24"/>
        </w:rPr>
      </w:pPr>
    </w:p>
    <w:p w:rsidR="00BB6056" w:rsidRPr="008C12D5" w:rsidRDefault="00BB6056" w:rsidP="00BB6056">
      <w:pPr>
        <w:spacing w:line="360" w:lineRule="auto"/>
        <w:jc w:val="both"/>
        <w:rPr>
          <w:rFonts w:ascii="Times New Roman" w:hAnsi="Times New Roman" w:cs="Times New Roman"/>
          <w:b/>
          <w:sz w:val="24"/>
          <w:szCs w:val="24"/>
        </w:rPr>
      </w:pPr>
    </w:p>
    <w:p w:rsidR="00B44FEA" w:rsidRDefault="00A92656" w:rsidP="009B7635">
      <w:pPr>
        <w:pStyle w:val="ListParagraph"/>
        <w:numPr>
          <w:ilvl w:val="0"/>
          <w:numId w:val="36"/>
        </w:numPr>
        <w:spacing w:line="360" w:lineRule="auto"/>
        <w:jc w:val="both"/>
        <w:rPr>
          <w:rFonts w:ascii="Times New Roman" w:hAnsi="Times New Roman" w:cs="Times New Roman"/>
          <w:sz w:val="24"/>
          <w:szCs w:val="24"/>
        </w:rPr>
      </w:pPr>
      <w:r w:rsidRPr="008C12D5">
        <w:rPr>
          <w:rFonts w:ascii="Times New Roman" w:hAnsi="Times New Roman" w:cs="Times New Roman"/>
          <w:b/>
          <w:sz w:val="24"/>
          <w:szCs w:val="24"/>
        </w:rPr>
        <w:t>The Intensity of Rivalry among Existing Firms:</w:t>
      </w:r>
      <w:r w:rsidRPr="00BB6056">
        <w:rPr>
          <w:rFonts w:ascii="Times New Roman" w:hAnsi="Times New Roman" w:cs="Times New Roman"/>
          <w:sz w:val="24"/>
          <w:szCs w:val="24"/>
        </w:rPr>
        <w:t xml:space="preserve"> </w:t>
      </w:r>
    </w:p>
    <w:p w:rsidR="004400DA" w:rsidRPr="00B44FEA" w:rsidRDefault="00A92656" w:rsidP="00B44FEA">
      <w:pPr>
        <w:spacing w:line="360" w:lineRule="auto"/>
        <w:ind w:left="360"/>
        <w:jc w:val="both"/>
        <w:rPr>
          <w:rFonts w:ascii="Times New Roman" w:hAnsi="Times New Roman" w:cs="Times New Roman"/>
          <w:sz w:val="24"/>
          <w:szCs w:val="24"/>
        </w:rPr>
      </w:pPr>
      <w:r w:rsidRPr="00B44FEA">
        <w:rPr>
          <w:rFonts w:ascii="Times New Roman" w:hAnsi="Times New Roman" w:cs="Times New Roman"/>
          <w:sz w:val="24"/>
          <w:szCs w:val="24"/>
        </w:rPr>
        <w:t xml:space="preserve">If I see a contender's product, </w:t>
      </w:r>
      <w:r w:rsidR="009B7635" w:rsidRPr="00B44FEA">
        <w:rPr>
          <w:rFonts w:ascii="Times New Roman" w:hAnsi="Times New Roman" w:cs="Times New Roman"/>
          <w:sz w:val="24"/>
          <w:szCs w:val="24"/>
        </w:rPr>
        <w:t>I would find any promising item on the lookout</w:t>
      </w:r>
      <w:r w:rsidRPr="00B44FEA">
        <w:rPr>
          <w:rFonts w:ascii="Times New Roman" w:hAnsi="Times New Roman" w:cs="Times New Roman"/>
          <w:sz w:val="24"/>
          <w:szCs w:val="24"/>
        </w:rPr>
        <w:t>. Likewise, contenders can't give applicable buyer advancement to the client and that is another explanation clients are not faithful to a particular brand. Then again, Square food and beverage are estimating their item somewhat high instead of other items and shoppers may change to different brands in light of the cost. Purchasers are worried about the cost when they purchase any item. It's one the treat from the conflict that SFBL is confronting. In any case, their attractive purchaser advancement will assist them with keeping proceeds with the development of the item. The threat of conflict among the current business contender is moderate. The situating of this item is authentic and SFBL can keep the brand guarantee.</w:t>
      </w:r>
    </w:p>
    <w:p w:rsidR="004400DA" w:rsidRDefault="004400DA" w:rsidP="004400DA">
      <w:pPr>
        <w:spacing w:line="360" w:lineRule="auto"/>
        <w:jc w:val="both"/>
        <w:rPr>
          <w:rFonts w:ascii="Times New Roman" w:hAnsi="Times New Roman" w:cs="Times New Roman"/>
          <w:sz w:val="24"/>
          <w:szCs w:val="24"/>
        </w:rPr>
      </w:pPr>
    </w:p>
    <w:p w:rsidR="003F6556" w:rsidRDefault="003F6556" w:rsidP="004400DA">
      <w:pPr>
        <w:spacing w:line="360" w:lineRule="auto"/>
        <w:jc w:val="both"/>
        <w:rPr>
          <w:rFonts w:ascii="Times New Roman" w:hAnsi="Times New Roman" w:cs="Times New Roman"/>
          <w:sz w:val="24"/>
          <w:szCs w:val="24"/>
        </w:rPr>
      </w:pPr>
    </w:p>
    <w:p w:rsidR="003F6556" w:rsidRPr="00B44FEA" w:rsidRDefault="00A92656" w:rsidP="00B44FEA">
      <w:pPr>
        <w:pStyle w:val="Heading2"/>
        <w:rPr>
          <w:b/>
        </w:rPr>
      </w:pPr>
      <w:bookmarkStart w:id="38" w:name="_Toc55728972"/>
      <w:r w:rsidRPr="00B44FEA">
        <w:rPr>
          <w:b/>
        </w:rPr>
        <w:t>4.4</w:t>
      </w:r>
      <w:r w:rsidR="008C12D5" w:rsidRPr="00B44FEA">
        <w:rPr>
          <w:b/>
        </w:rPr>
        <w:t xml:space="preserve"> </w:t>
      </w:r>
      <w:r w:rsidR="00B44FEA" w:rsidRPr="00B44FEA">
        <w:rPr>
          <w:b/>
        </w:rPr>
        <w:t>The Driving Forces in the Industry, and its Impact</w:t>
      </w:r>
      <w:r w:rsidR="00E22104" w:rsidRPr="00B44FEA">
        <w:rPr>
          <w:b/>
        </w:rPr>
        <w:t>:</w:t>
      </w:r>
      <w:bookmarkEnd w:id="38"/>
    </w:p>
    <w:p w:rsidR="001F5488" w:rsidRPr="008C12D5" w:rsidRDefault="00A92656" w:rsidP="004400DA">
      <w:pPr>
        <w:spacing w:line="360" w:lineRule="auto"/>
        <w:jc w:val="both"/>
        <w:rPr>
          <w:rFonts w:ascii="Times New Roman" w:hAnsi="Times New Roman" w:cs="Times New Roman"/>
          <w:b/>
          <w:sz w:val="24"/>
          <w:szCs w:val="24"/>
        </w:rPr>
      </w:pPr>
      <w:r w:rsidRPr="008C12D5">
        <w:rPr>
          <w:rFonts w:ascii="Times New Roman" w:hAnsi="Times New Roman" w:cs="Times New Roman"/>
          <w:b/>
          <w:sz w:val="24"/>
          <w:szCs w:val="24"/>
        </w:rPr>
        <w:t xml:space="preserve">THE DRIVING FORCES: </w:t>
      </w:r>
    </w:p>
    <w:p w:rsidR="008C12D5" w:rsidRDefault="00A92656" w:rsidP="004400DA">
      <w:pPr>
        <w:spacing w:line="360" w:lineRule="auto"/>
        <w:jc w:val="both"/>
        <w:rPr>
          <w:rFonts w:ascii="Times New Roman" w:hAnsi="Times New Roman" w:cs="Times New Roman"/>
          <w:sz w:val="24"/>
          <w:szCs w:val="24"/>
        </w:rPr>
      </w:pPr>
      <w:r w:rsidRPr="003F6556">
        <w:rPr>
          <w:rFonts w:ascii="Times New Roman" w:hAnsi="Times New Roman" w:cs="Times New Roman"/>
          <w:sz w:val="24"/>
          <w:szCs w:val="24"/>
        </w:rPr>
        <w:t xml:space="preserve">Square has put resources into quality, lab hardware, and HR to increase the expectation to a worldwide level. Bangladesh will before long become a significant worldwide center for high caliber and ease nonexclusive flavors. Bangladesh's flavors ventures plan to catch 5% percent of the worldwide conventional market as 5 to 7 organizations have gotten an endorsement from top administration. </w:t>
      </w:r>
    </w:p>
    <w:p w:rsidR="009B5FB6" w:rsidRDefault="00A92656" w:rsidP="004400DA">
      <w:pPr>
        <w:spacing w:line="360" w:lineRule="auto"/>
        <w:jc w:val="both"/>
        <w:rPr>
          <w:rFonts w:ascii="Times New Roman" w:hAnsi="Times New Roman" w:cs="Times New Roman"/>
          <w:sz w:val="24"/>
          <w:szCs w:val="24"/>
        </w:rPr>
      </w:pPr>
      <w:r w:rsidRPr="003F6556">
        <w:rPr>
          <w:rFonts w:ascii="Times New Roman" w:hAnsi="Times New Roman" w:cs="Times New Roman"/>
          <w:sz w:val="24"/>
          <w:szCs w:val="24"/>
        </w:rPr>
        <w:t>Bangladesh sends out restorative products to 30 nations. It is an urban city that is geographically chosen because SFBLs are costly and quality is high. Furthermore, ladies who work have a brief period left for cooking so they lean towards a simple go cycle to cook. Furthermore, it assists with disposing of mixing and sticking the conventional tedious cycle.</w:t>
      </w:r>
    </w:p>
    <w:p w:rsidR="00B44FEA" w:rsidRDefault="00B44FEA" w:rsidP="00000B79">
      <w:pPr>
        <w:rPr>
          <w:rFonts w:ascii="Times New Roman" w:hAnsi="Times New Roman" w:cs="Times New Roman"/>
          <w:b/>
          <w:sz w:val="24"/>
          <w:szCs w:val="24"/>
        </w:rPr>
      </w:pPr>
    </w:p>
    <w:p w:rsidR="00000B79" w:rsidRPr="008C12D5" w:rsidRDefault="00A92656" w:rsidP="00000B79">
      <w:pPr>
        <w:rPr>
          <w:rFonts w:ascii="Times New Roman" w:hAnsi="Times New Roman" w:cs="Times New Roman"/>
          <w:b/>
          <w:sz w:val="24"/>
          <w:szCs w:val="24"/>
        </w:rPr>
      </w:pPr>
      <w:r w:rsidRPr="008C12D5">
        <w:rPr>
          <w:rFonts w:ascii="Times New Roman" w:hAnsi="Times New Roman" w:cs="Times New Roman"/>
          <w:b/>
          <w:sz w:val="24"/>
          <w:szCs w:val="24"/>
        </w:rPr>
        <w:t>IN</w:t>
      </w:r>
      <w:r w:rsidR="006B5735" w:rsidRPr="008C12D5">
        <w:rPr>
          <w:rFonts w:ascii="Times New Roman" w:hAnsi="Times New Roman" w:cs="Times New Roman"/>
          <w:b/>
          <w:sz w:val="24"/>
          <w:szCs w:val="24"/>
        </w:rPr>
        <w:t>DUSTRY RIVALS OCCUPY</w:t>
      </w:r>
      <w:r w:rsidRPr="008C12D5">
        <w:rPr>
          <w:rFonts w:ascii="Times New Roman" w:hAnsi="Times New Roman" w:cs="Times New Roman"/>
          <w:b/>
          <w:sz w:val="24"/>
          <w:szCs w:val="24"/>
        </w:rPr>
        <w:t xml:space="preserve"> – COMPETITOR ANALYSIS</w:t>
      </w:r>
      <w:r w:rsidR="006B5735" w:rsidRPr="008C12D5">
        <w:rPr>
          <w:rFonts w:ascii="Times New Roman" w:hAnsi="Times New Roman" w:cs="Times New Roman"/>
          <w:b/>
          <w:sz w:val="24"/>
          <w:szCs w:val="24"/>
        </w:rPr>
        <w:t>:</w:t>
      </w:r>
    </w:p>
    <w:p w:rsidR="00000B79" w:rsidRDefault="00A92656" w:rsidP="004400DA">
      <w:pPr>
        <w:spacing w:line="360" w:lineRule="auto"/>
        <w:jc w:val="both"/>
        <w:rPr>
          <w:rFonts w:ascii="Times New Roman" w:hAnsi="Times New Roman" w:cs="Times New Roman"/>
          <w:sz w:val="24"/>
          <w:szCs w:val="24"/>
        </w:rPr>
      </w:pPr>
      <w:r w:rsidRPr="00000B79">
        <w:rPr>
          <w:rFonts w:ascii="Times New Roman" w:hAnsi="Times New Roman" w:cs="Times New Roman"/>
          <w:sz w:val="24"/>
          <w:szCs w:val="24"/>
        </w:rPr>
        <w:t>Advanced chemical industries Limited (ACME) is likewise occupied with the production and marketing of food. SFBL contributed 0.40% of complete turnover in the division at the head bourse a month ago. BD Foods Limited is occupied with production and marketing, it contributed 0. 08 % of absolute turnover in the division at DSE in a month ago. Dynamic Fine Chemicals contributed 2.51% of all-out turnover. There are likewise other potential contenders, for example, Ispahani Ahmed and so on.</w:t>
      </w:r>
    </w:p>
    <w:p w:rsidR="004400DA" w:rsidRDefault="004400DA" w:rsidP="004400DA">
      <w:pPr>
        <w:spacing w:line="360" w:lineRule="auto"/>
        <w:jc w:val="both"/>
        <w:rPr>
          <w:rFonts w:ascii="Times New Roman" w:hAnsi="Times New Roman" w:cs="Times New Roman"/>
          <w:sz w:val="24"/>
          <w:szCs w:val="24"/>
        </w:rPr>
      </w:pPr>
    </w:p>
    <w:p w:rsidR="00B44FEA" w:rsidRDefault="00B44FEA">
      <w:pPr>
        <w:rPr>
          <w:rFonts w:ascii="Times New Roman" w:hAnsi="Times New Roman" w:cs="Times New Roman"/>
          <w:b/>
          <w:sz w:val="24"/>
          <w:szCs w:val="24"/>
        </w:rPr>
      </w:pPr>
      <w:r>
        <w:rPr>
          <w:rFonts w:ascii="Times New Roman" w:hAnsi="Times New Roman" w:cs="Times New Roman"/>
          <w:b/>
          <w:sz w:val="24"/>
          <w:szCs w:val="24"/>
        </w:rPr>
        <w:br w:type="page"/>
      </w:r>
    </w:p>
    <w:p w:rsidR="00B062C0" w:rsidRPr="008C12D5" w:rsidRDefault="00B44FEA" w:rsidP="00B44FEA">
      <w:pPr>
        <w:pStyle w:val="Heading3"/>
      </w:pPr>
      <w:bookmarkStart w:id="39" w:name="_Toc55728973"/>
      <w:r w:rsidRPr="008C12D5">
        <w:t>Rivals Strategic Moves</w:t>
      </w:r>
      <w:r w:rsidR="00A92656" w:rsidRPr="008C12D5">
        <w:t>:</w:t>
      </w:r>
      <w:bookmarkEnd w:id="39"/>
    </w:p>
    <w:p w:rsidR="001F5488" w:rsidRDefault="001F5488" w:rsidP="004400DA">
      <w:pPr>
        <w:spacing w:line="360" w:lineRule="auto"/>
        <w:jc w:val="both"/>
        <w:rPr>
          <w:rFonts w:ascii="Times New Roman" w:hAnsi="Times New Roman" w:cs="Times New Roman"/>
          <w:sz w:val="24"/>
          <w:szCs w:val="24"/>
        </w:rPr>
      </w:pPr>
    </w:p>
    <w:p w:rsidR="001F5488" w:rsidRDefault="00A92656" w:rsidP="004400DA">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6520070" cy="3244133"/>
            <wp:effectExtent l="0" t="0" r="0" b="0"/>
            <wp:docPr id="158" name="Diagram 15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3" r:lo="rId84" r:qs="rId85" r:cs="rId86"/>
              </a:graphicData>
            </a:graphic>
          </wp:inline>
        </w:drawing>
      </w:r>
    </w:p>
    <w:p w:rsidR="001F5488" w:rsidRPr="008C12D5" w:rsidRDefault="001F5488" w:rsidP="004400DA">
      <w:pPr>
        <w:spacing w:line="360" w:lineRule="auto"/>
        <w:jc w:val="both"/>
        <w:rPr>
          <w:rFonts w:ascii="Times New Roman" w:hAnsi="Times New Roman" w:cs="Times New Roman"/>
          <w:b/>
          <w:sz w:val="24"/>
          <w:szCs w:val="24"/>
        </w:rPr>
      </w:pPr>
    </w:p>
    <w:p w:rsidR="003D61D6" w:rsidRDefault="003D61D6" w:rsidP="004400DA">
      <w:pPr>
        <w:spacing w:line="360" w:lineRule="auto"/>
        <w:jc w:val="both"/>
        <w:rPr>
          <w:rFonts w:ascii="Times New Roman" w:hAnsi="Times New Roman" w:cs="Times New Roman"/>
          <w:b/>
          <w:sz w:val="24"/>
          <w:szCs w:val="24"/>
        </w:rPr>
      </w:pPr>
    </w:p>
    <w:p w:rsidR="00B062C0" w:rsidRPr="00513402" w:rsidRDefault="00A92656" w:rsidP="00513402">
      <w:pPr>
        <w:pStyle w:val="Heading3"/>
        <w:rPr>
          <w:b w:val="0"/>
        </w:rPr>
      </w:pPr>
      <w:bookmarkStart w:id="40" w:name="_Toc55728974"/>
      <w:r w:rsidRPr="00513402">
        <w:rPr>
          <w:b w:val="0"/>
        </w:rPr>
        <w:t>The Rival Firm's Objective:</w:t>
      </w:r>
      <w:bookmarkEnd w:id="40"/>
    </w:p>
    <w:p w:rsidR="00E4685C" w:rsidRDefault="00A92656" w:rsidP="004400DA">
      <w:pPr>
        <w:spacing w:line="360" w:lineRule="auto"/>
        <w:jc w:val="both"/>
        <w:rPr>
          <w:rFonts w:ascii="Times New Roman" w:hAnsi="Times New Roman" w:cs="Times New Roman"/>
          <w:sz w:val="24"/>
          <w:szCs w:val="24"/>
        </w:rPr>
      </w:pPr>
      <w:r w:rsidRPr="00B062C0">
        <w:rPr>
          <w:rFonts w:ascii="Times New Roman" w:hAnsi="Times New Roman" w:cs="Times New Roman"/>
          <w:sz w:val="24"/>
          <w:szCs w:val="24"/>
        </w:rPr>
        <w:t xml:space="preserve"> Local firms are meaning to extend around the world by delivering a product that satisfies the universal standard. Organizations are situated highly dependent on immense financial capacity. By expanding the product portfolio they are attempting to keep up their market position.</w:t>
      </w:r>
    </w:p>
    <w:p w:rsidR="004E1E75" w:rsidRPr="00513402" w:rsidRDefault="00A92656" w:rsidP="00513402">
      <w:pPr>
        <w:pStyle w:val="Heading3"/>
        <w:rPr>
          <w:b w:val="0"/>
        </w:rPr>
      </w:pPr>
      <w:bookmarkStart w:id="41" w:name="_Toc55728975"/>
      <w:r w:rsidRPr="00513402">
        <w:rPr>
          <w:b w:val="0"/>
        </w:rPr>
        <w:t>Rival Company's Current Strategy:</w:t>
      </w:r>
      <w:bookmarkEnd w:id="41"/>
      <w:r w:rsidRPr="00513402">
        <w:rPr>
          <w:b w:val="0"/>
        </w:rPr>
        <w:t xml:space="preserve"> </w:t>
      </w:r>
    </w:p>
    <w:p w:rsidR="00B10A31" w:rsidRDefault="00A92656" w:rsidP="004400DA">
      <w:pPr>
        <w:spacing w:line="360" w:lineRule="auto"/>
        <w:jc w:val="both"/>
        <w:rPr>
          <w:rFonts w:ascii="Times New Roman" w:hAnsi="Times New Roman" w:cs="Times New Roman"/>
          <w:sz w:val="24"/>
          <w:szCs w:val="24"/>
        </w:rPr>
      </w:pPr>
      <w:r w:rsidRPr="004E1E75">
        <w:rPr>
          <w:rFonts w:ascii="Times New Roman" w:hAnsi="Times New Roman" w:cs="Times New Roman"/>
          <w:sz w:val="24"/>
          <w:szCs w:val="24"/>
        </w:rPr>
        <w:t>The food and Beverages Industry is one of those segments where Technology, situating, and R&amp;D overwhelms. Firm s like Pran, BD Foods, and Ahmed puts vigorously in R&amp;D and presenting advanced innovation from time to time for drug creation. Since it will guarantee top-notch flavors creation alongside discounted cost profiting what's to come. Companies are likewise putting intensely in marketing exercises and sales advancement to stand apart from different competitors.</w:t>
      </w:r>
    </w:p>
    <w:p w:rsidR="0079473E" w:rsidRDefault="0079473E" w:rsidP="004400DA">
      <w:pPr>
        <w:spacing w:line="360" w:lineRule="auto"/>
        <w:jc w:val="both"/>
        <w:rPr>
          <w:rFonts w:ascii="Times New Roman" w:hAnsi="Times New Roman" w:cs="Times New Roman"/>
          <w:b/>
          <w:sz w:val="24"/>
          <w:szCs w:val="24"/>
        </w:rPr>
      </w:pPr>
    </w:p>
    <w:p w:rsidR="004E1E75" w:rsidRPr="00513402" w:rsidRDefault="00A92656" w:rsidP="00513402">
      <w:pPr>
        <w:pStyle w:val="Heading3"/>
        <w:rPr>
          <w:b w:val="0"/>
        </w:rPr>
      </w:pPr>
      <w:bookmarkStart w:id="42" w:name="_Toc55728976"/>
      <w:r w:rsidRPr="00513402">
        <w:rPr>
          <w:b w:val="0"/>
        </w:rPr>
        <w:t>The Rival Company's presumption about themselves and the business:</w:t>
      </w:r>
      <w:bookmarkEnd w:id="42"/>
      <w:r w:rsidRPr="00513402">
        <w:rPr>
          <w:b w:val="0"/>
        </w:rPr>
        <w:t xml:space="preserve"> </w:t>
      </w:r>
    </w:p>
    <w:p w:rsidR="00C11029" w:rsidRDefault="00A92656" w:rsidP="004400DA">
      <w:pPr>
        <w:spacing w:line="360" w:lineRule="auto"/>
        <w:jc w:val="both"/>
        <w:rPr>
          <w:rFonts w:ascii="Times New Roman" w:hAnsi="Times New Roman" w:cs="Times New Roman"/>
          <w:sz w:val="24"/>
          <w:szCs w:val="24"/>
        </w:rPr>
      </w:pPr>
      <w:r w:rsidRPr="004E1E75">
        <w:rPr>
          <w:rFonts w:ascii="Times New Roman" w:hAnsi="Times New Roman" w:cs="Times New Roman"/>
          <w:sz w:val="24"/>
          <w:szCs w:val="24"/>
        </w:rPr>
        <w:t>To fight with SFBL, the business head, the competitor is constantly contributing to improving its innovation base and zeroing in on consistent innovative work. It will assist them with the increasing upper hand. They are creating and executing effective advertising strategies to catch a huge piece of the overall industry. Rival company will suppose that this industry is developing and companies need to stay strongly dependent on advancement and solid promoting strategies</w:t>
      </w:r>
      <w:r w:rsidR="008C12D5">
        <w:rPr>
          <w:rFonts w:ascii="Times New Roman" w:hAnsi="Times New Roman" w:cs="Times New Roman"/>
          <w:sz w:val="24"/>
          <w:szCs w:val="24"/>
        </w:rPr>
        <w:t>.</w:t>
      </w:r>
    </w:p>
    <w:p w:rsidR="00B912FB" w:rsidRPr="008C12D5" w:rsidRDefault="00B912FB" w:rsidP="004400DA">
      <w:pPr>
        <w:spacing w:line="360" w:lineRule="auto"/>
        <w:jc w:val="both"/>
        <w:rPr>
          <w:rFonts w:ascii="Times New Roman" w:hAnsi="Times New Roman" w:cs="Times New Roman"/>
          <w:sz w:val="24"/>
          <w:szCs w:val="24"/>
        </w:rPr>
      </w:pPr>
    </w:p>
    <w:p w:rsidR="004E1E75" w:rsidRPr="00513402" w:rsidRDefault="00513402" w:rsidP="00513402">
      <w:pPr>
        <w:pStyle w:val="Heading2"/>
        <w:rPr>
          <w:b/>
        </w:rPr>
      </w:pPr>
      <w:bookmarkStart w:id="43" w:name="_Toc55728977"/>
      <w:r w:rsidRPr="00513402">
        <w:rPr>
          <w:b/>
        </w:rPr>
        <w:t>4.5 Key Success Factors of the Industry:</w:t>
      </w:r>
      <w:bookmarkEnd w:id="43"/>
    </w:p>
    <w:p w:rsidR="00864FB0" w:rsidRDefault="00A92656" w:rsidP="004400DA">
      <w:pPr>
        <w:spacing w:line="360" w:lineRule="auto"/>
        <w:jc w:val="both"/>
        <w:rPr>
          <w:rFonts w:ascii="Times New Roman" w:hAnsi="Times New Roman" w:cs="Times New Roman"/>
          <w:sz w:val="24"/>
          <w:szCs w:val="24"/>
        </w:rPr>
      </w:pPr>
      <w:r w:rsidRPr="00864FB0">
        <w:rPr>
          <w:rFonts w:ascii="Times New Roman" w:hAnsi="Times New Roman" w:cs="Times New Roman"/>
          <w:sz w:val="24"/>
          <w:szCs w:val="24"/>
        </w:rPr>
        <w:t xml:space="preserve">KSFs are the components inside the business condition that impacts a company's capacity to beat rivals. It is the procedure components, product and administration properties, operational strategies, assets, and serious capacities that are essential for serious accomplishment by all organizations in an industry. Fluctuate from industry to industry, and after some time inside a similar industry, and insignificance as drivers of progress and serious conditions </w:t>
      </w:r>
      <w:r>
        <w:rPr>
          <w:rFonts w:ascii="Times New Roman" w:hAnsi="Times New Roman" w:cs="Times New Roman"/>
          <w:sz w:val="24"/>
          <w:szCs w:val="24"/>
        </w:rPr>
        <w:t xml:space="preserve">change. </w:t>
      </w:r>
    </w:p>
    <w:p w:rsidR="00864FB0" w:rsidRDefault="00864FB0" w:rsidP="004400DA">
      <w:pPr>
        <w:spacing w:line="360" w:lineRule="auto"/>
        <w:jc w:val="both"/>
        <w:rPr>
          <w:rFonts w:ascii="Times New Roman" w:hAnsi="Times New Roman" w:cs="Times New Roman"/>
          <w:sz w:val="24"/>
          <w:szCs w:val="24"/>
        </w:rPr>
      </w:pPr>
    </w:p>
    <w:p w:rsidR="00B10A31" w:rsidRDefault="00B10A31" w:rsidP="004400DA">
      <w:pPr>
        <w:spacing w:line="360" w:lineRule="auto"/>
        <w:jc w:val="both"/>
        <w:rPr>
          <w:rFonts w:ascii="Times New Roman" w:hAnsi="Times New Roman" w:cs="Times New Roman"/>
          <w:sz w:val="24"/>
          <w:szCs w:val="24"/>
        </w:rPr>
      </w:pPr>
    </w:p>
    <w:p w:rsidR="00B10A31" w:rsidRDefault="00A92656" w:rsidP="004400DA">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6626578" cy="3149600"/>
            <wp:effectExtent l="0" t="19050" r="0" b="0"/>
            <wp:docPr id="164" name="Diagram 16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8" r:lo="rId89" r:qs="rId90" r:cs="rId91"/>
              </a:graphicData>
            </a:graphic>
          </wp:inline>
        </w:drawing>
      </w:r>
    </w:p>
    <w:p w:rsidR="00B10A31" w:rsidRDefault="00A92656" w:rsidP="004400DA">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3600" cy="1784840"/>
            <wp:effectExtent l="0" t="0" r="0" b="5860"/>
            <wp:docPr id="165" name="Diagram 16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3" r:lo="rId94" r:qs="rId95" r:cs="rId96"/>
              </a:graphicData>
            </a:graphic>
          </wp:inline>
        </w:drawing>
      </w:r>
    </w:p>
    <w:p w:rsidR="00B912FB" w:rsidRDefault="00B912FB" w:rsidP="004400DA">
      <w:pPr>
        <w:spacing w:line="360" w:lineRule="auto"/>
        <w:jc w:val="both"/>
        <w:rPr>
          <w:rFonts w:ascii="Times New Roman" w:hAnsi="Times New Roman" w:cs="Times New Roman"/>
          <w:sz w:val="24"/>
          <w:szCs w:val="24"/>
        </w:rPr>
      </w:pPr>
    </w:p>
    <w:p w:rsidR="003956EB" w:rsidRDefault="00A92656" w:rsidP="004400D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SFBL is keeping up its </w:t>
      </w:r>
      <w:r w:rsidRPr="00864FB0">
        <w:rPr>
          <w:rFonts w:ascii="Times New Roman" w:hAnsi="Times New Roman" w:cs="Times New Roman"/>
          <w:sz w:val="24"/>
          <w:szCs w:val="24"/>
        </w:rPr>
        <w:t>leadership situation in such a</w:t>
      </w:r>
      <w:r>
        <w:rPr>
          <w:rFonts w:ascii="Times New Roman" w:hAnsi="Times New Roman" w:cs="Times New Roman"/>
          <w:sz w:val="24"/>
          <w:szCs w:val="24"/>
        </w:rPr>
        <w:t>n</w:t>
      </w:r>
      <w:r w:rsidRPr="00864FB0">
        <w:rPr>
          <w:rFonts w:ascii="Times New Roman" w:hAnsi="Times New Roman" w:cs="Times New Roman"/>
          <w:sz w:val="24"/>
          <w:szCs w:val="24"/>
        </w:rPr>
        <w:t xml:space="preserve"> advanced market effectively dependent on development, research, information-based headway, having some expertise in analysis, structure, and advancement of a new product. To guarantee the best quality, SQUARE began its State of the Art Unit. The foundation (common works and utilities) of value Manufacturing Facilities has been set up. The hardware is a profoundly innovation-based and completely comput</w:t>
      </w:r>
      <w:r>
        <w:rPr>
          <w:rFonts w:ascii="Times New Roman" w:hAnsi="Times New Roman" w:cs="Times New Roman"/>
          <w:sz w:val="24"/>
          <w:szCs w:val="24"/>
        </w:rPr>
        <w:t>erized framework.</w:t>
      </w:r>
    </w:p>
    <w:p w:rsidR="00EA399B" w:rsidRDefault="00A92656" w:rsidP="004400DA">
      <w:pPr>
        <w:spacing w:line="360" w:lineRule="auto"/>
        <w:jc w:val="both"/>
        <w:rPr>
          <w:rFonts w:ascii="Times New Roman" w:hAnsi="Times New Roman" w:cs="Times New Roman"/>
          <w:sz w:val="24"/>
          <w:szCs w:val="24"/>
        </w:rPr>
      </w:pPr>
      <w:r w:rsidRPr="00864FB0">
        <w:rPr>
          <w:rFonts w:ascii="Times New Roman" w:hAnsi="Times New Roman" w:cs="Times New Roman"/>
          <w:sz w:val="24"/>
          <w:szCs w:val="24"/>
        </w:rPr>
        <w:t xml:space="preserve">Production and packaging activities are completed by the approved techniques through well-qualified machines with full documentation at all phases of tasks. </w:t>
      </w:r>
    </w:p>
    <w:p w:rsidR="00EA399B" w:rsidRDefault="00A92656" w:rsidP="004400DA">
      <w:pPr>
        <w:spacing w:line="360" w:lineRule="auto"/>
        <w:jc w:val="both"/>
        <w:rPr>
          <w:rFonts w:ascii="Times New Roman" w:hAnsi="Times New Roman" w:cs="Times New Roman"/>
          <w:sz w:val="24"/>
          <w:szCs w:val="24"/>
        </w:rPr>
      </w:pPr>
      <w:r w:rsidRPr="00864FB0">
        <w:rPr>
          <w:rFonts w:ascii="Times New Roman" w:hAnsi="Times New Roman" w:cs="Times New Roman"/>
          <w:sz w:val="24"/>
          <w:szCs w:val="24"/>
        </w:rPr>
        <w:t xml:space="preserve">All the talented and expert workforce are set at their exceptionally proper mindful positions. Their business group including exceptionally proficient science graduate and post-graduate individuals are engaged with the convenient and smooth advancement of our products for the advantages of individuals just as the entire country. </w:t>
      </w:r>
    </w:p>
    <w:p w:rsidR="00864FB0" w:rsidRDefault="00A92656" w:rsidP="004400DA">
      <w:pPr>
        <w:spacing w:line="360" w:lineRule="auto"/>
        <w:jc w:val="both"/>
        <w:rPr>
          <w:rFonts w:ascii="Times New Roman" w:hAnsi="Times New Roman" w:cs="Times New Roman"/>
          <w:sz w:val="24"/>
          <w:szCs w:val="24"/>
        </w:rPr>
      </w:pPr>
      <w:r w:rsidRPr="00864FB0">
        <w:rPr>
          <w:rFonts w:ascii="Times New Roman" w:hAnsi="Times New Roman" w:cs="Times New Roman"/>
          <w:sz w:val="24"/>
          <w:szCs w:val="24"/>
        </w:rPr>
        <w:t>The creation locales follow rules for the ecological necessities of the producing and packaging region, just as conform to the prerequisites. Putting away of raw and bundling materials meets the prerequisites of creation and putting away and dispatch of completed items according to the idea of Good Storage Practice of flavors.</w:t>
      </w:r>
    </w:p>
    <w:p w:rsidR="003956EB" w:rsidRDefault="003956EB" w:rsidP="004400DA">
      <w:pPr>
        <w:spacing w:line="360" w:lineRule="auto"/>
        <w:jc w:val="both"/>
        <w:rPr>
          <w:rFonts w:ascii="Times New Roman" w:hAnsi="Times New Roman" w:cs="Times New Roman"/>
          <w:sz w:val="24"/>
          <w:szCs w:val="24"/>
        </w:rPr>
      </w:pPr>
    </w:p>
    <w:p w:rsidR="00864FB0" w:rsidRDefault="00864FB0" w:rsidP="004400DA">
      <w:pPr>
        <w:spacing w:line="360" w:lineRule="auto"/>
        <w:jc w:val="both"/>
        <w:rPr>
          <w:rFonts w:ascii="Times New Roman" w:hAnsi="Times New Roman" w:cs="Times New Roman"/>
          <w:b/>
          <w:color w:val="1F4E79" w:themeColor="accent1" w:themeShade="80"/>
          <w:sz w:val="28"/>
          <w:szCs w:val="28"/>
          <w:u w:val="single"/>
        </w:rPr>
      </w:pPr>
    </w:p>
    <w:p w:rsidR="00B912FB" w:rsidRPr="00EA399B" w:rsidRDefault="00B912FB" w:rsidP="004400DA">
      <w:pPr>
        <w:spacing w:line="360" w:lineRule="auto"/>
        <w:jc w:val="both"/>
        <w:rPr>
          <w:rFonts w:ascii="Times New Roman" w:hAnsi="Times New Roman" w:cs="Times New Roman"/>
          <w:b/>
          <w:color w:val="1F4E79" w:themeColor="accent1" w:themeShade="80"/>
          <w:sz w:val="28"/>
          <w:szCs w:val="28"/>
          <w:u w:val="single"/>
        </w:rPr>
      </w:pPr>
    </w:p>
    <w:p w:rsidR="00864FB0" w:rsidRPr="00513402" w:rsidRDefault="00A92656" w:rsidP="00513402">
      <w:pPr>
        <w:pStyle w:val="Heading2"/>
        <w:rPr>
          <w:b/>
          <w:sz w:val="28"/>
          <w:szCs w:val="28"/>
        </w:rPr>
      </w:pPr>
      <w:bookmarkStart w:id="44" w:name="_Toc55728978"/>
      <w:r w:rsidRPr="00513402">
        <w:rPr>
          <w:b/>
          <w:sz w:val="28"/>
          <w:szCs w:val="28"/>
        </w:rPr>
        <w:t>4.6</w:t>
      </w:r>
      <w:r w:rsidR="00EA399B" w:rsidRPr="00513402">
        <w:rPr>
          <w:b/>
          <w:sz w:val="28"/>
          <w:szCs w:val="28"/>
        </w:rPr>
        <w:t xml:space="preserve"> </w:t>
      </w:r>
      <w:r w:rsidR="00513402" w:rsidRPr="00513402">
        <w:rPr>
          <w:b/>
        </w:rPr>
        <w:t>Industry’s Outlook Conducive to Good Profitability</w:t>
      </w:r>
      <w:r w:rsidR="007E1BD4" w:rsidRPr="00513402">
        <w:rPr>
          <w:b/>
        </w:rPr>
        <w:t>:</w:t>
      </w:r>
      <w:bookmarkEnd w:id="44"/>
    </w:p>
    <w:p w:rsidR="00786C55" w:rsidRDefault="00A92656" w:rsidP="00EA399B">
      <w:pPr>
        <w:spacing w:line="360" w:lineRule="auto"/>
        <w:jc w:val="both"/>
        <w:rPr>
          <w:rFonts w:ascii="Times New Roman" w:hAnsi="Times New Roman" w:cs="Times New Roman"/>
          <w:sz w:val="24"/>
          <w:szCs w:val="24"/>
        </w:rPr>
      </w:pPr>
      <w:r w:rsidRPr="005D67D7">
        <w:rPr>
          <w:rFonts w:ascii="Times New Roman" w:hAnsi="Times New Roman" w:cs="Times New Roman"/>
          <w:sz w:val="24"/>
          <w:szCs w:val="24"/>
        </w:rPr>
        <w:t>Bangladesh's food and beverage spices area will grow 5 percent year-on-year to reach $1.28 billion by 2023, pushed by high speculations by nearby organizations as they look to snatch a greater portion of the worldwide market, as indicated by Star Business Report. By the Year 2022, the market size will be dramatically increased to $0.98. Billion. Bangladesh's spices enterprises expect to catch 5 percent of the worldwide nonexclusive business sectors as 5 to 7 organizations have gotten an endorsement from top adm</w:t>
      </w:r>
      <w:r w:rsidR="00B10358">
        <w:rPr>
          <w:rFonts w:ascii="Times New Roman" w:hAnsi="Times New Roman" w:cs="Times New Roman"/>
          <w:sz w:val="24"/>
          <w:szCs w:val="24"/>
        </w:rPr>
        <w:t>inistrative bodies. Fares got $</w:t>
      </w:r>
      <w:r w:rsidRPr="005D67D7">
        <w:rPr>
          <w:rFonts w:ascii="Times New Roman" w:hAnsi="Times New Roman" w:cs="Times New Roman"/>
          <w:sz w:val="24"/>
          <w:szCs w:val="24"/>
        </w:rPr>
        <w:t>23.46 million in the last monetary yea</w:t>
      </w:r>
      <w:r w:rsidR="009B7635">
        <w:rPr>
          <w:rFonts w:ascii="Times New Roman" w:hAnsi="Times New Roman" w:cs="Times New Roman"/>
          <w:sz w:val="24"/>
          <w:szCs w:val="24"/>
        </w:rPr>
        <w:t>r, up 2.03 percent year-on-year</w:t>
      </w:r>
      <w:r w:rsidR="00712EE2">
        <w:rPr>
          <w:rFonts w:ascii="Times New Roman" w:hAnsi="Times New Roman" w:cs="Times New Roman"/>
          <w:sz w:val="24"/>
          <w:szCs w:val="24"/>
        </w:rPr>
        <w:t>.</w:t>
      </w:r>
    </w:p>
    <w:p w:rsidR="00786C55" w:rsidRDefault="00786C55" w:rsidP="00B10358">
      <w:pPr>
        <w:rPr>
          <w:rFonts w:ascii="Times New Roman" w:hAnsi="Times New Roman" w:cs="Times New Roman"/>
          <w:sz w:val="24"/>
          <w:szCs w:val="24"/>
        </w:rPr>
      </w:pPr>
    </w:p>
    <w:p w:rsidR="007E1BD4" w:rsidRPr="00F2476F" w:rsidRDefault="00F2476F" w:rsidP="00F2476F">
      <w:pPr>
        <w:pStyle w:val="Heading2"/>
        <w:rPr>
          <w:b/>
        </w:rPr>
      </w:pPr>
      <w:bookmarkStart w:id="45" w:name="_Toc55728979"/>
      <w:r w:rsidRPr="00F2476F">
        <w:rPr>
          <w:b/>
        </w:rPr>
        <w:t>4.7 Evaluation of Company’s Resources, Capabilities &amp; Competitiveness</w:t>
      </w:r>
      <w:r w:rsidR="00E22104" w:rsidRPr="00F2476F">
        <w:rPr>
          <w:b/>
        </w:rPr>
        <w:t>:</w:t>
      </w:r>
      <w:bookmarkEnd w:id="45"/>
      <w:r w:rsidR="00B10358" w:rsidRPr="00F2476F">
        <w:rPr>
          <w:b/>
        </w:rPr>
        <w:t xml:space="preserve"> </w:t>
      </w:r>
    </w:p>
    <w:p w:rsidR="00B10358" w:rsidRDefault="00A92656" w:rsidP="00B10358">
      <w:pPr>
        <w:rPr>
          <w:rFonts w:ascii="Times New Roman" w:hAnsi="Times New Roman" w:cs="Times New Roman"/>
          <w:sz w:val="24"/>
          <w:szCs w:val="24"/>
        </w:rPr>
      </w:pPr>
      <w:r w:rsidRPr="00B10358">
        <w:rPr>
          <w:rFonts w:ascii="Times New Roman" w:hAnsi="Times New Roman" w:cs="Times New Roman"/>
          <w:sz w:val="24"/>
          <w:szCs w:val="24"/>
        </w:rPr>
        <w:t xml:space="preserve"> </w:t>
      </w:r>
    </w:p>
    <w:p w:rsidR="00E1547E" w:rsidRDefault="00A92656" w:rsidP="00E1547E">
      <w:pPr>
        <w:spacing w:line="360" w:lineRule="auto"/>
        <w:jc w:val="both"/>
        <w:rPr>
          <w:rFonts w:ascii="Times New Roman" w:hAnsi="Times New Roman" w:cs="Times New Roman"/>
          <w:sz w:val="24"/>
          <w:szCs w:val="24"/>
        </w:rPr>
      </w:pPr>
      <w:r w:rsidRPr="00E1547E">
        <w:rPr>
          <w:rFonts w:ascii="Times New Roman" w:hAnsi="Times New Roman" w:cs="Times New Roman"/>
          <w:sz w:val="24"/>
          <w:szCs w:val="24"/>
        </w:rPr>
        <w:t>The most ideal approach to have away from what technique involves. The primary thing to analyze is the organization's competitive strategy. It implies what moves has the co-made as of late to draw in customers and improve market position.</w:t>
      </w:r>
    </w:p>
    <w:p w:rsidR="00E1547E" w:rsidRDefault="00A92656" w:rsidP="00E1547E">
      <w:pPr>
        <w:spacing w:line="360" w:lineRule="auto"/>
        <w:jc w:val="both"/>
        <w:rPr>
          <w:rFonts w:ascii="Times New Roman" w:hAnsi="Times New Roman" w:cs="Times New Roman"/>
          <w:sz w:val="24"/>
          <w:szCs w:val="24"/>
        </w:rPr>
      </w:pPr>
      <w:r w:rsidRPr="00E1547E">
        <w:rPr>
          <w:rFonts w:ascii="Times New Roman" w:hAnsi="Times New Roman" w:cs="Times New Roman"/>
          <w:sz w:val="24"/>
          <w:szCs w:val="24"/>
        </w:rPr>
        <w:t>SFBL has been trading chili, turmeric, coriander, cumin, and different flavoring powder to 30 nations. This augmentation in business and administrations has shown the validity of Square Foods and Beverage Limited. Square has a solid dissemination channel, solid advertising division, and stock frameworks everywhere over the nation. It assists with keeping up stock appropriately and ensure their products are generally accessible everywhere over the nation. Square has a wide admittance to import its products to monsters India, China, Germany, and the USA market. In this way make them ready to deliver greater quality products with confided in providers. They are additionally sending out items everywhere scale to the worldwide market to cause the substance of Bangladesh to build.</w:t>
      </w:r>
    </w:p>
    <w:p w:rsidR="00F616B4" w:rsidRDefault="00F616B4" w:rsidP="00E1547E">
      <w:pPr>
        <w:spacing w:line="360" w:lineRule="auto"/>
        <w:jc w:val="both"/>
        <w:rPr>
          <w:rFonts w:ascii="Times New Roman" w:hAnsi="Times New Roman" w:cs="Times New Roman"/>
          <w:sz w:val="24"/>
          <w:szCs w:val="24"/>
        </w:rPr>
      </w:pPr>
    </w:p>
    <w:p w:rsidR="00F616B4" w:rsidRDefault="00F616B4" w:rsidP="00E1547E">
      <w:pPr>
        <w:spacing w:line="360" w:lineRule="auto"/>
        <w:jc w:val="both"/>
        <w:rPr>
          <w:rFonts w:ascii="Times New Roman" w:hAnsi="Times New Roman" w:cs="Times New Roman"/>
          <w:sz w:val="24"/>
          <w:szCs w:val="24"/>
        </w:rPr>
      </w:pPr>
    </w:p>
    <w:p w:rsidR="007E1BD4" w:rsidRPr="00F2476F" w:rsidRDefault="00F2476F" w:rsidP="00F2476F">
      <w:pPr>
        <w:pStyle w:val="Heading2"/>
        <w:rPr>
          <w:b/>
        </w:rPr>
      </w:pPr>
      <w:bookmarkStart w:id="46" w:name="_Toc55728980"/>
      <w:r w:rsidRPr="00F2476F">
        <w:rPr>
          <w:b/>
        </w:rPr>
        <w:t>4.8</w:t>
      </w:r>
      <w:r w:rsidR="00A92656" w:rsidRPr="00F2476F">
        <w:rPr>
          <w:b/>
        </w:rPr>
        <w:t xml:space="preserve"> </w:t>
      </w:r>
      <w:r w:rsidRPr="00F2476F">
        <w:rPr>
          <w:b/>
        </w:rPr>
        <w:t>Square Ltd</w:t>
      </w:r>
      <w:r w:rsidR="00E22104" w:rsidRPr="00F2476F">
        <w:rPr>
          <w:b/>
        </w:rPr>
        <w:t>.</w:t>
      </w:r>
      <w:r w:rsidRPr="00F2476F">
        <w:rPr>
          <w:b/>
        </w:rPr>
        <w:t>’s Competitive Advantage Over Rival</w:t>
      </w:r>
      <w:r w:rsidR="00E22104" w:rsidRPr="00F2476F">
        <w:rPr>
          <w:b/>
        </w:rPr>
        <w:t>:</w:t>
      </w:r>
      <w:bookmarkEnd w:id="46"/>
    </w:p>
    <w:p w:rsidR="003524A6" w:rsidRDefault="00A92656" w:rsidP="004400DA">
      <w:pPr>
        <w:spacing w:line="360" w:lineRule="auto"/>
        <w:jc w:val="both"/>
        <w:rPr>
          <w:rFonts w:ascii="Times New Roman" w:hAnsi="Times New Roman" w:cs="Times New Roman"/>
          <w:sz w:val="24"/>
          <w:szCs w:val="24"/>
        </w:rPr>
      </w:pPr>
      <w:r w:rsidRPr="003524A6">
        <w:rPr>
          <w:rFonts w:ascii="Times New Roman" w:hAnsi="Times New Roman" w:cs="Times New Roman"/>
          <w:sz w:val="24"/>
          <w:szCs w:val="24"/>
        </w:rPr>
        <w:t>The most fundamental resource of Square Company is its offices and mechanical setup. It has two plan units</w:t>
      </w:r>
      <w:r w:rsidR="0079473E">
        <w:rPr>
          <w:rFonts w:ascii="Times New Roman" w:hAnsi="Times New Roman" w:cs="Times New Roman"/>
          <w:sz w:val="24"/>
          <w:szCs w:val="24"/>
        </w:rPr>
        <w:t>.</w:t>
      </w:r>
      <w:r w:rsidRPr="003524A6">
        <w:rPr>
          <w:rFonts w:ascii="Times New Roman" w:hAnsi="Times New Roman" w:cs="Times New Roman"/>
          <w:sz w:val="24"/>
          <w:szCs w:val="24"/>
        </w:rPr>
        <w:t xml:space="preserve"> At present, a great many representatives are working. All the gifted and expert workforce are set at their suitable mindful positions. It is keeping up the situation of Industry pioneer since its initiation and increasing global acknowledgment for its exceptional quality product that adheres to the worldwide norm. Assets and abilities of Square fill in as a wellspring of upper hands over the competitors.</w:t>
      </w:r>
    </w:p>
    <w:p w:rsidR="00222B53" w:rsidRDefault="00A92656" w:rsidP="004400DA">
      <w:pPr>
        <w:spacing w:line="360" w:lineRule="auto"/>
        <w:jc w:val="both"/>
        <w:rPr>
          <w:rFonts w:ascii="Times New Roman" w:hAnsi="Times New Roman" w:cs="Times New Roman"/>
          <w:sz w:val="24"/>
          <w:szCs w:val="24"/>
        </w:rPr>
      </w:pPr>
      <w:r w:rsidRPr="003524A6">
        <w:rPr>
          <w:rFonts w:ascii="Times New Roman" w:hAnsi="Times New Roman" w:cs="Times New Roman"/>
          <w:sz w:val="24"/>
          <w:szCs w:val="24"/>
        </w:rPr>
        <w:t>SFBL is significant regarding its products, quality, value, highlights, innovation, advancement, and promoting strategies in contrast with its rivals. SFBL items are accessible into the market as they hav</w:t>
      </w:r>
      <w:r>
        <w:rPr>
          <w:rFonts w:ascii="Times New Roman" w:hAnsi="Times New Roman" w:cs="Times New Roman"/>
          <w:sz w:val="24"/>
          <w:szCs w:val="24"/>
        </w:rPr>
        <w:t>e numerous contenders like ACME</w:t>
      </w:r>
      <w:r w:rsidRPr="003524A6">
        <w:rPr>
          <w:rFonts w:ascii="Times New Roman" w:hAnsi="Times New Roman" w:cs="Times New Roman"/>
          <w:sz w:val="24"/>
          <w:szCs w:val="24"/>
        </w:rPr>
        <w:t>, Pran, BD Foods Ltd. Their items are not all that pricey.</w:t>
      </w:r>
    </w:p>
    <w:p w:rsidR="00222B53" w:rsidRDefault="00A92656" w:rsidP="004400DA">
      <w:pPr>
        <w:spacing w:line="360" w:lineRule="auto"/>
        <w:jc w:val="both"/>
        <w:rPr>
          <w:rFonts w:ascii="Times New Roman" w:hAnsi="Times New Roman" w:cs="Times New Roman"/>
          <w:sz w:val="24"/>
          <w:szCs w:val="24"/>
        </w:rPr>
      </w:pPr>
      <w:r w:rsidRPr="003524A6">
        <w:rPr>
          <w:rFonts w:ascii="Times New Roman" w:hAnsi="Times New Roman" w:cs="Times New Roman"/>
          <w:sz w:val="24"/>
          <w:szCs w:val="24"/>
        </w:rPr>
        <w:t xml:space="preserve"> Contenders are selling comparable sorts of products in the market. In any case, they have not many products that include gigantic interest in R&amp;D that makes it difficult to mirror. SFBL has some substitutable products in the market because o</w:t>
      </w:r>
      <w:r w:rsidR="00B912FB">
        <w:rPr>
          <w:rFonts w:ascii="Times New Roman" w:hAnsi="Times New Roman" w:cs="Times New Roman"/>
          <w:sz w:val="24"/>
          <w:szCs w:val="24"/>
        </w:rPr>
        <w:t>f which they face solid rivalry.</w:t>
      </w:r>
    </w:p>
    <w:p w:rsidR="00B912FB" w:rsidRDefault="00B912FB" w:rsidP="004400DA">
      <w:pPr>
        <w:spacing w:line="360" w:lineRule="auto"/>
        <w:jc w:val="both"/>
        <w:rPr>
          <w:rFonts w:ascii="Times New Roman" w:hAnsi="Times New Roman" w:cs="Times New Roman"/>
          <w:sz w:val="24"/>
          <w:szCs w:val="24"/>
        </w:rPr>
      </w:pPr>
    </w:p>
    <w:p w:rsidR="00222B53" w:rsidRDefault="00222B53" w:rsidP="004400DA">
      <w:pPr>
        <w:spacing w:line="360" w:lineRule="auto"/>
        <w:jc w:val="both"/>
        <w:rPr>
          <w:rFonts w:ascii="Times New Roman" w:hAnsi="Times New Roman" w:cs="Times New Roman"/>
          <w:sz w:val="24"/>
          <w:szCs w:val="24"/>
        </w:rPr>
      </w:pPr>
    </w:p>
    <w:p w:rsidR="00631EFB" w:rsidRPr="00F2476F" w:rsidRDefault="00F2476F" w:rsidP="00F2476F">
      <w:pPr>
        <w:pStyle w:val="Heading2"/>
        <w:rPr>
          <w:b/>
        </w:rPr>
      </w:pPr>
      <w:bookmarkStart w:id="47" w:name="_Toc55728981"/>
      <w:r w:rsidRPr="00F2476F">
        <w:rPr>
          <w:b/>
        </w:rPr>
        <w:t>4.9</w:t>
      </w:r>
      <w:r w:rsidR="00A92656" w:rsidRPr="00F2476F">
        <w:rPr>
          <w:b/>
        </w:rPr>
        <w:t xml:space="preserve"> </w:t>
      </w:r>
      <w:r w:rsidRPr="00F2476F">
        <w:rPr>
          <w:b/>
        </w:rPr>
        <w:t>Strengths and Weaknesses in Relation to Market Opportunities and External Threats</w:t>
      </w:r>
      <w:r w:rsidR="00E22104" w:rsidRPr="00F2476F">
        <w:rPr>
          <w:b/>
        </w:rPr>
        <w:t>:</w:t>
      </w:r>
      <w:bookmarkEnd w:id="47"/>
    </w:p>
    <w:p w:rsidR="00EC3907" w:rsidRDefault="00A92656" w:rsidP="004400DA">
      <w:pPr>
        <w:spacing w:line="360" w:lineRule="auto"/>
        <w:jc w:val="both"/>
        <w:rPr>
          <w:rFonts w:ascii="Times New Roman" w:hAnsi="Times New Roman" w:cs="Times New Roman"/>
          <w:sz w:val="24"/>
          <w:szCs w:val="24"/>
        </w:rPr>
      </w:pPr>
      <w:r w:rsidRPr="00631EFB">
        <w:rPr>
          <w:rFonts w:ascii="Times New Roman" w:hAnsi="Times New Roman" w:cs="Times New Roman"/>
          <w:sz w:val="24"/>
          <w:szCs w:val="24"/>
        </w:rPr>
        <w:t>The BASIS for making a system that exploits the organization's Strength conquered its Weakness, points soundly at catching the organization's best Opportunities, and shields against competitors and large scale natural Threats</w:t>
      </w:r>
      <w:r w:rsidR="00F616B4">
        <w:rPr>
          <w:rFonts w:ascii="Times New Roman" w:hAnsi="Times New Roman" w:cs="Times New Roman"/>
          <w:sz w:val="24"/>
          <w:szCs w:val="24"/>
        </w:rPr>
        <w:t>.</w:t>
      </w:r>
    </w:p>
    <w:p w:rsidR="00A8741E" w:rsidRDefault="00A92656" w:rsidP="004400DA">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6535972" cy="2329732"/>
            <wp:effectExtent l="0" t="19050" r="0" b="0"/>
            <wp:docPr id="166" name="Diagram 16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8" r:lo="rId99" r:qs="rId100" r:cs="rId101"/>
              </a:graphicData>
            </a:graphic>
          </wp:inline>
        </w:drawing>
      </w:r>
    </w:p>
    <w:p w:rsidR="00A8741E" w:rsidRPr="00222B53" w:rsidRDefault="00A8741E" w:rsidP="004400DA">
      <w:pPr>
        <w:spacing w:line="360" w:lineRule="auto"/>
        <w:jc w:val="both"/>
        <w:rPr>
          <w:rFonts w:ascii="Times New Roman" w:hAnsi="Times New Roman" w:cs="Times New Roman"/>
          <w:b/>
          <w:sz w:val="24"/>
          <w:szCs w:val="24"/>
        </w:rPr>
      </w:pPr>
    </w:p>
    <w:p w:rsidR="00B912FB" w:rsidRDefault="00B912FB" w:rsidP="004400DA">
      <w:pPr>
        <w:spacing w:line="360" w:lineRule="auto"/>
        <w:jc w:val="both"/>
        <w:rPr>
          <w:rFonts w:ascii="Times New Roman" w:hAnsi="Times New Roman" w:cs="Times New Roman"/>
          <w:b/>
          <w:sz w:val="24"/>
          <w:szCs w:val="24"/>
        </w:rPr>
      </w:pPr>
    </w:p>
    <w:p w:rsidR="00B912FB" w:rsidRDefault="00B912FB" w:rsidP="004400DA">
      <w:pPr>
        <w:spacing w:line="360" w:lineRule="auto"/>
        <w:jc w:val="both"/>
        <w:rPr>
          <w:rFonts w:ascii="Times New Roman" w:hAnsi="Times New Roman" w:cs="Times New Roman"/>
          <w:b/>
          <w:sz w:val="24"/>
          <w:szCs w:val="24"/>
        </w:rPr>
      </w:pPr>
    </w:p>
    <w:p w:rsidR="00A8741E" w:rsidRPr="00222B53" w:rsidRDefault="00A92656" w:rsidP="004400DA">
      <w:pPr>
        <w:spacing w:line="360" w:lineRule="auto"/>
        <w:jc w:val="both"/>
        <w:rPr>
          <w:rFonts w:ascii="Times New Roman" w:hAnsi="Times New Roman" w:cs="Times New Roman"/>
          <w:b/>
          <w:sz w:val="24"/>
          <w:szCs w:val="24"/>
        </w:rPr>
      </w:pPr>
      <w:r w:rsidRPr="00222B53">
        <w:rPr>
          <w:rFonts w:ascii="Times New Roman" w:hAnsi="Times New Roman" w:cs="Times New Roman"/>
          <w:b/>
          <w:sz w:val="24"/>
          <w:szCs w:val="24"/>
        </w:rPr>
        <w:t>RECOGNIZING STRATEGIC STRENGTHS OF SFBL:</w:t>
      </w:r>
    </w:p>
    <w:p w:rsidR="00A8741E" w:rsidRDefault="00A92656" w:rsidP="007A145E">
      <w:pPr>
        <w:pStyle w:val="ListParagraph"/>
        <w:numPr>
          <w:ilvl w:val="0"/>
          <w:numId w:val="5"/>
        </w:numPr>
        <w:spacing w:line="360" w:lineRule="auto"/>
        <w:jc w:val="both"/>
        <w:rPr>
          <w:rFonts w:ascii="Times New Roman" w:hAnsi="Times New Roman" w:cs="Times New Roman"/>
          <w:sz w:val="24"/>
          <w:szCs w:val="24"/>
        </w:rPr>
      </w:pPr>
      <w:r w:rsidRPr="00A8741E">
        <w:rPr>
          <w:rFonts w:ascii="Times New Roman" w:hAnsi="Times New Roman" w:cs="Times New Roman"/>
          <w:sz w:val="24"/>
          <w:szCs w:val="24"/>
        </w:rPr>
        <w:t>They are considered as a market pi</w:t>
      </w:r>
      <w:r>
        <w:rPr>
          <w:rFonts w:ascii="Times New Roman" w:hAnsi="Times New Roman" w:cs="Times New Roman"/>
          <w:sz w:val="24"/>
          <w:szCs w:val="24"/>
        </w:rPr>
        <w:t>oneer among all the competitors.</w:t>
      </w:r>
    </w:p>
    <w:p w:rsidR="00A8741E" w:rsidRDefault="00A92656" w:rsidP="007A145E">
      <w:pPr>
        <w:pStyle w:val="ListParagraph"/>
        <w:numPr>
          <w:ilvl w:val="0"/>
          <w:numId w:val="5"/>
        </w:numPr>
        <w:spacing w:line="360" w:lineRule="auto"/>
        <w:jc w:val="both"/>
        <w:rPr>
          <w:rFonts w:ascii="Times New Roman" w:hAnsi="Times New Roman" w:cs="Times New Roman"/>
          <w:sz w:val="24"/>
          <w:szCs w:val="24"/>
        </w:rPr>
      </w:pPr>
      <w:r w:rsidRPr="00A8741E">
        <w:rPr>
          <w:rFonts w:ascii="Times New Roman" w:hAnsi="Times New Roman" w:cs="Times New Roman"/>
          <w:sz w:val="24"/>
          <w:szCs w:val="24"/>
        </w:rPr>
        <w:t>Strong circulation channel by setting up four staged no</w:t>
      </w:r>
      <w:r>
        <w:rPr>
          <w:rFonts w:ascii="Times New Roman" w:hAnsi="Times New Roman" w:cs="Times New Roman"/>
          <w:sz w:val="24"/>
          <w:szCs w:val="24"/>
        </w:rPr>
        <w:t>n-direct dissemination channels.</w:t>
      </w:r>
    </w:p>
    <w:p w:rsidR="00A8741E" w:rsidRDefault="00A92656" w:rsidP="007A145E">
      <w:pPr>
        <w:pStyle w:val="ListParagraph"/>
        <w:numPr>
          <w:ilvl w:val="0"/>
          <w:numId w:val="5"/>
        </w:numPr>
        <w:spacing w:line="360" w:lineRule="auto"/>
        <w:jc w:val="both"/>
        <w:rPr>
          <w:rFonts w:ascii="Times New Roman" w:hAnsi="Times New Roman" w:cs="Times New Roman"/>
          <w:sz w:val="24"/>
          <w:szCs w:val="24"/>
        </w:rPr>
      </w:pPr>
      <w:r w:rsidRPr="00A8741E">
        <w:rPr>
          <w:rFonts w:ascii="Times New Roman" w:hAnsi="Times New Roman" w:cs="Times New Roman"/>
          <w:sz w:val="24"/>
          <w:szCs w:val="24"/>
        </w:rPr>
        <w:t>Good Quality Products adjusting to nearby tastes, well-being, and sterile norms.</w:t>
      </w:r>
    </w:p>
    <w:p w:rsidR="00A8741E" w:rsidRDefault="00A92656" w:rsidP="007A145E">
      <w:pPr>
        <w:pStyle w:val="ListParagraph"/>
        <w:numPr>
          <w:ilvl w:val="0"/>
          <w:numId w:val="5"/>
        </w:numPr>
        <w:spacing w:line="360" w:lineRule="auto"/>
        <w:jc w:val="both"/>
        <w:rPr>
          <w:rFonts w:ascii="Times New Roman" w:hAnsi="Times New Roman" w:cs="Times New Roman"/>
          <w:sz w:val="24"/>
          <w:szCs w:val="24"/>
        </w:rPr>
      </w:pPr>
      <w:r w:rsidRPr="00A8741E">
        <w:rPr>
          <w:rFonts w:ascii="Times New Roman" w:hAnsi="Times New Roman" w:cs="Times New Roman"/>
          <w:sz w:val="24"/>
          <w:szCs w:val="24"/>
        </w:rPr>
        <w:t>SFBL has a decent administration, skilled, and prepared representative.</w:t>
      </w:r>
    </w:p>
    <w:p w:rsidR="00A8741E" w:rsidRDefault="00A92656" w:rsidP="007A145E">
      <w:pPr>
        <w:pStyle w:val="ListParagraph"/>
        <w:numPr>
          <w:ilvl w:val="0"/>
          <w:numId w:val="5"/>
        </w:numPr>
        <w:spacing w:line="360" w:lineRule="auto"/>
        <w:jc w:val="both"/>
        <w:rPr>
          <w:rFonts w:ascii="Times New Roman" w:hAnsi="Times New Roman" w:cs="Times New Roman"/>
          <w:sz w:val="24"/>
          <w:szCs w:val="24"/>
        </w:rPr>
      </w:pPr>
      <w:r w:rsidRPr="00A8741E">
        <w:rPr>
          <w:rFonts w:ascii="Times New Roman" w:hAnsi="Times New Roman" w:cs="Times New Roman"/>
          <w:sz w:val="24"/>
          <w:szCs w:val="24"/>
        </w:rPr>
        <w:t xml:space="preserve">Good bundling and evaluating procedure. </w:t>
      </w:r>
    </w:p>
    <w:p w:rsidR="00A8741E" w:rsidRDefault="00A92656" w:rsidP="007A145E">
      <w:pPr>
        <w:pStyle w:val="ListParagraph"/>
        <w:numPr>
          <w:ilvl w:val="0"/>
          <w:numId w:val="5"/>
        </w:numPr>
        <w:spacing w:line="360" w:lineRule="auto"/>
        <w:jc w:val="both"/>
        <w:rPr>
          <w:rFonts w:ascii="Times New Roman" w:hAnsi="Times New Roman" w:cs="Times New Roman"/>
          <w:sz w:val="24"/>
          <w:szCs w:val="24"/>
        </w:rPr>
      </w:pPr>
      <w:r w:rsidRPr="00A8741E">
        <w:rPr>
          <w:rFonts w:ascii="Times New Roman" w:hAnsi="Times New Roman" w:cs="Times New Roman"/>
          <w:sz w:val="24"/>
          <w:szCs w:val="24"/>
        </w:rPr>
        <w:t xml:space="preserve">Affordable cost inside the compass of target customers. </w:t>
      </w:r>
    </w:p>
    <w:p w:rsidR="00A8741E" w:rsidRDefault="00A92656" w:rsidP="007A145E">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Available wherever constantly.</w:t>
      </w:r>
      <w:r w:rsidR="00631EFB" w:rsidRPr="00A8741E">
        <w:rPr>
          <w:rFonts w:ascii="Times New Roman" w:hAnsi="Times New Roman" w:cs="Times New Roman"/>
          <w:sz w:val="24"/>
          <w:szCs w:val="24"/>
        </w:rPr>
        <w:t xml:space="preserve"> </w:t>
      </w:r>
    </w:p>
    <w:p w:rsidR="00A8741E" w:rsidRPr="00222B53" w:rsidRDefault="00A92656" w:rsidP="007A145E">
      <w:pPr>
        <w:pStyle w:val="ListParagraph"/>
        <w:numPr>
          <w:ilvl w:val="0"/>
          <w:numId w:val="5"/>
        </w:numPr>
        <w:spacing w:line="360" w:lineRule="auto"/>
        <w:jc w:val="both"/>
        <w:rPr>
          <w:rFonts w:ascii="Times New Roman" w:hAnsi="Times New Roman" w:cs="Times New Roman"/>
          <w:sz w:val="24"/>
          <w:szCs w:val="24"/>
        </w:rPr>
      </w:pPr>
      <w:r w:rsidRPr="00A8741E">
        <w:rPr>
          <w:rFonts w:ascii="Times New Roman" w:hAnsi="Times New Roman" w:cs="Times New Roman"/>
          <w:sz w:val="24"/>
          <w:szCs w:val="24"/>
        </w:rPr>
        <w:t>Achieve proficient production limits by guaranteeing e</w:t>
      </w:r>
      <w:r>
        <w:rPr>
          <w:rFonts w:ascii="Times New Roman" w:hAnsi="Times New Roman" w:cs="Times New Roman"/>
          <w:sz w:val="24"/>
          <w:szCs w:val="24"/>
        </w:rPr>
        <w:t>conomies of the size of production.</w:t>
      </w:r>
    </w:p>
    <w:p w:rsidR="00A8741E" w:rsidRPr="00222B53" w:rsidRDefault="00A92656" w:rsidP="00A8741E">
      <w:pPr>
        <w:spacing w:line="360" w:lineRule="auto"/>
        <w:jc w:val="both"/>
        <w:rPr>
          <w:rFonts w:ascii="Times New Roman" w:hAnsi="Times New Roman" w:cs="Times New Roman"/>
          <w:b/>
          <w:sz w:val="24"/>
          <w:szCs w:val="24"/>
        </w:rPr>
      </w:pPr>
      <w:r w:rsidRPr="00222B53">
        <w:rPr>
          <w:rFonts w:ascii="Times New Roman" w:hAnsi="Times New Roman" w:cs="Times New Roman"/>
          <w:b/>
          <w:sz w:val="24"/>
          <w:szCs w:val="24"/>
        </w:rPr>
        <w:t>DISTINGUISHING</w:t>
      </w:r>
      <w:r w:rsidR="00B912FB">
        <w:rPr>
          <w:rFonts w:ascii="Times New Roman" w:hAnsi="Times New Roman" w:cs="Times New Roman"/>
          <w:b/>
          <w:sz w:val="24"/>
          <w:szCs w:val="24"/>
        </w:rPr>
        <w:t xml:space="preserve"> STRATEGIC WEAKNESS OF SFBL</w:t>
      </w:r>
      <w:r w:rsidR="00222B53" w:rsidRPr="00222B53">
        <w:rPr>
          <w:rFonts w:ascii="Times New Roman" w:hAnsi="Times New Roman" w:cs="Times New Roman"/>
          <w:b/>
          <w:sz w:val="24"/>
          <w:szCs w:val="24"/>
        </w:rPr>
        <w:t>:</w:t>
      </w:r>
    </w:p>
    <w:p w:rsidR="00A8741E" w:rsidRDefault="00A92656" w:rsidP="007A145E">
      <w:pPr>
        <w:pStyle w:val="ListParagraph"/>
        <w:numPr>
          <w:ilvl w:val="0"/>
          <w:numId w:val="6"/>
        </w:numPr>
        <w:spacing w:line="360" w:lineRule="auto"/>
        <w:jc w:val="both"/>
        <w:rPr>
          <w:rFonts w:ascii="Times New Roman" w:hAnsi="Times New Roman" w:cs="Times New Roman"/>
          <w:sz w:val="24"/>
          <w:szCs w:val="24"/>
        </w:rPr>
      </w:pPr>
      <w:r w:rsidRPr="00A8741E">
        <w:rPr>
          <w:rFonts w:ascii="Times New Roman" w:hAnsi="Times New Roman" w:cs="Times New Roman"/>
          <w:sz w:val="24"/>
          <w:szCs w:val="24"/>
        </w:rPr>
        <w:t>The presence of high rivalry demoralizes an expansion in a piece of the pie for Square Foods and Beverage Limited.</w:t>
      </w:r>
    </w:p>
    <w:p w:rsidR="00A8741E" w:rsidRDefault="00A92656" w:rsidP="007A145E">
      <w:pPr>
        <w:pStyle w:val="ListParagraph"/>
        <w:numPr>
          <w:ilvl w:val="0"/>
          <w:numId w:val="6"/>
        </w:numPr>
        <w:spacing w:line="360" w:lineRule="auto"/>
        <w:jc w:val="both"/>
        <w:rPr>
          <w:rFonts w:ascii="Times New Roman" w:hAnsi="Times New Roman" w:cs="Times New Roman"/>
          <w:sz w:val="24"/>
          <w:szCs w:val="24"/>
        </w:rPr>
      </w:pPr>
      <w:r w:rsidRPr="00A8741E">
        <w:rPr>
          <w:rFonts w:ascii="Times New Roman" w:hAnsi="Times New Roman" w:cs="Times New Roman"/>
          <w:sz w:val="24"/>
          <w:szCs w:val="24"/>
        </w:rPr>
        <w:t xml:space="preserve">In the Packaging, SFBL doesn't have a lot to separate from different brands. </w:t>
      </w:r>
    </w:p>
    <w:p w:rsidR="00A8741E" w:rsidRDefault="00A92656" w:rsidP="007A145E">
      <w:pPr>
        <w:pStyle w:val="ListParagraph"/>
        <w:numPr>
          <w:ilvl w:val="0"/>
          <w:numId w:val="6"/>
        </w:numPr>
        <w:spacing w:line="360" w:lineRule="auto"/>
        <w:jc w:val="both"/>
        <w:rPr>
          <w:rFonts w:ascii="Times New Roman" w:hAnsi="Times New Roman" w:cs="Times New Roman"/>
          <w:sz w:val="24"/>
          <w:szCs w:val="24"/>
        </w:rPr>
      </w:pPr>
      <w:r w:rsidRPr="00A8741E">
        <w:rPr>
          <w:rFonts w:ascii="Times New Roman" w:hAnsi="Times New Roman" w:cs="Times New Roman"/>
          <w:sz w:val="24"/>
          <w:szCs w:val="24"/>
        </w:rPr>
        <w:t>Dependent on unfamiliar p</w:t>
      </w:r>
      <w:r>
        <w:rPr>
          <w:rFonts w:ascii="Times New Roman" w:hAnsi="Times New Roman" w:cs="Times New Roman"/>
          <w:sz w:val="24"/>
          <w:szCs w:val="24"/>
        </w:rPr>
        <w:t>roviders for crude materials.</w:t>
      </w:r>
    </w:p>
    <w:p w:rsidR="00A8741E" w:rsidRDefault="00A92656" w:rsidP="007A145E">
      <w:pPr>
        <w:pStyle w:val="ListParagraph"/>
        <w:numPr>
          <w:ilvl w:val="0"/>
          <w:numId w:val="6"/>
        </w:numPr>
        <w:spacing w:line="360" w:lineRule="auto"/>
        <w:jc w:val="both"/>
        <w:rPr>
          <w:rFonts w:ascii="Times New Roman" w:hAnsi="Times New Roman" w:cs="Times New Roman"/>
          <w:sz w:val="24"/>
          <w:szCs w:val="24"/>
        </w:rPr>
      </w:pPr>
      <w:r w:rsidRPr="00A8741E">
        <w:rPr>
          <w:rFonts w:ascii="Times New Roman" w:hAnsi="Times New Roman" w:cs="Times New Roman"/>
          <w:sz w:val="24"/>
          <w:szCs w:val="24"/>
        </w:rPr>
        <w:t>Even however Square Foods and Beverage restricted holds the top situation in a piece of the pie, they need client criticism which can be significant in improving product requests to the clients.</w:t>
      </w:r>
    </w:p>
    <w:p w:rsidR="00A8741E" w:rsidRDefault="00A92656" w:rsidP="007A145E">
      <w:pPr>
        <w:pStyle w:val="ListParagraph"/>
        <w:numPr>
          <w:ilvl w:val="0"/>
          <w:numId w:val="6"/>
        </w:numPr>
        <w:spacing w:line="360" w:lineRule="auto"/>
        <w:jc w:val="both"/>
        <w:rPr>
          <w:rFonts w:ascii="Times New Roman" w:hAnsi="Times New Roman" w:cs="Times New Roman"/>
          <w:sz w:val="24"/>
          <w:szCs w:val="24"/>
        </w:rPr>
      </w:pPr>
      <w:r w:rsidRPr="00A8741E">
        <w:rPr>
          <w:rFonts w:ascii="Times New Roman" w:hAnsi="Times New Roman" w:cs="Times New Roman"/>
          <w:sz w:val="24"/>
          <w:szCs w:val="24"/>
        </w:rPr>
        <w:t>At</w:t>
      </w:r>
      <w:r w:rsidR="00631EFB" w:rsidRPr="00A8741E">
        <w:rPr>
          <w:rFonts w:ascii="Times New Roman" w:hAnsi="Times New Roman" w:cs="Times New Roman"/>
          <w:sz w:val="24"/>
          <w:szCs w:val="24"/>
        </w:rPr>
        <w:t xml:space="preserve"> times because of production shortcoming makes irregularity inflexibly of products; subsequently, they can't gracefully those items to retailers convenient.  </w:t>
      </w:r>
    </w:p>
    <w:p w:rsidR="00A8741E" w:rsidRDefault="00A8741E" w:rsidP="00A8741E">
      <w:pPr>
        <w:spacing w:line="360" w:lineRule="auto"/>
        <w:jc w:val="both"/>
        <w:rPr>
          <w:rFonts w:ascii="Times New Roman" w:hAnsi="Times New Roman" w:cs="Times New Roman"/>
          <w:sz w:val="24"/>
          <w:szCs w:val="24"/>
        </w:rPr>
      </w:pPr>
    </w:p>
    <w:p w:rsidR="00A8741E" w:rsidRPr="00222B53" w:rsidRDefault="00A92656" w:rsidP="00A8741E">
      <w:pPr>
        <w:spacing w:line="360" w:lineRule="auto"/>
        <w:jc w:val="both"/>
        <w:rPr>
          <w:rFonts w:ascii="Times New Roman" w:hAnsi="Times New Roman" w:cs="Times New Roman"/>
          <w:b/>
          <w:sz w:val="24"/>
          <w:szCs w:val="24"/>
        </w:rPr>
      </w:pPr>
      <w:r w:rsidRPr="00222B53">
        <w:rPr>
          <w:rFonts w:ascii="Times New Roman" w:hAnsi="Times New Roman" w:cs="Times New Roman"/>
          <w:b/>
          <w:sz w:val="24"/>
          <w:szCs w:val="24"/>
        </w:rPr>
        <w:t>RECOGNIZING</w:t>
      </w:r>
      <w:r w:rsidR="00631EFB" w:rsidRPr="00222B53">
        <w:rPr>
          <w:rFonts w:ascii="Times New Roman" w:hAnsi="Times New Roman" w:cs="Times New Roman"/>
          <w:b/>
          <w:sz w:val="24"/>
          <w:szCs w:val="24"/>
        </w:rPr>
        <w:t xml:space="preserve"> </w:t>
      </w:r>
      <w:r w:rsidR="00222B53" w:rsidRPr="00222B53">
        <w:rPr>
          <w:rFonts w:ascii="Times New Roman" w:hAnsi="Times New Roman" w:cs="Times New Roman"/>
          <w:b/>
          <w:sz w:val="24"/>
          <w:szCs w:val="24"/>
        </w:rPr>
        <w:t>STRATEGIC OPPORTUNITIES OF SFBL:</w:t>
      </w:r>
    </w:p>
    <w:p w:rsidR="00A8741E" w:rsidRDefault="00A92656" w:rsidP="007A145E">
      <w:pPr>
        <w:pStyle w:val="ListParagraph"/>
        <w:numPr>
          <w:ilvl w:val="0"/>
          <w:numId w:val="7"/>
        </w:numPr>
        <w:spacing w:line="360" w:lineRule="auto"/>
        <w:jc w:val="both"/>
        <w:rPr>
          <w:rFonts w:ascii="Times New Roman" w:hAnsi="Times New Roman" w:cs="Times New Roman"/>
          <w:sz w:val="24"/>
          <w:szCs w:val="24"/>
        </w:rPr>
      </w:pPr>
      <w:r w:rsidRPr="00A8741E">
        <w:rPr>
          <w:rFonts w:ascii="Times New Roman" w:hAnsi="Times New Roman" w:cs="Times New Roman"/>
          <w:sz w:val="24"/>
          <w:szCs w:val="24"/>
        </w:rPr>
        <w:t>Increasing the conveyance of the item is the most ideal way and just the way that customer organizations can sell higher numbers. The creation and period of usability are a bottleneck to dispersion too.</w:t>
      </w:r>
    </w:p>
    <w:p w:rsidR="00A8741E" w:rsidRDefault="00A92656" w:rsidP="007A145E">
      <w:pPr>
        <w:pStyle w:val="ListParagraph"/>
        <w:numPr>
          <w:ilvl w:val="0"/>
          <w:numId w:val="7"/>
        </w:numPr>
        <w:spacing w:line="360" w:lineRule="auto"/>
        <w:jc w:val="both"/>
        <w:rPr>
          <w:rFonts w:ascii="Times New Roman" w:hAnsi="Times New Roman" w:cs="Times New Roman"/>
          <w:sz w:val="24"/>
          <w:szCs w:val="24"/>
        </w:rPr>
      </w:pPr>
      <w:r w:rsidRPr="00A8741E">
        <w:rPr>
          <w:rFonts w:ascii="Times New Roman" w:hAnsi="Times New Roman" w:cs="Times New Roman"/>
          <w:sz w:val="24"/>
          <w:szCs w:val="24"/>
        </w:rPr>
        <w:t>Favorable adminis</w:t>
      </w:r>
      <w:r>
        <w:rPr>
          <w:rFonts w:ascii="Times New Roman" w:hAnsi="Times New Roman" w:cs="Times New Roman"/>
          <w:sz w:val="24"/>
          <w:szCs w:val="24"/>
        </w:rPr>
        <w:t>trative expert for local makers.</w:t>
      </w:r>
    </w:p>
    <w:p w:rsidR="00A8741E" w:rsidRDefault="00A92656" w:rsidP="007A145E">
      <w:pPr>
        <w:pStyle w:val="ListParagraph"/>
        <w:numPr>
          <w:ilvl w:val="0"/>
          <w:numId w:val="7"/>
        </w:numPr>
        <w:spacing w:line="360" w:lineRule="auto"/>
        <w:jc w:val="both"/>
        <w:rPr>
          <w:rFonts w:ascii="Times New Roman" w:hAnsi="Times New Roman" w:cs="Times New Roman"/>
          <w:sz w:val="24"/>
          <w:szCs w:val="24"/>
        </w:rPr>
      </w:pPr>
      <w:r w:rsidRPr="00A8741E">
        <w:rPr>
          <w:rFonts w:ascii="Times New Roman" w:hAnsi="Times New Roman" w:cs="Times New Roman"/>
          <w:sz w:val="24"/>
          <w:szCs w:val="24"/>
        </w:rPr>
        <w:t>There is a rising open door for SFBL to trade products in different parts in which they are not sending their items yet.</w:t>
      </w:r>
    </w:p>
    <w:p w:rsidR="00222B53" w:rsidRPr="0014220F" w:rsidRDefault="00A92656" w:rsidP="0014220F">
      <w:pPr>
        <w:pStyle w:val="ListParagraph"/>
        <w:numPr>
          <w:ilvl w:val="0"/>
          <w:numId w:val="7"/>
        </w:numPr>
        <w:spacing w:line="360" w:lineRule="auto"/>
        <w:jc w:val="both"/>
        <w:rPr>
          <w:rFonts w:ascii="Times New Roman" w:hAnsi="Times New Roman" w:cs="Times New Roman"/>
          <w:sz w:val="24"/>
          <w:szCs w:val="24"/>
        </w:rPr>
      </w:pPr>
      <w:r w:rsidRPr="00A8741E">
        <w:rPr>
          <w:rFonts w:ascii="Times New Roman" w:hAnsi="Times New Roman" w:cs="Times New Roman"/>
          <w:sz w:val="24"/>
          <w:szCs w:val="24"/>
        </w:rPr>
        <w:t>This industry is encountering enormous development driven by a huge customer base, improved well-being awareness, and a strong administrative st</w:t>
      </w:r>
      <w:r w:rsidR="00FC738C">
        <w:rPr>
          <w:rFonts w:ascii="Times New Roman" w:hAnsi="Times New Roman" w:cs="Times New Roman"/>
          <w:sz w:val="24"/>
          <w:szCs w:val="24"/>
        </w:rPr>
        <w:t>ructure.</w:t>
      </w:r>
    </w:p>
    <w:p w:rsidR="00FC7CC2" w:rsidRDefault="00A92656" w:rsidP="00A8741E">
      <w:pPr>
        <w:spacing w:line="360" w:lineRule="auto"/>
        <w:jc w:val="both"/>
        <w:rPr>
          <w:rFonts w:ascii="Times New Roman" w:hAnsi="Times New Roman" w:cs="Times New Roman"/>
          <w:sz w:val="24"/>
          <w:szCs w:val="24"/>
        </w:rPr>
      </w:pPr>
      <w:r w:rsidRPr="00222B53">
        <w:rPr>
          <w:rFonts w:ascii="Times New Roman" w:hAnsi="Times New Roman" w:cs="Times New Roman"/>
          <w:b/>
          <w:sz w:val="24"/>
          <w:szCs w:val="24"/>
        </w:rPr>
        <w:t>DISTINGUISHING STRATEGIC THREATS OF SFBL</w:t>
      </w:r>
      <w:r w:rsidR="00222B53">
        <w:rPr>
          <w:rFonts w:ascii="Times New Roman" w:hAnsi="Times New Roman" w:cs="Times New Roman"/>
          <w:sz w:val="24"/>
          <w:szCs w:val="24"/>
        </w:rPr>
        <w:t>:</w:t>
      </w:r>
      <w:r w:rsidRPr="00FC7CC2">
        <w:rPr>
          <w:rFonts w:ascii="Times New Roman" w:hAnsi="Times New Roman" w:cs="Times New Roman"/>
          <w:sz w:val="24"/>
          <w:szCs w:val="24"/>
        </w:rPr>
        <w:t xml:space="preserve"> </w:t>
      </w:r>
    </w:p>
    <w:p w:rsidR="00FC7CC2" w:rsidRDefault="00A92656" w:rsidP="007A145E">
      <w:pPr>
        <w:pStyle w:val="ListParagraph"/>
        <w:numPr>
          <w:ilvl w:val="0"/>
          <w:numId w:val="8"/>
        </w:numPr>
        <w:spacing w:line="360" w:lineRule="auto"/>
        <w:jc w:val="both"/>
        <w:rPr>
          <w:rFonts w:ascii="Times New Roman" w:hAnsi="Times New Roman" w:cs="Times New Roman"/>
          <w:sz w:val="24"/>
          <w:szCs w:val="24"/>
        </w:rPr>
      </w:pPr>
      <w:r w:rsidRPr="00FC7CC2">
        <w:rPr>
          <w:rFonts w:ascii="Times New Roman" w:hAnsi="Times New Roman" w:cs="Times New Roman"/>
          <w:sz w:val="24"/>
          <w:szCs w:val="24"/>
        </w:rPr>
        <w:t xml:space="preserve">Uncertainties, for example, social, political, monetary dangers. </w:t>
      </w:r>
    </w:p>
    <w:p w:rsidR="00FC7CC2" w:rsidRDefault="00A92656" w:rsidP="007A145E">
      <w:pPr>
        <w:pStyle w:val="ListParagraph"/>
        <w:numPr>
          <w:ilvl w:val="0"/>
          <w:numId w:val="8"/>
        </w:numPr>
        <w:spacing w:line="360" w:lineRule="auto"/>
        <w:jc w:val="both"/>
        <w:rPr>
          <w:rFonts w:ascii="Times New Roman" w:hAnsi="Times New Roman" w:cs="Times New Roman"/>
          <w:sz w:val="24"/>
          <w:szCs w:val="24"/>
        </w:rPr>
      </w:pPr>
      <w:r w:rsidRPr="00FC7CC2">
        <w:rPr>
          <w:rFonts w:ascii="Times New Roman" w:hAnsi="Times New Roman" w:cs="Times New Roman"/>
          <w:sz w:val="24"/>
          <w:szCs w:val="24"/>
        </w:rPr>
        <w:t xml:space="preserve">There is a colossal rivalry from MNCs and a change of </w:t>
      </w:r>
      <w:r>
        <w:rPr>
          <w:rFonts w:ascii="Times New Roman" w:hAnsi="Times New Roman" w:cs="Times New Roman"/>
          <w:sz w:val="24"/>
          <w:szCs w:val="24"/>
        </w:rPr>
        <w:t>cycle patent to product patent.</w:t>
      </w:r>
    </w:p>
    <w:p w:rsidR="00FC7CC2" w:rsidRDefault="00A92656" w:rsidP="007A145E">
      <w:pPr>
        <w:pStyle w:val="ListParagraph"/>
        <w:numPr>
          <w:ilvl w:val="0"/>
          <w:numId w:val="8"/>
        </w:numPr>
        <w:spacing w:line="360" w:lineRule="auto"/>
        <w:jc w:val="both"/>
        <w:rPr>
          <w:rFonts w:ascii="Times New Roman" w:hAnsi="Times New Roman" w:cs="Times New Roman"/>
          <w:sz w:val="24"/>
          <w:szCs w:val="24"/>
        </w:rPr>
      </w:pPr>
      <w:r w:rsidRPr="00FC7CC2">
        <w:rPr>
          <w:rFonts w:ascii="Times New Roman" w:hAnsi="Times New Roman" w:cs="Times New Roman"/>
          <w:sz w:val="24"/>
          <w:szCs w:val="24"/>
        </w:rPr>
        <w:t>Potential contenders can emerge out of the current pr</w:t>
      </w:r>
      <w:r>
        <w:rPr>
          <w:rFonts w:ascii="Times New Roman" w:hAnsi="Times New Roman" w:cs="Times New Roman"/>
          <w:sz w:val="24"/>
          <w:szCs w:val="24"/>
        </w:rPr>
        <w:t>oviders or the graceful chain.</w:t>
      </w:r>
    </w:p>
    <w:p w:rsidR="00CB247F" w:rsidRDefault="00A92656" w:rsidP="007A145E">
      <w:pPr>
        <w:pStyle w:val="ListParagraph"/>
        <w:numPr>
          <w:ilvl w:val="0"/>
          <w:numId w:val="8"/>
        </w:numPr>
        <w:spacing w:line="360" w:lineRule="auto"/>
        <w:jc w:val="both"/>
        <w:rPr>
          <w:rFonts w:ascii="Times New Roman" w:hAnsi="Times New Roman" w:cs="Times New Roman"/>
          <w:sz w:val="24"/>
          <w:szCs w:val="24"/>
        </w:rPr>
      </w:pPr>
      <w:r w:rsidRPr="00FC7CC2">
        <w:rPr>
          <w:rFonts w:ascii="Times New Roman" w:hAnsi="Times New Roman" w:cs="Times New Roman"/>
          <w:sz w:val="24"/>
          <w:szCs w:val="24"/>
        </w:rPr>
        <w:t>There can be more unfamiliar organization put resources into Bangladesh and soak the current market of Food and Beverages.</w:t>
      </w:r>
    </w:p>
    <w:p w:rsidR="00B33142" w:rsidRPr="00B33142" w:rsidRDefault="00B33142" w:rsidP="00B33142">
      <w:pPr>
        <w:spacing w:line="360" w:lineRule="auto"/>
        <w:ind w:left="360"/>
        <w:jc w:val="both"/>
        <w:rPr>
          <w:rFonts w:ascii="Times New Roman" w:hAnsi="Times New Roman" w:cs="Times New Roman"/>
          <w:sz w:val="24"/>
          <w:szCs w:val="24"/>
        </w:rPr>
      </w:pPr>
    </w:p>
    <w:p w:rsidR="00222B53" w:rsidRDefault="00222B53" w:rsidP="00222B53">
      <w:pPr>
        <w:pStyle w:val="ListParagraph"/>
        <w:spacing w:line="360" w:lineRule="auto"/>
        <w:jc w:val="both"/>
        <w:rPr>
          <w:rFonts w:ascii="Times New Roman" w:hAnsi="Times New Roman" w:cs="Times New Roman"/>
          <w:sz w:val="24"/>
          <w:szCs w:val="24"/>
        </w:rPr>
      </w:pPr>
    </w:p>
    <w:p w:rsidR="00222B53" w:rsidRPr="00786C55" w:rsidRDefault="00222B53" w:rsidP="00222B53">
      <w:pPr>
        <w:pStyle w:val="ListParagraph"/>
        <w:spacing w:line="360" w:lineRule="auto"/>
        <w:jc w:val="both"/>
        <w:rPr>
          <w:rFonts w:ascii="Times New Roman" w:hAnsi="Times New Roman" w:cs="Times New Roman"/>
          <w:sz w:val="24"/>
          <w:szCs w:val="24"/>
        </w:rPr>
      </w:pPr>
    </w:p>
    <w:p w:rsidR="00CB247F" w:rsidRDefault="00F2476F" w:rsidP="00F2476F">
      <w:pPr>
        <w:pStyle w:val="Heading2"/>
        <w:rPr>
          <w:b/>
        </w:rPr>
      </w:pPr>
      <w:bookmarkStart w:id="48" w:name="_Toc55728982"/>
      <w:r w:rsidRPr="00F2476F">
        <w:rPr>
          <w:b/>
        </w:rPr>
        <w:t xml:space="preserve">4.10 </w:t>
      </w:r>
      <w:r w:rsidR="00A92656" w:rsidRPr="00F2476F">
        <w:rPr>
          <w:b/>
        </w:rPr>
        <w:t xml:space="preserve"> </w:t>
      </w:r>
      <w:r w:rsidR="005E7710" w:rsidRPr="00F2476F">
        <w:rPr>
          <w:b/>
        </w:rPr>
        <w:t>SFBL’</w:t>
      </w:r>
      <w:r w:rsidR="005E7710">
        <w:rPr>
          <w:b/>
        </w:rPr>
        <w:t>s</w:t>
      </w:r>
      <w:r w:rsidR="005E7710" w:rsidRPr="00F2476F">
        <w:rPr>
          <w:b/>
        </w:rPr>
        <w:t xml:space="preserve"> </w:t>
      </w:r>
      <w:r w:rsidRPr="00F2476F">
        <w:rPr>
          <w:b/>
        </w:rPr>
        <w:t>Value Chain Activities Impacting Its Cost Structure &amp; Customer Value Proposition</w:t>
      </w:r>
      <w:r w:rsidR="00B21F98" w:rsidRPr="00F2476F">
        <w:rPr>
          <w:b/>
        </w:rPr>
        <w:t>:</w:t>
      </w:r>
      <w:bookmarkEnd w:id="48"/>
    </w:p>
    <w:p w:rsidR="00F2476F" w:rsidRPr="00F2476F" w:rsidRDefault="00F2476F" w:rsidP="00F2476F"/>
    <w:p w:rsidR="009E22A7" w:rsidRDefault="00A92656" w:rsidP="00CB247F">
      <w:pPr>
        <w:spacing w:line="360" w:lineRule="auto"/>
        <w:jc w:val="both"/>
        <w:rPr>
          <w:rFonts w:ascii="Times New Roman" w:hAnsi="Times New Roman" w:cs="Times New Roman"/>
          <w:sz w:val="24"/>
          <w:szCs w:val="24"/>
        </w:rPr>
      </w:pPr>
      <w:r w:rsidRPr="00CB247F">
        <w:rPr>
          <w:rFonts w:ascii="Times New Roman" w:hAnsi="Times New Roman" w:cs="Times New Roman"/>
          <w:sz w:val="24"/>
          <w:szCs w:val="24"/>
        </w:rPr>
        <w:t xml:space="preserve">Effect of significant value chain exercises on cost structure and client incentive: </w:t>
      </w:r>
    </w:p>
    <w:p w:rsidR="006B4647" w:rsidRDefault="006B4647" w:rsidP="00CB247F">
      <w:pPr>
        <w:spacing w:line="360" w:lineRule="auto"/>
        <w:jc w:val="both"/>
        <w:rPr>
          <w:rFonts w:ascii="Times New Roman" w:hAnsi="Times New Roman" w:cs="Times New Roman"/>
          <w:noProof/>
          <w:sz w:val="24"/>
          <w:szCs w:val="24"/>
        </w:rPr>
      </w:pPr>
    </w:p>
    <w:p w:rsidR="00A951CA" w:rsidRDefault="00A92656" w:rsidP="00CB247F">
      <w:pPr>
        <w:spacing w:line="360" w:lineRule="auto"/>
        <w:jc w:val="both"/>
        <w:rPr>
          <w:rFonts w:ascii="Times New Roman" w:hAnsi="Times New Roman" w:cs="Times New Roman"/>
          <w:sz w:val="24"/>
          <w:szCs w:val="24"/>
        </w:rPr>
      </w:pPr>
      <w:r w:rsidRPr="006B4647">
        <w:rPr>
          <w:rFonts w:ascii="Times New Roman" w:hAnsi="Times New Roman" w:cs="Times New Roman"/>
          <w:noProof/>
          <w:sz w:val="24"/>
          <w:szCs w:val="24"/>
        </w:rPr>
        <w:drawing>
          <wp:inline distT="0" distB="0" distL="0" distR="0">
            <wp:extent cx="5731510" cy="2456425"/>
            <wp:effectExtent l="190500" t="190500" r="193040" b="191770"/>
            <wp:docPr id="168" name="Picture 168" descr="C:\Users\Nayem\Desktop\Value-chain-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044858" name="Picture 1" descr="C:\Users\Nayem\Desktop\Value-chain-analysis.png"/>
                    <pic:cNvPicPr>
                      <a:picLocks noChangeAspect="1" noChangeArrowheads="1"/>
                    </pic:cNvPicPr>
                  </pic:nvPicPr>
                  <pic:blipFill>
                    <a:blip r:embed="rId10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5810681" cy="2490356"/>
                    </a:xfrm>
                    <a:prstGeom prst="rect">
                      <a:avLst/>
                    </a:prstGeom>
                    <a:ln>
                      <a:noFill/>
                    </a:ln>
                    <a:effectLst>
                      <a:outerShdw blurRad="190500" algn="tl" rotWithShape="0">
                        <a:srgbClr val="000000">
                          <a:alpha val="70000"/>
                        </a:srgbClr>
                      </a:outerShdw>
                    </a:effectLst>
                  </pic:spPr>
                </pic:pic>
              </a:graphicData>
            </a:graphic>
          </wp:inline>
        </w:drawing>
      </w:r>
    </w:p>
    <w:p w:rsidR="00A951CA" w:rsidRDefault="00A951CA" w:rsidP="00CB247F">
      <w:pPr>
        <w:spacing w:line="360" w:lineRule="auto"/>
        <w:jc w:val="both"/>
        <w:rPr>
          <w:rFonts w:ascii="Times New Roman" w:hAnsi="Times New Roman" w:cs="Times New Roman"/>
          <w:sz w:val="24"/>
          <w:szCs w:val="24"/>
        </w:rPr>
      </w:pPr>
    </w:p>
    <w:p w:rsidR="009E22A7" w:rsidRDefault="00A92656" w:rsidP="00CB247F">
      <w:pPr>
        <w:spacing w:line="360" w:lineRule="auto"/>
        <w:jc w:val="both"/>
        <w:rPr>
          <w:rFonts w:ascii="Times New Roman" w:hAnsi="Times New Roman" w:cs="Times New Roman"/>
          <w:sz w:val="24"/>
          <w:szCs w:val="24"/>
        </w:rPr>
      </w:pPr>
      <w:r w:rsidRPr="00CB247F">
        <w:rPr>
          <w:rFonts w:ascii="Times New Roman" w:hAnsi="Times New Roman" w:cs="Times New Roman"/>
          <w:sz w:val="24"/>
          <w:szCs w:val="24"/>
        </w:rPr>
        <w:t>SFBL has a huge appropriation organization that covers the entire nation and guarantees the accessibility of a product in a nearby market. The Distribution places are situated in 21 major urban areas across Bangladesh. Products are provided consistently to all the significant urban areas and towns of the country. Far off regions are likewise provided musically to guarantee convenient accessibility of products to all customers. There is a huge armada of transport including cooler trucks for providing temperature delicate items to retail looks around the country. Cold chain framework is utilized for items that need exacting temperature control.</w:t>
      </w:r>
    </w:p>
    <w:p w:rsidR="00365FE0" w:rsidRPr="00222B53" w:rsidRDefault="00365FE0" w:rsidP="00CB247F">
      <w:pPr>
        <w:spacing w:line="360" w:lineRule="auto"/>
        <w:jc w:val="both"/>
        <w:rPr>
          <w:rFonts w:ascii="Times New Roman" w:hAnsi="Times New Roman" w:cs="Times New Roman"/>
          <w:sz w:val="24"/>
          <w:szCs w:val="24"/>
        </w:rPr>
      </w:pPr>
    </w:p>
    <w:p w:rsidR="009E22A7" w:rsidRPr="00F2476F" w:rsidRDefault="00B50BCF" w:rsidP="00F2476F">
      <w:pPr>
        <w:pStyle w:val="Heading3"/>
      </w:pPr>
      <w:bookmarkStart w:id="49" w:name="_Toc55728983"/>
      <w:r w:rsidRPr="00F2476F">
        <w:t>Competitive Edge over Key Rivals</w:t>
      </w:r>
      <w:r w:rsidR="00B21F98" w:rsidRPr="00F2476F">
        <w:t>:</w:t>
      </w:r>
      <w:bookmarkEnd w:id="49"/>
    </w:p>
    <w:p w:rsidR="009E22A7" w:rsidRDefault="00A92656" w:rsidP="00CB247F">
      <w:pPr>
        <w:spacing w:line="360" w:lineRule="auto"/>
        <w:jc w:val="both"/>
        <w:rPr>
          <w:rFonts w:ascii="Times New Roman" w:hAnsi="Times New Roman" w:cs="Times New Roman"/>
          <w:sz w:val="24"/>
          <w:szCs w:val="24"/>
        </w:rPr>
      </w:pPr>
      <w:r w:rsidRPr="00CB247F">
        <w:rPr>
          <w:rFonts w:ascii="Times New Roman" w:hAnsi="Times New Roman" w:cs="Times New Roman"/>
          <w:sz w:val="24"/>
          <w:szCs w:val="24"/>
        </w:rPr>
        <w:t xml:space="preserve">SFBL has consistently been a pioneer in embracing imaginative innovations. This carries both advancement and the possibility to support the development of our business. There are numerous territorial nearby rivals in the market. SFBL needs to confront numerous difficulties to finish with the regional contenders. Over recent years Square has made extensive interests in offices and processes to improve efficiency, drive development, and accomplish greatness in tasks. Close by an interest in manufacturing offices, Square is similarly centered </w:t>
      </w:r>
      <w:r w:rsidR="00B912FB" w:rsidRPr="00CB247F">
        <w:rPr>
          <w:rFonts w:ascii="Times New Roman" w:hAnsi="Times New Roman" w:cs="Times New Roman"/>
          <w:sz w:val="24"/>
          <w:szCs w:val="24"/>
        </w:rPr>
        <w:t>on</w:t>
      </w:r>
      <w:r w:rsidRPr="00CB247F">
        <w:rPr>
          <w:rFonts w:ascii="Times New Roman" w:hAnsi="Times New Roman" w:cs="Times New Roman"/>
          <w:sz w:val="24"/>
          <w:szCs w:val="24"/>
        </w:rPr>
        <w:t xml:space="preserve"> putting resources into items, markets, and above all our human assets.  </w:t>
      </w:r>
    </w:p>
    <w:p w:rsidR="009E22A7" w:rsidRDefault="009E22A7" w:rsidP="00CB247F">
      <w:pPr>
        <w:spacing w:line="360" w:lineRule="auto"/>
        <w:jc w:val="both"/>
        <w:rPr>
          <w:rFonts w:ascii="Times New Roman" w:hAnsi="Times New Roman" w:cs="Times New Roman"/>
          <w:sz w:val="24"/>
          <w:szCs w:val="24"/>
        </w:rPr>
      </w:pPr>
    </w:p>
    <w:p w:rsidR="009E22A7" w:rsidRPr="00222B53" w:rsidRDefault="00B50BCF" w:rsidP="00F2476F">
      <w:pPr>
        <w:pStyle w:val="Heading3"/>
      </w:pPr>
      <w:bookmarkStart w:id="50" w:name="_Toc55728984"/>
      <w:r w:rsidRPr="00222B53">
        <w:t>Strategic Issues &amp; Problems Merit Front Burner Managerial Attention</w:t>
      </w:r>
      <w:r w:rsidR="009A1A3A" w:rsidRPr="00222B53">
        <w:t>:</w:t>
      </w:r>
      <w:bookmarkEnd w:id="50"/>
    </w:p>
    <w:p w:rsidR="009E22A7" w:rsidRDefault="009E22A7" w:rsidP="009E22A7">
      <w:pPr>
        <w:rPr>
          <w:rFonts w:ascii="Times New Roman" w:hAnsi="Times New Roman" w:cs="Times New Roman"/>
          <w:sz w:val="24"/>
          <w:szCs w:val="24"/>
        </w:rPr>
      </w:pPr>
    </w:p>
    <w:p w:rsidR="009A1A3A" w:rsidRDefault="00A92656" w:rsidP="00CB247F">
      <w:pPr>
        <w:spacing w:line="360" w:lineRule="auto"/>
        <w:jc w:val="both"/>
        <w:rPr>
          <w:rFonts w:ascii="Times New Roman" w:hAnsi="Times New Roman" w:cs="Times New Roman"/>
          <w:sz w:val="24"/>
          <w:szCs w:val="24"/>
        </w:rPr>
      </w:pPr>
      <w:r w:rsidRPr="00CB247F">
        <w:rPr>
          <w:rFonts w:ascii="Times New Roman" w:hAnsi="Times New Roman" w:cs="Times New Roman"/>
          <w:sz w:val="24"/>
          <w:szCs w:val="24"/>
        </w:rPr>
        <w:t xml:space="preserve">SFBL is constantly centered </w:t>
      </w:r>
      <w:r w:rsidR="00BD3132" w:rsidRPr="00CB247F">
        <w:rPr>
          <w:rFonts w:ascii="Times New Roman" w:hAnsi="Times New Roman" w:cs="Times New Roman"/>
          <w:sz w:val="24"/>
          <w:szCs w:val="24"/>
        </w:rPr>
        <w:t>on</w:t>
      </w:r>
      <w:r w:rsidRPr="00CB247F">
        <w:rPr>
          <w:rFonts w:ascii="Times New Roman" w:hAnsi="Times New Roman" w:cs="Times New Roman"/>
          <w:sz w:val="24"/>
          <w:szCs w:val="24"/>
        </w:rPr>
        <w:t xml:space="preserve"> reinforcing its R&amp;D capacities. There has been a progression of positive improvements in the year under audit. Lately, they have created drugs that were not already accessible in the neighborhood market.  </w:t>
      </w:r>
    </w:p>
    <w:p w:rsidR="00365FE0" w:rsidRDefault="00A92656" w:rsidP="00B912FB">
      <w:pPr>
        <w:spacing w:line="360" w:lineRule="auto"/>
        <w:jc w:val="both"/>
        <w:rPr>
          <w:rFonts w:ascii="Times New Roman" w:hAnsi="Times New Roman" w:cs="Times New Roman"/>
          <w:sz w:val="24"/>
          <w:szCs w:val="24"/>
        </w:rPr>
      </w:pPr>
      <w:r w:rsidRPr="00CB247F">
        <w:rPr>
          <w:rFonts w:ascii="Times New Roman" w:hAnsi="Times New Roman" w:cs="Times New Roman"/>
          <w:sz w:val="24"/>
          <w:szCs w:val="24"/>
        </w:rPr>
        <w:t xml:space="preserve">This is another declaration of manufacturing greatness and significant advancement towards accomplishing focused on sends out into the directed European business sectors. SFBL grew a wide assortment of items. Item assortment speaks to various sorts of things. At present, SFBL offers various sorts of items. Square can expand itself by growing new items to guarantee both the </w:t>
      </w:r>
      <w:r w:rsidR="009E22A7" w:rsidRPr="00CB247F">
        <w:rPr>
          <w:rFonts w:ascii="Times New Roman" w:hAnsi="Times New Roman" w:cs="Times New Roman"/>
          <w:sz w:val="24"/>
          <w:szCs w:val="24"/>
        </w:rPr>
        <w:t>economic</w:t>
      </w:r>
      <w:r w:rsidRPr="00CB247F">
        <w:rPr>
          <w:rFonts w:ascii="Times New Roman" w:hAnsi="Times New Roman" w:cs="Times New Roman"/>
          <w:sz w:val="24"/>
          <w:szCs w:val="24"/>
        </w:rPr>
        <w:t xml:space="preserve"> development of its business and significant return for its esteemed investors.</w:t>
      </w:r>
    </w:p>
    <w:p w:rsidR="009B7635" w:rsidRDefault="009B7635" w:rsidP="00B912FB">
      <w:pPr>
        <w:spacing w:line="360" w:lineRule="auto"/>
        <w:jc w:val="both"/>
        <w:rPr>
          <w:rFonts w:ascii="Times New Roman" w:hAnsi="Times New Roman" w:cs="Times New Roman"/>
          <w:sz w:val="24"/>
          <w:szCs w:val="24"/>
        </w:rPr>
      </w:pPr>
    </w:p>
    <w:p w:rsidR="0014220F" w:rsidRDefault="0014220F" w:rsidP="00B912FB">
      <w:pPr>
        <w:spacing w:line="360" w:lineRule="auto"/>
        <w:jc w:val="both"/>
        <w:rPr>
          <w:rFonts w:ascii="Times New Roman" w:hAnsi="Times New Roman" w:cs="Times New Roman"/>
          <w:sz w:val="24"/>
          <w:szCs w:val="24"/>
        </w:rPr>
      </w:pPr>
    </w:p>
    <w:p w:rsidR="0014220F" w:rsidRDefault="0014220F" w:rsidP="00B912FB">
      <w:pPr>
        <w:spacing w:line="360" w:lineRule="auto"/>
        <w:jc w:val="both"/>
        <w:rPr>
          <w:rFonts w:ascii="Times New Roman" w:hAnsi="Times New Roman" w:cs="Times New Roman"/>
          <w:sz w:val="24"/>
          <w:szCs w:val="24"/>
        </w:rPr>
      </w:pPr>
    </w:p>
    <w:p w:rsidR="00171062" w:rsidRPr="00F2476F" w:rsidRDefault="00F2476F" w:rsidP="00F2476F">
      <w:pPr>
        <w:pStyle w:val="Heading2"/>
        <w:rPr>
          <w:b/>
        </w:rPr>
      </w:pPr>
      <w:bookmarkStart w:id="51" w:name="_Toc55728985"/>
      <w:r w:rsidRPr="00F2476F">
        <w:rPr>
          <w:b/>
        </w:rPr>
        <w:t xml:space="preserve">4.11 </w:t>
      </w:r>
      <w:r w:rsidR="00A92656" w:rsidRPr="00F2476F">
        <w:rPr>
          <w:b/>
        </w:rPr>
        <w:t xml:space="preserve"> Findings based on Customers point of view:</w:t>
      </w:r>
      <w:bookmarkEnd w:id="51"/>
    </w:p>
    <w:p w:rsidR="00FA0B7C" w:rsidRPr="00FA0B7C" w:rsidRDefault="00A92656" w:rsidP="00FA0B7C">
      <w:pPr>
        <w:spacing w:line="360" w:lineRule="auto"/>
        <w:jc w:val="both"/>
        <w:rPr>
          <w:rFonts w:ascii="Times New Roman" w:hAnsi="Times New Roman" w:cs="Times New Roman"/>
          <w:sz w:val="24"/>
          <w:szCs w:val="24"/>
        </w:rPr>
      </w:pPr>
      <w:r w:rsidRPr="00FA0B7C">
        <w:rPr>
          <w:rFonts w:ascii="Times New Roman" w:hAnsi="Times New Roman" w:cs="Times New Roman"/>
          <w:sz w:val="24"/>
          <w:szCs w:val="24"/>
        </w:rPr>
        <w:t>Here I did a survey regarding Square Food &amp; Beverages on 50 people to know about their perception of this brand and its product.</w:t>
      </w:r>
      <w:r>
        <w:rPr>
          <w:rFonts w:ascii="Times New Roman" w:hAnsi="Times New Roman" w:cs="Times New Roman"/>
          <w:sz w:val="24"/>
          <w:szCs w:val="24"/>
        </w:rPr>
        <w:t xml:space="preserve"> According to the survey, more than 62% strongly agree that SFBL understands customers' needs and demands. </w:t>
      </w:r>
    </w:p>
    <w:p w:rsidR="00FA0B7C" w:rsidRPr="00FA0B7C" w:rsidRDefault="00FA0B7C" w:rsidP="00FA0B7C">
      <w:pPr>
        <w:rPr>
          <w:rFonts w:ascii="Times New Roman" w:hAnsi="Times New Roman" w:cs="Times New Roman"/>
          <w:b/>
          <w:color w:val="1F4E79" w:themeColor="accent1" w:themeShade="80"/>
          <w:sz w:val="28"/>
          <w:szCs w:val="28"/>
          <w:u w:val="single"/>
        </w:rPr>
      </w:pPr>
    </w:p>
    <w:p w:rsidR="00FA0B7C" w:rsidRPr="00FA2B5C" w:rsidRDefault="00A92656" w:rsidP="00FA2B5C">
      <w:pPr>
        <w:pStyle w:val="ListParagraph"/>
        <w:jc w:val="center"/>
        <w:rPr>
          <w:rFonts w:ascii="Times New Roman" w:hAnsi="Times New Roman" w:cs="Times New Roman"/>
          <w:b/>
          <w:color w:val="1F4E79" w:themeColor="accent1" w:themeShade="80"/>
          <w:sz w:val="28"/>
          <w:szCs w:val="28"/>
          <w:u w:val="single"/>
        </w:rPr>
      </w:pPr>
      <w:r w:rsidRPr="00FA0B7C">
        <w:rPr>
          <w:rFonts w:ascii="Times New Roman" w:hAnsi="Times New Roman" w:cs="Times New Roman"/>
          <w:noProof/>
          <w:color w:val="1F4E79" w:themeColor="accent1" w:themeShade="80"/>
          <w:sz w:val="28"/>
          <w:szCs w:val="28"/>
        </w:rPr>
        <w:drawing>
          <wp:inline distT="0" distB="0" distL="0" distR="0">
            <wp:extent cx="3864328" cy="2659606"/>
            <wp:effectExtent l="19050" t="0" r="2822" b="0"/>
            <wp:docPr id="7" name="Picture 6" descr="120840896_1456858304506371_6243204428992328504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183748" name="120840896_1456858304506371_6243204428992328504_o.jpg"/>
                    <pic:cNvPicPr/>
                  </pic:nvPicPr>
                  <pic:blipFill>
                    <a:blip r:embed="rId104" cstate="print"/>
                    <a:stretch>
                      <a:fillRect/>
                    </a:stretch>
                  </pic:blipFill>
                  <pic:spPr>
                    <a:xfrm>
                      <a:off x="0" y="0"/>
                      <a:ext cx="3862912" cy="2658631"/>
                    </a:xfrm>
                    <a:prstGeom prst="rect">
                      <a:avLst/>
                    </a:prstGeom>
                  </pic:spPr>
                </pic:pic>
              </a:graphicData>
            </a:graphic>
          </wp:inline>
        </w:drawing>
      </w:r>
    </w:p>
    <w:p w:rsidR="00FA0B7C" w:rsidRDefault="00A92656" w:rsidP="00FA2B5C">
      <w:pPr>
        <w:spacing w:line="360" w:lineRule="auto"/>
        <w:rPr>
          <w:rFonts w:ascii="Times New Roman" w:hAnsi="Times New Roman" w:cs="Times New Roman"/>
          <w:noProof/>
          <w:sz w:val="24"/>
          <w:szCs w:val="24"/>
        </w:rPr>
      </w:pPr>
      <w:r w:rsidRPr="00FA2B5C">
        <w:rPr>
          <w:rFonts w:ascii="Times New Roman" w:hAnsi="Times New Roman" w:cs="Times New Roman"/>
          <w:sz w:val="24"/>
          <w:szCs w:val="24"/>
        </w:rPr>
        <w:t>4</w:t>
      </w:r>
      <w:r>
        <w:rPr>
          <w:rFonts w:ascii="Times New Roman" w:hAnsi="Times New Roman" w:cs="Times New Roman"/>
          <w:sz w:val="24"/>
          <w:szCs w:val="24"/>
        </w:rPr>
        <w:t>3.8</w:t>
      </w:r>
      <w:r w:rsidRPr="00FA2B5C">
        <w:rPr>
          <w:rFonts w:ascii="Times New Roman" w:hAnsi="Times New Roman" w:cs="Times New Roman"/>
          <w:sz w:val="24"/>
          <w:szCs w:val="24"/>
        </w:rPr>
        <w:t>% strongly agree that SFBL focuses more on customer relationships rather than on a transaction. On the other hand, 3</w:t>
      </w:r>
      <w:r w:rsidR="00BD3132">
        <w:rPr>
          <w:rFonts w:ascii="Times New Roman" w:hAnsi="Times New Roman" w:cs="Times New Roman"/>
          <w:sz w:val="24"/>
          <w:szCs w:val="24"/>
        </w:rPr>
        <w:t xml:space="preserve">1.3% have a neutral </w:t>
      </w:r>
      <w:r>
        <w:rPr>
          <w:rFonts w:ascii="Times New Roman" w:hAnsi="Times New Roman" w:cs="Times New Roman"/>
          <w:sz w:val="24"/>
          <w:szCs w:val="24"/>
        </w:rPr>
        <w:t>opinion on this fact.</w:t>
      </w:r>
    </w:p>
    <w:p w:rsidR="00FA2B5C" w:rsidRPr="00FA2B5C" w:rsidRDefault="00FA2B5C" w:rsidP="00FA2B5C">
      <w:pPr>
        <w:rPr>
          <w:rFonts w:ascii="Times New Roman" w:hAnsi="Times New Roman" w:cs="Times New Roman"/>
          <w:sz w:val="24"/>
          <w:szCs w:val="24"/>
        </w:rPr>
      </w:pPr>
    </w:p>
    <w:p w:rsidR="00FA0B7C" w:rsidRPr="00FA2B5C" w:rsidRDefault="00FA0B7C" w:rsidP="00FA0B7C">
      <w:pPr>
        <w:pStyle w:val="ListParagraph"/>
        <w:jc w:val="center"/>
        <w:rPr>
          <w:rFonts w:ascii="Times New Roman" w:hAnsi="Times New Roman" w:cs="Times New Roman"/>
          <w:sz w:val="24"/>
          <w:szCs w:val="24"/>
        </w:rPr>
      </w:pPr>
    </w:p>
    <w:p w:rsidR="00FA0B7C" w:rsidRPr="00FA2B5C" w:rsidRDefault="00A92656" w:rsidP="00FA0B7C">
      <w:pPr>
        <w:pStyle w:val="ListParagraph"/>
        <w:jc w:val="center"/>
        <w:rPr>
          <w:rFonts w:ascii="Times New Roman" w:hAnsi="Times New Roman" w:cs="Times New Roman"/>
          <w:b/>
          <w:color w:val="1F4E79" w:themeColor="accent1" w:themeShade="80"/>
          <w:sz w:val="28"/>
          <w:szCs w:val="28"/>
          <w:u w:val="single"/>
        </w:rPr>
      </w:pPr>
      <w:r w:rsidRPr="00FA2B5C">
        <w:rPr>
          <w:rFonts w:ascii="Times New Roman" w:hAnsi="Times New Roman" w:cs="Times New Roman"/>
          <w:noProof/>
          <w:color w:val="1F4E79" w:themeColor="accent1" w:themeShade="80"/>
          <w:sz w:val="28"/>
          <w:szCs w:val="28"/>
        </w:rPr>
        <w:drawing>
          <wp:inline distT="0" distB="0" distL="0" distR="0">
            <wp:extent cx="4175657" cy="2404533"/>
            <wp:effectExtent l="19050" t="0" r="0" b="0"/>
            <wp:docPr id="10" name="Picture 8" descr="120844973_1456858387839696_575005002077841106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984068" name="120844973_1456858387839696_575005002077841106_o.jpg"/>
                    <pic:cNvPicPr/>
                  </pic:nvPicPr>
                  <pic:blipFill>
                    <a:blip r:embed="rId105" cstate="print"/>
                    <a:stretch>
                      <a:fillRect/>
                    </a:stretch>
                  </pic:blipFill>
                  <pic:spPr>
                    <a:xfrm>
                      <a:off x="0" y="0"/>
                      <a:ext cx="4184394" cy="2409564"/>
                    </a:xfrm>
                    <a:prstGeom prst="rect">
                      <a:avLst/>
                    </a:prstGeom>
                  </pic:spPr>
                </pic:pic>
              </a:graphicData>
            </a:graphic>
          </wp:inline>
        </w:drawing>
      </w:r>
    </w:p>
    <w:p w:rsidR="00FA0B7C" w:rsidRPr="00FA2B5C" w:rsidRDefault="00FA0B7C" w:rsidP="00FA2B5C">
      <w:pPr>
        <w:rPr>
          <w:rFonts w:ascii="Times New Roman" w:hAnsi="Times New Roman" w:cs="Times New Roman"/>
          <w:b/>
          <w:color w:val="1F4E79" w:themeColor="accent1" w:themeShade="80"/>
          <w:sz w:val="28"/>
          <w:szCs w:val="28"/>
          <w:u w:val="single"/>
        </w:rPr>
      </w:pPr>
    </w:p>
    <w:p w:rsidR="00FA2B5C" w:rsidRDefault="00A92656" w:rsidP="00FA2B5C">
      <w:pPr>
        <w:spacing w:line="360" w:lineRule="auto"/>
        <w:jc w:val="both"/>
        <w:rPr>
          <w:rFonts w:ascii="Times New Roman" w:hAnsi="Times New Roman" w:cs="Times New Roman"/>
          <w:sz w:val="24"/>
          <w:szCs w:val="24"/>
        </w:rPr>
      </w:pPr>
      <w:r w:rsidRPr="00FA2B5C">
        <w:rPr>
          <w:rFonts w:ascii="Times New Roman" w:hAnsi="Times New Roman" w:cs="Times New Roman"/>
          <w:sz w:val="24"/>
          <w:szCs w:val="24"/>
        </w:rPr>
        <w:t>59% agreed tha</w:t>
      </w:r>
      <w:r w:rsidR="00BD3132">
        <w:rPr>
          <w:rFonts w:ascii="Times New Roman" w:hAnsi="Times New Roman" w:cs="Times New Roman"/>
          <w:sz w:val="24"/>
          <w:szCs w:val="24"/>
        </w:rPr>
        <w:t xml:space="preserve">t the product quality standard </w:t>
      </w:r>
      <w:r w:rsidRPr="00FA2B5C">
        <w:rPr>
          <w:rFonts w:ascii="Times New Roman" w:hAnsi="Times New Roman" w:cs="Times New Roman"/>
          <w:sz w:val="24"/>
          <w:szCs w:val="24"/>
        </w:rPr>
        <w:t>is high compare to other company’s brand products.</w:t>
      </w:r>
      <w:r>
        <w:rPr>
          <w:rFonts w:ascii="Times New Roman" w:hAnsi="Times New Roman" w:cs="Times New Roman"/>
          <w:sz w:val="24"/>
          <w:szCs w:val="24"/>
        </w:rPr>
        <w:t xml:space="preserve"> The pr</w:t>
      </w:r>
      <w:r w:rsidR="00BD3132">
        <w:rPr>
          <w:rFonts w:ascii="Times New Roman" w:hAnsi="Times New Roman" w:cs="Times New Roman"/>
          <w:sz w:val="24"/>
          <w:szCs w:val="24"/>
        </w:rPr>
        <w:t xml:space="preserve">ice range is beyond customers’ </w:t>
      </w:r>
      <w:r>
        <w:rPr>
          <w:rFonts w:ascii="Times New Roman" w:hAnsi="Times New Roman" w:cs="Times New Roman"/>
          <w:sz w:val="24"/>
          <w:szCs w:val="24"/>
        </w:rPr>
        <w:t>expectations. The</w:t>
      </w:r>
      <w:r w:rsidR="00BD3132">
        <w:rPr>
          <w:rFonts w:ascii="Times New Roman" w:hAnsi="Times New Roman" w:cs="Times New Roman"/>
          <w:sz w:val="24"/>
          <w:szCs w:val="24"/>
        </w:rPr>
        <w:t xml:space="preserve"> price of the products is not </w:t>
      </w:r>
      <w:r>
        <w:rPr>
          <w:rFonts w:ascii="Times New Roman" w:hAnsi="Times New Roman" w:cs="Times New Roman"/>
          <w:sz w:val="24"/>
          <w:szCs w:val="24"/>
        </w:rPr>
        <w:t>that high. Pr</w:t>
      </w:r>
      <w:r w:rsidR="00BD3132">
        <w:rPr>
          <w:rFonts w:ascii="Times New Roman" w:hAnsi="Times New Roman" w:cs="Times New Roman"/>
          <w:sz w:val="24"/>
          <w:szCs w:val="24"/>
        </w:rPr>
        <w:t xml:space="preserve">ice is suitably appreciated by </w:t>
      </w:r>
      <w:r>
        <w:rPr>
          <w:rFonts w:ascii="Times New Roman" w:hAnsi="Times New Roman" w:cs="Times New Roman"/>
          <w:sz w:val="24"/>
          <w:szCs w:val="24"/>
        </w:rPr>
        <w:t>45.2% of people and 12.9% disagreed with this.</w:t>
      </w:r>
    </w:p>
    <w:p w:rsidR="00FA2B5C" w:rsidRDefault="00FA2B5C" w:rsidP="00FA2B5C">
      <w:pPr>
        <w:spacing w:line="360" w:lineRule="auto"/>
        <w:jc w:val="both"/>
        <w:rPr>
          <w:rFonts w:ascii="Times New Roman" w:hAnsi="Times New Roman" w:cs="Times New Roman"/>
          <w:sz w:val="24"/>
          <w:szCs w:val="24"/>
        </w:rPr>
      </w:pPr>
    </w:p>
    <w:p w:rsidR="00FA2B5C" w:rsidRPr="00FA2B5C" w:rsidRDefault="00A92656" w:rsidP="00FA2B5C">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305425" cy="4010025"/>
            <wp:effectExtent l="19050" t="0" r="9525" b="0"/>
            <wp:docPr id="11" name="Picture 10" descr="120856595_1456858497839685_4827796690776196009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05572" name="120856595_1456858497839685_4827796690776196009_o.jpg"/>
                    <pic:cNvPicPr/>
                  </pic:nvPicPr>
                  <pic:blipFill>
                    <a:blip r:embed="rId106" cstate="print"/>
                    <a:stretch>
                      <a:fillRect/>
                    </a:stretch>
                  </pic:blipFill>
                  <pic:spPr>
                    <a:xfrm>
                      <a:off x="0" y="0"/>
                      <a:ext cx="5305425" cy="4010025"/>
                    </a:xfrm>
                    <a:prstGeom prst="rect">
                      <a:avLst/>
                    </a:prstGeom>
                  </pic:spPr>
                </pic:pic>
              </a:graphicData>
            </a:graphic>
          </wp:inline>
        </w:drawing>
      </w:r>
    </w:p>
    <w:p w:rsidR="00FA0B7C" w:rsidRDefault="00FA0B7C" w:rsidP="00FA0B7C">
      <w:pPr>
        <w:pStyle w:val="ListParagraph"/>
        <w:jc w:val="center"/>
        <w:rPr>
          <w:rFonts w:ascii="Times New Roman" w:hAnsi="Times New Roman" w:cs="Times New Roman"/>
          <w:b/>
          <w:color w:val="1F4E79" w:themeColor="accent1" w:themeShade="80"/>
          <w:sz w:val="28"/>
          <w:szCs w:val="28"/>
          <w:u w:val="single"/>
        </w:rPr>
      </w:pPr>
    </w:p>
    <w:p w:rsidR="00B912FB" w:rsidRDefault="00A92656" w:rsidP="001A01BF">
      <w:pPr>
        <w:spacing w:line="360" w:lineRule="auto"/>
        <w:jc w:val="both"/>
        <w:rPr>
          <w:rFonts w:ascii="Times New Roman" w:hAnsi="Times New Roman" w:cs="Times New Roman"/>
          <w:b/>
          <w:sz w:val="24"/>
          <w:szCs w:val="24"/>
          <w:u w:val="single"/>
        </w:rPr>
      </w:pPr>
      <w:r w:rsidRPr="009B7635">
        <w:rPr>
          <w:rFonts w:ascii="Times New Roman" w:hAnsi="Times New Roman" w:cs="Times New Roman"/>
          <w:sz w:val="24"/>
          <w:szCs w:val="24"/>
        </w:rPr>
        <w:t>My perspective on specific elements, situations, and circumstances stand for my discoveries. For the culmination of this, I have gathered data from the examples which were advantageous to me during my overview however generally my ordinary examination experience functioned as the primary weapon here by offering me the opportunity to encounter things knowing and finding out about SFBL and their working environment</w:t>
      </w:r>
      <w:r w:rsidR="00FA2B5C" w:rsidRPr="00FA2B5C">
        <w:rPr>
          <w:rFonts w:ascii="Times New Roman" w:hAnsi="Times New Roman" w:cs="Times New Roman"/>
          <w:sz w:val="24"/>
          <w:szCs w:val="24"/>
        </w:rPr>
        <w:t>.</w:t>
      </w:r>
      <w:r w:rsidR="00EC26D6">
        <w:rPr>
          <w:rFonts w:ascii="Times New Roman" w:hAnsi="Times New Roman" w:cs="Times New Roman"/>
          <w:sz w:val="24"/>
          <w:szCs w:val="24"/>
        </w:rPr>
        <w:t xml:space="preserve"> Their working environment is excellent.</w:t>
      </w:r>
    </w:p>
    <w:p w:rsidR="009B7635" w:rsidRDefault="009B7635" w:rsidP="001A01BF">
      <w:pPr>
        <w:spacing w:line="360" w:lineRule="auto"/>
        <w:jc w:val="both"/>
        <w:rPr>
          <w:rFonts w:ascii="Times New Roman" w:hAnsi="Times New Roman" w:cs="Times New Roman"/>
          <w:b/>
          <w:sz w:val="24"/>
          <w:szCs w:val="24"/>
          <w:u w:val="single"/>
        </w:rPr>
      </w:pPr>
    </w:p>
    <w:p w:rsidR="009B7635" w:rsidRDefault="009B7635" w:rsidP="001A01BF">
      <w:pPr>
        <w:spacing w:line="360" w:lineRule="auto"/>
        <w:jc w:val="both"/>
        <w:rPr>
          <w:rFonts w:ascii="Times New Roman" w:hAnsi="Times New Roman" w:cs="Times New Roman"/>
          <w:b/>
          <w:sz w:val="24"/>
          <w:szCs w:val="24"/>
          <w:u w:val="single"/>
        </w:rPr>
      </w:pPr>
    </w:p>
    <w:p w:rsidR="009B7635" w:rsidRDefault="009B7635" w:rsidP="001A01BF">
      <w:pPr>
        <w:spacing w:line="360" w:lineRule="auto"/>
        <w:jc w:val="both"/>
        <w:rPr>
          <w:rFonts w:ascii="Times New Roman" w:hAnsi="Times New Roman" w:cs="Times New Roman"/>
          <w:b/>
          <w:sz w:val="24"/>
          <w:szCs w:val="24"/>
          <w:u w:val="single"/>
        </w:rPr>
      </w:pPr>
    </w:p>
    <w:p w:rsidR="009B7635" w:rsidRDefault="009B7635" w:rsidP="001A01BF">
      <w:pPr>
        <w:spacing w:line="360" w:lineRule="auto"/>
        <w:jc w:val="both"/>
        <w:rPr>
          <w:rFonts w:ascii="Times New Roman" w:hAnsi="Times New Roman" w:cs="Times New Roman"/>
          <w:b/>
          <w:sz w:val="24"/>
          <w:szCs w:val="24"/>
          <w:u w:val="single"/>
        </w:rPr>
      </w:pPr>
    </w:p>
    <w:p w:rsidR="009B7635" w:rsidRDefault="009B7635" w:rsidP="001A01BF">
      <w:pPr>
        <w:spacing w:line="360" w:lineRule="auto"/>
        <w:jc w:val="both"/>
        <w:rPr>
          <w:rFonts w:ascii="Times New Roman" w:hAnsi="Times New Roman" w:cs="Times New Roman"/>
          <w:b/>
          <w:sz w:val="24"/>
          <w:szCs w:val="24"/>
          <w:u w:val="single"/>
        </w:rPr>
      </w:pPr>
    </w:p>
    <w:p w:rsidR="009B7635" w:rsidRDefault="009B7635" w:rsidP="001A01BF">
      <w:pPr>
        <w:spacing w:line="360" w:lineRule="auto"/>
        <w:jc w:val="both"/>
        <w:rPr>
          <w:rFonts w:ascii="Times New Roman" w:hAnsi="Times New Roman" w:cs="Times New Roman"/>
          <w:b/>
          <w:sz w:val="24"/>
          <w:szCs w:val="24"/>
          <w:u w:val="single"/>
        </w:rPr>
      </w:pPr>
    </w:p>
    <w:p w:rsidR="009B7635" w:rsidRDefault="009B7635" w:rsidP="001A01BF">
      <w:pPr>
        <w:spacing w:line="360" w:lineRule="auto"/>
        <w:jc w:val="both"/>
        <w:rPr>
          <w:rFonts w:ascii="Times New Roman" w:hAnsi="Times New Roman" w:cs="Times New Roman"/>
          <w:b/>
          <w:sz w:val="24"/>
          <w:szCs w:val="24"/>
          <w:u w:val="single"/>
        </w:rPr>
      </w:pPr>
    </w:p>
    <w:p w:rsidR="009B7635" w:rsidRPr="009B7635" w:rsidRDefault="009B7635" w:rsidP="001A01BF">
      <w:pPr>
        <w:spacing w:line="360" w:lineRule="auto"/>
        <w:jc w:val="both"/>
        <w:rPr>
          <w:rFonts w:ascii="Times New Roman" w:hAnsi="Times New Roman" w:cs="Times New Roman"/>
          <w:b/>
          <w:sz w:val="24"/>
          <w:szCs w:val="24"/>
          <w:u w:val="single"/>
        </w:rPr>
      </w:pPr>
    </w:p>
    <w:p w:rsidR="00B912FB" w:rsidRPr="00F2476F" w:rsidRDefault="00A92656" w:rsidP="00F2476F">
      <w:pPr>
        <w:pStyle w:val="Heading1"/>
        <w:rPr>
          <w:b/>
        </w:rPr>
      </w:pPr>
      <w:bookmarkStart w:id="52" w:name="_Toc55728986"/>
      <w:r w:rsidRPr="00F2476F">
        <w:rPr>
          <w:b/>
        </w:rPr>
        <w:t>Chapter-5</w:t>
      </w:r>
      <w:bookmarkEnd w:id="52"/>
    </w:p>
    <w:p w:rsidR="00B912FB" w:rsidRPr="00F2476F" w:rsidRDefault="00F2476F" w:rsidP="00F2476F">
      <w:pPr>
        <w:pStyle w:val="Heading1"/>
        <w:rPr>
          <w:b/>
          <w:sz w:val="48"/>
          <w:szCs w:val="48"/>
          <w:u w:val="single"/>
        </w:rPr>
      </w:pPr>
      <w:bookmarkStart w:id="53" w:name="_Toc55728987"/>
      <w:r w:rsidRPr="00F2476F">
        <w:rPr>
          <w:b/>
          <w:sz w:val="48"/>
          <w:szCs w:val="48"/>
          <w:u w:val="single"/>
        </w:rPr>
        <w:t>Recommendations</w:t>
      </w:r>
      <w:r w:rsidR="00DC42C4">
        <w:rPr>
          <w:b/>
          <w:sz w:val="48"/>
          <w:szCs w:val="48"/>
          <w:u w:val="single"/>
        </w:rPr>
        <w:t xml:space="preserve"> </w:t>
      </w:r>
      <w:r w:rsidR="00A92656" w:rsidRPr="00F2476F">
        <w:rPr>
          <w:b/>
          <w:sz w:val="48"/>
          <w:szCs w:val="48"/>
        </w:rPr>
        <w:t>&amp;</w:t>
      </w:r>
      <w:r w:rsidR="008715B6">
        <w:rPr>
          <w:b/>
          <w:sz w:val="48"/>
          <w:szCs w:val="48"/>
        </w:rPr>
        <w:t xml:space="preserve"> </w:t>
      </w:r>
      <w:r w:rsidRPr="00F2476F">
        <w:rPr>
          <w:b/>
          <w:sz w:val="48"/>
          <w:szCs w:val="48"/>
          <w:u w:val="single"/>
        </w:rPr>
        <w:t>Conclusion</w:t>
      </w:r>
      <w:bookmarkEnd w:id="53"/>
    </w:p>
    <w:p w:rsidR="001A01BF" w:rsidRDefault="001A01BF" w:rsidP="001A01BF">
      <w:pPr>
        <w:rPr>
          <w:rFonts w:ascii="Times New Roman" w:hAnsi="Times New Roman" w:cs="Times New Roman"/>
          <w:b/>
          <w:sz w:val="48"/>
          <w:szCs w:val="48"/>
          <w:u w:val="single"/>
        </w:rPr>
      </w:pPr>
    </w:p>
    <w:p w:rsidR="009B7635" w:rsidRDefault="009B7635" w:rsidP="001A01BF">
      <w:pPr>
        <w:rPr>
          <w:rFonts w:ascii="Times New Roman" w:hAnsi="Times New Roman" w:cs="Times New Roman"/>
          <w:b/>
          <w:sz w:val="48"/>
          <w:szCs w:val="48"/>
          <w:u w:val="single"/>
        </w:rPr>
      </w:pPr>
    </w:p>
    <w:p w:rsidR="009B7635" w:rsidRDefault="009B7635" w:rsidP="001A01BF">
      <w:pPr>
        <w:rPr>
          <w:rFonts w:ascii="Times New Roman" w:hAnsi="Times New Roman" w:cs="Times New Roman"/>
          <w:b/>
          <w:sz w:val="48"/>
          <w:szCs w:val="48"/>
          <w:u w:val="single"/>
        </w:rPr>
      </w:pPr>
    </w:p>
    <w:p w:rsidR="009B7635" w:rsidRDefault="009B7635" w:rsidP="001A01BF">
      <w:pPr>
        <w:rPr>
          <w:rFonts w:ascii="Times New Roman" w:hAnsi="Times New Roman" w:cs="Times New Roman"/>
          <w:b/>
          <w:sz w:val="48"/>
          <w:szCs w:val="48"/>
          <w:u w:val="single"/>
        </w:rPr>
      </w:pPr>
    </w:p>
    <w:p w:rsidR="009B7635" w:rsidRDefault="009B7635" w:rsidP="001A01BF">
      <w:pPr>
        <w:rPr>
          <w:rFonts w:ascii="Times New Roman" w:hAnsi="Times New Roman" w:cs="Times New Roman"/>
          <w:b/>
          <w:sz w:val="48"/>
          <w:szCs w:val="48"/>
          <w:u w:val="single"/>
        </w:rPr>
      </w:pPr>
    </w:p>
    <w:p w:rsidR="009B7635" w:rsidRDefault="009B7635" w:rsidP="001A01BF">
      <w:pPr>
        <w:rPr>
          <w:rFonts w:ascii="Times New Roman" w:hAnsi="Times New Roman" w:cs="Times New Roman"/>
          <w:b/>
          <w:sz w:val="48"/>
          <w:szCs w:val="48"/>
          <w:u w:val="single"/>
        </w:rPr>
      </w:pPr>
    </w:p>
    <w:p w:rsidR="009B7635" w:rsidRDefault="009B7635" w:rsidP="001A01BF">
      <w:pPr>
        <w:rPr>
          <w:rFonts w:ascii="Times New Roman" w:hAnsi="Times New Roman" w:cs="Times New Roman"/>
          <w:b/>
          <w:sz w:val="48"/>
          <w:szCs w:val="48"/>
          <w:u w:val="single"/>
        </w:rPr>
      </w:pPr>
    </w:p>
    <w:p w:rsidR="00AC1A44" w:rsidRPr="001A01BF" w:rsidRDefault="00AC1A44" w:rsidP="001A01BF">
      <w:pPr>
        <w:rPr>
          <w:rFonts w:ascii="Times New Roman" w:hAnsi="Times New Roman" w:cs="Times New Roman"/>
          <w:b/>
          <w:sz w:val="48"/>
          <w:szCs w:val="48"/>
          <w:u w:val="single"/>
        </w:rPr>
      </w:pPr>
    </w:p>
    <w:p w:rsidR="009B7635" w:rsidRDefault="009B7635" w:rsidP="009B7635">
      <w:pPr>
        <w:pStyle w:val="ListParagraph"/>
        <w:rPr>
          <w:rFonts w:ascii="Times New Roman" w:hAnsi="Times New Roman" w:cs="Times New Roman"/>
          <w:b/>
          <w:color w:val="1F4E79" w:themeColor="accent1" w:themeShade="80"/>
          <w:sz w:val="28"/>
          <w:szCs w:val="28"/>
          <w:u w:val="single"/>
        </w:rPr>
      </w:pPr>
    </w:p>
    <w:p w:rsidR="009B7635" w:rsidRDefault="009B7635" w:rsidP="009B7635">
      <w:pPr>
        <w:pStyle w:val="ListParagraph"/>
        <w:rPr>
          <w:rFonts w:ascii="Times New Roman" w:hAnsi="Times New Roman" w:cs="Times New Roman"/>
          <w:b/>
          <w:color w:val="1F4E79" w:themeColor="accent1" w:themeShade="80"/>
          <w:sz w:val="28"/>
          <w:szCs w:val="28"/>
          <w:u w:val="single"/>
        </w:rPr>
      </w:pPr>
    </w:p>
    <w:p w:rsidR="00F2476F" w:rsidRDefault="00F2476F">
      <w:pPr>
        <w:rPr>
          <w:rFonts w:ascii="Times New Roman" w:hAnsi="Times New Roman" w:cs="Times New Roman"/>
          <w:b/>
          <w:color w:val="1F4E79" w:themeColor="accent1" w:themeShade="80"/>
          <w:sz w:val="28"/>
          <w:szCs w:val="28"/>
          <w:u w:val="single"/>
        </w:rPr>
      </w:pPr>
      <w:r>
        <w:rPr>
          <w:rFonts w:ascii="Times New Roman" w:hAnsi="Times New Roman" w:cs="Times New Roman"/>
          <w:b/>
          <w:color w:val="1F4E79" w:themeColor="accent1" w:themeShade="80"/>
          <w:sz w:val="28"/>
          <w:szCs w:val="28"/>
          <w:u w:val="single"/>
        </w:rPr>
        <w:br w:type="page"/>
      </w:r>
    </w:p>
    <w:p w:rsidR="00C31FBF" w:rsidRPr="00F2476F" w:rsidRDefault="00A92656" w:rsidP="00F2476F">
      <w:pPr>
        <w:pStyle w:val="Heading2"/>
        <w:rPr>
          <w:b/>
        </w:rPr>
      </w:pPr>
      <w:bookmarkStart w:id="54" w:name="_Toc55728988"/>
      <w:r w:rsidRPr="00F2476F">
        <w:rPr>
          <w:b/>
        </w:rPr>
        <w:t xml:space="preserve">5.1 </w:t>
      </w:r>
      <w:r w:rsidR="00F2476F" w:rsidRPr="00F2476F">
        <w:rPr>
          <w:b/>
        </w:rPr>
        <w:t>Recommendations</w:t>
      </w:r>
      <w:r w:rsidR="00E22104" w:rsidRPr="00F2476F">
        <w:rPr>
          <w:b/>
        </w:rPr>
        <w:t>:</w:t>
      </w:r>
      <w:bookmarkEnd w:id="54"/>
      <w:r w:rsidR="00E22104" w:rsidRPr="00F2476F">
        <w:rPr>
          <w:b/>
        </w:rPr>
        <w:t xml:space="preserve"> </w:t>
      </w:r>
    </w:p>
    <w:p w:rsidR="00D5104D" w:rsidRDefault="00A92656" w:rsidP="00C31FBF">
      <w:pPr>
        <w:spacing w:line="360" w:lineRule="auto"/>
        <w:jc w:val="both"/>
        <w:rPr>
          <w:rFonts w:ascii="Times New Roman" w:hAnsi="Times New Roman" w:cs="Times New Roman"/>
          <w:sz w:val="24"/>
          <w:szCs w:val="24"/>
        </w:rPr>
      </w:pPr>
      <w:r w:rsidRPr="009B7635">
        <w:rPr>
          <w:rFonts w:ascii="Times New Roman" w:hAnsi="Times New Roman" w:cs="Times New Roman"/>
          <w:sz w:val="24"/>
          <w:szCs w:val="24"/>
        </w:rPr>
        <w:t>To deal with the issues that are occurring in a bit of the level, here are recommendations to change a bit of their checking measures and thrashing the condition and make upgrades in extending bargains similarly as livelihoods</w:t>
      </w:r>
      <w:r w:rsidR="00E22104" w:rsidRPr="005D2C2F">
        <w:rPr>
          <w:rFonts w:ascii="Times New Roman" w:hAnsi="Times New Roman" w:cs="Times New Roman"/>
          <w:sz w:val="24"/>
          <w:szCs w:val="24"/>
        </w:rPr>
        <w:t>. After breaking down the budgetary hole of having under-assessed or over-assessed Dissecting previous history of target and accomplishment To make suitable objective and estimating, top to bottom Data for estimating should reasonable instead of suspicion W</w:t>
      </w:r>
      <w:r>
        <w:rPr>
          <w:rFonts w:ascii="Times New Roman" w:hAnsi="Times New Roman" w:cs="Times New Roman"/>
          <w:sz w:val="24"/>
          <w:szCs w:val="24"/>
        </w:rPr>
        <w:t>hile getting ready spending crude</w:t>
      </w:r>
      <w:r w:rsidR="00E22104" w:rsidRPr="005D2C2F">
        <w:rPr>
          <w:rFonts w:ascii="Times New Roman" w:hAnsi="Times New Roman" w:cs="Times New Roman"/>
          <w:sz w:val="24"/>
          <w:szCs w:val="24"/>
        </w:rPr>
        <w:t xml:space="preserve"> materials costs are determined dependen</w:t>
      </w:r>
      <w:r>
        <w:rPr>
          <w:rFonts w:ascii="Times New Roman" w:hAnsi="Times New Roman" w:cs="Times New Roman"/>
          <w:sz w:val="24"/>
          <w:szCs w:val="24"/>
        </w:rPr>
        <w:t xml:space="preserve">t on suspicions. </w:t>
      </w:r>
      <w:r w:rsidRPr="005D2C2F">
        <w:rPr>
          <w:rFonts w:ascii="Times New Roman" w:hAnsi="Times New Roman" w:cs="Times New Roman"/>
          <w:sz w:val="24"/>
          <w:szCs w:val="24"/>
        </w:rPr>
        <w:t>The</w:t>
      </w:r>
      <w:r w:rsidR="00E22104" w:rsidRPr="005D2C2F">
        <w:rPr>
          <w:rFonts w:ascii="Times New Roman" w:hAnsi="Times New Roman" w:cs="Times New Roman"/>
          <w:sz w:val="24"/>
          <w:szCs w:val="24"/>
        </w:rPr>
        <w:t xml:space="preserve"> top to bottom examination of costing ought to be finished by talking about with their providers. </w:t>
      </w:r>
    </w:p>
    <w:p w:rsidR="00C31FBF" w:rsidRDefault="00A92656" w:rsidP="00C31FBF">
      <w:pPr>
        <w:spacing w:line="360" w:lineRule="auto"/>
        <w:jc w:val="both"/>
        <w:rPr>
          <w:rFonts w:ascii="Times New Roman" w:hAnsi="Times New Roman" w:cs="Times New Roman"/>
          <w:sz w:val="24"/>
          <w:szCs w:val="24"/>
        </w:rPr>
      </w:pPr>
      <w:r w:rsidRPr="005D2C2F">
        <w:rPr>
          <w:rFonts w:ascii="Times New Roman" w:hAnsi="Times New Roman" w:cs="Times New Roman"/>
          <w:sz w:val="24"/>
          <w:szCs w:val="24"/>
        </w:rPr>
        <w:t xml:space="preserve">The organization can utilize the "Subordinate" measure. </w:t>
      </w:r>
      <w:r w:rsidR="00D5104D" w:rsidRPr="00D5104D">
        <w:rPr>
          <w:rFonts w:ascii="Times New Roman" w:hAnsi="Times New Roman" w:cs="Times New Roman"/>
          <w:sz w:val="24"/>
          <w:szCs w:val="24"/>
        </w:rPr>
        <w:t>Subordinate is a budgetary term and an agreement paper where the buyer and vendor can rehearse the trading at an expense as referred to in the understanding, even the cost increases later on. Subsequently, the association can research and make a gam</w:t>
      </w:r>
      <w:r w:rsidR="00D5104D">
        <w:rPr>
          <w:rFonts w:ascii="Times New Roman" w:hAnsi="Times New Roman" w:cs="Times New Roman"/>
          <w:sz w:val="24"/>
          <w:szCs w:val="24"/>
        </w:rPr>
        <w:t>e plan when the expense is leas</w:t>
      </w:r>
      <w:r w:rsidRPr="005D2C2F">
        <w:rPr>
          <w:rFonts w:ascii="Times New Roman" w:hAnsi="Times New Roman" w:cs="Times New Roman"/>
          <w:sz w:val="24"/>
          <w:szCs w:val="24"/>
        </w:rPr>
        <w:t xml:space="preserve">t and </w:t>
      </w:r>
      <w:r w:rsidR="00365FE0" w:rsidRPr="005D2C2F">
        <w:rPr>
          <w:rFonts w:ascii="Times New Roman" w:hAnsi="Times New Roman" w:cs="Times New Roman"/>
          <w:sz w:val="24"/>
          <w:szCs w:val="24"/>
        </w:rPr>
        <w:t>ought to purchase the previous history</w:t>
      </w:r>
      <w:r w:rsidRPr="005D2C2F">
        <w:rPr>
          <w:rFonts w:ascii="Times New Roman" w:hAnsi="Times New Roman" w:cs="Times New Roman"/>
          <w:sz w:val="24"/>
          <w:szCs w:val="24"/>
        </w:rPr>
        <w:t xml:space="preserve"> to be investigated to k</w:t>
      </w:r>
      <w:r>
        <w:rPr>
          <w:rFonts w:ascii="Times New Roman" w:hAnsi="Times New Roman" w:cs="Times New Roman"/>
          <w:sz w:val="24"/>
          <w:szCs w:val="24"/>
        </w:rPr>
        <w:t>now about the on-going situation.</w:t>
      </w:r>
    </w:p>
    <w:p w:rsidR="00C31FBF" w:rsidRDefault="00A92656" w:rsidP="00C31FBF">
      <w:pPr>
        <w:spacing w:line="360" w:lineRule="auto"/>
        <w:jc w:val="both"/>
        <w:rPr>
          <w:rFonts w:ascii="Times New Roman" w:hAnsi="Times New Roman" w:cs="Times New Roman"/>
          <w:sz w:val="24"/>
          <w:szCs w:val="24"/>
        </w:rPr>
      </w:pPr>
      <w:r w:rsidRPr="00C31FBF">
        <w:rPr>
          <w:rFonts w:ascii="Times New Roman" w:hAnsi="Times New Roman" w:cs="Times New Roman"/>
          <w:sz w:val="24"/>
          <w:szCs w:val="24"/>
        </w:rPr>
        <w:t xml:space="preserve">What's more, the principles and guidelines must be depicted simply so that, wholesalers, retailers can comprehend the general thought effectively. The vast majority of the retailers are such a great amount of anxious to top off the referenced focused on deals that, here and there </w:t>
      </w:r>
      <w:r w:rsidR="00D5104D" w:rsidRPr="00D5104D">
        <w:rPr>
          <w:rFonts w:ascii="Times New Roman" w:hAnsi="Times New Roman" w:cs="Times New Roman"/>
          <w:sz w:val="24"/>
          <w:szCs w:val="24"/>
        </w:rPr>
        <w:t>huge load of overwriting in their business receipt, make fake arrangement requesting, and do deceitful practices to be selected for getting the favors or compensations of the extraordinary projects</w:t>
      </w:r>
      <w:r w:rsidR="00D5104D">
        <w:rPr>
          <w:rFonts w:ascii="Times New Roman" w:hAnsi="Times New Roman" w:cs="Times New Roman"/>
          <w:sz w:val="24"/>
          <w:szCs w:val="24"/>
        </w:rPr>
        <w:t xml:space="preserve">. </w:t>
      </w:r>
      <w:r w:rsidR="00D5104D" w:rsidRPr="00C31FBF">
        <w:rPr>
          <w:rFonts w:ascii="Times New Roman" w:hAnsi="Times New Roman" w:cs="Times New Roman"/>
          <w:sz w:val="24"/>
          <w:szCs w:val="24"/>
        </w:rPr>
        <w:t>Turns</w:t>
      </w:r>
      <w:r w:rsidRPr="00C31FBF">
        <w:rPr>
          <w:rFonts w:ascii="Times New Roman" w:hAnsi="Times New Roman" w:cs="Times New Roman"/>
          <w:sz w:val="24"/>
          <w:szCs w:val="24"/>
        </w:rPr>
        <w:t xml:space="preserve"> out to be very trying for the inspectors to recognize these guilty parties and henceforth they need to give them costly endowments or rewards. This is a tremendous cost for the Organization which should be viewed more cautiously while observing the review cycle.</w:t>
      </w:r>
    </w:p>
    <w:p w:rsidR="00C31FBF" w:rsidRDefault="00A92656" w:rsidP="00EC26D6">
      <w:pPr>
        <w:spacing w:line="360" w:lineRule="auto"/>
        <w:jc w:val="both"/>
        <w:rPr>
          <w:rFonts w:ascii="Times New Roman" w:hAnsi="Times New Roman" w:cs="Times New Roman"/>
          <w:sz w:val="24"/>
          <w:szCs w:val="24"/>
        </w:rPr>
      </w:pPr>
      <w:r w:rsidRPr="00C31FBF">
        <w:rPr>
          <w:rFonts w:ascii="Times New Roman" w:hAnsi="Times New Roman" w:cs="Times New Roman"/>
          <w:sz w:val="24"/>
          <w:szCs w:val="24"/>
        </w:rPr>
        <w:t>Additionally, the Company should give appropriate preparation or data about the limited time offers to the retailers and merchants. Thus, they don't proceed with the untrustworthy practices in future special projects. As a result of the dismissal of pieces or cards, production of disappointment among wholesalers, retailers are regular as its reasons for losing impetuses. Be that as it may, it is an incredible hindrance in terms of business development.</w:t>
      </w:r>
    </w:p>
    <w:p w:rsidR="00EC26D6" w:rsidRDefault="00EC26D6" w:rsidP="00EC26D6">
      <w:pPr>
        <w:spacing w:line="360" w:lineRule="auto"/>
        <w:jc w:val="both"/>
        <w:rPr>
          <w:rFonts w:ascii="Times New Roman" w:hAnsi="Times New Roman" w:cs="Times New Roman"/>
          <w:sz w:val="24"/>
          <w:szCs w:val="24"/>
        </w:rPr>
      </w:pPr>
    </w:p>
    <w:p w:rsidR="00C31FBF" w:rsidRDefault="00A92656" w:rsidP="00EC26D6">
      <w:pPr>
        <w:spacing w:line="360" w:lineRule="auto"/>
        <w:jc w:val="both"/>
        <w:rPr>
          <w:rFonts w:ascii="Times New Roman" w:hAnsi="Times New Roman" w:cs="Times New Roman"/>
          <w:sz w:val="24"/>
          <w:szCs w:val="24"/>
        </w:rPr>
      </w:pPr>
      <w:r w:rsidRPr="00C31FBF">
        <w:rPr>
          <w:rFonts w:ascii="Times New Roman" w:hAnsi="Times New Roman" w:cs="Times New Roman"/>
          <w:sz w:val="24"/>
          <w:szCs w:val="24"/>
        </w:rPr>
        <w:t>As I have discussed the reasons for the dismissed receipt, these reasons emerge because of carelessness or exploitative practices or correspondence hole of a salesman or on the other hand sales group. A group chief should be given appropriate time (neither much nor less) to convey the entire deals directions appropriately Digitalized Auditing Procedure SFBL falls behind a half year for checking exchange program solicitations. The digitalized reviewing technique can limit both the outstanding task at hand and time length to dispense the endowments to business clients.</w:t>
      </w:r>
    </w:p>
    <w:p w:rsidR="00EC26D6" w:rsidRDefault="00EC26D6" w:rsidP="00EC26D6">
      <w:pPr>
        <w:spacing w:line="360" w:lineRule="auto"/>
        <w:jc w:val="both"/>
        <w:rPr>
          <w:rFonts w:ascii="Times New Roman" w:hAnsi="Times New Roman" w:cs="Times New Roman"/>
          <w:sz w:val="24"/>
          <w:szCs w:val="24"/>
        </w:rPr>
      </w:pPr>
    </w:p>
    <w:p w:rsidR="005D2C2F" w:rsidRDefault="00A92656" w:rsidP="00EC26D6">
      <w:pPr>
        <w:spacing w:line="360" w:lineRule="auto"/>
        <w:jc w:val="both"/>
        <w:rPr>
          <w:rFonts w:ascii="Times New Roman" w:hAnsi="Times New Roman" w:cs="Times New Roman"/>
          <w:sz w:val="24"/>
          <w:szCs w:val="24"/>
        </w:rPr>
      </w:pPr>
      <w:r w:rsidRPr="00C31FBF">
        <w:rPr>
          <w:rFonts w:ascii="Times New Roman" w:hAnsi="Times New Roman" w:cs="Times New Roman"/>
          <w:sz w:val="24"/>
          <w:szCs w:val="24"/>
        </w:rPr>
        <w:t>At present SFBL has just taken the activities to dispatch Automation. Presently SFBL has 25 automation focuses. To adapt up to this new programming, quality preparation must be given to the current work</w:t>
      </w:r>
      <w:r w:rsidR="0079473E">
        <w:rPr>
          <w:rFonts w:ascii="Times New Roman" w:hAnsi="Times New Roman" w:cs="Times New Roman"/>
          <w:sz w:val="24"/>
          <w:szCs w:val="24"/>
        </w:rPr>
        <w:t>ers of SFBL</w:t>
      </w:r>
      <w:r w:rsidRPr="00C31FBF">
        <w:rPr>
          <w:rFonts w:ascii="Times New Roman" w:hAnsi="Times New Roman" w:cs="Times New Roman"/>
          <w:sz w:val="24"/>
          <w:szCs w:val="24"/>
        </w:rPr>
        <w:t>.</w:t>
      </w:r>
    </w:p>
    <w:p w:rsidR="00D5104D" w:rsidRDefault="00D5104D" w:rsidP="00EC26D6">
      <w:pPr>
        <w:spacing w:line="360" w:lineRule="auto"/>
        <w:jc w:val="both"/>
        <w:rPr>
          <w:rFonts w:ascii="Times New Roman" w:hAnsi="Times New Roman" w:cs="Times New Roman"/>
          <w:sz w:val="24"/>
          <w:szCs w:val="24"/>
        </w:rPr>
      </w:pPr>
    </w:p>
    <w:p w:rsidR="005D2C2F" w:rsidRPr="00F2476F" w:rsidRDefault="00F2476F" w:rsidP="00F2476F">
      <w:pPr>
        <w:pStyle w:val="Heading2"/>
        <w:rPr>
          <w:b/>
        </w:rPr>
      </w:pPr>
      <w:bookmarkStart w:id="55" w:name="_Toc55728989"/>
      <w:r w:rsidRPr="00F2476F">
        <w:rPr>
          <w:b/>
        </w:rPr>
        <w:t>5.2</w:t>
      </w:r>
      <w:r w:rsidR="00A92656" w:rsidRPr="00F2476F">
        <w:rPr>
          <w:b/>
        </w:rPr>
        <w:t xml:space="preserve"> </w:t>
      </w:r>
      <w:r w:rsidRPr="00F2476F">
        <w:rPr>
          <w:b/>
        </w:rPr>
        <w:t>Conclusion</w:t>
      </w:r>
      <w:r w:rsidR="00E22104" w:rsidRPr="00F2476F">
        <w:rPr>
          <w:b/>
        </w:rPr>
        <w:t>:</w:t>
      </w:r>
      <w:bookmarkEnd w:id="55"/>
    </w:p>
    <w:p w:rsidR="00EC26D6" w:rsidRPr="00EC26D6" w:rsidRDefault="00EC26D6" w:rsidP="00EC26D6">
      <w:pPr>
        <w:pStyle w:val="ListParagraph"/>
        <w:rPr>
          <w:rFonts w:ascii="Times New Roman" w:hAnsi="Times New Roman" w:cs="Times New Roman"/>
          <w:b/>
          <w:color w:val="1F4E79" w:themeColor="accent1" w:themeShade="80"/>
          <w:sz w:val="28"/>
          <w:szCs w:val="28"/>
          <w:u w:val="single"/>
        </w:rPr>
      </w:pPr>
    </w:p>
    <w:p w:rsidR="005D2C2F" w:rsidRDefault="00A92656" w:rsidP="00CB247F">
      <w:pPr>
        <w:spacing w:line="360" w:lineRule="auto"/>
        <w:jc w:val="both"/>
        <w:rPr>
          <w:rFonts w:ascii="Times New Roman" w:hAnsi="Times New Roman" w:cs="Times New Roman"/>
          <w:sz w:val="24"/>
          <w:szCs w:val="24"/>
        </w:rPr>
      </w:pPr>
      <w:r w:rsidRPr="005D2C2F">
        <w:rPr>
          <w:rFonts w:ascii="Times New Roman" w:hAnsi="Times New Roman" w:cs="Times New Roman"/>
          <w:sz w:val="24"/>
          <w:szCs w:val="24"/>
        </w:rPr>
        <w:t>Posit</w:t>
      </w:r>
      <w:r w:rsidR="0079473E">
        <w:rPr>
          <w:rFonts w:ascii="Times New Roman" w:hAnsi="Times New Roman" w:cs="Times New Roman"/>
          <w:sz w:val="24"/>
          <w:szCs w:val="24"/>
        </w:rPr>
        <w:t xml:space="preserve">ively SFBL </w:t>
      </w:r>
      <w:r w:rsidRPr="005D2C2F">
        <w:rPr>
          <w:rFonts w:ascii="Times New Roman" w:hAnsi="Times New Roman" w:cs="Times New Roman"/>
          <w:sz w:val="24"/>
          <w:szCs w:val="24"/>
        </w:rPr>
        <w:t>is the main organization in the Food &amp;</w:t>
      </w:r>
      <w:r w:rsidR="00EC26D6">
        <w:rPr>
          <w:rFonts w:ascii="Times New Roman" w:hAnsi="Times New Roman" w:cs="Times New Roman"/>
          <w:sz w:val="24"/>
          <w:szCs w:val="24"/>
        </w:rPr>
        <w:t xml:space="preserve"> </w:t>
      </w:r>
      <w:r w:rsidRPr="005D2C2F">
        <w:rPr>
          <w:rFonts w:ascii="Times New Roman" w:hAnsi="Times New Roman" w:cs="Times New Roman"/>
          <w:sz w:val="24"/>
          <w:szCs w:val="24"/>
        </w:rPr>
        <w:t>beverage industry in the rising monetary zone Bangladesh. The serious powers of SFBL Spices of Square Foods and beverage Ltd are solid alongside the main forces. The opponent organizations in its vital gathering are likewise handling close by and can undoubtedly surpass its market position if they are not worried about the elements required for endurance and progress.</w:t>
      </w:r>
    </w:p>
    <w:p w:rsidR="005D2C2F" w:rsidRDefault="00A92656" w:rsidP="00CB247F">
      <w:pPr>
        <w:spacing w:line="360" w:lineRule="auto"/>
        <w:jc w:val="both"/>
        <w:rPr>
          <w:rFonts w:ascii="Times New Roman" w:hAnsi="Times New Roman" w:cs="Times New Roman"/>
          <w:sz w:val="24"/>
          <w:szCs w:val="24"/>
        </w:rPr>
      </w:pPr>
      <w:r w:rsidRPr="005D2C2F">
        <w:rPr>
          <w:rFonts w:ascii="Times New Roman" w:hAnsi="Times New Roman" w:cs="Times New Roman"/>
          <w:sz w:val="24"/>
          <w:szCs w:val="24"/>
        </w:rPr>
        <w:t>Square's solid key achievement factors as far as advertising, innovation, manufacturing, dispersion, and abilities are their key quality for endurance. This business is very competitive with quick development. SFBL has an assortment of items just as great item appropriation. To conquer the up and coming difficulties and to adjust to the current developing market, they have to put more in the R&amp;D Department and spotlight on delivering a product that is not substitutable. SFBL should zero in additional on the worth put together valuing as opposed to centering concerning the serious and cost-based estimating.</w:t>
      </w:r>
    </w:p>
    <w:p w:rsidR="009A1A3A" w:rsidRDefault="00A92656" w:rsidP="00CB247F">
      <w:pPr>
        <w:spacing w:line="360" w:lineRule="auto"/>
        <w:jc w:val="both"/>
        <w:rPr>
          <w:rFonts w:ascii="Times New Roman" w:hAnsi="Times New Roman" w:cs="Times New Roman"/>
          <w:sz w:val="24"/>
          <w:szCs w:val="24"/>
        </w:rPr>
      </w:pPr>
      <w:r w:rsidRPr="005D2C2F">
        <w:rPr>
          <w:rFonts w:ascii="Times New Roman" w:hAnsi="Times New Roman" w:cs="Times New Roman"/>
          <w:sz w:val="24"/>
          <w:szCs w:val="24"/>
        </w:rPr>
        <w:t>SFBL o</w:t>
      </w:r>
      <w:r w:rsidR="0079473E">
        <w:rPr>
          <w:rFonts w:ascii="Times New Roman" w:hAnsi="Times New Roman" w:cs="Times New Roman"/>
          <w:sz w:val="24"/>
          <w:szCs w:val="24"/>
        </w:rPr>
        <w:t xml:space="preserve">ught to consider employing </w:t>
      </w:r>
      <w:r w:rsidRPr="005D2C2F">
        <w:rPr>
          <w:rFonts w:ascii="Times New Roman" w:hAnsi="Times New Roman" w:cs="Times New Roman"/>
          <w:sz w:val="24"/>
          <w:szCs w:val="24"/>
        </w:rPr>
        <w:t>qualified indi</w:t>
      </w:r>
      <w:r w:rsidR="003D61D6">
        <w:rPr>
          <w:rFonts w:ascii="Times New Roman" w:hAnsi="Times New Roman" w:cs="Times New Roman"/>
          <w:sz w:val="24"/>
          <w:szCs w:val="24"/>
        </w:rPr>
        <w:t xml:space="preserve">viduals to appropriate the work. </w:t>
      </w:r>
      <w:r w:rsidRPr="005D2C2F">
        <w:rPr>
          <w:rFonts w:ascii="Times New Roman" w:hAnsi="Times New Roman" w:cs="Times New Roman"/>
          <w:sz w:val="24"/>
          <w:szCs w:val="24"/>
        </w:rPr>
        <w:t>I trust if they can execute the key examination of this report, they won't just have the option to support their present vital achievement over the long haul yet additionally illuminate the substance of Bangladesh both locally and all around the world surely.</w:t>
      </w:r>
    </w:p>
    <w:p w:rsidR="00FC738C" w:rsidRPr="00F2476F" w:rsidRDefault="00F2476F" w:rsidP="00F2476F">
      <w:pPr>
        <w:spacing w:line="360" w:lineRule="auto"/>
        <w:jc w:val="both"/>
        <w:rPr>
          <w:rFonts w:ascii="Times New Roman" w:hAnsi="Times New Roman" w:cs="Times New Roman"/>
          <w:b/>
          <w:color w:val="1F4E79" w:themeColor="accent1" w:themeShade="80"/>
          <w:sz w:val="28"/>
          <w:szCs w:val="28"/>
          <w:u w:val="single"/>
        </w:rPr>
      </w:pPr>
      <w:r w:rsidRPr="00F2476F">
        <w:rPr>
          <w:rFonts w:ascii="Times New Roman" w:hAnsi="Times New Roman" w:cs="Times New Roman"/>
          <w:b/>
          <w:color w:val="1F4E79" w:themeColor="accent1" w:themeShade="80"/>
          <w:sz w:val="28"/>
          <w:szCs w:val="28"/>
          <w:u w:val="single"/>
        </w:rPr>
        <w:t>References</w:t>
      </w:r>
      <w:r w:rsidR="00E22104" w:rsidRPr="00F2476F">
        <w:rPr>
          <w:rFonts w:ascii="Times New Roman" w:hAnsi="Times New Roman" w:cs="Times New Roman"/>
          <w:b/>
          <w:color w:val="1F4E79" w:themeColor="accent1" w:themeShade="80"/>
          <w:sz w:val="28"/>
          <w:szCs w:val="28"/>
          <w:u w:val="single"/>
        </w:rPr>
        <w:t>:</w:t>
      </w:r>
    </w:p>
    <w:p w:rsidR="005C7F3D" w:rsidRPr="0046067B" w:rsidRDefault="00A92656" w:rsidP="0046067B">
      <w:pPr>
        <w:spacing w:line="360" w:lineRule="auto"/>
        <w:jc w:val="both"/>
        <w:rPr>
          <w:rFonts w:ascii="Times New Roman" w:hAnsi="Times New Roman" w:cs="Times New Roman"/>
          <w:sz w:val="24"/>
          <w:szCs w:val="24"/>
        </w:rPr>
      </w:pPr>
      <w:r w:rsidRPr="0046067B">
        <w:rPr>
          <w:rFonts w:ascii="Times New Roman" w:hAnsi="Times New Roman" w:cs="Times New Roman"/>
          <w:sz w:val="24"/>
          <w:szCs w:val="24"/>
        </w:rPr>
        <w:t xml:space="preserve">The Financial Express. (n.d.). </w:t>
      </w:r>
      <w:r w:rsidRPr="0046067B">
        <w:rPr>
          <w:rFonts w:ascii="Times New Roman" w:hAnsi="Times New Roman" w:cs="Times New Roman"/>
          <w:i/>
          <w:sz w:val="24"/>
          <w:szCs w:val="24"/>
        </w:rPr>
        <w:t>Square Food &amp; Beverage holds annual sales conference</w:t>
      </w:r>
      <w:r w:rsidRPr="0046067B">
        <w:rPr>
          <w:rFonts w:ascii="Times New Roman" w:hAnsi="Times New Roman" w:cs="Times New Roman"/>
          <w:sz w:val="24"/>
          <w:szCs w:val="24"/>
        </w:rPr>
        <w:t xml:space="preserve">. Retrieved from </w:t>
      </w:r>
      <w:r w:rsidRPr="005C7F3D">
        <w:rPr>
          <w:rFonts w:ascii="Times New Roman" w:hAnsi="Times New Roman" w:cs="Times New Roman"/>
          <w:sz w:val="24"/>
          <w:szCs w:val="24"/>
        </w:rPr>
        <w:t>https://www.today.thefinancialexpress.com.bd/stock-corporate/square-food-beverage-holds-annual-sales-conference-1581444703</w:t>
      </w:r>
    </w:p>
    <w:p w:rsidR="005C7F3D" w:rsidRDefault="00A92656" w:rsidP="0046067B">
      <w:pPr>
        <w:spacing w:line="360" w:lineRule="auto"/>
        <w:jc w:val="both"/>
        <w:rPr>
          <w:rFonts w:ascii="Times New Roman" w:hAnsi="Times New Roman" w:cs="Times New Roman"/>
          <w:sz w:val="24"/>
          <w:szCs w:val="24"/>
        </w:rPr>
      </w:pPr>
      <w:r w:rsidRPr="0046067B">
        <w:rPr>
          <w:rFonts w:ascii="Times New Roman" w:hAnsi="Times New Roman" w:cs="Times New Roman"/>
          <w:sz w:val="24"/>
          <w:szCs w:val="24"/>
        </w:rPr>
        <w:t xml:space="preserve">Star Business Report. (2012, January 6). Square: the rise of a giant. Retrieved from </w:t>
      </w:r>
      <w:r w:rsidRPr="005C7F3D">
        <w:rPr>
          <w:rFonts w:ascii="Times New Roman" w:hAnsi="Times New Roman" w:cs="Times New Roman"/>
          <w:sz w:val="24"/>
          <w:szCs w:val="24"/>
        </w:rPr>
        <w:t>https://www.thedailystar.net/news-detail-217129</w:t>
      </w:r>
    </w:p>
    <w:p w:rsidR="005C7F3D" w:rsidRDefault="00A92656" w:rsidP="0046067B">
      <w:pPr>
        <w:spacing w:line="360" w:lineRule="auto"/>
        <w:jc w:val="both"/>
        <w:rPr>
          <w:rFonts w:ascii="Times New Roman" w:hAnsi="Times New Roman" w:cs="Times New Roman"/>
          <w:sz w:val="24"/>
          <w:szCs w:val="24"/>
        </w:rPr>
      </w:pPr>
      <w:r w:rsidRPr="0046067B">
        <w:rPr>
          <w:rFonts w:ascii="Times New Roman" w:hAnsi="Times New Roman" w:cs="Times New Roman"/>
          <w:sz w:val="24"/>
          <w:szCs w:val="24"/>
        </w:rPr>
        <w:t xml:space="preserve">Square Consumer Products Ltd., Square Center, 48, Mohakhali C/A , Dhaka, Bangladesh, 1212 | Supplier Report — Panjiva. (2015, July 20). Retrieved from </w:t>
      </w:r>
      <w:r w:rsidRPr="005C7F3D">
        <w:rPr>
          <w:rFonts w:ascii="Times New Roman" w:hAnsi="Times New Roman" w:cs="Times New Roman"/>
          <w:sz w:val="24"/>
          <w:szCs w:val="24"/>
        </w:rPr>
        <w:t>https://panjiva.com/Square-Consumer-Products-Ltd/1274094</w:t>
      </w:r>
      <w:r>
        <w:rPr>
          <w:rFonts w:ascii="Times New Roman" w:hAnsi="Times New Roman" w:cs="Times New Roman"/>
          <w:sz w:val="24"/>
          <w:szCs w:val="24"/>
        </w:rPr>
        <w:t xml:space="preserve"> </w:t>
      </w:r>
    </w:p>
    <w:p w:rsidR="005C7F3D" w:rsidRPr="005C7F3D" w:rsidRDefault="00A92656" w:rsidP="001A01BF">
      <w:pPr>
        <w:spacing w:line="360" w:lineRule="auto"/>
        <w:jc w:val="both"/>
        <w:rPr>
          <w:rFonts w:ascii="Times New Roman" w:hAnsi="Times New Roman" w:cs="Times New Roman"/>
          <w:sz w:val="24"/>
          <w:szCs w:val="24"/>
        </w:rPr>
      </w:pPr>
      <w:r w:rsidRPr="005C7F3D">
        <w:rPr>
          <w:rFonts w:ascii="Times New Roman" w:hAnsi="Times New Roman" w:cs="Times New Roman"/>
          <w:sz w:val="24"/>
          <w:szCs w:val="24"/>
        </w:rPr>
        <w:t>Square Food &amp; Beverage - Overview, News &amp; Competitors | ZoomInfo.com. (2018). Retrieved from https://www.zoominfo.com/c/square-food-beverage-limited/398773099</w:t>
      </w:r>
    </w:p>
    <w:p w:rsidR="005C7F3D" w:rsidRDefault="00A92656" w:rsidP="006958CD">
      <w:pPr>
        <w:tabs>
          <w:tab w:val="left" w:pos="2151"/>
        </w:tabs>
        <w:spacing w:line="360" w:lineRule="auto"/>
        <w:rPr>
          <w:rFonts w:ascii="Times New Roman" w:hAnsi="Times New Roman" w:cs="Times New Roman"/>
          <w:sz w:val="24"/>
          <w:szCs w:val="24"/>
        </w:rPr>
      </w:pPr>
      <w:r w:rsidRPr="006958CD">
        <w:rPr>
          <w:rFonts w:ascii="Times New Roman" w:hAnsi="Times New Roman" w:cs="Times New Roman"/>
          <w:sz w:val="24"/>
          <w:szCs w:val="24"/>
        </w:rPr>
        <w:t>Square Food &amp; Beverage Limited. (2020). Retrieved from https://www.bdtradeinfo.com/company/39978/square-food-beverage-limited</w:t>
      </w:r>
    </w:p>
    <w:p w:rsidR="006958CD" w:rsidRDefault="006958CD" w:rsidP="006958CD">
      <w:pPr>
        <w:tabs>
          <w:tab w:val="left" w:pos="2151"/>
        </w:tabs>
        <w:spacing w:line="360" w:lineRule="auto"/>
        <w:rPr>
          <w:rFonts w:ascii="Times New Roman" w:hAnsi="Times New Roman" w:cs="Times New Roman"/>
          <w:sz w:val="24"/>
          <w:szCs w:val="24"/>
        </w:rPr>
      </w:pPr>
    </w:p>
    <w:p w:rsidR="007E204B" w:rsidRDefault="007E204B" w:rsidP="006958CD">
      <w:pPr>
        <w:tabs>
          <w:tab w:val="left" w:pos="2151"/>
        </w:tabs>
        <w:spacing w:line="360" w:lineRule="auto"/>
        <w:rPr>
          <w:rFonts w:ascii="Times New Roman" w:hAnsi="Times New Roman" w:cs="Times New Roman"/>
          <w:sz w:val="24"/>
          <w:szCs w:val="24"/>
        </w:rPr>
      </w:pPr>
    </w:p>
    <w:p w:rsidR="007E204B" w:rsidRDefault="007E204B" w:rsidP="006958CD">
      <w:pPr>
        <w:tabs>
          <w:tab w:val="left" w:pos="2151"/>
        </w:tabs>
        <w:spacing w:line="360" w:lineRule="auto"/>
        <w:rPr>
          <w:rFonts w:ascii="Times New Roman" w:hAnsi="Times New Roman" w:cs="Times New Roman"/>
          <w:sz w:val="24"/>
          <w:szCs w:val="24"/>
        </w:rPr>
      </w:pPr>
    </w:p>
    <w:p w:rsidR="007E204B" w:rsidRDefault="007E204B" w:rsidP="006958CD">
      <w:pPr>
        <w:tabs>
          <w:tab w:val="left" w:pos="2151"/>
        </w:tabs>
        <w:spacing w:line="360" w:lineRule="auto"/>
        <w:rPr>
          <w:rFonts w:ascii="Times New Roman" w:hAnsi="Times New Roman" w:cs="Times New Roman"/>
          <w:sz w:val="24"/>
          <w:szCs w:val="24"/>
        </w:rPr>
      </w:pPr>
    </w:p>
    <w:p w:rsidR="007E204B" w:rsidRDefault="007E204B" w:rsidP="006958CD">
      <w:pPr>
        <w:tabs>
          <w:tab w:val="left" w:pos="2151"/>
        </w:tabs>
        <w:spacing w:line="360" w:lineRule="auto"/>
        <w:rPr>
          <w:rFonts w:ascii="Times New Roman" w:hAnsi="Times New Roman" w:cs="Times New Roman"/>
          <w:sz w:val="24"/>
          <w:szCs w:val="24"/>
        </w:rPr>
      </w:pPr>
    </w:p>
    <w:p w:rsidR="007E204B" w:rsidRDefault="007E204B" w:rsidP="006958CD">
      <w:pPr>
        <w:tabs>
          <w:tab w:val="left" w:pos="2151"/>
        </w:tabs>
        <w:spacing w:line="360" w:lineRule="auto"/>
        <w:rPr>
          <w:rFonts w:ascii="Times New Roman" w:hAnsi="Times New Roman" w:cs="Times New Roman"/>
          <w:sz w:val="24"/>
          <w:szCs w:val="24"/>
        </w:rPr>
      </w:pPr>
    </w:p>
    <w:p w:rsidR="007E204B" w:rsidRDefault="007E204B" w:rsidP="006958CD">
      <w:pPr>
        <w:tabs>
          <w:tab w:val="left" w:pos="2151"/>
        </w:tabs>
        <w:spacing w:line="360" w:lineRule="auto"/>
        <w:rPr>
          <w:rFonts w:ascii="Times New Roman" w:hAnsi="Times New Roman" w:cs="Times New Roman"/>
          <w:sz w:val="24"/>
          <w:szCs w:val="24"/>
        </w:rPr>
      </w:pPr>
    </w:p>
    <w:p w:rsidR="007E204B" w:rsidRDefault="007E204B" w:rsidP="006958CD">
      <w:pPr>
        <w:tabs>
          <w:tab w:val="left" w:pos="2151"/>
        </w:tabs>
        <w:spacing w:line="360" w:lineRule="auto"/>
        <w:rPr>
          <w:rFonts w:ascii="Times New Roman" w:hAnsi="Times New Roman" w:cs="Times New Roman"/>
          <w:sz w:val="24"/>
          <w:szCs w:val="24"/>
        </w:rPr>
      </w:pPr>
    </w:p>
    <w:p w:rsidR="007E204B" w:rsidRDefault="007E204B" w:rsidP="006958CD">
      <w:pPr>
        <w:tabs>
          <w:tab w:val="left" w:pos="2151"/>
        </w:tabs>
        <w:spacing w:line="360" w:lineRule="auto"/>
        <w:rPr>
          <w:rFonts w:ascii="Times New Roman" w:hAnsi="Times New Roman" w:cs="Times New Roman"/>
          <w:sz w:val="24"/>
          <w:szCs w:val="24"/>
        </w:rPr>
      </w:pPr>
    </w:p>
    <w:p w:rsidR="007E204B" w:rsidRDefault="007E204B" w:rsidP="006958CD">
      <w:pPr>
        <w:tabs>
          <w:tab w:val="left" w:pos="2151"/>
        </w:tabs>
        <w:spacing w:line="360" w:lineRule="auto"/>
        <w:rPr>
          <w:rFonts w:ascii="Times New Roman" w:hAnsi="Times New Roman" w:cs="Times New Roman"/>
          <w:sz w:val="24"/>
          <w:szCs w:val="24"/>
        </w:rPr>
      </w:pPr>
    </w:p>
    <w:p w:rsidR="006958CD" w:rsidRDefault="006958CD" w:rsidP="006958CD">
      <w:pPr>
        <w:tabs>
          <w:tab w:val="left" w:pos="2151"/>
        </w:tabs>
        <w:spacing w:line="360" w:lineRule="auto"/>
        <w:rPr>
          <w:rFonts w:ascii="Times New Roman" w:hAnsi="Times New Roman" w:cs="Times New Roman"/>
          <w:sz w:val="24"/>
          <w:szCs w:val="24"/>
        </w:rPr>
      </w:pPr>
    </w:p>
    <w:p w:rsidR="006958CD" w:rsidRDefault="00A92656" w:rsidP="00F2476F">
      <w:pPr>
        <w:pStyle w:val="Heading1"/>
        <w:ind w:right="0"/>
        <w:rPr>
          <w:b/>
        </w:rPr>
      </w:pPr>
      <w:bookmarkStart w:id="56" w:name="_Toc55728990"/>
      <w:r w:rsidRPr="00F2476F">
        <w:rPr>
          <w:b/>
        </w:rPr>
        <w:t>Appendix</w:t>
      </w:r>
      <w:bookmarkEnd w:id="56"/>
    </w:p>
    <w:p w:rsidR="00F2476F" w:rsidRDefault="00F2476F" w:rsidP="00F2476F">
      <w:pPr>
        <w:pStyle w:val="Heading1"/>
        <w:ind w:right="0"/>
        <w:rPr>
          <w:b/>
        </w:rPr>
      </w:pPr>
    </w:p>
    <w:p w:rsidR="00991CE4" w:rsidRPr="00F2476F" w:rsidRDefault="00A92656" w:rsidP="00F2476F">
      <w:pPr>
        <w:pStyle w:val="Heading2"/>
        <w:rPr>
          <w:b/>
        </w:rPr>
      </w:pPr>
      <w:bookmarkStart w:id="57" w:name="_Toc55728991"/>
      <w:r w:rsidRPr="00F2476F">
        <w:rPr>
          <w:b/>
        </w:rPr>
        <w:t>Survey Questionnaires</w:t>
      </w:r>
      <w:bookmarkEnd w:id="57"/>
    </w:p>
    <w:p w:rsidR="00F2476F" w:rsidRDefault="00F2476F" w:rsidP="000858F9">
      <w:pPr>
        <w:pStyle w:val="ListParagraph"/>
        <w:spacing w:line="360" w:lineRule="auto"/>
        <w:jc w:val="both"/>
        <w:rPr>
          <w:rFonts w:ascii="Times New Roman" w:hAnsi="Times New Roman" w:cs="Times New Roman"/>
          <w:b/>
          <w:sz w:val="28"/>
          <w:szCs w:val="28"/>
        </w:rPr>
      </w:pPr>
    </w:p>
    <w:p w:rsidR="000858F9" w:rsidRPr="000858F9" w:rsidRDefault="000858F9" w:rsidP="000858F9">
      <w:pPr>
        <w:pStyle w:val="ListParagraph"/>
        <w:spacing w:line="360" w:lineRule="auto"/>
        <w:jc w:val="both"/>
        <w:rPr>
          <w:rFonts w:ascii="Times New Roman" w:hAnsi="Times New Roman" w:cs="Times New Roman"/>
          <w:sz w:val="24"/>
          <w:szCs w:val="24"/>
        </w:rPr>
      </w:pPr>
      <w:r w:rsidRPr="000858F9">
        <w:rPr>
          <w:rFonts w:ascii="Times New Roman" w:hAnsi="Times New Roman" w:cs="Times New Roman"/>
          <w:b/>
          <w:sz w:val="28"/>
          <w:szCs w:val="28"/>
        </w:rPr>
        <w:t xml:space="preserve">Voting </w:t>
      </w:r>
      <w:r>
        <w:rPr>
          <w:rFonts w:ascii="Times New Roman" w:hAnsi="Times New Roman" w:cs="Times New Roman"/>
          <w:b/>
          <w:sz w:val="28"/>
          <w:szCs w:val="28"/>
        </w:rPr>
        <w:t>options</w:t>
      </w:r>
      <w:r w:rsidRPr="000858F9">
        <w:rPr>
          <w:rFonts w:ascii="Times New Roman" w:hAnsi="Times New Roman" w:cs="Times New Roman"/>
          <w:b/>
          <w:sz w:val="28"/>
          <w:szCs w:val="28"/>
        </w:rPr>
        <w:t xml:space="preserve"> are: </w:t>
      </w:r>
      <w:r>
        <w:rPr>
          <w:rFonts w:ascii="Times New Roman" w:hAnsi="Times New Roman" w:cs="Times New Roman"/>
          <w:sz w:val="24"/>
          <w:szCs w:val="24"/>
        </w:rPr>
        <w:t xml:space="preserve">1.Strongly Agree   2.Agree   3.Neutral    4.Disagree   5.Strongly disagree   </w:t>
      </w:r>
    </w:p>
    <w:p w:rsidR="00991CE4" w:rsidRPr="00991CE4" w:rsidRDefault="00991CE4" w:rsidP="00991CE4">
      <w:pPr>
        <w:pStyle w:val="ListParagraph"/>
        <w:spacing w:line="360" w:lineRule="auto"/>
        <w:jc w:val="center"/>
        <w:rPr>
          <w:rFonts w:ascii="Times New Roman" w:hAnsi="Times New Roman" w:cs="Times New Roman"/>
          <w:b/>
          <w:sz w:val="28"/>
          <w:szCs w:val="28"/>
          <w:u w:val="single"/>
        </w:rPr>
      </w:pPr>
    </w:p>
    <w:p w:rsidR="000533A1" w:rsidRDefault="00A92656" w:rsidP="00EA593E">
      <w:pPr>
        <w:pStyle w:val="ListParagraph"/>
        <w:numPr>
          <w:ilvl w:val="0"/>
          <w:numId w:val="54"/>
        </w:numPr>
        <w:spacing w:line="360" w:lineRule="auto"/>
        <w:jc w:val="both"/>
        <w:rPr>
          <w:rFonts w:ascii="Times New Roman" w:hAnsi="Times New Roman" w:cs="Times New Roman"/>
          <w:sz w:val="24"/>
          <w:szCs w:val="24"/>
        </w:rPr>
      </w:pPr>
      <w:r w:rsidRPr="00EA593E">
        <w:rPr>
          <w:rFonts w:ascii="Times New Roman" w:hAnsi="Times New Roman" w:cs="Times New Roman"/>
          <w:sz w:val="24"/>
          <w:szCs w:val="24"/>
        </w:rPr>
        <w:t>I believe that Square Food and Beverage Ltd. understands customer expectations of product quality properly</w:t>
      </w:r>
      <w:r w:rsidR="007E5401">
        <w:rPr>
          <w:rFonts w:ascii="Times New Roman" w:hAnsi="Times New Roman" w:cs="Times New Roman"/>
          <w:sz w:val="24"/>
          <w:szCs w:val="24"/>
        </w:rPr>
        <w:t>.</w:t>
      </w:r>
    </w:p>
    <w:p w:rsidR="007E5401" w:rsidRDefault="007E5401" w:rsidP="007E5401">
      <w:pPr>
        <w:pStyle w:val="ListParagraph"/>
        <w:spacing w:line="360" w:lineRule="auto"/>
        <w:jc w:val="both"/>
        <w:rPr>
          <w:rFonts w:ascii="Times New Roman" w:hAnsi="Times New Roman" w:cs="Times New Roman"/>
          <w:sz w:val="24"/>
          <w:szCs w:val="24"/>
        </w:rPr>
      </w:pPr>
    </w:p>
    <w:p w:rsidR="007E5401" w:rsidRPr="000858F9" w:rsidRDefault="00A92656" w:rsidP="000858F9">
      <w:pPr>
        <w:pStyle w:val="ListParagraph"/>
        <w:numPr>
          <w:ilvl w:val="0"/>
          <w:numId w:val="54"/>
        </w:numPr>
        <w:spacing w:line="360" w:lineRule="auto"/>
        <w:jc w:val="both"/>
        <w:rPr>
          <w:rFonts w:ascii="Times New Roman" w:hAnsi="Times New Roman" w:cs="Times New Roman"/>
          <w:sz w:val="24"/>
          <w:szCs w:val="24"/>
        </w:rPr>
      </w:pPr>
      <w:r w:rsidRPr="00EA593E">
        <w:rPr>
          <w:rFonts w:ascii="Times New Roman" w:hAnsi="Times New Roman" w:cs="Times New Roman"/>
          <w:sz w:val="24"/>
          <w:szCs w:val="24"/>
        </w:rPr>
        <w:t>I believe that Square Food and Beverage Ltd. understand customer perceptions of their product</w:t>
      </w:r>
      <w:r w:rsidRPr="000858F9">
        <w:rPr>
          <w:rFonts w:ascii="Times New Roman" w:hAnsi="Times New Roman" w:cs="Times New Roman"/>
          <w:sz w:val="24"/>
          <w:szCs w:val="24"/>
        </w:rPr>
        <w:t xml:space="preserve">   </w:t>
      </w:r>
    </w:p>
    <w:p w:rsidR="007E5401" w:rsidRPr="007E5401" w:rsidRDefault="007E5401" w:rsidP="007E5401">
      <w:pPr>
        <w:pStyle w:val="ListParagraph"/>
        <w:spacing w:line="360" w:lineRule="auto"/>
        <w:jc w:val="both"/>
        <w:rPr>
          <w:rFonts w:ascii="Times New Roman" w:hAnsi="Times New Roman" w:cs="Times New Roman"/>
          <w:sz w:val="24"/>
          <w:szCs w:val="24"/>
        </w:rPr>
      </w:pPr>
    </w:p>
    <w:p w:rsidR="000533A1" w:rsidRDefault="00A92656" w:rsidP="00EA593E">
      <w:pPr>
        <w:pStyle w:val="ListParagraph"/>
        <w:numPr>
          <w:ilvl w:val="0"/>
          <w:numId w:val="54"/>
        </w:numPr>
        <w:spacing w:line="360" w:lineRule="auto"/>
        <w:jc w:val="both"/>
        <w:rPr>
          <w:rFonts w:ascii="Times New Roman" w:hAnsi="Times New Roman" w:cs="Times New Roman"/>
          <w:sz w:val="24"/>
          <w:szCs w:val="24"/>
        </w:rPr>
      </w:pPr>
      <w:r w:rsidRPr="00EA593E">
        <w:rPr>
          <w:rFonts w:ascii="Times New Roman" w:hAnsi="Times New Roman" w:cs="Times New Roman"/>
          <w:sz w:val="24"/>
          <w:szCs w:val="24"/>
        </w:rPr>
        <w:t>I think the amount and type of market research done by Square Food and Beverage Ltd. is adequate to structure their “Marketing Activities”</w:t>
      </w:r>
    </w:p>
    <w:p w:rsidR="007E5401" w:rsidRPr="007E5401" w:rsidRDefault="00A92656" w:rsidP="007E5401">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0533A1" w:rsidRDefault="00A92656" w:rsidP="00EA593E">
      <w:pPr>
        <w:pStyle w:val="ListParagraph"/>
        <w:numPr>
          <w:ilvl w:val="0"/>
          <w:numId w:val="54"/>
        </w:numPr>
        <w:spacing w:line="360" w:lineRule="auto"/>
        <w:jc w:val="both"/>
        <w:rPr>
          <w:rFonts w:ascii="Times New Roman" w:hAnsi="Times New Roman" w:cs="Times New Roman"/>
          <w:sz w:val="24"/>
          <w:szCs w:val="24"/>
        </w:rPr>
      </w:pPr>
      <w:r w:rsidRPr="00EA593E">
        <w:rPr>
          <w:rFonts w:ascii="Times New Roman" w:hAnsi="Times New Roman" w:cs="Times New Roman"/>
          <w:sz w:val="24"/>
          <w:szCs w:val="24"/>
        </w:rPr>
        <w:t>Advertisement for Square Food and Beverage Ltd. is appropriate and meaningful.</w:t>
      </w:r>
    </w:p>
    <w:p w:rsidR="007E5401" w:rsidRPr="00EA593E" w:rsidRDefault="007E5401" w:rsidP="007E5401">
      <w:pPr>
        <w:pStyle w:val="ListParagraph"/>
        <w:spacing w:line="360" w:lineRule="auto"/>
        <w:jc w:val="both"/>
        <w:rPr>
          <w:rFonts w:ascii="Times New Roman" w:hAnsi="Times New Roman" w:cs="Times New Roman"/>
          <w:sz w:val="24"/>
          <w:szCs w:val="24"/>
        </w:rPr>
      </w:pPr>
    </w:p>
    <w:p w:rsidR="000533A1" w:rsidRDefault="00A92656" w:rsidP="00EA593E">
      <w:pPr>
        <w:pStyle w:val="ListParagraph"/>
        <w:numPr>
          <w:ilvl w:val="0"/>
          <w:numId w:val="54"/>
        </w:numPr>
        <w:spacing w:line="360" w:lineRule="auto"/>
        <w:jc w:val="both"/>
        <w:rPr>
          <w:rFonts w:ascii="Times New Roman" w:hAnsi="Times New Roman" w:cs="Times New Roman"/>
          <w:sz w:val="24"/>
          <w:szCs w:val="24"/>
        </w:rPr>
      </w:pPr>
      <w:r w:rsidRPr="00EA593E">
        <w:rPr>
          <w:rFonts w:ascii="Times New Roman" w:hAnsi="Times New Roman" w:cs="Times New Roman"/>
          <w:sz w:val="24"/>
          <w:szCs w:val="24"/>
        </w:rPr>
        <w:t>I believe that "Square Food and Beverage Ltd." managers and customers interact enough necessary for management to know what customers expect</w:t>
      </w:r>
      <w:r w:rsidR="00EA593E" w:rsidRPr="00EA593E">
        <w:rPr>
          <w:rFonts w:ascii="Times New Roman" w:hAnsi="Times New Roman" w:cs="Times New Roman"/>
          <w:sz w:val="24"/>
          <w:szCs w:val="24"/>
        </w:rPr>
        <w:t>.</w:t>
      </w:r>
    </w:p>
    <w:p w:rsidR="007E5401" w:rsidRPr="00EA593E" w:rsidRDefault="007E5401" w:rsidP="007E5401">
      <w:pPr>
        <w:pStyle w:val="ListParagraph"/>
        <w:spacing w:line="360" w:lineRule="auto"/>
        <w:jc w:val="both"/>
        <w:rPr>
          <w:rFonts w:ascii="Times New Roman" w:hAnsi="Times New Roman" w:cs="Times New Roman"/>
          <w:sz w:val="24"/>
          <w:szCs w:val="24"/>
        </w:rPr>
      </w:pPr>
    </w:p>
    <w:p w:rsidR="000533A1" w:rsidRDefault="00A92656" w:rsidP="00EA593E">
      <w:pPr>
        <w:pStyle w:val="ListParagraph"/>
        <w:numPr>
          <w:ilvl w:val="0"/>
          <w:numId w:val="54"/>
        </w:numPr>
        <w:spacing w:line="360" w:lineRule="auto"/>
        <w:jc w:val="both"/>
        <w:rPr>
          <w:rFonts w:ascii="Times New Roman" w:hAnsi="Times New Roman" w:cs="Times New Roman"/>
          <w:sz w:val="24"/>
          <w:szCs w:val="24"/>
        </w:rPr>
      </w:pPr>
      <w:r w:rsidRPr="00EA593E">
        <w:rPr>
          <w:rFonts w:ascii="Times New Roman" w:hAnsi="Times New Roman" w:cs="Times New Roman"/>
          <w:sz w:val="24"/>
          <w:szCs w:val="24"/>
        </w:rPr>
        <w:t>"Square Food and Beverage Ltd.” contact people tell management what customers expect from them</w:t>
      </w:r>
      <w:r w:rsidR="00EA593E" w:rsidRPr="00EA593E">
        <w:rPr>
          <w:rFonts w:ascii="Times New Roman" w:hAnsi="Times New Roman" w:cs="Times New Roman"/>
          <w:sz w:val="24"/>
          <w:szCs w:val="24"/>
        </w:rPr>
        <w:t>.</w:t>
      </w:r>
    </w:p>
    <w:p w:rsidR="007E5401" w:rsidRPr="00EA593E" w:rsidRDefault="007E5401" w:rsidP="007E5401">
      <w:pPr>
        <w:pStyle w:val="ListParagraph"/>
        <w:spacing w:line="360" w:lineRule="auto"/>
        <w:jc w:val="both"/>
        <w:rPr>
          <w:rFonts w:ascii="Times New Roman" w:hAnsi="Times New Roman" w:cs="Times New Roman"/>
          <w:sz w:val="24"/>
          <w:szCs w:val="24"/>
        </w:rPr>
      </w:pPr>
    </w:p>
    <w:p w:rsidR="007E5401" w:rsidRPr="000858F9" w:rsidRDefault="00A92656" w:rsidP="000858F9">
      <w:pPr>
        <w:pStyle w:val="ListParagraph"/>
        <w:numPr>
          <w:ilvl w:val="0"/>
          <w:numId w:val="54"/>
        </w:numPr>
        <w:spacing w:line="360" w:lineRule="auto"/>
        <w:jc w:val="both"/>
        <w:rPr>
          <w:rFonts w:ascii="Times New Roman" w:hAnsi="Times New Roman" w:cs="Times New Roman"/>
          <w:sz w:val="24"/>
          <w:szCs w:val="24"/>
        </w:rPr>
      </w:pPr>
      <w:r w:rsidRPr="00EA593E">
        <w:rPr>
          <w:rFonts w:ascii="Times New Roman" w:hAnsi="Times New Roman" w:cs="Times New Roman"/>
          <w:sz w:val="24"/>
          <w:szCs w:val="24"/>
        </w:rPr>
        <w:t>I think Square Food and Beverage Ltd. understands the expectations of different customer segments properly</w:t>
      </w:r>
      <w:r w:rsidR="00EA593E" w:rsidRPr="00EA593E">
        <w:rPr>
          <w:rFonts w:ascii="Times New Roman" w:hAnsi="Times New Roman" w:cs="Times New Roman"/>
          <w:sz w:val="24"/>
          <w:szCs w:val="24"/>
        </w:rPr>
        <w:t>.</w:t>
      </w:r>
    </w:p>
    <w:p w:rsidR="007E5401" w:rsidRPr="00EA593E" w:rsidRDefault="007E5401" w:rsidP="007E5401">
      <w:pPr>
        <w:pStyle w:val="ListParagraph"/>
        <w:spacing w:line="360" w:lineRule="auto"/>
        <w:jc w:val="both"/>
        <w:rPr>
          <w:rFonts w:ascii="Times New Roman" w:hAnsi="Times New Roman" w:cs="Times New Roman"/>
          <w:sz w:val="24"/>
          <w:szCs w:val="24"/>
        </w:rPr>
      </w:pPr>
    </w:p>
    <w:p w:rsidR="000533A1" w:rsidRDefault="00A92656" w:rsidP="00EA593E">
      <w:pPr>
        <w:pStyle w:val="ListParagraph"/>
        <w:numPr>
          <w:ilvl w:val="0"/>
          <w:numId w:val="54"/>
        </w:numPr>
        <w:spacing w:line="360" w:lineRule="auto"/>
        <w:jc w:val="both"/>
        <w:rPr>
          <w:rFonts w:ascii="Times New Roman" w:hAnsi="Times New Roman" w:cs="Times New Roman"/>
          <w:sz w:val="24"/>
          <w:szCs w:val="24"/>
        </w:rPr>
      </w:pPr>
      <w:r w:rsidRPr="00EA593E">
        <w:rPr>
          <w:rFonts w:ascii="Times New Roman" w:hAnsi="Times New Roman" w:cs="Times New Roman"/>
          <w:sz w:val="24"/>
          <w:szCs w:val="24"/>
        </w:rPr>
        <w:t>I think Square Food and Beverage Ltd. focuses on relationships with customers rather than transactions</w:t>
      </w:r>
      <w:r w:rsidR="007E5401">
        <w:rPr>
          <w:rFonts w:ascii="Times New Roman" w:hAnsi="Times New Roman" w:cs="Times New Roman"/>
          <w:sz w:val="24"/>
          <w:szCs w:val="24"/>
        </w:rPr>
        <w:t>.</w:t>
      </w:r>
    </w:p>
    <w:p w:rsidR="007E5401" w:rsidRPr="000858F9" w:rsidRDefault="007E5401" w:rsidP="000858F9">
      <w:pPr>
        <w:spacing w:line="360" w:lineRule="auto"/>
        <w:ind w:left="360"/>
        <w:jc w:val="both"/>
        <w:rPr>
          <w:rFonts w:ascii="Times New Roman" w:hAnsi="Times New Roman" w:cs="Times New Roman"/>
          <w:sz w:val="24"/>
          <w:szCs w:val="24"/>
        </w:rPr>
      </w:pPr>
    </w:p>
    <w:p w:rsidR="007E5401" w:rsidRPr="000858F9" w:rsidRDefault="00A92656" w:rsidP="000858F9">
      <w:pPr>
        <w:pStyle w:val="ListParagraph"/>
        <w:numPr>
          <w:ilvl w:val="0"/>
          <w:numId w:val="54"/>
        </w:numPr>
        <w:spacing w:line="360" w:lineRule="auto"/>
        <w:jc w:val="both"/>
        <w:rPr>
          <w:rFonts w:ascii="Times New Roman" w:hAnsi="Times New Roman" w:cs="Times New Roman"/>
          <w:sz w:val="24"/>
          <w:szCs w:val="24"/>
        </w:rPr>
      </w:pPr>
      <w:r w:rsidRPr="00EA593E">
        <w:rPr>
          <w:rFonts w:ascii="Times New Roman" w:hAnsi="Times New Roman" w:cs="Times New Roman"/>
          <w:sz w:val="24"/>
          <w:szCs w:val="24"/>
        </w:rPr>
        <w:t xml:space="preserve"> Square Food and Beverage Ltd. has an effective process for setting and tracking product quality goals</w:t>
      </w:r>
      <w:r w:rsidR="00EA593E" w:rsidRPr="00EA593E">
        <w:rPr>
          <w:rFonts w:ascii="Times New Roman" w:hAnsi="Times New Roman" w:cs="Times New Roman"/>
          <w:sz w:val="24"/>
          <w:szCs w:val="24"/>
        </w:rPr>
        <w:t>.</w:t>
      </w:r>
      <w:r w:rsidRPr="000858F9">
        <w:rPr>
          <w:rFonts w:ascii="Times New Roman" w:hAnsi="Times New Roman" w:cs="Times New Roman"/>
          <w:sz w:val="24"/>
          <w:szCs w:val="24"/>
        </w:rPr>
        <w:t xml:space="preserve">   </w:t>
      </w:r>
    </w:p>
    <w:p w:rsidR="007E5401" w:rsidRPr="00EA593E" w:rsidRDefault="007E5401" w:rsidP="007E5401">
      <w:pPr>
        <w:pStyle w:val="ListParagraph"/>
        <w:spacing w:line="360" w:lineRule="auto"/>
        <w:jc w:val="both"/>
        <w:rPr>
          <w:rFonts w:ascii="Times New Roman" w:hAnsi="Times New Roman" w:cs="Times New Roman"/>
          <w:sz w:val="24"/>
          <w:szCs w:val="24"/>
        </w:rPr>
      </w:pPr>
    </w:p>
    <w:p w:rsidR="007E5401" w:rsidRPr="000858F9" w:rsidRDefault="00A92656" w:rsidP="000858F9">
      <w:pPr>
        <w:pStyle w:val="ListParagraph"/>
        <w:numPr>
          <w:ilvl w:val="0"/>
          <w:numId w:val="54"/>
        </w:numPr>
        <w:spacing w:line="360" w:lineRule="auto"/>
        <w:jc w:val="both"/>
        <w:rPr>
          <w:rFonts w:ascii="Times New Roman" w:hAnsi="Times New Roman" w:cs="Times New Roman"/>
          <w:sz w:val="24"/>
          <w:szCs w:val="24"/>
        </w:rPr>
      </w:pPr>
      <w:r w:rsidRPr="00EA593E">
        <w:rPr>
          <w:rFonts w:ascii="Times New Roman" w:hAnsi="Times New Roman" w:cs="Times New Roman"/>
          <w:sz w:val="24"/>
          <w:szCs w:val="24"/>
        </w:rPr>
        <w:t xml:space="preserve"> Square Food and Beverage Ltd.'s physical facilities, equipment, and other tangibles are attractive and effectiv</w:t>
      </w:r>
      <w:r w:rsidR="00EA593E" w:rsidRPr="00EA593E">
        <w:rPr>
          <w:rFonts w:ascii="Times New Roman" w:hAnsi="Times New Roman" w:cs="Times New Roman"/>
          <w:sz w:val="24"/>
          <w:szCs w:val="24"/>
        </w:rPr>
        <w:t>e.</w:t>
      </w:r>
    </w:p>
    <w:p w:rsidR="007E5401" w:rsidRPr="00EA593E" w:rsidRDefault="007E5401" w:rsidP="007E5401">
      <w:pPr>
        <w:pStyle w:val="ListParagraph"/>
        <w:spacing w:line="360" w:lineRule="auto"/>
        <w:jc w:val="both"/>
        <w:rPr>
          <w:rFonts w:ascii="Times New Roman" w:hAnsi="Times New Roman" w:cs="Times New Roman"/>
          <w:sz w:val="24"/>
          <w:szCs w:val="24"/>
        </w:rPr>
      </w:pPr>
    </w:p>
    <w:p w:rsidR="000858F9" w:rsidRDefault="00A92656" w:rsidP="000858F9">
      <w:pPr>
        <w:pStyle w:val="ListParagraph"/>
        <w:numPr>
          <w:ilvl w:val="0"/>
          <w:numId w:val="54"/>
        </w:numPr>
        <w:spacing w:line="360" w:lineRule="auto"/>
        <w:jc w:val="both"/>
        <w:rPr>
          <w:rFonts w:ascii="Times New Roman" w:hAnsi="Times New Roman" w:cs="Times New Roman"/>
          <w:sz w:val="24"/>
          <w:szCs w:val="24"/>
        </w:rPr>
      </w:pPr>
      <w:r w:rsidRPr="00EA593E">
        <w:rPr>
          <w:rFonts w:ascii="Times New Roman" w:hAnsi="Times New Roman" w:cs="Times New Roman"/>
          <w:sz w:val="24"/>
          <w:szCs w:val="24"/>
        </w:rPr>
        <w:t>At Square Food and Beverage Ltd. all company communications—including the interactions between company employees and customers—express the same message and level of service quality</w:t>
      </w:r>
      <w:r w:rsidR="00EA593E" w:rsidRPr="00EA593E">
        <w:rPr>
          <w:rFonts w:ascii="Times New Roman" w:hAnsi="Times New Roman" w:cs="Times New Roman"/>
          <w:sz w:val="24"/>
          <w:szCs w:val="24"/>
        </w:rPr>
        <w:t>.</w:t>
      </w:r>
    </w:p>
    <w:p w:rsidR="000858F9" w:rsidRPr="000858F9" w:rsidRDefault="000858F9" w:rsidP="000858F9">
      <w:pPr>
        <w:spacing w:line="360" w:lineRule="auto"/>
        <w:jc w:val="both"/>
        <w:rPr>
          <w:rFonts w:ascii="Times New Roman" w:hAnsi="Times New Roman" w:cs="Times New Roman"/>
          <w:sz w:val="24"/>
          <w:szCs w:val="24"/>
        </w:rPr>
      </w:pPr>
    </w:p>
    <w:p w:rsidR="007E5401" w:rsidRPr="000858F9" w:rsidRDefault="00A92656" w:rsidP="000858F9">
      <w:pPr>
        <w:pStyle w:val="ListParagraph"/>
        <w:numPr>
          <w:ilvl w:val="0"/>
          <w:numId w:val="54"/>
        </w:numPr>
        <w:spacing w:line="360" w:lineRule="auto"/>
        <w:jc w:val="both"/>
        <w:rPr>
          <w:rFonts w:ascii="Times New Roman" w:hAnsi="Times New Roman" w:cs="Times New Roman"/>
          <w:sz w:val="24"/>
          <w:szCs w:val="24"/>
        </w:rPr>
      </w:pPr>
      <w:r w:rsidRPr="00EA593E">
        <w:rPr>
          <w:rFonts w:ascii="Times New Roman" w:hAnsi="Times New Roman" w:cs="Times New Roman"/>
          <w:sz w:val="24"/>
          <w:szCs w:val="24"/>
        </w:rPr>
        <w:t xml:space="preserve"> Square Food and Beverage Ltd. is effective to communicate with customers about what will be provided to them</w:t>
      </w:r>
      <w:r w:rsidR="00EA593E" w:rsidRPr="00EA593E">
        <w:rPr>
          <w:rFonts w:ascii="Times New Roman" w:hAnsi="Times New Roman" w:cs="Times New Roman"/>
          <w:sz w:val="24"/>
          <w:szCs w:val="24"/>
        </w:rPr>
        <w:t>.</w:t>
      </w:r>
    </w:p>
    <w:p w:rsidR="007E5401" w:rsidRPr="00EA593E" w:rsidRDefault="007E5401" w:rsidP="007E5401">
      <w:pPr>
        <w:pStyle w:val="ListParagraph"/>
        <w:spacing w:line="360" w:lineRule="auto"/>
        <w:jc w:val="both"/>
        <w:rPr>
          <w:rFonts w:ascii="Times New Roman" w:hAnsi="Times New Roman" w:cs="Times New Roman"/>
          <w:sz w:val="24"/>
          <w:szCs w:val="24"/>
        </w:rPr>
      </w:pPr>
    </w:p>
    <w:p w:rsidR="000533A1" w:rsidRDefault="00A92656" w:rsidP="00991CE4">
      <w:pPr>
        <w:pStyle w:val="ListParagraph"/>
        <w:numPr>
          <w:ilvl w:val="0"/>
          <w:numId w:val="54"/>
        </w:numPr>
        <w:spacing w:line="360" w:lineRule="auto"/>
        <w:jc w:val="both"/>
        <w:rPr>
          <w:rFonts w:ascii="Times New Roman" w:hAnsi="Times New Roman" w:cs="Times New Roman"/>
          <w:sz w:val="24"/>
          <w:szCs w:val="24"/>
        </w:rPr>
      </w:pPr>
      <w:r w:rsidRPr="00EA593E">
        <w:rPr>
          <w:rFonts w:ascii="Times New Roman" w:hAnsi="Times New Roman" w:cs="Times New Roman"/>
          <w:sz w:val="24"/>
          <w:szCs w:val="24"/>
        </w:rPr>
        <w:t xml:space="preserve"> The product price of Square Food and Beverage Ltd. is in line wit</w:t>
      </w:r>
      <w:r w:rsidR="007E5401">
        <w:rPr>
          <w:rFonts w:ascii="Times New Roman" w:hAnsi="Times New Roman" w:cs="Times New Roman"/>
          <w:sz w:val="24"/>
          <w:szCs w:val="24"/>
        </w:rPr>
        <w:t>h customer perceptions of value.</w:t>
      </w:r>
    </w:p>
    <w:p w:rsidR="006958CD" w:rsidRPr="006958CD" w:rsidRDefault="006958CD" w:rsidP="006958CD">
      <w:pPr>
        <w:pStyle w:val="ListParagraph"/>
        <w:tabs>
          <w:tab w:val="left" w:pos="2151"/>
        </w:tabs>
        <w:spacing w:line="360" w:lineRule="auto"/>
        <w:rPr>
          <w:rFonts w:ascii="Times New Roman" w:hAnsi="Times New Roman" w:cs="Times New Roman"/>
          <w:b/>
          <w:color w:val="1F4E79" w:themeColor="accent1" w:themeShade="80"/>
          <w:sz w:val="28"/>
          <w:szCs w:val="28"/>
          <w:u w:val="single"/>
        </w:rPr>
      </w:pPr>
    </w:p>
    <w:sectPr w:rsidR="006958CD" w:rsidRPr="006958CD" w:rsidSect="00BD3132">
      <w:footerReference w:type="default" r:id="rId107"/>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0C0D" w:rsidRDefault="009C0C0D">
      <w:pPr>
        <w:spacing w:after="0" w:line="240" w:lineRule="auto"/>
      </w:pPr>
      <w:r>
        <w:separator/>
      </w:r>
    </w:p>
  </w:endnote>
  <w:endnote w:type="continuationSeparator" w:id="0">
    <w:p w:rsidR="009C0C0D" w:rsidRDefault="009C0C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rlito">
    <w:altName w:val="Arial"/>
    <w:charset w:val="00"/>
    <w:family w:val="swiss"/>
    <w:pitch w:val="variable"/>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063100"/>
      <w:docPartObj>
        <w:docPartGallery w:val="Page Numbers (Bottom of Page)"/>
        <w:docPartUnique/>
      </w:docPartObj>
    </w:sdtPr>
    <w:sdtEndPr>
      <w:rPr>
        <w:color w:val="7F7F7F" w:themeColor="background1" w:themeShade="7F"/>
        <w:spacing w:val="60"/>
      </w:rPr>
    </w:sdtEndPr>
    <w:sdtContent>
      <w:p w:rsidR="000333C2" w:rsidRDefault="00F008E4">
        <w:pPr>
          <w:pStyle w:val="Footer"/>
          <w:pBdr>
            <w:top w:val="single" w:sz="4" w:space="1" w:color="D9D9D9" w:themeColor="background1" w:themeShade="D9"/>
          </w:pBdr>
          <w:jc w:val="right"/>
        </w:pPr>
        <w:fldSimple w:instr=" PAGE   \* MERGEFORMAT ">
          <w:r w:rsidR="009C0C0D">
            <w:rPr>
              <w:noProof/>
            </w:rPr>
            <w:t>1</w:t>
          </w:r>
        </w:fldSimple>
        <w:r w:rsidR="000333C2">
          <w:t xml:space="preserve"> | </w:t>
        </w:r>
        <w:r w:rsidR="000333C2">
          <w:rPr>
            <w:color w:val="7F7F7F" w:themeColor="background1" w:themeShade="7F"/>
            <w:spacing w:val="60"/>
          </w:rPr>
          <w:t>Page</w:t>
        </w:r>
      </w:p>
    </w:sdtContent>
  </w:sdt>
  <w:p w:rsidR="000333C2" w:rsidRDefault="000333C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0C0D" w:rsidRDefault="009C0C0D">
      <w:pPr>
        <w:spacing w:after="0" w:line="240" w:lineRule="auto"/>
      </w:pPr>
      <w:r>
        <w:separator/>
      </w:r>
    </w:p>
  </w:footnote>
  <w:footnote w:type="continuationSeparator" w:id="0">
    <w:p w:rsidR="009C0C0D" w:rsidRDefault="009C0C0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E1C23"/>
    <w:multiLevelType w:val="hybridMultilevel"/>
    <w:tmpl w:val="EC200820"/>
    <w:lvl w:ilvl="0" w:tplc="1A7E9FF6">
      <w:start w:val="1"/>
      <w:numFmt w:val="bullet"/>
      <w:lvlText w:val=""/>
      <w:lvlJc w:val="left"/>
      <w:pPr>
        <w:ind w:left="720" w:hanging="360"/>
      </w:pPr>
      <w:rPr>
        <w:rFonts w:ascii="Wingdings" w:hAnsi="Wingdings" w:hint="default"/>
      </w:rPr>
    </w:lvl>
    <w:lvl w:ilvl="1" w:tplc="405C6CF0" w:tentative="1">
      <w:start w:val="1"/>
      <w:numFmt w:val="bullet"/>
      <w:lvlText w:val="o"/>
      <w:lvlJc w:val="left"/>
      <w:pPr>
        <w:ind w:left="1440" w:hanging="360"/>
      </w:pPr>
      <w:rPr>
        <w:rFonts w:ascii="Courier New" w:hAnsi="Courier New" w:cs="Courier New" w:hint="default"/>
      </w:rPr>
    </w:lvl>
    <w:lvl w:ilvl="2" w:tplc="A8A0A98C" w:tentative="1">
      <w:start w:val="1"/>
      <w:numFmt w:val="bullet"/>
      <w:lvlText w:val=""/>
      <w:lvlJc w:val="left"/>
      <w:pPr>
        <w:ind w:left="2160" w:hanging="360"/>
      </w:pPr>
      <w:rPr>
        <w:rFonts w:ascii="Wingdings" w:hAnsi="Wingdings" w:hint="default"/>
      </w:rPr>
    </w:lvl>
    <w:lvl w:ilvl="3" w:tplc="0C7424FA" w:tentative="1">
      <w:start w:val="1"/>
      <w:numFmt w:val="bullet"/>
      <w:lvlText w:val=""/>
      <w:lvlJc w:val="left"/>
      <w:pPr>
        <w:ind w:left="2880" w:hanging="360"/>
      </w:pPr>
      <w:rPr>
        <w:rFonts w:ascii="Symbol" w:hAnsi="Symbol" w:hint="default"/>
      </w:rPr>
    </w:lvl>
    <w:lvl w:ilvl="4" w:tplc="D1D6A5E2" w:tentative="1">
      <w:start w:val="1"/>
      <w:numFmt w:val="bullet"/>
      <w:lvlText w:val="o"/>
      <w:lvlJc w:val="left"/>
      <w:pPr>
        <w:ind w:left="3600" w:hanging="360"/>
      </w:pPr>
      <w:rPr>
        <w:rFonts w:ascii="Courier New" w:hAnsi="Courier New" w:cs="Courier New" w:hint="default"/>
      </w:rPr>
    </w:lvl>
    <w:lvl w:ilvl="5" w:tplc="4B68264C" w:tentative="1">
      <w:start w:val="1"/>
      <w:numFmt w:val="bullet"/>
      <w:lvlText w:val=""/>
      <w:lvlJc w:val="left"/>
      <w:pPr>
        <w:ind w:left="4320" w:hanging="360"/>
      </w:pPr>
      <w:rPr>
        <w:rFonts w:ascii="Wingdings" w:hAnsi="Wingdings" w:hint="default"/>
      </w:rPr>
    </w:lvl>
    <w:lvl w:ilvl="6" w:tplc="93FEDB54" w:tentative="1">
      <w:start w:val="1"/>
      <w:numFmt w:val="bullet"/>
      <w:lvlText w:val=""/>
      <w:lvlJc w:val="left"/>
      <w:pPr>
        <w:ind w:left="5040" w:hanging="360"/>
      </w:pPr>
      <w:rPr>
        <w:rFonts w:ascii="Symbol" w:hAnsi="Symbol" w:hint="default"/>
      </w:rPr>
    </w:lvl>
    <w:lvl w:ilvl="7" w:tplc="E2D48978" w:tentative="1">
      <w:start w:val="1"/>
      <w:numFmt w:val="bullet"/>
      <w:lvlText w:val="o"/>
      <w:lvlJc w:val="left"/>
      <w:pPr>
        <w:ind w:left="5760" w:hanging="360"/>
      </w:pPr>
      <w:rPr>
        <w:rFonts w:ascii="Courier New" w:hAnsi="Courier New" w:cs="Courier New" w:hint="default"/>
      </w:rPr>
    </w:lvl>
    <w:lvl w:ilvl="8" w:tplc="48BEFEF2" w:tentative="1">
      <w:start w:val="1"/>
      <w:numFmt w:val="bullet"/>
      <w:lvlText w:val=""/>
      <w:lvlJc w:val="left"/>
      <w:pPr>
        <w:ind w:left="6480" w:hanging="360"/>
      </w:pPr>
      <w:rPr>
        <w:rFonts w:ascii="Wingdings" w:hAnsi="Wingdings" w:hint="default"/>
      </w:rPr>
    </w:lvl>
  </w:abstractNum>
  <w:abstractNum w:abstractNumId="1">
    <w:nsid w:val="029E22F8"/>
    <w:multiLevelType w:val="hybridMultilevel"/>
    <w:tmpl w:val="7EFAAC32"/>
    <w:lvl w:ilvl="0" w:tplc="5C0463E2">
      <w:start w:val="1"/>
      <w:numFmt w:val="bullet"/>
      <w:lvlText w:val=""/>
      <w:lvlJc w:val="left"/>
      <w:pPr>
        <w:ind w:left="720" w:hanging="360"/>
      </w:pPr>
      <w:rPr>
        <w:rFonts w:ascii="Wingdings" w:hAnsi="Wingdings" w:hint="default"/>
      </w:rPr>
    </w:lvl>
    <w:lvl w:ilvl="1" w:tplc="38EAC8A8" w:tentative="1">
      <w:start w:val="1"/>
      <w:numFmt w:val="bullet"/>
      <w:lvlText w:val="o"/>
      <w:lvlJc w:val="left"/>
      <w:pPr>
        <w:ind w:left="1440" w:hanging="360"/>
      </w:pPr>
      <w:rPr>
        <w:rFonts w:ascii="Courier New" w:hAnsi="Courier New" w:cs="Courier New" w:hint="default"/>
      </w:rPr>
    </w:lvl>
    <w:lvl w:ilvl="2" w:tplc="702CBC2A" w:tentative="1">
      <w:start w:val="1"/>
      <w:numFmt w:val="bullet"/>
      <w:lvlText w:val=""/>
      <w:lvlJc w:val="left"/>
      <w:pPr>
        <w:ind w:left="2160" w:hanging="360"/>
      </w:pPr>
      <w:rPr>
        <w:rFonts w:ascii="Wingdings" w:hAnsi="Wingdings" w:hint="default"/>
      </w:rPr>
    </w:lvl>
    <w:lvl w:ilvl="3" w:tplc="4894E878" w:tentative="1">
      <w:start w:val="1"/>
      <w:numFmt w:val="bullet"/>
      <w:lvlText w:val=""/>
      <w:lvlJc w:val="left"/>
      <w:pPr>
        <w:ind w:left="2880" w:hanging="360"/>
      </w:pPr>
      <w:rPr>
        <w:rFonts w:ascii="Symbol" w:hAnsi="Symbol" w:hint="default"/>
      </w:rPr>
    </w:lvl>
    <w:lvl w:ilvl="4" w:tplc="E3AC03EA" w:tentative="1">
      <w:start w:val="1"/>
      <w:numFmt w:val="bullet"/>
      <w:lvlText w:val="o"/>
      <w:lvlJc w:val="left"/>
      <w:pPr>
        <w:ind w:left="3600" w:hanging="360"/>
      </w:pPr>
      <w:rPr>
        <w:rFonts w:ascii="Courier New" w:hAnsi="Courier New" w:cs="Courier New" w:hint="default"/>
      </w:rPr>
    </w:lvl>
    <w:lvl w:ilvl="5" w:tplc="7084E0CE" w:tentative="1">
      <w:start w:val="1"/>
      <w:numFmt w:val="bullet"/>
      <w:lvlText w:val=""/>
      <w:lvlJc w:val="left"/>
      <w:pPr>
        <w:ind w:left="4320" w:hanging="360"/>
      </w:pPr>
      <w:rPr>
        <w:rFonts w:ascii="Wingdings" w:hAnsi="Wingdings" w:hint="default"/>
      </w:rPr>
    </w:lvl>
    <w:lvl w:ilvl="6" w:tplc="C3A8AC88" w:tentative="1">
      <w:start w:val="1"/>
      <w:numFmt w:val="bullet"/>
      <w:lvlText w:val=""/>
      <w:lvlJc w:val="left"/>
      <w:pPr>
        <w:ind w:left="5040" w:hanging="360"/>
      </w:pPr>
      <w:rPr>
        <w:rFonts w:ascii="Symbol" w:hAnsi="Symbol" w:hint="default"/>
      </w:rPr>
    </w:lvl>
    <w:lvl w:ilvl="7" w:tplc="76203790" w:tentative="1">
      <w:start w:val="1"/>
      <w:numFmt w:val="bullet"/>
      <w:lvlText w:val="o"/>
      <w:lvlJc w:val="left"/>
      <w:pPr>
        <w:ind w:left="5760" w:hanging="360"/>
      </w:pPr>
      <w:rPr>
        <w:rFonts w:ascii="Courier New" w:hAnsi="Courier New" w:cs="Courier New" w:hint="default"/>
      </w:rPr>
    </w:lvl>
    <w:lvl w:ilvl="8" w:tplc="ED882ADE" w:tentative="1">
      <w:start w:val="1"/>
      <w:numFmt w:val="bullet"/>
      <w:lvlText w:val=""/>
      <w:lvlJc w:val="left"/>
      <w:pPr>
        <w:ind w:left="6480" w:hanging="360"/>
      </w:pPr>
      <w:rPr>
        <w:rFonts w:ascii="Wingdings" w:hAnsi="Wingdings" w:hint="default"/>
      </w:rPr>
    </w:lvl>
  </w:abstractNum>
  <w:abstractNum w:abstractNumId="2">
    <w:nsid w:val="04D930F3"/>
    <w:multiLevelType w:val="hybridMultilevel"/>
    <w:tmpl w:val="34A885CE"/>
    <w:lvl w:ilvl="0" w:tplc="0532A13E">
      <w:start w:val="1"/>
      <w:numFmt w:val="bullet"/>
      <w:lvlText w:val=""/>
      <w:lvlJc w:val="left"/>
      <w:pPr>
        <w:ind w:left="720" w:hanging="360"/>
      </w:pPr>
      <w:rPr>
        <w:rFonts w:ascii="Wingdings" w:hAnsi="Wingdings" w:hint="default"/>
      </w:rPr>
    </w:lvl>
    <w:lvl w:ilvl="1" w:tplc="5D8C5CFC" w:tentative="1">
      <w:start w:val="1"/>
      <w:numFmt w:val="bullet"/>
      <w:lvlText w:val="o"/>
      <w:lvlJc w:val="left"/>
      <w:pPr>
        <w:ind w:left="1440" w:hanging="360"/>
      </w:pPr>
      <w:rPr>
        <w:rFonts w:ascii="Courier New" w:hAnsi="Courier New" w:cs="Courier New" w:hint="default"/>
      </w:rPr>
    </w:lvl>
    <w:lvl w:ilvl="2" w:tplc="8886F308" w:tentative="1">
      <w:start w:val="1"/>
      <w:numFmt w:val="bullet"/>
      <w:lvlText w:val=""/>
      <w:lvlJc w:val="left"/>
      <w:pPr>
        <w:ind w:left="2160" w:hanging="360"/>
      </w:pPr>
      <w:rPr>
        <w:rFonts w:ascii="Wingdings" w:hAnsi="Wingdings" w:hint="default"/>
      </w:rPr>
    </w:lvl>
    <w:lvl w:ilvl="3" w:tplc="458EAE62" w:tentative="1">
      <w:start w:val="1"/>
      <w:numFmt w:val="bullet"/>
      <w:lvlText w:val=""/>
      <w:lvlJc w:val="left"/>
      <w:pPr>
        <w:ind w:left="2880" w:hanging="360"/>
      </w:pPr>
      <w:rPr>
        <w:rFonts w:ascii="Symbol" w:hAnsi="Symbol" w:hint="default"/>
      </w:rPr>
    </w:lvl>
    <w:lvl w:ilvl="4" w:tplc="7D521362" w:tentative="1">
      <w:start w:val="1"/>
      <w:numFmt w:val="bullet"/>
      <w:lvlText w:val="o"/>
      <w:lvlJc w:val="left"/>
      <w:pPr>
        <w:ind w:left="3600" w:hanging="360"/>
      </w:pPr>
      <w:rPr>
        <w:rFonts w:ascii="Courier New" w:hAnsi="Courier New" w:cs="Courier New" w:hint="default"/>
      </w:rPr>
    </w:lvl>
    <w:lvl w:ilvl="5" w:tplc="F0CA1402" w:tentative="1">
      <w:start w:val="1"/>
      <w:numFmt w:val="bullet"/>
      <w:lvlText w:val=""/>
      <w:lvlJc w:val="left"/>
      <w:pPr>
        <w:ind w:left="4320" w:hanging="360"/>
      </w:pPr>
      <w:rPr>
        <w:rFonts w:ascii="Wingdings" w:hAnsi="Wingdings" w:hint="default"/>
      </w:rPr>
    </w:lvl>
    <w:lvl w:ilvl="6" w:tplc="017404D0" w:tentative="1">
      <w:start w:val="1"/>
      <w:numFmt w:val="bullet"/>
      <w:lvlText w:val=""/>
      <w:lvlJc w:val="left"/>
      <w:pPr>
        <w:ind w:left="5040" w:hanging="360"/>
      </w:pPr>
      <w:rPr>
        <w:rFonts w:ascii="Symbol" w:hAnsi="Symbol" w:hint="default"/>
      </w:rPr>
    </w:lvl>
    <w:lvl w:ilvl="7" w:tplc="1A3A6F2C" w:tentative="1">
      <w:start w:val="1"/>
      <w:numFmt w:val="bullet"/>
      <w:lvlText w:val="o"/>
      <w:lvlJc w:val="left"/>
      <w:pPr>
        <w:ind w:left="5760" w:hanging="360"/>
      </w:pPr>
      <w:rPr>
        <w:rFonts w:ascii="Courier New" w:hAnsi="Courier New" w:cs="Courier New" w:hint="default"/>
      </w:rPr>
    </w:lvl>
    <w:lvl w:ilvl="8" w:tplc="73C61814" w:tentative="1">
      <w:start w:val="1"/>
      <w:numFmt w:val="bullet"/>
      <w:lvlText w:val=""/>
      <w:lvlJc w:val="left"/>
      <w:pPr>
        <w:ind w:left="6480" w:hanging="360"/>
      </w:pPr>
      <w:rPr>
        <w:rFonts w:ascii="Wingdings" w:hAnsi="Wingdings" w:hint="default"/>
      </w:rPr>
    </w:lvl>
  </w:abstractNum>
  <w:abstractNum w:abstractNumId="3">
    <w:nsid w:val="05EF62A0"/>
    <w:multiLevelType w:val="hybridMultilevel"/>
    <w:tmpl w:val="A412CB52"/>
    <w:lvl w:ilvl="0" w:tplc="464E8574">
      <w:start w:val="1"/>
      <w:numFmt w:val="bullet"/>
      <w:lvlText w:val=""/>
      <w:lvlJc w:val="left"/>
      <w:pPr>
        <w:ind w:left="720" w:hanging="360"/>
      </w:pPr>
      <w:rPr>
        <w:rFonts w:ascii="Wingdings" w:hAnsi="Wingdings" w:hint="default"/>
      </w:rPr>
    </w:lvl>
    <w:lvl w:ilvl="1" w:tplc="21F28F62" w:tentative="1">
      <w:start w:val="1"/>
      <w:numFmt w:val="bullet"/>
      <w:lvlText w:val="o"/>
      <w:lvlJc w:val="left"/>
      <w:pPr>
        <w:ind w:left="1440" w:hanging="360"/>
      </w:pPr>
      <w:rPr>
        <w:rFonts w:ascii="Courier New" w:hAnsi="Courier New" w:cs="Courier New" w:hint="default"/>
      </w:rPr>
    </w:lvl>
    <w:lvl w:ilvl="2" w:tplc="155CC66A" w:tentative="1">
      <w:start w:val="1"/>
      <w:numFmt w:val="bullet"/>
      <w:lvlText w:val=""/>
      <w:lvlJc w:val="left"/>
      <w:pPr>
        <w:ind w:left="2160" w:hanging="360"/>
      </w:pPr>
      <w:rPr>
        <w:rFonts w:ascii="Wingdings" w:hAnsi="Wingdings" w:hint="default"/>
      </w:rPr>
    </w:lvl>
    <w:lvl w:ilvl="3" w:tplc="4A561908" w:tentative="1">
      <w:start w:val="1"/>
      <w:numFmt w:val="bullet"/>
      <w:lvlText w:val=""/>
      <w:lvlJc w:val="left"/>
      <w:pPr>
        <w:ind w:left="2880" w:hanging="360"/>
      </w:pPr>
      <w:rPr>
        <w:rFonts w:ascii="Symbol" w:hAnsi="Symbol" w:hint="default"/>
      </w:rPr>
    </w:lvl>
    <w:lvl w:ilvl="4" w:tplc="BABA21A0" w:tentative="1">
      <w:start w:val="1"/>
      <w:numFmt w:val="bullet"/>
      <w:lvlText w:val="o"/>
      <w:lvlJc w:val="left"/>
      <w:pPr>
        <w:ind w:left="3600" w:hanging="360"/>
      </w:pPr>
      <w:rPr>
        <w:rFonts w:ascii="Courier New" w:hAnsi="Courier New" w:cs="Courier New" w:hint="default"/>
      </w:rPr>
    </w:lvl>
    <w:lvl w:ilvl="5" w:tplc="61B0FAFC" w:tentative="1">
      <w:start w:val="1"/>
      <w:numFmt w:val="bullet"/>
      <w:lvlText w:val=""/>
      <w:lvlJc w:val="left"/>
      <w:pPr>
        <w:ind w:left="4320" w:hanging="360"/>
      </w:pPr>
      <w:rPr>
        <w:rFonts w:ascii="Wingdings" w:hAnsi="Wingdings" w:hint="default"/>
      </w:rPr>
    </w:lvl>
    <w:lvl w:ilvl="6" w:tplc="4AAAADF8" w:tentative="1">
      <w:start w:val="1"/>
      <w:numFmt w:val="bullet"/>
      <w:lvlText w:val=""/>
      <w:lvlJc w:val="left"/>
      <w:pPr>
        <w:ind w:left="5040" w:hanging="360"/>
      </w:pPr>
      <w:rPr>
        <w:rFonts w:ascii="Symbol" w:hAnsi="Symbol" w:hint="default"/>
      </w:rPr>
    </w:lvl>
    <w:lvl w:ilvl="7" w:tplc="AC2EEEA6" w:tentative="1">
      <w:start w:val="1"/>
      <w:numFmt w:val="bullet"/>
      <w:lvlText w:val="o"/>
      <w:lvlJc w:val="left"/>
      <w:pPr>
        <w:ind w:left="5760" w:hanging="360"/>
      </w:pPr>
      <w:rPr>
        <w:rFonts w:ascii="Courier New" w:hAnsi="Courier New" w:cs="Courier New" w:hint="default"/>
      </w:rPr>
    </w:lvl>
    <w:lvl w:ilvl="8" w:tplc="F11E8D54" w:tentative="1">
      <w:start w:val="1"/>
      <w:numFmt w:val="bullet"/>
      <w:lvlText w:val=""/>
      <w:lvlJc w:val="left"/>
      <w:pPr>
        <w:ind w:left="6480" w:hanging="360"/>
      </w:pPr>
      <w:rPr>
        <w:rFonts w:ascii="Wingdings" w:hAnsi="Wingdings" w:hint="default"/>
      </w:rPr>
    </w:lvl>
  </w:abstractNum>
  <w:abstractNum w:abstractNumId="4">
    <w:nsid w:val="06A817A8"/>
    <w:multiLevelType w:val="hybridMultilevel"/>
    <w:tmpl w:val="89CCFE4A"/>
    <w:lvl w:ilvl="0" w:tplc="C53ACE3E">
      <w:start w:val="1"/>
      <w:numFmt w:val="bullet"/>
      <w:lvlText w:val=""/>
      <w:lvlJc w:val="left"/>
      <w:pPr>
        <w:ind w:left="720" w:hanging="360"/>
      </w:pPr>
      <w:rPr>
        <w:rFonts w:ascii="Wingdings" w:hAnsi="Wingdings" w:hint="default"/>
      </w:rPr>
    </w:lvl>
    <w:lvl w:ilvl="1" w:tplc="BB42770E" w:tentative="1">
      <w:start w:val="1"/>
      <w:numFmt w:val="bullet"/>
      <w:lvlText w:val="o"/>
      <w:lvlJc w:val="left"/>
      <w:pPr>
        <w:ind w:left="1440" w:hanging="360"/>
      </w:pPr>
      <w:rPr>
        <w:rFonts w:ascii="Courier New" w:hAnsi="Courier New" w:cs="Courier New" w:hint="default"/>
      </w:rPr>
    </w:lvl>
    <w:lvl w:ilvl="2" w:tplc="DE0CF658" w:tentative="1">
      <w:start w:val="1"/>
      <w:numFmt w:val="bullet"/>
      <w:lvlText w:val=""/>
      <w:lvlJc w:val="left"/>
      <w:pPr>
        <w:ind w:left="2160" w:hanging="360"/>
      </w:pPr>
      <w:rPr>
        <w:rFonts w:ascii="Wingdings" w:hAnsi="Wingdings" w:hint="default"/>
      </w:rPr>
    </w:lvl>
    <w:lvl w:ilvl="3" w:tplc="260AC3EA" w:tentative="1">
      <w:start w:val="1"/>
      <w:numFmt w:val="bullet"/>
      <w:lvlText w:val=""/>
      <w:lvlJc w:val="left"/>
      <w:pPr>
        <w:ind w:left="2880" w:hanging="360"/>
      </w:pPr>
      <w:rPr>
        <w:rFonts w:ascii="Symbol" w:hAnsi="Symbol" w:hint="default"/>
      </w:rPr>
    </w:lvl>
    <w:lvl w:ilvl="4" w:tplc="79400FEA" w:tentative="1">
      <w:start w:val="1"/>
      <w:numFmt w:val="bullet"/>
      <w:lvlText w:val="o"/>
      <w:lvlJc w:val="left"/>
      <w:pPr>
        <w:ind w:left="3600" w:hanging="360"/>
      </w:pPr>
      <w:rPr>
        <w:rFonts w:ascii="Courier New" w:hAnsi="Courier New" w:cs="Courier New" w:hint="default"/>
      </w:rPr>
    </w:lvl>
    <w:lvl w:ilvl="5" w:tplc="E2E4DBE2" w:tentative="1">
      <w:start w:val="1"/>
      <w:numFmt w:val="bullet"/>
      <w:lvlText w:val=""/>
      <w:lvlJc w:val="left"/>
      <w:pPr>
        <w:ind w:left="4320" w:hanging="360"/>
      </w:pPr>
      <w:rPr>
        <w:rFonts w:ascii="Wingdings" w:hAnsi="Wingdings" w:hint="default"/>
      </w:rPr>
    </w:lvl>
    <w:lvl w:ilvl="6" w:tplc="1ED0595A" w:tentative="1">
      <w:start w:val="1"/>
      <w:numFmt w:val="bullet"/>
      <w:lvlText w:val=""/>
      <w:lvlJc w:val="left"/>
      <w:pPr>
        <w:ind w:left="5040" w:hanging="360"/>
      </w:pPr>
      <w:rPr>
        <w:rFonts w:ascii="Symbol" w:hAnsi="Symbol" w:hint="default"/>
      </w:rPr>
    </w:lvl>
    <w:lvl w:ilvl="7" w:tplc="55D68532" w:tentative="1">
      <w:start w:val="1"/>
      <w:numFmt w:val="bullet"/>
      <w:lvlText w:val="o"/>
      <w:lvlJc w:val="left"/>
      <w:pPr>
        <w:ind w:left="5760" w:hanging="360"/>
      </w:pPr>
      <w:rPr>
        <w:rFonts w:ascii="Courier New" w:hAnsi="Courier New" w:cs="Courier New" w:hint="default"/>
      </w:rPr>
    </w:lvl>
    <w:lvl w:ilvl="8" w:tplc="60CAC03A" w:tentative="1">
      <w:start w:val="1"/>
      <w:numFmt w:val="bullet"/>
      <w:lvlText w:val=""/>
      <w:lvlJc w:val="left"/>
      <w:pPr>
        <w:ind w:left="6480" w:hanging="360"/>
      </w:pPr>
      <w:rPr>
        <w:rFonts w:ascii="Wingdings" w:hAnsi="Wingdings" w:hint="default"/>
      </w:rPr>
    </w:lvl>
  </w:abstractNum>
  <w:abstractNum w:abstractNumId="5">
    <w:nsid w:val="076D20F2"/>
    <w:multiLevelType w:val="hybridMultilevel"/>
    <w:tmpl w:val="199AA6EE"/>
    <w:lvl w:ilvl="0" w:tplc="A71447B4">
      <w:start w:val="1"/>
      <w:numFmt w:val="bullet"/>
      <w:lvlText w:val=""/>
      <w:lvlJc w:val="left"/>
      <w:pPr>
        <w:ind w:left="720" w:hanging="360"/>
      </w:pPr>
      <w:rPr>
        <w:rFonts w:ascii="Wingdings" w:hAnsi="Wingdings" w:hint="default"/>
      </w:rPr>
    </w:lvl>
    <w:lvl w:ilvl="1" w:tplc="4BA45906" w:tentative="1">
      <w:start w:val="1"/>
      <w:numFmt w:val="bullet"/>
      <w:lvlText w:val="o"/>
      <w:lvlJc w:val="left"/>
      <w:pPr>
        <w:ind w:left="1440" w:hanging="360"/>
      </w:pPr>
      <w:rPr>
        <w:rFonts w:ascii="Courier New" w:hAnsi="Courier New" w:cs="Courier New" w:hint="default"/>
      </w:rPr>
    </w:lvl>
    <w:lvl w:ilvl="2" w:tplc="98F21868" w:tentative="1">
      <w:start w:val="1"/>
      <w:numFmt w:val="bullet"/>
      <w:lvlText w:val=""/>
      <w:lvlJc w:val="left"/>
      <w:pPr>
        <w:ind w:left="2160" w:hanging="360"/>
      </w:pPr>
      <w:rPr>
        <w:rFonts w:ascii="Wingdings" w:hAnsi="Wingdings" w:hint="default"/>
      </w:rPr>
    </w:lvl>
    <w:lvl w:ilvl="3" w:tplc="C1BCBED2" w:tentative="1">
      <w:start w:val="1"/>
      <w:numFmt w:val="bullet"/>
      <w:lvlText w:val=""/>
      <w:lvlJc w:val="left"/>
      <w:pPr>
        <w:ind w:left="2880" w:hanging="360"/>
      </w:pPr>
      <w:rPr>
        <w:rFonts w:ascii="Symbol" w:hAnsi="Symbol" w:hint="default"/>
      </w:rPr>
    </w:lvl>
    <w:lvl w:ilvl="4" w:tplc="2F9CCD22" w:tentative="1">
      <w:start w:val="1"/>
      <w:numFmt w:val="bullet"/>
      <w:lvlText w:val="o"/>
      <w:lvlJc w:val="left"/>
      <w:pPr>
        <w:ind w:left="3600" w:hanging="360"/>
      </w:pPr>
      <w:rPr>
        <w:rFonts w:ascii="Courier New" w:hAnsi="Courier New" w:cs="Courier New" w:hint="default"/>
      </w:rPr>
    </w:lvl>
    <w:lvl w:ilvl="5" w:tplc="2ABE195C" w:tentative="1">
      <w:start w:val="1"/>
      <w:numFmt w:val="bullet"/>
      <w:lvlText w:val=""/>
      <w:lvlJc w:val="left"/>
      <w:pPr>
        <w:ind w:left="4320" w:hanging="360"/>
      </w:pPr>
      <w:rPr>
        <w:rFonts w:ascii="Wingdings" w:hAnsi="Wingdings" w:hint="default"/>
      </w:rPr>
    </w:lvl>
    <w:lvl w:ilvl="6" w:tplc="47060234" w:tentative="1">
      <w:start w:val="1"/>
      <w:numFmt w:val="bullet"/>
      <w:lvlText w:val=""/>
      <w:lvlJc w:val="left"/>
      <w:pPr>
        <w:ind w:left="5040" w:hanging="360"/>
      </w:pPr>
      <w:rPr>
        <w:rFonts w:ascii="Symbol" w:hAnsi="Symbol" w:hint="default"/>
      </w:rPr>
    </w:lvl>
    <w:lvl w:ilvl="7" w:tplc="E5103748" w:tentative="1">
      <w:start w:val="1"/>
      <w:numFmt w:val="bullet"/>
      <w:lvlText w:val="o"/>
      <w:lvlJc w:val="left"/>
      <w:pPr>
        <w:ind w:left="5760" w:hanging="360"/>
      </w:pPr>
      <w:rPr>
        <w:rFonts w:ascii="Courier New" w:hAnsi="Courier New" w:cs="Courier New" w:hint="default"/>
      </w:rPr>
    </w:lvl>
    <w:lvl w:ilvl="8" w:tplc="3D4042DE" w:tentative="1">
      <w:start w:val="1"/>
      <w:numFmt w:val="bullet"/>
      <w:lvlText w:val=""/>
      <w:lvlJc w:val="left"/>
      <w:pPr>
        <w:ind w:left="6480" w:hanging="360"/>
      </w:pPr>
      <w:rPr>
        <w:rFonts w:ascii="Wingdings" w:hAnsi="Wingdings" w:hint="default"/>
      </w:rPr>
    </w:lvl>
  </w:abstractNum>
  <w:abstractNum w:abstractNumId="6">
    <w:nsid w:val="0B851C8E"/>
    <w:multiLevelType w:val="hybridMultilevel"/>
    <w:tmpl w:val="771E3E7A"/>
    <w:lvl w:ilvl="0" w:tplc="DFBCD3FC">
      <w:start w:val="1"/>
      <w:numFmt w:val="bullet"/>
      <w:lvlText w:val=""/>
      <w:lvlJc w:val="left"/>
      <w:pPr>
        <w:ind w:left="720" w:hanging="360"/>
      </w:pPr>
      <w:rPr>
        <w:rFonts w:ascii="Wingdings" w:hAnsi="Wingdings" w:hint="default"/>
      </w:rPr>
    </w:lvl>
    <w:lvl w:ilvl="1" w:tplc="EFCADDDE" w:tentative="1">
      <w:start w:val="1"/>
      <w:numFmt w:val="bullet"/>
      <w:lvlText w:val="o"/>
      <w:lvlJc w:val="left"/>
      <w:pPr>
        <w:ind w:left="1440" w:hanging="360"/>
      </w:pPr>
      <w:rPr>
        <w:rFonts w:ascii="Courier New" w:hAnsi="Courier New" w:cs="Courier New" w:hint="default"/>
      </w:rPr>
    </w:lvl>
    <w:lvl w:ilvl="2" w:tplc="14AC51EC" w:tentative="1">
      <w:start w:val="1"/>
      <w:numFmt w:val="bullet"/>
      <w:lvlText w:val=""/>
      <w:lvlJc w:val="left"/>
      <w:pPr>
        <w:ind w:left="2160" w:hanging="360"/>
      </w:pPr>
      <w:rPr>
        <w:rFonts w:ascii="Wingdings" w:hAnsi="Wingdings" w:hint="default"/>
      </w:rPr>
    </w:lvl>
    <w:lvl w:ilvl="3" w:tplc="43163076" w:tentative="1">
      <w:start w:val="1"/>
      <w:numFmt w:val="bullet"/>
      <w:lvlText w:val=""/>
      <w:lvlJc w:val="left"/>
      <w:pPr>
        <w:ind w:left="2880" w:hanging="360"/>
      </w:pPr>
      <w:rPr>
        <w:rFonts w:ascii="Symbol" w:hAnsi="Symbol" w:hint="default"/>
      </w:rPr>
    </w:lvl>
    <w:lvl w:ilvl="4" w:tplc="94CE2EF2" w:tentative="1">
      <w:start w:val="1"/>
      <w:numFmt w:val="bullet"/>
      <w:lvlText w:val="o"/>
      <w:lvlJc w:val="left"/>
      <w:pPr>
        <w:ind w:left="3600" w:hanging="360"/>
      </w:pPr>
      <w:rPr>
        <w:rFonts w:ascii="Courier New" w:hAnsi="Courier New" w:cs="Courier New" w:hint="default"/>
      </w:rPr>
    </w:lvl>
    <w:lvl w:ilvl="5" w:tplc="78887C26" w:tentative="1">
      <w:start w:val="1"/>
      <w:numFmt w:val="bullet"/>
      <w:lvlText w:val=""/>
      <w:lvlJc w:val="left"/>
      <w:pPr>
        <w:ind w:left="4320" w:hanging="360"/>
      </w:pPr>
      <w:rPr>
        <w:rFonts w:ascii="Wingdings" w:hAnsi="Wingdings" w:hint="default"/>
      </w:rPr>
    </w:lvl>
    <w:lvl w:ilvl="6" w:tplc="5992973C" w:tentative="1">
      <w:start w:val="1"/>
      <w:numFmt w:val="bullet"/>
      <w:lvlText w:val=""/>
      <w:lvlJc w:val="left"/>
      <w:pPr>
        <w:ind w:left="5040" w:hanging="360"/>
      </w:pPr>
      <w:rPr>
        <w:rFonts w:ascii="Symbol" w:hAnsi="Symbol" w:hint="default"/>
      </w:rPr>
    </w:lvl>
    <w:lvl w:ilvl="7" w:tplc="6674F706" w:tentative="1">
      <w:start w:val="1"/>
      <w:numFmt w:val="bullet"/>
      <w:lvlText w:val="o"/>
      <w:lvlJc w:val="left"/>
      <w:pPr>
        <w:ind w:left="5760" w:hanging="360"/>
      </w:pPr>
      <w:rPr>
        <w:rFonts w:ascii="Courier New" w:hAnsi="Courier New" w:cs="Courier New" w:hint="default"/>
      </w:rPr>
    </w:lvl>
    <w:lvl w:ilvl="8" w:tplc="32A8B4B2" w:tentative="1">
      <w:start w:val="1"/>
      <w:numFmt w:val="bullet"/>
      <w:lvlText w:val=""/>
      <w:lvlJc w:val="left"/>
      <w:pPr>
        <w:ind w:left="6480" w:hanging="360"/>
      </w:pPr>
      <w:rPr>
        <w:rFonts w:ascii="Wingdings" w:hAnsi="Wingdings" w:hint="default"/>
      </w:rPr>
    </w:lvl>
  </w:abstractNum>
  <w:abstractNum w:abstractNumId="7">
    <w:nsid w:val="0D5C31A7"/>
    <w:multiLevelType w:val="hybridMultilevel"/>
    <w:tmpl w:val="1892E572"/>
    <w:lvl w:ilvl="0" w:tplc="15C80EAE">
      <w:start w:val="1"/>
      <w:numFmt w:val="bullet"/>
      <w:lvlText w:val=""/>
      <w:lvlJc w:val="left"/>
      <w:pPr>
        <w:ind w:left="720" w:hanging="360"/>
      </w:pPr>
      <w:rPr>
        <w:rFonts w:ascii="Wingdings" w:hAnsi="Wingdings" w:hint="default"/>
      </w:rPr>
    </w:lvl>
    <w:lvl w:ilvl="1" w:tplc="68A2A3D6" w:tentative="1">
      <w:start w:val="1"/>
      <w:numFmt w:val="bullet"/>
      <w:lvlText w:val="o"/>
      <w:lvlJc w:val="left"/>
      <w:pPr>
        <w:ind w:left="1440" w:hanging="360"/>
      </w:pPr>
      <w:rPr>
        <w:rFonts w:ascii="Courier New" w:hAnsi="Courier New" w:cs="Courier New" w:hint="default"/>
      </w:rPr>
    </w:lvl>
    <w:lvl w:ilvl="2" w:tplc="CADCFE76" w:tentative="1">
      <w:start w:val="1"/>
      <w:numFmt w:val="bullet"/>
      <w:lvlText w:val=""/>
      <w:lvlJc w:val="left"/>
      <w:pPr>
        <w:ind w:left="2160" w:hanging="360"/>
      </w:pPr>
      <w:rPr>
        <w:rFonts w:ascii="Wingdings" w:hAnsi="Wingdings" w:hint="default"/>
      </w:rPr>
    </w:lvl>
    <w:lvl w:ilvl="3" w:tplc="A35688C0" w:tentative="1">
      <w:start w:val="1"/>
      <w:numFmt w:val="bullet"/>
      <w:lvlText w:val=""/>
      <w:lvlJc w:val="left"/>
      <w:pPr>
        <w:ind w:left="2880" w:hanging="360"/>
      </w:pPr>
      <w:rPr>
        <w:rFonts w:ascii="Symbol" w:hAnsi="Symbol" w:hint="default"/>
      </w:rPr>
    </w:lvl>
    <w:lvl w:ilvl="4" w:tplc="B524B068" w:tentative="1">
      <w:start w:val="1"/>
      <w:numFmt w:val="bullet"/>
      <w:lvlText w:val="o"/>
      <w:lvlJc w:val="left"/>
      <w:pPr>
        <w:ind w:left="3600" w:hanging="360"/>
      </w:pPr>
      <w:rPr>
        <w:rFonts w:ascii="Courier New" w:hAnsi="Courier New" w:cs="Courier New" w:hint="default"/>
      </w:rPr>
    </w:lvl>
    <w:lvl w:ilvl="5" w:tplc="245A17E8" w:tentative="1">
      <w:start w:val="1"/>
      <w:numFmt w:val="bullet"/>
      <w:lvlText w:val=""/>
      <w:lvlJc w:val="left"/>
      <w:pPr>
        <w:ind w:left="4320" w:hanging="360"/>
      </w:pPr>
      <w:rPr>
        <w:rFonts w:ascii="Wingdings" w:hAnsi="Wingdings" w:hint="default"/>
      </w:rPr>
    </w:lvl>
    <w:lvl w:ilvl="6" w:tplc="6130CFCA" w:tentative="1">
      <w:start w:val="1"/>
      <w:numFmt w:val="bullet"/>
      <w:lvlText w:val=""/>
      <w:lvlJc w:val="left"/>
      <w:pPr>
        <w:ind w:left="5040" w:hanging="360"/>
      </w:pPr>
      <w:rPr>
        <w:rFonts w:ascii="Symbol" w:hAnsi="Symbol" w:hint="default"/>
      </w:rPr>
    </w:lvl>
    <w:lvl w:ilvl="7" w:tplc="377E4654" w:tentative="1">
      <w:start w:val="1"/>
      <w:numFmt w:val="bullet"/>
      <w:lvlText w:val="o"/>
      <w:lvlJc w:val="left"/>
      <w:pPr>
        <w:ind w:left="5760" w:hanging="360"/>
      </w:pPr>
      <w:rPr>
        <w:rFonts w:ascii="Courier New" w:hAnsi="Courier New" w:cs="Courier New" w:hint="default"/>
      </w:rPr>
    </w:lvl>
    <w:lvl w:ilvl="8" w:tplc="64D8490E" w:tentative="1">
      <w:start w:val="1"/>
      <w:numFmt w:val="bullet"/>
      <w:lvlText w:val=""/>
      <w:lvlJc w:val="left"/>
      <w:pPr>
        <w:ind w:left="6480" w:hanging="360"/>
      </w:pPr>
      <w:rPr>
        <w:rFonts w:ascii="Wingdings" w:hAnsi="Wingdings" w:hint="default"/>
      </w:rPr>
    </w:lvl>
  </w:abstractNum>
  <w:abstractNum w:abstractNumId="8">
    <w:nsid w:val="0DA94993"/>
    <w:multiLevelType w:val="hybridMultilevel"/>
    <w:tmpl w:val="AC0A6B04"/>
    <w:lvl w:ilvl="0" w:tplc="7212ADC8">
      <w:start w:val="1"/>
      <w:numFmt w:val="bullet"/>
      <w:lvlText w:val=""/>
      <w:lvlJc w:val="left"/>
      <w:pPr>
        <w:ind w:left="720" w:hanging="360"/>
      </w:pPr>
      <w:rPr>
        <w:rFonts w:ascii="Wingdings" w:hAnsi="Wingdings" w:hint="default"/>
      </w:rPr>
    </w:lvl>
    <w:lvl w:ilvl="1" w:tplc="45D8F2A6" w:tentative="1">
      <w:start w:val="1"/>
      <w:numFmt w:val="bullet"/>
      <w:lvlText w:val="o"/>
      <w:lvlJc w:val="left"/>
      <w:pPr>
        <w:ind w:left="1440" w:hanging="360"/>
      </w:pPr>
      <w:rPr>
        <w:rFonts w:ascii="Courier New" w:hAnsi="Courier New" w:cs="Courier New" w:hint="default"/>
      </w:rPr>
    </w:lvl>
    <w:lvl w:ilvl="2" w:tplc="61C40C10" w:tentative="1">
      <w:start w:val="1"/>
      <w:numFmt w:val="bullet"/>
      <w:lvlText w:val=""/>
      <w:lvlJc w:val="left"/>
      <w:pPr>
        <w:ind w:left="2160" w:hanging="360"/>
      </w:pPr>
      <w:rPr>
        <w:rFonts w:ascii="Wingdings" w:hAnsi="Wingdings" w:hint="default"/>
      </w:rPr>
    </w:lvl>
    <w:lvl w:ilvl="3" w:tplc="24D44DF4" w:tentative="1">
      <w:start w:val="1"/>
      <w:numFmt w:val="bullet"/>
      <w:lvlText w:val=""/>
      <w:lvlJc w:val="left"/>
      <w:pPr>
        <w:ind w:left="2880" w:hanging="360"/>
      </w:pPr>
      <w:rPr>
        <w:rFonts w:ascii="Symbol" w:hAnsi="Symbol" w:hint="default"/>
      </w:rPr>
    </w:lvl>
    <w:lvl w:ilvl="4" w:tplc="EC040CF0" w:tentative="1">
      <w:start w:val="1"/>
      <w:numFmt w:val="bullet"/>
      <w:lvlText w:val="o"/>
      <w:lvlJc w:val="left"/>
      <w:pPr>
        <w:ind w:left="3600" w:hanging="360"/>
      </w:pPr>
      <w:rPr>
        <w:rFonts w:ascii="Courier New" w:hAnsi="Courier New" w:cs="Courier New" w:hint="default"/>
      </w:rPr>
    </w:lvl>
    <w:lvl w:ilvl="5" w:tplc="A50C2F52" w:tentative="1">
      <w:start w:val="1"/>
      <w:numFmt w:val="bullet"/>
      <w:lvlText w:val=""/>
      <w:lvlJc w:val="left"/>
      <w:pPr>
        <w:ind w:left="4320" w:hanging="360"/>
      </w:pPr>
      <w:rPr>
        <w:rFonts w:ascii="Wingdings" w:hAnsi="Wingdings" w:hint="default"/>
      </w:rPr>
    </w:lvl>
    <w:lvl w:ilvl="6" w:tplc="AA46F302" w:tentative="1">
      <w:start w:val="1"/>
      <w:numFmt w:val="bullet"/>
      <w:lvlText w:val=""/>
      <w:lvlJc w:val="left"/>
      <w:pPr>
        <w:ind w:left="5040" w:hanging="360"/>
      </w:pPr>
      <w:rPr>
        <w:rFonts w:ascii="Symbol" w:hAnsi="Symbol" w:hint="default"/>
      </w:rPr>
    </w:lvl>
    <w:lvl w:ilvl="7" w:tplc="20FEFEA2" w:tentative="1">
      <w:start w:val="1"/>
      <w:numFmt w:val="bullet"/>
      <w:lvlText w:val="o"/>
      <w:lvlJc w:val="left"/>
      <w:pPr>
        <w:ind w:left="5760" w:hanging="360"/>
      </w:pPr>
      <w:rPr>
        <w:rFonts w:ascii="Courier New" w:hAnsi="Courier New" w:cs="Courier New" w:hint="default"/>
      </w:rPr>
    </w:lvl>
    <w:lvl w:ilvl="8" w:tplc="1A3AA0D4" w:tentative="1">
      <w:start w:val="1"/>
      <w:numFmt w:val="bullet"/>
      <w:lvlText w:val=""/>
      <w:lvlJc w:val="left"/>
      <w:pPr>
        <w:ind w:left="6480" w:hanging="360"/>
      </w:pPr>
      <w:rPr>
        <w:rFonts w:ascii="Wingdings" w:hAnsi="Wingdings" w:hint="default"/>
      </w:rPr>
    </w:lvl>
  </w:abstractNum>
  <w:abstractNum w:abstractNumId="9">
    <w:nsid w:val="16CF2971"/>
    <w:multiLevelType w:val="hybridMultilevel"/>
    <w:tmpl w:val="3E7C91FE"/>
    <w:lvl w:ilvl="0" w:tplc="ED0477FC">
      <w:start w:val="1"/>
      <w:numFmt w:val="bullet"/>
      <w:lvlText w:val=""/>
      <w:lvlJc w:val="left"/>
      <w:pPr>
        <w:ind w:left="720" w:hanging="360"/>
      </w:pPr>
      <w:rPr>
        <w:rFonts w:ascii="Wingdings" w:hAnsi="Wingdings" w:hint="default"/>
      </w:rPr>
    </w:lvl>
    <w:lvl w:ilvl="1" w:tplc="7F38018A" w:tentative="1">
      <w:start w:val="1"/>
      <w:numFmt w:val="bullet"/>
      <w:lvlText w:val="o"/>
      <w:lvlJc w:val="left"/>
      <w:pPr>
        <w:ind w:left="1440" w:hanging="360"/>
      </w:pPr>
      <w:rPr>
        <w:rFonts w:ascii="Courier New" w:hAnsi="Courier New" w:cs="Courier New" w:hint="default"/>
      </w:rPr>
    </w:lvl>
    <w:lvl w:ilvl="2" w:tplc="64323C24" w:tentative="1">
      <w:start w:val="1"/>
      <w:numFmt w:val="bullet"/>
      <w:lvlText w:val=""/>
      <w:lvlJc w:val="left"/>
      <w:pPr>
        <w:ind w:left="2160" w:hanging="360"/>
      </w:pPr>
      <w:rPr>
        <w:rFonts w:ascii="Wingdings" w:hAnsi="Wingdings" w:hint="default"/>
      </w:rPr>
    </w:lvl>
    <w:lvl w:ilvl="3" w:tplc="8352538E" w:tentative="1">
      <w:start w:val="1"/>
      <w:numFmt w:val="bullet"/>
      <w:lvlText w:val=""/>
      <w:lvlJc w:val="left"/>
      <w:pPr>
        <w:ind w:left="2880" w:hanging="360"/>
      </w:pPr>
      <w:rPr>
        <w:rFonts w:ascii="Symbol" w:hAnsi="Symbol" w:hint="default"/>
      </w:rPr>
    </w:lvl>
    <w:lvl w:ilvl="4" w:tplc="F35A7A70" w:tentative="1">
      <w:start w:val="1"/>
      <w:numFmt w:val="bullet"/>
      <w:lvlText w:val="o"/>
      <w:lvlJc w:val="left"/>
      <w:pPr>
        <w:ind w:left="3600" w:hanging="360"/>
      </w:pPr>
      <w:rPr>
        <w:rFonts w:ascii="Courier New" w:hAnsi="Courier New" w:cs="Courier New" w:hint="default"/>
      </w:rPr>
    </w:lvl>
    <w:lvl w:ilvl="5" w:tplc="B44C41AA" w:tentative="1">
      <w:start w:val="1"/>
      <w:numFmt w:val="bullet"/>
      <w:lvlText w:val=""/>
      <w:lvlJc w:val="left"/>
      <w:pPr>
        <w:ind w:left="4320" w:hanging="360"/>
      </w:pPr>
      <w:rPr>
        <w:rFonts w:ascii="Wingdings" w:hAnsi="Wingdings" w:hint="default"/>
      </w:rPr>
    </w:lvl>
    <w:lvl w:ilvl="6" w:tplc="66509DD4" w:tentative="1">
      <w:start w:val="1"/>
      <w:numFmt w:val="bullet"/>
      <w:lvlText w:val=""/>
      <w:lvlJc w:val="left"/>
      <w:pPr>
        <w:ind w:left="5040" w:hanging="360"/>
      </w:pPr>
      <w:rPr>
        <w:rFonts w:ascii="Symbol" w:hAnsi="Symbol" w:hint="default"/>
      </w:rPr>
    </w:lvl>
    <w:lvl w:ilvl="7" w:tplc="62E69A24" w:tentative="1">
      <w:start w:val="1"/>
      <w:numFmt w:val="bullet"/>
      <w:lvlText w:val="o"/>
      <w:lvlJc w:val="left"/>
      <w:pPr>
        <w:ind w:left="5760" w:hanging="360"/>
      </w:pPr>
      <w:rPr>
        <w:rFonts w:ascii="Courier New" w:hAnsi="Courier New" w:cs="Courier New" w:hint="default"/>
      </w:rPr>
    </w:lvl>
    <w:lvl w:ilvl="8" w:tplc="C5562A26" w:tentative="1">
      <w:start w:val="1"/>
      <w:numFmt w:val="bullet"/>
      <w:lvlText w:val=""/>
      <w:lvlJc w:val="left"/>
      <w:pPr>
        <w:ind w:left="6480" w:hanging="360"/>
      </w:pPr>
      <w:rPr>
        <w:rFonts w:ascii="Wingdings" w:hAnsi="Wingdings" w:hint="default"/>
      </w:rPr>
    </w:lvl>
  </w:abstractNum>
  <w:abstractNum w:abstractNumId="10">
    <w:nsid w:val="187E5025"/>
    <w:multiLevelType w:val="hybridMultilevel"/>
    <w:tmpl w:val="E1A2AD36"/>
    <w:lvl w:ilvl="0" w:tplc="90A45F7C">
      <w:start w:val="1"/>
      <w:numFmt w:val="bullet"/>
      <w:lvlText w:val=""/>
      <w:lvlJc w:val="left"/>
      <w:pPr>
        <w:ind w:left="720" w:hanging="360"/>
      </w:pPr>
      <w:rPr>
        <w:rFonts w:ascii="Wingdings" w:hAnsi="Wingdings" w:hint="default"/>
      </w:rPr>
    </w:lvl>
    <w:lvl w:ilvl="1" w:tplc="8C56477C" w:tentative="1">
      <w:start w:val="1"/>
      <w:numFmt w:val="bullet"/>
      <w:lvlText w:val="o"/>
      <w:lvlJc w:val="left"/>
      <w:pPr>
        <w:ind w:left="1440" w:hanging="360"/>
      </w:pPr>
      <w:rPr>
        <w:rFonts w:ascii="Courier New" w:hAnsi="Courier New" w:cs="Courier New" w:hint="default"/>
      </w:rPr>
    </w:lvl>
    <w:lvl w:ilvl="2" w:tplc="C396C8DE" w:tentative="1">
      <w:start w:val="1"/>
      <w:numFmt w:val="bullet"/>
      <w:lvlText w:val=""/>
      <w:lvlJc w:val="left"/>
      <w:pPr>
        <w:ind w:left="2160" w:hanging="360"/>
      </w:pPr>
      <w:rPr>
        <w:rFonts w:ascii="Wingdings" w:hAnsi="Wingdings" w:hint="default"/>
      </w:rPr>
    </w:lvl>
    <w:lvl w:ilvl="3" w:tplc="83140FE0" w:tentative="1">
      <w:start w:val="1"/>
      <w:numFmt w:val="bullet"/>
      <w:lvlText w:val=""/>
      <w:lvlJc w:val="left"/>
      <w:pPr>
        <w:ind w:left="2880" w:hanging="360"/>
      </w:pPr>
      <w:rPr>
        <w:rFonts w:ascii="Symbol" w:hAnsi="Symbol" w:hint="default"/>
      </w:rPr>
    </w:lvl>
    <w:lvl w:ilvl="4" w:tplc="7988C592" w:tentative="1">
      <w:start w:val="1"/>
      <w:numFmt w:val="bullet"/>
      <w:lvlText w:val="o"/>
      <w:lvlJc w:val="left"/>
      <w:pPr>
        <w:ind w:left="3600" w:hanging="360"/>
      </w:pPr>
      <w:rPr>
        <w:rFonts w:ascii="Courier New" w:hAnsi="Courier New" w:cs="Courier New" w:hint="default"/>
      </w:rPr>
    </w:lvl>
    <w:lvl w:ilvl="5" w:tplc="E71EF852" w:tentative="1">
      <w:start w:val="1"/>
      <w:numFmt w:val="bullet"/>
      <w:lvlText w:val=""/>
      <w:lvlJc w:val="left"/>
      <w:pPr>
        <w:ind w:left="4320" w:hanging="360"/>
      </w:pPr>
      <w:rPr>
        <w:rFonts w:ascii="Wingdings" w:hAnsi="Wingdings" w:hint="default"/>
      </w:rPr>
    </w:lvl>
    <w:lvl w:ilvl="6" w:tplc="EE6674DC" w:tentative="1">
      <w:start w:val="1"/>
      <w:numFmt w:val="bullet"/>
      <w:lvlText w:val=""/>
      <w:lvlJc w:val="left"/>
      <w:pPr>
        <w:ind w:left="5040" w:hanging="360"/>
      </w:pPr>
      <w:rPr>
        <w:rFonts w:ascii="Symbol" w:hAnsi="Symbol" w:hint="default"/>
      </w:rPr>
    </w:lvl>
    <w:lvl w:ilvl="7" w:tplc="B54E081E" w:tentative="1">
      <w:start w:val="1"/>
      <w:numFmt w:val="bullet"/>
      <w:lvlText w:val="o"/>
      <w:lvlJc w:val="left"/>
      <w:pPr>
        <w:ind w:left="5760" w:hanging="360"/>
      </w:pPr>
      <w:rPr>
        <w:rFonts w:ascii="Courier New" w:hAnsi="Courier New" w:cs="Courier New" w:hint="default"/>
      </w:rPr>
    </w:lvl>
    <w:lvl w:ilvl="8" w:tplc="E8E682B0" w:tentative="1">
      <w:start w:val="1"/>
      <w:numFmt w:val="bullet"/>
      <w:lvlText w:val=""/>
      <w:lvlJc w:val="left"/>
      <w:pPr>
        <w:ind w:left="6480" w:hanging="360"/>
      </w:pPr>
      <w:rPr>
        <w:rFonts w:ascii="Wingdings" w:hAnsi="Wingdings" w:hint="default"/>
      </w:rPr>
    </w:lvl>
  </w:abstractNum>
  <w:abstractNum w:abstractNumId="11">
    <w:nsid w:val="1C77256E"/>
    <w:multiLevelType w:val="hybridMultilevel"/>
    <w:tmpl w:val="628AB5E4"/>
    <w:lvl w:ilvl="0" w:tplc="192022C8">
      <w:start w:val="1"/>
      <w:numFmt w:val="bullet"/>
      <w:lvlText w:val=""/>
      <w:lvlJc w:val="left"/>
      <w:pPr>
        <w:ind w:left="720" w:hanging="360"/>
      </w:pPr>
      <w:rPr>
        <w:rFonts w:ascii="Wingdings" w:hAnsi="Wingdings" w:hint="default"/>
      </w:rPr>
    </w:lvl>
    <w:lvl w:ilvl="1" w:tplc="AB28D08A" w:tentative="1">
      <w:start w:val="1"/>
      <w:numFmt w:val="bullet"/>
      <w:lvlText w:val="o"/>
      <w:lvlJc w:val="left"/>
      <w:pPr>
        <w:ind w:left="1440" w:hanging="360"/>
      </w:pPr>
      <w:rPr>
        <w:rFonts w:ascii="Courier New" w:hAnsi="Courier New" w:cs="Courier New" w:hint="default"/>
      </w:rPr>
    </w:lvl>
    <w:lvl w:ilvl="2" w:tplc="B704C8EE" w:tentative="1">
      <w:start w:val="1"/>
      <w:numFmt w:val="bullet"/>
      <w:lvlText w:val=""/>
      <w:lvlJc w:val="left"/>
      <w:pPr>
        <w:ind w:left="2160" w:hanging="360"/>
      </w:pPr>
      <w:rPr>
        <w:rFonts w:ascii="Wingdings" w:hAnsi="Wingdings" w:hint="default"/>
      </w:rPr>
    </w:lvl>
    <w:lvl w:ilvl="3" w:tplc="EF202986" w:tentative="1">
      <w:start w:val="1"/>
      <w:numFmt w:val="bullet"/>
      <w:lvlText w:val=""/>
      <w:lvlJc w:val="left"/>
      <w:pPr>
        <w:ind w:left="2880" w:hanging="360"/>
      </w:pPr>
      <w:rPr>
        <w:rFonts w:ascii="Symbol" w:hAnsi="Symbol" w:hint="default"/>
      </w:rPr>
    </w:lvl>
    <w:lvl w:ilvl="4" w:tplc="79B6D0DE" w:tentative="1">
      <w:start w:val="1"/>
      <w:numFmt w:val="bullet"/>
      <w:lvlText w:val="o"/>
      <w:lvlJc w:val="left"/>
      <w:pPr>
        <w:ind w:left="3600" w:hanging="360"/>
      </w:pPr>
      <w:rPr>
        <w:rFonts w:ascii="Courier New" w:hAnsi="Courier New" w:cs="Courier New" w:hint="default"/>
      </w:rPr>
    </w:lvl>
    <w:lvl w:ilvl="5" w:tplc="607A9404" w:tentative="1">
      <w:start w:val="1"/>
      <w:numFmt w:val="bullet"/>
      <w:lvlText w:val=""/>
      <w:lvlJc w:val="left"/>
      <w:pPr>
        <w:ind w:left="4320" w:hanging="360"/>
      </w:pPr>
      <w:rPr>
        <w:rFonts w:ascii="Wingdings" w:hAnsi="Wingdings" w:hint="default"/>
      </w:rPr>
    </w:lvl>
    <w:lvl w:ilvl="6" w:tplc="0B46E984" w:tentative="1">
      <w:start w:val="1"/>
      <w:numFmt w:val="bullet"/>
      <w:lvlText w:val=""/>
      <w:lvlJc w:val="left"/>
      <w:pPr>
        <w:ind w:left="5040" w:hanging="360"/>
      </w:pPr>
      <w:rPr>
        <w:rFonts w:ascii="Symbol" w:hAnsi="Symbol" w:hint="default"/>
      </w:rPr>
    </w:lvl>
    <w:lvl w:ilvl="7" w:tplc="141CCA28" w:tentative="1">
      <w:start w:val="1"/>
      <w:numFmt w:val="bullet"/>
      <w:lvlText w:val="o"/>
      <w:lvlJc w:val="left"/>
      <w:pPr>
        <w:ind w:left="5760" w:hanging="360"/>
      </w:pPr>
      <w:rPr>
        <w:rFonts w:ascii="Courier New" w:hAnsi="Courier New" w:cs="Courier New" w:hint="default"/>
      </w:rPr>
    </w:lvl>
    <w:lvl w:ilvl="8" w:tplc="E826973C" w:tentative="1">
      <w:start w:val="1"/>
      <w:numFmt w:val="bullet"/>
      <w:lvlText w:val=""/>
      <w:lvlJc w:val="left"/>
      <w:pPr>
        <w:ind w:left="6480" w:hanging="360"/>
      </w:pPr>
      <w:rPr>
        <w:rFonts w:ascii="Wingdings" w:hAnsi="Wingdings" w:hint="default"/>
      </w:rPr>
    </w:lvl>
  </w:abstractNum>
  <w:abstractNum w:abstractNumId="12">
    <w:nsid w:val="1D236C5F"/>
    <w:multiLevelType w:val="hybridMultilevel"/>
    <w:tmpl w:val="AA2A8214"/>
    <w:lvl w:ilvl="0" w:tplc="FED256E8">
      <w:start w:val="1"/>
      <w:numFmt w:val="bullet"/>
      <w:lvlText w:val=""/>
      <w:lvlJc w:val="left"/>
      <w:pPr>
        <w:ind w:left="720" w:hanging="360"/>
      </w:pPr>
      <w:rPr>
        <w:rFonts w:ascii="Wingdings" w:hAnsi="Wingdings" w:hint="default"/>
      </w:rPr>
    </w:lvl>
    <w:lvl w:ilvl="1" w:tplc="6AAA6FB8" w:tentative="1">
      <w:start w:val="1"/>
      <w:numFmt w:val="bullet"/>
      <w:lvlText w:val="o"/>
      <w:lvlJc w:val="left"/>
      <w:pPr>
        <w:ind w:left="1440" w:hanging="360"/>
      </w:pPr>
      <w:rPr>
        <w:rFonts w:ascii="Courier New" w:hAnsi="Courier New" w:cs="Courier New" w:hint="default"/>
      </w:rPr>
    </w:lvl>
    <w:lvl w:ilvl="2" w:tplc="52D4F104" w:tentative="1">
      <w:start w:val="1"/>
      <w:numFmt w:val="bullet"/>
      <w:lvlText w:val=""/>
      <w:lvlJc w:val="left"/>
      <w:pPr>
        <w:ind w:left="2160" w:hanging="360"/>
      </w:pPr>
      <w:rPr>
        <w:rFonts w:ascii="Wingdings" w:hAnsi="Wingdings" w:hint="default"/>
      </w:rPr>
    </w:lvl>
    <w:lvl w:ilvl="3" w:tplc="BD1200CC" w:tentative="1">
      <w:start w:val="1"/>
      <w:numFmt w:val="bullet"/>
      <w:lvlText w:val=""/>
      <w:lvlJc w:val="left"/>
      <w:pPr>
        <w:ind w:left="2880" w:hanging="360"/>
      </w:pPr>
      <w:rPr>
        <w:rFonts w:ascii="Symbol" w:hAnsi="Symbol" w:hint="default"/>
      </w:rPr>
    </w:lvl>
    <w:lvl w:ilvl="4" w:tplc="FB56952A" w:tentative="1">
      <w:start w:val="1"/>
      <w:numFmt w:val="bullet"/>
      <w:lvlText w:val="o"/>
      <w:lvlJc w:val="left"/>
      <w:pPr>
        <w:ind w:left="3600" w:hanging="360"/>
      </w:pPr>
      <w:rPr>
        <w:rFonts w:ascii="Courier New" w:hAnsi="Courier New" w:cs="Courier New" w:hint="default"/>
      </w:rPr>
    </w:lvl>
    <w:lvl w:ilvl="5" w:tplc="D01A2C4E" w:tentative="1">
      <w:start w:val="1"/>
      <w:numFmt w:val="bullet"/>
      <w:lvlText w:val=""/>
      <w:lvlJc w:val="left"/>
      <w:pPr>
        <w:ind w:left="4320" w:hanging="360"/>
      </w:pPr>
      <w:rPr>
        <w:rFonts w:ascii="Wingdings" w:hAnsi="Wingdings" w:hint="default"/>
      </w:rPr>
    </w:lvl>
    <w:lvl w:ilvl="6" w:tplc="F6AA9FEC" w:tentative="1">
      <w:start w:val="1"/>
      <w:numFmt w:val="bullet"/>
      <w:lvlText w:val=""/>
      <w:lvlJc w:val="left"/>
      <w:pPr>
        <w:ind w:left="5040" w:hanging="360"/>
      </w:pPr>
      <w:rPr>
        <w:rFonts w:ascii="Symbol" w:hAnsi="Symbol" w:hint="default"/>
      </w:rPr>
    </w:lvl>
    <w:lvl w:ilvl="7" w:tplc="8E78036A" w:tentative="1">
      <w:start w:val="1"/>
      <w:numFmt w:val="bullet"/>
      <w:lvlText w:val="o"/>
      <w:lvlJc w:val="left"/>
      <w:pPr>
        <w:ind w:left="5760" w:hanging="360"/>
      </w:pPr>
      <w:rPr>
        <w:rFonts w:ascii="Courier New" w:hAnsi="Courier New" w:cs="Courier New" w:hint="default"/>
      </w:rPr>
    </w:lvl>
    <w:lvl w:ilvl="8" w:tplc="7902A434" w:tentative="1">
      <w:start w:val="1"/>
      <w:numFmt w:val="bullet"/>
      <w:lvlText w:val=""/>
      <w:lvlJc w:val="left"/>
      <w:pPr>
        <w:ind w:left="6480" w:hanging="360"/>
      </w:pPr>
      <w:rPr>
        <w:rFonts w:ascii="Wingdings" w:hAnsi="Wingdings" w:hint="default"/>
      </w:rPr>
    </w:lvl>
  </w:abstractNum>
  <w:abstractNum w:abstractNumId="13">
    <w:nsid w:val="1D4B6F3B"/>
    <w:multiLevelType w:val="hybridMultilevel"/>
    <w:tmpl w:val="0C30E67E"/>
    <w:lvl w:ilvl="0" w:tplc="A93CEE5C">
      <w:start w:val="1"/>
      <w:numFmt w:val="bullet"/>
      <w:lvlText w:val=""/>
      <w:lvlJc w:val="left"/>
      <w:pPr>
        <w:ind w:left="720" w:hanging="360"/>
      </w:pPr>
      <w:rPr>
        <w:rFonts w:ascii="Wingdings" w:hAnsi="Wingdings" w:hint="default"/>
      </w:rPr>
    </w:lvl>
    <w:lvl w:ilvl="1" w:tplc="0838AABA" w:tentative="1">
      <w:start w:val="1"/>
      <w:numFmt w:val="bullet"/>
      <w:lvlText w:val="o"/>
      <w:lvlJc w:val="left"/>
      <w:pPr>
        <w:ind w:left="1440" w:hanging="360"/>
      </w:pPr>
      <w:rPr>
        <w:rFonts w:ascii="Courier New" w:hAnsi="Courier New" w:cs="Courier New" w:hint="default"/>
      </w:rPr>
    </w:lvl>
    <w:lvl w:ilvl="2" w:tplc="0CD48BAE" w:tentative="1">
      <w:start w:val="1"/>
      <w:numFmt w:val="bullet"/>
      <w:lvlText w:val=""/>
      <w:lvlJc w:val="left"/>
      <w:pPr>
        <w:ind w:left="2160" w:hanging="360"/>
      </w:pPr>
      <w:rPr>
        <w:rFonts w:ascii="Wingdings" w:hAnsi="Wingdings" w:hint="default"/>
      </w:rPr>
    </w:lvl>
    <w:lvl w:ilvl="3" w:tplc="0C12853C" w:tentative="1">
      <w:start w:val="1"/>
      <w:numFmt w:val="bullet"/>
      <w:lvlText w:val=""/>
      <w:lvlJc w:val="left"/>
      <w:pPr>
        <w:ind w:left="2880" w:hanging="360"/>
      </w:pPr>
      <w:rPr>
        <w:rFonts w:ascii="Symbol" w:hAnsi="Symbol" w:hint="default"/>
      </w:rPr>
    </w:lvl>
    <w:lvl w:ilvl="4" w:tplc="F63ABADC" w:tentative="1">
      <w:start w:val="1"/>
      <w:numFmt w:val="bullet"/>
      <w:lvlText w:val="o"/>
      <w:lvlJc w:val="left"/>
      <w:pPr>
        <w:ind w:left="3600" w:hanging="360"/>
      </w:pPr>
      <w:rPr>
        <w:rFonts w:ascii="Courier New" w:hAnsi="Courier New" w:cs="Courier New" w:hint="default"/>
      </w:rPr>
    </w:lvl>
    <w:lvl w:ilvl="5" w:tplc="23EECEF6" w:tentative="1">
      <w:start w:val="1"/>
      <w:numFmt w:val="bullet"/>
      <w:lvlText w:val=""/>
      <w:lvlJc w:val="left"/>
      <w:pPr>
        <w:ind w:left="4320" w:hanging="360"/>
      </w:pPr>
      <w:rPr>
        <w:rFonts w:ascii="Wingdings" w:hAnsi="Wingdings" w:hint="default"/>
      </w:rPr>
    </w:lvl>
    <w:lvl w:ilvl="6" w:tplc="6354FA5E" w:tentative="1">
      <w:start w:val="1"/>
      <w:numFmt w:val="bullet"/>
      <w:lvlText w:val=""/>
      <w:lvlJc w:val="left"/>
      <w:pPr>
        <w:ind w:left="5040" w:hanging="360"/>
      </w:pPr>
      <w:rPr>
        <w:rFonts w:ascii="Symbol" w:hAnsi="Symbol" w:hint="default"/>
      </w:rPr>
    </w:lvl>
    <w:lvl w:ilvl="7" w:tplc="82742EF4" w:tentative="1">
      <w:start w:val="1"/>
      <w:numFmt w:val="bullet"/>
      <w:lvlText w:val="o"/>
      <w:lvlJc w:val="left"/>
      <w:pPr>
        <w:ind w:left="5760" w:hanging="360"/>
      </w:pPr>
      <w:rPr>
        <w:rFonts w:ascii="Courier New" w:hAnsi="Courier New" w:cs="Courier New" w:hint="default"/>
      </w:rPr>
    </w:lvl>
    <w:lvl w:ilvl="8" w:tplc="AF7E1146" w:tentative="1">
      <w:start w:val="1"/>
      <w:numFmt w:val="bullet"/>
      <w:lvlText w:val=""/>
      <w:lvlJc w:val="left"/>
      <w:pPr>
        <w:ind w:left="6480" w:hanging="360"/>
      </w:pPr>
      <w:rPr>
        <w:rFonts w:ascii="Wingdings" w:hAnsi="Wingdings" w:hint="default"/>
      </w:rPr>
    </w:lvl>
  </w:abstractNum>
  <w:abstractNum w:abstractNumId="14">
    <w:nsid w:val="1D5204E6"/>
    <w:multiLevelType w:val="hybridMultilevel"/>
    <w:tmpl w:val="408CBB62"/>
    <w:lvl w:ilvl="0" w:tplc="70A4CAC8">
      <w:start w:val="1"/>
      <w:numFmt w:val="bullet"/>
      <w:lvlText w:val=""/>
      <w:lvlJc w:val="left"/>
      <w:pPr>
        <w:ind w:left="720" w:hanging="360"/>
      </w:pPr>
      <w:rPr>
        <w:rFonts w:ascii="Wingdings" w:hAnsi="Wingdings" w:hint="default"/>
      </w:rPr>
    </w:lvl>
    <w:lvl w:ilvl="1" w:tplc="10362294" w:tentative="1">
      <w:start w:val="1"/>
      <w:numFmt w:val="bullet"/>
      <w:lvlText w:val="o"/>
      <w:lvlJc w:val="left"/>
      <w:pPr>
        <w:ind w:left="1440" w:hanging="360"/>
      </w:pPr>
      <w:rPr>
        <w:rFonts w:ascii="Courier New" w:hAnsi="Courier New" w:cs="Courier New" w:hint="default"/>
      </w:rPr>
    </w:lvl>
    <w:lvl w:ilvl="2" w:tplc="ED1CFC78" w:tentative="1">
      <w:start w:val="1"/>
      <w:numFmt w:val="bullet"/>
      <w:lvlText w:val=""/>
      <w:lvlJc w:val="left"/>
      <w:pPr>
        <w:ind w:left="2160" w:hanging="360"/>
      </w:pPr>
      <w:rPr>
        <w:rFonts w:ascii="Wingdings" w:hAnsi="Wingdings" w:hint="default"/>
      </w:rPr>
    </w:lvl>
    <w:lvl w:ilvl="3" w:tplc="3098C812" w:tentative="1">
      <w:start w:val="1"/>
      <w:numFmt w:val="bullet"/>
      <w:lvlText w:val=""/>
      <w:lvlJc w:val="left"/>
      <w:pPr>
        <w:ind w:left="2880" w:hanging="360"/>
      </w:pPr>
      <w:rPr>
        <w:rFonts w:ascii="Symbol" w:hAnsi="Symbol" w:hint="default"/>
      </w:rPr>
    </w:lvl>
    <w:lvl w:ilvl="4" w:tplc="D280F8FC" w:tentative="1">
      <w:start w:val="1"/>
      <w:numFmt w:val="bullet"/>
      <w:lvlText w:val="o"/>
      <w:lvlJc w:val="left"/>
      <w:pPr>
        <w:ind w:left="3600" w:hanging="360"/>
      </w:pPr>
      <w:rPr>
        <w:rFonts w:ascii="Courier New" w:hAnsi="Courier New" w:cs="Courier New" w:hint="default"/>
      </w:rPr>
    </w:lvl>
    <w:lvl w:ilvl="5" w:tplc="7EE45CEE" w:tentative="1">
      <w:start w:val="1"/>
      <w:numFmt w:val="bullet"/>
      <w:lvlText w:val=""/>
      <w:lvlJc w:val="left"/>
      <w:pPr>
        <w:ind w:left="4320" w:hanging="360"/>
      </w:pPr>
      <w:rPr>
        <w:rFonts w:ascii="Wingdings" w:hAnsi="Wingdings" w:hint="default"/>
      </w:rPr>
    </w:lvl>
    <w:lvl w:ilvl="6" w:tplc="A720F920" w:tentative="1">
      <w:start w:val="1"/>
      <w:numFmt w:val="bullet"/>
      <w:lvlText w:val=""/>
      <w:lvlJc w:val="left"/>
      <w:pPr>
        <w:ind w:left="5040" w:hanging="360"/>
      </w:pPr>
      <w:rPr>
        <w:rFonts w:ascii="Symbol" w:hAnsi="Symbol" w:hint="default"/>
      </w:rPr>
    </w:lvl>
    <w:lvl w:ilvl="7" w:tplc="D90895B4" w:tentative="1">
      <w:start w:val="1"/>
      <w:numFmt w:val="bullet"/>
      <w:lvlText w:val="o"/>
      <w:lvlJc w:val="left"/>
      <w:pPr>
        <w:ind w:left="5760" w:hanging="360"/>
      </w:pPr>
      <w:rPr>
        <w:rFonts w:ascii="Courier New" w:hAnsi="Courier New" w:cs="Courier New" w:hint="default"/>
      </w:rPr>
    </w:lvl>
    <w:lvl w:ilvl="8" w:tplc="B5725CA8" w:tentative="1">
      <w:start w:val="1"/>
      <w:numFmt w:val="bullet"/>
      <w:lvlText w:val=""/>
      <w:lvlJc w:val="left"/>
      <w:pPr>
        <w:ind w:left="6480" w:hanging="360"/>
      </w:pPr>
      <w:rPr>
        <w:rFonts w:ascii="Wingdings" w:hAnsi="Wingdings" w:hint="default"/>
      </w:rPr>
    </w:lvl>
  </w:abstractNum>
  <w:abstractNum w:abstractNumId="15">
    <w:nsid w:val="1F193121"/>
    <w:multiLevelType w:val="hybridMultilevel"/>
    <w:tmpl w:val="FD8EEA3E"/>
    <w:lvl w:ilvl="0" w:tplc="863C21C0">
      <w:start w:val="1"/>
      <w:numFmt w:val="bullet"/>
      <w:lvlText w:val=""/>
      <w:lvlJc w:val="left"/>
      <w:pPr>
        <w:ind w:left="720" w:hanging="360"/>
      </w:pPr>
      <w:rPr>
        <w:rFonts w:ascii="Wingdings" w:hAnsi="Wingdings" w:hint="default"/>
      </w:rPr>
    </w:lvl>
    <w:lvl w:ilvl="1" w:tplc="1D9094CA" w:tentative="1">
      <w:start w:val="1"/>
      <w:numFmt w:val="bullet"/>
      <w:lvlText w:val="o"/>
      <w:lvlJc w:val="left"/>
      <w:pPr>
        <w:ind w:left="1440" w:hanging="360"/>
      </w:pPr>
      <w:rPr>
        <w:rFonts w:ascii="Courier New" w:hAnsi="Courier New" w:cs="Courier New" w:hint="default"/>
      </w:rPr>
    </w:lvl>
    <w:lvl w:ilvl="2" w:tplc="ADF655DC" w:tentative="1">
      <w:start w:val="1"/>
      <w:numFmt w:val="bullet"/>
      <w:lvlText w:val=""/>
      <w:lvlJc w:val="left"/>
      <w:pPr>
        <w:ind w:left="2160" w:hanging="360"/>
      </w:pPr>
      <w:rPr>
        <w:rFonts w:ascii="Wingdings" w:hAnsi="Wingdings" w:hint="default"/>
      </w:rPr>
    </w:lvl>
    <w:lvl w:ilvl="3" w:tplc="30F44D96" w:tentative="1">
      <w:start w:val="1"/>
      <w:numFmt w:val="bullet"/>
      <w:lvlText w:val=""/>
      <w:lvlJc w:val="left"/>
      <w:pPr>
        <w:ind w:left="2880" w:hanging="360"/>
      </w:pPr>
      <w:rPr>
        <w:rFonts w:ascii="Symbol" w:hAnsi="Symbol" w:hint="default"/>
      </w:rPr>
    </w:lvl>
    <w:lvl w:ilvl="4" w:tplc="C48A6A6C" w:tentative="1">
      <w:start w:val="1"/>
      <w:numFmt w:val="bullet"/>
      <w:lvlText w:val="o"/>
      <w:lvlJc w:val="left"/>
      <w:pPr>
        <w:ind w:left="3600" w:hanging="360"/>
      </w:pPr>
      <w:rPr>
        <w:rFonts w:ascii="Courier New" w:hAnsi="Courier New" w:cs="Courier New" w:hint="default"/>
      </w:rPr>
    </w:lvl>
    <w:lvl w:ilvl="5" w:tplc="252EA8A6" w:tentative="1">
      <w:start w:val="1"/>
      <w:numFmt w:val="bullet"/>
      <w:lvlText w:val=""/>
      <w:lvlJc w:val="left"/>
      <w:pPr>
        <w:ind w:left="4320" w:hanging="360"/>
      </w:pPr>
      <w:rPr>
        <w:rFonts w:ascii="Wingdings" w:hAnsi="Wingdings" w:hint="default"/>
      </w:rPr>
    </w:lvl>
    <w:lvl w:ilvl="6" w:tplc="56CEA50C" w:tentative="1">
      <w:start w:val="1"/>
      <w:numFmt w:val="bullet"/>
      <w:lvlText w:val=""/>
      <w:lvlJc w:val="left"/>
      <w:pPr>
        <w:ind w:left="5040" w:hanging="360"/>
      </w:pPr>
      <w:rPr>
        <w:rFonts w:ascii="Symbol" w:hAnsi="Symbol" w:hint="default"/>
      </w:rPr>
    </w:lvl>
    <w:lvl w:ilvl="7" w:tplc="579C9384" w:tentative="1">
      <w:start w:val="1"/>
      <w:numFmt w:val="bullet"/>
      <w:lvlText w:val="o"/>
      <w:lvlJc w:val="left"/>
      <w:pPr>
        <w:ind w:left="5760" w:hanging="360"/>
      </w:pPr>
      <w:rPr>
        <w:rFonts w:ascii="Courier New" w:hAnsi="Courier New" w:cs="Courier New" w:hint="default"/>
      </w:rPr>
    </w:lvl>
    <w:lvl w:ilvl="8" w:tplc="BBBE19AA" w:tentative="1">
      <w:start w:val="1"/>
      <w:numFmt w:val="bullet"/>
      <w:lvlText w:val=""/>
      <w:lvlJc w:val="left"/>
      <w:pPr>
        <w:ind w:left="6480" w:hanging="360"/>
      </w:pPr>
      <w:rPr>
        <w:rFonts w:ascii="Wingdings" w:hAnsi="Wingdings" w:hint="default"/>
      </w:rPr>
    </w:lvl>
  </w:abstractNum>
  <w:abstractNum w:abstractNumId="16">
    <w:nsid w:val="204E786B"/>
    <w:multiLevelType w:val="hybridMultilevel"/>
    <w:tmpl w:val="03A2B462"/>
    <w:lvl w:ilvl="0" w:tplc="09509E98">
      <w:start w:val="1"/>
      <w:numFmt w:val="bullet"/>
      <w:lvlText w:val=""/>
      <w:lvlJc w:val="left"/>
      <w:pPr>
        <w:ind w:left="720" w:hanging="360"/>
      </w:pPr>
      <w:rPr>
        <w:rFonts w:ascii="Wingdings" w:hAnsi="Wingdings" w:hint="default"/>
      </w:rPr>
    </w:lvl>
    <w:lvl w:ilvl="1" w:tplc="D9BCBFCC" w:tentative="1">
      <w:start w:val="1"/>
      <w:numFmt w:val="bullet"/>
      <w:lvlText w:val="o"/>
      <w:lvlJc w:val="left"/>
      <w:pPr>
        <w:ind w:left="1440" w:hanging="360"/>
      </w:pPr>
      <w:rPr>
        <w:rFonts w:ascii="Courier New" w:hAnsi="Courier New" w:cs="Courier New" w:hint="default"/>
      </w:rPr>
    </w:lvl>
    <w:lvl w:ilvl="2" w:tplc="8BC0CA92" w:tentative="1">
      <w:start w:val="1"/>
      <w:numFmt w:val="bullet"/>
      <w:lvlText w:val=""/>
      <w:lvlJc w:val="left"/>
      <w:pPr>
        <w:ind w:left="2160" w:hanging="360"/>
      </w:pPr>
      <w:rPr>
        <w:rFonts w:ascii="Wingdings" w:hAnsi="Wingdings" w:hint="default"/>
      </w:rPr>
    </w:lvl>
    <w:lvl w:ilvl="3" w:tplc="C1AA0A3E" w:tentative="1">
      <w:start w:val="1"/>
      <w:numFmt w:val="bullet"/>
      <w:lvlText w:val=""/>
      <w:lvlJc w:val="left"/>
      <w:pPr>
        <w:ind w:left="2880" w:hanging="360"/>
      </w:pPr>
      <w:rPr>
        <w:rFonts w:ascii="Symbol" w:hAnsi="Symbol" w:hint="default"/>
      </w:rPr>
    </w:lvl>
    <w:lvl w:ilvl="4" w:tplc="61568AA8" w:tentative="1">
      <w:start w:val="1"/>
      <w:numFmt w:val="bullet"/>
      <w:lvlText w:val="o"/>
      <w:lvlJc w:val="left"/>
      <w:pPr>
        <w:ind w:left="3600" w:hanging="360"/>
      </w:pPr>
      <w:rPr>
        <w:rFonts w:ascii="Courier New" w:hAnsi="Courier New" w:cs="Courier New" w:hint="default"/>
      </w:rPr>
    </w:lvl>
    <w:lvl w:ilvl="5" w:tplc="B4D0444A" w:tentative="1">
      <w:start w:val="1"/>
      <w:numFmt w:val="bullet"/>
      <w:lvlText w:val=""/>
      <w:lvlJc w:val="left"/>
      <w:pPr>
        <w:ind w:left="4320" w:hanging="360"/>
      </w:pPr>
      <w:rPr>
        <w:rFonts w:ascii="Wingdings" w:hAnsi="Wingdings" w:hint="default"/>
      </w:rPr>
    </w:lvl>
    <w:lvl w:ilvl="6" w:tplc="287C9982" w:tentative="1">
      <w:start w:val="1"/>
      <w:numFmt w:val="bullet"/>
      <w:lvlText w:val=""/>
      <w:lvlJc w:val="left"/>
      <w:pPr>
        <w:ind w:left="5040" w:hanging="360"/>
      </w:pPr>
      <w:rPr>
        <w:rFonts w:ascii="Symbol" w:hAnsi="Symbol" w:hint="default"/>
      </w:rPr>
    </w:lvl>
    <w:lvl w:ilvl="7" w:tplc="7804B894" w:tentative="1">
      <w:start w:val="1"/>
      <w:numFmt w:val="bullet"/>
      <w:lvlText w:val="o"/>
      <w:lvlJc w:val="left"/>
      <w:pPr>
        <w:ind w:left="5760" w:hanging="360"/>
      </w:pPr>
      <w:rPr>
        <w:rFonts w:ascii="Courier New" w:hAnsi="Courier New" w:cs="Courier New" w:hint="default"/>
      </w:rPr>
    </w:lvl>
    <w:lvl w:ilvl="8" w:tplc="ABDCBA0A" w:tentative="1">
      <w:start w:val="1"/>
      <w:numFmt w:val="bullet"/>
      <w:lvlText w:val=""/>
      <w:lvlJc w:val="left"/>
      <w:pPr>
        <w:ind w:left="6480" w:hanging="360"/>
      </w:pPr>
      <w:rPr>
        <w:rFonts w:ascii="Wingdings" w:hAnsi="Wingdings" w:hint="default"/>
      </w:rPr>
    </w:lvl>
  </w:abstractNum>
  <w:abstractNum w:abstractNumId="17">
    <w:nsid w:val="20FE6CF5"/>
    <w:multiLevelType w:val="hybridMultilevel"/>
    <w:tmpl w:val="9254372E"/>
    <w:lvl w:ilvl="0" w:tplc="C3866C9E">
      <w:start w:val="1"/>
      <w:numFmt w:val="bullet"/>
      <w:lvlText w:val=""/>
      <w:lvlJc w:val="left"/>
      <w:pPr>
        <w:ind w:left="720" w:hanging="360"/>
      </w:pPr>
      <w:rPr>
        <w:rFonts w:ascii="Wingdings" w:hAnsi="Wingdings" w:hint="default"/>
      </w:rPr>
    </w:lvl>
    <w:lvl w:ilvl="1" w:tplc="8578C692" w:tentative="1">
      <w:start w:val="1"/>
      <w:numFmt w:val="bullet"/>
      <w:lvlText w:val="o"/>
      <w:lvlJc w:val="left"/>
      <w:pPr>
        <w:ind w:left="1440" w:hanging="360"/>
      </w:pPr>
      <w:rPr>
        <w:rFonts w:ascii="Courier New" w:hAnsi="Courier New" w:cs="Courier New" w:hint="default"/>
      </w:rPr>
    </w:lvl>
    <w:lvl w:ilvl="2" w:tplc="70284EBC" w:tentative="1">
      <w:start w:val="1"/>
      <w:numFmt w:val="bullet"/>
      <w:lvlText w:val=""/>
      <w:lvlJc w:val="left"/>
      <w:pPr>
        <w:ind w:left="2160" w:hanging="360"/>
      </w:pPr>
      <w:rPr>
        <w:rFonts w:ascii="Wingdings" w:hAnsi="Wingdings" w:hint="default"/>
      </w:rPr>
    </w:lvl>
    <w:lvl w:ilvl="3" w:tplc="1B8667B0" w:tentative="1">
      <w:start w:val="1"/>
      <w:numFmt w:val="bullet"/>
      <w:lvlText w:val=""/>
      <w:lvlJc w:val="left"/>
      <w:pPr>
        <w:ind w:left="2880" w:hanging="360"/>
      </w:pPr>
      <w:rPr>
        <w:rFonts w:ascii="Symbol" w:hAnsi="Symbol" w:hint="default"/>
      </w:rPr>
    </w:lvl>
    <w:lvl w:ilvl="4" w:tplc="48844CC4" w:tentative="1">
      <w:start w:val="1"/>
      <w:numFmt w:val="bullet"/>
      <w:lvlText w:val="o"/>
      <w:lvlJc w:val="left"/>
      <w:pPr>
        <w:ind w:left="3600" w:hanging="360"/>
      </w:pPr>
      <w:rPr>
        <w:rFonts w:ascii="Courier New" w:hAnsi="Courier New" w:cs="Courier New" w:hint="default"/>
      </w:rPr>
    </w:lvl>
    <w:lvl w:ilvl="5" w:tplc="7358626C" w:tentative="1">
      <w:start w:val="1"/>
      <w:numFmt w:val="bullet"/>
      <w:lvlText w:val=""/>
      <w:lvlJc w:val="left"/>
      <w:pPr>
        <w:ind w:left="4320" w:hanging="360"/>
      </w:pPr>
      <w:rPr>
        <w:rFonts w:ascii="Wingdings" w:hAnsi="Wingdings" w:hint="default"/>
      </w:rPr>
    </w:lvl>
    <w:lvl w:ilvl="6" w:tplc="2B64F202" w:tentative="1">
      <w:start w:val="1"/>
      <w:numFmt w:val="bullet"/>
      <w:lvlText w:val=""/>
      <w:lvlJc w:val="left"/>
      <w:pPr>
        <w:ind w:left="5040" w:hanging="360"/>
      </w:pPr>
      <w:rPr>
        <w:rFonts w:ascii="Symbol" w:hAnsi="Symbol" w:hint="default"/>
      </w:rPr>
    </w:lvl>
    <w:lvl w:ilvl="7" w:tplc="F27C2E68" w:tentative="1">
      <w:start w:val="1"/>
      <w:numFmt w:val="bullet"/>
      <w:lvlText w:val="o"/>
      <w:lvlJc w:val="left"/>
      <w:pPr>
        <w:ind w:left="5760" w:hanging="360"/>
      </w:pPr>
      <w:rPr>
        <w:rFonts w:ascii="Courier New" w:hAnsi="Courier New" w:cs="Courier New" w:hint="default"/>
      </w:rPr>
    </w:lvl>
    <w:lvl w:ilvl="8" w:tplc="D30058FE" w:tentative="1">
      <w:start w:val="1"/>
      <w:numFmt w:val="bullet"/>
      <w:lvlText w:val=""/>
      <w:lvlJc w:val="left"/>
      <w:pPr>
        <w:ind w:left="6480" w:hanging="360"/>
      </w:pPr>
      <w:rPr>
        <w:rFonts w:ascii="Wingdings" w:hAnsi="Wingdings" w:hint="default"/>
      </w:rPr>
    </w:lvl>
  </w:abstractNum>
  <w:abstractNum w:abstractNumId="18">
    <w:nsid w:val="23286E3B"/>
    <w:multiLevelType w:val="hybridMultilevel"/>
    <w:tmpl w:val="40D8114E"/>
    <w:lvl w:ilvl="0" w:tplc="428C7D82">
      <w:start w:val="1"/>
      <w:numFmt w:val="bullet"/>
      <w:lvlText w:val=""/>
      <w:lvlJc w:val="left"/>
      <w:pPr>
        <w:ind w:left="720" w:hanging="360"/>
      </w:pPr>
      <w:rPr>
        <w:rFonts w:ascii="Wingdings" w:hAnsi="Wingdings" w:hint="default"/>
      </w:rPr>
    </w:lvl>
    <w:lvl w:ilvl="1" w:tplc="5142DE32" w:tentative="1">
      <w:start w:val="1"/>
      <w:numFmt w:val="bullet"/>
      <w:lvlText w:val="o"/>
      <w:lvlJc w:val="left"/>
      <w:pPr>
        <w:ind w:left="1440" w:hanging="360"/>
      </w:pPr>
      <w:rPr>
        <w:rFonts w:ascii="Courier New" w:hAnsi="Courier New" w:cs="Courier New" w:hint="default"/>
      </w:rPr>
    </w:lvl>
    <w:lvl w:ilvl="2" w:tplc="A19C51D8" w:tentative="1">
      <w:start w:val="1"/>
      <w:numFmt w:val="bullet"/>
      <w:lvlText w:val=""/>
      <w:lvlJc w:val="left"/>
      <w:pPr>
        <w:ind w:left="2160" w:hanging="360"/>
      </w:pPr>
      <w:rPr>
        <w:rFonts w:ascii="Wingdings" w:hAnsi="Wingdings" w:hint="default"/>
      </w:rPr>
    </w:lvl>
    <w:lvl w:ilvl="3" w:tplc="48BA88CC" w:tentative="1">
      <w:start w:val="1"/>
      <w:numFmt w:val="bullet"/>
      <w:lvlText w:val=""/>
      <w:lvlJc w:val="left"/>
      <w:pPr>
        <w:ind w:left="2880" w:hanging="360"/>
      </w:pPr>
      <w:rPr>
        <w:rFonts w:ascii="Symbol" w:hAnsi="Symbol" w:hint="default"/>
      </w:rPr>
    </w:lvl>
    <w:lvl w:ilvl="4" w:tplc="8AEC0E28" w:tentative="1">
      <w:start w:val="1"/>
      <w:numFmt w:val="bullet"/>
      <w:lvlText w:val="o"/>
      <w:lvlJc w:val="left"/>
      <w:pPr>
        <w:ind w:left="3600" w:hanging="360"/>
      </w:pPr>
      <w:rPr>
        <w:rFonts w:ascii="Courier New" w:hAnsi="Courier New" w:cs="Courier New" w:hint="default"/>
      </w:rPr>
    </w:lvl>
    <w:lvl w:ilvl="5" w:tplc="6EA406B4" w:tentative="1">
      <w:start w:val="1"/>
      <w:numFmt w:val="bullet"/>
      <w:lvlText w:val=""/>
      <w:lvlJc w:val="left"/>
      <w:pPr>
        <w:ind w:left="4320" w:hanging="360"/>
      </w:pPr>
      <w:rPr>
        <w:rFonts w:ascii="Wingdings" w:hAnsi="Wingdings" w:hint="default"/>
      </w:rPr>
    </w:lvl>
    <w:lvl w:ilvl="6" w:tplc="5F9EA33A" w:tentative="1">
      <w:start w:val="1"/>
      <w:numFmt w:val="bullet"/>
      <w:lvlText w:val=""/>
      <w:lvlJc w:val="left"/>
      <w:pPr>
        <w:ind w:left="5040" w:hanging="360"/>
      </w:pPr>
      <w:rPr>
        <w:rFonts w:ascii="Symbol" w:hAnsi="Symbol" w:hint="default"/>
      </w:rPr>
    </w:lvl>
    <w:lvl w:ilvl="7" w:tplc="501EDE22" w:tentative="1">
      <w:start w:val="1"/>
      <w:numFmt w:val="bullet"/>
      <w:lvlText w:val="o"/>
      <w:lvlJc w:val="left"/>
      <w:pPr>
        <w:ind w:left="5760" w:hanging="360"/>
      </w:pPr>
      <w:rPr>
        <w:rFonts w:ascii="Courier New" w:hAnsi="Courier New" w:cs="Courier New" w:hint="default"/>
      </w:rPr>
    </w:lvl>
    <w:lvl w:ilvl="8" w:tplc="5EA8AB68" w:tentative="1">
      <w:start w:val="1"/>
      <w:numFmt w:val="bullet"/>
      <w:lvlText w:val=""/>
      <w:lvlJc w:val="left"/>
      <w:pPr>
        <w:ind w:left="6480" w:hanging="360"/>
      </w:pPr>
      <w:rPr>
        <w:rFonts w:ascii="Wingdings" w:hAnsi="Wingdings" w:hint="default"/>
      </w:rPr>
    </w:lvl>
  </w:abstractNum>
  <w:abstractNum w:abstractNumId="19">
    <w:nsid w:val="293E58CB"/>
    <w:multiLevelType w:val="hybridMultilevel"/>
    <w:tmpl w:val="7676F484"/>
    <w:lvl w:ilvl="0" w:tplc="2C286A2C">
      <w:start w:val="1"/>
      <w:numFmt w:val="decimal"/>
      <w:lvlText w:val="%1)"/>
      <w:lvlJc w:val="left"/>
      <w:pPr>
        <w:ind w:left="720" w:hanging="360"/>
      </w:pPr>
      <w:rPr>
        <w:rFonts w:hint="default"/>
      </w:rPr>
    </w:lvl>
    <w:lvl w:ilvl="1" w:tplc="AA32F352" w:tentative="1">
      <w:start w:val="1"/>
      <w:numFmt w:val="bullet"/>
      <w:lvlText w:val="o"/>
      <w:lvlJc w:val="left"/>
      <w:pPr>
        <w:ind w:left="1440" w:hanging="360"/>
      </w:pPr>
      <w:rPr>
        <w:rFonts w:ascii="Courier New" w:hAnsi="Courier New" w:cs="Courier New" w:hint="default"/>
      </w:rPr>
    </w:lvl>
    <w:lvl w:ilvl="2" w:tplc="50903AFC" w:tentative="1">
      <w:start w:val="1"/>
      <w:numFmt w:val="bullet"/>
      <w:lvlText w:val=""/>
      <w:lvlJc w:val="left"/>
      <w:pPr>
        <w:ind w:left="2160" w:hanging="360"/>
      </w:pPr>
      <w:rPr>
        <w:rFonts w:ascii="Wingdings" w:hAnsi="Wingdings" w:hint="default"/>
      </w:rPr>
    </w:lvl>
    <w:lvl w:ilvl="3" w:tplc="24A89F30" w:tentative="1">
      <w:start w:val="1"/>
      <w:numFmt w:val="bullet"/>
      <w:lvlText w:val=""/>
      <w:lvlJc w:val="left"/>
      <w:pPr>
        <w:ind w:left="2880" w:hanging="360"/>
      </w:pPr>
      <w:rPr>
        <w:rFonts w:ascii="Symbol" w:hAnsi="Symbol" w:hint="default"/>
      </w:rPr>
    </w:lvl>
    <w:lvl w:ilvl="4" w:tplc="718EDE18" w:tentative="1">
      <w:start w:val="1"/>
      <w:numFmt w:val="bullet"/>
      <w:lvlText w:val="o"/>
      <w:lvlJc w:val="left"/>
      <w:pPr>
        <w:ind w:left="3600" w:hanging="360"/>
      </w:pPr>
      <w:rPr>
        <w:rFonts w:ascii="Courier New" w:hAnsi="Courier New" w:cs="Courier New" w:hint="default"/>
      </w:rPr>
    </w:lvl>
    <w:lvl w:ilvl="5" w:tplc="D9A08170" w:tentative="1">
      <w:start w:val="1"/>
      <w:numFmt w:val="bullet"/>
      <w:lvlText w:val=""/>
      <w:lvlJc w:val="left"/>
      <w:pPr>
        <w:ind w:left="4320" w:hanging="360"/>
      </w:pPr>
      <w:rPr>
        <w:rFonts w:ascii="Wingdings" w:hAnsi="Wingdings" w:hint="default"/>
      </w:rPr>
    </w:lvl>
    <w:lvl w:ilvl="6" w:tplc="22E067A0" w:tentative="1">
      <w:start w:val="1"/>
      <w:numFmt w:val="bullet"/>
      <w:lvlText w:val=""/>
      <w:lvlJc w:val="left"/>
      <w:pPr>
        <w:ind w:left="5040" w:hanging="360"/>
      </w:pPr>
      <w:rPr>
        <w:rFonts w:ascii="Symbol" w:hAnsi="Symbol" w:hint="default"/>
      </w:rPr>
    </w:lvl>
    <w:lvl w:ilvl="7" w:tplc="F78A0E6A" w:tentative="1">
      <w:start w:val="1"/>
      <w:numFmt w:val="bullet"/>
      <w:lvlText w:val="o"/>
      <w:lvlJc w:val="left"/>
      <w:pPr>
        <w:ind w:left="5760" w:hanging="360"/>
      </w:pPr>
      <w:rPr>
        <w:rFonts w:ascii="Courier New" w:hAnsi="Courier New" w:cs="Courier New" w:hint="default"/>
      </w:rPr>
    </w:lvl>
    <w:lvl w:ilvl="8" w:tplc="550E554A" w:tentative="1">
      <w:start w:val="1"/>
      <w:numFmt w:val="bullet"/>
      <w:lvlText w:val=""/>
      <w:lvlJc w:val="left"/>
      <w:pPr>
        <w:ind w:left="6480" w:hanging="360"/>
      </w:pPr>
      <w:rPr>
        <w:rFonts w:ascii="Wingdings" w:hAnsi="Wingdings" w:hint="default"/>
      </w:rPr>
    </w:lvl>
  </w:abstractNum>
  <w:abstractNum w:abstractNumId="20">
    <w:nsid w:val="2B1C7939"/>
    <w:multiLevelType w:val="hybridMultilevel"/>
    <w:tmpl w:val="AEE661D6"/>
    <w:lvl w:ilvl="0" w:tplc="EFBA4AC6">
      <w:start w:val="1"/>
      <w:numFmt w:val="bullet"/>
      <w:lvlText w:val=""/>
      <w:lvlJc w:val="left"/>
      <w:pPr>
        <w:ind w:left="720" w:hanging="360"/>
      </w:pPr>
      <w:rPr>
        <w:rFonts w:ascii="Wingdings" w:hAnsi="Wingdings" w:hint="default"/>
      </w:rPr>
    </w:lvl>
    <w:lvl w:ilvl="1" w:tplc="0584E75A" w:tentative="1">
      <w:start w:val="1"/>
      <w:numFmt w:val="bullet"/>
      <w:lvlText w:val="o"/>
      <w:lvlJc w:val="left"/>
      <w:pPr>
        <w:ind w:left="1440" w:hanging="360"/>
      </w:pPr>
      <w:rPr>
        <w:rFonts w:ascii="Courier New" w:hAnsi="Courier New" w:cs="Courier New" w:hint="default"/>
      </w:rPr>
    </w:lvl>
    <w:lvl w:ilvl="2" w:tplc="25DA6BC0" w:tentative="1">
      <w:start w:val="1"/>
      <w:numFmt w:val="bullet"/>
      <w:lvlText w:val=""/>
      <w:lvlJc w:val="left"/>
      <w:pPr>
        <w:ind w:left="2160" w:hanging="360"/>
      </w:pPr>
      <w:rPr>
        <w:rFonts w:ascii="Wingdings" w:hAnsi="Wingdings" w:hint="default"/>
      </w:rPr>
    </w:lvl>
    <w:lvl w:ilvl="3" w:tplc="0E62080C" w:tentative="1">
      <w:start w:val="1"/>
      <w:numFmt w:val="bullet"/>
      <w:lvlText w:val=""/>
      <w:lvlJc w:val="left"/>
      <w:pPr>
        <w:ind w:left="2880" w:hanging="360"/>
      </w:pPr>
      <w:rPr>
        <w:rFonts w:ascii="Symbol" w:hAnsi="Symbol" w:hint="default"/>
      </w:rPr>
    </w:lvl>
    <w:lvl w:ilvl="4" w:tplc="011867BE" w:tentative="1">
      <w:start w:val="1"/>
      <w:numFmt w:val="bullet"/>
      <w:lvlText w:val="o"/>
      <w:lvlJc w:val="left"/>
      <w:pPr>
        <w:ind w:left="3600" w:hanging="360"/>
      </w:pPr>
      <w:rPr>
        <w:rFonts w:ascii="Courier New" w:hAnsi="Courier New" w:cs="Courier New" w:hint="default"/>
      </w:rPr>
    </w:lvl>
    <w:lvl w:ilvl="5" w:tplc="3B3854F4" w:tentative="1">
      <w:start w:val="1"/>
      <w:numFmt w:val="bullet"/>
      <w:lvlText w:val=""/>
      <w:lvlJc w:val="left"/>
      <w:pPr>
        <w:ind w:left="4320" w:hanging="360"/>
      </w:pPr>
      <w:rPr>
        <w:rFonts w:ascii="Wingdings" w:hAnsi="Wingdings" w:hint="default"/>
      </w:rPr>
    </w:lvl>
    <w:lvl w:ilvl="6" w:tplc="85A808EC" w:tentative="1">
      <w:start w:val="1"/>
      <w:numFmt w:val="bullet"/>
      <w:lvlText w:val=""/>
      <w:lvlJc w:val="left"/>
      <w:pPr>
        <w:ind w:left="5040" w:hanging="360"/>
      </w:pPr>
      <w:rPr>
        <w:rFonts w:ascii="Symbol" w:hAnsi="Symbol" w:hint="default"/>
      </w:rPr>
    </w:lvl>
    <w:lvl w:ilvl="7" w:tplc="C1D0FB40" w:tentative="1">
      <w:start w:val="1"/>
      <w:numFmt w:val="bullet"/>
      <w:lvlText w:val="o"/>
      <w:lvlJc w:val="left"/>
      <w:pPr>
        <w:ind w:left="5760" w:hanging="360"/>
      </w:pPr>
      <w:rPr>
        <w:rFonts w:ascii="Courier New" w:hAnsi="Courier New" w:cs="Courier New" w:hint="default"/>
      </w:rPr>
    </w:lvl>
    <w:lvl w:ilvl="8" w:tplc="7E644464" w:tentative="1">
      <w:start w:val="1"/>
      <w:numFmt w:val="bullet"/>
      <w:lvlText w:val=""/>
      <w:lvlJc w:val="left"/>
      <w:pPr>
        <w:ind w:left="6480" w:hanging="360"/>
      </w:pPr>
      <w:rPr>
        <w:rFonts w:ascii="Wingdings" w:hAnsi="Wingdings" w:hint="default"/>
      </w:rPr>
    </w:lvl>
  </w:abstractNum>
  <w:abstractNum w:abstractNumId="21">
    <w:nsid w:val="2CE10001"/>
    <w:multiLevelType w:val="hybridMultilevel"/>
    <w:tmpl w:val="665EBF36"/>
    <w:lvl w:ilvl="0" w:tplc="D19A7832">
      <w:start w:val="1"/>
      <w:numFmt w:val="bullet"/>
      <w:lvlText w:val=""/>
      <w:lvlJc w:val="left"/>
      <w:pPr>
        <w:ind w:left="720" w:hanging="360"/>
      </w:pPr>
      <w:rPr>
        <w:rFonts w:ascii="Wingdings" w:hAnsi="Wingdings" w:hint="default"/>
      </w:rPr>
    </w:lvl>
    <w:lvl w:ilvl="1" w:tplc="B9963858" w:tentative="1">
      <w:start w:val="1"/>
      <w:numFmt w:val="bullet"/>
      <w:lvlText w:val="o"/>
      <w:lvlJc w:val="left"/>
      <w:pPr>
        <w:ind w:left="1440" w:hanging="360"/>
      </w:pPr>
      <w:rPr>
        <w:rFonts w:ascii="Courier New" w:hAnsi="Courier New" w:cs="Courier New" w:hint="default"/>
      </w:rPr>
    </w:lvl>
    <w:lvl w:ilvl="2" w:tplc="E640DF08" w:tentative="1">
      <w:start w:val="1"/>
      <w:numFmt w:val="bullet"/>
      <w:lvlText w:val=""/>
      <w:lvlJc w:val="left"/>
      <w:pPr>
        <w:ind w:left="2160" w:hanging="360"/>
      </w:pPr>
      <w:rPr>
        <w:rFonts w:ascii="Wingdings" w:hAnsi="Wingdings" w:hint="default"/>
      </w:rPr>
    </w:lvl>
    <w:lvl w:ilvl="3" w:tplc="CA7EE068" w:tentative="1">
      <w:start w:val="1"/>
      <w:numFmt w:val="bullet"/>
      <w:lvlText w:val=""/>
      <w:lvlJc w:val="left"/>
      <w:pPr>
        <w:ind w:left="2880" w:hanging="360"/>
      </w:pPr>
      <w:rPr>
        <w:rFonts w:ascii="Symbol" w:hAnsi="Symbol" w:hint="default"/>
      </w:rPr>
    </w:lvl>
    <w:lvl w:ilvl="4" w:tplc="81BEE9A0" w:tentative="1">
      <w:start w:val="1"/>
      <w:numFmt w:val="bullet"/>
      <w:lvlText w:val="o"/>
      <w:lvlJc w:val="left"/>
      <w:pPr>
        <w:ind w:left="3600" w:hanging="360"/>
      </w:pPr>
      <w:rPr>
        <w:rFonts w:ascii="Courier New" w:hAnsi="Courier New" w:cs="Courier New" w:hint="default"/>
      </w:rPr>
    </w:lvl>
    <w:lvl w:ilvl="5" w:tplc="1DD83214" w:tentative="1">
      <w:start w:val="1"/>
      <w:numFmt w:val="bullet"/>
      <w:lvlText w:val=""/>
      <w:lvlJc w:val="left"/>
      <w:pPr>
        <w:ind w:left="4320" w:hanging="360"/>
      </w:pPr>
      <w:rPr>
        <w:rFonts w:ascii="Wingdings" w:hAnsi="Wingdings" w:hint="default"/>
      </w:rPr>
    </w:lvl>
    <w:lvl w:ilvl="6" w:tplc="9146C09C" w:tentative="1">
      <w:start w:val="1"/>
      <w:numFmt w:val="bullet"/>
      <w:lvlText w:val=""/>
      <w:lvlJc w:val="left"/>
      <w:pPr>
        <w:ind w:left="5040" w:hanging="360"/>
      </w:pPr>
      <w:rPr>
        <w:rFonts w:ascii="Symbol" w:hAnsi="Symbol" w:hint="default"/>
      </w:rPr>
    </w:lvl>
    <w:lvl w:ilvl="7" w:tplc="9D3A3BEE" w:tentative="1">
      <w:start w:val="1"/>
      <w:numFmt w:val="bullet"/>
      <w:lvlText w:val="o"/>
      <w:lvlJc w:val="left"/>
      <w:pPr>
        <w:ind w:left="5760" w:hanging="360"/>
      </w:pPr>
      <w:rPr>
        <w:rFonts w:ascii="Courier New" w:hAnsi="Courier New" w:cs="Courier New" w:hint="default"/>
      </w:rPr>
    </w:lvl>
    <w:lvl w:ilvl="8" w:tplc="89B20DAE" w:tentative="1">
      <w:start w:val="1"/>
      <w:numFmt w:val="bullet"/>
      <w:lvlText w:val=""/>
      <w:lvlJc w:val="left"/>
      <w:pPr>
        <w:ind w:left="6480" w:hanging="360"/>
      </w:pPr>
      <w:rPr>
        <w:rFonts w:ascii="Wingdings" w:hAnsi="Wingdings" w:hint="default"/>
      </w:rPr>
    </w:lvl>
  </w:abstractNum>
  <w:abstractNum w:abstractNumId="22">
    <w:nsid w:val="348D50BC"/>
    <w:multiLevelType w:val="hybridMultilevel"/>
    <w:tmpl w:val="1B54EFB4"/>
    <w:lvl w:ilvl="0" w:tplc="A120BAC2">
      <w:start w:val="1"/>
      <w:numFmt w:val="bullet"/>
      <w:lvlText w:val=""/>
      <w:lvlJc w:val="left"/>
      <w:pPr>
        <w:ind w:left="720" w:hanging="360"/>
      </w:pPr>
      <w:rPr>
        <w:rFonts w:ascii="Symbol" w:hAnsi="Symbol" w:hint="default"/>
      </w:rPr>
    </w:lvl>
    <w:lvl w:ilvl="1" w:tplc="3A74EFE6" w:tentative="1">
      <w:start w:val="1"/>
      <w:numFmt w:val="bullet"/>
      <w:lvlText w:val="o"/>
      <w:lvlJc w:val="left"/>
      <w:pPr>
        <w:ind w:left="1440" w:hanging="360"/>
      </w:pPr>
      <w:rPr>
        <w:rFonts w:ascii="Courier New" w:hAnsi="Courier New" w:cs="Courier New" w:hint="default"/>
      </w:rPr>
    </w:lvl>
    <w:lvl w:ilvl="2" w:tplc="E10883A4" w:tentative="1">
      <w:start w:val="1"/>
      <w:numFmt w:val="bullet"/>
      <w:lvlText w:val=""/>
      <w:lvlJc w:val="left"/>
      <w:pPr>
        <w:ind w:left="2160" w:hanging="360"/>
      </w:pPr>
      <w:rPr>
        <w:rFonts w:ascii="Wingdings" w:hAnsi="Wingdings" w:hint="default"/>
      </w:rPr>
    </w:lvl>
    <w:lvl w:ilvl="3" w:tplc="ADA4088E" w:tentative="1">
      <w:start w:val="1"/>
      <w:numFmt w:val="bullet"/>
      <w:lvlText w:val=""/>
      <w:lvlJc w:val="left"/>
      <w:pPr>
        <w:ind w:left="2880" w:hanging="360"/>
      </w:pPr>
      <w:rPr>
        <w:rFonts w:ascii="Symbol" w:hAnsi="Symbol" w:hint="default"/>
      </w:rPr>
    </w:lvl>
    <w:lvl w:ilvl="4" w:tplc="8F3459A2" w:tentative="1">
      <w:start w:val="1"/>
      <w:numFmt w:val="bullet"/>
      <w:lvlText w:val="o"/>
      <w:lvlJc w:val="left"/>
      <w:pPr>
        <w:ind w:left="3600" w:hanging="360"/>
      </w:pPr>
      <w:rPr>
        <w:rFonts w:ascii="Courier New" w:hAnsi="Courier New" w:cs="Courier New" w:hint="default"/>
      </w:rPr>
    </w:lvl>
    <w:lvl w:ilvl="5" w:tplc="2932D8A4" w:tentative="1">
      <w:start w:val="1"/>
      <w:numFmt w:val="bullet"/>
      <w:lvlText w:val=""/>
      <w:lvlJc w:val="left"/>
      <w:pPr>
        <w:ind w:left="4320" w:hanging="360"/>
      </w:pPr>
      <w:rPr>
        <w:rFonts w:ascii="Wingdings" w:hAnsi="Wingdings" w:hint="default"/>
      </w:rPr>
    </w:lvl>
    <w:lvl w:ilvl="6" w:tplc="B48E252C" w:tentative="1">
      <w:start w:val="1"/>
      <w:numFmt w:val="bullet"/>
      <w:lvlText w:val=""/>
      <w:lvlJc w:val="left"/>
      <w:pPr>
        <w:ind w:left="5040" w:hanging="360"/>
      </w:pPr>
      <w:rPr>
        <w:rFonts w:ascii="Symbol" w:hAnsi="Symbol" w:hint="default"/>
      </w:rPr>
    </w:lvl>
    <w:lvl w:ilvl="7" w:tplc="56DCA038" w:tentative="1">
      <w:start w:val="1"/>
      <w:numFmt w:val="bullet"/>
      <w:lvlText w:val="o"/>
      <w:lvlJc w:val="left"/>
      <w:pPr>
        <w:ind w:left="5760" w:hanging="360"/>
      </w:pPr>
      <w:rPr>
        <w:rFonts w:ascii="Courier New" w:hAnsi="Courier New" w:cs="Courier New" w:hint="default"/>
      </w:rPr>
    </w:lvl>
    <w:lvl w:ilvl="8" w:tplc="35F204A8" w:tentative="1">
      <w:start w:val="1"/>
      <w:numFmt w:val="bullet"/>
      <w:lvlText w:val=""/>
      <w:lvlJc w:val="left"/>
      <w:pPr>
        <w:ind w:left="6480" w:hanging="360"/>
      </w:pPr>
      <w:rPr>
        <w:rFonts w:ascii="Wingdings" w:hAnsi="Wingdings" w:hint="default"/>
      </w:rPr>
    </w:lvl>
  </w:abstractNum>
  <w:abstractNum w:abstractNumId="23">
    <w:nsid w:val="3746286E"/>
    <w:multiLevelType w:val="hybridMultilevel"/>
    <w:tmpl w:val="56CAE320"/>
    <w:lvl w:ilvl="0" w:tplc="5B90F694">
      <w:start w:val="1"/>
      <w:numFmt w:val="bullet"/>
      <w:lvlText w:val=""/>
      <w:lvlJc w:val="left"/>
      <w:pPr>
        <w:ind w:left="720" w:hanging="360"/>
      </w:pPr>
      <w:rPr>
        <w:rFonts w:ascii="Wingdings" w:hAnsi="Wingdings" w:hint="default"/>
      </w:rPr>
    </w:lvl>
    <w:lvl w:ilvl="1" w:tplc="1408F4D8" w:tentative="1">
      <w:start w:val="1"/>
      <w:numFmt w:val="bullet"/>
      <w:lvlText w:val="o"/>
      <w:lvlJc w:val="left"/>
      <w:pPr>
        <w:ind w:left="1440" w:hanging="360"/>
      </w:pPr>
      <w:rPr>
        <w:rFonts w:ascii="Courier New" w:hAnsi="Courier New" w:cs="Courier New" w:hint="default"/>
      </w:rPr>
    </w:lvl>
    <w:lvl w:ilvl="2" w:tplc="A35684D4" w:tentative="1">
      <w:start w:val="1"/>
      <w:numFmt w:val="bullet"/>
      <w:lvlText w:val=""/>
      <w:lvlJc w:val="left"/>
      <w:pPr>
        <w:ind w:left="2160" w:hanging="360"/>
      </w:pPr>
      <w:rPr>
        <w:rFonts w:ascii="Wingdings" w:hAnsi="Wingdings" w:hint="default"/>
      </w:rPr>
    </w:lvl>
    <w:lvl w:ilvl="3" w:tplc="1D967956" w:tentative="1">
      <w:start w:val="1"/>
      <w:numFmt w:val="bullet"/>
      <w:lvlText w:val=""/>
      <w:lvlJc w:val="left"/>
      <w:pPr>
        <w:ind w:left="2880" w:hanging="360"/>
      </w:pPr>
      <w:rPr>
        <w:rFonts w:ascii="Symbol" w:hAnsi="Symbol" w:hint="default"/>
      </w:rPr>
    </w:lvl>
    <w:lvl w:ilvl="4" w:tplc="617C35EE" w:tentative="1">
      <w:start w:val="1"/>
      <w:numFmt w:val="bullet"/>
      <w:lvlText w:val="o"/>
      <w:lvlJc w:val="left"/>
      <w:pPr>
        <w:ind w:left="3600" w:hanging="360"/>
      </w:pPr>
      <w:rPr>
        <w:rFonts w:ascii="Courier New" w:hAnsi="Courier New" w:cs="Courier New" w:hint="default"/>
      </w:rPr>
    </w:lvl>
    <w:lvl w:ilvl="5" w:tplc="4176AD22" w:tentative="1">
      <w:start w:val="1"/>
      <w:numFmt w:val="bullet"/>
      <w:lvlText w:val=""/>
      <w:lvlJc w:val="left"/>
      <w:pPr>
        <w:ind w:left="4320" w:hanging="360"/>
      </w:pPr>
      <w:rPr>
        <w:rFonts w:ascii="Wingdings" w:hAnsi="Wingdings" w:hint="default"/>
      </w:rPr>
    </w:lvl>
    <w:lvl w:ilvl="6" w:tplc="765034D0" w:tentative="1">
      <w:start w:val="1"/>
      <w:numFmt w:val="bullet"/>
      <w:lvlText w:val=""/>
      <w:lvlJc w:val="left"/>
      <w:pPr>
        <w:ind w:left="5040" w:hanging="360"/>
      </w:pPr>
      <w:rPr>
        <w:rFonts w:ascii="Symbol" w:hAnsi="Symbol" w:hint="default"/>
      </w:rPr>
    </w:lvl>
    <w:lvl w:ilvl="7" w:tplc="918C12D4" w:tentative="1">
      <w:start w:val="1"/>
      <w:numFmt w:val="bullet"/>
      <w:lvlText w:val="o"/>
      <w:lvlJc w:val="left"/>
      <w:pPr>
        <w:ind w:left="5760" w:hanging="360"/>
      </w:pPr>
      <w:rPr>
        <w:rFonts w:ascii="Courier New" w:hAnsi="Courier New" w:cs="Courier New" w:hint="default"/>
      </w:rPr>
    </w:lvl>
    <w:lvl w:ilvl="8" w:tplc="CE74D9DA" w:tentative="1">
      <w:start w:val="1"/>
      <w:numFmt w:val="bullet"/>
      <w:lvlText w:val=""/>
      <w:lvlJc w:val="left"/>
      <w:pPr>
        <w:ind w:left="6480" w:hanging="360"/>
      </w:pPr>
      <w:rPr>
        <w:rFonts w:ascii="Wingdings" w:hAnsi="Wingdings" w:hint="default"/>
      </w:rPr>
    </w:lvl>
  </w:abstractNum>
  <w:abstractNum w:abstractNumId="24">
    <w:nsid w:val="3B6306A3"/>
    <w:multiLevelType w:val="hybridMultilevel"/>
    <w:tmpl w:val="990286CC"/>
    <w:lvl w:ilvl="0" w:tplc="B6240CBA">
      <w:start w:val="1"/>
      <w:numFmt w:val="bullet"/>
      <w:lvlText w:val=""/>
      <w:lvlJc w:val="left"/>
      <w:pPr>
        <w:ind w:left="720" w:hanging="360"/>
      </w:pPr>
      <w:rPr>
        <w:rFonts w:ascii="Wingdings" w:hAnsi="Wingdings" w:hint="default"/>
      </w:rPr>
    </w:lvl>
    <w:lvl w:ilvl="1" w:tplc="783C1292" w:tentative="1">
      <w:start w:val="1"/>
      <w:numFmt w:val="bullet"/>
      <w:lvlText w:val="o"/>
      <w:lvlJc w:val="left"/>
      <w:pPr>
        <w:ind w:left="1440" w:hanging="360"/>
      </w:pPr>
      <w:rPr>
        <w:rFonts w:ascii="Courier New" w:hAnsi="Courier New" w:cs="Courier New" w:hint="default"/>
      </w:rPr>
    </w:lvl>
    <w:lvl w:ilvl="2" w:tplc="F29AA17E" w:tentative="1">
      <w:start w:val="1"/>
      <w:numFmt w:val="bullet"/>
      <w:lvlText w:val=""/>
      <w:lvlJc w:val="left"/>
      <w:pPr>
        <w:ind w:left="2160" w:hanging="360"/>
      </w:pPr>
      <w:rPr>
        <w:rFonts w:ascii="Wingdings" w:hAnsi="Wingdings" w:hint="default"/>
      </w:rPr>
    </w:lvl>
    <w:lvl w:ilvl="3" w:tplc="D3FAC516" w:tentative="1">
      <w:start w:val="1"/>
      <w:numFmt w:val="bullet"/>
      <w:lvlText w:val=""/>
      <w:lvlJc w:val="left"/>
      <w:pPr>
        <w:ind w:left="2880" w:hanging="360"/>
      </w:pPr>
      <w:rPr>
        <w:rFonts w:ascii="Symbol" w:hAnsi="Symbol" w:hint="default"/>
      </w:rPr>
    </w:lvl>
    <w:lvl w:ilvl="4" w:tplc="828EFFAA" w:tentative="1">
      <w:start w:val="1"/>
      <w:numFmt w:val="bullet"/>
      <w:lvlText w:val="o"/>
      <w:lvlJc w:val="left"/>
      <w:pPr>
        <w:ind w:left="3600" w:hanging="360"/>
      </w:pPr>
      <w:rPr>
        <w:rFonts w:ascii="Courier New" w:hAnsi="Courier New" w:cs="Courier New" w:hint="default"/>
      </w:rPr>
    </w:lvl>
    <w:lvl w:ilvl="5" w:tplc="B05432C8" w:tentative="1">
      <w:start w:val="1"/>
      <w:numFmt w:val="bullet"/>
      <w:lvlText w:val=""/>
      <w:lvlJc w:val="left"/>
      <w:pPr>
        <w:ind w:left="4320" w:hanging="360"/>
      </w:pPr>
      <w:rPr>
        <w:rFonts w:ascii="Wingdings" w:hAnsi="Wingdings" w:hint="default"/>
      </w:rPr>
    </w:lvl>
    <w:lvl w:ilvl="6" w:tplc="9D9250E8" w:tentative="1">
      <w:start w:val="1"/>
      <w:numFmt w:val="bullet"/>
      <w:lvlText w:val=""/>
      <w:lvlJc w:val="left"/>
      <w:pPr>
        <w:ind w:left="5040" w:hanging="360"/>
      </w:pPr>
      <w:rPr>
        <w:rFonts w:ascii="Symbol" w:hAnsi="Symbol" w:hint="default"/>
      </w:rPr>
    </w:lvl>
    <w:lvl w:ilvl="7" w:tplc="499AF78A" w:tentative="1">
      <w:start w:val="1"/>
      <w:numFmt w:val="bullet"/>
      <w:lvlText w:val="o"/>
      <w:lvlJc w:val="left"/>
      <w:pPr>
        <w:ind w:left="5760" w:hanging="360"/>
      </w:pPr>
      <w:rPr>
        <w:rFonts w:ascii="Courier New" w:hAnsi="Courier New" w:cs="Courier New" w:hint="default"/>
      </w:rPr>
    </w:lvl>
    <w:lvl w:ilvl="8" w:tplc="17E4FA70" w:tentative="1">
      <w:start w:val="1"/>
      <w:numFmt w:val="bullet"/>
      <w:lvlText w:val=""/>
      <w:lvlJc w:val="left"/>
      <w:pPr>
        <w:ind w:left="6480" w:hanging="360"/>
      </w:pPr>
      <w:rPr>
        <w:rFonts w:ascii="Wingdings" w:hAnsi="Wingdings" w:hint="default"/>
      </w:rPr>
    </w:lvl>
  </w:abstractNum>
  <w:abstractNum w:abstractNumId="25">
    <w:nsid w:val="3C566996"/>
    <w:multiLevelType w:val="hybridMultilevel"/>
    <w:tmpl w:val="C6BCBFD4"/>
    <w:lvl w:ilvl="0" w:tplc="9CDE8504">
      <w:start w:val="1"/>
      <w:numFmt w:val="bullet"/>
      <w:lvlText w:val=""/>
      <w:lvlJc w:val="left"/>
      <w:pPr>
        <w:ind w:left="720" w:hanging="360"/>
      </w:pPr>
      <w:rPr>
        <w:rFonts w:ascii="Wingdings" w:hAnsi="Wingdings" w:hint="default"/>
      </w:rPr>
    </w:lvl>
    <w:lvl w:ilvl="1" w:tplc="75023220" w:tentative="1">
      <w:start w:val="1"/>
      <w:numFmt w:val="bullet"/>
      <w:lvlText w:val="o"/>
      <w:lvlJc w:val="left"/>
      <w:pPr>
        <w:ind w:left="1440" w:hanging="360"/>
      </w:pPr>
      <w:rPr>
        <w:rFonts w:ascii="Courier New" w:hAnsi="Courier New" w:cs="Courier New" w:hint="default"/>
      </w:rPr>
    </w:lvl>
    <w:lvl w:ilvl="2" w:tplc="739A70C2" w:tentative="1">
      <w:start w:val="1"/>
      <w:numFmt w:val="bullet"/>
      <w:lvlText w:val=""/>
      <w:lvlJc w:val="left"/>
      <w:pPr>
        <w:ind w:left="2160" w:hanging="360"/>
      </w:pPr>
      <w:rPr>
        <w:rFonts w:ascii="Wingdings" w:hAnsi="Wingdings" w:hint="default"/>
      </w:rPr>
    </w:lvl>
    <w:lvl w:ilvl="3" w:tplc="661CD4A6" w:tentative="1">
      <w:start w:val="1"/>
      <w:numFmt w:val="bullet"/>
      <w:lvlText w:val=""/>
      <w:lvlJc w:val="left"/>
      <w:pPr>
        <w:ind w:left="2880" w:hanging="360"/>
      </w:pPr>
      <w:rPr>
        <w:rFonts w:ascii="Symbol" w:hAnsi="Symbol" w:hint="default"/>
      </w:rPr>
    </w:lvl>
    <w:lvl w:ilvl="4" w:tplc="6040FB76" w:tentative="1">
      <w:start w:val="1"/>
      <w:numFmt w:val="bullet"/>
      <w:lvlText w:val="o"/>
      <w:lvlJc w:val="left"/>
      <w:pPr>
        <w:ind w:left="3600" w:hanging="360"/>
      </w:pPr>
      <w:rPr>
        <w:rFonts w:ascii="Courier New" w:hAnsi="Courier New" w:cs="Courier New" w:hint="default"/>
      </w:rPr>
    </w:lvl>
    <w:lvl w:ilvl="5" w:tplc="670486C4" w:tentative="1">
      <w:start w:val="1"/>
      <w:numFmt w:val="bullet"/>
      <w:lvlText w:val=""/>
      <w:lvlJc w:val="left"/>
      <w:pPr>
        <w:ind w:left="4320" w:hanging="360"/>
      </w:pPr>
      <w:rPr>
        <w:rFonts w:ascii="Wingdings" w:hAnsi="Wingdings" w:hint="default"/>
      </w:rPr>
    </w:lvl>
    <w:lvl w:ilvl="6" w:tplc="8BA84D9A" w:tentative="1">
      <w:start w:val="1"/>
      <w:numFmt w:val="bullet"/>
      <w:lvlText w:val=""/>
      <w:lvlJc w:val="left"/>
      <w:pPr>
        <w:ind w:left="5040" w:hanging="360"/>
      </w:pPr>
      <w:rPr>
        <w:rFonts w:ascii="Symbol" w:hAnsi="Symbol" w:hint="default"/>
      </w:rPr>
    </w:lvl>
    <w:lvl w:ilvl="7" w:tplc="866071AE" w:tentative="1">
      <w:start w:val="1"/>
      <w:numFmt w:val="bullet"/>
      <w:lvlText w:val="o"/>
      <w:lvlJc w:val="left"/>
      <w:pPr>
        <w:ind w:left="5760" w:hanging="360"/>
      </w:pPr>
      <w:rPr>
        <w:rFonts w:ascii="Courier New" w:hAnsi="Courier New" w:cs="Courier New" w:hint="default"/>
      </w:rPr>
    </w:lvl>
    <w:lvl w:ilvl="8" w:tplc="9B5209F8" w:tentative="1">
      <w:start w:val="1"/>
      <w:numFmt w:val="bullet"/>
      <w:lvlText w:val=""/>
      <w:lvlJc w:val="left"/>
      <w:pPr>
        <w:ind w:left="6480" w:hanging="360"/>
      </w:pPr>
      <w:rPr>
        <w:rFonts w:ascii="Wingdings" w:hAnsi="Wingdings" w:hint="default"/>
      </w:rPr>
    </w:lvl>
  </w:abstractNum>
  <w:abstractNum w:abstractNumId="26">
    <w:nsid w:val="3D065E6A"/>
    <w:multiLevelType w:val="hybridMultilevel"/>
    <w:tmpl w:val="923ED586"/>
    <w:lvl w:ilvl="0" w:tplc="15BC1D16">
      <w:start w:val="1"/>
      <w:numFmt w:val="bullet"/>
      <w:lvlText w:val=""/>
      <w:lvlJc w:val="left"/>
      <w:pPr>
        <w:ind w:left="720" w:hanging="360"/>
      </w:pPr>
      <w:rPr>
        <w:rFonts w:ascii="Wingdings" w:hAnsi="Wingdings" w:hint="default"/>
      </w:rPr>
    </w:lvl>
    <w:lvl w:ilvl="1" w:tplc="458A19B6" w:tentative="1">
      <w:start w:val="1"/>
      <w:numFmt w:val="bullet"/>
      <w:lvlText w:val="o"/>
      <w:lvlJc w:val="left"/>
      <w:pPr>
        <w:ind w:left="1440" w:hanging="360"/>
      </w:pPr>
      <w:rPr>
        <w:rFonts w:ascii="Courier New" w:hAnsi="Courier New" w:cs="Courier New" w:hint="default"/>
      </w:rPr>
    </w:lvl>
    <w:lvl w:ilvl="2" w:tplc="B74A1B2A" w:tentative="1">
      <w:start w:val="1"/>
      <w:numFmt w:val="bullet"/>
      <w:lvlText w:val=""/>
      <w:lvlJc w:val="left"/>
      <w:pPr>
        <w:ind w:left="2160" w:hanging="360"/>
      </w:pPr>
      <w:rPr>
        <w:rFonts w:ascii="Wingdings" w:hAnsi="Wingdings" w:hint="default"/>
      </w:rPr>
    </w:lvl>
    <w:lvl w:ilvl="3" w:tplc="7DBCFECA" w:tentative="1">
      <w:start w:val="1"/>
      <w:numFmt w:val="bullet"/>
      <w:lvlText w:val=""/>
      <w:lvlJc w:val="left"/>
      <w:pPr>
        <w:ind w:left="2880" w:hanging="360"/>
      </w:pPr>
      <w:rPr>
        <w:rFonts w:ascii="Symbol" w:hAnsi="Symbol" w:hint="default"/>
      </w:rPr>
    </w:lvl>
    <w:lvl w:ilvl="4" w:tplc="2174B09C" w:tentative="1">
      <w:start w:val="1"/>
      <w:numFmt w:val="bullet"/>
      <w:lvlText w:val="o"/>
      <w:lvlJc w:val="left"/>
      <w:pPr>
        <w:ind w:left="3600" w:hanging="360"/>
      </w:pPr>
      <w:rPr>
        <w:rFonts w:ascii="Courier New" w:hAnsi="Courier New" w:cs="Courier New" w:hint="default"/>
      </w:rPr>
    </w:lvl>
    <w:lvl w:ilvl="5" w:tplc="D332E022" w:tentative="1">
      <w:start w:val="1"/>
      <w:numFmt w:val="bullet"/>
      <w:lvlText w:val=""/>
      <w:lvlJc w:val="left"/>
      <w:pPr>
        <w:ind w:left="4320" w:hanging="360"/>
      </w:pPr>
      <w:rPr>
        <w:rFonts w:ascii="Wingdings" w:hAnsi="Wingdings" w:hint="default"/>
      </w:rPr>
    </w:lvl>
    <w:lvl w:ilvl="6" w:tplc="26561A42" w:tentative="1">
      <w:start w:val="1"/>
      <w:numFmt w:val="bullet"/>
      <w:lvlText w:val=""/>
      <w:lvlJc w:val="left"/>
      <w:pPr>
        <w:ind w:left="5040" w:hanging="360"/>
      </w:pPr>
      <w:rPr>
        <w:rFonts w:ascii="Symbol" w:hAnsi="Symbol" w:hint="default"/>
      </w:rPr>
    </w:lvl>
    <w:lvl w:ilvl="7" w:tplc="AE2A06BA" w:tentative="1">
      <w:start w:val="1"/>
      <w:numFmt w:val="bullet"/>
      <w:lvlText w:val="o"/>
      <w:lvlJc w:val="left"/>
      <w:pPr>
        <w:ind w:left="5760" w:hanging="360"/>
      </w:pPr>
      <w:rPr>
        <w:rFonts w:ascii="Courier New" w:hAnsi="Courier New" w:cs="Courier New" w:hint="default"/>
      </w:rPr>
    </w:lvl>
    <w:lvl w:ilvl="8" w:tplc="650851B2" w:tentative="1">
      <w:start w:val="1"/>
      <w:numFmt w:val="bullet"/>
      <w:lvlText w:val=""/>
      <w:lvlJc w:val="left"/>
      <w:pPr>
        <w:ind w:left="6480" w:hanging="360"/>
      </w:pPr>
      <w:rPr>
        <w:rFonts w:ascii="Wingdings" w:hAnsi="Wingdings" w:hint="default"/>
      </w:rPr>
    </w:lvl>
  </w:abstractNum>
  <w:abstractNum w:abstractNumId="27">
    <w:nsid w:val="3D593AB2"/>
    <w:multiLevelType w:val="hybridMultilevel"/>
    <w:tmpl w:val="1B921CC0"/>
    <w:lvl w:ilvl="0" w:tplc="40CC33B4">
      <w:start w:val="1"/>
      <w:numFmt w:val="bullet"/>
      <w:lvlText w:val=""/>
      <w:lvlJc w:val="left"/>
      <w:pPr>
        <w:ind w:left="720" w:hanging="360"/>
      </w:pPr>
      <w:rPr>
        <w:rFonts w:ascii="Wingdings" w:hAnsi="Wingdings" w:hint="default"/>
      </w:rPr>
    </w:lvl>
    <w:lvl w:ilvl="1" w:tplc="D8FCF5AA" w:tentative="1">
      <w:start w:val="1"/>
      <w:numFmt w:val="bullet"/>
      <w:lvlText w:val="o"/>
      <w:lvlJc w:val="left"/>
      <w:pPr>
        <w:ind w:left="1440" w:hanging="360"/>
      </w:pPr>
      <w:rPr>
        <w:rFonts w:ascii="Courier New" w:hAnsi="Courier New" w:cs="Courier New" w:hint="default"/>
      </w:rPr>
    </w:lvl>
    <w:lvl w:ilvl="2" w:tplc="23D61E22" w:tentative="1">
      <w:start w:val="1"/>
      <w:numFmt w:val="bullet"/>
      <w:lvlText w:val=""/>
      <w:lvlJc w:val="left"/>
      <w:pPr>
        <w:ind w:left="2160" w:hanging="360"/>
      </w:pPr>
      <w:rPr>
        <w:rFonts w:ascii="Wingdings" w:hAnsi="Wingdings" w:hint="default"/>
      </w:rPr>
    </w:lvl>
    <w:lvl w:ilvl="3" w:tplc="42BCA3C4" w:tentative="1">
      <w:start w:val="1"/>
      <w:numFmt w:val="bullet"/>
      <w:lvlText w:val=""/>
      <w:lvlJc w:val="left"/>
      <w:pPr>
        <w:ind w:left="2880" w:hanging="360"/>
      </w:pPr>
      <w:rPr>
        <w:rFonts w:ascii="Symbol" w:hAnsi="Symbol" w:hint="default"/>
      </w:rPr>
    </w:lvl>
    <w:lvl w:ilvl="4" w:tplc="06D68F12" w:tentative="1">
      <w:start w:val="1"/>
      <w:numFmt w:val="bullet"/>
      <w:lvlText w:val="o"/>
      <w:lvlJc w:val="left"/>
      <w:pPr>
        <w:ind w:left="3600" w:hanging="360"/>
      </w:pPr>
      <w:rPr>
        <w:rFonts w:ascii="Courier New" w:hAnsi="Courier New" w:cs="Courier New" w:hint="default"/>
      </w:rPr>
    </w:lvl>
    <w:lvl w:ilvl="5" w:tplc="4FBE896A" w:tentative="1">
      <w:start w:val="1"/>
      <w:numFmt w:val="bullet"/>
      <w:lvlText w:val=""/>
      <w:lvlJc w:val="left"/>
      <w:pPr>
        <w:ind w:left="4320" w:hanging="360"/>
      </w:pPr>
      <w:rPr>
        <w:rFonts w:ascii="Wingdings" w:hAnsi="Wingdings" w:hint="default"/>
      </w:rPr>
    </w:lvl>
    <w:lvl w:ilvl="6" w:tplc="310CDF36" w:tentative="1">
      <w:start w:val="1"/>
      <w:numFmt w:val="bullet"/>
      <w:lvlText w:val=""/>
      <w:lvlJc w:val="left"/>
      <w:pPr>
        <w:ind w:left="5040" w:hanging="360"/>
      </w:pPr>
      <w:rPr>
        <w:rFonts w:ascii="Symbol" w:hAnsi="Symbol" w:hint="default"/>
      </w:rPr>
    </w:lvl>
    <w:lvl w:ilvl="7" w:tplc="D73CAD46" w:tentative="1">
      <w:start w:val="1"/>
      <w:numFmt w:val="bullet"/>
      <w:lvlText w:val="o"/>
      <w:lvlJc w:val="left"/>
      <w:pPr>
        <w:ind w:left="5760" w:hanging="360"/>
      </w:pPr>
      <w:rPr>
        <w:rFonts w:ascii="Courier New" w:hAnsi="Courier New" w:cs="Courier New" w:hint="default"/>
      </w:rPr>
    </w:lvl>
    <w:lvl w:ilvl="8" w:tplc="E6DAE6CE" w:tentative="1">
      <w:start w:val="1"/>
      <w:numFmt w:val="bullet"/>
      <w:lvlText w:val=""/>
      <w:lvlJc w:val="left"/>
      <w:pPr>
        <w:ind w:left="6480" w:hanging="360"/>
      </w:pPr>
      <w:rPr>
        <w:rFonts w:ascii="Wingdings" w:hAnsi="Wingdings" w:hint="default"/>
      </w:rPr>
    </w:lvl>
  </w:abstractNum>
  <w:abstractNum w:abstractNumId="28">
    <w:nsid w:val="3F38090F"/>
    <w:multiLevelType w:val="hybridMultilevel"/>
    <w:tmpl w:val="4A7AB31E"/>
    <w:lvl w:ilvl="0" w:tplc="36C8E3A2">
      <w:start w:val="1"/>
      <w:numFmt w:val="bullet"/>
      <w:lvlText w:val=""/>
      <w:lvlJc w:val="left"/>
      <w:pPr>
        <w:ind w:left="720" w:hanging="360"/>
      </w:pPr>
      <w:rPr>
        <w:rFonts w:ascii="Wingdings" w:hAnsi="Wingdings" w:hint="default"/>
      </w:rPr>
    </w:lvl>
    <w:lvl w:ilvl="1" w:tplc="6F02133A" w:tentative="1">
      <w:start w:val="1"/>
      <w:numFmt w:val="bullet"/>
      <w:lvlText w:val="o"/>
      <w:lvlJc w:val="left"/>
      <w:pPr>
        <w:ind w:left="1440" w:hanging="360"/>
      </w:pPr>
      <w:rPr>
        <w:rFonts w:ascii="Courier New" w:hAnsi="Courier New" w:cs="Courier New" w:hint="default"/>
      </w:rPr>
    </w:lvl>
    <w:lvl w:ilvl="2" w:tplc="D916CBB4" w:tentative="1">
      <w:start w:val="1"/>
      <w:numFmt w:val="bullet"/>
      <w:lvlText w:val=""/>
      <w:lvlJc w:val="left"/>
      <w:pPr>
        <w:ind w:left="2160" w:hanging="360"/>
      </w:pPr>
      <w:rPr>
        <w:rFonts w:ascii="Wingdings" w:hAnsi="Wingdings" w:hint="default"/>
      </w:rPr>
    </w:lvl>
    <w:lvl w:ilvl="3" w:tplc="46A6CB48" w:tentative="1">
      <w:start w:val="1"/>
      <w:numFmt w:val="bullet"/>
      <w:lvlText w:val=""/>
      <w:lvlJc w:val="left"/>
      <w:pPr>
        <w:ind w:left="2880" w:hanging="360"/>
      </w:pPr>
      <w:rPr>
        <w:rFonts w:ascii="Symbol" w:hAnsi="Symbol" w:hint="default"/>
      </w:rPr>
    </w:lvl>
    <w:lvl w:ilvl="4" w:tplc="03540836" w:tentative="1">
      <w:start w:val="1"/>
      <w:numFmt w:val="bullet"/>
      <w:lvlText w:val="o"/>
      <w:lvlJc w:val="left"/>
      <w:pPr>
        <w:ind w:left="3600" w:hanging="360"/>
      </w:pPr>
      <w:rPr>
        <w:rFonts w:ascii="Courier New" w:hAnsi="Courier New" w:cs="Courier New" w:hint="default"/>
      </w:rPr>
    </w:lvl>
    <w:lvl w:ilvl="5" w:tplc="7E04D2E0" w:tentative="1">
      <w:start w:val="1"/>
      <w:numFmt w:val="bullet"/>
      <w:lvlText w:val=""/>
      <w:lvlJc w:val="left"/>
      <w:pPr>
        <w:ind w:left="4320" w:hanging="360"/>
      </w:pPr>
      <w:rPr>
        <w:rFonts w:ascii="Wingdings" w:hAnsi="Wingdings" w:hint="default"/>
      </w:rPr>
    </w:lvl>
    <w:lvl w:ilvl="6" w:tplc="81AC3136" w:tentative="1">
      <w:start w:val="1"/>
      <w:numFmt w:val="bullet"/>
      <w:lvlText w:val=""/>
      <w:lvlJc w:val="left"/>
      <w:pPr>
        <w:ind w:left="5040" w:hanging="360"/>
      </w:pPr>
      <w:rPr>
        <w:rFonts w:ascii="Symbol" w:hAnsi="Symbol" w:hint="default"/>
      </w:rPr>
    </w:lvl>
    <w:lvl w:ilvl="7" w:tplc="40EAD310" w:tentative="1">
      <w:start w:val="1"/>
      <w:numFmt w:val="bullet"/>
      <w:lvlText w:val="o"/>
      <w:lvlJc w:val="left"/>
      <w:pPr>
        <w:ind w:left="5760" w:hanging="360"/>
      </w:pPr>
      <w:rPr>
        <w:rFonts w:ascii="Courier New" w:hAnsi="Courier New" w:cs="Courier New" w:hint="default"/>
      </w:rPr>
    </w:lvl>
    <w:lvl w:ilvl="8" w:tplc="9A38EE0C" w:tentative="1">
      <w:start w:val="1"/>
      <w:numFmt w:val="bullet"/>
      <w:lvlText w:val=""/>
      <w:lvlJc w:val="left"/>
      <w:pPr>
        <w:ind w:left="6480" w:hanging="360"/>
      </w:pPr>
      <w:rPr>
        <w:rFonts w:ascii="Wingdings" w:hAnsi="Wingdings" w:hint="default"/>
      </w:rPr>
    </w:lvl>
  </w:abstractNum>
  <w:abstractNum w:abstractNumId="29">
    <w:nsid w:val="41646A02"/>
    <w:multiLevelType w:val="hybridMultilevel"/>
    <w:tmpl w:val="507C3A1A"/>
    <w:lvl w:ilvl="0" w:tplc="DAA0D6DC">
      <w:start w:val="1"/>
      <w:numFmt w:val="bullet"/>
      <w:lvlText w:val=""/>
      <w:lvlJc w:val="left"/>
      <w:pPr>
        <w:ind w:left="720" w:hanging="360"/>
      </w:pPr>
      <w:rPr>
        <w:rFonts w:ascii="Wingdings" w:hAnsi="Wingdings" w:hint="default"/>
      </w:rPr>
    </w:lvl>
    <w:lvl w:ilvl="1" w:tplc="3424B286" w:tentative="1">
      <w:start w:val="1"/>
      <w:numFmt w:val="bullet"/>
      <w:lvlText w:val="o"/>
      <w:lvlJc w:val="left"/>
      <w:pPr>
        <w:ind w:left="1440" w:hanging="360"/>
      </w:pPr>
      <w:rPr>
        <w:rFonts w:ascii="Courier New" w:hAnsi="Courier New" w:cs="Courier New" w:hint="default"/>
      </w:rPr>
    </w:lvl>
    <w:lvl w:ilvl="2" w:tplc="6B54F4DC" w:tentative="1">
      <w:start w:val="1"/>
      <w:numFmt w:val="bullet"/>
      <w:lvlText w:val=""/>
      <w:lvlJc w:val="left"/>
      <w:pPr>
        <w:ind w:left="2160" w:hanging="360"/>
      </w:pPr>
      <w:rPr>
        <w:rFonts w:ascii="Wingdings" w:hAnsi="Wingdings" w:hint="default"/>
      </w:rPr>
    </w:lvl>
    <w:lvl w:ilvl="3" w:tplc="4BCAEDB0" w:tentative="1">
      <w:start w:val="1"/>
      <w:numFmt w:val="bullet"/>
      <w:lvlText w:val=""/>
      <w:lvlJc w:val="left"/>
      <w:pPr>
        <w:ind w:left="2880" w:hanging="360"/>
      </w:pPr>
      <w:rPr>
        <w:rFonts w:ascii="Symbol" w:hAnsi="Symbol" w:hint="default"/>
      </w:rPr>
    </w:lvl>
    <w:lvl w:ilvl="4" w:tplc="3342EB1E" w:tentative="1">
      <w:start w:val="1"/>
      <w:numFmt w:val="bullet"/>
      <w:lvlText w:val="o"/>
      <w:lvlJc w:val="left"/>
      <w:pPr>
        <w:ind w:left="3600" w:hanging="360"/>
      </w:pPr>
      <w:rPr>
        <w:rFonts w:ascii="Courier New" w:hAnsi="Courier New" w:cs="Courier New" w:hint="default"/>
      </w:rPr>
    </w:lvl>
    <w:lvl w:ilvl="5" w:tplc="79E25AC6" w:tentative="1">
      <w:start w:val="1"/>
      <w:numFmt w:val="bullet"/>
      <w:lvlText w:val=""/>
      <w:lvlJc w:val="left"/>
      <w:pPr>
        <w:ind w:left="4320" w:hanging="360"/>
      </w:pPr>
      <w:rPr>
        <w:rFonts w:ascii="Wingdings" w:hAnsi="Wingdings" w:hint="default"/>
      </w:rPr>
    </w:lvl>
    <w:lvl w:ilvl="6" w:tplc="C99E2520" w:tentative="1">
      <w:start w:val="1"/>
      <w:numFmt w:val="bullet"/>
      <w:lvlText w:val=""/>
      <w:lvlJc w:val="left"/>
      <w:pPr>
        <w:ind w:left="5040" w:hanging="360"/>
      </w:pPr>
      <w:rPr>
        <w:rFonts w:ascii="Symbol" w:hAnsi="Symbol" w:hint="default"/>
      </w:rPr>
    </w:lvl>
    <w:lvl w:ilvl="7" w:tplc="ADF62A5A" w:tentative="1">
      <w:start w:val="1"/>
      <w:numFmt w:val="bullet"/>
      <w:lvlText w:val="o"/>
      <w:lvlJc w:val="left"/>
      <w:pPr>
        <w:ind w:left="5760" w:hanging="360"/>
      </w:pPr>
      <w:rPr>
        <w:rFonts w:ascii="Courier New" w:hAnsi="Courier New" w:cs="Courier New" w:hint="default"/>
      </w:rPr>
    </w:lvl>
    <w:lvl w:ilvl="8" w:tplc="22C439B4" w:tentative="1">
      <w:start w:val="1"/>
      <w:numFmt w:val="bullet"/>
      <w:lvlText w:val=""/>
      <w:lvlJc w:val="left"/>
      <w:pPr>
        <w:ind w:left="6480" w:hanging="360"/>
      </w:pPr>
      <w:rPr>
        <w:rFonts w:ascii="Wingdings" w:hAnsi="Wingdings" w:hint="default"/>
      </w:rPr>
    </w:lvl>
  </w:abstractNum>
  <w:abstractNum w:abstractNumId="30">
    <w:nsid w:val="425E5A5A"/>
    <w:multiLevelType w:val="hybridMultilevel"/>
    <w:tmpl w:val="03923F90"/>
    <w:lvl w:ilvl="0" w:tplc="5D760D28">
      <w:start w:val="1"/>
      <w:numFmt w:val="bullet"/>
      <w:lvlText w:val=""/>
      <w:lvlJc w:val="left"/>
      <w:pPr>
        <w:ind w:left="720" w:hanging="360"/>
      </w:pPr>
      <w:rPr>
        <w:rFonts w:ascii="Wingdings" w:hAnsi="Wingdings" w:hint="default"/>
      </w:rPr>
    </w:lvl>
    <w:lvl w:ilvl="1" w:tplc="30F475C2" w:tentative="1">
      <w:start w:val="1"/>
      <w:numFmt w:val="bullet"/>
      <w:lvlText w:val="o"/>
      <w:lvlJc w:val="left"/>
      <w:pPr>
        <w:ind w:left="1440" w:hanging="360"/>
      </w:pPr>
      <w:rPr>
        <w:rFonts w:ascii="Courier New" w:hAnsi="Courier New" w:cs="Courier New" w:hint="default"/>
      </w:rPr>
    </w:lvl>
    <w:lvl w:ilvl="2" w:tplc="233AD53E" w:tentative="1">
      <w:start w:val="1"/>
      <w:numFmt w:val="bullet"/>
      <w:lvlText w:val=""/>
      <w:lvlJc w:val="left"/>
      <w:pPr>
        <w:ind w:left="2160" w:hanging="360"/>
      </w:pPr>
      <w:rPr>
        <w:rFonts w:ascii="Wingdings" w:hAnsi="Wingdings" w:hint="default"/>
      </w:rPr>
    </w:lvl>
    <w:lvl w:ilvl="3" w:tplc="3DE4C32C" w:tentative="1">
      <w:start w:val="1"/>
      <w:numFmt w:val="bullet"/>
      <w:lvlText w:val=""/>
      <w:lvlJc w:val="left"/>
      <w:pPr>
        <w:ind w:left="2880" w:hanging="360"/>
      </w:pPr>
      <w:rPr>
        <w:rFonts w:ascii="Symbol" w:hAnsi="Symbol" w:hint="default"/>
      </w:rPr>
    </w:lvl>
    <w:lvl w:ilvl="4" w:tplc="272651C2" w:tentative="1">
      <w:start w:val="1"/>
      <w:numFmt w:val="bullet"/>
      <w:lvlText w:val="o"/>
      <w:lvlJc w:val="left"/>
      <w:pPr>
        <w:ind w:left="3600" w:hanging="360"/>
      </w:pPr>
      <w:rPr>
        <w:rFonts w:ascii="Courier New" w:hAnsi="Courier New" w:cs="Courier New" w:hint="default"/>
      </w:rPr>
    </w:lvl>
    <w:lvl w:ilvl="5" w:tplc="FEC0BB66" w:tentative="1">
      <w:start w:val="1"/>
      <w:numFmt w:val="bullet"/>
      <w:lvlText w:val=""/>
      <w:lvlJc w:val="left"/>
      <w:pPr>
        <w:ind w:left="4320" w:hanging="360"/>
      </w:pPr>
      <w:rPr>
        <w:rFonts w:ascii="Wingdings" w:hAnsi="Wingdings" w:hint="default"/>
      </w:rPr>
    </w:lvl>
    <w:lvl w:ilvl="6" w:tplc="C11C089A" w:tentative="1">
      <w:start w:val="1"/>
      <w:numFmt w:val="bullet"/>
      <w:lvlText w:val=""/>
      <w:lvlJc w:val="left"/>
      <w:pPr>
        <w:ind w:left="5040" w:hanging="360"/>
      </w:pPr>
      <w:rPr>
        <w:rFonts w:ascii="Symbol" w:hAnsi="Symbol" w:hint="default"/>
      </w:rPr>
    </w:lvl>
    <w:lvl w:ilvl="7" w:tplc="5B7E661A" w:tentative="1">
      <w:start w:val="1"/>
      <w:numFmt w:val="bullet"/>
      <w:lvlText w:val="o"/>
      <w:lvlJc w:val="left"/>
      <w:pPr>
        <w:ind w:left="5760" w:hanging="360"/>
      </w:pPr>
      <w:rPr>
        <w:rFonts w:ascii="Courier New" w:hAnsi="Courier New" w:cs="Courier New" w:hint="default"/>
      </w:rPr>
    </w:lvl>
    <w:lvl w:ilvl="8" w:tplc="78F855DE" w:tentative="1">
      <w:start w:val="1"/>
      <w:numFmt w:val="bullet"/>
      <w:lvlText w:val=""/>
      <w:lvlJc w:val="left"/>
      <w:pPr>
        <w:ind w:left="6480" w:hanging="360"/>
      </w:pPr>
      <w:rPr>
        <w:rFonts w:ascii="Wingdings" w:hAnsi="Wingdings" w:hint="default"/>
      </w:rPr>
    </w:lvl>
  </w:abstractNum>
  <w:abstractNum w:abstractNumId="31">
    <w:nsid w:val="43E55808"/>
    <w:multiLevelType w:val="hybridMultilevel"/>
    <w:tmpl w:val="878EFA64"/>
    <w:lvl w:ilvl="0" w:tplc="7598DC04">
      <w:start w:val="1"/>
      <w:numFmt w:val="bullet"/>
      <w:lvlText w:val=""/>
      <w:lvlJc w:val="left"/>
      <w:pPr>
        <w:ind w:left="720" w:hanging="360"/>
      </w:pPr>
      <w:rPr>
        <w:rFonts w:ascii="Wingdings" w:hAnsi="Wingdings" w:hint="default"/>
      </w:rPr>
    </w:lvl>
    <w:lvl w:ilvl="1" w:tplc="0EF8B948" w:tentative="1">
      <w:start w:val="1"/>
      <w:numFmt w:val="bullet"/>
      <w:lvlText w:val="o"/>
      <w:lvlJc w:val="left"/>
      <w:pPr>
        <w:ind w:left="1440" w:hanging="360"/>
      </w:pPr>
      <w:rPr>
        <w:rFonts w:ascii="Courier New" w:hAnsi="Courier New" w:cs="Courier New" w:hint="default"/>
      </w:rPr>
    </w:lvl>
    <w:lvl w:ilvl="2" w:tplc="973E97FC" w:tentative="1">
      <w:start w:val="1"/>
      <w:numFmt w:val="bullet"/>
      <w:lvlText w:val=""/>
      <w:lvlJc w:val="left"/>
      <w:pPr>
        <w:ind w:left="2160" w:hanging="360"/>
      </w:pPr>
      <w:rPr>
        <w:rFonts w:ascii="Wingdings" w:hAnsi="Wingdings" w:hint="default"/>
      </w:rPr>
    </w:lvl>
    <w:lvl w:ilvl="3" w:tplc="1D4897C2" w:tentative="1">
      <w:start w:val="1"/>
      <w:numFmt w:val="bullet"/>
      <w:lvlText w:val=""/>
      <w:lvlJc w:val="left"/>
      <w:pPr>
        <w:ind w:left="2880" w:hanging="360"/>
      </w:pPr>
      <w:rPr>
        <w:rFonts w:ascii="Symbol" w:hAnsi="Symbol" w:hint="default"/>
      </w:rPr>
    </w:lvl>
    <w:lvl w:ilvl="4" w:tplc="9D069340" w:tentative="1">
      <w:start w:val="1"/>
      <w:numFmt w:val="bullet"/>
      <w:lvlText w:val="o"/>
      <w:lvlJc w:val="left"/>
      <w:pPr>
        <w:ind w:left="3600" w:hanging="360"/>
      </w:pPr>
      <w:rPr>
        <w:rFonts w:ascii="Courier New" w:hAnsi="Courier New" w:cs="Courier New" w:hint="default"/>
      </w:rPr>
    </w:lvl>
    <w:lvl w:ilvl="5" w:tplc="8DDCC616" w:tentative="1">
      <w:start w:val="1"/>
      <w:numFmt w:val="bullet"/>
      <w:lvlText w:val=""/>
      <w:lvlJc w:val="left"/>
      <w:pPr>
        <w:ind w:left="4320" w:hanging="360"/>
      </w:pPr>
      <w:rPr>
        <w:rFonts w:ascii="Wingdings" w:hAnsi="Wingdings" w:hint="default"/>
      </w:rPr>
    </w:lvl>
    <w:lvl w:ilvl="6" w:tplc="C616D150" w:tentative="1">
      <w:start w:val="1"/>
      <w:numFmt w:val="bullet"/>
      <w:lvlText w:val=""/>
      <w:lvlJc w:val="left"/>
      <w:pPr>
        <w:ind w:left="5040" w:hanging="360"/>
      </w:pPr>
      <w:rPr>
        <w:rFonts w:ascii="Symbol" w:hAnsi="Symbol" w:hint="default"/>
      </w:rPr>
    </w:lvl>
    <w:lvl w:ilvl="7" w:tplc="94CCD558" w:tentative="1">
      <w:start w:val="1"/>
      <w:numFmt w:val="bullet"/>
      <w:lvlText w:val="o"/>
      <w:lvlJc w:val="left"/>
      <w:pPr>
        <w:ind w:left="5760" w:hanging="360"/>
      </w:pPr>
      <w:rPr>
        <w:rFonts w:ascii="Courier New" w:hAnsi="Courier New" w:cs="Courier New" w:hint="default"/>
      </w:rPr>
    </w:lvl>
    <w:lvl w:ilvl="8" w:tplc="36F6024C" w:tentative="1">
      <w:start w:val="1"/>
      <w:numFmt w:val="bullet"/>
      <w:lvlText w:val=""/>
      <w:lvlJc w:val="left"/>
      <w:pPr>
        <w:ind w:left="6480" w:hanging="360"/>
      </w:pPr>
      <w:rPr>
        <w:rFonts w:ascii="Wingdings" w:hAnsi="Wingdings" w:hint="default"/>
      </w:rPr>
    </w:lvl>
  </w:abstractNum>
  <w:abstractNum w:abstractNumId="32">
    <w:nsid w:val="43E8662C"/>
    <w:multiLevelType w:val="hybridMultilevel"/>
    <w:tmpl w:val="DB1C41B4"/>
    <w:lvl w:ilvl="0" w:tplc="540E07DE">
      <w:start w:val="1"/>
      <w:numFmt w:val="bullet"/>
      <w:lvlText w:val=""/>
      <w:lvlJc w:val="left"/>
      <w:pPr>
        <w:ind w:left="720" w:hanging="360"/>
      </w:pPr>
      <w:rPr>
        <w:rFonts w:ascii="Wingdings" w:hAnsi="Wingdings" w:hint="default"/>
      </w:rPr>
    </w:lvl>
    <w:lvl w:ilvl="1" w:tplc="47CE02DE" w:tentative="1">
      <w:start w:val="1"/>
      <w:numFmt w:val="bullet"/>
      <w:lvlText w:val="o"/>
      <w:lvlJc w:val="left"/>
      <w:pPr>
        <w:ind w:left="1440" w:hanging="360"/>
      </w:pPr>
      <w:rPr>
        <w:rFonts w:ascii="Courier New" w:hAnsi="Courier New" w:cs="Courier New" w:hint="default"/>
      </w:rPr>
    </w:lvl>
    <w:lvl w:ilvl="2" w:tplc="7AB0172E" w:tentative="1">
      <w:start w:val="1"/>
      <w:numFmt w:val="bullet"/>
      <w:lvlText w:val=""/>
      <w:lvlJc w:val="left"/>
      <w:pPr>
        <w:ind w:left="2160" w:hanging="360"/>
      </w:pPr>
      <w:rPr>
        <w:rFonts w:ascii="Wingdings" w:hAnsi="Wingdings" w:hint="default"/>
      </w:rPr>
    </w:lvl>
    <w:lvl w:ilvl="3" w:tplc="A154AB44" w:tentative="1">
      <w:start w:val="1"/>
      <w:numFmt w:val="bullet"/>
      <w:lvlText w:val=""/>
      <w:lvlJc w:val="left"/>
      <w:pPr>
        <w:ind w:left="2880" w:hanging="360"/>
      </w:pPr>
      <w:rPr>
        <w:rFonts w:ascii="Symbol" w:hAnsi="Symbol" w:hint="default"/>
      </w:rPr>
    </w:lvl>
    <w:lvl w:ilvl="4" w:tplc="EF122760" w:tentative="1">
      <w:start w:val="1"/>
      <w:numFmt w:val="bullet"/>
      <w:lvlText w:val="o"/>
      <w:lvlJc w:val="left"/>
      <w:pPr>
        <w:ind w:left="3600" w:hanging="360"/>
      </w:pPr>
      <w:rPr>
        <w:rFonts w:ascii="Courier New" w:hAnsi="Courier New" w:cs="Courier New" w:hint="default"/>
      </w:rPr>
    </w:lvl>
    <w:lvl w:ilvl="5" w:tplc="F42E193C" w:tentative="1">
      <w:start w:val="1"/>
      <w:numFmt w:val="bullet"/>
      <w:lvlText w:val=""/>
      <w:lvlJc w:val="left"/>
      <w:pPr>
        <w:ind w:left="4320" w:hanging="360"/>
      </w:pPr>
      <w:rPr>
        <w:rFonts w:ascii="Wingdings" w:hAnsi="Wingdings" w:hint="default"/>
      </w:rPr>
    </w:lvl>
    <w:lvl w:ilvl="6" w:tplc="574A477C" w:tentative="1">
      <w:start w:val="1"/>
      <w:numFmt w:val="bullet"/>
      <w:lvlText w:val=""/>
      <w:lvlJc w:val="left"/>
      <w:pPr>
        <w:ind w:left="5040" w:hanging="360"/>
      </w:pPr>
      <w:rPr>
        <w:rFonts w:ascii="Symbol" w:hAnsi="Symbol" w:hint="default"/>
      </w:rPr>
    </w:lvl>
    <w:lvl w:ilvl="7" w:tplc="CA662D8A" w:tentative="1">
      <w:start w:val="1"/>
      <w:numFmt w:val="bullet"/>
      <w:lvlText w:val="o"/>
      <w:lvlJc w:val="left"/>
      <w:pPr>
        <w:ind w:left="5760" w:hanging="360"/>
      </w:pPr>
      <w:rPr>
        <w:rFonts w:ascii="Courier New" w:hAnsi="Courier New" w:cs="Courier New" w:hint="default"/>
      </w:rPr>
    </w:lvl>
    <w:lvl w:ilvl="8" w:tplc="7200FF94" w:tentative="1">
      <w:start w:val="1"/>
      <w:numFmt w:val="bullet"/>
      <w:lvlText w:val=""/>
      <w:lvlJc w:val="left"/>
      <w:pPr>
        <w:ind w:left="6480" w:hanging="360"/>
      </w:pPr>
      <w:rPr>
        <w:rFonts w:ascii="Wingdings" w:hAnsi="Wingdings" w:hint="default"/>
      </w:rPr>
    </w:lvl>
  </w:abstractNum>
  <w:abstractNum w:abstractNumId="33">
    <w:nsid w:val="45021BA8"/>
    <w:multiLevelType w:val="hybridMultilevel"/>
    <w:tmpl w:val="7052668A"/>
    <w:lvl w:ilvl="0" w:tplc="99D6457E">
      <w:start w:val="1"/>
      <w:numFmt w:val="bullet"/>
      <w:lvlText w:val=""/>
      <w:lvlJc w:val="left"/>
      <w:pPr>
        <w:ind w:left="720" w:hanging="360"/>
      </w:pPr>
      <w:rPr>
        <w:rFonts w:ascii="Wingdings" w:hAnsi="Wingdings" w:hint="default"/>
      </w:rPr>
    </w:lvl>
    <w:lvl w:ilvl="1" w:tplc="8370D866" w:tentative="1">
      <w:start w:val="1"/>
      <w:numFmt w:val="bullet"/>
      <w:lvlText w:val="o"/>
      <w:lvlJc w:val="left"/>
      <w:pPr>
        <w:ind w:left="1440" w:hanging="360"/>
      </w:pPr>
      <w:rPr>
        <w:rFonts w:ascii="Courier New" w:hAnsi="Courier New" w:cs="Courier New" w:hint="default"/>
      </w:rPr>
    </w:lvl>
    <w:lvl w:ilvl="2" w:tplc="44002754" w:tentative="1">
      <w:start w:val="1"/>
      <w:numFmt w:val="bullet"/>
      <w:lvlText w:val=""/>
      <w:lvlJc w:val="left"/>
      <w:pPr>
        <w:ind w:left="2160" w:hanging="360"/>
      </w:pPr>
      <w:rPr>
        <w:rFonts w:ascii="Wingdings" w:hAnsi="Wingdings" w:hint="default"/>
      </w:rPr>
    </w:lvl>
    <w:lvl w:ilvl="3" w:tplc="2EE6765E" w:tentative="1">
      <w:start w:val="1"/>
      <w:numFmt w:val="bullet"/>
      <w:lvlText w:val=""/>
      <w:lvlJc w:val="left"/>
      <w:pPr>
        <w:ind w:left="2880" w:hanging="360"/>
      </w:pPr>
      <w:rPr>
        <w:rFonts w:ascii="Symbol" w:hAnsi="Symbol" w:hint="default"/>
      </w:rPr>
    </w:lvl>
    <w:lvl w:ilvl="4" w:tplc="845079DC" w:tentative="1">
      <w:start w:val="1"/>
      <w:numFmt w:val="bullet"/>
      <w:lvlText w:val="o"/>
      <w:lvlJc w:val="left"/>
      <w:pPr>
        <w:ind w:left="3600" w:hanging="360"/>
      </w:pPr>
      <w:rPr>
        <w:rFonts w:ascii="Courier New" w:hAnsi="Courier New" w:cs="Courier New" w:hint="default"/>
      </w:rPr>
    </w:lvl>
    <w:lvl w:ilvl="5" w:tplc="8ADC7F52" w:tentative="1">
      <w:start w:val="1"/>
      <w:numFmt w:val="bullet"/>
      <w:lvlText w:val=""/>
      <w:lvlJc w:val="left"/>
      <w:pPr>
        <w:ind w:left="4320" w:hanging="360"/>
      </w:pPr>
      <w:rPr>
        <w:rFonts w:ascii="Wingdings" w:hAnsi="Wingdings" w:hint="default"/>
      </w:rPr>
    </w:lvl>
    <w:lvl w:ilvl="6" w:tplc="ED4E7384" w:tentative="1">
      <w:start w:val="1"/>
      <w:numFmt w:val="bullet"/>
      <w:lvlText w:val=""/>
      <w:lvlJc w:val="left"/>
      <w:pPr>
        <w:ind w:left="5040" w:hanging="360"/>
      </w:pPr>
      <w:rPr>
        <w:rFonts w:ascii="Symbol" w:hAnsi="Symbol" w:hint="default"/>
      </w:rPr>
    </w:lvl>
    <w:lvl w:ilvl="7" w:tplc="26923812" w:tentative="1">
      <w:start w:val="1"/>
      <w:numFmt w:val="bullet"/>
      <w:lvlText w:val="o"/>
      <w:lvlJc w:val="left"/>
      <w:pPr>
        <w:ind w:left="5760" w:hanging="360"/>
      </w:pPr>
      <w:rPr>
        <w:rFonts w:ascii="Courier New" w:hAnsi="Courier New" w:cs="Courier New" w:hint="default"/>
      </w:rPr>
    </w:lvl>
    <w:lvl w:ilvl="8" w:tplc="83AAA9CE" w:tentative="1">
      <w:start w:val="1"/>
      <w:numFmt w:val="bullet"/>
      <w:lvlText w:val=""/>
      <w:lvlJc w:val="left"/>
      <w:pPr>
        <w:ind w:left="6480" w:hanging="360"/>
      </w:pPr>
      <w:rPr>
        <w:rFonts w:ascii="Wingdings" w:hAnsi="Wingdings" w:hint="default"/>
      </w:rPr>
    </w:lvl>
  </w:abstractNum>
  <w:abstractNum w:abstractNumId="34">
    <w:nsid w:val="4EF139C1"/>
    <w:multiLevelType w:val="hybridMultilevel"/>
    <w:tmpl w:val="A8EE4490"/>
    <w:lvl w:ilvl="0" w:tplc="90F8F620">
      <w:start w:val="1"/>
      <w:numFmt w:val="bullet"/>
      <w:lvlText w:val=""/>
      <w:lvlJc w:val="left"/>
      <w:pPr>
        <w:ind w:left="720" w:hanging="360"/>
      </w:pPr>
      <w:rPr>
        <w:rFonts w:ascii="Wingdings" w:hAnsi="Wingdings" w:hint="default"/>
      </w:rPr>
    </w:lvl>
    <w:lvl w:ilvl="1" w:tplc="B450E9B2" w:tentative="1">
      <w:start w:val="1"/>
      <w:numFmt w:val="bullet"/>
      <w:lvlText w:val="o"/>
      <w:lvlJc w:val="left"/>
      <w:pPr>
        <w:ind w:left="1440" w:hanging="360"/>
      </w:pPr>
      <w:rPr>
        <w:rFonts w:ascii="Courier New" w:hAnsi="Courier New" w:cs="Courier New" w:hint="default"/>
      </w:rPr>
    </w:lvl>
    <w:lvl w:ilvl="2" w:tplc="1050333C" w:tentative="1">
      <w:start w:val="1"/>
      <w:numFmt w:val="bullet"/>
      <w:lvlText w:val=""/>
      <w:lvlJc w:val="left"/>
      <w:pPr>
        <w:ind w:left="2160" w:hanging="360"/>
      </w:pPr>
      <w:rPr>
        <w:rFonts w:ascii="Wingdings" w:hAnsi="Wingdings" w:hint="default"/>
      </w:rPr>
    </w:lvl>
    <w:lvl w:ilvl="3" w:tplc="F16EA59E" w:tentative="1">
      <w:start w:val="1"/>
      <w:numFmt w:val="bullet"/>
      <w:lvlText w:val=""/>
      <w:lvlJc w:val="left"/>
      <w:pPr>
        <w:ind w:left="2880" w:hanging="360"/>
      </w:pPr>
      <w:rPr>
        <w:rFonts w:ascii="Symbol" w:hAnsi="Symbol" w:hint="default"/>
      </w:rPr>
    </w:lvl>
    <w:lvl w:ilvl="4" w:tplc="464E8742" w:tentative="1">
      <w:start w:val="1"/>
      <w:numFmt w:val="bullet"/>
      <w:lvlText w:val="o"/>
      <w:lvlJc w:val="left"/>
      <w:pPr>
        <w:ind w:left="3600" w:hanging="360"/>
      </w:pPr>
      <w:rPr>
        <w:rFonts w:ascii="Courier New" w:hAnsi="Courier New" w:cs="Courier New" w:hint="default"/>
      </w:rPr>
    </w:lvl>
    <w:lvl w:ilvl="5" w:tplc="7CFAFECC" w:tentative="1">
      <w:start w:val="1"/>
      <w:numFmt w:val="bullet"/>
      <w:lvlText w:val=""/>
      <w:lvlJc w:val="left"/>
      <w:pPr>
        <w:ind w:left="4320" w:hanging="360"/>
      </w:pPr>
      <w:rPr>
        <w:rFonts w:ascii="Wingdings" w:hAnsi="Wingdings" w:hint="default"/>
      </w:rPr>
    </w:lvl>
    <w:lvl w:ilvl="6" w:tplc="9D7C0AD4" w:tentative="1">
      <w:start w:val="1"/>
      <w:numFmt w:val="bullet"/>
      <w:lvlText w:val=""/>
      <w:lvlJc w:val="left"/>
      <w:pPr>
        <w:ind w:left="5040" w:hanging="360"/>
      </w:pPr>
      <w:rPr>
        <w:rFonts w:ascii="Symbol" w:hAnsi="Symbol" w:hint="default"/>
      </w:rPr>
    </w:lvl>
    <w:lvl w:ilvl="7" w:tplc="A52AE0DE" w:tentative="1">
      <w:start w:val="1"/>
      <w:numFmt w:val="bullet"/>
      <w:lvlText w:val="o"/>
      <w:lvlJc w:val="left"/>
      <w:pPr>
        <w:ind w:left="5760" w:hanging="360"/>
      </w:pPr>
      <w:rPr>
        <w:rFonts w:ascii="Courier New" w:hAnsi="Courier New" w:cs="Courier New" w:hint="default"/>
      </w:rPr>
    </w:lvl>
    <w:lvl w:ilvl="8" w:tplc="38DC9C6C" w:tentative="1">
      <w:start w:val="1"/>
      <w:numFmt w:val="bullet"/>
      <w:lvlText w:val=""/>
      <w:lvlJc w:val="left"/>
      <w:pPr>
        <w:ind w:left="6480" w:hanging="360"/>
      </w:pPr>
      <w:rPr>
        <w:rFonts w:ascii="Wingdings" w:hAnsi="Wingdings" w:hint="default"/>
      </w:rPr>
    </w:lvl>
  </w:abstractNum>
  <w:abstractNum w:abstractNumId="35">
    <w:nsid w:val="4F5F3A29"/>
    <w:multiLevelType w:val="hybridMultilevel"/>
    <w:tmpl w:val="D16A45BA"/>
    <w:lvl w:ilvl="0" w:tplc="E5EC55A2">
      <w:start w:val="1"/>
      <w:numFmt w:val="bullet"/>
      <w:lvlText w:val=""/>
      <w:lvlJc w:val="left"/>
      <w:pPr>
        <w:ind w:left="720" w:hanging="360"/>
      </w:pPr>
      <w:rPr>
        <w:rFonts w:ascii="Wingdings" w:hAnsi="Wingdings" w:hint="default"/>
      </w:rPr>
    </w:lvl>
    <w:lvl w:ilvl="1" w:tplc="AABED3F8" w:tentative="1">
      <w:start w:val="1"/>
      <w:numFmt w:val="bullet"/>
      <w:lvlText w:val="o"/>
      <w:lvlJc w:val="left"/>
      <w:pPr>
        <w:ind w:left="1440" w:hanging="360"/>
      </w:pPr>
      <w:rPr>
        <w:rFonts w:ascii="Courier New" w:hAnsi="Courier New" w:cs="Courier New" w:hint="default"/>
      </w:rPr>
    </w:lvl>
    <w:lvl w:ilvl="2" w:tplc="5A26C652" w:tentative="1">
      <w:start w:val="1"/>
      <w:numFmt w:val="bullet"/>
      <w:lvlText w:val=""/>
      <w:lvlJc w:val="left"/>
      <w:pPr>
        <w:ind w:left="2160" w:hanging="360"/>
      </w:pPr>
      <w:rPr>
        <w:rFonts w:ascii="Wingdings" w:hAnsi="Wingdings" w:hint="default"/>
      </w:rPr>
    </w:lvl>
    <w:lvl w:ilvl="3" w:tplc="CD6E7C04" w:tentative="1">
      <w:start w:val="1"/>
      <w:numFmt w:val="bullet"/>
      <w:lvlText w:val=""/>
      <w:lvlJc w:val="left"/>
      <w:pPr>
        <w:ind w:left="2880" w:hanging="360"/>
      </w:pPr>
      <w:rPr>
        <w:rFonts w:ascii="Symbol" w:hAnsi="Symbol" w:hint="default"/>
      </w:rPr>
    </w:lvl>
    <w:lvl w:ilvl="4" w:tplc="09346852" w:tentative="1">
      <w:start w:val="1"/>
      <w:numFmt w:val="bullet"/>
      <w:lvlText w:val="o"/>
      <w:lvlJc w:val="left"/>
      <w:pPr>
        <w:ind w:left="3600" w:hanging="360"/>
      </w:pPr>
      <w:rPr>
        <w:rFonts w:ascii="Courier New" w:hAnsi="Courier New" w:cs="Courier New" w:hint="default"/>
      </w:rPr>
    </w:lvl>
    <w:lvl w:ilvl="5" w:tplc="75EA0F62" w:tentative="1">
      <w:start w:val="1"/>
      <w:numFmt w:val="bullet"/>
      <w:lvlText w:val=""/>
      <w:lvlJc w:val="left"/>
      <w:pPr>
        <w:ind w:left="4320" w:hanging="360"/>
      </w:pPr>
      <w:rPr>
        <w:rFonts w:ascii="Wingdings" w:hAnsi="Wingdings" w:hint="default"/>
      </w:rPr>
    </w:lvl>
    <w:lvl w:ilvl="6" w:tplc="8C2E5C6C" w:tentative="1">
      <w:start w:val="1"/>
      <w:numFmt w:val="bullet"/>
      <w:lvlText w:val=""/>
      <w:lvlJc w:val="left"/>
      <w:pPr>
        <w:ind w:left="5040" w:hanging="360"/>
      </w:pPr>
      <w:rPr>
        <w:rFonts w:ascii="Symbol" w:hAnsi="Symbol" w:hint="default"/>
      </w:rPr>
    </w:lvl>
    <w:lvl w:ilvl="7" w:tplc="1D965E38" w:tentative="1">
      <w:start w:val="1"/>
      <w:numFmt w:val="bullet"/>
      <w:lvlText w:val="o"/>
      <w:lvlJc w:val="left"/>
      <w:pPr>
        <w:ind w:left="5760" w:hanging="360"/>
      </w:pPr>
      <w:rPr>
        <w:rFonts w:ascii="Courier New" w:hAnsi="Courier New" w:cs="Courier New" w:hint="default"/>
      </w:rPr>
    </w:lvl>
    <w:lvl w:ilvl="8" w:tplc="12E2E492" w:tentative="1">
      <w:start w:val="1"/>
      <w:numFmt w:val="bullet"/>
      <w:lvlText w:val=""/>
      <w:lvlJc w:val="left"/>
      <w:pPr>
        <w:ind w:left="6480" w:hanging="360"/>
      </w:pPr>
      <w:rPr>
        <w:rFonts w:ascii="Wingdings" w:hAnsi="Wingdings" w:hint="default"/>
      </w:rPr>
    </w:lvl>
  </w:abstractNum>
  <w:abstractNum w:abstractNumId="36">
    <w:nsid w:val="509F23BC"/>
    <w:multiLevelType w:val="hybridMultilevel"/>
    <w:tmpl w:val="437A1B74"/>
    <w:lvl w:ilvl="0" w:tplc="EAFC681E">
      <w:start w:val="1"/>
      <w:numFmt w:val="bullet"/>
      <w:lvlText w:val=""/>
      <w:lvlJc w:val="left"/>
      <w:pPr>
        <w:ind w:left="720" w:hanging="360"/>
      </w:pPr>
      <w:rPr>
        <w:rFonts w:ascii="Wingdings" w:hAnsi="Wingdings" w:hint="default"/>
      </w:rPr>
    </w:lvl>
    <w:lvl w:ilvl="1" w:tplc="CB16852E" w:tentative="1">
      <w:start w:val="1"/>
      <w:numFmt w:val="bullet"/>
      <w:lvlText w:val="o"/>
      <w:lvlJc w:val="left"/>
      <w:pPr>
        <w:ind w:left="1440" w:hanging="360"/>
      </w:pPr>
      <w:rPr>
        <w:rFonts w:ascii="Courier New" w:hAnsi="Courier New" w:cs="Courier New" w:hint="default"/>
      </w:rPr>
    </w:lvl>
    <w:lvl w:ilvl="2" w:tplc="B92205D0" w:tentative="1">
      <w:start w:val="1"/>
      <w:numFmt w:val="bullet"/>
      <w:lvlText w:val=""/>
      <w:lvlJc w:val="left"/>
      <w:pPr>
        <w:ind w:left="2160" w:hanging="360"/>
      </w:pPr>
      <w:rPr>
        <w:rFonts w:ascii="Wingdings" w:hAnsi="Wingdings" w:hint="default"/>
      </w:rPr>
    </w:lvl>
    <w:lvl w:ilvl="3" w:tplc="59625A14" w:tentative="1">
      <w:start w:val="1"/>
      <w:numFmt w:val="bullet"/>
      <w:lvlText w:val=""/>
      <w:lvlJc w:val="left"/>
      <w:pPr>
        <w:ind w:left="2880" w:hanging="360"/>
      </w:pPr>
      <w:rPr>
        <w:rFonts w:ascii="Symbol" w:hAnsi="Symbol" w:hint="default"/>
      </w:rPr>
    </w:lvl>
    <w:lvl w:ilvl="4" w:tplc="17429402" w:tentative="1">
      <w:start w:val="1"/>
      <w:numFmt w:val="bullet"/>
      <w:lvlText w:val="o"/>
      <w:lvlJc w:val="left"/>
      <w:pPr>
        <w:ind w:left="3600" w:hanging="360"/>
      </w:pPr>
      <w:rPr>
        <w:rFonts w:ascii="Courier New" w:hAnsi="Courier New" w:cs="Courier New" w:hint="default"/>
      </w:rPr>
    </w:lvl>
    <w:lvl w:ilvl="5" w:tplc="7BD08050" w:tentative="1">
      <w:start w:val="1"/>
      <w:numFmt w:val="bullet"/>
      <w:lvlText w:val=""/>
      <w:lvlJc w:val="left"/>
      <w:pPr>
        <w:ind w:left="4320" w:hanging="360"/>
      </w:pPr>
      <w:rPr>
        <w:rFonts w:ascii="Wingdings" w:hAnsi="Wingdings" w:hint="default"/>
      </w:rPr>
    </w:lvl>
    <w:lvl w:ilvl="6" w:tplc="150E006E" w:tentative="1">
      <w:start w:val="1"/>
      <w:numFmt w:val="bullet"/>
      <w:lvlText w:val=""/>
      <w:lvlJc w:val="left"/>
      <w:pPr>
        <w:ind w:left="5040" w:hanging="360"/>
      </w:pPr>
      <w:rPr>
        <w:rFonts w:ascii="Symbol" w:hAnsi="Symbol" w:hint="default"/>
      </w:rPr>
    </w:lvl>
    <w:lvl w:ilvl="7" w:tplc="BDA84644" w:tentative="1">
      <w:start w:val="1"/>
      <w:numFmt w:val="bullet"/>
      <w:lvlText w:val="o"/>
      <w:lvlJc w:val="left"/>
      <w:pPr>
        <w:ind w:left="5760" w:hanging="360"/>
      </w:pPr>
      <w:rPr>
        <w:rFonts w:ascii="Courier New" w:hAnsi="Courier New" w:cs="Courier New" w:hint="default"/>
      </w:rPr>
    </w:lvl>
    <w:lvl w:ilvl="8" w:tplc="EC0C32B0" w:tentative="1">
      <w:start w:val="1"/>
      <w:numFmt w:val="bullet"/>
      <w:lvlText w:val=""/>
      <w:lvlJc w:val="left"/>
      <w:pPr>
        <w:ind w:left="6480" w:hanging="360"/>
      </w:pPr>
      <w:rPr>
        <w:rFonts w:ascii="Wingdings" w:hAnsi="Wingdings" w:hint="default"/>
      </w:rPr>
    </w:lvl>
  </w:abstractNum>
  <w:abstractNum w:abstractNumId="37">
    <w:nsid w:val="50BA3B2A"/>
    <w:multiLevelType w:val="multilevel"/>
    <w:tmpl w:val="8D98A790"/>
    <w:lvl w:ilvl="0">
      <w:start w:val="1"/>
      <w:numFmt w:val="decimal"/>
      <w:lvlText w:val="%1"/>
      <w:lvlJc w:val="left"/>
      <w:pPr>
        <w:ind w:left="450" w:hanging="450"/>
      </w:pPr>
    </w:lvl>
    <w:lvl w:ilvl="1">
      <w:start w:val="1"/>
      <w:numFmt w:val="decimal"/>
      <w:lvlText w:val="%1.%2"/>
      <w:lvlJc w:val="left"/>
      <w:pPr>
        <w:ind w:left="450" w:hanging="450"/>
      </w:pPr>
      <w:rPr>
        <w:sz w:val="22"/>
        <w:szCs w:val="22"/>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8">
    <w:nsid w:val="527177F4"/>
    <w:multiLevelType w:val="hybridMultilevel"/>
    <w:tmpl w:val="32A0B278"/>
    <w:lvl w:ilvl="0" w:tplc="3230E232">
      <w:start w:val="1"/>
      <w:numFmt w:val="bullet"/>
      <w:lvlText w:val=""/>
      <w:lvlJc w:val="left"/>
      <w:pPr>
        <w:ind w:left="720" w:hanging="360"/>
      </w:pPr>
      <w:rPr>
        <w:rFonts w:ascii="Wingdings" w:hAnsi="Wingdings" w:hint="default"/>
      </w:rPr>
    </w:lvl>
    <w:lvl w:ilvl="1" w:tplc="37CC1E5C" w:tentative="1">
      <w:start w:val="1"/>
      <w:numFmt w:val="bullet"/>
      <w:lvlText w:val="o"/>
      <w:lvlJc w:val="left"/>
      <w:pPr>
        <w:ind w:left="1440" w:hanging="360"/>
      </w:pPr>
      <w:rPr>
        <w:rFonts w:ascii="Courier New" w:hAnsi="Courier New" w:cs="Courier New" w:hint="default"/>
      </w:rPr>
    </w:lvl>
    <w:lvl w:ilvl="2" w:tplc="3774ACBE" w:tentative="1">
      <w:start w:val="1"/>
      <w:numFmt w:val="bullet"/>
      <w:lvlText w:val=""/>
      <w:lvlJc w:val="left"/>
      <w:pPr>
        <w:ind w:left="2160" w:hanging="360"/>
      </w:pPr>
      <w:rPr>
        <w:rFonts w:ascii="Wingdings" w:hAnsi="Wingdings" w:hint="default"/>
      </w:rPr>
    </w:lvl>
    <w:lvl w:ilvl="3" w:tplc="70445C84" w:tentative="1">
      <w:start w:val="1"/>
      <w:numFmt w:val="bullet"/>
      <w:lvlText w:val=""/>
      <w:lvlJc w:val="left"/>
      <w:pPr>
        <w:ind w:left="2880" w:hanging="360"/>
      </w:pPr>
      <w:rPr>
        <w:rFonts w:ascii="Symbol" w:hAnsi="Symbol" w:hint="default"/>
      </w:rPr>
    </w:lvl>
    <w:lvl w:ilvl="4" w:tplc="BF4AF432" w:tentative="1">
      <w:start w:val="1"/>
      <w:numFmt w:val="bullet"/>
      <w:lvlText w:val="o"/>
      <w:lvlJc w:val="left"/>
      <w:pPr>
        <w:ind w:left="3600" w:hanging="360"/>
      </w:pPr>
      <w:rPr>
        <w:rFonts w:ascii="Courier New" w:hAnsi="Courier New" w:cs="Courier New" w:hint="default"/>
      </w:rPr>
    </w:lvl>
    <w:lvl w:ilvl="5" w:tplc="BF665F06" w:tentative="1">
      <w:start w:val="1"/>
      <w:numFmt w:val="bullet"/>
      <w:lvlText w:val=""/>
      <w:lvlJc w:val="left"/>
      <w:pPr>
        <w:ind w:left="4320" w:hanging="360"/>
      </w:pPr>
      <w:rPr>
        <w:rFonts w:ascii="Wingdings" w:hAnsi="Wingdings" w:hint="default"/>
      </w:rPr>
    </w:lvl>
    <w:lvl w:ilvl="6" w:tplc="CAA4A2EA" w:tentative="1">
      <w:start w:val="1"/>
      <w:numFmt w:val="bullet"/>
      <w:lvlText w:val=""/>
      <w:lvlJc w:val="left"/>
      <w:pPr>
        <w:ind w:left="5040" w:hanging="360"/>
      </w:pPr>
      <w:rPr>
        <w:rFonts w:ascii="Symbol" w:hAnsi="Symbol" w:hint="default"/>
      </w:rPr>
    </w:lvl>
    <w:lvl w:ilvl="7" w:tplc="5D12CE4A" w:tentative="1">
      <w:start w:val="1"/>
      <w:numFmt w:val="bullet"/>
      <w:lvlText w:val="o"/>
      <w:lvlJc w:val="left"/>
      <w:pPr>
        <w:ind w:left="5760" w:hanging="360"/>
      </w:pPr>
      <w:rPr>
        <w:rFonts w:ascii="Courier New" w:hAnsi="Courier New" w:cs="Courier New" w:hint="default"/>
      </w:rPr>
    </w:lvl>
    <w:lvl w:ilvl="8" w:tplc="629A2D74" w:tentative="1">
      <w:start w:val="1"/>
      <w:numFmt w:val="bullet"/>
      <w:lvlText w:val=""/>
      <w:lvlJc w:val="left"/>
      <w:pPr>
        <w:ind w:left="6480" w:hanging="360"/>
      </w:pPr>
      <w:rPr>
        <w:rFonts w:ascii="Wingdings" w:hAnsi="Wingdings" w:hint="default"/>
      </w:rPr>
    </w:lvl>
  </w:abstractNum>
  <w:abstractNum w:abstractNumId="39">
    <w:nsid w:val="567A53F2"/>
    <w:multiLevelType w:val="hybridMultilevel"/>
    <w:tmpl w:val="4C76DD02"/>
    <w:lvl w:ilvl="0" w:tplc="D19A783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6931AF8"/>
    <w:multiLevelType w:val="hybridMultilevel"/>
    <w:tmpl w:val="80C0D50A"/>
    <w:lvl w:ilvl="0" w:tplc="3BE2D45E">
      <w:start w:val="1"/>
      <w:numFmt w:val="bullet"/>
      <w:lvlText w:val=""/>
      <w:lvlJc w:val="left"/>
      <w:pPr>
        <w:ind w:left="720" w:hanging="360"/>
      </w:pPr>
      <w:rPr>
        <w:rFonts w:ascii="Wingdings" w:hAnsi="Wingdings" w:hint="default"/>
      </w:rPr>
    </w:lvl>
    <w:lvl w:ilvl="1" w:tplc="A940A510" w:tentative="1">
      <w:start w:val="1"/>
      <w:numFmt w:val="bullet"/>
      <w:lvlText w:val="o"/>
      <w:lvlJc w:val="left"/>
      <w:pPr>
        <w:ind w:left="1440" w:hanging="360"/>
      </w:pPr>
      <w:rPr>
        <w:rFonts w:ascii="Courier New" w:hAnsi="Courier New" w:cs="Courier New" w:hint="default"/>
      </w:rPr>
    </w:lvl>
    <w:lvl w:ilvl="2" w:tplc="F5E86B84" w:tentative="1">
      <w:start w:val="1"/>
      <w:numFmt w:val="bullet"/>
      <w:lvlText w:val=""/>
      <w:lvlJc w:val="left"/>
      <w:pPr>
        <w:ind w:left="2160" w:hanging="360"/>
      </w:pPr>
      <w:rPr>
        <w:rFonts w:ascii="Wingdings" w:hAnsi="Wingdings" w:hint="default"/>
      </w:rPr>
    </w:lvl>
    <w:lvl w:ilvl="3" w:tplc="2EB4FDB2" w:tentative="1">
      <w:start w:val="1"/>
      <w:numFmt w:val="bullet"/>
      <w:lvlText w:val=""/>
      <w:lvlJc w:val="left"/>
      <w:pPr>
        <w:ind w:left="2880" w:hanging="360"/>
      </w:pPr>
      <w:rPr>
        <w:rFonts w:ascii="Symbol" w:hAnsi="Symbol" w:hint="default"/>
      </w:rPr>
    </w:lvl>
    <w:lvl w:ilvl="4" w:tplc="60B0C314" w:tentative="1">
      <w:start w:val="1"/>
      <w:numFmt w:val="bullet"/>
      <w:lvlText w:val="o"/>
      <w:lvlJc w:val="left"/>
      <w:pPr>
        <w:ind w:left="3600" w:hanging="360"/>
      </w:pPr>
      <w:rPr>
        <w:rFonts w:ascii="Courier New" w:hAnsi="Courier New" w:cs="Courier New" w:hint="default"/>
      </w:rPr>
    </w:lvl>
    <w:lvl w:ilvl="5" w:tplc="55D062F2" w:tentative="1">
      <w:start w:val="1"/>
      <w:numFmt w:val="bullet"/>
      <w:lvlText w:val=""/>
      <w:lvlJc w:val="left"/>
      <w:pPr>
        <w:ind w:left="4320" w:hanging="360"/>
      </w:pPr>
      <w:rPr>
        <w:rFonts w:ascii="Wingdings" w:hAnsi="Wingdings" w:hint="default"/>
      </w:rPr>
    </w:lvl>
    <w:lvl w:ilvl="6" w:tplc="5B564A8A" w:tentative="1">
      <w:start w:val="1"/>
      <w:numFmt w:val="bullet"/>
      <w:lvlText w:val=""/>
      <w:lvlJc w:val="left"/>
      <w:pPr>
        <w:ind w:left="5040" w:hanging="360"/>
      </w:pPr>
      <w:rPr>
        <w:rFonts w:ascii="Symbol" w:hAnsi="Symbol" w:hint="default"/>
      </w:rPr>
    </w:lvl>
    <w:lvl w:ilvl="7" w:tplc="1B2E3818" w:tentative="1">
      <w:start w:val="1"/>
      <w:numFmt w:val="bullet"/>
      <w:lvlText w:val="o"/>
      <w:lvlJc w:val="left"/>
      <w:pPr>
        <w:ind w:left="5760" w:hanging="360"/>
      </w:pPr>
      <w:rPr>
        <w:rFonts w:ascii="Courier New" w:hAnsi="Courier New" w:cs="Courier New" w:hint="default"/>
      </w:rPr>
    </w:lvl>
    <w:lvl w:ilvl="8" w:tplc="5ECE6B4A" w:tentative="1">
      <w:start w:val="1"/>
      <w:numFmt w:val="bullet"/>
      <w:lvlText w:val=""/>
      <w:lvlJc w:val="left"/>
      <w:pPr>
        <w:ind w:left="6480" w:hanging="360"/>
      </w:pPr>
      <w:rPr>
        <w:rFonts w:ascii="Wingdings" w:hAnsi="Wingdings" w:hint="default"/>
      </w:rPr>
    </w:lvl>
  </w:abstractNum>
  <w:abstractNum w:abstractNumId="41">
    <w:nsid w:val="579D6CFF"/>
    <w:multiLevelType w:val="hybridMultilevel"/>
    <w:tmpl w:val="6A907C46"/>
    <w:lvl w:ilvl="0" w:tplc="7780FF28">
      <w:start w:val="1"/>
      <w:numFmt w:val="bullet"/>
      <w:lvlText w:val=""/>
      <w:lvlJc w:val="left"/>
      <w:pPr>
        <w:ind w:left="720" w:hanging="360"/>
      </w:pPr>
      <w:rPr>
        <w:rFonts w:ascii="Wingdings" w:hAnsi="Wingdings" w:hint="default"/>
      </w:rPr>
    </w:lvl>
    <w:lvl w:ilvl="1" w:tplc="4C7ECD98" w:tentative="1">
      <w:start w:val="1"/>
      <w:numFmt w:val="bullet"/>
      <w:lvlText w:val="o"/>
      <w:lvlJc w:val="left"/>
      <w:pPr>
        <w:ind w:left="1440" w:hanging="360"/>
      </w:pPr>
      <w:rPr>
        <w:rFonts w:ascii="Courier New" w:hAnsi="Courier New" w:cs="Courier New" w:hint="default"/>
      </w:rPr>
    </w:lvl>
    <w:lvl w:ilvl="2" w:tplc="D40EA204" w:tentative="1">
      <w:start w:val="1"/>
      <w:numFmt w:val="bullet"/>
      <w:lvlText w:val=""/>
      <w:lvlJc w:val="left"/>
      <w:pPr>
        <w:ind w:left="2160" w:hanging="360"/>
      </w:pPr>
      <w:rPr>
        <w:rFonts w:ascii="Wingdings" w:hAnsi="Wingdings" w:hint="default"/>
      </w:rPr>
    </w:lvl>
    <w:lvl w:ilvl="3" w:tplc="1A88586A" w:tentative="1">
      <w:start w:val="1"/>
      <w:numFmt w:val="bullet"/>
      <w:lvlText w:val=""/>
      <w:lvlJc w:val="left"/>
      <w:pPr>
        <w:ind w:left="2880" w:hanging="360"/>
      </w:pPr>
      <w:rPr>
        <w:rFonts w:ascii="Symbol" w:hAnsi="Symbol" w:hint="default"/>
      </w:rPr>
    </w:lvl>
    <w:lvl w:ilvl="4" w:tplc="6492C500" w:tentative="1">
      <w:start w:val="1"/>
      <w:numFmt w:val="bullet"/>
      <w:lvlText w:val="o"/>
      <w:lvlJc w:val="left"/>
      <w:pPr>
        <w:ind w:left="3600" w:hanging="360"/>
      </w:pPr>
      <w:rPr>
        <w:rFonts w:ascii="Courier New" w:hAnsi="Courier New" w:cs="Courier New" w:hint="default"/>
      </w:rPr>
    </w:lvl>
    <w:lvl w:ilvl="5" w:tplc="0F94F082" w:tentative="1">
      <w:start w:val="1"/>
      <w:numFmt w:val="bullet"/>
      <w:lvlText w:val=""/>
      <w:lvlJc w:val="left"/>
      <w:pPr>
        <w:ind w:left="4320" w:hanging="360"/>
      </w:pPr>
      <w:rPr>
        <w:rFonts w:ascii="Wingdings" w:hAnsi="Wingdings" w:hint="default"/>
      </w:rPr>
    </w:lvl>
    <w:lvl w:ilvl="6" w:tplc="49140BDC" w:tentative="1">
      <w:start w:val="1"/>
      <w:numFmt w:val="bullet"/>
      <w:lvlText w:val=""/>
      <w:lvlJc w:val="left"/>
      <w:pPr>
        <w:ind w:left="5040" w:hanging="360"/>
      </w:pPr>
      <w:rPr>
        <w:rFonts w:ascii="Symbol" w:hAnsi="Symbol" w:hint="default"/>
      </w:rPr>
    </w:lvl>
    <w:lvl w:ilvl="7" w:tplc="61C2B142" w:tentative="1">
      <w:start w:val="1"/>
      <w:numFmt w:val="bullet"/>
      <w:lvlText w:val="o"/>
      <w:lvlJc w:val="left"/>
      <w:pPr>
        <w:ind w:left="5760" w:hanging="360"/>
      </w:pPr>
      <w:rPr>
        <w:rFonts w:ascii="Courier New" w:hAnsi="Courier New" w:cs="Courier New" w:hint="default"/>
      </w:rPr>
    </w:lvl>
    <w:lvl w:ilvl="8" w:tplc="A3707FD4" w:tentative="1">
      <w:start w:val="1"/>
      <w:numFmt w:val="bullet"/>
      <w:lvlText w:val=""/>
      <w:lvlJc w:val="left"/>
      <w:pPr>
        <w:ind w:left="6480" w:hanging="360"/>
      </w:pPr>
      <w:rPr>
        <w:rFonts w:ascii="Wingdings" w:hAnsi="Wingdings" w:hint="default"/>
      </w:rPr>
    </w:lvl>
  </w:abstractNum>
  <w:abstractNum w:abstractNumId="42">
    <w:nsid w:val="5AC73BDC"/>
    <w:multiLevelType w:val="hybridMultilevel"/>
    <w:tmpl w:val="5342929C"/>
    <w:lvl w:ilvl="0" w:tplc="DC1EFA94">
      <w:start w:val="1"/>
      <w:numFmt w:val="bullet"/>
      <w:lvlText w:val=""/>
      <w:lvlJc w:val="left"/>
      <w:pPr>
        <w:ind w:left="720" w:hanging="360"/>
      </w:pPr>
      <w:rPr>
        <w:rFonts w:ascii="Wingdings" w:hAnsi="Wingdings" w:hint="default"/>
      </w:rPr>
    </w:lvl>
    <w:lvl w:ilvl="1" w:tplc="B8A07458" w:tentative="1">
      <w:start w:val="1"/>
      <w:numFmt w:val="bullet"/>
      <w:lvlText w:val="o"/>
      <w:lvlJc w:val="left"/>
      <w:pPr>
        <w:ind w:left="1440" w:hanging="360"/>
      </w:pPr>
      <w:rPr>
        <w:rFonts w:ascii="Courier New" w:hAnsi="Courier New" w:cs="Courier New" w:hint="default"/>
      </w:rPr>
    </w:lvl>
    <w:lvl w:ilvl="2" w:tplc="BF9095C4" w:tentative="1">
      <w:start w:val="1"/>
      <w:numFmt w:val="bullet"/>
      <w:lvlText w:val=""/>
      <w:lvlJc w:val="left"/>
      <w:pPr>
        <w:ind w:left="2160" w:hanging="360"/>
      </w:pPr>
      <w:rPr>
        <w:rFonts w:ascii="Wingdings" w:hAnsi="Wingdings" w:hint="default"/>
      </w:rPr>
    </w:lvl>
    <w:lvl w:ilvl="3" w:tplc="030E8DD6" w:tentative="1">
      <w:start w:val="1"/>
      <w:numFmt w:val="bullet"/>
      <w:lvlText w:val=""/>
      <w:lvlJc w:val="left"/>
      <w:pPr>
        <w:ind w:left="2880" w:hanging="360"/>
      </w:pPr>
      <w:rPr>
        <w:rFonts w:ascii="Symbol" w:hAnsi="Symbol" w:hint="default"/>
      </w:rPr>
    </w:lvl>
    <w:lvl w:ilvl="4" w:tplc="C742B9A8" w:tentative="1">
      <w:start w:val="1"/>
      <w:numFmt w:val="bullet"/>
      <w:lvlText w:val="o"/>
      <w:lvlJc w:val="left"/>
      <w:pPr>
        <w:ind w:left="3600" w:hanging="360"/>
      </w:pPr>
      <w:rPr>
        <w:rFonts w:ascii="Courier New" w:hAnsi="Courier New" w:cs="Courier New" w:hint="default"/>
      </w:rPr>
    </w:lvl>
    <w:lvl w:ilvl="5" w:tplc="09FEB5A8" w:tentative="1">
      <w:start w:val="1"/>
      <w:numFmt w:val="bullet"/>
      <w:lvlText w:val=""/>
      <w:lvlJc w:val="left"/>
      <w:pPr>
        <w:ind w:left="4320" w:hanging="360"/>
      </w:pPr>
      <w:rPr>
        <w:rFonts w:ascii="Wingdings" w:hAnsi="Wingdings" w:hint="default"/>
      </w:rPr>
    </w:lvl>
    <w:lvl w:ilvl="6" w:tplc="847AD112" w:tentative="1">
      <w:start w:val="1"/>
      <w:numFmt w:val="bullet"/>
      <w:lvlText w:val=""/>
      <w:lvlJc w:val="left"/>
      <w:pPr>
        <w:ind w:left="5040" w:hanging="360"/>
      </w:pPr>
      <w:rPr>
        <w:rFonts w:ascii="Symbol" w:hAnsi="Symbol" w:hint="default"/>
      </w:rPr>
    </w:lvl>
    <w:lvl w:ilvl="7" w:tplc="496E931A" w:tentative="1">
      <w:start w:val="1"/>
      <w:numFmt w:val="bullet"/>
      <w:lvlText w:val="o"/>
      <w:lvlJc w:val="left"/>
      <w:pPr>
        <w:ind w:left="5760" w:hanging="360"/>
      </w:pPr>
      <w:rPr>
        <w:rFonts w:ascii="Courier New" w:hAnsi="Courier New" w:cs="Courier New" w:hint="default"/>
      </w:rPr>
    </w:lvl>
    <w:lvl w:ilvl="8" w:tplc="E77AF0EE" w:tentative="1">
      <w:start w:val="1"/>
      <w:numFmt w:val="bullet"/>
      <w:lvlText w:val=""/>
      <w:lvlJc w:val="left"/>
      <w:pPr>
        <w:ind w:left="6480" w:hanging="360"/>
      </w:pPr>
      <w:rPr>
        <w:rFonts w:ascii="Wingdings" w:hAnsi="Wingdings" w:hint="default"/>
      </w:rPr>
    </w:lvl>
  </w:abstractNum>
  <w:abstractNum w:abstractNumId="43">
    <w:nsid w:val="5B0D52DB"/>
    <w:multiLevelType w:val="hybridMultilevel"/>
    <w:tmpl w:val="B3FE995E"/>
    <w:lvl w:ilvl="0" w:tplc="A9A0DFAE">
      <w:start w:val="1"/>
      <w:numFmt w:val="bullet"/>
      <w:lvlText w:val=""/>
      <w:lvlJc w:val="left"/>
      <w:pPr>
        <w:ind w:left="720" w:hanging="360"/>
      </w:pPr>
      <w:rPr>
        <w:rFonts w:ascii="Wingdings" w:hAnsi="Wingdings" w:hint="default"/>
      </w:rPr>
    </w:lvl>
    <w:lvl w:ilvl="1" w:tplc="A4248788" w:tentative="1">
      <w:start w:val="1"/>
      <w:numFmt w:val="bullet"/>
      <w:lvlText w:val="o"/>
      <w:lvlJc w:val="left"/>
      <w:pPr>
        <w:ind w:left="1440" w:hanging="360"/>
      </w:pPr>
      <w:rPr>
        <w:rFonts w:ascii="Courier New" w:hAnsi="Courier New" w:cs="Courier New" w:hint="default"/>
      </w:rPr>
    </w:lvl>
    <w:lvl w:ilvl="2" w:tplc="E48C9296" w:tentative="1">
      <w:start w:val="1"/>
      <w:numFmt w:val="bullet"/>
      <w:lvlText w:val=""/>
      <w:lvlJc w:val="left"/>
      <w:pPr>
        <w:ind w:left="2160" w:hanging="360"/>
      </w:pPr>
      <w:rPr>
        <w:rFonts w:ascii="Wingdings" w:hAnsi="Wingdings" w:hint="default"/>
      </w:rPr>
    </w:lvl>
    <w:lvl w:ilvl="3" w:tplc="17B011B6" w:tentative="1">
      <w:start w:val="1"/>
      <w:numFmt w:val="bullet"/>
      <w:lvlText w:val=""/>
      <w:lvlJc w:val="left"/>
      <w:pPr>
        <w:ind w:left="2880" w:hanging="360"/>
      </w:pPr>
      <w:rPr>
        <w:rFonts w:ascii="Symbol" w:hAnsi="Symbol" w:hint="default"/>
      </w:rPr>
    </w:lvl>
    <w:lvl w:ilvl="4" w:tplc="B614A6B0" w:tentative="1">
      <w:start w:val="1"/>
      <w:numFmt w:val="bullet"/>
      <w:lvlText w:val="o"/>
      <w:lvlJc w:val="left"/>
      <w:pPr>
        <w:ind w:left="3600" w:hanging="360"/>
      </w:pPr>
      <w:rPr>
        <w:rFonts w:ascii="Courier New" w:hAnsi="Courier New" w:cs="Courier New" w:hint="default"/>
      </w:rPr>
    </w:lvl>
    <w:lvl w:ilvl="5" w:tplc="1D9895E6" w:tentative="1">
      <w:start w:val="1"/>
      <w:numFmt w:val="bullet"/>
      <w:lvlText w:val=""/>
      <w:lvlJc w:val="left"/>
      <w:pPr>
        <w:ind w:left="4320" w:hanging="360"/>
      </w:pPr>
      <w:rPr>
        <w:rFonts w:ascii="Wingdings" w:hAnsi="Wingdings" w:hint="default"/>
      </w:rPr>
    </w:lvl>
    <w:lvl w:ilvl="6" w:tplc="FD0E9CA2" w:tentative="1">
      <w:start w:val="1"/>
      <w:numFmt w:val="bullet"/>
      <w:lvlText w:val=""/>
      <w:lvlJc w:val="left"/>
      <w:pPr>
        <w:ind w:left="5040" w:hanging="360"/>
      </w:pPr>
      <w:rPr>
        <w:rFonts w:ascii="Symbol" w:hAnsi="Symbol" w:hint="default"/>
      </w:rPr>
    </w:lvl>
    <w:lvl w:ilvl="7" w:tplc="827C3360" w:tentative="1">
      <w:start w:val="1"/>
      <w:numFmt w:val="bullet"/>
      <w:lvlText w:val="o"/>
      <w:lvlJc w:val="left"/>
      <w:pPr>
        <w:ind w:left="5760" w:hanging="360"/>
      </w:pPr>
      <w:rPr>
        <w:rFonts w:ascii="Courier New" w:hAnsi="Courier New" w:cs="Courier New" w:hint="default"/>
      </w:rPr>
    </w:lvl>
    <w:lvl w:ilvl="8" w:tplc="531EF89E" w:tentative="1">
      <w:start w:val="1"/>
      <w:numFmt w:val="bullet"/>
      <w:lvlText w:val=""/>
      <w:lvlJc w:val="left"/>
      <w:pPr>
        <w:ind w:left="6480" w:hanging="360"/>
      </w:pPr>
      <w:rPr>
        <w:rFonts w:ascii="Wingdings" w:hAnsi="Wingdings" w:hint="default"/>
      </w:rPr>
    </w:lvl>
  </w:abstractNum>
  <w:abstractNum w:abstractNumId="44">
    <w:nsid w:val="5C1F69F9"/>
    <w:multiLevelType w:val="hybridMultilevel"/>
    <w:tmpl w:val="7102B470"/>
    <w:lvl w:ilvl="0" w:tplc="E918C460">
      <w:start w:val="1"/>
      <w:numFmt w:val="bullet"/>
      <w:lvlText w:val=""/>
      <w:lvlJc w:val="left"/>
      <w:pPr>
        <w:ind w:left="720" w:hanging="360"/>
      </w:pPr>
      <w:rPr>
        <w:rFonts w:ascii="Wingdings" w:hAnsi="Wingdings" w:hint="default"/>
      </w:rPr>
    </w:lvl>
    <w:lvl w:ilvl="1" w:tplc="4A841D88" w:tentative="1">
      <w:start w:val="1"/>
      <w:numFmt w:val="bullet"/>
      <w:lvlText w:val="o"/>
      <w:lvlJc w:val="left"/>
      <w:pPr>
        <w:ind w:left="1440" w:hanging="360"/>
      </w:pPr>
      <w:rPr>
        <w:rFonts w:ascii="Courier New" w:hAnsi="Courier New" w:cs="Courier New" w:hint="default"/>
      </w:rPr>
    </w:lvl>
    <w:lvl w:ilvl="2" w:tplc="43E2AB40" w:tentative="1">
      <w:start w:val="1"/>
      <w:numFmt w:val="bullet"/>
      <w:lvlText w:val=""/>
      <w:lvlJc w:val="left"/>
      <w:pPr>
        <w:ind w:left="2160" w:hanging="360"/>
      </w:pPr>
      <w:rPr>
        <w:rFonts w:ascii="Wingdings" w:hAnsi="Wingdings" w:hint="default"/>
      </w:rPr>
    </w:lvl>
    <w:lvl w:ilvl="3" w:tplc="2EBA1B14" w:tentative="1">
      <w:start w:val="1"/>
      <w:numFmt w:val="bullet"/>
      <w:lvlText w:val=""/>
      <w:lvlJc w:val="left"/>
      <w:pPr>
        <w:ind w:left="2880" w:hanging="360"/>
      </w:pPr>
      <w:rPr>
        <w:rFonts w:ascii="Symbol" w:hAnsi="Symbol" w:hint="default"/>
      </w:rPr>
    </w:lvl>
    <w:lvl w:ilvl="4" w:tplc="2C484E9C" w:tentative="1">
      <w:start w:val="1"/>
      <w:numFmt w:val="bullet"/>
      <w:lvlText w:val="o"/>
      <w:lvlJc w:val="left"/>
      <w:pPr>
        <w:ind w:left="3600" w:hanging="360"/>
      </w:pPr>
      <w:rPr>
        <w:rFonts w:ascii="Courier New" w:hAnsi="Courier New" w:cs="Courier New" w:hint="default"/>
      </w:rPr>
    </w:lvl>
    <w:lvl w:ilvl="5" w:tplc="4502E352" w:tentative="1">
      <w:start w:val="1"/>
      <w:numFmt w:val="bullet"/>
      <w:lvlText w:val=""/>
      <w:lvlJc w:val="left"/>
      <w:pPr>
        <w:ind w:left="4320" w:hanging="360"/>
      </w:pPr>
      <w:rPr>
        <w:rFonts w:ascii="Wingdings" w:hAnsi="Wingdings" w:hint="default"/>
      </w:rPr>
    </w:lvl>
    <w:lvl w:ilvl="6" w:tplc="780A7A3E" w:tentative="1">
      <w:start w:val="1"/>
      <w:numFmt w:val="bullet"/>
      <w:lvlText w:val=""/>
      <w:lvlJc w:val="left"/>
      <w:pPr>
        <w:ind w:left="5040" w:hanging="360"/>
      </w:pPr>
      <w:rPr>
        <w:rFonts w:ascii="Symbol" w:hAnsi="Symbol" w:hint="default"/>
      </w:rPr>
    </w:lvl>
    <w:lvl w:ilvl="7" w:tplc="2D662AAA" w:tentative="1">
      <w:start w:val="1"/>
      <w:numFmt w:val="bullet"/>
      <w:lvlText w:val="o"/>
      <w:lvlJc w:val="left"/>
      <w:pPr>
        <w:ind w:left="5760" w:hanging="360"/>
      </w:pPr>
      <w:rPr>
        <w:rFonts w:ascii="Courier New" w:hAnsi="Courier New" w:cs="Courier New" w:hint="default"/>
      </w:rPr>
    </w:lvl>
    <w:lvl w:ilvl="8" w:tplc="1B749C38" w:tentative="1">
      <w:start w:val="1"/>
      <w:numFmt w:val="bullet"/>
      <w:lvlText w:val=""/>
      <w:lvlJc w:val="left"/>
      <w:pPr>
        <w:ind w:left="6480" w:hanging="360"/>
      </w:pPr>
      <w:rPr>
        <w:rFonts w:ascii="Wingdings" w:hAnsi="Wingdings" w:hint="default"/>
      </w:rPr>
    </w:lvl>
  </w:abstractNum>
  <w:abstractNum w:abstractNumId="45">
    <w:nsid w:val="5DF54808"/>
    <w:multiLevelType w:val="hybridMultilevel"/>
    <w:tmpl w:val="39363D52"/>
    <w:lvl w:ilvl="0" w:tplc="DD8A8670">
      <w:start w:val="1"/>
      <w:numFmt w:val="bullet"/>
      <w:lvlText w:val=""/>
      <w:lvlJc w:val="left"/>
      <w:pPr>
        <w:ind w:left="720" w:hanging="360"/>
      </w:pPr>
      <w:rPr>
        <w:rFonts w:ascii="Wingdings" w:hAnsi="Wingdings" w:hint="default"/>
      </w:rPr>
    </w:lvl>
    <w:lvl w:ilvl="1" w:tplc="14A0900E" w:tentative="1">
      <w:start w:val="1"/>
      <w:numFmt w:val="bullet"/>
      <w:lvlText w:val="o"/>
      <w:lvlJc w:val="left"/>
      <w:pPr>
        <w:ind w:left="1440" w:hanging="360"/>
      </w:pPr>
      <w:rPr>
        <w:rFonts w:ascii="Courier New" w:hAnsi="Courier New" w:cs="Courier New" w:hint="default"/>
      </w:rPr>
    </w:lvl>
    <w:lvl w:ilvl="2" w:tplc="DB42ED70" w:tentative="1">
      <w:start w:val="1"/>
      <w:numFmt w:val="bullet"/>
      <w:lvlText w:val=""/>
      <w:lvlJc w:val="left"/>
      <w:pPr>
        <w:ind w:left="2160" w:hanging="360"/>
      </w:pPr>
      <w:rPr>
        <w:rFonts w:ascii="Wingdings" w:hAnsi="Wingdings" w:hint="default"/>
      </w:rPr>
    </w:lvl>
    <w:lvl w:ilvl="3" w:tplc="96244DD8" w:tentative="1">
      <w:start w:val="1"/>
      <w:numFmt w:val="bullet"/>
      <w:lvlText w:val=""/>
      <w:lvlJc w:val="left"/>
      <w:pPr>
        <w:ind w:left="2880" w:hanging="360"/>
      </w:pPr>
      <w:rPr>
        <w:rFonts w:ascii="Symbol" w:hAnsi="Symbol" w:hint="default"/>
      </w:rPr>
    </w:lvl>
    <w:lvl w:ilvl="4" w:tplc="ACBADCA8" w:tentative="1">
      <w:start w:val="1"/>
      <w:numFmt w:val="bullet"/>
      <w:lvlText w:val="o"/>
      <w:lvlJc w:val="left"/>
      <w:pPr>
        <w:ind w:left="3600" w:hanging="360"/>
      </w:pPr>
      <w:rPr>
        <w:rFonts w:ascii="Courier New" w:hAnsi="Courier New" w:cs="Courier New" w:hint="default"/>
      </w:rPr>
    </w:lvl>
    <w:lvl w:ilvl="5" w:tplc="B17435A4" w:tentative="1">
      <w:start w:val="1"/>
      <w:numFmt w:val="bullet"/>
      <w:lvlText w:val=""/>
      <w:lvlJc w:val="left"/>
      <w:pPr>
        <w:ind w:left="4320" w:hanging="360"/>
      </w:pPr>
      <w:rPr>
        <w:rFonts w:ascii="Wingdings" w:hAnsi="Wingdings" w:hint="default"/>
      </w:rPr>
    </w:lvl>
    <w:lvl w:ilvl="6" w:tplc="333286B8" w:tentative="1">
      <w:start w:val="1"/>
      <w:numFmt w:val="bullet"/>
      <w:lvlText w:val=""/>
      <w:lvlJc w:val="left"/>
      <w:pPr>
        <w:ind w:left="5040" w:hanging="360"/>
      </w:pPr>
      <w:rPr>
        <w:rFonts w:ascii="Symbol" w:hAnsi="Symbol" w:hint="default"/>
      </w:rPr>
    </w:lvl>
    <w:lvl w:ilvl="7" w:tplc="C5DC2C54" w:tentative="1">
      <w:start w:val="1"/>
      <w:numFmt w:val="bullet"/>
      <w:lvlText w:val="o"/>
      <w:lvlJc w:val="left"/>
      <w:pPr>
        <w:ind w:left="5760" w:hanging="360"/>
      </w:pPr>
      <w:rPr>
        <w:rFonts w:ascii="Courier New" w:hAnsi="Courier New" w:cs="Courier New" w:hint="default"/>
      </w:rPr>
    </w:lvl>
    <w:lvl w:ilvl="8" w:tplc="022CCE7A" w:tentative="1">
      <w:start w:val="1"/>
      <w:numFmt w:val="bullet"/>
      <w:lvlText w:val=""/>
      <w:lvlJc w:val="left"/>
      <w:pPr>
        <w:ind w:left="6480" w:hanging="360"/>
      </w:pPr>
      <w:rPr>
        <w:rFonts w:ascii="Wingdings" w:hAnsi="Wingdings" w:hint="default"/>
      </w:rPr>
    </w:lvl>
  </w:abstractNum>
  <w:abstractNum w:abstractNumId="46">
    <w:nsid w:val="5F0C2487"/>
    <w:multiLevelType w:val="hybridMultilevel"/>
    <w:tmpl w:val="FA703224"/>
    <w:lvl w:ilvl="0" w:tplc="160AFEAA">
      <w:start w:val="1"/>
      <w:numFmt w:val="bullet"/>
      <w:lvlText w:val=""/>
      <w:lvlJc w:val="left"/>
      <w:pPr>
        <w:ind w:left="720" w:hanging="360"/>
      </w:pPr>
      <w:rPr>
        <w:rFonts w:ascii="Wingdings" w:hAnsi="Wingdings" w:hint="default"/>
      </w:rPr>
    </w:lvl>
    <w:lvl w:ilvl="1" w:tplc="4F68B4C2" w:tentative="1">
      <w:start w:val="1"/>
      <w:numFmt w:val="bullet"/>
      <w:lvlText w:val="o"/>
      <w:lvlJc w:val="left"/>
      <w:pPr>
        <w:ind w:left="1440" w:hanging="360"/>
      </w:pPr>
      <w:rPr>
        <w:rFonts w:ascii="Courier New" w:hAnsi="Courier New" w:cs="Courier New" w:hint="default"/>
      </w:rPr>
    </w:lvl>
    <w:lvl w:ilvl="2" w:tplc="0FC2EED2" w:tentative="1">
      <w:start w:val="1"/>
      <w:numFmt w:val="bullet"/>
      <w:lvlText w:val=""/>
      <w:lvlJc w:val="left"/>
      <w:pPr>
        <w:ind w:left="2160" w:hanging="360"/>
      </w:pPr>
      <w:rPr>
        <w:rFonts w:ascii="Wingdings" w:hAnsi="Wingdings" w:hint="default"/>
      </w:rPr>
    </w:lvl>
    <w:lvl w:ilvl="3" w:tplc="8A00A6A4" w:tentative="1">
      <w:start w:val="1"/>
      <w:numFmt w:val="bullet"/>
      <w:lvlText w:val=""/>
      <w:lvlJc w:val="left"/>
      <w:pPr>
        <w:ind w:left="2880" w:hanging="360"/>
      </w:pPr>
      <w:rPr>
        <w:rFonts w:ascii="Symbol" w:hAnsi="Symbol" w:hint="default"/>
      </w:rPr>
    </w:lvl>
    <w:lvl w:ilvl="4" w:tplc="4B94F0AE" w:tentative="1">
      <w:start w:val="1"/>
      <w:numFmt w:val="bullet"/>
      <w:lvlText w:val="o"/>
      <w:lvlJc w:val="left"/>
      <w:pPr>
        <w:ind w:left="3600" w:hanging="360"/>
      </w:pPr>
      <w:rPr>
        <w:rFonts w:ascii="Courier New" w:hAnsi="Courier New" w:cs="Courier New" w:hint="default"/>
      </w:rPr>
    </w:lvl>
    <w:lvl w:ilvl="5" w:tplc="FBC2EBCC" w:tentative="1">
      <w:start w:val="1"/>
      <w:numFmt w:val="bullet"/>
      <w:lvlText w:val=""/>
      <w:lvlJc w:val="left"/>
      <w:pPr>
        <w:ind w:left="4320" w:hanging="360"/>
      </w:pPr>
      <w:rPr>
        <w:rFonts w:ascii="Wingdings" w:hAnsi="Wingdings" w:hint="default"/>
      </w:rPr>
    </w:lvl>
    <w:lvl w:ilvl="6" w:tplc="94E210F2" w:tentative="1">
      <w:start w:val="1"/>
      <w:numFmt w:val="bullet"/>
      <w:lvlText w:val=""/>
      <w:lvlJc w:val="left"/>
      <w:pPr>
        <w:ind w:left="5040" w:hanging="360"/>
      </w:pPr>
      <w:rPr>
        <w:rFonts w:ascii="Symbol" w:hAnsi="Symbol" w:hint="default"/>
      </w:rPr>
    </w:lvl>
    <w:lvl w:ilvl="7" w:tplc="887EBD80" w:tentative="1">
      <w:start w:val="1"/>
      <w:numFmt w:val="bullet"/>
      <w:lvlText w:val="o"/>
      <w:lvlJc w:val="left"/>
      <w:pPr>
        <w:ind w:left="5760" w:hanging="360"/>
      </w:pPr>
      <w:rPr>
        <w:rFonts w:ascii="Courier New" w:hAnsi="Courier New" w:cs="Courier New" w:hint="default"/>
      </w:rPr>
    </w:lvl>
    <w:lvl w:ilvl="8" w:tplc="85CED998" w:tentative="1">
      <w:start w:val="1"/>
      <w:numFmt w:val="bullet"/>
      <w:lvlText w:val=""/>
      <w:lvlJc w:val="left"/>
      <w:pPr>
        <w:ind w:left="6480" w:hanging="360"/>
      </w:pPr>
      <w:rPr>
        <w:rFonts w:ascii="Wingdings" w:hAnsi="Wingdings" w:hint="default"/>
      </w:rPr>
    </w:lvl>
  </w:abstractNum>
  <w:abstractNum w:abstractNumId="47">
    <w:nsid w:val="689C096C"/>
    <w:multiLevelType w:val="hybridMultilevel"/>
    <w:tmpl w:val="6BE0EE88"/>
    <w:lvl w:ilvl="0" w:tplc="89BC7152">
      <w:start w:val="1"/>
      <w:numFmt w:val="bullet"/>
      <w:lvlText w:val=""/>
      <w:lvlJc w:val="left"/>
      <w:pPr>
        <w:ind w:left="720" w:hanging="360"/>
      </w:pPr>
      <w:rPr>
        <w:rFonts w:ascii="Wingdings" w:hAnsi="Wingdings" w:hint="default"/>
      </w:rPr>
    </w:lvl>
    <w:lvl w:ilvl="1" w:tplc="E6E45FBE" w:tentative="1">
      <w:start w:val="1"/>
      <w:numFmt w:val="bullet"/>
      <w:lvlText w:val="o"/>
      <w:lvlJc w:val="left"/>
      <w:pPr>
        <w:ind w:left="1440" w:hanging="360"/>
      </w:pPr>
      <w:rPr>
        <w:rFonts w:ascii="Courier New" w:hAnsi="Courier New" w:cs="Courier New" w:hint="default"/>
      </w:rPr>
    </w:lvl>
    <w:lvl w:ilvl="2" w:tplc="5742D42C" w:tentative="1">
      <w:start w:val="1"/>
      <w:numFmt w:val="bullet"/>
      <w:lvlText w:val=""/>
      <w:lvlJc w:val="left"/>
      <w:pPr>
        <w:ind w:left="2160" w:hanging="360"/>
      </w:pPr>
      <w:rPr>
        <w:rFonts w:ascii="Wingdings" w:hAnsi="Wingdings" w:hint="default"/>
      </w:rPr>
    </w:lvl>
    <w:lvl w:ilvl="3" w:tplc="58EA9E7E" w:tentative="1">
      <w:start w:val="1"/>
      <w:numFmt w:val="bullet"/>
      <w:lvlText w:val=""/>
      <w:lvlJc w:val="left"/>
      <w:pPr>
        <w:ind w:left="2880" w:hanging="360"/>
      </w:pPr>
      <w:rPr>
        <w:rFonts w:ascii="Symbol" w:hAnsi="Symbol" w:hint="default"/>
      </w:rPr>
    </w:lvl>
    <w:lvl w:ilvl="4" w:tplc="F02C5D32" w:tentative="1">
      <w:start w:val="1"/>
      <w:numFmt w:val="bullet"/>
      <w:lvlText w:val="o"/>
      <w:lvlJc w:val="left"/>
      <w:pPr>
        <w:ind w:left="3600" w:hanging="360"/>
      </w:pPr>
      <w:rPr>
        <w:rFonts w:ascii="Courier New" w:hAnsi="Courier New" w:cs="Courier New" w:hint="default"/>
      </w:rPr>
    </w:lvl>
    <w:lvl w:ilvl="5" w:tplc="D6643A94" w:tentative="1">
      <w:start w:val="1"/>
      <w:numFmt w:val="bullet"/>
      <w:lvlText w:val=""/>
      <w:lvlJc w:val="left"/>
      <w:pPr>
        <w:ind w:left="4320" w:hanging="360"/>
      </w:pPr>
      <w:rPr>
        <w:rFonts w:ascii="Wingdings" w:hAnsi="Wingdings" w:hint="default"/>
      </w:rPr>
    </w:lvl>
    <w:lvl w:ilvl="6" w:tplc="8C22690C" w:tentative="1">
      <w:start w:val="1"/>
      <w:numFmt w:val="bullet"/>
      <w:lvlText w:val=""/>
      <w:lvlJc w:val="left"/>
      <w:pPr>
        <w:ind w:left="5040" w:hanging="360"/>
      </w:pPr>
      <w:rPr>
        <w:rFonts w:ascii="Symbol" w:hAnsi="Symbol" w:hint="default"/>
      </w:rPr>
    </w:lvl>
    <w:lvl w:ilvl="7" w:tplc="7D3CCD84" w:tentative="1">
      <w:start w:val="1"/>
      <w:numFmt w:val="bullet"/>
      <w:lvlText w:val="o"/>
      <w:lvlJc w:val="left"/>
      <w:pPr>
        <w:ind w:left="5760" w:hanging="360"/>
      </w:pPr>
      <w:rPr>
        <w:rFonts w:ascii="Courier New" w:hAnsi="Courier New" w:cs="Courier New" w:hint="default"/>
      </w:rPr>
    </w:lvl>
    <w:lvl w:ilvl="8" w:tplc="EF3A26C6" w:tentative="1">
      <w:start w:val="1"/>
      <w:numFmt w:val="bullet"/>
      <w:lvlText w:val=""/>
      <w:lvlJc w:val="left"/>
      <w:pPr>
        <w:ind w:left="6480" w:hanging="360"/>
      </w:pPr>
      <w:rPr>
        <w:rFonts w:ascii="Wingdings" w:hAnsi="Wingdings" w:hint="default"/>
      </w:rPr>
    </w:lvl>
  </w:abstractNum>
  <w:abstractNum w:abstractNumId="48">
    <w:nsid w:val="6B781F03"/>
    <w:multiLevelType w:val="hybridMultilevel"/>
    <w:tmpl w:val="4360162E"/>
    <w:lvl w:ilvl="0" w:tplc="0A5AA426">
      <w:start w:val="1"/>
      <w:numFmt w:val="decimal"/>
      <w:lvlText w:val="%1."/>
      <w:lvlJc w:val="left"/>
      <w:pPr>
        <w:ind w:left="720" w:hanging="360"/>
      </w:pPr>
      <w:rPr>
        <w:rFonts w:hint="default"/>
      </w:rPr>
    </w:lvl>
    <w:lvl w:ilvl="1" w:tplc="C8062B2A" w:tentative="1">
      <w:start w:val="1"/>
      <w:numFmt w:val="lowerLetter"/>
      <w:lvlText w:val="%2."/>
      <w:lvlJc w:val="left"/>
      <w:pPr>
        <w:ind w:left="1440" w:hanging="360"/>
      </w:pPr>
    </w:lvl>
    <w:lvl w:ilvl="2" w:tplc="410CBBDA" w:tentative="1">
      <w:start w:val="1"/>
      <w:numFmt w:val="lowerRoman"/>
      <w:lvlText w:val="%3."/>
      <w:lvlJc w:val="right"/>
      <w:pPr>
        <w:ind w:left="2160" w:hanging="180"/>
      </w:pPr>
    </w:lvl>
    <w:lvl w:ilvl="3" w:tplc="4FA0FE92" w:tentative="1">
      <w:start w:val="1"/>
      <w:numFmt w:val="decimal"/>
      <w:lvlText w:val="%4."/>
      <w:lvlJc w:val="left"/>
      <w:pPr>
        <w:ind w:left="2880" w:hanging="360"/>
      </w:pPr>
    </w:lvl>
    <w:lvl w:ilvl="4" w:tplc="E18C4FD2" w:tentative="1">
      <w:start w:val="1"/>
      <w:numFmt w:val="lowerLetter"/>
      <w:lvlText w:val="%5."/>
      <w:lvlJc w:val="left"/>
      <w:pPr>
        <w:ind w:left="3600" w:hanging="360"/>
      </w:pPr>
    </w:lvl>
    <w:lvl w:ilvl="5" w:tplc="AD925654" w:tentative="1">
      <w:start w:val="1"/>
      <w:numFmt w:val="lowerRoman"/>
      <w:lvlText w:val="%6."/>
      <w:lvlJc w:val="right"/>
      <w:pPr>
        <w:ind w:left="4320" w:hanging="180"/>
      </w:pPr>
    </w:lvl>
    <w:lvl w:ilvl="6" w:tplc="4E6A90AA" w:tentative="1">
      <w:start w:val="1"/>
      <w:numFmt w:val="decimal"/>
      <w:lvlText w:val="%7."/>
      <w:lvlJc w:val="left"/>
      <w:pPr>
        <w:ind w:left="5040" w:hanging="360"/>
      </w:pPr>
    </w:lvl>
    <w:lvl w:ilvl="7" w:tplc="58CC1668" w:tentative="1">
      <w:start w:val="1"/>
      <w:numFmt w:val="lowerLetter"/>
      <w:lvlText w:val="%8."/>
      <w:lvlJc w:val="left"/>
      <w:pPr>
        <w:ind w:left="5760" w:hanging="360"/>
      </w:pPr>
    </w:lvl>
    <w:lvl w:ilvl="8" w:tplc="D8B2BA86" w:tentative="1">
      <w:start w:val="1"/>
      <w:numFmt w:val="lowerRoman"/>
      <w:lvlText w:val="%9."/>
      <w:lvlJc w:val="right"/>
      <w:pPr>
        <w:ind w:left="6480" w:hanging="180"/>
      </w:pPr>
    </w:lvl>
  </w:abstractNum>
  <w:abstractNum w:abstractNumId="49">
    <w:nsid w:val="6ECD6FC8"/>
    <w:multiLevelType w:val="hybridMultilevel"/>
    <w:tmpl w:val="58DC8256"/>
    <w:lvl w:ilvl="0" w:tplc="5486149E">
      <w:start w:val="1"/>
      <w:numFmt w:val="bullet"/>
      <w:lvlText w:val=""/>
      <w:lvlJc w:val="left"/>
      <w:pPr>
        <w:ind w:left="720" w:hanging="360"/>
      </w:pPr>
      <w:rPr>
        <w:rFonts w:ascii="Wingdings" w:hAnsi="Wingdings" w:hint="default"/>
      </w:rPr>
    </w:lvl>
    <w:lvl w:ilvl="1" w:tplc="4D2877F0" w:tentative="1">
      <w:start w:val="1"/>
      <w:numFmt w:val="bullet"/>
      <w:lvlText w:val="o"/>
      <w:lvlJc w:val="left"/>
      <w:pPr>
        <w:ind w:left="1440" w:hanging="360"/>
      </w:pPr>
      <w:rPr>
        <w:rFonts w:ascii="Courier New" w:hAnsi="Courier New" w:cs="Courier New" w:hint="default"/>
      </w:rPr>
    </w:lvl>
    <w:lvl w:ilvl="2" w:tplc="99AE393E" w:tentative="1">
      <w:start w:val="1"/>
      <w:numFmt w:val="bullet"/>
      <w:lvlText w:val=""/>
      <w:lvlJc w:val="left"/>
      <w:pPr>
        <w:ind w:left="2160" w:hanging="360"/>
      </w:pPr>
      <w:rPr>
        <w:rFonts w:ascii="Wingdings" w:hAnsi="Wingdings" w:hint="default"/>
      </w:rPr>
    </w:lvl>
    <w:lvl w:ilvl="3" w:tplc="61BAA9D6" w:tentative="1">
      <w:start w:val="1"/>
      <w:numFmt w:val="bullet"/>
      <w:lvlText w:val=""/>
      <w:lvlJc w:val="left"/>
      <w:pPr>
        <w:ind w:left="2880" w:hanging="360"/>
      </w:pPr>
      <w:rPr>
        <w:rFonts w:ascii="Symbol" w:hAnsi="Symbol" w:hint="default"/>
      </w:rPr>
    </w:lvl>
    <w:lvl w:ilvl="4" w:tplc="F288E0A8" w:tentative="1">
      <w:start w:val="1"/>
      <w:numFmt w:val="bullet"/>
      <w:lvlText w:val="o"/>
      <w:lvlJc w:val="left"/>
      <w:pPr>
        <w:ind w:left="3600" w:hanging="360"/>
      </w:pPr>
      <w:rPr>
        <w:rFonts w:ascii="Courier New" w:hAnsi="Courier New" w:cs="Courier New" w:hint="default"/>
      </w:rPr>
    </w:lvl>
    <w:lvl w:ilvl="5" w:tplc="509CC618" w:tentative="1">
      <w:start w:val="1"/>
      <w:numFmt w:val="bullet"/>
      <w:lvlText w:val=""/>
      <w:lvlJc w:val="left"/>
      <w:pPr>
        <w:ind w:left="4320" w:hanging="360"/>
      </w:pPr>
      <w:rPr>
        <w:rFonts w:ascii="Wingdings" w:hAnsi="Wingdings" w:hint="default"/>
      </w:rPr>
    </w:lvl>
    <w:lvl w:ilvl="6" w:tplc="FEBE4AA2" w:tentative="1">
      <w:start w:val="1"/>
      <w:numFmt w:val="bullet"/>
      <w:lvlText w:val=""/>
      <w:lvlJc w:val="left"/>
      <w:pPr>
        <w:ind w:left="5040" w:hanging="360"/>
      </w:pPr>
      <w:rPr>
        <w:rFonts w:ascii="Symbol" w:hAnsi="Symbol" w:hint="default"/>
      </w:rPr>
    </w:lvl>
    <w:lvl w:ilvl="7" w:tplc="A15E30D8" w:tentative="1">
      <w:start w:val="1"/>
      <w:numFmt w:val="bullet"/>
      <w:lvlText w:val="o"/>
      <w:lvlJc w:val="left"/>
      <w:pPr>
        <w:ind w:left="5760" w:hanging="360"/>
      </w:pPr>
      <w:rPr>
        <w:rFonts w:ascii="Courier New" w:hAnsi="Courier New" w:cs="Courier New" w:hint="default"/>
      </w:rPr>
    </w:lvl>
    <w:lvl w:ilvl="8" w:tplc="1F22C690" w:tentative="1">
      <w:start w:val="1"/>
      <w:numFmt w:val="bullet"/>
      <w:lvlText w:val=""/>
      <w:lvlJc w:val="left"/>
      <w:pPr>
        <w:ind w:left="6480" w:hanging="360"/>
      </w:pPr>
      <w:rPr>
        <w:rFonts w:ascii="Wingdings" w:hAnsi="Wingdings" w:hint="default"/>
      </w:rPr>
    </w:lvl>
  </w:abstractNum>
  <w:abstractNum w:abstractNumId="50">
    <w:nsid w:val="764F01FB"/>
    <w:multiLevelType w:val="hybridMultilevel"/>
    <w:tmpl w:val="3008EF2A"/>
    <w:lvl w:ilvl="0" w:tplc="E910B6D6">
      <w:start w:val="1"/>
      <w:numFmt w:val="bullet"/>
      <w:lvlText w:val=""/>
      <w:lvlJc w:val="left"/>
      <w:pPr>
        <w:ind w:left="720" w:hanging="360"/>
      </w:pPr>
      <w:rPr>
        <w:rFonts w:ascii="Wingdings" w:hAnsi="Wingdings" w:hint="default"/>
      </w:rPr>
    </w:lvl>
    <w:lvl w:ilvl="1" w:tplc="AC14234C" w:tentative="1">
      <w:start w:val="1"/>
      <w:numFmt w:val="bullet"/>
      <w:lvlText w:val="o"/>
      <w:lvlJc w:val="left"/>
      <w:pPr>
        <w:ind w:left="1440" w:hanging="360"/>
      </w:pPr>
      <w:rPr>
        <w:rFonts w:ascii="Courier New" w:hAnsi="Courier New" w:cs="Courier New" w:hint="default"/>
      </w:rPr>
    </w:lvl>
    <w:lvl w:ilvl="2" w:tplc="92124554" w:tentative="1">
      <w:start w:val="1"/>
      <w:numFmt w:val="bullet"/>
      <w:lvlText w:val=""/>
      <w:lvlJc w:val="left"/>
      <w:pPr>
        <w:ind w:left="2160" w:hanging="360"/>
      </w:pPr>
      <w:rPr>
        <w:rFonts w:ascii="Wingdings" w:hAnsi="Wingdings" w:hint="default"/>
      </w:rPr>
    </w:lvl>
    <w:lvl w:ilvl="3" w:tplc="F69E8D86" w:tentative="1">
      <w:start w:val="1"/>
      <w:numFmt w:val="bullet"/>
      <w:lvlText w:val=""/>
      <w:lvlJc w:val="left"/>
      <w:pPr>
        <w:ind w:left="2880" w:hanging="360"/>
      </w:pPr>
      <w:rPr>
        <w:rFonts w:ascii="Symbol" w:hAnsi="Symbol" w:hint="default"/>
      </w:rPr>
    </w:lvl>
    <w:lvl w:ilvl="4" w:tplc="BAD4F3E2" w:tentative="1">
      <w:start w:val="1"/>
      <w:numFmt w:val="bullet"/>
      <w:lvlText w:val="o"/>
      <w:lvlJc w:val="left"/>
      <w:pPr>
        <w:ind w:left="3600" w:hanging="360"/>
      </w:pPr>
      <w:rPr>
        <w:rFonts w:ascii="Courier New" w:hAnsi="Courier New" w:cs="Courier New" w:hint="default"/>
      </w:rPr>
    </w:lvl>
    <w:lvl w:ilvl="5" w:tplc="C9847730" w:tentative="1">
      <w:start w:val="1"/>
      <w:numFmt w:val="bullet"/>
      <w:lvlText w:val=""/>
      <w:lvlJc w:val="left"/>
      <w:pPr>
        <w:ind w:left="4320" w:hanging="360"/>
      </w:pPr>
      <w:rPr>
        <w:rFonts w:ascii="Wingdings" w:hAnsi="Wingdings" w:hint="default"/>
      </w:rPr>
    </w:lvl>
    <w:lvl w:ilvl="6" w:tplc="FE5815BA" w:tentative="1">
      <w:start w:val="1"/>
      <w:numFmt w:val="bullet"/>
      <w:lvlText w:val=""/>
      <w:lvlJc w:val="left"/>
      <w:pPr>
        <w:ind w:left="5040" w:hanging="360"/>
      </w:pPr>
      <w:rPr>
        <w:rFonts w:ascii="Symbol" w:hAnsi="Symbol" w:hint="default"/>
      </w:rPr>
    </w:lvl>
    <w:lvl w:ilvl="7" w:tplc="D86E763E" w:tentative="1">
      <w:start w:val="1"/>
      <w:numFmt w:val="bullet"/>
      <w:lvlText w:val="o"/>
      <w:lvlJc w:val="left"/>
      <w:pPr>
        <w:ind w:left="5760" w:hanging="360"/>
      </w:pPr>
      <w:rPr>
        <w:rFonts w:ascii="Courier New" w:hAnsi="Courier New" w:cs="Courier New" w:hint="default"/>
      </w:rPr>
    </w:lvl>
    <w:lvl w:ilvl="8" w:tplc="A19ED77C" w:tentative="1">
      <w:start w:val="1"/>
      <w:numFmt w:val="bullet"/>
      <w:lvlText w:val=""/>
      <w:lvlJc w:val="left"/>
      <w:pPr>
        <w:ind w:left="6480" w:hanging="360"/>
      </w:pPr>
      <w:rPr>
        <w:rFonts w:ascii="Wingdings" w:hAnsi="Wingdings" w:hint="default"/>
      </w:rPr>
    </w:lvl>
  </w:abstractNum>
  <w:abstractNum w:abstractNumId="51">
    <w:nsid w:val="79E8039F"/>
    <w:multiLevelType w:val="hybridMultilevel"/>
    <w:tmpl w:val="CBCAC1D0"/>
    <w:lvl w:ilvl="0" w:tplc="F444679C">
      <w:start w:val="1"/>
      <w:numFmt w:val="decimal"/>
      <w:lvlText w:val="%1)"/>
      <w:lvlJc w:val="left"/>
      <w:pPr>
        <w:ind w:left="720" w:hanging="360"/>
      </w:pPr>
      <w:rPr>
        <w:rFonts w:hint="default"/>
      </w:rPr>
    </w:lvl>
    <w:lvl w:ilvl="1" w:tplc="4DA873BE" w:tentative="1">
      <w:start w:val="1"/>
      <w:numFmt w:val="lowerLetter"/>
      <w:lvlText w:val="%2."/>
      <w:lvlJc w:val="left"/>
      <w:pPr>
        <w:ind w:left="1440" w:hanging="360"/>
      </w:pPr>
    </w:lvl>
    <w:lvl w:ilvl="2" w:tplc="9BA6D38E" w:tentative="1">
      <w:start w:val="1"/>
      <w:numFmt w:val="lowerRoman"/>
      <w:lvlText w:val="%3."/>
      <w:lvlJc w:val="right"/>
      <w:pPr>
        <w:ind w:left="2160" w:hanging="180"/>
      </w:pPr>
    </w:lvl>
    <w:lvl w:ilvl="3" w:tplc="6BFE518C" w:tentative="1">
      <w:start w:val="1"/>
      <w:numFmt w:val="decimal"/>
      <w:lvlText w:val="%4."/>
      <w:lvlJc w:val="left"/>
      <w:pPr>
        <w:ind w:left="2880" w:hanging="360"/>
      </w:pPr>
    </w:lvl>
    <w:lvl w:ilvl="4" w:tplc="E7984C58" w:tentative="1">
      <w:start w:val="1"/>
      <w:numFmt w:val="lowerLetter"/>
      <w:lvlText w:val="%5."/>
      <w:lvlJc w:val="left"/>
      <w:pPr>
        <w:ind w:left="3600" w:hanging="360"/>
      </w:pPr>
    </w:lvl>
    <w:lvl w:ilvl="5" w:tplc="56FC6A40" w:tentative="1">
      <w:start w:val="1"/>
      <w:numFmt w:val="lowerRoman"/>
      <w:lvlText w:val="%6."/>
      <w:lvlJc w:val="right"/>
      <w:pPr>
        <w:ind w:left="4320" w:hanging="180"/>
      </w:pPr>
    </w:lvl>
    <w:lvl w:ilvl="6" w:tplc="7FCAE1B8" w:tentative="1">
      <w:start w:val="1"/>
      <w:numFmt w:val="decimal"/>
      <w:lvlText w:val="%7."/>
      <w:lvlJc w:val="left"/>
      <w:pPr>
        <w:ind w:left="5040" w:hanging="360"/>
      </w:pPr>
    </w:lvl>
    <w:lvl w:ilvl="7" w:tplc="06C86A1A" w:tentative="1">
      <w:start w:val="1"/>
      <w:numFmt w:val="lowerLetter"/>
      <w:lvlText w:val="%8."/>
      <w:lvlJc w:val="left"/>
      <w:pPr>
        <w:ind w:left="5760" w:hanging="360"/>
      </w:pPr>
    </w:lvl>
    <w:lvl w:ilvl="8" w:tplc="BE16CBAA" w:tentative="1">
      <w:start w:val="1"/>
      <w:numFmt w:val="lowerRoman"/>
      <w:lvlText w:val="%9."/>
      <w:lvlJc w:val="right"/>
      <w:pPr>
        <w:ind w:left="6480" w:hanging="180"/>
      </w:pPr>
    </w:lvl>
  </w:abstractNum>
  <w:abstractNum w:abstractNumId="52">
    <w:nsid w:val="7C2A2D2D"/>
    <w:multiLevelType w:val="hybridMultilevel"/>
    <w:tmpl w:val="B538992A"/>
    <w:lvl w:ilvl="0" w:tplc="2ECCA0E2">
      <w:start w:val="1"/>
      <w:numFmt w:val="bullet"/>
      <w:lvlText w:val=""/>
      <w:lvlJc w:val="left"/>
      <w:pPr>
        <w:ind w:left="720" w:hanging="360"/>
      </w:pPr>
      <w:rPr>
        <w:rFonts w:ascii="Wingdings" w:hAnsi="Wingdings" w:hint="default"/>
      </w:rPr>
    </w:lvl>
    <w:lvl w:ilvl="1" w:tplc="8454147A" w:tentative="1">
      <w:start w:val="1"/>
      <w:numFmt w:val="bullet"/>
      <w:lvlText w:val="o"/>
      <w:lvlJc w:val="left"/>
      <w:pPr>
        <w:ind w:left="1440" w:hanging="360"/>
      </w:pPr>
      <w:rPr>
        <w:rFonts w:ascii="Courier New" w:hAnsi="Courier New" w:cs="Courier New" w:hint="default"/>
      </w:rPr>
    </w:lvl>
    <w:lvl w:ilvl="2" w:tplc="FF480F6E" w:tentative="1">
      <w:start w:val="1"/>
      <w:numFmt w:val="bullet"/>
      <w:lvlText w:val=""/>
      <w:lvlJc w:val="left"/>
      <w:pPr>
        <w:ind w:left="2160" w:hanging="360"/>
      </w:pPr>
      <w:rPr>
        <w:rFonts w:ascii="Wingdings" w:hAnsi="Wingdings" w:hint="default"/>
      </w:rPr>
    </w:lvl>
    <w:lvl w:ilvl="3" w:tplc="3C26EA92" w:tentative="1">
      <w:start w:val="1"/>
      <w:numFmt w:val="bullet"/>
      <w:lvlText w:val=""/>
      <w:lvlJc w:val="left"/>
      <w:pPr>
        <w:ind w:left="2880" w:hanging="360"/>
      </w:pPr>
      <w:rPr>
        <w:rFonts w:ascii="Symbol" w:hAnsi="Symbol" w:hint="default"/>
      </w:rPr>
    </w:lvl>
    <w:lvl w:ilvl="4" w:tplc="7E2AB4C0" w:tentative="1">
      <w:start w:val="1"/>
      <w:numFmt w:val="bullet"/>
      <w:lvlText w:val="o"/>
      <w:lvlJc w:val="left"/>
      <w:pPr>
        <w:ind w:left="3600" w:hanging="360"/>
      </w:pPr>
      <w:rPr>
        <w:rFonts w:ascii="Courier New" w:hAnsi="Courier New" w:cs="Courier New" w:hint="default"/>
      </w:rPr>
    </w:lvl>
    <w:lvl w:ilvl="5" w:tplc="C41AC068" w:tentative="1">
      <w:start w:val="1"/>
      <w:numFmt w:val="bullet"/>
      <w:lvlText w:val=""/>
      <w:lvlJc w:val="left"/>
      <w:pPr>
        <w:ind w:left="4320" w:hanging="360"/>
      </w:pPr>
      <w:rPr>
        <w:rFonts w:ascii="Wingdings" w:hAnsi="Wingdings" w:hint="default"/>
      </w:rPr>
    </w:lvl>
    <w:lvl w:ilvl="6" w:tplc="EA041F92" w:tentative="1">
      <w:start w:val="1"/>
      <w:numFmt w:val="bullet"/>
      <w:lvlText w:val=""/>
      <w:lvlJc w:val="left"/>
      <w:pPr>
        <w:ind w:left="5040" w:hanging="360"/>
      </w:pPr>
      <w:rPr>
        <w:rFonts w:ascii="Symbol" w:hAnsi="Symbol" w:hint="default"/>
      </w:rPr>
    </w:lvl>
    <w:lvl w:ilvl="7" w:tplc="6AA807D6" w:tentative="1">
      <w:start w:val="1"/>
      <w:numFmt w:val="bullet"/>
      <w:lvlText w:val="o"/>
      <w:lvlJc w:val="left"/>
      <w:pPr>
        <w:ind w:left="5760" w:hanging="360"/>
      </w:pPr>
      <w:rPr>
        <w:rFonts w:ascii="Courier New" w:hAnsi="Courier New" w:cs="Courier New" w:hint="default"/>
      </w:rPr>
    </w:lvl>
    <w:lvl w:ilvl="8" w:tplc="FF2E4D36" w:tentative="1">
      <w:start w:val="1"/>
      <w:numFmt w:val="bullet"/>
      <w:lvlText w:val=""/>
      <w:lvlJc w:val="left"/>
      <w:pPr>
        <w:ind w:left="6480" w:hanging="360"/>
      </w:pPr>
      <w:rPr>
        <w:rFonts w:ascii="Wingdings" w:hAnsi="Wingdings" w:hint="default"/>
      </w:rPr>
    </w:lvl>
  </w:abstractNum>
  <w:abstractNum w:abstractNumId="53">
    <w:nsid w:val="7C8A000F"/>
    <w:multiLevelType w:val="hybridMultilevel"/>
    <w:tmpl w:val="FD2064CE"/>
    <w:lvl w:ilvl="0" w:tplc="91F4C2CC">
      <w:start w:val="1"/>
      <w:numFmt w:val="bullet"/>
      <w:lvlText w:val=""/>
      <w:lvlJc w:val="left"/>
      <w:pPr>
        <w:ind w:left="720" w:hanging="360"/>
      </w:pPr>
      <w:rPr>
        <w:rFonts w:ascii="Wingdings" w:hAnsi="Wingdings" w:hint="default"/>
      </w:rPr>
    </w:lvl>
    <w:lvl w:ilvl="1" w:tplc="B37E72B6" w:tentative="1">
      <w:start w:val="1"/>
      <w:numFmt w:val="bullet"/>
      <w:lvlText w:val="o"/>
      <w:lvlJc w:val="left"/>
      <w:pPr>
        <w:ind w:left="1440" w:hanging="360"/>
      </w:pPr>
      <w:rPr>
        <w:rFonts w:ascii="Courier New" w:hAnsi="Courier New" w:cs="Courier New" w:hint="default"/>
      </w:rPr>
    </w:lvl>
    <w:lvl w:ilvl="2" w:tplc="498CF6FC" w:tentative="1">
      <w:start w:val="1"/>
      <w:numFmt w:val="bullet"/>
      <w:lvlText w:val=""/>
      <w:lvlJc w:val="left"/>
      <w:pPr>
        <w:ind w:left="2160" w:hanging="360"/>
      </w:pPr>
      <w:rPr>
        <w:rFonts w:ascii="Wingdings" w:hAnsi="Wingdings" w:hint="default"/>
      </w:rPr>
    </w:lvl>
    <w:lvl w:ilvl="3" w:tplc="ABB25914" w:tentative="1">
      <w:start w:val="1"/>
      <w:numFmt w:val="bullet"/>
      <w:lvlText w:val=""/>
      <w:lvlJc w:val="left"/>
      <w:pPr>
        <w:ind w:left="2880" w:hanging="360"/>
      </w:pPr>
      <w:rPr>
        <w:rFonts w:ascii="Symbol" w:hAnsi="Symbol" w:hint="default"/>
      </w:rPr>
    </w:lvl>
    <w:lvl w:ilvl="4" w:tplc="A8647130" w:tentative="1">
      <w:start w:val="1"/>
      <w:numFmt w:val="bullet"/>
      <w:lvlText w:val="o"/>
      <w:lvlJc w:val="left"/>
      <w:pPr>
        <w:ind w:left="3600" w:hanging="360"/>
      </w:pPr>
      <w:rPr>
        <w:rFonts w:ascii="Courier New" w:hAnsi="Courier New" w:cs="Courier New" w:hint="default"/>
      </w:rPr>
    </w:lvl>
    <w:lvl w:ilvl="5" w:tplc="9B5A73FC" w:tentative="1">
      <w:start w:val="1"/>
      <w:numFmt w:val="bullet"/>
      <w:lvlText w:val=""/>
      <w:lvlJc w:val="left"/>
      <w:pPr>
        <w:ind w:left="4320" w:hanging="360"/>
      </w:pPr>
      <w:rPr>
        <w:rFonts w:ascii="Wingdings" w:hAnsi="Wingdings" w:hint="default"/>
      </w:rPr>
    </w:lvl>
    <w:lvl w:ilvl="6" w:tplc="1ABE42C6" w:tentative="1">
      <w:start w:val="1"/>
      <w:numFmt w:val="bullet"/>
      <w:lvlText w:val=""/>
      <w:lvlJc w:val="left"/>
      <w:pPr>
        <w:ind w:left="5040" w:hanging="360"/>
      </w:pPr>
      <w:rPr>
        <w:rFonts w:ascii="Symbol" w:hAnsi="Symbol" w:hint="default"/>
      </w:rPr>
    </w:lvl>
    <w:lvl w:ilvl="7" w:tplc="F344F8DA" w:tentative="1">
      <w:start w:val="1"/>
      <w:numFmt w:val="bullet"/>
      <w:lvlText w:val="o"/>
      <w:lvlJc w:val="left"/>
      <w:pPr>
        <w:ind w:left="5760" w:hanging="360"/>
      </w:pPr>
      <w:rPr>
        <w:rFonts w:ascii="Courier New" w:hAnsi="Courier New" w:cs="Courier New" w:hint="default"/>
      </w:rPr>
    </w:lvl>
    <w:lvl w:ilvl="8" w:tplc="548C0D22" w:tentative="1">
      <w:start w:val="1"/>
      <w:numFmt w:val="bullet"/>
      <w:lvlText w:val=""/>
      <w:lvlJc w:val="left"/>
      <w:pPr>
        <w:ind w:left="6480" w:hanging="360"/>
      </w:pPr>
      <w:rPr>
        <w:rFonts w:ascii="Wingdings" w:hAnsi="Wingdings" w:hint="default"/>
      </w:rPr>
    </w:lvl>
  </w:abstractNum>
  <w:abstractNum w:abstractNumId="54">
    <w:nsid w:val="7E4C7692"/>
    <w:multiLevelType w:val="hybridMultilevel"/>
    <w:tmpl w:val="1DB880EA"/>
    <w:lvl w:ilvl="0" w:tplc="CE54E1B2">
      <w:start w:val="1"/>
      <w:numFmt w:val="bullet"/>
      <w:lvlText w:val=""/>
      <w:lvlJc w:val="left"/>
      <w:pPr>
        <w:ind w:left="720" w:hanging="360"/>
      </w:pPr>
      <w:rPr>
        <w:rFonts w:ascii="Wingdings" w:hAnsi="Wingdings" w:hint="default"/>
      </w:rPr>
    </w:lvl>
    <w:lvl w:ilvl="1" w:tplc="1EAC34D0" w:tentative="1">
      <w:start w:val="1"/>
      <w:numFmt w:val="bullet"/>
      <w:lvlText w:val="o"/>
      <w:lvlJc w:val="left"/>
      <w:pPr>
        <w:ind w:left="1440" w:hanging="360"/>
      </w:pPr>
      <w:rPr>
        <w:rFonts w:ascii="Courier New" w:hAnsi="Courier New" w:cs="Courier New" w:hint="default"/>
      </w:rPr>
    </w:lvl>
    <w:lvl w:ilvl="2" w:tplc="5E46FCB4" w:tentative="1">
      <w:start w:val="1"/>
      <w:numFmt w:val="bullet"/>
      <w:lvlText w:val=""/>
      <w:lvlJc w:val="left"/>
      <w:pPr>
        <w:ind w:left="2160" w:hanging="360"/>
      </w:pPr>
      <w:rPr>
        <w:rFonts w:ascii="Wingdings" w:hAnsi="Wingdings" w:hint="default"/>
      </w:rPr>
    </w:lvl>
    <w:lvl w:ilvl="3" w:tplc="0CEAD128" w:tentative="1">
      <w:start w:val="1"/>
      <w:numFmt w:val="bullet"/>
      <w:lvlText w:val=""/>
      <w:lvlJc w:val="left"/>
      <w:pPr>
        <w:ind w:left="2880" w:hanging="360"/>
      </w:pPr>
      <w:rPr>
        <w:rFonts w:ascii="Symbol" w:hAnsi="Symbol" w:hint="default"/>
      </w:rPr>
    </w:lvl>
    <w:lvl w:ilvl="4" w:tplc="783AB0EA" w:tentative="1">
      <w:start w:val="1"/>
      <w:numFmt w:val="bullet"/>
      <w:lvlText w:val="o"/>
      <w:lvlJc w:val="left"/>
      <w:pPr>
        <w:ind w:left="3600" w:hanging="360"/>
      </w:pPr>
      <w:rPr>
        <w:rFonts w:ascii="Courier New" w:hAnsi="Courier New" w:cs="Courier New" w:hint="default"/>
      </w:rPr>
    </w:lvl>
    <w:lvl w:ilvl="5" w:tplc="92263728" w:tentative="1">
      <w:start w:val="1"/>
      <w:numFmt w:val="bullet"/>
      <w:lvlText w:val=""/>
      <w:lvlJc w:val="left"/>
      <w:pPr>
        <w:ind w:left="4320" w:hanging="360"/>
      </w:pPr>
      <w:rPr>
        <w:rFonts w:ascii="Wingdings" w:hAnsi="Wingdings" w:hint="default"/>
      </w:rPr>
    </w:lvl>
    <w:lvl w:ilvl="6" w:tplc="4ED25F96" w:tentative="1">
      <w:start w:val="1"/>
      <w:numFmt w:val="bullet"/>
      <w:lvlText w:val=""/>
      <w:lvlJc w:val="left"/>
      <w:pPr>
        <w:ind w:left="5040" w:hanging="360"/>
      </w:pPr>
      <w:rPr>
        <w:rFonts w:ascii="Symbol" w:hAnsi="Symbol" w:hint="default"/>
      </w:rPr>
    </w:lvl>
    <w:lvl w:ilvl="7" w:tplc="5AF49A0A" w:tentative="1">
      <w:start w:val="1"/>
      <w:numFmt w:val="bullet"/>
      <w:lvlText w:val="o"/>
      <w:lvlJc w:val="left"/>
      <w:pPr>
        <w:ind w:left="5760" w:hanging="360"/>
      </w:pPr>
      <w:rPr>
        <w:rFonts w:ascii="Courier New" w:hAnsi="Courier New" w:cs="Courier New" w:hint="default"/>
      </w:rPr>
    </w:lvl>
    <w:lvl w:ilvl="8" w:tplc="01D47658" w:tentative="1">
      <w:start w:val="1"/>
      <w:numFmt w:val="bullet"/>
      <w:lvlText w:val=""/>
      <w:lvlJc w:val="left"/>
      <w:pPr>
        <w:ind w:left="6480" w:hanging="360"/>
      </w:pPr>
      <w:rPr>
        <w:rFonts w:ascii="Wingdings" w:hAnsi="Wingdings" w:hint="default"/>
      </w:rPr>
    </w:lvl>
  </w:abstractNum>
  <w:num w:numId="1">
    <w:abstractNumId w:val="27"/>
  </w:num>
  <w:num w:numId="2">
    <w:abstractNumId w:val="41"/>
  </w:num>
  <w:num w:numId="3">
    <w:abstractNumId w:val="50"/>
  </w:num>
  <w:num w:numId="4">
    <w:abstractNumId w:val="32"/>
  </w:num>
  <w:num w:numId="5">
    <w:abstractNumId w:val="21"/>
  </w:num>
  <w:num w:numId="6">
    <w:abstractNumId w:val="31"/>
  </w:num>
  <w:num w:numId="7">
    <w:abstractNumId w:val="54"/>
  </w:num>
  <w:num w:numId="8">
    <w:abstractNumId w:val="49"/>
  </w:num>
  <w:num w:numId="9">
    <w:abstractNumId w:val="10"/>
  </w:num>
  <w:num w:numId="1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8"/>
  </w:num>
  <w:num w:numId="13">
    <w:abstractNumId w:val="24"/>
  </w:num>
  <w:num w:numId="14">
    <w:abstractNumId w:val="43"/>
  </w:num>
  <w:num w:numId="15">
    <w:abstractNumId w:val="26"/>
  </w:num>
  <w:num w:numId="16">
    <w:abstractNumId w:val="6"/>
  </w:num>
  <w:num w:numId="17">
    <w:abstractNumId w:val="42"/>
  </w:num>
  <w:num w:numId="18">
    <w:abstractNumId w:val="29"/>
  </w:num>
  <w:num w:numId="19">
    <w:abstractNumId w:val="44"/>
  </w:num>
  <w:num w:numId="20">
    <w:abstractNumId w:val="34"/>
  </w:num>
  <w:num w:numId="21">
    <w:abstractNumId w:val="16"/>
  </w:num>
  <w:num w:numId="22">
    <w:abstractNumId w:val="30"/>
  </w:num>
  <w:num w:numId="23">
    <w:abstractNumId w:val="12"/>
  </w:num>
  <w:num w:numId="24">
    <w:abstractNumId w:val="40"/>
  </w:num>
  <w:num w:numId="25">
    <w:abstractNumId w:val="15"/>
  </w:num>
  <w:num w:numId="26">
    <w:abstractNumId w:val="38"/>
  </w:num>
  <w:num w:numId="27">
    <w:abstractNumId w:val="36"/>
  </w:num>
  <w:num w:numId="28">
    <w:abstractNumId w:val="53"/>
  </w:num>
  <w:num w:numId="29">
    <w:abstractNumId w:val="48"/>
  </w:num>
  <w:num w:numId="30">
    <w:abstractNumId w:val="14"/>
  </w:num>
  <w:num w:numId="31">
    <w:abstractNumId w:val="7"/>
  </w:num>
  <w:num w:numId="32">
    <w:abstractNumId w:val="28"/>
  </w:num>
  <w:num w:numId="33">
    <w:abstractNumId w:val="18"/>
  </w:num>
  <w:num w:numId="34">
    <w:abstractNumId w:val="47"/>
  </w:num>
  <w:num w:numId="35">
    <w:abstractNumId w:val="35"/>
  </w:num>
  <w:num w:numId="36">
    <w:abstractNumId w:val="45"/>
  </w:num>
  <w:num w:numId="37">
    <w:abstractNumId w:val="25"/>
  </w:num>
  <w:num w:numId="38">
    <w:abstractNumId w:val="46"/>
  </w:num>
  <w:num w:numId="39">
    <w:abstractNumId w:val="20"/>
  </w:num>
  <w:num w:numId="40">
    <w:abstractNumId w:val="33"/>
  </w:num>
  <w:num w:numId="41">
    <w:abstractNumId w:val="9"/>
  </w:num>
  <w:num w:numId="42">
    <w:abstractNumId w:val="5"/>
  </w:num>
  <w:num w:numId="43">
    <w:abstractNumId w:val="3"/>
  </w:num>
  <w:num w:numId="44">
    <w:abstractNumId w:val="23"/>
  </w:num>
  <w:num w:numId="45">
    <w:abstractNumId w:val="4"/>
  </w:num>
  <w:num w:numId="46">
    <w:abstractNumId w:val="13"/>
  </w:num>
  <w:num w:numId="47">
    <w:abstractNumId w:val="2"/>
  </w:num>
  <w:num w:numId="48">
    <w:abstractNumId w:val="1"/>
  </w:num>
  <w:num w:numId="49">
    <w:abstractNumId w:val="11"/>
  </w:num>
  <w:num w:numId="50">
    <w:abstractNumId w:val="0"/>
  </w:num>
  <w:num w:numId="51">
    <w:abstractNumId w:val="51"/>
  </w:num>
  <w:num w:numId="52">
    <w:abstractNumId w:val="19"/>
  </w:num>
  <w:num w:numId="53">
    <w:abstractNumId w:val="52"/>
  </w:num>
  <w:num w:numId="54">
    <w:abstractNumId w:val="22"/>
  </w:num>
  <w:num w:numId="55">
    <w:abstractNumId w:val="39"/>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defaultTabStop w:val="720"/>
  <w:characterSpacingControl w:val="doNotCompress"/>
  <w:savePreviewPicture/>
  <w:footnotePr>
    <w:footnote w:id="-1"/>
    <w:footnote w:id="0"/>
  </w:footnotePr>
  <w:endnotePr>
    <w:endnote w:id="-1"/>
    <w:endnote w:id="0"/>
  </w:endnotePr>
  <w:compat/>
  <w:rsids>
    <w:rsidRoot w:val="00674CB4"/>
    <w:rsid w:val="00000B79"/>
    <w:rsid w:val="00006BA7"/>
    <w:rsid w:val="0002679E"/>
    <w:rsid w:val="000333C2"/>
    <w:rsid w:val="000533A1"/>
    <w:rsid w:val="00066CA2"/>
    <w:rsid w:val="00083C8F"/>
    <w:rsid w:val="000858F9"/>
    <w:rsid w:val="000861AB"/>
    <w:rsid w:val="000A20D3"/>
    <w:rsid w:val="000B603C"/>
    <w:rsid w:val="000C7FF6"/>
    <w:rsid w:val="000D1636"/>
    <w:rsid w:val="000D57A9"/>
    <w:rsid w:val="000E2F18"/>
    <w:rsid w:val="000E496B"/>
    <w:rsid w:val="000E6E0C"/>
    <w:rsid w:val="000E7AC5"/>
    <w:rsid w:val="00100996"/>
    <w:rsid w:val="00104595"/>
    <w:rsid w:val="0012132E"/>
    <w:rsid w:val="00125017"/>
    <w:rsid w:val="0014220F"/>
    <w:rsid w:val="00145A93"/>
    <w:rsid w:val="00145ABC"/>
    <w:rsid w:val="001565BE"/>
    <w:rsid w:val="00171062"/>
    <w:rsid w:val="001A01BF"/>
    <w:rsid w:val="001D6C88"/>
    <w:rsid w:val="001E3EAF"/>
    <w:rsid w:val="001E42E7"/>
    <w:rsid w:val="001F1823"/>
    <w:rsid w:val="001F3E6F"/>
    <w:rsid w:val="001F5488"/>
    <w:rsid w:val="001F6328"/>
    <w:rsid w:val="00203646"/>
    <w:rsid w:val="002179E1"/>
    <w:rsid w:val="00220EB4"/>
    <w:rsid w:val="00222B53"/>
    <w:rsid w:val="00232005"/>
    <w:rsid w:val="002355B1"/>
    <w:rsid w:val="00236556"/>
    <w:rsid w:val="00242D9A"/>
    <w:rsid w:val="00242EF1"/>
    <w:rsid w:val="002560AA"/>
    <w:rsid w:val="00263AFD"/>
    <w:rsid w:val="00264FFC"/>
    <w:rsid w:val="002A7527"/>
    <w:rsid w:val="002D3F0E"/>
    <w:rsid w:val="002D7662"/>
    <w:rsid w:val="002E28D6"/>
    <w:rsid w:val="002E3896"/>
    <w:rsid w:val="002F5546"/>
    <w:rsid w:val="003172AF"/>
    <w:rsid w:val="00321425"/>
    <w:rsid w:val="003216EA"/>
    <w:rsid w:val="00341C3D"/>
    <w:rsid w:val="003524A6"/>
    <w:rsid w:val="00365FE0"/>
    <w:rsid w:val="003663DF"/>
    <w:rsid w:val="00374597"/>
    <w:rsid w:val="003803D0"/>
    <w:rsid w:val="00386455"/>
    <w:rsid w:val="00390D36"/>
    <w:rsid w:val="003930D5"/>
    <w:rsid w:val="003956EB"/>
    <w:rsid w:val="003A0348"/>
    <w:rsid w:val="003A0ECF"/>
    <w:rsid w:val="003A0F08"/>
    <w:rsid w:val="003A2E5D"/>
    <w:rsid w:val="003B393D"/>
    <w:rsid w:val="003C659B"/>
    <w:rsid w:val="003C709B"/>
    <w:rsid w:val="003D5E9C"/>
    <w:rsid w:val="003D61D6"/>
    <w:rsid w:val="003E22D0"/>
    <w:rsid w:val="003E6D37"/>
    <w:rsid w:val="003F6556"/>
    <w:rsid w:val="003F7A60"/>
    <w:rsid w:val="004016D9"/>
    <w:rsid w:val="00414049"/>
    <w:rsid w:val="0042056E"/>
    <w:rsid w:val="00424507"/>
    <w:rsid w:val="004400DA"/>
    <w:rsid w:val="0046067B"/>
    <w:rsid w:val="0046347A"/>
    <w:rsid w:val="00463E5E"/>
    <w:rsid w:val="00471B46"/>
    <w:rsid w:val="004720DC"/>
    <w:rsid w:val="004740EA"/>
    <w:rsid w:val="00495E51"/>
    <w:rsid w:val="0049622A"/>
    <w:rsid w:val="004E1E75"/>
    <w:rsid w:val="004E4A9E"/>
    <w:rsid w:val="004E5163"/>
    <w:rsid w:val="004E6FD7"/>
    <w:rsid w:val="004E7E95"/>
    <w:rsid w:val="004F04E9"/>
    <w:rsid w:val="004F1C9F"/>
    <w:rsid w:val="004F4E4C"/>
    <w:rsid w:val="00513402"/>
    <w:rsid w:val="00516ADA"/>
    <w:rsid w:val="005556AC"/>
    <w:rsid w:val="00594898"/>
    <w:rsid w:val="005A2421"/>
    <w:rsid w:val="005A347F"/>
    <w:rsid w:val="005A5521"/>
    <w:rsid w:val="005C61CC"/>
    <w:rsid w:val="005C7D33"/>
    <w:rsid w:val="005C7F3D"/>
    <w:rsid w:val="005D016A"/>
    <w:rsid w:val="005D2C2F"/>
    <w:rsid w:val="005D67D7"/>
    <w:rsid w:val="005E625C"/>
    <w:rsid w:val="005E7710"/>
    <w:rsid w:val="00601CD2"/>
    <w:rsid w:val="00620CDC"/>
    <w:rsid w:val="00630624"/>
    <w:rsid w:val="00631EFB"/>
    <w:rsid w:val="0066230D"/>
    <w:rsid w:val="0066295A"/>
    <w:rsid w:val="00662C28"/>
    <w:rsid w:val="00670C41"/>
    <w:rsid w:val="00674CB4"/>
    <w:rsid w:val="006776AC"/>
    <w:rsid w:val="006958CD"/>
    <w:rsid w:val="006976EB"/>
    <w:rsid w:val="006A5CC9"/>
    <w:rsid w:val="006B089B"/>
    <w:rsid w:val="006B24E1"/>
    <w:rsid w:val="006B4647"/>
    <w:rsid w:val="006B5735"/>
    <w:rsid w:val="006D2938"/>
    <w:rsid w:val="006D349D"/>
    <w:rsid w:val="006D5E5D"/>
    <w:rsid w:val="006D72DF"/>
    <w:rsid w:val="006E20D2"/>
    <w:rsid w:val="006F4C79"/>
    <w:rsid w:val="006F7472"/>
    <w:rsid w:val="0071214D"/>
    <w:rsid w:val="00712EE2"/>
    <w:rsid w:val="0074464B"/>
    <w:rsid w:val="0074504F"/>
    <w:rsid w:val="00745DF8"/>
    <w:rsid w:val="00746AF4"/>
    <w:rsid w:val="00763A66"/>
    <w:rsid w:val="00786C55"/>
    <w:rsid w:val="0079473E"/>
    <w:rsid w:val="0079755C"/>
    <w:rsid w:val="007A145E"/>
    <w:rsid w:val="007A412B"/>
    <w:rsid w:val="007A6A47"/>
    <w:rsid w:val="007D5E5E"/>
    <w:rsid w:val="007E1BD4"/>
    <w:rsid w:val="007E204B"/>
    <w:rsid w:val="007E5401"/>
    <w:rsid w:val="00804CCA"/>
    <w:rsid w:val="00812811"/>
    <w:rsid w:val="008318A5"/>
    <w:rsid w:val="00835950"/>
    <w:rsid w:val="00844734"/>
    <w:rsid w:val="00852477"/>
    <w:rsid w:val="00855DB1"/>
    <w:rsid w:val="00864FB0"/>
    <w:rsid w:val="008715B6"/>
    <w:rsid w:val="0088120E"/>
    <w:rsid w:val="00886BE0"/>
    <w:rsid w:val="00893674"/>
    <w:rsid w:val="008A0945"/>
    <w:rsid w:val="008C12D5"/>
    <w:rsid w:val="008C43E5"/>
    <w:rsid w:val="00903F7D"/>
    <w:rsid w:val="00923DC1"/>
    <w:rsid w:val="00927E96"/>
    <w:rsid w:val="0093416C"/>
    <w:rsid w:val="00964A1F"/>
    <w:rsid w:val="009660D7"/>
    <w:rsid w:val="009703C7"/>
    <w:rsid w:val="00971F5A"/>
    <w:rsid w:val="00977DF8"/>
    <w:rsid w:val="00982236"/>
    <w:rsid w:val="0098257E"/>
    <w:rsid w:val="00991CE4"/>
    <w:rsid w:val="009A0430"/>
    <w:rsid w:val="009A1A3A"/>
    <w:rsid w:val="009A3A92"/>
    <w:rsid w:val="009B5FB6"/>
    <w:rsid w:val="009B7635"/>
    <w:rsid w:val="009C0C0D"/>
    <w:rsid w:val="009E22A7"/>
    <w:rsid w:val="009E50EC"/>
    <w:rsid w:val="009F1035"/>
    <w:rsid w:val="009F2B48"/>
    <w:rsid w:val="009F6C0A"/>
    <w:rsid w:val="00A1065C"/>
    <w:rsid w:val="00A163FA"/>
    <w:rsid w:val="00A549C9"/>
    <w:rsid w:val="00A65BBB"/>
    <w:rsid w:val="00A6682B"/>
    <w:rsid w:val="00A74784"/>
    <w:rsid w:val="00A870CE"/>
    <w:rsid w:val="00A8741E"/>
    <w:rsid w:val="00A92656"/>
    <w:rsid w:val="00A951CA"/>
    <w:rsid w:val="00AB18B0"/>
    <w:rsid w:val="00AC1A44"/>
    <w:rsid w:val="00AC53D9"/>
    <w:rsid w:val="00AC583F"/>
    <w:rsid w:val="00AD2394"/>
    <w:rsid w:val="00AE0C68"/>
    <w:rsid w:val="00AE2526"/>
    <w:rsid w:val="00AF1A0E"/>
    <w:rsid w:val="00B01AE8"/>
    <w:rsid w:val="00B062C0"/>
    <w:rsid w:val="00B10358"/>
    <w:rsid w:val="00B10A31"/>
    <w:rsid w:val="00B10EDA"/>
    <w:rsid w:val="00B164B4"/>
    <w:rsid w:val="00B205A7"/>
    <w:rsid w:val="00B21F98"/>
    <w:rsid w:val="00B30E2B"/>
    <w:rsid w:val="00B33142"/>
    <w:rsid w:val="00B3344F"/>
    <w:rsid w:val="00B44FEA"/>
    <w:rsid w:val="00B46A22"/>
    <w:rsid w:val="00B50BCF"/>
    <w:rsid w:val="00B825E2"/>
    <w:rsid w:val="00B912FB"/>
    <w:rsid w:val="00BA2695"/>
    <w:rsid w:val="00BA2DE2"/>
    <w:rsid w:val="00BB6056"/>
    <w:rsid w:val="00BC26F5"/>
    <w:rsid w:val="00BC6D49"/>
    <w:rsid w:val="00BD3132"/>
    <w:rsid w:val="00BE6D3A"/>
    <w:rsid w:val="00BF2B57"/>
    <w:rsid w:val="00BF51BF"/>
    <w:rsid w:val="00C11029"/>
    <w:rsid w:val="00C119EB"/>
    <w:rsid w:val="00C17927"/>
    <w:rsid w:val="00C2379F"/>
    <w:rsid w:val="00C300C6"/>
    <w:rsid w:val="00C31FBF"/>
    <w:rsid w:val="00C36900"/>
    <w:rsid w:val="00C55B97"/>
    <w:rsid w:val="00C60AD8"/>
    <w:rsid w:val="00C7014F"/>
    <w:rsid w:val="00C74645"/>
    <w:rsid w:val="00CA46FC"/>
    <w:rsid w:val="00CB247F"/>
    <w:rsid w:val="00CC7048"/>
    <w:rsid w:val="00CE2CAC"/>
    <w:rsid w:val="00CE7019"/>
    <w:rsid w:val="00CF1DDB"/>
    <w:rsid w:val="00CF2C9D"/>
    <w:rsid w:val="00D00FAF"/>
    <w:rsid w:val="00D177B5"/>
    <w:rsid w:val="00D3071C"/>
    <w:rsid w:val="00D5104D"/>
    <w:rsid w:val="00D85191"/>
    <w:rsid w:val="00D85730"/>
    <w:rsid w:val="00D86A2D"/>
    <w:rsid w:val="00D93F5C"/>
    <w:rsid w:val="00DC42C4"/>
    <w:rsid w:val="00DD558D"/>
    <w:rsid w:val="00E14CE8"/>
    <w:rsid w:val="00E1547E"/>
    <w:rsid w:val="00E22104"/>
    <w:rsid w:val="00E33BBF"/>
    <w:rsid w:val="00E44A31"/>
    <w:rsid w:val="00E4685C"/>
    <w:rsid w:val="00E62224"/>
    <w:rsid w:val="00E6475E"/>
    <w:rsid w:val="00E752AC"/>
    <w:rsid w:val="00EA399B"/>
    <w:rsid w:val="00EA593E"/>
    <w:rsid w:val="00EB3F65"/>
    <w:rsid w:val="00EB561C"/>
    <w:rsid w:val="00EC0516"/>
    <w:rsid w:val="00EC26D6"/>
    <w:rsid w:val="00EC3907"/>
    <w:rsid w:val="00EC3AE9"/>
    <w:rsid w:val="00ED27E8"/>
    <w:rsid w:val="00ED607A"/>
    <w:rsid w:val="00EE15A6"/>
    <w:rsid w:val="00EE3874"/>
    <w:rsid w:val="00F008E4"/>
    <w:rsid w:val="00F06CB9"/>
    <w:rsid w:val="00F2476F"/>
    <w:rsid w:val="00F55AD7"/>
    <w:rsid w:val="00F60BE8"/>
    <w:rsid w:val="00F616B4"/>
    <w:rsid w:val="00F660D4"/>
    <w:rsid w:val="00F672A1"/>
    <w:rsid w:val="00F7274D"/>
    <w:rsid w:val="00F831EA"/>
    <w:rsid w:val="00F84A69"/>
    <w:rsid w:val="00F9008E"/>
    <w:rsid w:val="00FA0B7C"/>
    <w:rsid w:val="00FA2B5C"/>
    <w:rsid w:val="00FB04D9"/>
    <w:rsid w:val="00FC738C"/>
    <w:rsid w:val="00FC7CC2"/>
    <w:rsid w:val="00FD0FA6"/>
    <w:rsid w:val="00FD6D5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49D"/>
  </w:style>
  <w:style w:type="paragraph" w:styleId="Heading1">
    <w:name w:val="heading 1"/>
    <w:basedOn w:val="Normal"/>
    <w:link w:val="Heading1Char"/>
    <w:uiPriority w:val="1"/>
    <w:qFormat/>
    <w:rsid w:val="00886BE0"/>
    <w:pPr>
      <w:widowControl w:val="0"/>
      <w:autoSpaceDE w:val="0"/>
      <w:autoSpaceDN w:val="0"/>
      <w:spacing w:before="10" w:after="0" w:line="240" w:lineRule="auto"/>
      <w:ind w:right="520"/>
      <w:jc w:val="center"/>
      <w:outlineLvl w:val="0"/>
    </w:pPr>
    <w:rPr>
      <w:rFonts w:ascii="Carlito" w:eastAsia="Carlito" w:hAnsi="Carlito" w:cs="Carlito"/>
      <w:sz w:val="44"/>
      <w:szCs w:val="44"/>
    </w:rPr>
  </w:style>
  <w:style w:type="paragraph" w:styleId="Heading2">
    <w:name w:val="heading 2"/>
    <w:basedOn w:val="Normal"/>
    <w:next w:val="Normal"/>
    <w:link w:val="Heading2Char"/>
    <w:uiPriority w:val="9"/>
    <w:unhideWhenUsed/>
    <w:qFormat/>
    <w:rsid w:val="003E22D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D558D"/>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5C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5CC9"/>
  </w:style>
  <w:style w:type="paragraph" w:styleId="Footer">
    <w:name w:val="footer"/>
    <w:basedOn w:val="Normal"/>
    <w:link w:val="FooterChar"/>
    <w:uiPriority w:val="99"/>
    <w:unhideWhenUsed/>
    <w:rsid w:val="006A5C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5CC9"/>
  </w:style>
  <w:style w:type="character" w:styleId="Hyperlink">
    <w:name w:val="Hyperlink"/>
    <w:basedOn w:val="DefaultParagraphFont"/>
    <w:uiPriority w:val="99"/>
    <w:unhideWhenUsed/>
    <w:rsid w:val="00A1065C"/>
    <w:rPr>
      <w:color w:val="0563C1" w:themeColor="hyperlink"/>
      <w:u w:val="single"/>
    </w:rPr>
  </w:style>
  <w:style w:type="paragraph" w:styleId="ListParagraph">
    <w:name w:val="List Paragraph"/>
    <w:basedOn w:val="Normal"/>
    <w:uiPriority w:val="34"/>
    <w:qFormat/>
    <w:rsid w:val="00812811"/>
    <w:pPr>
      <w:ind w:left="720"/>
      <w:contextualSpacing/>
    </w:pPr>
  </w:style>
  <w:style w:type="character" w:customStyle="1" w:styleId="Heading1Char">
    <w:name w:val="Heading 1 Char"/>
    <w:basedOn w:val="DefaultParagraphFont"/>
    <w:link w:val="Heading1"/>
    <w:uiPriority w:val="1"/>
    <w:rsid w:val="00886BE0"/>
    <w:rPr>
      <w:rFonts w:ascii="Carlito" w:eastAsia="Carlito" w:hAnsi="Carlito" w:cs="Carlito"/>
      <w:sz w:val="44"/>
      <w:szCs w:val="44"/>
    </w:rPr>
  </w:style>
  <w:style w:type="paragraph" w:styleId="BodyText">
    <w:name w:val="Body Text"/>
    <w:basedOn w:val="Normal"/>
    <w:link w:val="BodyTextChar"/>
    <w:uiPriority w:val="1"/>
    <w:qFormat/>
    <w:rsid w:val="00CE2CAC"/>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CE2CAC"/>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3E22D0"/>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59"/>
    <w:rsid w:val="004740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Light1">
    <w:name w:val="Table Grid Light1"/>
    <w:basedOn w:val="TableNormal"/>
    <w:uiPriority w:val="40"/>
    <w:rsid w:val="004740E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PlainTable11">
    <w:name w:val="Plain Table 11"/>
    <w:basedOn w:val="TableNormal"/>
    <w:uiPriority w:val="41"/>
    <w:rsid w:val="004740EA"/>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31">
    <w:name w:val="Plain Table 31"/>
    <w:basedOn w:val="TableNormal"/>
    <w:uiPriority w:val="43"/>
    <w:rsid w:val="004740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rsid w:val="004740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TableNormal"/>
    <w:uiPriority w:val="45"/>
    <w:rsid w:val="004740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
    <w:name w:val="Plain Table 21"/>
    <w:basedOn w:val="TableNormal"/>
    <w:uiPriority w:val="42"/>
    <w:rsid w:val="004740EA"/>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BalloonText">
    <w:name w:val="Balloon Text"/>
    <w:basedOn w:val="Normal"/>
    <w:link w:val="BalloonTextChar"/>
    <w:uiPriority w:val="99"/>
    <w:semiHidden/>
    <w:unhideWhenUsed/>
    <w:rsid w:val="002E38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3896"/>
    <w:rPr>
      <w:rFonts w:ascii="Tahoma" w:hAnsi="Tahoma" w:cs="Tahoma"/>
      <w:sz w:val="16"/>
      <w:szCs w:val="16"/>
    </w:rPr>
  </w:style>
  <w:style w:type="table" w:styleId="MediumList2-Accent6">
    <w:name w:val="Medium List 2 Accent 6"/>
    <w:basedOn w:val="TableNormal"/>
    <w:uiPriority w:val="66"/>
    <w:rsid w:val="00B3344F"/>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70AD47" w:themeColor="accent6"/>
        <w:left w:val="single" w:sz="8" w:space="0" w:color="70AD47" w:themeColor="accent6"/>
        <w:bottom w:val="single" w:sz="8" w:space="0" w:color="70AD47" w:themeColor="accent6"/>
        <w:right w:val="single" w:sz="8" w:space="0" w:color="70AD47"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LightList-Accent6">
    <w:name w:val="Light List Accent 6"/>
    <w:basedOn w:val="TableNormal"/>
    <w:uiPriority w:val="61"/>
    <w:rsid w:val="00E62224"/>
    <w:pPr>
      <w:spacing w:after="0" w:line="240" w:lineRule="auto"/>
    </w:pPr>
    <w:tblPr>
      <w:tblStyleRowBandSize w:val="1"/>
      <w:tblStyleColBandSize w:val="1"/>
      <w:tblInd w:w="0" w:type="dxa"/>
      <w:tblBorders>
        <w:top w:val="single" w:sz="8" w:space="0" w:color="70AD47" w:themeColor="accent6"/>
        <w:left w:val="single" w:sz="8" w:space="0" w:color="70AD47" w:themeColor="accent6"/>
        <w:bottom w:val="single" w:sz="8" w:space="0" w:color="70AD47" w:themeColor="accent6"/>
        <w:right w:val="single" w:sz="8" w:space="0" w:color="70AD47"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customStyle="1" w:styleId="LightShading-Accent11">
    <w:name w:val="Light Shading - Accent 11"/>
    <w:basedOn w:val="TableNormal"/>
    <w:uiPriority w:val="60"/>
    <w:rsid w:val="00E62224"/>
    <w:pPr>
      <w:spacing w:after="0" w:line="240" w:lineRule="auto"/>
    </w:pPr>
    <w:rPr>
      <w:color w:val="2E74B5" w:themeColor="accent1" w:themeShade="BF"/>
    </w:rPr>
    <w:tblPr>
      <w:tblStyleRowBandSize w:val="1"/>
      <w:tblStyleColBandSize w:val="1"/>
      <w:tblInd w:w="0" w:type="dxa"/>
      <w:tblBorders>
        <w:top w:val="single" w:sz="8" w:space="0" w:color="5B9BD5" w:themeColor="accent1"/>
        <w:bottom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Grid-Accent6">
    <w:name w:val="Light Grid Accent 6"/>
    <w:basedOn w:val="TableNormal"/>
    <w:uiPriority w:val="62"/>
    <w:rsid w:val="00E62224"/>
    <w:pPr>
      <w:spacing w:after="0" w:line="240" w:lineRule="auto"/>
    </w:pPr>
    <w:tblPr>
      <w:tblStyleRowBandSize w:val="1"/>
      <w:tblStyleColBandSize w:val="1"/>
      <w:tblInd w:w="0" w:type="dxa"/>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paragraph" w:styleId="TOCHeading">
    <w:name w:val="TOC Heading"/>
    <w:basedOn w:val="Heading1"/>
    <w:next w:val="Normal"/>
    <w:uiPriority w:val="39"/>
    <w:semiHidden/>
    <w:unhideWhenUsed/>
    <w:qFormat/>
    <w:rsid w:val="00242EF1"/>
    <w:pPr>
      <w:keepNext/>
      <w:keepLines/>
      <w:widowControl/>
      <w:autoSpaceDE/>
      <w:autoSpaceDN/>
      <w:spacing w:before="480" w:line="276" w:lineRule="auto"/>
      <w:ind w:right="0"/>
      <w:jc w:val="left"/>
      <w:outlineLvl w:val="9"/>
    </w:pPr>
    <w:rPr>
      <w:rFonts w:asciiTheme="majorHAnsi" w:eastAsiaTheme="majorEastAsia" w:hAnsiTheme="majorHAnsi" w:cstheme="majorBidi"/>
      <w:b/>
      <w:bCs/>
      <w:color w:val="2E74B5" w:themeColor="accent1" w:themeShade="BF"/>
      <w:sz w:val="28"/>
      <w:szCs w:val="28"/>
    </w:rPr>
  </w:style>
  <w:style w:type="paragraph" w:styleId="TOC1">
    <w:name w:val="toc 1"/>
    <w:basedOn w:val="Normal"/>
    <w:next w:val="Normal"/>
    <w:autoRedefine/>
    <w:uiPriority w:val="39"/>
    <w:unhideWhenUsed/>
    <w:rsid w:val="00242EF1"/>
    <w:pPr>
      <w:spacing w:after="100"/>
    </w:pPr>
  </w:style>
  <w:style w:type="character" w:customStyle="1" w:styleId="Heading3Char">
    <w:name w:val="Heading 3 Char"/>
    <w:basedOn w:val="DefaultParagraphFont"/>
    <w:link w:val="Heading3"/>
    <w:uiPriority w:val="9"/>
    <w:rsid w:val="00DD558D"/>
    <w:rPr>
      <w:rFonts w:asciiTheme="majorHAnsi" w:eastAsiaTheme="majorEastAsia" w:hAnsiTheme="majorHAnsi" w:cstheme="majorBidi"/>
      <w:b/>
      <w:bCs/>
      <w:color w:val="5B9BD5" w:themeColor="accent1"/>
    </w:rPr>
  </w:style>
  <w:style w:type="paragraph" w:styleId="TOC2">
    <w:name w:val="toc 2"/>
    <w:basedOn w:val="Normal"/>
    <w:next w:val="Normal"/>
    <w:autoRedefine/>
    <w:uiPriority w:val="39"/>
    <w:unhideWhenUsed/>
    <w:rsid w:val="00B50BCF"/>
    <w:pPr>
      <w:spacing w:after="100"/>
      <w:ind w:left="220"/>
    </w:pPr>
  </w:style>
  <w:style w:type="paragraph" w:styleId="TOC3">
    <w:name w:val="toc 3"/>
    <w:basedOn w:val="Normal"/>
    <w:next w:val="Normal"/>
    <w:autoRedefine/>
    <w:uiPriority w:val="39"/>
    <w:unhideWhenUsed/>
    <w:rsid w:val="00B50BCF"/>
    <w:pPr>
      <w:spacing w:after="100"/>
      <w:ind w:left="44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diagramData" Target="diagrams/data2.xml"/><Relationship Id="rId21" Type="http://schemas.openxmlformats.org/officeDocument/2006/relationships/image" Target="media/image9.jpeg"/><Relationship Id="rId42" Type="http://schemas.openxmlformats.org/officeDocument/2006/relationships/diagramLayout" Target="diagrams/layout5.xml"/><Relationship Id="rId47" Type="http://schemas.openxmlformats.org/officeDocument/2006/relationships/diagramLayout" Target="diagrams/layout6.xml"/><Relationship Id="rId63" Type="http://schemas.openxmlformats.org/officeDocument/2006/relationships/diagramQuickStyle" Target="diagrams/quickStyle9.xml"/><Relationship Id="rId68" Type="http://schemas.openxmlformats.org/officeDocument/2006/relationships/diagramLayout" Target="diagrams/layout10.xml"/><Relationship Id="rId84" Type="http://schemas.openxmlformats.org/officeDocument/2006/relationships/diagramLayout" Target="diagrams/layout12.xml"/><Relationship Id="rId89" Type="http://schemas.openxmlformats.org/officeDocument/2006/relationships/diagramLayout" Target="diagrams/layout13.xml"/><Relationship Id="rId2" Type="http://schemas.openxmlformats.org/officeDocument/2006/relationships/numbering" Target="numbering.xml"/><Relationship Id="rId16" Type="http://schemas.microsoft.com/office/2007/relationships/diagramDrawing" Target="diagrams/drawing1.xml"/><Relationship Id="rId29" Type="http://schemas.openxmlformats.org/officeDocument/2006/relationships/diagramColors" Target="diagrams/colors2.xml"/><Relationship Id="rId107" Type="http://schemas.openxmlformats.org/officeDocument/2006/relationships/footer" Target="footer1.xml"/><Relationship Id="rId11" Type="http://schemas.openxmlformats.org/officeDocument/2006/relationships/image" Target="media/image4.jpeg"/><Relationship Id="rId24" Type="http://schemas.openxmlformats.org/officeDocument/2006/relationships/image" Target="media/image12.jpeg"/><Relationship Id="rId32" Type="http://schemas.openxmlformats.org/officeDocument/2006/relationships/diagramLayout" Target="diagrams/layout3.xml"/><Relationship Id="rId37" Type="http://schemas.openxmlformats.org/officeDocument/2006/relationships/diagramLayout" Target="diagrams/layout4.xml"/><Relationship Id="rId40" Type="http://schemas.microsoft.com/office/2007/relationships/diagramDrawing" Target="diagrams/drawing4.xml"/><Relationship Id="rId45" Type="http://schemas.microsoft.com/office/2007/relationships/diagramDrawing" Target="diagrams/drawing5.xml"/><Relationship Id="rId53" Type="http://schemas.openxmlformats.org/officeDocument/2006/relationships/diagramQuickStyle" Target="diagrams/quickStyle7.xml"/><Relationship Id="rId58" Type="http://schemas.openxmlformats.org/officeDocument/2006/relationships/diagramQuickStyle" Target="diagrams/quickStyle8.xml"/><Relationship Id="rId66" Type="http://schemas.openxmlformats.org/officeDocument/2006/relationships/chart" Target="charts/chart2.xml"/><Relationship Id="rId74" Type="http://schemas.openxmlformats.org/officeDocument/2006/relationships/image" Target="media/image15.png"/><Relationship Id="rId79" Type="http://schemas.openxmlformats.org/officeDocument/2006/relationships/diagramLayout" Target="diagrams/layout11.xml"/><Relationship Id="rId87" Type="http://schemas.microsoft.com/office/2007/relationships/diagramDrawing" Target="diagrams/drawing12.xml"/><Relationship Id="rId102" Type="http://schemas.microsoft.com/office/2007/relationships/diagramDrawing" Target="diagrams/drawing15.xml"/><Relationship Id="rId5" Type="http://schemas.openxmlformats.org/officeDocument/2006/relationships/webSettings" Target="webSettings.xml"/><Relationship Id="rId61" Type="http://schemas.openxmlformats.org/officeDocument/2006/relationships/diagramData" Target="diagrams/data9.xml"/><Relationship Id="rId82" Type="http://schemas.microsoft.com/office/2007/relationships/diagramDrawing" Target="diagrams/drawing11.xml"/><Relationship Id="rId90" Type="http://schemas.openxmlformats.org/officeDocument/2006/relationships/diagramQuickStyle" Target="diagrams/quickStyle13.xml"/><Relationship Id="rId95" Type="http://schemas.openxmlformats.org/officeDocument/2006/relationships/diagramQuickStyle" Target="diagrams/quickStyle14.xml"/><Relationship Id="rId19" Type="http://schemas.openxmlformats.org/officeDocument/2006/relationships/image" Target="media/image7.png"/><Relationship Id="rId14" Type="http://schemas.openxmlformats.org/officeDocument/2006/relationships/diagramQuickStyle" Target="diagrams/quickStyle1.xml"/><Relationship Id="rId22" Type="http://schemas.openxmlformats.org/officeDocument/2006/relationships/image" Target="media/image10.jpeg"/><Relationship Id="rId27" Type="http://schemas.openxmlformats.org/officeDocument/2006/relationships/diagramLayout" Target="diagrams/layout2.xml"/><Relationship Id="rId30" Type="http://schemas.microsoft.com/office/2007/relationships/diagramDrawing" Target="diagrams/drawing2.xml"/><Relationship Id="rId35" Type="http://schemas.microsoft.com/office/2007/relationships/diagramDrawing" Target="diagrams/drawing3.xml"/><Relationship Id="rId43" Type="http://schemas.openxmlformats.org/officeDocument/2006/relationships/diagramQuickStyle" Target="diagrams/quickStyle5.xml"/><Relationship Id="rId48" Type="http://schemas.openxmlformats.org/officeDocument/2006/relationships/diagramQuickStyle" Target="diagrams/quickStyle6.xml"/><Relationship Id="rId56" Type="http://schemas.openxmlformats.org/officeDocument/2006/relationships/diagramData" Target="diagrams/data8.xml"/><Relationship Id="rId64" Type="http://schemas.openxmlformats.org/officeDocument/2006/relationships/diagramColors" Target="diagrams/colors9.xml"/><Relationship Id="rId69" Type="http://schemas.openxmlformats.org/officeDocument/2006/relationships/diagramQuickStyle" Target="diagrams/quickStyle10.xml"/><Relationship Id="rId77" Type="http://schemas.openxmlformats.org/officeDocument/2006/relationships/chart" Target="charts/chart3.xml"/><Relationship Id="rId100" Type="http://schemas.openxmlformats.org/officeDocument/2006/relationships/diagramQuickStyle" Target="diagrams/quickStyle15.xml"/><Relationship Id="rId105" Type="http://schemas.openxmlformats.org/officeDocument/2006/relationships/image" Target="media/image20.jpeg"/><Relationship Id="rId8" Type="http://schemas.openxmlformats.org/officeDocument/2006/relationships/image" Target="media/image1.jpeg"/><Relationship Id="rId51" Type="http://schemas.openxmlformats.org/officeDocument/2006/relationships/diagramData" Target="diagrams/data7.xml"/><Relationship Id="rId72" Type="http://schemas.openxmlformats.org/officeDocument/2006/relationships/image" Target="media/image13.jpeg"/><Relationship Id="rId80" Type="http://schemas.openxmlformats.org/officeDocument/2006/relationships/diagramQuickStyle" Target="diagrams/quickStyle11.xml"/><Relationship Id="rId85" Type="http://schemas.openxmlformats.org/officeDocument/2006/relationships/diagramQuickStyle" Target="diagrams/quickStyle12.xml"/><Relationship Id="rId93" Type="http://schemas.openxmlformats.org/officeDocument/2006/relationships/diagramData" Target="diagrams/data14.xml"/><Relationship Id="rId98" Type="http://schemas.openxmlformats.org/officeDocument/2006/relationships/diagramData" Target="diagrams/data15.xml"/><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image" Target="media/image5.png"/><Relationship Id="rId25" Type="http://schemas.openxmlformats.org/officeDocument/2006/relationships/chart" Target="charts/chart1.xml"/><Relationship Id="rId33" Type="http://schemas.openxmlformats.org/officeDocument/2006/relationships/diagramQuickStyle" Target="diagrams/quickStyle3.xml"/><Relationship Id="rId38" Type="http://schemas.openxmlformats.org/officeDocument/2006/relationships/diagramQuickStyle" Target="diagrams/quickStyle4.xml"/><Relationship Id="rId46" Type="http://schemas.openxmlformats.org/officeDocument/2006/relationships/diagramData" Target="diagrams/data6.xml"/><Relationship Id="rId59" Type="http://schemas.openxmlformats.org/officeDocument/2006/relationships/diagramColors" Target="diagrams/colors8.xml"/><Relationship Id="rId67" Type="http://schemas.openxmlformats.org/officeDocument/2006/relationships/diagramData" Target="diagrams/data10.xml"/><Relationship Id="rId103" Type="http://schemas.openxmlformats.org/officeDocument/2006/relationships/image" Target="media/image18.png"/><Relationship Id="rId108" Type="http://schemas.openxmlformats.org/officeDocument/2006/relationships/fontTable" Target="fontTable.xml"/><Relationship Id="rId20" Type="http://schemas.openxmlformats.org/officeDocument/2006/relationships/image" Target="media/image8.jpeg"/><Relationship Id="rId41" Type="http://schemas.openxmlformats.org/officeDocument/2006/relationships/diagramData" Target="diagrams/data5.xml"/><Relationship Id="rId54" Type="http://schemas.openxmlformats.org/officeDocument/2006/relationships/diagramColors" Target="diagrams/colors7.xml"/><Relationship Id="rId62" Type="http://schemas.openxmlformats.org/officeDocument/2006/relationships/diagramLayout" Target="diagrams/layout9.xml"/><Relationship Id="rId70" Type="http://schemas.openxmlformats.org/officeDocument/2006/relationships/diagramColors" Target="diagrams/colors10.xml"/><Relationship Id="rId75" Type="http://schemas.openxmlformats.org/officeDocument/2006/relationships/image" Target="media/image16.jpeg"/><Relationship Id="rId83" Type="http://schemas.openxmlformats.org/officeDocument/2006/relationships/diagramData" Target="diagrams/data12.xml"/><Relationship Id="rId88" Type="http://schemas.openxmlformats.org/officeDocument/2006/relationships/diagramData" Target="diagrams/data13.xml"/><Relationship Id="rId91" Type="http://schemas.openxmlformats.org/officeDocument/2006/relationships/diagramColors" Target="diagrams/colors13.xml"/><Relationship Id="rId96" Type="http://schemas.openxmlformats.org/officeDocument/2006/relationships/diagramColors" Target="diagrams/colors1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Colors" Target="diagrams/colors1.xml"/><Relationship Id="rId23" Type="http://schemas.openxmlformats.org/officeDocument/2006/relationships/image" Target="media/image11.jpeg"/><Relationship Id="rId28" Type="http://schemas.openxmlformats.org/officeDocument/2006/relationships/diagramQuickStyle" Target="diagrams/quickStyle2.xml"/><Relationship Id="rId36" Type="http://schemas.openxmlformats.org/officeDocument/2006/relationships/diagramData" Target="diagrams/data4.xml"/><Relationship Id="rId49" Type="http://schemas.openxmlformats.org/officeDocument/2006/relationships/diagramColors" Target="diagrams/colors6.xml"/><Relationship Id="rId57" Type="http://schemas.openxmlformats.org/officeDocument/2006/relationships/diagramLayout" Target="diagrams/layout8.xml"/><Relationship Id="rId106" Type="http://schemas.openxmlformats.org/officeDocument/2006/relationships/image" Target="media/image21.jpeg"/><Relationship Id="rId10" Type="http://schemas.openxmlformats.org/officeDocument/2006/relationships/image" Target="media/image3.jpeg"/><Relationship Id="rId31" Type="http://schemas.openxmlformats.org/officeDocument/2006/relationships/diagramData" Target="diagrams/data3.xml"/><Relationship Id="rId44" Type="http://schemas.openxmlformats.org/officeDocument/2006/relationships/diagramColors" Target="diagrams/colors5.xml"/><Relationship Id="rId52" Type="http://schemas.openxmlformats.org/officeDocument/2006/relationships/diagramLayout" Target="diagrams/layout7.xml"/><Relationship Id="rId60" Type="http://schemas.microsoft.com/office/2007/relationships/diagramDrawing" Target="diagrams/drawing8.xml"/><Relationship Id="rId65" Type="http://schemas.microsoft.com/office/2007/relationships/diagramDrawing" Target="diagrams/drawing9.xml"/><Relationship Id="rId73" Type="http://schemas.openxmlformats.org/officeDocument/2006/relationships/image" Target="media/image14.jpeg"/><Relationship Id="rId78" Type="http://schemas.openxmlformats.org/officeDocument/2006/relationships/diagramData" Target="diagrams/data11.xml"/><Relationship Id="rId81" Type="http://schemas.openxmlformats.org/officeDocument/2006/relationships/diagramColors" Target="diagrams/colors11.xml"/><Relationship Id="rId86" Type="http://schemas.openxmlformats.org/officeDocument/2006/relationships/diagramColors" Target="diagrams/colors12.xml"/><Relationship Id="rId94" Type="http://schemas.openxmlformats.org/officeDocument/2006/relationships/diagramLayout" Target="diagrams/layout14.xml"/><Relationship Id="rId99" Type="http://schemas.openxmlformats.org/officeDocument/2006/relationships/diagramLayout" Target="diagrams/layout15.xml"/><Relationship Id="rId101" Type="http://schemas.openxmlformats.org/officeDocument/2006/relationships/diagramColors" Target="diagrams/colors15.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diagramLayout" Target="diagrams/layout1.xml"/><Relationship Id="rId18" Type="http://schemas.openxmlformats.org/officeDocument/2006/relationships/image" Target="media/image6.png"/><Relationship Id="rId39" Type="http://schemas.openxmlformats.org/officeDocument/2006/relationships/diagramColors" Target="diagrams/colors4.xml"/><Relationship Id="rId109" Type="http://schemas.openxmlformats.org/officeDocument/2006/relationships/theme" Target="theme/theme1.xml"/><Relationship Id="rId34" Type="http://schemas.openxmlformats.org/officeDocument/2006/relationships/diagramColors" Target="diagrams/colors3.xml"/><Relationship Id="rId50" Type="http://schemas.microsoft.com/office/2007/relationships/diagramDrawing" Target="diagrams/drawing6.xml"/><Relationship Id="rId55" Type="http://schemas.microsoft.com/office/2007/relationships/diagramDrawing" Target="diagrams/drawing7.xml"/><Relationship Id="rId76" Type="http://schemas.openxmlformats.org/officeDocument/2006/relationships/image" Target="media/image17.jpeg"/><Relationship Id="rId97" Type="http://schemas.microsoft.com/office/2007/relationships/diagramDrawing" Target="diagrams/drawing14.xml"/><Relationship Id="rId104" Type="http://schemas.openxmlformats.org/officeDocument/2006/relationships/image" Target="media/image19.jpeg"/><Relationship Id="rId7" Type="http://schemas.openxmlformats.org/officeDocument/2006/relationships/endnotes" Target="endnotes.xml"/><Relationship Id="rId71" Type="http://schemas.microsoft.com/office/2007/relationships/diagramDrawing" Target="diagrams/drawing10.xml"/><Relationship Id="rId92" Type="http://schemas.microsoft.com/office/2007/relationships/diagramDrawing" Target="diagrams/drawing13.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Total</a:t>
            </a:r>
            <a:r>
              <a:rPr lang="en-US" b="1" baseline="0"/>
              <a:t> </a:t>
            </a:r>
            <a:r>
              <a:rPr lang="en-US" b="1"/>
              <a:t>Man Power</a:t>
            </a:r>
          </a:p>
        </c:rich>
      </c:tx>
      <c:spPr>
        <a:noFill/>
        <a:ln>
          <a:noFill/>
        </a:ln>
        <a:effectLst/>
      </c:spPr>
    </c:title>
    <c:view3D>
      <c:rotX val="30"/>
      <c:perspective val="3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tx>
            <c:strRef>
              <c:f>Sheet1!$B$1</c:f>
              <c:strCache>
                <c:ptCount val="1"/>
                <c:pt idx="0">
                  <c:v>Man Power</c:v>
                </c:pt>
              </c:strCache>
            </c:strRef>
          </c:tx>
          <c:dPt>
            <c:idx val="0"/>
            <c:spPr>
              <a:solidFill>
                <a:schemeClr val="accent1"/>
              </a:solidFill>
              <a:ln w="25400">
                <a:solidFill>
                  <a:schemeClr val="lt1"/>
                </a:solidFill>
              </a:ln>
              <a:effectLst/>
              <a:sp3d contourW="25400">
                <a:contourClr>
                  <a:schemeClr val="lt1"/>
                </a:contourClr>
              </a:sp3d>
            </c:spPr>
          </c:dPt>
          <c:dPt>
            <c:idx val="1"/>
            <c:spPr>
              <a:solidFill>
                <a:schemeClr val="accent2"/>
              </a:solidFill>
              <a:ln w="25400">
                <a:solidFill>
                  <a:schemeClr val="lt1"/>
                </a:solidFill>
              </a:ln>
              <a:effectLst/>
              <a:sp3d contourW="25400">
                <a:contourClr>
                  <a:schemeClr val="lt1"/>
                </a:contourClr>
              </a:sp3d>
            </c:spPr>
          </c:dPt>
          <c:dPt>
            <c:idx val="2"/>
            <c:spPr>
              <a:solidFill>
                <a:schemeClr val="accent3"/>
              </a:solidFill>
              <a:ln w="25400">
                <a:solidFill>
                  <a:schemeClr val="lt1"/>
                </a:solidFill>
              </a:ln>
              <a:effectLst/>
              <a:sp3d contourW="25400">
                <a:contourClr>
                  <a:schemeClr val="lt1"/>
                </a:contourClr>
              </a:sp3d>
            </c:spPr>
          </c:dPt>
          <c:dPt>
            <c:idx val="3"/>
            <c:spPr>
              <a:solidFill>
                <a:schemeClr val="accent4"/>
              </a:solidFill>
              <a:ln w="25400">
                <a:solidFill>
                  <a:schemeClr val="lt1"/>
                </a:solidFill>
              </a:ln>
              <a:effectLst/>
              <a:sp3d contourW="25400">
                <a:contourClr>
                  <a:schemeClr val="lt1"/>
                </a:contourClr>
              </a:sp3d>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Val val="1"/>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Head Office</c:v>
                </c:pt>
                <c:pt idx="1">
                  <c:v>Pabna </c:v>
                </c:pt>
                <c:pt idx="2">
                  <c:v>Dinajpur</c:v>
                </c:pt>
                <c:pt idx="3">
                  <c:v>Others</c:v>
                </c:pt>
              </c:strCache>
            </c:strRef>
          </c:cat>
          <c:val>
            <c:numRef>
              <c:f>Sheet1!$B$2:$B$5</c:f>
              <c:numCache>
                <c:formatCode>General</c:formatCode>
                <c:ptCount val="4"/>
                <c:pt idx="0">
                  <c:v>27</c:v>
                </c:pt>
                <c:pt idx="1">
                  <c:v>56</c:v>
                </c:pt>
                <c:pt idx="2">
                  <c:v>10</c:v>
                </c:pt>
                <c:pt idx="3">
                  <c:v>7</c:v>
                </c:pt>
              </c:numCache>
            </c:numRef>
          </c:val>
        </c:ser>
        <c:dLbls>
          <c:showVal val="1"/>
        </c:dLbls>
      </c:pie3DChart>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chart>
  <c:spPr>
    <a:solidFill>
      <a:schemeClr val="bg1"/>
    </a:solidFill>
    <a:ln w="9525">
      <a:solidFill>
        <a:schemeClr val="tx1">
          <a:lumMod val="15000"/>
          <a:lumOff val="85000"/>
        </a:schemeClr>
      </a:solidFill>
      <a:round/>
    </a:ln>
    <a:effectLst/>
  </c:spPr>
  <c:txPr>
    <a:bodyPr/>
    <a:lstStyle/>
    <a:p>
      <a:pPr>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style val="4"/>
  <c:chart>
    <c:title>
      <c:tx>
        <c:rich>
          <a:bodyPr rot="0" vert="horz"/>
          <a:lstStyle/>
          <a:p>
            <a:pPr>
              <a:defRPr/>
            </a:pPr>
            <a:r>
              <a:rPr lang="en-US"/>
              <a:t>Radhuni Master Oil</a:t>
            </a:r>
          </a:p>
        </c:rich>
      </c:tx>
    </c:title>
    <c:view3D>
      <c:perspective val="30"/>
    </c:view3D>
    <c:plotArea>
      <c:layout/>
      <c:bar3DChart>
        <c:barDir val="col"/>
        <c:grouping val="standard"/>
        <c:ser>
          <c:idx val="0"/>
          <c:order val="0"/>
          <c:tx>
            <c:strRef>
              <c:f>Sheet1!$B$1</c:f>
              <c:strCache>
                <c:ptCount val="1"/>
                <c:pt idx="0">
                  <c:v>2018 Ach %</c:v>
                </c:pt>
              </c:strCache>
            </c:strRef>
          </c:tx>
          <c:spPr>
            <a:solidFill>
              <a:srgbClr val="92D050"/>
            </a:solidFill>
            <a:ln>
              <a:solidFill>
                <a:srgbClr val="92D050"/>
              </a:solidFill>
            </a:ln>
            <a:scene3d>
              <a:camera prst="orthographicFront"/>
              <a:lightRig rig="threePt" dir="t"/>
            </a:scene3d>
            <a:sp3d>
              <a:bevelT w="0" h="0"/>
            </a:sp3d>
          </c:spPr>
          <c:cat>
            <c:strRef>
              <c:f>Sheet1!$A$2:$A$7</c:f>
              <c:strCache>
                <c:ptCount val="6"/>
                <c:pt idx="0">
                  <c:v>Chittagong</c:v>
                </c:pt>
                <c:pt idx="1">
                  <c:v>Dhaka</c:v>
                </c:pt>
                <c:pt idx="2">
                  <c:v>Khulna</c:v>
                </c:pt>
                <c:pt idx="3">
                  <c:v>Mymensingh</c:v>
                </c:pt>
                <c:pt idx="4">
                  <c:v>Rajshahi</c:v>
                </c:pt>
                <c:pt idx="5">
                  <c:v>Sylhet</c:v>
                </c:pt>
              </c:strCache>
            </c:strRef>
          </c:cat>
          <c:val>
            <c:numRef>
              <c:f>Sheet1!$B$2:$B$7</c:f>
              <c:numCache>
                <c:formatCode>0%</c:formatCode>
                <c:ptCount val="6"/>
                <c:pt idx="0">
                  <c:v>0.84000000000000064</c:v>
                </c:pt>
                <c:pt idx="1">
                  <c:v>0.84000000000000064</c:v>
                </c:pt>
                <c:pt idx="2">
                  <c:v>0.91</c:v>
                </c:pt>
                <c:pt idx="3">
                  <c:v>0.87000000000000177</c:v>
                </c:pt>
                <c:pt idx="4">
                  <c:v>0.82000000000000062</c:v>
                </c:pt>
                <c:pt idx="5">
                  <c:v>0.75000000000000189</c:v>
                </c:pt>
              </c:numCache>
            </c:numRef>
          </c:val>
        </c:ser>
        <c:ser>
          <c:idx val="1"/>
          <c:order val="1"/>
          <c:tx>
            <c:strRef>
              <c:f>Sheet1!$C$1</c:f>
              <c:strCache>
                <c:ptCount val="1"/>
                <c:pt idx="0">
                  <c:v>2019 Ach %</c:v>
                </c:pt>
              </c:strCache>
            </c:strRef>
          </c:tx>
          <c:spPr>
            <a:solidFill>
              <a:schemeClr val="accent5"/>
            </a:solidFill>
            <a:ln w="12700">
              <a:solidFill>
                <a:schemeClr val="accent5">
                  <a:shade val="50000"/>
                </a:schemeClr>
              </a:solidFill>
              <a:prstDash val="solid"/>
              <a:miter lim="800000"/>
            </a:ln>
            <a:effectLst/>
            <a:scene3d>
              <a:camera prst="orthographicFront"/>
              <a:lightRig rig="threePt" dir="t"/>
            </a:scene3d>
            <a:sp3d>
              <a:bevelT w="101600" h="0" prst="riblet"/>
              <a:contourClr>
                <a:srgbClr val="000000"/>
              </a:contourClr>
            </a:sp3d>
          </c:spPr>
          <c:cat>
            <c:strRef>
              <c:f>Sheet1!$A$2:$A$7</c:f>
              <c:strCache>
                <c:ptCount val="6"/>
                <c:pt idx="0">
                  <c:v>Chittagong</c:v>
                </c:pt>
                <c:pt idx="1">
                  <c:v>Dhaka</c:v>
                </c:pt>
                <c:pt idx="2">
                  <c:v>Khulna</c:v>
                </c:pt>
                <c:pt idx="3">
                  <c:v>Mymensingh</c:v>
                </c:pt>
                <c:pt idx="4">
                  <c:v>Rajshahi</c:v>
                </c:pt>
                <c:pt idx="5">
                  <c:v>Sylhet</c:v>
                </c:pt>
              </c:strCache>
            </c:strRef>
          </c:cat>
          <c:val>
            <c:numRef>
              <c:f>Sheet1!$C$2:$C$7</c:f>
              <c:numCache>
                <c:formatCode>0%</c:formatCode>
                <c:ptCount val="6"/>
                <c:pt idx="0">
                  <c:v>0.92</c:v>
                </c:pt>
                <c:pt idx="1">
                  <c:v>0.86000000000000065</c:v>
                </c:pt>
                <c:pt idx="2">
                  <c:v>0.97000000000000064</c:v>
                </c:pt>
                <c:pt idx="3">
                  <c:v>0.94000000000000061</c:v>
                </c:pt>
                <c:pt idx="4">
                  <c:v>0.93</c:v>
                </c:pt>
                <c:pt idx="5">
                  <c:v>0.79</c:v>
                </c:pt>
              </c:numCache>
            </c:numRef>
          </c:val>
        </c:ser>
        <c:gapWidth val="100"/>
        <c:shape val="box"/>
        <c:axId val="170618240"/>
        <c:axId val="171189376"/>
        <c:axId val="170611584"/>
      </c:bar3DChart>
      <c:catAx>
        <c:axId val="170618240"/>
        <c:scaling>
          <c:orientation val="minMax"/>
        </c:scaling>
        <c:axPos val="b"/>
        <c:numFmt formatCode="General" sourceLinked="1"/>
        <c:majorTickMark val="none"/>
        <c:tickLblPos val="nextTo"/>
        <c:txPr>
          <a:bodyPr rot="-60000000" vert="horz"/>
          <a:lstStyle/>
          <a:p>
            <a:pPr>
              <a:defRPr/>
            </a:pPr>
            <a:endParaRPr lang="en-US"/>
          </a:p>
        </c:txPr>
        <c:crossAx val="171189376"/>
        <c:crosses val="autoZero"/>
        <c:auto val="1"/>
        <c:lblAlgn val="ctr"/>
        <c:lblOffset val="100"/>
      </c:catAx>
      <c:valAx>
        <c:axId val="171189376"/>
        <c:scaling>
          <c:orientation val="minMax"/>
        </c:scaling>
        <c:axPos val="l"/>
        <c:majorGridlines/>
        <c:numFmt formatCode="0%" sourceLinked="1"/>
        <c:majorTickMark val="none"/>
        <c:tickLblPos val="nextTo"/>
        <c:txPr>
          <a:bodyPr rot="-60000000" vert="horz"/>
          <a:lstStyle/>
          <a:p>
            <a:pPr>
              <a:defRPr/>
            </a:pPr>
            <a:endParaRPr lang="en-US"/>
          </a:p>
        </c:txPr>
        <c:crossAx val="170618240"/>
        <c:crosses val="autoZero"/>
        <c:crossBetween val="between"/>
      </c:valAx>
      <c:serAx>
        <c:axId val="170611584"/>
        <c:scaling>
          <c:orientation val="minMax"/>
        </c:scaling>
        <c:axPos val="b"/>
        <c:tickLblPos val="nextTo"/>
        <c:txPr>
          <a:bodyPr rot="-60000000" vert="horz"/>
          <a:lstStyle/>
          <a:p>
            <a:pPr>
              <a:defRPr/>
            </a:pPr>
            <a:endParaRPr lang="en-US"/>
          </a:p>
        </c:txPr>
        <c:crossAx val="171189376"/>
        <c:crosses val="autoZero"/>
      </c:serAx>
    </c:plotArea>
    <c:legend>
      <c:legendPos val="b"/>
      <c:txPr>
        <a:bodyPr rot="0" vert="horz"/>
        <a:lstStyle/>
        <a:p>
          <a:pPr>
            <a:defRPr/>
          </a:pPr>
          <a:endParaRPr lang="en-US"/>
        </a:p>
      </c:txPr>
    </c:legend>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US"/>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US" b="1">
                <a:latin typeface="Times New Roman" panose="02020603050405020304" pitchFamily="18" charset="0"/>
                <a:cs typeface="Times New Roman" panose="02020603050405020304" pitchFamily="18" charset="0"/>
              </a:rPr>
              <a:t>Daily Sales</a:t>
            </a:r>
          </a:p>
        </c:rich>
      </c:tx>
      <c:spPr>
        <a:noFill/>
        <a:ln>
          <a:noFill/>
        </a:ln>
        <a:effectLst/>
      </c:spPr>
    </c:title>
    <c:view3D>
      <c:perspective val="30"/>
    </c:view3D>
    <c:floor>
      <c:spPr>
        <a:noFill/>
        <a:ln>
          <a:noFill/>
        </a:ln>
        <a:effectLst/>
        <a:sp3d/>
      </c:spPr>
    </c:floor>
    <c:sideWall>
      <c:spPr>
        <a:noFill/>
        <a:ln>
          <a:noFill/>
        </a:ln>
        <a:effectLst/>
        <a:sp3d/>
      </c:spPr>
    </c:sideWall>
    <c:backWall>
      <c:spPr>
        <a:noFill/>
        <a:ln>
          <a:noFill/>
        </a:ln>
        <a:effectLst/>
        <a:sp3d/>
      </c:spPr>
    </c:backWall>
    <c:plotArea>
      <c:layout/>
      <c:bar3DChart>
        <c:barDir val="col"/>
        <c:grouping val="standard"/>
        <c:ser>
          <c:idx val="0"/>
          <c:order val="0"/>
          <c:tx>
            <c:strRef>
              <c:f>Sheet1!$B$1</c:f>
              <c:strCache>
                <c:ptCount val="1"/>
                <c:pt idx="0">
                  <c:v>Series 1</c:v>
                </c:pt>
              </c:strCache>
            </c:strRef>
          </c:tx>
          <c:spPr>
            <a:solidFill>
              <a:schemeClr val="accent6">
                <a:lumMod val="75000"/>
              </a:schemeClr>
            </a:solidFill>
            <a:ln>
              <a:noFill/>
            </a:ln>
            <a:effectLst/>
            <a:sp3d/>
          </c:spPr>
          <c:cat>
            <c:strRef>
              <c:f>Sheet1!$A$2:$A$5</c:f>
              <c:strCache>
                <c:ptCount val="4"/>
                <c:pt idx="0">
                  <c:v>Radhuni Gura Moshla</c:v>
                </c:pt>
                <c:pt idx="1">
                  <c:v>BD Gura Moshla</c:v>
                </c:pt>
                <c:pt idx="2">
                  <c:v>Arku Gura Moshla</c:v>
                </c:pt>
                <c:pt idx="3">
                  <c:v>Amrata Gura Moshla</c:v>
                </c:pt>
              </c:strCache>
            </c:strRef>
          </c:cat>
          <c:val>
            <c:numRef>
              <c:f>Sheet1!$B$2:$B$5</c:f>
              <c:numCache>
                <c:formatCode>General</c:formatCode>
                <c:ptCount val="4"/>
                <c:pt idx="0">
                  <c:v>100</c:v>
                </c:pt>
                <c:pt idx="1">
                  <c:v>10</c:v>
                </c:pt>
                <c:pt idx="2">
                  <c:v>30</c:v>
                </c:pt>
                <c:pt idx="3">
                  <c:v>5</c:v>
                </c:pt>
              </c:numCache>
            </c:numRef>
          </c:val>
        </c:ser>
        <c:ser>
          <c:idx val="1"/>
          <c:order val="1"/>
          <c:tx>
            <c:strRef>
              <c:f>Sheet1!$C$1</c:f>
              <c:strCache>
                <c:ptCount val="1"/>
                <c:pt idx="0">
                  <c:v>Series 2</c:v>
                </c:pt>
              </c:strCache>
            </c:strRef>
          </c:tx>
          <c:spPr>
            <a:solidFill>
              <a:schemeClr val="accent2"/>
            </a:solidFill>
            <a:ln>
              <a:noFill/>
            </a:ln>
            <a:effectLst/>
            <a:sp3d/>
          </c:spPr>
          <c:cat>
            <c:strRef>
              <c:f>Sheet1!$A$2:$A$5</c:f>
              <c:strCache>
                <c:ptCount val="4"/>
                <c:pt idx="0">
                  <c:v>Radhuni Gura Moshla</c:v>
                </c:pt>
                <c:pt idx="1">
                  <c:v>BD Gura Moshla</c:v>
                </c:pt>
                <c:pt idx="2">
                  <c:v>Arku Gura Moshla</c:v>
                </c:pt>
                <c:pt idx="3">
                  <c:v>Amrata Gura Moshla</c:v>
                </c:pt>
              </c:strCache>
            </c:strRef>
          </c:cat>
          <c:val>
            <c:numRef>
              <c:f>Sheet1!$C$2:$C$5</c:f>
              <c:numCache>
                <c:formatCode>General</c:formatCode>
                <c:ptCount val="4"/>
              </c:numCache>
            </c:numRef>
          </c:val>
        </c:ser>
        <c:ser>
          <c:idx val="2"/>
          <c:order val="2"/>
          <c:tx>
            <c:strRef>
              <c:f>Sheet1!$D$1</c:f>
              <c:strCache>
                <c:ptCount val="1"/>
                <c:pt idx="0">
                  <c:v>Series 3</c:v>
                </c:pt>
              </c:strCache>
            </c:strRef>
          </c:tx>
          <c:spPr>
            <a:solidFill>
              <a:schemeClr val="accent3"/>
            </a:solidFill>
            <a:ln>
              <a:noFill/>
            </a:ln>
            <a:effectLst/>
            <a:sp3d/>
          </c:spPr>
          <c:cat>
            <c:strRef>
              <c:f>Sheet1!$A$2:$A$5</c:f>
              <c:strCache>
                <c:ptCount val="4"/>
                <c:pt idx="0">
                  <c:v>Radhuni Gura Moshla</c:v>
                </c:pt>
                <c:pt idx="1">
                  <c:v>BD Gura Moshla</c:v>
                </c:pt>
                <c:pt idx="2">
                  <c:v>Arku Gura Moshla</c:v>
                </c:pt>
                <c:pt idx="3">
                  <c:v>Amrata Gura Moshla</c:v>
                </c:pt>
              </c:strCache>
            </c:strRef>
          </c:cat>
          <c:val>
            <c:numRef>
              <c:f>Sheet1!$D$2:$D$5</c:f>
              <c:numCache>
                <c:formatCode>General</c:formatCode>
                <c:ptCount val="4"/>
              </c:numCache>
            </c:numRef>
          </c:val>
        </c:ser>
        <c:gapWidth val="199"/>
        <c:shape val="box"/>
        <c:axId val="171456768"/>
        <c:axId val="171462656"/>
        <c:axId val="170711232"/>
      </c:bar3DChart>
      <c:catAx>
        <c:axId val="171456768"/>
        <c:scaling>
          <c:orientation val="minMax"/>
        </c:scaling>
        <c:axPos val="b"/>
        <c:numFmt formatCode="General" sourceLinked="1"/>
        <c:maj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171462656"/>
        <c:crosses val="autoZero"/>
        <c:auto val="1"/>
        <c:lblAlgn val="ctr"/>
        <c:lblOffset val="100"/>
      </c:catAx>
      <c:valAx>
        <c:axId val="171462656"/>
        <c:scaling>
          <c:orientation val="minMax"/>
        </c:scaling>
        <c:axPos val="l"/>
        <c:majorGridlines>
          <c:spPr>
            <a:ln w="9525">
              <a:solidFill>
                <a:schemeClr val="tx1">
                  <a:lumMod val="15000"/>
                  <a:lumOff val="85000"/>
                </a:schemeClr>
              </a:solidFill>
              <a:round/>
            </a:ln>
            <a:effectLst/>
          </c:spPr>
        </c:majorGridlines>
        <c:minorGridlines>
          <c:spPr>
            <a:ln w="9525">
              <a:solidFill>
                <a:schemeClr val="tx1">
                  <a:lumMod val="5000"/>
                  <a:lumOff val="95000"/>
                </a:schemeClr>
              </a:solidFill>
              <a:round/>
            </a:ln>
            <a:effectLst/>
          </c:spPr>
        </c:min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456768"/>
        <c:crosses val="autoZero"/>
        <c:crossBetween val="between"/>
      </c:valAx>
      <c:serAx>
        <c:axId val="170711232"/>
        <c:scaling>
          <c:orientation val="minMax"/>
        </c:scaling>
        <c:axPos val="b"/>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462656"/>
        <c:crosses val="autoZero"/>
      </c:serAx>
      <c:spPr>
        <a:noFill/>
        <a:ln>
          <a:noFill/>
        </a:ln>
        <a:effectLst/>
      </c:spPr>
    </c:plotArea>
    <c:plotVisOnly val="1"/>
    <c:dispBlanksAs val="gap"/>
  </c:chart>
  <c:spPr>
    <a:solidFill>
      <a:schemeClr val="bg1"/>
    </a:solidFill>
    <a:ln w="9525">
      <a:solidFill>
        <a:schemeClr val="bg1"/>
      </a:solidFill>
      <a:round/>
    </a:ln>
    <a:effectLst/>
  </c:spPr>
  <c:txPr>
    <a:bodyPr/>
    <a:lstStyle/>
    <a:p>
      <a:pPr>
        <a:defRPr/>
      </a:pPr>
      <a:endParaRPr lang="en-US"/>
    </a:p>
  </c:txPr>
  <c:externalData r:id="rId1"/>
</c:chartSpace>
</file>

<file path=word/diagrams/colors1.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6_3">
  <dgm:title val=""/>
  <dgm:desc val=""/>
  <dgm:catLst>
    <dgm:cat type="accent6" pri="11300"/>
  </dgm:catLst>
  <dgm:styleLbl name="node0">
    <dgm:fillClrLst meth="repeat">
      <a:schemeClr val="accent6">
        <a:shade val="80000"/>
      </a:schemeClr>
    </dgm:fillClrLst>
    <dgm:linClrLst meth="repeat">
      <a:schemeClr val="lt1"/>
    </dgm:linClrLst>
    <dgm:effectClrLst/>
    <dgm:txLinClrLst/>
    <dgm:txFillClrLst/>
    <dgm:txEffectClrLst/>
  </dgm:styleLbl>
  <dgm:styleLbl name="node1">
    <dgm:fillClrLst>
      <a:schemeClr val="accent6">
        <a:shade val="80000"/>
      </a:schemeClr>
      <a:schemeClr val="accent6">
        <a:tint val="70000"/>
      </a:schemeClr>
    </dgm:fillClrLst>
    <dgm:linClrLst meth="repeat">
      <a:schemeClr val="lt1"/>
    </dgm:linClrLst>
    <dgm:effectClrLst/>
    <dgm:txLinClrLst/>
    <dgm:txFillClrLst/>
    <dgm:txEffectClrLst/>
  </dgm:styleLbl>
  <dgm:styleLbl name="alignNode1">
    <dgm:fillClrLst>
      <a:schemeClr val="accent6">
        <a:shade val="80000"/>
      </a:schemeClr>
      <a:schemeClr val="accent6">
        <a:tint val="70000"/>
      </a:schemeClr>
    </dgm:fillClrLst>
    <dgm:linClrLst>
      <a:schemeClr val="accent6">
        <a:shade val="80000"/>
      </a:schemeClr>
      <a:schemeClr val="accent6">
        <a:tint val="70000"/>
      </a:schemeClr>
    </dgm:linClrLst>
    <dgm:effectClrLst/>
    <dgm:txLinClrLst/>
    <dgm:txFillClrLst/>
    <dgm:txEffectClrLst/>
  </dgm:styleLbl>
  <dgm:styleLbl name="lnNode1">
    <dgm:fillClrLst>
      <a:schemeClr val="accent6">
        <a:shade val="80000"/>
      </a:schemeClr>
      <a:schemeClr val="accent6">
        <a:tint val="7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tint val="70000"/>
        <a:alpha val="50000"/>
      </a:schemeClr>
    </dgm:fillClrLst>
    <dgm:linClrLst meth="repeat">
      <a:schemeClr val="lt1"/>
    </dgm:linClrLst>
    <dgm:effectClrLst/>
    <dgm:txLinClrLst/>
    <dgm:txFillClrLst/>
    <dgm:txEffectClrLst/>
  </dgm:styleLbl>
  <dgm:styleLbl name="node2">
    <dgm:fillClrLst>
      <a:schemeClr val="accent6">
        <a:tint val="99000"/>
      </a:schemeClr>
    </dgm:fillClrLst>
    <dgm:linClrLst meth="repeat">
      <a:schemeClr val="lt1"/>
    </dgm:linClrLst>
    <dgm:effectClrLst/>
    <dgm:txLinClrLst/>
    <dgm:txFillClrLst/>
    <dgm:txEffectClrLst/>
  </dgm:styleLbl>
  <dgm:styleLbl name="node3">
    <dgm:fillClrLst>
      <a:schemeClr val="accent6">
        <a:tint val="80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dgm:txEffectClrLst/>
  </dgm:styleLbl>
  <dgm:styleLbl name="f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b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sibTrans1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9000"/>
      </a:schemeClr>
    </dgm:fillClrLst>
    <dgm:linClrLst meth="repeat">
      <a:schemeClr val="lt1"/>
    </dgm:linClrLst>
    <dgm:effectClrLst/>
    <dgm:txLinClrLst/>
    <dgm:txFillClrLst/>
    <dgm:txEffectClrLst/>
  </dgm:styleLbl>
  <dgm:styleLbl name="asst3">
    <dgm:fillClrLst>
      <a:schemeClr val="accent6">
        <a:tint val="80000"/>
      </a:schemeClr>
    </dgm:fillClrLst>
    <dgm:linClrLst meth="repeat">
      <a:schemeClr val="lt1"/>
    </dgm:linClrLst>
    <dgm:effectClrLst/>
    <dgm:txLinClrLst/>
    <dgm:txFillClrLst/>
    <dgm:txEffectClrLst/>
  </dgm:styleLbl>
  <dgm:styleLbl name="asst4">
    <dgm:fillClrLst>
      <a:schemeClr val="accent6">
        <a:tint val="7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lt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9000"/>
      </a:schemeClr>
    </dgm:fillClrLst>
    <dgm:linClrLst meth="repeat">
      <a:schemeClr val="accent6">
        <a:tint val="99000"/>
      </a:schemeClr>
    </dgm:linClrLst>
    <dgm:effectClrLst/>
    <dgm:txLinClrLst/>
    <dgm:txFillClrLst meth="repeat">
      <a:schemeClr val="tx1"/>
    </dgm:txFillClrLst>
    <dgm:txEffectClrLst/>
  </dgm:styleLbl>
  <dgm:styleLbl name="parChTrans1D3">
    <dgm:fillClrLst meth="repeat">
      <a:schemeClr val="accent6">
        <a:tint val="80000"/>
      </a:schemeClr>
    </dgm:fillClrLst>
    <dgm:linClrLst meth="repeat">
      <a:schemeClr val="accent6">
        <a:tint val="80000"/>
      </a:schemeClr>
    </dgm:linClrLst>
    <dgm:effectClrLst/>
    <dgm:txLinClrLst/>
    <dgm:txFillClrLst meth="repeat">
      <a:schemeClr val="tx1"/>
    </dgm:txFillClrLst>
    <dgm:txEffectClrLst/>
  </dgm:styleLbl>
  <dgm:styleLbl name="parChTrans1D4">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6_5">
  <dgm:title val=""/>
  <dgm:desc val=""/>
  <dgm:catLst>
    <dgm:cat type="accent6" pri="11500"/>
  </dgm:catLst>
  <dgm:styleLbl name="node0">
    <dgm:fillClrLst meth="cycle">
      <a:schemeClr val="accent6">
        <a:alpha val="80000"/>
      </a:schemeClr>
    </dgm:fillClrLst>
    <dgm:linClrLst meth="repeat">
      <a:schemeClr val="lt1"/>
    </dgm:linClrLst>
    <dgm:effectClrLst/>
    <dgm:txLinClrLst/>
    <dgm:txFillClrLst/>
    <dgm:txEffectClrLst/>
  </dgm:styleLbl>
  <dgm:styleLbl name="alignNode1">
    <dgm:fillClrLst>
      <a:schemeClr val="accent6">
        <a:alpha val="90000"/>
      </a:schemeClr>
      <a:schemeClr val="accent6">
        <a:alpha val="50000"/>
      </a:schemeClr>
    </dgm:fillClrLst>
    <dgm:linClrLst>
      <a:schemeClr val="accent6">
        <a:alpha val="90000"/>
      </a:schemeClr>
      <a:schemeClr val="accent6">
        <a:alpha val="50000"/>
      </a:schemeClr>
    </dgm:linClrLst>
    <dgm:effectClrLst/>
    <dgm:txLinClrLst/>
    <dgm:txFillClrLst/>
    <dgm:txEffectClrLst/>
  </dgm:styleLbl>
  <dgm:styleLbl name="node1">
    <dgm:fillClrLst>
      <a:schemeClr val="accent6">
        <a:alpha val="90000"/>
      </a:schemeClr>
      <a:schemeClr val="accent6">
        <a:alpha val="50000"/>
      </a:schemeClr>
    </dgm:fillClrLst>
    <dgm:linClrLst meth="repeat">
      <a:schemeClr val="lt1"/>
    </dgm:linClrLst>
    <dgm:effectClrLst/>
    <dgm:txLinClrLst/>
    <dgm:txFillClrLst/>
    <dgm:txEffectClrLst/>
  </dgm:styleLbl>
  <dgm:styleLbl name="lnNode1">
    <dgm:fillClrLst>
      <a:schemeClr val="accent6">
        <a:shade val="90000"/>
      </a:schemeClr>
      <a:schemeClr val="accent6">
        <a:tint val="50000"/>
        <a:alpha val="5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alpha val="80000"/>
      </a:schemeClr>
    </dgm:fillClrLst>
    <dgm:linClrLst meth="repeat">
      <a:schemeClr val="lt1"/>
    </dgm:linClrLst>
    <dgm:effectClrLst/>
    <dgm:txLinClrLst/>
    <dgm:txFillClrLst/>
    <dgm:txEffectClrLst/>
  </dgm:styleLbl>
  <dgm:styleLbl name="node2">
    <dgm:fillClrLst>
      <a:schemeClr val="accent6">
        <a:alpha val="70000"/>
      </a:schemeClr>
    </dgm:fillClrLst>
    <dgm:linClrLst meth="repeat">
      <a:schemeClr val="lt1"/>
    </dgm:linClrLst>
    <dgm:effectClrLst/>
    <dgm:txLinClrLst/>
    <dgm:txFillClrLst/>
    <dgm:txEffectClrLst/>
  </dgm:styleLbl>
  <dgm:styleLbl name="node3">
    <dgm:fillClrLst>
      <a:schemeClr val="accent6">
        <a:alpha val="50000"/>
      </a:schemeClr>
    </dgm:fillClrLst>
    <dgm:linClrLst meth="repeat">
      <a:schemeClr val="lt1"/>
    </dgm:linClrLst>
    <dgm:effectClrLst/>
    <dgm:txLinClrLst/>
    <dgm:txFillClrLst/>
    <dgm:txEffectClrLst/>
  </dgm:styleLbl>
  <dgm:styleLbl name="node4">
    <dgm:fillClrLst>
      <a:schemeClr val="accent6">
        <a:alpha val="30000"/>
      </a:schemeClr>
    </dgm:fillClrLst>
    <dgm:linClrLst meth="repeat">
      <a:schemeClr val="lt1"/>
    </dgm:linClrLst>
    <dgm:effectClrLst/>
    <dgm:txLinClrLst/>
    <dgm:txFillClrLst/>
    <dgm:txEffectClrLst/>
  </dgm:styleLbl>
  <dgm:styleLbl name="fgImgPlace1">
    <dgm:fillClrLst>
      <a:schemeClr val="accent6">
        <a:tint val="50000"/>
        <a:alpha val="90000"/>
      </a:schemeClr>
      <a:schemeClr val="accent6">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f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b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sibTrans1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alpha val="90000"/>
      </a:schemeClr>
    </dgm:fillClrLst>
    <dgm:linClrLst meth="repeat">
      <a:schemeClr val="lt1"/>
    </dgm:linClrLst>
    <dgm:effectClrLst/>
    <dgm:txLinClrLst/>
    <dgm:txFillClrLst/>
    <dgm:txEffectClrLst/>
  </dgm:styleLbl>
  <dgm:styleLbl name="asst1">
    <dgm:fillClrLst meth="repeat">
      <a:schemeClr val="accent6">
        <a:alpha val="90000"/>
      </a:schemeClr>
    </dgm:fillClrLst>
    <dgm:linClrLst meth="repeat">
      <a:schemeClr val="lt1"/>
    </dgm:linClrLst>
    <dgm:effectClrLst/>
    <dgm:txLinClrLst/>
    <dgm:txFillClrLst/>
    <dgm:txEffectClrLst/>
  </dgm:styleLbl>
  <dgm:styleLbl name="asst2">
    <dgm:fillClrLst>
      <a:schemeClr val="accent6">
        <a:alpha val="90000"/>
      </a:schemeClr>
    </dgm:fillClrLst>
    <dgm:linClrLst meth="repeat">
      <a:schemeClr val="lt1"/>
    </dgm:linClrLst>
    <dgm:effectClrLst/>
    <dgm:txLinClrLst/>
    <dgm:txFillClrLst/>
    <dgm:txEffectClrLst/>
  </dgm:styleLbl>
  <dgm:styleLbl name="asst3">
    <dgm:fillClrLst>
      <a:schemeClr val="accent6">
        <a:alpha val="70000"/>
      </a:schemeClr>
    </dgm:fillClrLst>
    <dgm:linClrLst meth="repeat">
      <a:schemeClr val="lt1"/>
    </dgm:linClrLst>
    <dgm:effectClrLst/>
    <dgm:txLinClrLst/>
    <dgm:txFillClrLst/>
    <dgm:txEffectClrLst/>
  </dgm:styleLbl>
  <dgm:styleLbl name="asst4">
    <dgm:fillClrLst>
      <a:schemeClr val="accent6">
        <a:alpha val="50000"/>
      </a:schemeClr>
    </dgm:fillClrLst>
    <dgm:linClrLst meth="repeat">
      <a:schemeClr val="lt1"/>
    </dgm:linClrLst>
    <dgm:effectClrLst/>
    <dgm:txLinClrLst/>
    <dgm:txFillClrLst/>
    <dgm:txEffectClrLst/>
  </dgm:styleLbl>
  <dgm:styleLbl name="parChTrans2D1">
    <dgm:fillClrLst meth="repeat">
      <a:schemeClr val="accent6">
        <a:shade val="8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a:schemeClr val="accent6">
        <a:alpha val="90000"/>
        <a:tint val="40000"/>
      </a:schemeClr>
      <a:schemeClr val="accent6">
        <a:alpha val="5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6_4">
  <dgm:title val=""/>
  <dgm:desc val=""/>
  <dgm:catLst>
    <dgm:cat type="accent6" pri="11400"/>
  </dgm:catLst>
  <dgm:styleLbl name="node0">
    <dgm:fillClrLst meth="cycle">
      <a:schemeClr val="accent6">
        <a:shade val="60000"/>
      </a:schemeClr>
    </dgm:fillClrLst>
    <dgm:linClrLst meth="repeat">
      <a:schemeClr val="lt1"/>
    </dgm:linClrLst>
    <dgm:effectClrLst/>
    <dgm:txLinClrLst/>
    <dgm:txFillClrLst/>
    <dgm:txEffectClrLst/>
  </dgm:styleLbl>
  <dgm:styleLbl name="alignNode1">
    <dgm:fillClrLst meth="cycle">
      <a:schemeClr val="accent6">
        <a:shade val="50000"/>
      </a:schemeClr>
      <a:schemeClr val="accent6">
        <a:tint val="55000"/>
      </a:schemeClr>
    </dgm:fillClrLst>
    <dgm:linClrLst meth="cycle">
      <a:schemeClr val="accent6">
        <a:shade val="50000"/>
      </a:schemeClr>
      <a:schemeClr val="accent6">
        <a:tint val="55000"/>
      </a:schemeClr>
    </dgm:linClrLst>
    <dgm:effectClrLst/>
    <dgm:txLinClrLst/>
    <dgm:txFillClrLst/>
    <dgm:txEffectClrLst/>
  </dgm:styleLbl>
  <dgm:styleLbl name="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ln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vennNode1">
    <dgm:fillClrLst meth="cycle">
      <a:schemeClr val="accent6">
        <a:shade val="80000"/>
        <a:alpha val="50000"/>
      </a:schemeClr>
      <a:schemeClr val="accent6">
        <a:tint val="50000"/>
        <a:alpha val="50000"/>
      </a:schemeClr>
    </dgm:fillClrLst>
    <dgm:linClrLst meth="repeat">
      <a:schemeClr val="lt1"/>
    </dgm:linClrLst>
    <dgm:effectClrLst/>
    <dgm:txLinClrLst/>
    <dgm:txFillClrLst/>
    <dgm:txEffectClrLst/>
  </dgm:styleLbl>
  <dgm:styleLbl name="node2">
    <dgm:fillClrLst>
      <a:schemeClr val="accent6">
        <a:shade val="80000"/>
      </a:schemeClr>
    </dgm:fillClrLst>
    <dgm:linClrLst meth="repeat">
      <a:schemeClr val="lt1"/>
    </dgm:linClrLst>
    <dgm:effectClrLst/>
    <dgm:txLinClrLst/>
    <dgm:txFillClrLst/>
    <dgm:txEffectClrLst/>
  </dgm:styleLbl>
  <dgm:styleLbl name="node3">
    <dgm:fillClrLst>
      <a:schemeClr val="accent6">
        <a:tint val="99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f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b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sibTrans1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0000"/>
      </a:schemeClr>
    </dgm:fillClrLst>
    <dgm:linClrLst meth="repeat">
      <a:schemeClr val="lt1"/>
    </dgm:linClrLst>
    <dgm:effectClrLst/>
    <dgm:txLinClrLst/>
    <dgm:txFillClrLst/>
    <dgm:txEffectClrLst/>
  </dgm:styleLbl>
  <dgm:styleLbl name="asst3">
    <dgm:fillClrLst>
      <a:schemeClr val="accent6">
        <a:tint val="70000"/>
      </a:schemeClr>
    </dgm:fillClrLst>
    <dgm:linClrLst meth="repeat">
      <a:schemeClr val="lt1"/>
    </dgm:linClrLst>
    <dgm:effectClrLst/>
    <dgm:txLinClrLst/>
    <dgm:txFillClrLst/>
    <dgm:txEffectClrLst/>
  </dgm:styleLbl>
  <dgm:styleLbl name="asst4">
    <dgm:fillClrLst>
      <a:schemeClr val="accent6">
        <a:tint val="5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align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bgAccFollowNode1">
    <dgm:fillClrLst meth="repeat">
      <a:schemeClr val="accent6">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55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A7BAC22-3D91-4E08-B57D-8A60938E6EE1}" type="doc">
      <dgm:prSet loTypeId="urn:microsoft.com/office/officeart/2005/8/layout/vList2#3" loCatId="list" qsTypeId="urn:microsoft.com/office/officeart/2005/8/quickstyle/simple2" qsCatId="simple" csTypeId="urn:microsoft.com/office/officeart/2005/8/colors/accent6_1" csCatId="accent6" phldr="1"/>
      <dgm:spPr/>
      <dgm:t>
        <a:bodyPr/>
        <a:lstStyle/>
        <a:p>
          <a:endParaRPr lang="en-US"/>
        </a:p>
      </dgm:t>
    </dgm:pt>
    <dgm:pt modelId="{558BC50A-2DC0-482D-AB1A-710A039B3598}">
      <dgm:prSet phldrT="[Text]" custT="1"/>
      <dgm:spPr/>
      <dgm:t>
        <a:bodyPr/>
        <a:lstStyle/>
        <a:p>
          <a:r>
            <a:rPr lang="en-US" sz="1100">
              <a:latin typeface="Times New Roman" panose="02020603050405020304" pitchFamily="18" charset="0"/>
              <a:cs typeface="Times New Roman" panose="02020603050405020304" pitchFamily="18" charset="0"/>
            </a:rPr>
            <a:t>Square Pharmaceuticals Limited</a:t>
          </a:r>
        </a:p>
      </dgm:t>
    </dgm:pt>
    <dgm:pt modelId="{6011391D-BE6A-4E10-A21A-1B4C0BFBBACA}" type="parTrans" cxnId="{18C993FF-94F7-4D81-8E84-E55ACEC5059C}">
      <dgm:prSet/>
      <dgm:spPr/>
      <dgm:t>
        <a:bodyPr/>
        <a:lstStyle/>
        <a:p>
          <a:endParaRPr lang="en-US"/>
        </a:p>
      </dgm:t>
    </dgm:pt>
    <dgm:pt modelId="{7829F5DF-76F7-43EB-B89C-92FE22A53EA9}" type="sibTrans" cxnId="{18C993FF-94F7-4D81-8E84-E55ACEC5059C}">
      <dgm:prSet/>
      <dgm:spPr/>
      <dgm:t>
        <a:bodyPr/>
        <a:lstStyle/>
        <a:p>
          <a:endParaRPr lang="en-US"/>
        </a:p>
      </dgm:t>
    </dgm:pt>
    <dgm:pt modelId="{B0A34163-F7D6-47AF-84DC-0E22B3C8D510}">
      <dgm:prSet phldrT="[Text]" custT="1"/>
      <dgm:spPr/>
      <dgm:t>
        <a:bodyPr/>
        <a:lstStyle/>
        <a:p>
          <a:r>
            <a:rPr lang="en-US" sz="1100">
              <a:latin typeface="Times New Roman" panose="02020603050405020304" pitchFamily="18" charset="0"/>
              <a:cs typeface="Times New Roman" panose="02020603050405020304" pitchFamily="18" charset="0"/>
            </a:rPr>
            <a:t>Square Toiletries Limited</a:t>
          </a:r>
        </a:p>
      </dgm:t>
    </dgm:pt>
    <dgm:pt modelId="{E44C45F7-FE13-4EE3-A26B-865A9361814D}" type="parTrans" cxnId="{AD9350E8-3E61-4611-9D30-44A2693F05F9}">
      <dgm:prSet/>
      <dgm:spPr/>
      <dgm:t>
        <a:bodyPr/>
        <a:lstStyle/>
        <a:p>
          <a:endParaRPr lang="en-US"/>
        </a:p>
      </dgm:t>
    </dgm:pt>
    <dgm:pt modelId="{CA4FC915-B1CE-4D71-967E-3FCF03858937}" type="sibTrans" cxnId="{AD9350E8-3E61-4611-9D30-44A2693F05F9}">
      <dgm:prSet/>
      <dgm:spPr/>
      <dgm:t>
        <a:bodyPr/>
        <a:lstStyle/>
        <a:p>
          <a:endParaRPr lang="en-US"/>
        </a:p>
      </dgm:t>
    </dgm:pt>
    <dgm:pt modelId="{72525C8A-962E-4D3C-8424-8C8548ED6C25}">
      <dgm:prSet phldrT="[Text]" custT="1"/>
      <dgm:spPr/>
      <dgm:t>
        <a:bodyPr/>
        <a:lstStyle/>
        <a:p>
          <a:r>
            <a:rPr lang="en-US" sz="1100">
              <a:latin typeface="Times New Roman" panose="02020603050405020304" pitchFamily="18" charset="0"/>
              <a:cs typeface="Times New Roman" panose="02020603050405020304" pitchFamily="18" charset="0"/>
            </a:rPr>
            <a:t>Square Hospitals Limited</a:t>
          </a:r>
        </a:p>
      </dgm:t>
    </dgm:pt>
    <dgm:pt modelId="{1A8CFBDE-4894-4308-ABD3-DF4DCE317D27}" type="parTrans" cxnId="{D4296573-B42E-47C7-8610-7EE5C675219E}">
      <dgm:prSet/>
      <dgm:spPr/>
      <dgm:t>
        <a:bodyPr/>
        <a:lstStyle/>
        <a:p>
          <a:endParaRPr lang="en-US"/>
        </a:p>
      </dgm:t>
    </dgm:pt>
    <dgm:pt modelId="{04A194F9-959E-40EE-8434-9AD881F466B3}" type="sibTrans" cxnId="{D4296573-B42E-47C7-8610-7EE5C675219E}">
      <dgm:prSet/>
      <dgm:spPr/>
      <dgm:t>
        <a:bodyPr/>
        <a:lstStyle/>
        <a:p>
          <a:endParaRPr lang="en-US"/>
        </a:p>
      </dgm:t>
    </dgm:pt>
    <dgm:pt modelId="{56505377-61F9-43D7-9AF1-7C5769C78B53}">
      <dgm:prSet phldrT="[Text]" custT="1"/>
      <dgm:spPr/>
      <dgm:t>
        <a:bodyPr/>
        <a:lstStyle/>
        <a:p>
          <a:r>
            <a:rPr lang="en-US" sz="1100">
              <a:latin typeface="Times New Roman" panose="02020603050405020304" pitchFamily="18" charset="0"/>
              <a:cs typeface="Times New Roman" panose="02020603050405020304" pitchFamily="18" charset="0"/>
            </a:rPr>
            <a:t>Square Food and Beverage Limited</a:t>
          </a:r>
        </a:p>
      </dgm:t>
    </dgm:pt>
    <dgm:pt modelId="{76504404-1876-4913-A9E2-8BC6F142AF39}" type="sibTrans" cxnId="{FFF2EAA9-C509-4B43-848B-DCA6B2FF139F}">
      <dgm:prSet/>
      <dgm:spPr/>
      <dgm:t>
        <a:bodyPr/>
        <a:lstStyle/>
        <a:p>
          <a:endParaRPr lang="en-US"/>
        </a:p>
      </dgm:t>
    </dgm:pt>
    <dgm:pt modelId="{9AE9C137-606E-47FE-9D37-AB680E7B33A7}" type="parTrans" cxnId="{FFF2EAA9-C509-4B43-848B-DCA6B2FF139F}">
      <dgm:prSet/>
      <dgm:spPr/>
      <dgm:t>
        <a:bodyPr/>
        <a:lstStyle/>
        <a:p>
          <a:endParaRPr lang="en-US"/>
        </a:p>
      </dgm:t>
    </dgm:pt>
    <dgm:pt modelId="{F939E1BF-9845-4503-905C-AEE70DD3A264}">
      <dgm:prSet phldrT="[Text]" custT="1"/>
      <dgm:spPr/>
      <dgm:t>
        <a:bodyPr/>
        <a:lstStyle/>
        <a:p>
          <a:r>
            <a:rPr lang="en-US" sz="1100">
              <a:latin typeface="Times New Roman" panose="02020603050405020304" pitchFamily="18" charset="0"/>
              <a:cs typeface="Times New Roman" panose="02020603050405020304" pitchFamily="18" charset="0"/>
            </a:rPr>
            <a:t>Maasranga Communications Ltd.</a:t>
          </a:r>
        </a:p>
      </dgm:t>
    </dgm:pt>
    <dgm:pt modelId="{E0B18EF3-02E5-4A54-8EA9-2E1EED28F443}" type="parTrans" cxnId="{4F162FC2-F8B1-46FE-98D0-ACE11DCD7ADE}">
      <dgm:prSet/>
      <dgm:spPr/>
      <dgm:t>
        <a:bodyPr/>
        <a:lstStyle/>
        <a:p>
          <a:endParaRPr lang="en-US"/>
        </a:p>
      </dgm:t>
    </dgm:pt>
    <dgm:pt modelId="{3C4BBAB4-DCDA-4038-9B25-49A91DA712F4}" type="sibTrans" cxnId="{4F162FC2-F8B1-46FE-98D0-ACE11DCD7ADE}">
      <dgm:prSet/>
      <dgm:spPr/>
      <dgm:t>
        <a:bodyPr/>
        <a:lstStyle/>
        <a:p>
          <a:endParaRPr lang="en-US"/>
        </a:p>
      </dgm:t>
    </dgm:pt>
    <dgm:pt modelId="{F67E1516-F2A7-4C6D-AFAE-10350188CCC4}">
      <dgm:prSet phldrT="[Text]" custT="1"/>
      <dgm:spPr/>
      <dgm:t>
        <a:bodyPr/>
        <a:lstStyle/>
        <a:p>
          <a:r>
            <a:rPr lang="en-US" sz="1100">
              <a:latin typeface="Times New Roman" panose="02020603050405020304" pitchFamily="18" charset="0"/>
              <a:cs typeface="Times New Roman" panose="02020603050405020304" pitchFamily="18" charset="0"/>
            </a:rPr>
            <a:t>Square Textiles Limited</a:t>
          </a:r>
        </a:p>
      </dgm:t>
    </dgm:pt>
    <dgm:pt modelId="{BFA5FF0D-D866-4FCC-96B0-43BF686F9363}" type="parTrans" cxnId="{35F6AED4-2AA8-4680-BEBE-E27934DF88EF}">
      <dgm:prSet/>
      <dgm:spPr/>
      <dgm:t>
        <a:bodyPr/>
        <a:lstStyle/>
        <a:p>
          <a:endParaRPr lang="en-US"/>
        </a:p>
      </dgm:t>
    </dgm:pt>
    <dgm:pt modelId="{FADF2A87-AAE2-45A7-AD8B-444FD34A7D91}" type="sibTrans" cxnId="{35F6AED4-2AA8-4680-BEBE-E27934DF88EF}">
      <dgm:prSet/>
      <dgm:spPr/>
      <dgm:t>
        <a:bodyPr/>
        <a:lstStyle/>
        <a:p>
          <a:endParaRPr lang="en-US"/>
        </a:p>
      </dgm:t>
    </dgm:pt>
    <dgm:pt modelId="{86E197F0-443F-4957-A4C6-99F89D003488}">
      <dgm:prSet phldrT="[Text]" custT="1"/>
      <dgm:spPr/>
      <dgm:t>
        <a:bodyPr/>
        <a:lstStyle/>
        <a:p>
          <a:r>
            <a:rPr lang="en-US" sz="1100">
              <a:latin typeface="Times New Roman" panose="02020603050405020304" pitchFamily="18" charset="0"/>
              <a:cs typeface="Times New Roman" panose="02020603050405020304" pitchFamily="18" charset="0"/>
            </a:rPr>
            <a:t>Square Herbal Limited</a:t>
          </a:r>
        </a:p>
      </dgm:t>
    </dgm:pt>
    <dgm:pt modelId="{E410705E-C4FC-4268-947B-0834FBFDD7E9}" type="parTrans" cxnId="{FDA72D2B-280E-4553-A75F-7B98BDC9DEA5}">
      <dgm:prSet/>
      <dgm:spPr/>
      <dgm:t>
        <a:bodyPr/>
        <a:lstStyle/>
        <a:p>
          <a:endParaRPr lang="en-US"/>
        </a:p>
      </dgm:t>
    </dgm:pt>
    <dgm:pt modelId="{201A8B1A-B96A-4BA3-AE17-AE779BD5B428}" type="sibTrans" cxnId="{FDA72D2B-280E-4553-A75F-7B98BDC9DEA5}">
      <dgm:prSet/>
      <dgm:spPr/>
      <dgm:t>
        <a:bodyPr/>
        <a:lstStyle/>
        <a:p>
          <a:endParaRPr lang="en-US"/>
        </a:p>
      </dgm:t>
    </dgm:pt>
    <dgm:pt modelId="{B4EFF8C5-4A35-43E2-BDCA-EEB1D3DFCBDD}">
      <dgm:prSet phldrT="[Text]" custT="1"/>
      <dgm:spPr/>
      <dgm:t>
        <a:bodyPr/>
        <a:lstStyle/>
        <a:p>
          <a:r>
            <a:rPr lang="en-US" sz="1100">
              <a:latin typeface="Times New Roman" panose="02020603050405020304" pitchFamily="18" charset="0"/>
              <a:cs typeface="Times New Roman" panose="02020603050405020304" pitchFamily="18" charset="0"/>
            </a:rPr>
            <a:t>Square Informatics Limited</a:t>
          </a:r>
        </a:p>
      </dgm:t>
    </dgm:pt>
    <dgm:pt modelId="{657DBF5E-FDD8-426D-9E91-20F0CDCCEC3A}" type="parTrans" cxnId="{D072D9A2-25DC-4E4D-A3BE-33F04FEF34FA}">
      <dgm:prSet/>
      <dgm:spPr/>
      <dgm:t>
        <a:bodyPr/>
        <a:lstStyle/>
        <a:p>
          <a:endParaRPr lang="en-US"/>
        </a:p>
      </dgm:t>
    </dgm:pt>
    <dgm:pt modelId="{0033C82C-7FF1-4F49-9ABC-3DE11BE7B52F}" type="sibTrans" cxnId="{D072D9A2-25DC-4E4D-A3BE-33F04FEF34FA}">
      <dgm:prSet/>
      <dgm:spPr/>
      <dgm:t>
        <a:bodyPr/>
        <a:lstStyle/>
        <a:p>
          <a:endParaRPr lang="en-US"/>
        </a:p>
      </dgm:t>
    </dgm:pt>
    <dgm:pt modelId="{245DFFE1-6AE9-4958-8D8E-496C9FF16195}">
      <dgm:prSet phldrT="[Text]" custT="1"/>
      <dgm:spPr/>
      <dgm:t>
        <a:bodyPr/>
        <a:lstStyle/>
        <a:p>
          <a:r>
            <a:rPr lang="en-US" sz="1100">
              <a:latin typeface="Times New Roman" panose="02020603050405020304" pitchFamily="18" charset="0"/>
              <a:cs typeface="Times New Roman" panose="02020603050405020304" pitchFamily="18" charset="0"/>
            </a:rPr>
            <a:t>Square Fashions Limited</a:t>
          </a:r>
        </a:p>
      </dgm:t>
    </dgm:pt>
    <dgm:pt modelId="{49B00666-B79A-495B-97BB-C98B82183C9C}" type="parTrans" cxnId="{04A2897C-0FC9-4C60-ACC6-0DA263FD1CAB}">
      <dgm:prSet/>
      <dgm:spPr/>
      <dgm:t>
        <a:bodyPr/>
        <a:lstStyle/>
        <a:p>
          <a:endParaRPr lang="en-US"/>
        </a:p>
      </dgm:t>
    </dgm:pt>
    <dgm:pt modelId="{2C91B9D3-FB3D-4815-B509-4D7628766B4A}" type="sibTrans" cxnId="{04A2897C-0FC9-4C60-ACC6-0DA263FD1CAB}">
      <dgm:prSet/>
      <dgm:spPr/>
      <dgm:t>
        <a:bodyPr/>
        <a:lstStyle/>
        <a:p>
          <a:endParaRPr lang="en-US"/>
        </a:p>
      </dgm:t>
    </dgm:pt>
    <dgm:pt modelId="{EEFF4CA8-ED48-42D8-93CE-BE5FA34EACC2}">
      <dgm:prSet phldrT="[Text]" custT="1"/>
      <dgm:spPr/>
      <dgm:t>
        <a:bodyPr/>
        <a:lstStyle/>
        <a:p>
          <a:r>
            <a:rPr lang="en-US" sz="1100">
              <a:latin typeface="Times New Roman" panose="02020603050405020304" pitchFamily="18" charset="0"/>
              <a:cs typeface="Times New Roman" panose="02020603050405020304" pitchFamily="18" charset="0"/>
            </a:rPr>
            <a:t>Mediacom Limited</a:t>
          </a:r>
        </a:p>
      </dgm:t>
    </dgm:pt>
    <dgm:pt modelId="{60408EC8-4ED3-4B18-BEAA-CB05061337EB}" type="parTrans" cxnId="{D146155F-7BD8-48F4-9D66-557A6FC3CC1C}">
      <dgm:prSet/>
      <dgm:spPr/>
      <dgm:t>
        <a:bodyPr/>
        <a:lstStyle/>
        <a:p>
          <a:endParaRPr lang="en-US"/>
        </a:p>
      </dgm:t>
    </dgm:pt>
    <dgm:pt modelId="{1C34425F-0F64-4A14-BD63-12A13E86F17F}" type="sibTrans" cxnId="{D146155F-7BD8-48F4-9D66-557A6FC3CC1C}">
      <dgm:prSet/>
      <dgm:spPr/>
      <dgm:t>
        <a:bodyPr/>
        <a:lstStyle/>
        <a:p>
          <a:endParaRPr lang="en-US"/>
        </a:p>
      </dgm:t>
    </dgm:pt>
    <dgm:pt modelId="{EA54169A-6B99-483C-A9CA-B180E5A0371C}">
      <dgm:prSet phldrT="[Text]" custT="1"/>
      <dgm:spPr/>
      <dgm:t>
        <a:bodyPr/>
        <a:lstStyle/>
        <a:p>
          <a:r>
            <a:rPr lang="en-US" sz="1100">
              <a:latin typeface="Times New Roman" panose="02020603050405020304" pitchFamily="18" charset="0"/>
              <a:cs typeface="Times New Roman" panose="02020603050405020304" pitchFamily="18" charset="0"/>
            </a:rPr>
            <a:t>Maasranga Productions Limited</a:t>
          </a:r>
        </a:p>
      </dgm:t>
    </dgm:pt>
    <dgm:pt modelId="{5B1FDE4A-C00F-437A-B095-D677C108B3E8}" type="parTrans" cxnId="{9DFA8F31-BBCA-4B93-A4CC-DA24745177B7}">
      <dgm:prSet/>
      <dgm:spPr/>
      <dgm:t>
        <a:bodyPr/>
        <a:lstStyle/>
        <a:p>
          <a:endParaRPr lang="en-US"/>
        </a:p>
      </dgm:t>
    </dgm:pt>
    <dgm:pt modelId="{2967AD99-5748-4431-B046-73A7CBBD0AB2}" type="sibTrans" cxnId="{9DFA8F31-BBCA-4B93-A4CC-DA24745177B7}">
      <dgm:prSet/>
      <dgm:spPr/>
      <dgm:t>
        <a:bodyPr/>
        <a:lstStyle/>
        <a:p>
          <a:endParaRPr lang="en-US"/>
        </a:p>
      </dgm:t>
    </dgm:pt>
    <dgm:pt modelId="{5A7358C1-C5E7-4E27-98DA-5832613F6CB3}">
      <dgm:prSet phldrT="[Text]" custT="1"/>
      <dgm:spPr/>
      <dgm:t>
        <a:bodyPr/>
        <a:lstStyle/>
        <a:p>
          <a:r>
            <a:rPr lang="en-US" sz="1100">
              <a:latin typeface="Times New Roman" panose="02020603050405020304" pitchFamily="18" charset="0"/>
              <a:cs typeface="Times New Roman" panose="02020603050405020304" pitchFamily="18" charset="0"/>
            </a:rPr>
            <a:t>Aegis Securities Limited</a:t>
          </a:r>
        </a:p>
      </dgm:t>
    </dgm:pt>
    <dgm:pt modelId="{69EB6B57-D405-4B8D-B12B-FE75DDDA22FC}" type="parTrans" cxnId="{71200FCA-EF4F-45C0-858E-9432F3119D3F}">
      <dgm:prSet/>
      <dgm:spPr/>
      <dgm:t>
        <a:bodyPr/>
        <a:lstStyle/>
        <a:p>
          <a:endParaRPr lang="en-US"/>
        </a:p>
      </dgm:t>
    </dgm:pt>
    <dgm:pt modelId="{53E26BE9-50F2-4EB0-8558-A36D024C1751}" type="sibTrans" cxnId="{71200FCA-EF4F-45C0-858E-9432F3119D3F}">
      <dgm:prSet/>
      <dgm:spPr/>
      <dgm:t>
        <a:bodyPr/>
        <a:lstStyle/>
        <a:p>
          <a:endParaRPr lang="en-US"/>
        </a:p>
      </dgm:t>
    </dgm:pt>
    <dgm:pt modelId="{4537DB9B-F8DE-4BDB-ABBD-D410DC73DEE5}">
      <dgm:prSet phldrT="[Text]" custT="1"/>
      <dgm:spPr/>
      <dgm:t>
        <a:bodyPr/>
        <a:lstStyle/>
        <a:p>
          <a:r>
            <a:rPr lang="en-US" sz="1100">
              <a:latin typeface="Times New Roman" panose="02020603050405020304" pitchFamily="18" charset="0"/>
              <a:cs typeface="Times New Roman" panose="02020603050405020304" pitchFamily="18" charset="0"/>
            </a:rPr>
            <a:t>Sabazpur Team Company Limited</a:t>
          </a:r>
        </a:p>
      </dgm:t>
    </dgm:pt>
    <dgm:pt modelId="{E04A96EF-8511-41A3-B123-F7B8F1B489D3}" type="parTrans" cxnId="{EA925A65-E9FF-4867-88FB-F01919041995}">
      <dgm:prSet/>
      <dgm:spPr/>
      <dgm:t>
        <a:bodyPr/>
        <a:lstStyle/>
        <a:p>
          <a:endParaRPr lang="en-US"/>
        </a:p>
      </dgm:t>
    </dgm:pt>
    <dgm:pt modelId="{F98ED9A0-82B4-4A2F-9070-BD5095C191AC}" type="sibTrans" cxnId="{EA925A65-E9FF-4867-88FB-F01919041995}">
      <dgm:prSet/>
      <dgm:spPr/>
      <dgm:t>
        <a:bodyPr/>
        <a:lstStyle/>
        <a:p>
          <a:endParaRPr lang="en-US"/>
        </a:p>
      </dgm:t>
    </dgm:pt>
    <dgm:pt modelId="{576113A2-FF26-42D7-8F03-44EE226867E6}" type="pres">
      <dgm:prSet presAssocID="{FA7BAC22-3D91-4E08-B57D-8A60938E6EE1}" presName="linear" presStyleCnt="0">
        <dgm:presLayoutVars>
          <dgm:animLvl val="lvl"/>
          <dgm:resizeHandles val="exact"/>
        </dgm:presLayoutVars>
      </dgm:prSet>
      <dgm:spPr/>
      <dgm:t>
        <a:bodyPr/>
        <a:lstStyle/>
        <a:p>
          <a:endParaRPr lang="en-US"/>
        </a:p>
      </dgm:t>
    </dgm:pt>
    <dgm:pt modelId="{9CA51E85-EA61-4871-B72C-776F81BE17A4}" type="pres">
      <dgm:prSet presAssocID="{558BC50A-2DC0-482D-AB1A-710A039B3598}" presName="parentText" presStyleLbl="node1" presStyleIdx="0" presStyleCnt="13">
        <dgm:presLayoutVars>
          <dgm:chMax val="0"/>
          <dgm:bulletEnabled val="1"/>
        </dgm:presLayoutVars>
      </dgm:prSet>
      <dgm:spPr/>
      <dgm:t>
        <a:bodyPr/>
        <a:lstStyle/>
        <a:p>
          <a:endParaRPr lang="en-US"/>
        </a:p>
      </dgm:t>
    </dgm:pt>
    <dgm:pt modelId="{1D6EFA2F-028C-4330-8C41-C1BD81392BC0}" type="pres">
      <dgm:prSet presAssocID="{7829F5DF-76F7-43EB-B89C-92FE22A53EA9}" presName="spacer" presStyleCnt="0"/>
      <dgm:spPr/>
    </dgm:pt>
    <dgm:pt modelId="{B92CC7DC-F741-4C0A-AD86-B8A8208F2138}" type="pres">
      <dgm:prSet presAssocID="{B0A34163-F7D6-47AF-84DC-0E22B3C8D510}" presName="parentText" presStyleLbl="node1" presStyleIdx="1" presStyleCnt="13">
        <dgm:presLayoutVars>
          <dgm:chMax val="0"/>
          <dgm:bulletEnabled val="1"/>
        </dgm:presLayoutVars>
      </dgm:prSet>
      <dgm:spPr/>
      <dgm:t>
        <a:bodyPr/>
        <a:lstStyle/>
        <a:p>
          <a:endParaRPr lang="en-US"/>
        </a:p>
      </dgm:t>
    </dgm:pt>
    <dgm:pt modelId="{6B72D24C-1262-47C9-B06C-87C780292E51}" type="pres">
      <dgm:prSet presAssocID="{CA4FC915-B1CE-4D71-967E-3FCF03858937}" presName="spacer" presStyleCnt="0"/>
      <dgm:spPr/>
    </dgm:pt>
    <dgm:pt modelId="{32D93974-59E3-4E35-A8A7-7A7F7769AECC}" type="pres">
      <dgm:prSet presAssocID="{72525C8A-962E-4D3C-8424-8C8548ED6C25}" presName="parentText" presStyleLbl="node1" presStyleIdx="2" presStyleCnt="13">
        <dgm:presLayoutVars>
          <dgm:chMax val="0"/>
          <dgm:bulletEnabled val="1"/>
        </dgm:presLayoutVars>
      </dgm:prSet>
      <dgm:spPr/>
      <dgm:t>
        <a:bodyPr/>
        <a:lstStyle/>
        <a:p>
          <a:endParaRPr lang="en-US"/>
        </a:p>
      </dgm:t>
    </dgm:pt>
    <dgm:pt modelId="{DBB18039-C21F-4A14-A73F-8C101F44EBD1}" type="pres">
      <dgm:prSet presAssocID="{04A194F9-959E-40EE-8434-9AD881F466B3}" presName="spacer" presStyleCnt="0"/>
      <dgm:spPr/>
    </dgm:pt>
    <dgm:pt modelId="{103796DE-DF89-46F6-8CDF-26A1935F5247}" type="pres">
      <dgm:prSet presAssocID="{56505377-61F9-43D7-9AF1-7C5769C78B53}" presName="parentText" presStyleLbl="node1" presStyleIdx="3" presStyleCnt="13">
        <dgm:presLayoutVars>
          <dgm:chMax val="0"/>
          <dgm:bulletEnabled val="1"/>
        </dgm:presLayoutVars>
      </dgm:prSet>
      <dgm:spPr/>
      <dgm:t>
        <a:bodyPr/>
        <a:lstStyle/>
        <a:p>
          <a:endParaRPr lang="en-US"/>
        </a:p>
      </dgm:t>
    </dgm:pt>
    <dgm:pt modelId="{8198DC3D-9915-47FA-A6A0-499D996F2C51}" type="pres">
      <dgm:prSet presAssocID="{76504404-1876-4913-A9E2-8BC6F142AF39}" presName="spacer" presStyleCnt="0"/>
      <dgm:spPr/>
    </dgm:pt>
    <dgm:pt modelId="{36A1C8F2-9BC1-4E41-9511-87DA5BDD3014}" type="pres">
      <dgm:prSet presAssocID="{F67E1516-F2A7-4C6D-AFAE-10350188CCC4}" presName="parentText" presStyleLbl="node1" presStyleIdx="4" presStyleCnt="13">
        <dgm:presLayoutVars>
          <dgm:chMax val="0"/>
          <dgm:bulletEnabled val="1"/>
        </dgm:presLayoutVars>
      </dgm:prSet>
      <dgm:spPr/>
      <dgm:t>
        <a:bodyPr/>
        <a:lstStyle/>
        <a:p>
          <a:endParaRPr lang="en-US"/>
        </a:p>
      </dgm:t>
    </dgm:pt>
    <dgm:pt modelId="{7145C32C-5CA7-4338-A5E5-76DE85F5207C}" type="pres">
      <dgm:prSet presAssocID="{FADF2A87-AAE2-45A7-AD8B-444FD34A7D91}" presName="spacer" presStyleCnt="0"/>
      <dgm:spPr/>
    </dgm:pt>
    <dgm:pt modelId="{57CC5752-8EE8-4BAA-9908-899A531B2A71}" type="pres">
      <dgm:prSet presAssocID="{86E197F0-443F-4957-A4C6-99F89D003488}" presName="parentText" presStyleLbl="node1" presStyleIdx="5" presStyleCnt="13">
        <dgm:presLayoutVars>
          <dgm:chMax val="0"/>
          <dgm:bulletEnabled val="1"/>
        </dgm:presLayoutVars>
      </dgm:prSet>
      <dgm:spPr/>
      <dgm:t>
        <a:bodyPr/>
        <a:lstStyle/>
        <a:p>
          <a:endParaRPr lang="en-US"/>
        </a:p>
      </dgm:t>
    </dgm:pt>
    <dgm:pt modelId="{3B8B38B0-F844-457B-A630-956D441DD7EC}" type="pres">
      <dgm:prSet presAssocID="{201A8B1A-B96A-4BA3-AE17-AE779BD5B428}" presName="spacer" presStyleCnt="0"/>
      <dgm:spPr/>
    </dgm:pt>
    <dgm:pt modelId="{34666973-5BFE-41F7-8CAB-C6D53F5415FE}" type="pres">
      <dgm:prSet presAssocID="{B4EFF8C5-4A35-43E2-BDCA-EEB1D3DFCBDD}" presName="parentText" presStyleLbl="node1" presStyleIdx="6" presStyleCnt="13">
        <dgm:presLayoutVars>
          <dgm:chMax val="0"/>
          <dgm:bulletEnabled val="1"/>
        </dgm:presLayoutVars>
      </dgm:prSet>
      <dgm:spPr/>
      <dgm:t>
        <a:bodyPr/>
        <a:lstStyle/>
        <a:p>
          <a:endParaRPr lang="en-US"/>
        </a:p>
      </dgm:t>
    </dgm:pt>
    <dgm:pt modelId="{24CE0BFE-1739-4B1F-9773-171ED5D2BCE8}" type="pres">
      <dgm:prSet presAssocID="{0033C82C-7FF1-4F49-9ABC-3DE11BE7B52F}" presName="spacer" presStyleCnt="0"/>
      <dgm:spPr/>
    </dgm:pt>
    <dgm:pt modelId="{799730F3-61F5-418E-BAAF-C727BEFEC92F}" type="pres">
      <dgm:prSet presAssocID="{F939E1BF-9845-4503-905C-AEE70DD3A264}" presName="parentText" presStyleLbl="node1" presStyleIdx="7" presStyleCnt="13">
        <dgm:presLayoutVars>
          <dgm:chMax val="0"/>
          <dgm:bulletEnabled val="1"/>
        </dgm:presLayoutVars>
      </dgm:prSet>
      <dgm:spPr/>
      <dgm:t>
        <a:bodyPr/>
        <a:lstStyle/>
        <a:p>
          <a:endParaRPr lang="en-US"/>
        </a:p>
      </dgm:t>
    </dgm:pt>
    <dgm:pt modelId="{E00BD6A8-1FB3-4FED-B040-462F3DDE0A34}" type="pres">
      <dgm:prSet presAssocID="{3C4BBAB4-DCDA-4038-9B25-49A91DA712F4}" presName="spacer" presStyleCnt="0"/>
      <dgm:spPr/>
    </dgm:pt>
    <dgm:pt modelId="{D5170DCA-F033-4AC9-A204-4CA26E0257D6}" type="pres">
      <dgm:prSet presAssocID="{245DFFE1-6AE9-4958-8D8E-496C9FF16195}" presName="parentText" presStyleLbl="node1" presStyleIdx="8" presStyleCnt="13">
        <dgm:presLayoutVars>
          <dgm:chMax val="0"/>
          <dgm:bulletEnabled val="1"/>
        </dgm:presLayoutVars>
      </dgm:prSet>
      <dgm:spPr/>
      <dgm:t>
        <a:bodyPr/>
        <a:lstStyle/>
        <a:p>
          <a:endParaRPr lang="en-US"/>
        </a:p>
      </dgm:t>
    </dgm:pt>
    <dgm:pt modelId="{64BADA25-C704-44D6-A0D2-41FF562687BA}" type="pres">
      <dgm:prSet presAssocID="{2C91B9D3-FB3D-4815-B509-4D7628766B4A}" presName="spacer" presStyleCnt="0"/>
      <dgm:spPr/>
    </dgm:pt>
    <dgm:pt modelId="{95F6552E-7DAD-4EB8-8419-903E4F2833FD}" type="pres">
      <dgm:prSet presAssocID="{EEFF4CA8-ED48-42D8-93CE-BE5FA34EACC2}" presName="parentText" presStyleLbl="node1" presStyleIdx="9" presStyleCnt="13">
        <dgm:presLayoutVars>
          <dgm:chMax val="0"/>
          <dgm:bulletEnabled val="1"/>
        </dgm:presLayoutVars>
      </dgm:prSet>
      <dgm:spPr/>
      <dgm:t>
        <a:bodyPr/>
        <a:lstStyle/>
        <a:p>
          <a:endParaRPr lang="en-US"/>
        </a:p>
      </dgm:t>
    </dgm:pt>
    <dgm:pt modelId="{D7A7A12B-DE06-4252-BC97-9D6AF230A259}" type="pres">
      <dgm:prSet presAssocID="{1C34425F-0F64-4A14-BD63-12A13E86F17F}" presName="spacer" presStyleCnt="0"/>
      <dgm:spPr/>
    </dgm:pt>
    <dgm:pt modelId="{69C237E4-C39A-4E7C-AD00-B0D78E6161E4}" type="pres">
      <dgm:prSet presAssocID="{EA54169A-6B99-483C-A9CA-B180E5A0371C}" presName="parentText" presStyleLbl="node1" presStyleIdx="10" presStyleCnt="13">
        <dgm:presLayoutVars>
          <dgm:chMax val="0"/>
          <dgm:bulletEnabled val="1"/>
        </dgm:presLayoutVars>
      </dgm:prSet>
      <dgm:spPr/>
      <dgm:t>
        <a:bodyPr/>
        <a:lstStyle/>
        <a:p>
          <a:endParaRPr lang="en-US"/>
        </a:p>
      </dgm:t>
    </dgm:pt>
    <dgm:pt modelId="{965F34D5-8BFF-4624-A7B5-00E465561561}" type="pres">
      <dgm:prSet presAssocID="{2967AD99-5748-4431-B046-73A7CBBD0AB2}" presName="spacer" presStyleCnt="0"/>
      <dgm:spPr/>
    </dgm:pt>
    <dgm:pt modelId="{07FCFAD2-1B97-4F58-81C5-A0F2E00317DB}" type="pres">
      <dgm:prSet presAssocID="{4537DB9B-F8DE-4BDB-ABBD-D410DC73DEE5}" presName="parentText" presStyleLbl="node1" presStyleIdx="11" presStyleCnt="13">
        <dgm:presLayoutVars>
          <dgm:chMax val="0"/>
          <dgm:bulletEnabled val="1"/>
        </dgm:presLayoutVars>
      </dgm:prSet>
      <dgm:spPr/>
      <dgm:t>
        <a:bodyPr/>
        <a:lstStyle/>
        <a:p>
          <a:endParaRPr lang="en-US"/>
        </a:p>
      </dgm:t>
    </dgm:pt>
    <dgm:pt modelId="{3EB47991-AACF-4A9C-80B5-0652581FE385}" type="pres">
      <dgm:prSet presAssocID="{F98ED9A0-82B4-4A2F-9070-BD5095C191AC}" presName="spacer" presStyleCnt="0"/>
      <dgm:spPr/>
    </dgm:pt>
    <dgm:pt modelId="{CE84EC87-ADF8-4E27-B77F-F7AFEA1D3FD3}" type="pres">
      <dgm:prSet presAssocID="{5A7358C1-C5E7-4E27-98DA-5832613F6CB3}" presName="parentText" presStyleLbl="node1" presStyleIdx="12" presStyleCnt="13">
        <dgm:presLayoutVars>
          <dgm:chMax val="0"/>
          <dgm:bulletEnabled val="1"/>
        </dgm:presLayoutVars>
      </dgm:prSet>
      <dgm:spPr/>
      <dgm:t>
        <a:bodyPr/>
        <a:lstStyle/>
        <a:p>
          <a:endParaRPr lang="en-US"/>
        </a:p>
      </dgm:t>
    </dgm:pt>
  </dgm:ptLst>
  <dgm:cxnLst>
    <dgm:cxn modelId="{1CFBFED5-D930-4166-8DB7-1AF5E3C13EF3}" type="presOf" srcId="{86E197F0-443F-4957-A4C6-99F89D003488}" destId="{57CC5752-8EE8-4BAA-9908-899A531B2A71}" srcOrd="0" destOrd="0" presId="urn:microsoft.com/office/officeart/2005/8/layout/vList2#3"/>
    <dgm:cxn modelId="{18C993FF-94F7-4D81-8E84-E55ACEC5059C}" srcId="{FA7BAC22-3D91-4E08-B57D-8A60938E6EE1}" destId="{558BC50A-2DC0-482D-AB1A-710A039B3598}" srcOrd="0" destOrd="0" parTransId="{6011391D-BE6A-4E10-A21A-1B4C0BFBBACA}" sibTransId="{7829F5DF-76F7-43EB-B89C-92FE22A53EA9}"/>
    <dgm:cxn modelId="{FFF2EAA9-C509-4B43-848B-DCA6B2FF139F}" srcId="{FA7BAC22-3D91-4E08-B57D-8A60938E6EE1}" destId="{56505377-61F9-43D7-9AF1-7C5769C78B53}" srcOrd="3" destOrd="0" parTransId="{9AE9C137-606E-47FE-9D37-AB680E7B33A7}" sibTransId="{76504404-1876-4913-A9E2-8BC6F142AF39}"/>
    <dgm:cxn modelId="{49DCA2CB-3635-4F83-A9AB-BBFC1F076F62}" type="presOf" srcId="{EA54169A-6B99-483C-A9CA-B180E5A0371C}" destId="{69C237E4-C39A-4E7C-AD00-B0D78E6161E4}" srcOrd="0" destOrd="0" presId="urn:microsoft.com/office/officeart/2005/8/layout/vList2#3"/>
    <dgm:cxn modelId="{04A2897C-0FC9-4C60-ACC6-0DA263FD1CAB}" srcId="{FA7BAC22-3D91-4E08-B57D-8A60938E6EE1}" destId="{245DFFE1-6AE9-4958-8D8E-496C9FF16195}" srcOrd="8" destOrd="0" parTransId="{49B00666-B79A-495B-97BB-C98B82183C9C}" sibTransId="{2C91B9D3-FB3D-4815-B509-4D7628766B4A}"/>
    <dgm:cxn modelId="{4F162FC2-F8B1-46FE-98D0-ACE11DCD7ADE}" srcId="{FA7BAC22-3D91-4E08-B57D-8A60938E6EE1}" destId="{F939E1BF-9845-4503-905C-AEE70DD3A264}" srcOrd="7" destOrd="0" parTransId="{E0B18EF3-02E5-4A54-8EA9-2E1EED28F443}" sibTransId="{3C4BBAB4-DCDA-4038-9B25-49A91DA712F4}"/>
    <dgm:cxn modelId="{FDA72D2B-280E-4553-A75F-7B98BDC9DEA5}" srcId="{FA7BAC22-3D91-4E08-B57D-8A60938E6EE1}" destId="{86E197F0-443F-4957-A4C6-99F89D003488}" srcOrd="5" destOrd="0" parTransId="{E410705E-C4FC-4268-947B-0834FBFDD7E9}" sibTransId="{201A8B1A-B96A-4BA3-AE17-AE779BD5B428}"/>
    <dgm:cxn modelId="{6E79D46B-C407-4C24-97B7-4DBD68726663}" type="presOf" srcId="{558BC50A-2DC0-482D-AB1A-710A039B3598}" destId="{9CA51E85-EA61-4871-B72C-776F81BE17A4}" srcOrd="0" destOrd="0" presId="urn:microsoft.com/office/officeart/2005/8/layout/vList2#3"/>
    <dgm:cxn modelId="{AD9350E8-3E61-4611-9D30-44A2693F05F9}" srcId="{FA7BAC22-3D91-4E08-B57D-8A60938E6EE1}" destId="{B0A34163-F7D6-47AF-84DC-0E22B3C8D510}" srcOrd="1" destOrd="0" parTransId="{E44C45F7-FE13-4EE3-A26B-865A9361814D}" sibTransId="{CA4FC915-B1CE-4D71-967E-3FCF03858937}"/>
    <dgm:cxn modelId="{D146155F-7BD8-48F4-9D66-557A6FC3CC1C}" srcId="{FA7BAC22-3D91-4E08-B57D-8A60938E6EE1}" destId="{EEFF4CA8-ED48-42D8-93CE-BE5FA34EACC2}" srcOrd="9" destOrd="0" parTransId="{60408EC8-4ED3-4B18-BEAA-CB05061337EB}" sibTransId="{1C34425F-0F64-4A14-BD63-12A13E86F17F}"/>
    <dgm:cxn modelId="{9DFA8F31-BBCA-4B93-A4CC-DA24745177B7}" srcId="{FA7BAC22-3D91-4E08-B57D-8A60938E6EE1}" destId="{EA54169A-6B99-483C-A9CA-B180E5A0371C}" srcOrd="10" destOrd="0" parTransId="{5B1FDE4A-C00F-437A-B095-D677C108B3E8}" sibTransId="{2967AD99-5748-4431-B046-73A7CBBD0AB2}"/>
    <dgm:cxn modelId="{2D425CEE-E05C-45EB-93E6-574DE9C9CDE8}" type="presOf" srcId="{56505377-61F9-43D7-9AF1-7C5769C78B53}" destId="{103796DE-DF89-46F6-8CDF-26A1935F5247}" srcOrd="0" destOrd="0" presId="urn:microsoft.com/office/officeart/2005/8/layout/vList2#3"/>
    <dgm:cxn modelId="{814AE8D2-23C6-4D13-BA86-2A94C2E31682}" type="presOf" srcId="{5A7358C1-C5E7-4E27-98DA-5832613F6CB3}" destId="{CE84EC87-ADF8-4E27-B77F-F7AFEA1D3FD3}" srcOrd="0" destOrd="0" presId="urn:microsoft.com/office/officeart/2005/8/layout/vList2#3"/>
    <dgm:cxn modelId="{726A0942-0714-41E0-A706-D7CCEB63CD9C}" type="presOf" srcId="{245DFFE1-6AE9-4958-8D8E-496C9FF16195}" destId="{D5170DCA-F033-4AC9-A204-4CA26E0257D6}" srcOrd="0" destOrd="0" presId="urn:microsoft.com/office/officeart/2005/8/layout/vList2#3"/>
    <dgm:cxn modelId="{8A0CCCF0-7771-4CE0-B92B-D179DABFD131}" type="presOf" srcId="{FA7BAC22-3D91-4E08-B57D-8A60938E6EE1}" destId="{576113A2-FF26-42D7-8F03-44EE226867E6}" srcOrd="0" destOrd="0" presId="urn:microsoft.com/office/officeart/2005/8/layout/vList2#3"/>
    <dgm:cxn modelId="{71200FCA-EF4F-45C0-858E-9432F3119D3F}" srcId="{FA7BAC22-3D91-4E08-B57D-8A60938E6EE1}" destId="{5A7358C1-C5E7-4E27-98DA-5832613F6CB3}" srcOrd="12" destOrd="0" parTransId="{69EB6B57-D405-4B8D-B12B-FE75DDDA22FC}" sibTransId="{53E26BE9-50F2-4EB0-8558-A36D024C1751}"/>
    <dgm:cxn modelId="{DB494E4A-3D07-4EE5-B763-4A7CFC737A5D}" type="presOf" srcId="{B4EFF8C5-4A35-43E2-BDCA-EEB1D3DFCBDD}" destId="{34666973-5BFE-41F7-8CAB-C6D53F5415FE}" srcOrd="0" destOrd="0" presId="urn:microsoft.com/office/officeart/2005/8/layout/vList2#3"/>
    <dgm:cxn modelId="{0BC474E5-5C5C-4071-824D-1A39CB7CD7F7}" type="presOf" srcId="{4537DB9B-F8DE-4BDB-ABBD-D410DC73DEE5}" destId="{07FCFAD2-1B97-4F58-81C5-A0F2E00317DB}" srcOrd="0" destOrd="0" presId="urn:microsoft.com/office/officeart/2005/8/layout/vList2#3"/>
    <dgm:cxn modelId="{D072D9A2-25DC-4E4D-A3BE-33F04FEF34FA}" srcId="{FA7BAC22-3D91-4E08-B57D-8A60938E6EE1}" destId="{B4EFF8C5-4A35-43E2-BDCA-EEB1D3DFCBDD}" srcOrd="6" destOrd="0" parTransId="{657DBF5E-FDD8-426D-9E91-20F0CDCCEC3A}" sibTransId="{0033C82C-7FF1-4F49-9ABC-3DE11BE7B52F}"/>
    <dgm:cxn modelId="{E5E5BB32-5EC6-4DE0-898A-ABDC40C325EC}" type="presOf" srcId="{F67E1516-F2A7-4C6D-AFAE-10350188CCC4}" destId="{36A1C8F2-9BC1-4E41-9511-87DA5BDD3014}" srcOrd="0" destOrd="0" presId="urn:microsoft.com/office/officeart/2005/8/layout/vList2#3"/>
    <dgm:cxn modelId="{263F494C-9E12-4E9B-B704-8249C7A3FA0A}" type="presOf" srcId="{F939E1BF-9845-4503-905C-AEE70DD3A264}" destId="{799730F3-61F5-418E-BAAF-C727BEFEC92F}" srcOrd="0" destOrd="0" presId="urn:microsoft.com/office/officeart/2005/8/layout/vList2#3"/>
    <dgm:cxn modelId="{9D6CFCB0-4934-4B5D-B78F-6710995F76C1}" type="presOf" srcId="{B0A34163-F7D6-47AF-84DC-0E22B3C8D510}" destId="{B92CC7DC-F741-4C0A-AD86-B8A8208F2138}" srcOrd="0" destOrd="0" presId="urn:microsoft.com/office/officeart/2005/8/layout/vList2#3"/>
    <dgm:cxn modelId="{35F6AED4-2AA8-4680-BEBE-E27934DF88EF}" srcId="{FA7BAC22-3D91-4E08-B57D-8A60938E6EE1}" destId="{F67E1516-F2A7-4C6D-AFAE-10350188CCC4}" srcOrd="4" destOrd="0" parTransId="{BFA5FF0D-D866-4FCC-96B0-43BF686F9363}" sibTransId="{FADF2A87-AAE2-45A7-AD8B-444FD34A7D91}"/>
    <dgm:cxn modelId="{98680149-528E-423E-AF60-2463332E51DD}" type="presOf" srcId="{72525C8A-962E-4D3C-8424-8C8548ED6C25}" destId="{32D93974-59E3-4E35-A8A7-7A7F7769AECC}" srcOrd="0" destOrd="0" presId="urn:microsoft.com/office/officeart/2005/8/layout/vList2#3"/>
    <dgm:cxn modelId="{EA925A65-E9FF-4867-88FB-F01919041995}" srcId="{FA7BAC22-3D91-4E08-B57D-8A60938E6EE1}" destId="{4537DB9B-F8DE-4BDB-ABBD-D410DC73DEE5}" srcOrd="11" destOrd="0" parTransId="{E04A96EF-8511-41A3-B123-F7B8F1B489D3}" sibTransId="{F98ED9A0-82B4-4A2F-9070-BD5095C191AC}"/>
    <dgm:cxn modelId="{D4296573-B42E-47C7-8610-7EE5C675219E}" srcId="{FA7BAC22-3D91-4E08-B57D-8A60938E6EE1}" destId="{72525C8A-962E-4D3C-8424-8C8548ED6C25}" srcOrd="2" destOrd="0" parTransId="{1A8CFBDE-4894-4308-ABD3-DF4DCE317D27}" sibTransId="{04A194F9-959E-40EE-8434-9AD881F466B3}"/>
    <dgm:cxn modelId="{C7F9F616-5ABF-4C7C-92CB-0ABA6D0AA3C5}" type="presOf" srcId="{EEFF4CA8-ED48-42D8-93CE-BE5FA34EACC2}" destId="{95F6552E-7DAD-4EB8-8419-903E4F2833FD}" srcOrd="0" destOrd="0" presId="urn:microsoft.com/office/officeart/2005/8/layout/vList2#3"/>
    <dgm:cxn modelId="{2ADB6142-B9EB-43C0-8354-EA2FF5E82CC7}" type="presParOf" srcId="{576113A2-FF26-42D7-8F03-44EE226867E6}" destId="{9CA51E85-EA61-4871-B72C-776F81BE17A4}" srcOrd="0" destOrd="0" presId="urn:microsoft.com/office/officeart/2005/8/layout/vList2#3"/>
    <dgm:cxn modelId="{87115F89-D48E-40D9-804B-C7481FE60DF1}" type="presParOf" srcId="{576113A2-FF26-42D7-8F03-44EE226867E6}" destId="{1D6EFA2F-028C-4330-8C41-C1BD81392BC0}" srcOrd="1" destOrd="0" presId="urn:microsoft.com/office/officeart/2005/8/layout/vList2#3"/>
    <dgm:cxn modelId="{41CC2EC9-E1B3-41E3-842F-0E63CE95127D}" type="presParOf" srcId="{576113A2-FF26-42D7-8F03-44EE226867E6}" destId="{B92CC7DC-F741-4C0A-AD86-B8A8208F2138}" srcOrd="2" destOrd="0" presId="urn:microsoft.com/office/officeart/2005/8/layout/vList2#3"/>
    <dgm:cxn modelId="{971D1A3F-B0A5-44E2-9176-77E65C9BDEDC}" type="presParOf" srcId="{576113A2-FF26-42D7-8F03-44EE226867E6}" destId="{6B72D24C-1262-47C9-B06C-87C780292E51}" srcOrd="3" destOrd="0" presId="urn:microsoft.com/office/officeart/2005/8/layout/vList2#3"/>
    <dgm:cxn modelId="{4764F801-D17B-4C51-8B1A-FF586664D453}" type="presParOf" srcId="{576113A2-FF26-42D7-8F03-44EE226867E6}" destId="{32D93974-59E3-4E35-A8A7-7A7F7769AECC}" srcOrd="4" destOrd="0" presId="urn:microsoft.com/office/officeart/2005/8/layout/vList2#3"/>
    <dgm:cxn modelId="{53800E9E-DC1D-44F5-8AB3-B1A42415BF9A}" type="presParOf" srcId="{576113A2-FF26-42D7-8F03-44EE226867E6}" destId="{DBB18039-C21F-4A14-A73F-8C101F44EBD1}" srcOrd="5" destOrd="0" presId="urn:microsoft.com/office/officeart/2005/8/layout/vList2#3"/>
    <dgm:cxn modelId="{5FFC6B7D-25CE-4A1C-8D08-8D17A2468AAB}" type="presParOf" srcId="{576113A2-FF26-42D7-8F03-44EE226867E6}" destId="{103796DE-DF89-46F6-8CDF-26A1935F5247}" srcOrd="6" destOrd="0" presId="urn:microsoft.com/office/officeart/2005/8/layout/vList2#3"/>
    <dgm:cxn modelId="{A04B3026-869C-41BA-9149-9C3E61B044E8}" type="presParOf" srcId="{576113A2-FF26-42D7-8F03-44EE226867E6}" destId="{8198DC3D-9915-47FA-A6A0-499D996F2C51}" srcOrd="7" destOrd="0" presId="urn:microsoft.com/office/officeart/2005/8/layout/vList2#3"/>
    <dgm:cxn modelId="{50676E17-4A3F-42DE-9503-8C72C303B8DE}" type="presParOf" srcId="{576113A2-FF26-42D7-8F03-44EE226867E6}" destId="{36A1C8F2-9BC1-4E41-9511-87DA5BDD3014}" srcOrd="8" destOrd="0" presId="urn:microsoft.com/office/officeart/2005/8/layout/vList2#3"/>
    <dgm:cxn modelId="{152EB27F-C152-4F82-BEA9-A8668D0BD9C8}" type="presParOf" srcId="{576113A2-FF26-42D7-8F03-44EE226867E6}" destId="{7145C32C-5CA7-4338-A5E5-76DE85F5207C}" srcOrd="9" destOrd="0" presId="urn:microsoft.com/office/officeart/2005/8/layout/vList2#3"/>
    <dgm:cxn modelId="{3572B570-23D4-4E55-941F-625E13315F59}" type="presParOf" srcId="{576113A2-FF26-42D7-8F03-44EE226867E6}" destId="{57CC5752-8EE8-4BAA-9908-899A531B2A71}" srcOrd="10" destOrd="0" presId="urn:microsoft.com/office/officeart/2005/8/layout/vList2#3"/>
    <dgm:cxn modelId="{1608DACF-5614-4E08-B791-AD15B74F2909}" type="presParOf" srcId="{576113A2-FF26-42D7-8F03-44EE226867E6}" destId="{3B8B38B0-F844-457B-A630-956D441DD7EC}" srcOrd="11" destOrd="0" presId="urn:microsoft.com/office/officeart/2005/8/layout/vList2#3"/>
    <dgm:cxn modelId="{87AE2F0D-4E30-42A8-8C2A-C6D63CAF4995}" type="presParOf" srcId="{576113A2-FF26-42D7-8F03-44EE226867E6}" destId="{34666973-5BFE-41F7-8CAB-C6D53F5415FE}" srcOrd="12" destOrd="0" presId="urn:microsoft.com/office/officeart/2005/8/layout/vList2#3"/>
    <dgm:cxn modelId="{5C3D0B4E-F776-435C-BD7D-2D1AF6655F1D}" type="presParOf" srcId="{576113A2-FF26-42D7-8F03-44EE226867E6}" destId="{24CE0BFE-1739-4B1F-9773-171ED5D2BCE8}" srcOrd="13" destOrd="0" presId="urn:microsoft.com/office/officeart/2005/8/layout/vList2#3"/>
    <dgm:cxn modelId="{B1467239-E7D9-4199-935E-91DFF34953F6}" type="presParOf" srcId="{576113A2-FF26-42D7-8F03-44EE226867E6}" destId="{799730F3-61F5-418E-BAAF-C727BEFEC92F}" srcOrd="14" destOrd="0" presId="urn:microsoft.com/office/officeart/2005/8/layout/vList2#3"/>
    <dgm:cxn modelId="{097C910F-87CD-489B-A818-F1AFE6722649}" type="presParOf" srcId="{576113A2-FF26-42D7-8F03-44EE226867E6}" destId="{E00BD6A8-1FB3-4FED-B040-462F3DDE0A34}" srcOrd="15" destOrd="0" presId="urn:microsoft.com/office/officeart/2005/8/layout/vList2#3"/>
    <dgm:cxn modelId="{CE021EAD-23A0-4A60-9668-A6ADE658D294}" type="presParOf" srcId="{576113A2-FF26-42D7-8F03-44EE226867E6}" destId="{D5170DCA-F033-4AC9-A204-4CA26E0257D6}" srcOrd="16" destOrd="0" presId="urn:microsoft.com/office/officeart/2005/8/layout/vList2#3"/>
    <dgm:cxn modelId="{5E292CFE-855F-48DF-B51C-120E9650F5B9}" type="presParOf" srcId="{576113A2-FF26-42D7-8F03-44EE226867E6}" destId="{64BADA25-C704-44D6-A0D2-41FF562687BA}" srcOrd="17" destOrd="0" presId="urn:microsoft.com/office/officeart/2005/8/layout/vList2#3"/>
    <dgm:cxn modelId="{B2224120-F87F-4520-95A8-F74377C7AB67}" type="presParOf" srcId="{576113A2-FF26-42D7-8F03-44EE226867E6}" destId="{95F6552E-7DAD-4EB8-8419-903E4F2833FD}" srcOrd="18" destOrd="0" presId="urn:microsoft.com/office/officeart/2005/8/layout/vList2#3"/>
    <dgm:cxn modelId="{4B46684F-B444-4A0E-92CC-FA75745909E8}" type="presParOf" srcId="{576113A2-FF26-42D7-8F03-44EE226867E6}" destId="{D7A7A12B-DE06-4252-BC97-9D6AF230A259}" srcOrd="19" destOrd="0" presId="urn:microsoft.com/office/officeart/2005/8/layout/vList2#3"/>
    <dgm:cxn modelId="{087ED20E-1CB7-4189-932A-C67FF6847B97}" type="presParOf" srcId="{576113A2-FF26-42D7-8F03-44EE226867E6}" destId="{69C237E4-C39A-4E7C-AD00-B0D78E6161E4}" srcOrd="20" destOrd="0" presId="urn:microsoft.com/office/officeart/2005/8/layout/vList2#3"/>
    <dgm:cxn modelId="{4CE7ABD8-2ACD-4C2A-B55E-F654EFF2C9F1}" type="presParOf" srcId="{576113A2-FF26-42D7-8F03-44EE226867E6}" destId="{965F34D5-8BFF-4624-A7B5-00E465561561}" srcOrd="21" destOrd="0" presId="urn:microsoft.com/office/officeart/2005/8/layout/vList2#3"/>
    <dgm:cxn modelId="{5FB12328-C75B-4D27-8F5A-A46C5FF77033}" type="presParOf" srcId="{576113A2-FF26-42D7-8F03-44EE226867E6}" destId="{07FCFAD2-1B97-4F58-81C5-A0F2E00317DB}" srcOrd="22" destOrd="0" presId="urn:microsoft.com/office/officeart/2005/8/layout/vList2#3"/>
    <dgm:cxn modelId="{94E13271-6063-4858-A89D-C4C08B8A2CD7}" type="presParOf" srcId="{576113A2-FF26-42D7-8F03-44EE226867E6}" destId="{3EB47991-AACF-4A9C-80B5-0652581FE385}" srcOrd="23" destOrd="0" presId="urn:microsoft.com/office/officeart/2005/8/layout/vList2#3"/>
    <dgm:cxn modelId="{CF8A9A78-66CF-446C-841E-0C039A3DDB61}" type="presParOf" srcId="{576113A2-FF26-42D7-8F03-44EE226867E6}" destId="{CE84EC87-ADF8-4E27-B77F-F7AFEA1D3FD3}" srcOrd="24" destOrd="0" presId="urn:microsoft.com/office/officeart/2005/8/layout/vList2#3"/>
  </dgm:cxnLst>
  <dgm:bg/>
  <dgm:whole>
    <a:ln>
      <a:solidFill>
        <a:schemeClr val="accent6">
          <a:lumMod val="75000"/>
        </a:schemeClr>
      </a:solidFill>
    </a:ln>
  </dgm:whole>
  <dgm:extLst>
    <a:ext uri="http://schemas.microsoft.com/office/drawing/2008/diagram">
      <dsp:dataModelExt xmlns:dsp="http://schemas.microsoft.com/office/drawing/2008/diagram" xmlns=""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D4DFED9-802A-483D-BA67-132970F1EBB9}" type="doc">
      <dgm:prSet loTypeId="urn:microsoft.com/office/officeart/2005/8/layout/list1#7" loCatId="list" qsTypeId="urn:microsoft.com/office/officeart/2005/8/quickstyle/simple1" qsCatId="simple" csTypeId="urn:microsoft.com/office/officeart/2005/8/colors/accent6_1" csCatId="accent6" phldr="1"/>
      <dgm:spPr/>
      <dgm:t>
        <a:bodyPr/>
        <a:lstStyle/>
        <a:p>
          <a:endParaRPr lang="en-US"/>
        </a:p>
      </dgm:t>
    </dgm:pt>
    <dgm:pt modelId="{EBE05B92-EF84-4DDE-846F-6EEF9BB8A1AF}">
      <dgm:prSet phldrT="[Text]">
        <dgm:style>
          <a:lnRef idx="2">
            <a:schemeClr val="accent4"/>
          </a:lnRef>
          <a:fillRef idx="1">
            <a:schemeClr val="lt1"/>
          </a:fillRef>
          <a:effectRef idx="0">
            <a:schemeClr val="accent4"/>
          </a:effectRef>
          <a:fontRef idx="minor">
            <a:schemeClr val="dk1"/>
          </a:fontRef>
        </dgm:style>
      </dgm:prSet>
      <dgm:spPr/>
      <dgm:t>
        <a:bodyPr/>
        <a:lstStyle/>
        <a:p>
          <a:r>
            <a:rPr lang="en-US">
              <a:latin typeface="Times New Roman" panose="02020603050405020304" pitchFamily="18" charset="0"/>
              <a:cs typeface="Times New Roman" panose="02020603050405020304" pitchFamily="18" charset="0"/>
            </a:rPr>
            <a:t>Human Resources</a:t>
          </a:r>
        </a:p>
      </dgm:t>
    </dgm:pt>
    <dgm:pt modelId="{0778BD8A-E29C-412B-A0CE-8B3C15FE5D3E}" type="parTrans" cxnId="{CADF701B-144D-4763-884A-F444A7F6E389}">
      <dgm:prSet/>
      <dgm:spPr/>
      <dgm:t>
        <a:bodyPr/>
        <a:lstStyle/>
        <a:p>
          <a:endParaRPr lang="en-US"/>
        </a:p>
      </dgm:t>
    </dgm:pt>
    <dgm:pt modelId="{8E3DA067-0939-484F-B5D3-EEEF16762E9E}" type="sibTrans" cxnId="{CADF701B-144D-4763-884A-F444A7F6E389}">
      <dgm:prSet/>
      <dgm:spPr/>
      <dgm:t>
        <a:bodyPr/>
        <a:lstStyle/>
        <a:p>
          <a:endParaRPr lang="en-US"/>
        </a:p>
      </dgm:t>
    </dgm:pt>
    <dgm:pt modelId="{1A1A7EE9-FA86-47BE-BA7D-B5537E894518}">
      <dgm:prSet phldrT="[Text]"/>
      <dgm:spPr/>
      <dgm:t>
        <a:bodyPr/>
        <a:lstStyle/>
        <a:p>
          <a:r>
            <a:rPr lang="en-US">
              <a:latin typeface="Times New Roman" panose="02020603050405020304" pitchFamily="18" charset="0"/>
              <a:cs typeface="Times New Roman" panose="02020603050405020304" pitchFamily="18" charset="0"/>
            </a:rPr>
            <a:t>Product Development</a:t>
          </a:r>
        </a:p>
      </dgm:t>
    </dgm:pt>
    <dgm:pt modelId="{B62AC85C-B6F4-441E-8C06-CD538F440D64}" type="parTrans" cxnId="{8CB08294-88F3-4B24-BC4E-CC6C86607DB6}">
      <dgm:prSet/>
      <dgm:spPr/>
      <dgm:t>
        <a:bodyPr/>
        <a:lstStyle/>
        <a:p>
          <a:endParaRPr lang="en-US"/>
        </a:p>
      </dgm:t>
    </dgm:pt>
    <dgm:pt modelId="{1C2F6FFA-DECD-479D-A0D3-C0FBAB91ED4B}" type="sibTrans" cxnId="{8CB08294-88F3-4B24-BC4E-CC6C86607DB6}">
      <dgm:prSet/>
      <dgm:spPr/>
      <dgm:t>
        <a:bodyPr/>
        <a:lstStyle/>
        <a:p>
          <a:endParaRPr lang="en-US"/>
        </a:p>
      </dgm:t>
    </dgm:pt>
    <dgm:pt modelId="{C7DB5DDE-F241-4D0E-9C4E-C5F2CE3F94B6}">
      <dgm:prSet phldrT="[Text]">
        <dgm:style>
          <a:lnRef idx="2">
            <a:schemeClr val="accent4"/>
          </a:lnRef>
          <a:fillRef idx="1">
            <a:schemeClr val="lt1"/>
          </a:fillRef>
          <a:effectRef idx="0">
            <a:schemeClr val="accent4"/>
          </a:effectRef>
          <a:fontRef idx="minor">
            <a:schemeClr val="dk1"/>
          </a:fontRef>
        </dgm:style>
      </dgm:prSet>
      <dgm:spPr/>
      <dgm:t>
        <a:bodyPr/>
        <a:lstStyle/>
        <a:p>
          <a:r>
            <a:rPr lang="en-US">
              <a:latin typeface="Times New Roman" panose="02020603050405020304" pitchFamily="18" charset="0"/>
              <a:cs typeface="Times New Roman" panose="02020603050405020304" pitchFamily="18" charset="0"/>
            </a:rPr>
            <a:t>Production</a:t>
          </a:r>
        </a:p>
      </dgm:t>
    </dgm:pt>
    <dgm:pt modelId="{73F57AA3-816E-4155-894C-5F96AC62ECEB}" type="parTrans" cxnId="{5F69BEC9-E8EC-4F86-AF85-E21E197DE4CD}">
      <dgm:prSet/>
      <dgm:spPr/>
      <dgm:t>
        <a:bodyPr/>
        <a:lstStyle/>
        <a:p>
          <a:endParaRPr lang="en-US"/>
        </a:p>
      </dgm:t>
    </dgm:pt>
    <dgm:pt modelId="{40A1E449-CE03-4D8C-BBEB-D21AD1C7A99E}" type="sibTrans" cxnId="{5F69BEC9-E8EC-4F86-AF85-E21E197DE4CD}">
      <dgm:prSet/>
      <dgm:spPr/>
      <dgm:t>
        <a:bodyPr/>
        <a:lstStyle/>
        <a:p>
          <a:endParaRPr lang="en-US"/>
        </a:p>
      </dgm:t>
    </dgm:pt>
    <dgm:pt modelId="{409FAEC9-4B63-45B1-ABF2-EE422B612B74}">
      <dgm:prSet phldrT="[Text]"/>
      <dgm:spPr/>
      <dgm:t>
        <a:bodyPr/>
        <a:lstStyle/>
        <a:p>
          <a:r>
            <a:rPr lang="en-US">
              <a:latin typeface="Times New Roman" panose="02020603050405020304" pitchFamily="18" charset="0"/>
              <a:cs typeface="Times New Roman" panose="02020603050405020304" pitchFamily="18" charset="0"/>
            </a:rPr>
            <a:t>Product Planning &amp; inventory Tool</a:t>
          </a:r>
        </a:p>
      </dgm:t>
    </dgm:pt>
    <dgm:pt modelId="{B51F1510-5478-4080-9BB7-A2A067463B3E}" type="parTrans" cxnId="{4B8ED98D-0420-4F9F-942C-23A39D8327CE}">
      <dgm:prSet/>
      <dgm:spPr/>
      <dgm:t>
        <a:bodyPr/>
        <a:lstStyle/>
        <a:p>
          <a:endParaRPr lang="en-US"/>
        </a:p>
      </dgm:t>
    </dgm:pt>
    <dgm:pt modelId="{D229507A-5D61-4FB2-9333-6CE85BCB3DB6}" type="sibTrans" cxnId="{4B8ED98D-0420-4F9F-942C-23A39D8327CE}">
      <dgm:prSet/>
      <dgm:spPr/>
      <dgm:t>
        <a:bodyPr/>
        <a:lstStyle/>
        <a:p>
          <a:endParaRPr lang="en-US"/>
        </a:p>
      </dgm:t>
    </dgm:pt>
    <dgm:pt modelId="{043071AE-1B3B-4E4B-B7CC-1B5242420E35}" type="pres">
      <dgm:prSet presAssocID="{CD4DFED9-802A-483D-BA67-132970F1EBB9}" presName="linear" presStyleCnt="0">
        <dgm:presLayoutVars>
          <dgm:dir/>
          <dgm:animLvl val="lvl"/>
          <dgm:resizeHandles val="exact"/>
        </dgm:presLayoutVars>
      </dgm:prSet>
      <dgm:spPr/>
      <dgm:t>
        <a:bodyPr/>
        <a:lstStyle/>
        <a:p>
          <a:endParaRPr lang="en-US"/>
        </a:p>
      </dgm:t>
    </dgm:pt>
    <dgm:pt modelId="{B29E1D2A-BC53-4C33-97A3-4AC9D6F0A111}" type="pres">
      <dgm:prSet presAssocID="{EBE05B92-EF84-4DDE-846F-6EEF9BB8A1AF}" presName="parentLin" presStyleCnt="0"/>
      <dgm:spPr/>
    </dgm:pt>
    <dgm:pt modelId="{330BE368-2780-453D-867F-9C687E5D732C}" type="pres">
      <dgm:prSet presAssocID="{EBE05B92-EF84-4DDE-846F-6EEF9BB8A1AF}" presName="parentLeftMargin" presStyleLbl="node1" presStyleIdx="0" presStyleCnt="4"/>
      <dgm:spPr/>
      <dgm:t>
        <a:bodyPr/>
        <a:lstStyle/>
        <a:p>
          <a:endParaRPr lang="en-US"/>
        </a:p>
      </dgm:t>
    </dgm:pt>
    <dgm:pt modelId="{BB831179-2874-44F5-B32E-D08E5ECBF7C2}" type="pres">
      <dgm:prSet presAssocID="{EBE05B92-EF84-4DDE-846F-6EEF9BB8A1AF}" presName="parentText" presStyleLbl="node1" presStyleIdx="0" presStyleCnt="4">
        <dgm:presLayoutVars>
          <dgm:chMax val="0"/>
          <dgm:bulletEnabled val="1"/>
        </dgm:presLayoutVars>
      </dgm:prSet>
      <dgm:spPr/>
      <dgm:t>
        <a:bodyPr/>
        <a:lstStyle/>
        <a:p>
          <a:endParaRPr lang="en-US"/>
        </a:p>
      </dgm:t>
    </dgm:pt>
    <dgm:pt modelId="{431AF380-EE82-44C4-B1E5-15717AE6E703}" type="pres">
      <dgm:prSet presAssocID="{EBE05B92-EF84-4DDE-846F-6EEF9BB8A1AF}" presName="negativeSpace" presStyleCnt="0"/>
      <dgm:spPr/>
    </dgm:pt>
    <dgm:pt modelId="{531B8D37-B9AE-46AD-955A-38A33B56435E}" type="pres">
      <dgm:prSet presAssocID="{EBE05B92-EF84-4DDE-846F-6EEF9BB8A1AF}" presName="childText" presStyleLbl="conFgAcc1" presStyleIdx="0" presStyleCnt="4">
        <dgm:presLayoutVars>
          <dgm:bulletEnabled val="1"/>
        </dgm:presLayoutVars>
      </dgm:prSet>
      <dgm:spPr/>
    </dgm:pt>
    <dgm:pt modelId="{0A749E3F-E745-4F31-88D8-92BEC70CDFF6}" type="pres">
      <dgm:prSet presAssocID="{8E3DA067-0939-484F-B5D3-EEEF16762E9E}" presName="spaceBetweenRectangles" presStyleCnt="0"/>
      <dgm:spPr/>
    </dgm:pt>
    <dgm:pt modelId="{0A8B19B7-55EB-4AE2-AC73-CDCD51DAFFC3}" type="pres">
      <dgm:prSet presAssocID="{1A1A7EE9-FA86-47BE-BA7D-B5537E894518}" presName="parentLin" presStyleCnt="0"/>
      <dgm:spPr/>
    </dgm:pt>
    <dgm:pt modelId="{939B6D8F-784A-46D6-B728-EDAD85CA7808}" type="pres">
      <dgm:prSet presAssocID="{1A1A7EE9-FA86-47BE-BA7D-B5537E894518}" presName="parentLeftMargin" presStyleLbl="node1" presStyleIdx="0" presStyleCnt="4"/>
      <dgm:spPr/>
      <dgm:t>
        <a:bodyPr/>
        <a:lstStyle/>
        <a:p>
          <a:endParaRPr lang="en-US"/>
        </a:p>
      </dgm:t>
    </dgm:pt>
    <dgm:pt modelId="{6FDB45AF-CBB4-40D2-84D2-B686350B9DE4}" type="pres">
      <dgm:prSet presAssocID="{1A1A7EE9-FA86-47BE-BA7D-B5537E894518}" presName="parentText" presStyleLbl="node1" presStyleIdx="1" presStyleCnt="4">
        <dgm:presLayoutVars>
          <dgm:chMax val="0"/>
          <dgm:bulletEnabled val="1"/>
        </dgm:presLayoutVars>
      </dgm:prSet>
      <dgm:spPr/>
      <dgm:t>
        <a:bodyPr/>
        <a:lstStyle/>
        <a:p>
          <a:endParaRPr lang="en-US"/>
        </a:p>
      </dgm:t>
    </dgm:pt>
    <dgm:pt modelId="{7E2ECC14-B6B1-4424-BA1A-FC3AA1635403}" type="pres">
      <dgm:prSet presAssocID="{1A1A7EE9-FA86-47BE-BA7D-B5537E894518}" presName="negativeSpace" presStyleCnt="0"/>
      <dgm:spPr/>
    </dgm:pt>
    <dgm:pt modelId="{8B97B59C-8955-4666-8C0A-BB774D8AAE25}" type="pres">
      <dgm:prSet presAssocID="{1A1A7EE9-FA86-47BE-BA7D-B5537E894518}" presName="childText" presStyleLbl="conFgAcc1" presStyleIdx="1" presStyleCnt="4">
        <dgm:presLayoutVars>
          <dgm:bulletEnabled val="1"/>
        </dgm:presLayoutVars>
      </dgm:prSet>
      <dgm:spPr/>
    </dgm:pt>
    <dgm:pt modelId="{7BBF777F-F3AE-4619-A5B0-5D7EC9D89DB8}" type="pres">
      <dgm:prSet presAssocID="{1C2F6FFA-DECD-479D-A0D3-C0FBAB91ED4B}" presName="spaceBetweenRectangles" presStyleCnt="0"/>
      <dgm:spPr/>
    </dgm:pt>
    <dgm:pt modelId="{08D99DA2-66EC-4E46-AF2D-E584A5D0EC3B}" type="pres">
      <dgm:prSet presAssocID="{C7DB5DDE-F241-4D0E-9C4E-C5F2CE3F94B6}" presName="parentLin" presStyleCnt="0"/>
      <dgm:spPr/>
    </dgm:pt>
    <dgm:pt modelId="{AC3529AB-2807-42CA-8820-CABF4A30E131}" type="pres">
      <dgm:prSet presAssocID="{C7DB5DDE-F241-4D0E-9C4E-C5F2CE3F94B6}" presName="parentLeftMargin" presStyleLbl="node1" presStyleIdx="1" presStyleCnt="4"/>
      <dgm:spPr/>
      <dgm:t>
        <a:bodyPr/>
        <a:lstStyle/>
        <a:p>
          <a:endParaRPr lang="en-US"/>
        </a:p>
      </dgm:t>
    </dgm:pt>
    <dgm:pt modelId="{5D03DB07-3D1B-49F7-90DC-29E86DDEAE13}" type="pres">
      <dgm:prSet presAssocID="{C7DB5DDE-F241-4D0E-9C4E-C5F2CE3F94B6}" presName="parentText" presStyleLbl="node1" presStyleIdx="2" presStyleCnt="4">
        <dgm:presLayoutVars>
          <dgm:chMax val="0"/>
          <dgm:bulletEnabled val="1"/>
        </dgm:presLayoutVars>
      </dgm:prSet>
      <dgm:spPr/>
      <dgm:t>
        <a:bodyPr/>
        <a:lstStyle/>
        <a:p>
          <a:endParaRPr lang="en-US"/>
        </a:p>
      </dgm:t>
    </dgm:pt>
    <dgm:pt modelId="{F5EFE3CD-8A51-4117-9974-585EFBBC6ED5}" type="pres">
      <dgm:prSet presAssocID="{C7DB5DDE-F241-4D0E-9C4E-C5F2CE3F94B6}" presName="negativeSpace" presStyleCnt="0"/>
      <dgm:spPr/>
    </dgm:pt>
    <dgm:pt modelId="{1514C62B-0028-4067-A870-7C629AA68EC6}" type="pres">
      <dgm:prSet presAssocID="{C7DB5DDE-F241-4D0E-9C4E-C5F2CE3F94B6}" presName="childText" presStyleLbl="conFgAcc1" presStyleIdx="2" presStyleCnt="4">
        <dgm:presLayoutVars>
          <dgm:bulletEnabled val="1"/>
        </dgm:presLayoutVars>
      </dgm:prSet>
      <dgm:spPr/>
    </dgm:pt>
    <dgm:pt modelId="{9B937AEF-2172-4B45-801D-53236BC3CB8E}" type="pres">
      <dgm:prSet presAssocID="{40A1E449-CE03-4D8C-BBEB-D21AD1C7A99E}" presName="spaceBetweenRectangles" presStyleCnt="0"/>
      <dgm:spPr/>
    </dgm:pt>
    <dgm:pt modelId="{F44CF587-4EDC-40FA-8C19-115808B06EAE}" type="pres">
      <dgm:prSet presAssocID="{409FAEC9-4B63-45B1-ABF2-EE422B612B74}" presName="parentLin" presStyleCnt="0"/>
      <dgm:spPr/>
    </dgm:pt>
    <dgm:pt modelId="{C3B7F024-CB04-4B01-8D34-0AB8E4C3DDB3}" type="pres">
      <dgm:prSet presAssocID="{409FAEC9-4B63-45B1-ABF2-EE422B612B74}" presName="parentLeftMargin" presStyleLbl="node1" presStyleIdx="2" presStyleCnt="4"/>
      <dgm:spPr/>
      <dgm:t>
        <a:bodyPr/>
        <a:lstStyle/>
        <a:p>
          <a:endParaRPr lang="en-US"/>
        </a:p>
      </dgm:t>
    </dgm:pt>
    <dgm:pt modelId="{9776EEE2-79DD-42B1-B168-0E3E76429493}" type="pres">
      <dgm:prSet presAssocID="{409FAEC9-4B63-45B1-ABF2-EE422B612B74}" presName="parentText" presStyleLbl="node1" presStyleIdx="3" presStyleCnt="4">
        <dgm:presLayoutVars>
          <dgm:chMax val="0"/>
          <dgm:bulletEnabled val="1"/>
        </dgm:presLayoutVars>
      </dgm:prSet>
      <dgm:spPr/>
      <dgm:t>
        <a:bodyPr/>
        <a:lstStyle/>
        <a:p>
          <a:endParaRPr lang="en-US"/>
        </a:p>
      </dgm:t>
    </dgm:pt>
    <dgm:pt modelId="{CA8E07F6-A798-4A6F-803B-3A2DE672DF41}" type="pres">
      <dgm:prSet presAssocID="{409FAEC9-4B63-45B1-ABF2-EE422B612B74}" presName="negativeSpace" presStyleCnt="0"/>
      <dgm:spPr/>
    </dgm:pt>
    <dgm:pt modelId="{3FB9FD72-E92F-4143-94F4-4456F2E6E08C}" type="pres">
      <dgm:prSet presAssocID="{409FAEC9-4B63-45B1-ABF2-EE422B612B74}" presName="childText" presStyleLbl="conFgAcc1" presStyleIdx="3" presStyleCnt="4">
        <dgm:presLayoutVars>
          <dgm:bulletEnabled val="1"/>
        </dgm:presLayoutVars>
      </dgm:prSet>
      <dgm:spPr/>
    </dgm:pt>
  </dgm:ptLst>
  <dgm:cxnLst>
    <dgm:cxn modelId="{887A7619-012F-4D91-BBB4-A6FFA4738F53}" type="presOf" srcId="{409FAEC9-4B63-45B1-ABF2-EE422B612B74}" destId="{C3B7F024-CB04-4B01-8D34-0AB8E4C3DDB3}" srcOrd="0" destOrd="0" presId="urn:microsoft.com/office/officeart/2005/8/layout/list1#7"/>
    <dgm:cxn modelId="{8CB08294-88F3-4B24-BC4E-CC6C86607DB6}" srcId="{CD4DFED9-802A-483D-BA67-132970F1EBB9}" destId="{1A1A7EE9-FA86-47BE-BA7D-B5537E894518}" srcOrd="1" destOrd="0" parTransId="{B62AC85C-B6F4-441E-8C06-CD538F440D64}" sibTransId="{1C2F6FFA-DECD-479D-A0D3-C0FBAB91ED4B}"/>
    <dgm:cxn modelId="{8478BBB5-26CA-498E-8213-EC68F7DE5404}" type="presOf" srcId="{CD4DFED9-802A-483D-BA67-132970F1EBB9}" destId="{043071AE-1B3B-4E4B-B7CC-1B5242420E35}" srcOrd="0" destOrd="0" presId="urn:microsoft.com/office/officeart/2005/8/layout/list1#7"/>
    <dgm:cxn modelId="{89A6818C-85F3-41F3-A2A5-7DEB502CDEFC}" type="presOf" srcId="{1A1A7EE9-FA86-47BE-BA7D-B5537E894518}" destId="{939B6D8F-784A-46D6-B728-EDAD85CA7808}" srcOrd="0" destOrd="0" presId="urn:microsoft.com/office/officeart/2005/8/layout/list1#7"/>
    <dgm:cxn modelId="{5F69BEC9-E8EC-4F86-AF85-E21E197DE4CD}" srcId="{CD4DFED9-802A-483D-BA67-132970F1EBB9}" destId="{C7DB5DDE-F241-4D0E-9C4E-C5F2CE3F94B6}" srcOrd="2" destOrd="0" parTransId="{73F57AA3-816E-4155-894C-5F96AC62ECEB}" sibTransId="{40A1E449-CE03-4D8C-BBEB-D21AD1C7A99E}"/>
    <dgm:cxn modelId="{AEF4D5B6-C084-4364-8388-FC3572C35EF4}" type="presOf" srcId="{C7DB5DDE-F241-4D0E-9C4E-C5F2CE3F94B6}" destId="{5D03DB07-3D1B-49F7-90DC-29E86DDEAE13}" srcOrd="1" destOrd="0" presId="urn:microsoft.com/office/officeart/2005/8/layout/list1#7"/>
    <dgm:cxn modelId="{D93CE519-3F0C-4199-AC26-3C6C4FE14B41}" type="presOf" srcId="{C7DB5DDE-F241-4D0E-9C4E-C5F2CE3F94B6}" destId="{AC3529AB-2807-42CA-8820-CABF4A30E131}" srcOrd="0" destOrd="0" presId="urn:microsoft.com/office/officeart/2005/8/layout/list1#7"/>
    <dgm:cxn modelId="{9E1ACFCB-7514-49B3-8E71-EBFD2593B31D}" type="presOf" srcId="{1A1A7EE9-FA86-47BE-BA7D-B5537E894518}" destId="{6FDB45AF-CBB4-40D2-84D2-B686350B9DE4}" srcOrd="1" destOrd="0" presId="urn:microsoft.com/office/officeart/2005/8/layout/list1#7"/>
    <dgm:cxn modelId="{D96A5943-69B2-4E73-A2A6-2EC6853D4633}" type="presOf" srcId="{EBE05B92-EF84-4DDE-846F-6EEF9BB8A1AF}" destId="{330BE368-2780-453D-867F-9C687E5D732C}" srcOrd="0" destOrd="0" presId="urn:microsoft.com/office/officeart/2005/8/layout/list1#7"/>
    <dgm:cxn modelId="{CADF701B-144D-4763-884A-F444A7F6E389}" srcId="{CD4DFED9-802A-483D-BA67-132970F1EBB9}" destId="{EBE05B92-EF84-4DDE-846F-6EEF9BB8A1AF}" srcOrd="0" destOrd="0" parTransId="{0778BD8A-E29C-412B-A0CE-8B3C15FE5D3E}" sibTransId="{8E3DA067-0939-484F-B5D3-EEEF16762E9E}"/>
    <dgm:cxn modelId="{47DBBA14-C938-478E-9EB7-E9D2843BD294}" type="presOf" srcId="{EBE05B92-EF84-4DDE-846F-6EEF9BB8A1AF}" destId="{BB831179-2874-44F5-B32E-D08E5ECBF7C2}" srcOrd="1" destOrd="0" presId="urn:microsoft.com/office/officeart/2005/8/layout/list1#7"/>
    <dgm:cxn modelId="{BFEF0BE7-043D-41F6-808A-7B9AF1F11AE4}" type="presOf" srcId="{409FAEC9-4B63-45B1-ABF2-EE422B612B74}" destId="{9776EEE2-79DD-42B1-B168-0E3E76429493}" srcOrd="1" destOrd="0" presId="urn:microsoft.com/office/officeart/2005/8/layout/list1#7"/>
    <dgm:cxn modelId="{4B8ED98D-0420-4F9F-942C-23A39D8327CE}" srcId="{CD4DFED9-802A-483D-BA67-132970F1EBB9}" destId="{409FAEC9-4B63-45B1-ABF2-EE422B612B74}" srcOrd="3" destOrd="0" parTransId="{B51F1510-5478-4080-9BB7-A2A067463B3E}" sibTransId="{D229507A-5D61-4FB2-9333-6CE85BCB3DB6}"/>
    <dgm:cxn modelId="{D01E28DF-3880-4417-8847-9BEB85887058}" type="presParOf" srcId="{043071AE-1B3B-4E4B-B7CC-1B5242420E35}" destId="{B29E1D2A-BC53-4C33-97A3-4AC9D6F0A111}" srcOrd="0" destOrd="0" presId="urn:microsoft.com/office/officeart/2005/8/layout/list1#7"/>
    <dgm:cxn modelId="{A815217A-2F13-4B11-88C1-34778E412DCD}" type="presParOf" srcId="{B29E1D2A-BC53-4C33-97A3-4AC9D6F0A111}" destId="{330BE368-2780-453D-867F-9C687E5D732C}" srcOrd="0" destOrd="0" presId="urn:microsoft.com/office/officeart/2005/8/layout/list1#7"/>
    <dgm:cxn modelId="{E8AB9CB7-C29E-451E-B905-1DD722504C09}" type="presParOf" srcId="{B29E1D2A-BC53-4C33-97A3-4AC9D6F0A111}" destId="{BB831179-2874-44F5-B32E-D08E5ECBF7C2}" srcOrd="1" destOrd="0" presId="urn:microsoft.com/office/officeart/2005/8/layout/list1#7"/>
    <dgm:cxn modelId="{FE916F4D-3614-4A09-BA4E-2E266F73559C}" type="presParOf" srcId="{043071AE-1B3B-4E4B-B7CC-1B5242420E35}" destId="{431AF380-EE82-44C4-B1E5-15717AE6E703}" srcOrd="1" destOrd="0" presId="urn:microsoft.com/office/officeart/2005/8/layout/list1#7"/>
    <dgm:cxn modelId="{93BE8BFD-5D5A-4512-87FE-90276CBB704F}" type="presParOf" srcId="{043071AE-1B3B-4E4B-B7CC-1B5242420E35}" destId="{531B8D37-B9AE-46AD-955A-38A33B56435E}" srcOrd="2" destOrd="0" presId="urn:microsoft.com/office/officeart/2005/8/layout/list1#7"/>
    <dgm:cxn modelId="{552CB522-8F1A-405C-8A77-E387EE8DB905}" type="presParOf" srcId="{043071AE-1B3B-4E4B-B7CC-1B5242420E35}" destId="{0A749E3F-E745-4F31-88D8-92BEC70CDFF6}" srcOrd="3" destOrd="0" presId="urn:microsoft.com/office/officeart/2005/8/layout/list1#7"/>
    <dgm:cxn modelId="{12A2EDEB-DE79-4840-9C4D-C5295D411A61}" type="presParOf" srcId="{043071AE-1B3B-4E4B-B7CC-1B5242420E35}" destId="{0A8B19B7-55EB-4AE2-AC73-CDCD51DAFFC3}" srcOrd="4" destOrd="0" presId="urn:microsoft.com/office/officeart/2005/8/layout/list1#7"/>
    <dgm:cxn modelId="{5E52E047-F679-4CA9-AAB0-4A6969D44424}" type="presParOf" srcId="{0A8B19B7-55EB-4AE2-AC73-CDCD51DAFFC3}" destId="{939B6D8F-784A-46D6-B728-EDAD85CA7808}" srcOrd="0" destOrd="0" presId="urn:microsoft.com/office/officeart/2005/8/layout/list1#7"/>
    <dgm:cxn modelId="{47FA8BF4-D6AA-4FC7-A123-5B2208C6F997}" type="presParOf" srcId="{0A8B19B7-55EB-4AE2-AC73-CDCD51DAFFC3}" destId="{6FDB45AF-CBB4-40D2-84D2-B686350B9DE4}" srcOrd="1" destOrd="0" presId="urn:microsoft.com/office/officeart/2005/8/layout/list1#7"/>
    <dgm:cxn modelId="{1F080FC4-9B9C-4BE2-BB06-C2E3FA1535B2}" type="presParOf" srcId="{043071AE-1B3B-4E4B-B7CC-1B5242420E35}" destId="{7E2ECC14-B6B1-4424-BA1A-FC3AA1635403}" srcOrd="5" destOrd="0" presId="urn:microsoft.com/office/officeart/2005/8/layout/list1#7"/>
    <dgm:cxn modelId="{1C802669-12E1-4D8E-BC08-9AB5F4E5CE56}" type="presParOf" srcId="{043071AE-1B3B-4E4B-B7CC-1B5242420E35}" destId="{8B97B59C-8955-4666-8C0A-BB774D8AAE25}" srcOrd="6" destOrd="0" presId="urn:microsoft.com/office/officeart/2005/8/layout/list1#7"/>
    <dgm:cxn modelId="{69DD7B98-87DE-43BE-83CB-B489DA0FA7A5}" type="presParOf" srcId="{043071AE-1B3B-4E4B-B7CC-1B5242420E35}" destId="{7BBF777F-F3AE-4619-A5B0-5D7EC9D89DB8}" srcOrd="7" destOrd="0" presId="urn:microsoft.com/office/officeart/2005/8/layout/list1#7"/>
    <dgm:cxn modelId="{7F8AB3E5-5E24-4B7D-B67E-27FBE9C3A8B1}" type="presParOf" srcId="{043071AE-1B3B-4E4B-B7CC-1B5242420E35}" destId="{08D99DA2-66EC-4E46-AF2D-E584A5D0EC3B}" srcOrd="8" destOrd="0" presId="urn:microsoft.com/office/officeart/2005/8/layout/list1#7"/>
    <dgm:cxn modelId="{7D380B60-57FD-44A1-906C-1FFFB29D8AA8}" type="presParOf" srcId="{08D99DA2-66EC-4E46-AF2D-E584A5D0EC3B}" destId="{AC3529AB-2807-42CA-8820-CABF4A30E131}" srcOrd="0" destOrd="0" presId="urn:microsoft.com/office/officeart/2005/8/layout/list1#7"/>
    <dgm:cxn modelId="{B1357B4C-3D5E-4DE5-9652-ACEEEDBCA87C}" type="presParOf" srcId="{08D99DA2-66EC-4E46-AF2D-E584A5D0EC3B}" destId="{5D03DB07-3D1B-49F7-90DC-29E86DDEAE13}" srcOrd="1" destOrd="0" presId="urn:microsoft.com/office/officeart/2005/8/layout/list1#7"/>
    <dgm:cxn modelId="{65EFECE2-3E54-49D4-ADF5-BE7F09A4DD58}" type="presParOf" srcId="{043071AE-1B3B-4E4B-B7CC-1B5242420E35}" destId="{F5EFE3CD-8A51-4117-9974-585EFBBC6ED5}" srcOrd="9" destOrd="0" presId="urn:microsoft.com/office/officeart/2005/8/layout/list1#7"/>
    <dgm:cxn modelId="{4FA83847-B343-4A6A-ABBF-6C6706BCC06A}" type="presParOf" srcId="{043071AE-1B3B-4E4B-B7CC-1B5242420E35}" destId="{1514C62B-0028-4067-A870-7C629AA68EC6}" srcOrd="10" destOrd="0" presId="urn:microsoft.com/office/officeart/2005/8/layout/list1#7"/>
    <dgm:cxn modelId="{6E1B5C35-865F-494B-8903-4E66339CB632}" type="presParOf" srcId="{043071AE-1B3B-4E4B-B7CC-1B5242420E35}" destId="{9B937AEF-2172-4B45-801D-53236BC3CB8E}" srcOrd="11" destOrd="0" presId="urn:microsoft.com/office/officeart/2005/8/layout/list1#7"/>
    <dgm:cxn modelId="{200C37E2-D753-4D1C-B5A2-48607028038D}" type="presParOf" srcId="{043071AE-1B3B-4E4B-B7CC-1B5242420E35}" destId="{F44CF587-4EDC-40FA-8C19-115808B06EAE}" srcOrd="12" destOrd="0" presId="urn:microsoft.com/office/officeart/2005/8/layout/list1#7"/>
    <dgm:cxn modelId="{010D59D6-C52A-4BBE-BF59-7AC018DF17E6}" type="presParOf" srcId="{F44CF587-4EDC-40FA-8C19-115808B06EAE}" destId="{C3B7F024-CB04-4B01-8D34-0AB8E4C3DDB3}" srcOrd="0" destOrd="0" presId="urn:microsoft.com/office/officeart/2005/8/layout/list1#7"/>
    <dgm:cxn modelId="{0C4F844E-E64A-42B6-A11B-C60676B5C874}" type="presParOf" srcId="{F44CF587-4EDC-40FA-8C19-115808B06EAE}" destId="{9776EEE2-79DD-42B1-B168-0E3E76429493}" srcOrd="1" destOrd="0" presId="urn:microsoft.com/office/officeart/2005/8/layout/list1#7"/>
    <dgm:cxn modelId="{7169B826-2155-46D7-8FCB-6B8CA8D5FC56}" type="presParOf" srcId="{043071AE-1B3B-4E4B-B7CC-1B5242420E35}" destId="{CA8E07F6-A798-4A6F-803B-3A2DE672DF41}" srcOrd="13" destOrd="0" presId="urn:microsoft.com/office/officeart/2005/8/layout/list1#7"/>
    <dgm:cxn modelId="{97F2519E-15D2-4CF2-932D-5D4410951A18}" type="presParOf" srcId="{043071AE-1B3B-4E4B-B7CC-1B5242420E35}" destId="{3FB9FD72-E92F-4143-94F4-4456F2E6E08C}" srcOrd="14" destOrd="0" presId="urn:microsoft.com/office/officeart/2005/8/layout/list1#7"/>
  </dgm:cxnLst>
  <dgm:bg/>
  <dgm:whole/>
  <dgm:extLst>
    <a:ext uri="http://schemas.microsoft.com/office/drawing/2008/diagram">
      <dsp:dataModelExt xmlns:dsp="http://schemas.microsoft.com/office/drawing/2008/diagram" xmlns="" relId="rId3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EC16E73-6720-43D8-B79E-7B18DAC20B73}" type="doc">
      <dgm:prSet loTypeId="urn:microsoft.com/office/officeart/2005/8/layout/list1#8" loCatId="list" qsTypeId="urn:microsoft.com/office/officeart/2005/8/quickstyle/simple1" qsCatId="simple" csTypeId="urn:microsoft.com/office/officeart/2005/8/colors/accent6_1" csCatId="accent6" phldr="1"/>
      <dgm:spPr/>
      <dgm:t>
        <a:bodyPr/>
        <a:lstStyle/>
        <a:p>
          <a:endParaRPr lang="en-US"/>
        </a:p>
      </dgm:t>
    </dgm:pt>
    <dgm:pt modelId="{168F0268-60E3-4D52-820B-6D743449E194}">
      <dgm:prSet phldrT="[Text]">
        <dgm:style>
          <a:lnRef idx="2">
            <a:schemeClr val="accent4"/>
          </a:lnRef>
          <a:fillRef idx="1">
            <a:schemeClr val="lt1"/>
          </a:fillRef>
          <a:effectRef idx="0">
            <a:schemeClr val="accent4"/>
          </a:effectRef>
          <a:fontRef idx="minor">
            <a:schemeClr val="dk1"/>
          </a:fontRef>
        </dgm:style>
      </dgm:prSet>
      <dgm:spPr/>
      <dgm:t>
        <a:bodyPr/>
        <a:lstStyle/>
        <a:p>
          <a:r>
            <a:rPr lang="en-US">
              <a:latin typeface="Times New Roman" panose="02020603050405020304" pitchFamily="18" charset="0"/>
              <a:cs typeface="Times New Roman" panose="02020603050405020304" pitchFamily="18" charset="0"/>
            </a:rPr>
            <a:t>Quality Control</a:t>
          </a:r>
        </a:p>
      </dgm:t>
    </dgm:pt>
    <dgm:pt modelId="{C6B8FCF0-04AF-4F46-A428-38F7CE264838}" type="parTrans" cxnId="{24A33282-CC84-4CAD-A206-A0589DCFB3E2}">
      <dgm:prSet/>
      <dgm:spPr/>
      <dgm:t>
        <a:bodyPr/>
        <a:lstStyle/>
        <a:p>
          <a:endParaRPr lang="en-US"/>
        </a:p>
      </dgm:t>
    </dgm:pt>
    <dgm:pt modelId="{B33953E0-DAA6-490F-9A1C-E65F95D261F2}" type="sibTrans" cxnId="{24A33282-CC84-4CAD-A206-A0589DCFB3E2}">
      <dgm:prSet/>
      <dgm:spPr/>
      <dgm:t>
        <a:bodyPr/>
        <a:lstStyle/>
        <a:p>
          <a:endParaRPr lang="en-US"/>
        </a:p>
      </dgm:t>
    </dgm:pt>
    <dgm:pt modelId="{33176E82-3C4E-4F7C-8617-637F92117151}">
      <dgm:prSet phldrT="[Text]"/>
      <dgm:spPr/>
      <dgm:t>
        <a:bodyPr/>
        <a:lstStyle/>
        <a:p>
          <a:r>
            <a:rPr lang="en-US">
              <a:latin typeface="Times New Roman" panose="02020603050405020304" pitchFamily="18" charset="0"/>
              <a:cs typeface="Times New Roman" panose="02020603050405020304" pitchFamily="18" charset="0"/>
            </a:rPr>
            <a:t>Engineering</a:t>
          </a:r>
        </a:p>
      </dgm:t>
    </dgm:pt>
    <dgm:pt modelId="{38B2A26B-20D1-4A15-B948-E73DB413BF35}" type="parTrans" cxnId="{E84A706B-CAA3-458D-B39F-5F238B51F5AD}">
      <dgm:prSet/>
      <dgm:spPr/>
      <dgm:t>
        <a:bodyPr/>
        <a:lstStyle/>
        <a:p>
          <a:endParaRPr lang="en-US"/>
        </a:p>
      </dgm:t>
    </dgm:pt>
    <dgm:pt modelId="{6A467B7F-49C5-461D-9C6E-B5497F8DD977}" type="sibTrans" cxnId="{E84A706B-CAA3-458D-B39F-5F238B51F5AD}">
      <dgm:prSet/>
      <dgm:spPr/>
      <dgm:t>
        <a:bodyPr/>
        <a:lstStyle/>
        <a:p>
          <a:endParaRPr lang="en-US"/>
        </a:p>
      </dgm:t>
    </dgm:pt>
    <dgm:pt modelId="{75D8719F-59A4-42BE-9B6A-D32DEEA722EE}">
      <dgm:prSet phldrT="[Text]">
        <dgm:style>
          <a:lnRef idx="2">
            <a:schemeClr val="accent4"/>
          </a:lnRef>
          <a:fillRef idx="1">
            <a:schemeClr val="lt1"/>
          </a:fillRef>
          <a:effectRef idx="0">
            <a:schemeClr val="accent4"/>
          </a:effectRef>
          <a:fontRef idx="minor">
            <a:schemeClr val="dk1"/>
          </a:fontRef>
        </dgm:style>
      </dgm:prSet>
      <dgm:spPr/>
      <dgm:t>
        <a:bodyPr/>
        <a:lstStyle/>
        <a:p>
          <a:r>
            <a:rPr lang="en-US">
              <a:latin typeface="Times New Roman" panose="02020603050405020304" pitchFamily="18" charset="0"/>
              <a:cs typeface="Times New Roman" panose="02020603050405020304" pitchFamily="18" charset="0"/>
            </a:rPr>
            <a:t>Commercial</a:t>
          </a:r>
        </a:p>
      </dgm:t>
    </dgm:pt>
    <dgm:pt modelId="{281AF685-5829-4128-AA1F-49AE273C0338}" type="parTrans" cxnId="{29D1345C-4880-4041-BE4B-52169E565542}">
      <dgm:prSet/>
      <dgm:spPr/>
      <dgm:t>
        <a:bodyPr/>
        <a:lstStyle/>
        <a:p>
          <a:endParaRPr lang="en-US"/>
        </a:p>
      </dgm:t>
    </dgm:pt>
    <dgm:pt modelId="{678401EE-B5DE-48B5-B6A9-49D1B6E4F0CF}" type="sibTrans" cxnId="{29D1345C-4880-4041-BE4B-52169E565542}">
      <dgm:prSet/>
      <dgm:spPr/>
      <dgm:t>
        <a:bodyPr/>
        <a:lstStyle/>
        <a:p>
          <a:endParaRPr lang="en-US"/>
        </a:p>
      </dgm:t>
    </dgm:pt>
    <dgm:pt modelId="{BB5E5619-F672-4B7A-BD33-6ED9C829FA9A}" type="pres">
      <dgm:prSet presAssocID="{DEC16E73-6720-43D8-B79E-7B18DAC20B73}" presName="linear" presStyleCnt="0">
        <dgm:presLayoutVars>
          <dgm:dir/>
          <dgm:animLvl val="lvl"/>
          <dgm:resizeHandles val="exact"/>
        </dgm:presLayoutVars>
      </dgm:prSet>
      <dgm:spPr/>
      <dgm:t>
        <a:bodyPr/>
        <a:lstStyle/>
        <a:p>
          <a:endParaRPr lang="en-US"/>
        </a:p>
      </dgm:t>
    </dgm:pt>
    <dgm:pt modelId="{E61E6922-CD8D-413E-AD21-655AAD8783AD}" type="pres">
      <dgm:prSet presAssocID="{168F0268-60E3-4D52-820B-6D743449E194}" presName="parentLin" presStyleCnt="0"/>
      <dgm:spPr/>
    </dgm:pt>
    <dgm:pt modelId="{B9F499C3-7BBC-459A-ABFA-5405EADAB83C}" type="pres">
      <dgm:prSet presAssocID="{168F0268-60E3-4D52-820B-6D743449E194}" presName="parentLeftMargin" presStyleLbl="node1" presStyleIdx="0" presStyleCnt="3"/>
      <dgm:spPr/>
      <dgm:t>
        <a:bodyPr/>
        <a:lstStyle/>
        <a:p>
          <a:endParaRPr lang="en-US"/>
        </a:p>
      </dgm:t>
    </dgm:pt>
    <dgm:pt modelId="{26C78AA8-0B48-4D0F-8C9D-094D78FF80B5}" type="pres">
      <dgm:prSet presAssocID="{168F0268-60E3-4D52-820B-6D743449E194}" presName="parentText" presStyleLbl="node1" presStyleIdx="0" presStyleCnt="3">
        <dgm:presLayoutVars>
          <dgm:chMax val="0"/>
          <dgm:bulletEnabled val="1"/>
        </dgm:presLayoutVars>
      </dgm:prSet>
      <dgm:spPr/>
      <dgm:t>
        <a:bodyPr/>
        <a:lstStyle/>
        <a:p>
          <a:endParaRPr lang="en-US"/>
        </a:p>
      </dgm:t>
    </dgm:pt>
    <dgm:pt modelId="{43B9341B-A403-4D3D-BBC3-E075E6B5E40B}" type="pres">
      <dgm:prSet presAssocID="{168F0268-60E3-4D52-820B-6D743449E194}" presName="negativeSpace" presStyleCnt="0"/>
      <dgm:spPr/>
    </dgm:pt>
    <dgm:pt modelId="{210DB0DF-36F3-4EB4-AA64-ECAD73553636}" type="pres">
      <dgm:prSet presAssocID="{168F0268-60E3-4D52-820B-6D743449E194}" presName="childText" presStyleLbl="conFgAcc1" presStyleIdx="0" presStyleCnt="3">
        <dgm:presLayoutVars>
          <dgm:bulletEnabled val="1"/>
        </dgm:presLayoutVars>
      </dgm:prSet>
      <dgm:spPr/>
    </dgm:pt>
    <dgm:pt modelId="{D7DFDC85-1F26-4FE2-B5A3-6F38DE1F1287}" type="pres">
      <dgm:prSet presAssocID="{B33953E0-DAA6-490F-9A1C-E65F95D261F2}" presName="spaceBetweenRectangles" presStyleCnt="0"/>
      <dgm:spPr/>
    </dgm:pt>
    <dgm:pt modelId="{8BCF44F6-6D25-4238-97BC-457ABF4C12CD}" type="pres">
      <dgm:prSet presAssocID="{33176E82-3C4E-4F7C-8617-637F92117151}" presName="parentLin" presStyleCnt="0"/>
      <dgm:spPr/>
    </dgm:pt>
    <dgm:pt modelId="{8879D8D1-D79E-414E-92B9-06F1AFD47F4C}" type="pres">
      <dgm:prSet presAssocID="{33176E82-3C4E-4F7C-8617-637F92117151}" presName="parentLeftMargin" presStyleLbl="node1" presStyleIdx="0" presStyleCnt="3"/>
      <dgm:spPr/>
      <dgm:t>
        <a:bodyPr/>
        <a:lstStyle/>
        <a:p>
          <a:endParaRPr lang="en-US"/>
        </a:p>
      </dgm:t>
    </dgm:pt>
    <dgm:pt modelId="{B592BB60-B14A-40A1-8DE9-31DB42947324}" type="pres">
      <dgm:prSet presAssocID="{33176E82-3C4E-4F7C-8617-637F92117151}" presName="parentText" presStyleLbl="node1" presStyleIdx="1" presStyleCnt="3">
        <dgm:presLayoutVars>
          <dgm:chMax val="0"/>
          <dgm:bulletEnabled val="1"/>
        </dgm:presLayoutVars>
      </dgm:prSet>
      <dgm:spPr/>
      <dgm:t>
        <a:bodyPr/>
        <a:lstStyle/>
        <a:p>
          <a:endParaRPr lang="en-US"/>
        </a:p>
      </dgm:t>
    </dgm:pt>
    <dgm:pt modelId="{97366911-C2B5-4E03-9A7E-C486E8E7DB37}" type="pres">
      <dgm:prSet presAssocID="{33176E82-3C4E-4F7C-8617-637F92117151}" presName="negativeSpace" presStyleCnt="0"/>
      <dgm:spPr/>
    </dgm:pt>
    <dgm:pt modelId="{A097D4A4-D722-42E3-94C4-E1B3D14D0DAF}" type="pres">
      <dgm:prSet presAssocID="{33176E82-3C4E-4F7C-8617-637F92117151}" presName="childText" presStyleLbl="conFgAcc1" presStyleIdx="1" presStyleCnt="3">
        <dgm:presLayoutVars>
          <dgm:bulletEnabled val="1"/>
        </dgm:presLayoutVars>
      </dgm:prSet>
      <dgm:spPr/>
    </dgm:pt>
    <dgm:pt modelId="{66DC031E-20AA-4889-87D3-225FDE8C5CC1}" type="pres">
      <dgm:prSet presAssocID="{6A467B7F-49C5-461D-9C6E-B5497F8DD977}" presName="spaceBetweenRectangles" presStyleCnt="0"/>
      <dgm:spPr/>
    </dgm:pt>
    <dgm:pt modelId="{8BB13A06-23D1-4ABA-A046-5073A01987C8}" type="pres">
      <dgm:prSet presAssocID="{75D8719F-59A4-42BE-9B6A-D32DEEA722EE}" presName="parentLin" presStyleCnt="0"/>
      <dgm:spPr/>
    </dgm:pt>
    <dgm:pt modelId="{48846349-2A14-4987-B707-01CF1D19FC13}" type="pres">
      <dgm:prSet presAssocID="{75D8719F-59A4-42BE-9B6A-D32DEEA722EE}" presName="parentLeftMargin" presStyleLbl="node1" presStyleIdx="1" presStyleCnt="3"/>
      <dgm:spPr/>
      <dgm:t>
        <a:bodyPr/>
        <a:lstStyle/>
        <a:p>
          <a:endParaRPr lang="en-US"/>
        </a:p>
      </dgm:t>
    </dgm:pt>
    <dgm:pt modelId="{EC612A84-2E25-482D-BA27-8AECE74F5E53}" type="pres">
      <dgm:prSet presAssocID="{75D8719F-59A4-42BE-9B6A-D32DEEA722EE}" presName="parentText" presStyleLbl="node1" presStyleIdx="2" presStyleCnt="3">
        <dgm:presLayoutVars>
          <dgm:chMax val="0"/>
          <dgm:bulletEnabled val="1"/>
        </dgm:presLayoutVars>
      </dgm:prSet>
      <dgm:spPr/>
      <dgm:t>
        <a:bodyPr/>
        <a:lstStyle/>
        <a:p>
          <a:endParaRPr lang="en-US"/>
        </a:p>
      </dgm:t>
    </dgm:pt>
    <dgm:pt modelId="{4F19DC9F-9EA6-408B-B0FB-62A59CA69357}" type="pres">
      <dgm:prSet presAssocID="{75D8719F-59A4-42BE-9B6A-D32DEEA722EE}" presName="negativeSpace" presStyleCnt="0"/>
      <dgm:spPr/>
    </dgm:pt>
    <dgm:pt modelId="{77E37F07-41B7-4563-952E-AF112140F961}" type="pres">
      <dgm:prSet presAssocID="{75D8719F-59A4-42BE-9B6A-D32DEEA722EE}" presName="childText" presStyleLbl="conFgAcc1" presStyleIdx="2" presStyleCnt="3">
        <dgm:presLayoutVars>
          <dgm:bulletEnabled val="1"/>
        </dgm:presLayoutVars>
      </dgm:prSet>
      <dgm:spPr/>
    </dgm:pt>
  </dgm:ptLst>
  <dgm:cxnLst>
    <dgm:cxn modelId="{F8CBFF79-1B9E-4907-825C-048409539C36}" type="presOf" srcId="{168F0268-60E3-4D52-820B-6D743449E194}" destId="{B9F499C3-7BBC-459A-ABFA-5405EADAB83C}" srcOrd="0" destOrd="0" presId="urn:microsoft.com/office/officeart/2005/8/layout/list1#8"/>
    <dgm:cxn modelId="{AB5A79C0-FBA1-4D5B-8746-E5D44677C2D7}" type="presOf" srcId="{75D8719F-59A4-42BE-9B6A-D32DEEA722EE}" destId="{48846349-2A14-4987-B707-01CF1D19FC13}" srcOrd="0" destOrd="0" presId="urn:microsoft.com/office/officeart/2005/8/layout/list1#8"/>
    <dgm:cxn modelId="{569D9661-B2C0-450E-A89E-D77872761236}" type="presOf" srcId="{168F0268-60E3-4D52-820B-6D743449E194}" destId="{26C78AA8-0B48-4D0F-8C9D-094D78FF80B5}" srcOrd="1" destOrd="0" presId="urn:microsoft.com/office/officeart/2005/8/layout/list1#8"/>
    <dgm:cxn modelId="{24A33282-CC84-4CAD-A206-A0589DCFB3E2}" srcId="{DEC16E73-6720-43D8-B79E-7B18DAC20B73}" destId="{168F0268-60E3-4D52-820B-6D743449E194}" srcOrd="0" destOrd="0" parTransId="{C6B8FCF0-04AF-4F46-A428-38F7CE264838}" sibTransId="{B33953E0-DAA6-490F-9A1C-E65F95D261F2}"/>
    <dgm:cxn modelId="{EFC4B622-83FB-4597-9400-EDA7C99315B1}" type="presOf" srcId="{DEC16E73-6720-43D8-B79E-7B18DAC20B73}" destId="{BB5E5619-F672-4B7A-BD33-6ED9C829FA9A}" srcOrd="0" destOrd="0" presId="urn:microsoft.com/office/officeart/2005/8/layout/list1#8"/>
    <dgm:cxn modelId="{E84A706B-CAA3-458D-B39F-5F238B51F5AD}" srcId="{DEC16E73-6720-43D8-B79E-7B18DAC20B73}" destId="{33176E82-3C4E-4F7C-8617-637F92117151}" srcOrd="1" destOrd="0" parTransId="{38B2A26B-20D1-4A15-B948-E73DB413BF35}" sibTransId="{6A467B7F-49C5-461D-9C6E-B5497F8DD977}"/>
    <dgm:cxn modelId="{29D1345C-4880-4041-BE4B-52169E565542}" srcId="{DEC16E73-6720-43D8-B79E-7B18DAC20B73}" destId="{75D8719F-59A4-42BE-9B6A-D32DEEA722EE}" srcOrd="2" destOrd="0" parTransId="{281AF685-5829-4128-AA1F-49AE273C0338}" sibTransId="{678401EE-B5DE-48B5-B6A9-49D1B6E4F0CF}"/>
    <dgm:cxn modelId="{2360D05C-7E94-449F-B0BF-DB22B4976373}" type="presOf" srcId="{75D8719F-59A4-42BE-9B6A-D32DEEA722EE}" destId="{EC612A84-2E25-482D-BA27-8AECE74F5E53}" srcOrd="1" destOrd="0" presId="urn:microsoft.com/office/officeart/2005/8/layout/list1#8"/>
    <dgm:cxn modelId="{3F4A7651-D205-41AB-BBF4-EE8E9EEF2FEA}" type="presOf" srcId="{33176E82-3C4E-4F7C-8617-637F92117151}" destId="{8879D8D1-D79E-414E-92B9-06F1AFD47F4C}" srcOrd="0" destOrd="0" presId="urn:microsoft.com/office/officeart/2005/8/layout/list1#8"/>
    <dgm:cxn modelId="{9B3CE6EF-396D-401C-817B-12A323C8B29A}" type="presOf" srcId="{33176E82-3C4E-4F7C-8617-637F92117151}" destId="{B592BB60-B14A-40A1-8DE9-31DB42947324}" srcOrd="1" destOrd="0" presId="urn:microsoft.com/office/officeart/2005/8/layout/list1#8"/>
    <dgm:cxn modelId="{6B6FE237-E5CB-4930-90C2-2F4E40880227}" type="presParOf" srcId="{BB5E5619-F672-4B7A-BD33-6ED9C829FA9A}" destId="{E61E6922-CD8D-413E-AD21-655AAD8783AD}" srcOrd="0" destOrd="0" presId="urn:microsoft.com/office/officeart/2005/8/layout/list1#8"/>
    <dgm:cxn modelId="{16A8F2CD-33F2-4503-9202-66108607B825}" type="presParOf" srcId="{E61E6922-CD8D-413E-AD21-655AAD8783AD}" destId="{B9F499C3-7BBC-459A-ABFA-5405EADAB83C}" srcOrd="0" destOrd="0" presId="urn:microsoft.com/office/officeart/2005/8/layout/list1#8"/>
    <dgm:cxn modelId="{81AC5759-68B1-481F-907A-39673E0D4317}" type="presParOf" srcId="{E61E6922-CD8D-413E-AD21-655AAD8783AD}" destId="{26C78AA8-0B48-4D0F-8C9D-094D78FF80B5}" srcOrd="1" destOrd="0" presId="urn:microsoft.com/office/officeart/2005/8/layout/list1#8"/>
    <dgm:cxn modelId="{5BB3572C-2F49-4E09-ACED-157A6CA1D710}" type="presParOf" srcId="{BB5E5619-F672-4B7A-BD33-6ED9C829FA9A}" destId="{43B9341B-A403-4D3D-BBC3-E075E6B5E40B}" srcOrd="1" destOrd="0" presId="urn:microsoft.com/office/officeart/2005/8/layout/list1#8"/>
    <dgm:cxn modelId="{F6ECCD0B-46EC-4B69-A3B1-6883D4E49434}" type="presParOf" srcId="{BB5E5619-F672-4B7A-BD33-6ED9C829FA9A}" destId="{210DB0DF-36F3-4EB4-AA64-ECAD73553636}" srcOrd="2" destOrd="0" presId="urn:microsoft.com/office/officeart/2005/8/layout/list1#8"/>
    <dgm:cxn modelId="{879E8779-D848-41AF-B4EE-4B41EE0CBFCA}" type="presParOf" srcId="{BB5E5619-F672-4B7A-BD33-6ED9C829FA9A}" destId="{D7DFDC85-1F26-4FE2-B5A3-6F38DE1F1287}" srcOrd="3" destOrd="0" presId="urn:microsoft.com/office/officeart/2005/8/layout/list1#8"/>
    <dgm:cxn modelId="{668C3221-D501-451C-9A0A-F83706B0FC4C}" type="presParOf" srcId="{BB5E5619-F672-4B7A-BD33-6ED9C829FA9A}" destId="{8BCF44F6-6D25-4238-97BC-457ABF4C12CD}" srcOrd="4" destOrd="0" presId="urn:microsoft.com/office/officeart/2005/8/layout/list1#8"/>
    <dgm:cxn modelId="{E25B587A-347A-4F6C-8E24-E75BBE7F3597}" type="presParOf" srcId="{8BCF44F6-6D25-4238-97BC-457ABF4C12CD}" destId="{8879D8D1-D79E-414E-92B9-06F1AFD47F4C}" srcOrd="0" destOrd="0" presId="urn:microsoft.com/office/officeart/2005/8/layout/list1#8"/>
    <dgm:cxn modelId="{5DB3BDE0-740C-4CEE-AAD0-33B8EAA4B783}" type="presParOf" srcId="{8BCF44F6-6D25-4238-97BC-457ABF4C12CD}" destId="{B592BB60-B14A-40A1-8DE9-31DB42947324}" srcOrd="1" destOrd="0" presId="urn:microsoft.com/office/officeart/2005/8/layout/list1#8"/>
    <dgm:cxn modelId="{8B7B2787-796A-46EE-9D60-7F6A52481D9F}" type="presParOf" srcId="{BB5E5619-F672-4B7A-BD33-6ED9C829FA9A}" destId="{97366911-C2B5-4E03-9A7E-C486E8E7DB37}" srcOrd="5" destOrd="0" presId="urn:microsoft.com/office/officeart/2005/8/layout/list1#8"/>
    <dgm:cxn modelId="{6DA04729-925C-4B51-860D-1EED294E2EB5}" type="presParOf" srcId="{BB5E5619-F672-4B7A-BD33-6ED9C829FA9A}" destId="{A097D4A4-D722-42E3-94C4-E1B3D14D0DAF}" srcOrd="6" destOrd="0" presId="urn:microsoft.com/office/officeart/2005/8/layout/list1#8"/>
    <dgm:cxn modelId="{0B54E4DA-42B5-471E-819F-D29F9678E5CE}" type="presParOf" srcId="{BB5E5619-F672-4B7A-BD33-6ED9C829FA9A}" destId="{66DC031E-20AA-4889-87D3-225FDE8C5CC1}" srcOrd="7" destOrd="0" presId="urn:microsoft.com/office/officeart/2005/8/layout/list1#8"/>
    <dgm:cxn modelId="{649B223B-32BF-4E0E-AB9D-5C53EEC55AC4}" type="presParOf" srcId="{BB5E5619-F672-4B7A-BD33-6ED9C829FA9A}" destId="{8BB13A06-23D1-4ABA-A046-5073A01987C8}" srcOrd="8" destOrd="0" presId="urn:microsoft.com/office/officeart/2005/8/layout/list1#8"/>
    <dgm:cxn modelId="{B89A7890-A580-4FB9-BFE8-98FDD0192359}" type="presParOf" srcId="{8BB13A06-23D1-4ABA-A046-5073A01987C8}" destId="{48846349-2A14-4987-B707-01CF1D19FC13}" srcOrd="0" destOrd="0" presId="urn:microsoft.com/office/officeart/2005/8/layout/list1#8"/>
    <dgm:cxn modelId="{56C914F0-3D97-433C-B847-BA82F0787BD1}" type="presParOf" srcId="{8BB13A06-23D1-4ABA-A046-5073A01987C8}" destId="{EC612A84-2E25-482D-BA27-8AECE74F5E53}" srcOrd="1" destOrd="0" presId="urn:microsoft.com/office/officeart/2005/8/layout/list1#8"/>
    <dgm:cxn modelId="{3269D1AE-F7E6-4897-83FC-250B7F3DCB25}" type="presParOf" srcId="{BB5E5619-F672-4B7A-BD33-6ED9C829FA9A}" destId="{4F19DC9F-9EA6-408B-B0FB-62A59CA69357}" srcOrd="9" destOrd="0" presId="urn:microsoft.com/office/officeart/2005/8/layout/list1#8"/>
    <dgm:cxn modelId="{A1EAD21D-5DBD-4E46-86A9-8701CBB74222}" type="presParOf" srcId="{BB5E5619-F672-4B7A-BD33-6ED9C829FA9A}" destId="{77E37F07-41B7-4563-952E-AF112140F961}" srcOrd="10" destOrd="0" presId="urn:microsoft.com/office/officeart/2005/8/layout/list1#8"/>
  </dgm:cxnLst>
  <dgm:bg/>
  <dgm:whole/>
  <dgm:extLst>
    <a:ext uri="http://schemas.microsoft.com/office/drawing/2008/diagram">
      <dsp:dataModelExt xmlns:dsp="http://schemas.microsoft.com/office/drawing/2008/diagram" xmlns="" relId="rId3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2261EC0C-A710-4845-8DB1-61F2FE314380}" type="doc">
      <dgm:prSet loTypeId="urn:microsoft.com/office/officeart/2005/8/layout/list1#9" loCatId="list" qsTypeId="urn:microsoft.com/office/officeart/2005/8/quickstyle/simple1" qsCatId="simple" csTypeId="urn:microsoft.com/office/officeart/2005/8/colors/accent6_1" csCatId="accent6" phldr="1"/>
      <dgm:spPr/>
      <dgm:t>
        <a:bodyPr/>
        <a:lstStyle/>
        <a:p>
          <a:endParaRPr lang="en-US"/>
        </a:p>
      </dgm:t>
    </dgm:pt>
    <dgm:pt modelId="{36B492A0-5F06-4BFE-8394-DA7CA2731688}">
      <dgm:prSet phldrT="[Text]"/>
      <dgm:spPr/>
      <dgm:t>
        <a:bodyPr/>
        <a:lstStyle/>
        <a:p>
          <a:r>
            <a:rPr lang="en-US">
              <a:latin typeface="Times New Roman" panose="02020603050405020304" pitchFamily="18" charset="0"/>
              <a:cs typeface="Times New Roman" panose="02020603050405020304" pitchFamily="18" charset="0"/>
            </a:rPr>
            <a:t>Technical Service</a:t>
          </a:r>
        </a:p>
      </dgm:t>
    </dgm:pt>
    <dgm:pt modelId="{ED82FC69-DFB5-4FBE-AAA7-BDDEF311D5E9}" type="parTrans" cxnId="{5AC5EF05-6672-49C3-8137-D35672C190B0}">
      <dgm:prSet/>
      <dgm:spPr/>
      <dgm:t>
        <a:bodyPr/>
        <a:lstStyle/>
        <a:p>
          <a:endParaRPr lang="en-US"/>
        </a:p>
      </dgm:t>
    </dgm:pt>
    <dgm:pt modelId="{0FDAF083-0A35-4A5C-8404-85C6A87ED1E1}" type="sibTrans" cxnId="{5AC5EF05-6672-49C3-8137-D35672C190B0}">
      <dgm:prSet/>
      <dgm:spPr/>
      <dgm:t>
        <a:bodyPr/>
        <a:lstStyle/>
        <a:p>
          <a:endParaRPr lang="en-US"/>
        </a:p>
      </dgm:t>
    </dgm:pt>
    <dgm:pt modelId="{78D75F7C-8149-4737-B98D-EA4FE788FE36}">
      <dgm:prSet phldrT="[Text]">
        <dgm:style>
          <a:lnRef idx="2">
            <a:schemeClr val="accent4"/>
          </a:lnRef>
          <a:fillRef idx="1">
            <a:schemeClr val="lt1"/>
          </a:fillRef>
          <a:effectRef idx="0">
            <a:schemeClr val="accent4"/>
          </a:effectRef>
          <a:fontRef idx="minor">
            <a:schemeClr val="dk1"/>
          </a:fontRef>
        </dgm:style>
      </dgm:prSet>
      <dgm:spPr/>
      <dgm:t>
        <a:bodyPr/>
        <a:lstStyle/>
        <a:p>
          <a:r>
            <a:rPr lang="en-US">
              <a:latin typeface="Times New Roman" panose="02020603050405020304" pitchFamily="18" charset="0"/>
              <a:cs typeface="Times New Roman" panose="02020603050405020304" pitchFamily="18" charset="0"/>
            </a:rPr>
            <a:t>Marketing</a:t>
          </a:r>
        </a:p>
      </dgm:t>
    </dgm:pt>
    <dgm:pt modelId="{1E6E59B0-2AC4-43F4-8F19-98B522037BF4}" type="parTrans" cxnId="{C9452025-D076-42DE-AA67-A6A00A5380B7}">
      <dgm:prSet/>
      <dgm:spPr/>
      <dgm:t>
        <a:bodyPr/>
        <a:lstStyle/>
        <a:p>
          <a:endParaRPr lang="en-US"/>
        </a:p>
      </dgm:t>
    </dgm:pt>
    <dgm:pt modelId="{1475EF47-C66C-4E84-9BC3-BF7D9FECA04D}" type="sibTrans" cxnId="{C9452025-D076-42DE-AA67-A6A00A5380B7}">
      <dgm:prSet/>
      <dgm:spPr/>
      <dgm:t>
        <a:bodyPr/>
        <a:lstStyle/>
        <a:p>
          <a:endParaRPr lang="en-US"/>
        </a:p>
      </dgm:t>
    </dgm:pt>
    <dgm:pt modelId="{0CCCEEB2-D72A-4820-8EF8-FF75D5AA1FA2}">
      <dgm:prSet phldrT="[Text]"/>
      <dgm:spPr/>
      <dgm:t>
        <a:bodyPr/>
        <a:lstStyle/>
        <a:p>
          <a:r>
            <a:rPr lang="en-US">
              <a:latin typeface="Times New Roman" panose="02020603050405020304" pitchFamily="18" charset="0"/>
              <a:cs typeface="Times New Roman" panose="02020603050405020304" pitchFamily="18" charset="0"/>
            </a:rPr>
            <a:t>Export</a:t>
          </a:r>
        </a:p>
      </dgm:t>
    </dgm:pt>
    <dgm:pt modelId="{A48954BD-816B-40E3-947E-38B373B8D6AB}" type="parTrans" cxnId="{340C5605-E733-45A9-A64C-31A621930644}">
      <dgm:prSet/>
      <dgm:spPr/>
      <dgm:t>
        <a:bodyPr/>
        <a:lstStyle/>
        <a:p>
          <a:endParaRPr lang="en-US"/>
        </a:p>
      </dgm:t>
    </dgm:pt>
    <dgm:pt modelId="{EAFC9053-07F8-42BD-80E7-880B844D5698}" type="sibTrans" cxnId="{340C5605-E733-45A9-A64C-31A621930644}">
      <dgm:prSet/>
      <dgm:spPr/>
      <dgm:t>
        <a:bodyPr/>
        <a:lstStyle/>
        <a:p>
          <a:endParaRPr lang="en-US"/>
        </a:p>
      </dgm:t>
    </dgm:pt>
    <dgm:pt modelId="{5D95833E-55BD-43DD-8F06-EFA750A16670}" type="pres">
      <dgm:prSet presAssocID="{2261EC0C-A710-4845-8DB1-61F2FE314380}" presName="linear" presStyleCnt="0">
        <dgm:presLayoutVars>
          <dgm:dir/>
          <dgm:animLvl val="lvl"/>
          <dgm:resizeHandles val="exact"/>
        </dgm:presLayoutVars>
      </dgm:prSet>
      <dgm:spPr/>
      <dgm:t>
        <a:bodyPr/>
        <a:lstStyle/>
        <a:p>
          <a:endParaRPr lang="en-US"/>
        </a:p>
      </dgm:t>
    </dgm:pt>
    <dgm:pt modelId="{155B8021-B1F7-463C-B94A-438C57246EB8}" type="pres">
      <dgm:prSet presAssocID="{36B492A0-5F06-4BFE-8394-DA7CA2731688}" presName="parentLin" presStyleCnt="0"/>
      <dgm:spPr/>
    </dgm:pt>
    <dgm:pt modelId="{4BB7FE88-F2E7-4A8B-BA52-3E1CDCB0B230}" type="pres">
      <dgm:prSet presAssocID="{36B492A0-5F06-4BFE-8394-DA7CA2731688}" presName="parentLeftMargin" presStyleLbl="node1" presStyleIdx="0" presStyleCnt="3"/>
      <dgm:spPr/>
      <dgm:t>
        <a:bodyPr/>
        <a:lstStyle/>
        <a:p>
          <a:endParaRPr lang="en-US"/>
        </a:p>
      </dgm:t>
    </dgm:pt>
    <dgm:pt modelId="{0B25FBA7-433B-49C2-9086-6293921E7DB5}" type="pres">
      <dgm:prSet presAssocID="{36B492A0-5F06-4BFE-8394-DA7CA2731688}" presName="parentText" presStyleLbl="node1" presStyleIdx="0" presStyleCnt="3">
        <dgm:presLayoutVars>
          <dgm:chMax val="0"/>
          <dgm:bulletEnabled val="1"/>
        </dgm:presLayoutVars>
      </dgm:prSet>
      <dgm:spPr/>
      <dgm:t>
        <a:bodyPr/>
        <a:lstStyle/>
        <a:p>
          <a:endParaRPr lang="en-US"/>
        </a:p>
      </dgm:t>
    </dgm:pt>
    <dgm:pt modelId="{23653B44-E9D4-4D46-A9BB-EDC04196ECC6}" type="pres">
      <dgm:prSet presAssocID="{36B492A0-5F06-4BFE-8394-DA7CA2731688}" presName="negativeSpace" presStyleCnt="0"/>
      <dgm:spPr/>
    </dgm:pt>
    <dgm:pt modelId="{DEC9F49D-E165-4A10-A534-C01343878E2E}" type="pres">
      <dgm:prSet presAssocID="{36B492A0-5F06-4BFE-8394-DA7CA2731688}" presName="childText" presStyleLbl="conFgAcc1" presStyleIdx="0" presStyleCnt="3">
        <dgm:presLayoutVars>
          <dgm:bulletEnabled val="1"/>
        </dgm:presLayoutVars>
      </dgm:prSet>
      <dgm:spPr/>
    </dgm:pt>
    <dgm:pt modelId="{0E46BD93-8018-491F-8079-118B29BDD9E2}" type="pres">
      <dgm:prSet presAssocID="{0FDAF083-0A35-4A5C-8404-85C6A87ED1E1}" presName="spaceBetweenRectangles" presStyleCnt="0"/>
      <dgm:spPr/>
    </dgm:pt>
    <dgm:pt modelId="{8D1A9572-A32F-4D1E-96EA-D7555F95D4C8}" type="pres">
      <dgm:prSet presAssocID="{78D75F7C-8149-4737-B98D-EA4FE788FE36}" presName="parentLin" presStyleCnt="0"/>
      <dgm:spPr/>
    </dgm:pt>
    <dgm:pt modelId="{8C8073B4-93EC-48D3-A112-BA21E15851BB}" type="pres">
      <dgm:prSet presAssocID="{78D75F7C-8149-4737-B98D-EA4FE788FE36}" presName="parentLeftMargin" presStyleLbl="node1" presStyleIdx="0" presStyleCnt="3"/>
      <dgm:spPr/>
      <dgm:t>
        <a:bodyPr/>
        <a:lstStyle/>
        <a:p>
          <a:endParaRPr lang="en-US"/>
        </a:p>
      </dgm:t>
    </dgm:pt>
    <dgm:pt modelId="{6CA2F314-43A4-479C-B20C-FD1C1C51F526}" type="pres">
      <dgm:prSet presAssocID="{78D75F7C-8149-4737-B98D-EA4FE788FE36}" presName="parentText" presStyleLbl="node1" presStyleIdx="1" presStyleCnt="3">
        <dgm:presLayoutVars>
          <dgm:chMax val="0"/>
          <dgm:bulletEnabled val="1"/>
        </dgm:presLayoutVars>
      </dgm:prSet>
      <dgm:spPr/>
      <dgm:t>
        <a:bodyPr/>
        <a:lstStyle/>
        <a:p>
          <a:endParaRPr lang="en-US"/>
        </a:p>
      </dgm:t>
    </dgm:pt>
    <dgm:pt modelId="{53A96BD6-DEDF-45FC-B32F-45900DB134D9}" type="pres">
      <dgm:prSet presAssocID="{78D75F7C-8149-4737-B98D-EA4FE788FE36}" presName="negativeSpace" presStyleCnt="0"/>
      <dgm:spPr/>
    </dgm:pt>
    <dgm:pt modelId="{FCD1F570-E321-4DE3-8D06-FF4FD36CB6C0}" type="pres">
      <dgm:prSet presAssocID="{78D75F7C-8149-4737-B98D-EA4FE788FE36}" presName="childText" presStyleLbl="conFgAcc1" presStyleIdx="1" presStyleCnt="3">
        <dgm:presLayoutVars>
          <dgm:bulletEnabled val="1"/>
        </dgm:presLayoutVars>
      </dgm:prSet>
      <dgm:spPr/>
    </dgm:pt>
    <dgm:pt modelId="{76F2BA75-A0C7-4D79-8140-7F76CDF08EDE}" type="pres">
      <dgm:prSet presAssocID="{1475EF47-C66C-4E84-9BC3-BF7D9FECA04D}" presName="spaceBetweenRectangles" presStyleCnt="0"/>
      <dgm:spPr/>
    </dgm:pt>
    <dgm:pt modelId="{3A050691-F389-4B38-8B3A-E1091BF30200}" type="pres">
      <dgm:prSet presAssocID="{0CCCEEB2-D72A-4820-8EF8-FF75D5AA1FA2}" presName="parentLin" presStyleCnt="0"/>
      <dgm:spPr/>
    </dgm:pt>
    <dgm:pt modelId="{63B05639-0C05-4B34-AEE7-371EF8E5A525}" type="pres">
      <dgm:prSet presAssocID="{0CCCEEB2-D72A-4820-8EF8-FF75D5AA1FA2}" presName="parentLeftMargin" presStyleLbl="node1" presStyleIdx="1" presStyleCnt="3"/>
      <dgm:spPr/>
      <dgm:t>
        <a:bodyPr/>
        <a:lstStyle/>
        <a:p>
          <a:endParaRPr lang="en-US"/>
        </a:p>
      </dgm:t>
    </dgm:pt>
    <dgm:pt modelId="{8C2C3699-C211-42CC-98D4-73FE802C6140}" type="pres">
      <dgm:prSet presAssocID="{0CCCEEB2-D72A-4820-8EF8-FF75D5AA1FA2}" presName="parentText" presStyleLbl="node1" presStyleIdx="2" presStyleCnt="3">
        <dgm:presLayoutVars>
          <dgm:chMax val="0"/>
          <dgm:bulletEnabled val="1"/>
        </dgm:presLayoutVars>
      </dgm:prSet>
      <dgm:spPr/>
      <dgm:t>
        <a:bodyPr/>
        <a:lstStyle/>
        <a:p>
          <a:endParaRPr lang="en-US"/>
        </a:p>
      </dgm:t>
    </dgm:pt>
    <dgm:pt modelId="{19FB967C-7A77-44D6-AB26-669E533ECC0F}" type="pres">
      <dgm:prSet presAssocID="{0CCCEEB2-D72A-4820-8EF8-FF75D5AA1FA2}" presName="negativeSpace" presStyleCnt="0"/>
      <dgm:spPr/>
    </dgm:pt>
    <dgm:pt modelId="{97FBC34A-F4EA-40F5-913A-56E79ECC10EB}" type="pres">
      <dgm:prSet presAssocID="{0CCCEEB2-D72A-4820-8EF8-FF75D5AA1FA2}" presName="childText" presStyleLbl="conFgAcc1" presStyleIdx="2" presStyleCnt="3">
        <dgm:presLayoutVars>
          <dgm:bulletEnabled val="1"/>
        </dgm:presLayoutVars>
      </dgm:prSet>
      <dgm:spPr/>
    </dgm:pt>
  </dgm:ptLst>
  <dgm:cxnLst>
    <dgm:cxn modelId="{5AC5EF05-6672-49C3-8137-D35672C190B0}" srcId="{2261EC0C-A710-4845-8DB1-61F2FE314380}" destId="{36B492A0-5F06-4BFE-8394-DA7CA2731688}" srcOrd="0" destOrd="0" parTransId="{ED82FC69-DFB5-4FBE-AAA7-BDDEF311D5E9}" sibTransId="{0FDAF083-0A35-4A5C-8404-85C6A87ED1E1}"/>
    <dgm:cxn modelId="{3DA8A3EC-BCA7-4067-AB92-9CAEA545E6A9}" type="presOf" srcId="{0CCCEEB2-D72A-4820-8EF8-FF75D5AA1FA2}" destId="{63B05639-0C05-4B34-AEE7-371EF8E5A525}" srcOrd="0" destOrd="0" presId="urn:microsoft.com/office/officeart/2005/8/layout/list1#9"/>
    <dgm:cxn modelId="{16A05292-198F-4FE8-89E4-73CD86DE7B79}" type="presOf" srcId="{36B492A0-5F06-4BFE-8394-DA7CA2731688}" destId="{4BB7FE88-F2E7-4A8B-BA52-3E1CDCB0B230}" srcOrd="0" destOrd="0" presId="urn:microsoft.com/office/officeart/2005/8/layout/list1#9"/>
    <dgm:cxn modelId="{87D6D59D-6AA9-4328-9AA7-859B3994E0D4}" type="presOf" srcId="{0CCCEEB2-D72A-4820-8EF8-FF75D5AA1FA2}" destId="{8C2C3699-C211-42CC-98D4-73FE802C6140}" srcOrd="1" destOrd="0" presId="urn:microsoft.com/office/officeart/2005/8/layout/list1#9"/>
    <dgm:cxn modelId="{C9452025-D076-42DE-AA67-A6A00A5380B7}" srcId="{2261EC0C-A710-4845-8DB1-61F2FE314380}" destId="{78D75F7C-8149-4737-B98D-EA4FE788FE36}" srcOrd="1" destOrd="0" parTransId="{1E6E59B0-2AC4-43F4-8F19-98B522037BF4}" sibTransId="{1475EF47-C66C-4E84-9BC3-BF7D9FECA04D}"/>
    <dgm:cxn modelId="{340C5605-E733-45A9-A64C-31A621930644}" srcId="{2261EC0C-A710-4845-8DB1-61F2FE314380}" destId="{0CCCEEB2-D72A-4820-8EF8-FF75D5AA1FA2}" srcOrd="2" destOrd="0" parTransId="{A48954BD-816B-40E3-947E-38B373B8D6AB}" sibTransId="{EAFC9053-07F8-42BD-80E7-880B844D5698}"/>
    <dgm:cxn modelId="{D20D8661-86E8-4441-8F11-6AE3BFACD056}" type="presOf" srcId="{36B492A0-5F06-4BFE-8394-DA7CA2731688}" destId="{0B25FBA7-433B-49C2-9086-6293921E7DB5}" srcOrd="1" destOrd="0" presId="urn:microsoft.com/office/officeart/2005/8/layout/list1#9"/>
    <dgm:cxn modelId="{23057F7A-8A03-4664-AF7E-67A764A90F3D}" type="presOf" srcId="{2261EC0C-A710-4845-8DB1-61F2FE314380}" destId="{5D95833E-55BD-43DD-8F06-EFA750A16670}" srcOrd="0" destOrd="0" presId="urn:microsoft.com/office/officeart/2005/8/layout/list1#9"/>
    <dgm:cxn modelId="{62E38E0E-6287-4870-8FED-103A77649C91}" type="presOf" srcId="{78D75F7C-8149-4737-B98D-EA4FE788FE36}" destId="{8C8073B4-93EC-48D3-A112-BA21E15851BB}" srcOrd="0" destOrd="0" presId="urn:microsoft.com/office/officeart/2005/8/layout/list1#9"/>
    <dgm:cxn modelId="{BF287399-06D2-4DB7-82B6-FC54E1DA955C}" type="presOf" srcId="{78D75F7C-8149-4737-B98D-EA4FE788FE36}" destId="{6CA2F314-43A4-479C-B20C-FD1C1C51F526}" srcOrd="1" destOrd="0" presId="urn:microsoft.com/office/officeart/2005/8/layout/list1#9"/>
    <dgm:cxn modelId="{81E2FA62-C9E4-493D-BF32-77BE84007D77}" type="presParOf" srcId="{5D95833E-55BD-43DD-8F06-EFA750A16670}" destId="{155B8021-B1F7-463C-B94A-438C57246EB8}" srcOrd="0" destOrd="0" presId="urn:microsoft.com/office/officeart/2005/8/layout/list1#9"/>
    <dgm:cxn modelId="{A3AD9698-6FD3-43D2-ABD5-315525215F2A}" type="presParOf" srcId="{155B8021-B1F7-463C-B94A-438C57246EB8}" destId="{4BB7FE88-F2E7-4A8B-BA52-3E1CDCB0B230}" srcOrd="0" destOrd="0" presId="urn:microsoft.com/office/officeart/2005/8/layout/list1#9"/>
    <dgm:cxn modelId="{FD11462C-1AAF-44EF-A66D-FA735409D19C}" type="presParOf" srcId="{155B8021-B1F7-463C-B94A-438C57246EB8}" destId="{0B25FBA7-433B-49C2-9086-6293921E7DB5}" srcOrd="1" destOrd="0" presId="urn:microsoft.com/office/officeart/2005/8/layout/list1#9"/>
    <dgm:cxn modelId="{9EA57B7E-EC67-4F60-9FBE-582E246F49BB}" type="presParOf" srcId="{5D95833E-55BD-43DD-8F06-EFA750A16670}" destId="{23653B44-E9D4-4D46-A9BB-EDC04196ECC6}" srcOrd="1" destOrd="0" presId="urn:microsoft.com/office/officeart/2005/8/layout/list1#9"/>
    <dgm:cxn modelId="{B042905A-21FE-4A53-976A-11933CEAAA28}" type="presParOf" srcId="{5D95833E-55BD-43DD-8F06-EFA750A16670}" destId="{DEC9F49D-E165-4A10-A534-C01343878E2E}" srcOrd="2" destOrd="0" presId="urn:microsoft.com/office/officeart/2005/8/layout/list1#9"/>
    <dgm:cxn modelId="{F03F1F8A-96AB-4E60-9F4E-7755488FDAB9}" type="presParOf" srcId="{5D95833E-55BD-43DD-8F06-EFA750A16670}" destId="{0E46BD93-8018-491F-8079-118B29BDD9E2}" srcOrd="3" destOrd="0" presId="urn:microsoft.com/office/officeart/2005/8/layout/list1#9"/>
    <dgm:cxn modelId="{7BE4CA2C-C8B4-4052-983C-D76247982678}" type="presParOf" srcId="{5D95833E-55BD-43DD-8F06-EFA750A16670}" destId="{8D1A9572-A32F-4D1E-96EA-D7555F95D4C8}" srcOrd="4" destOrd="0" presId="urn:microsoft.com/office/officeart/2005/8/layout/list1#9"/>
    <dgm:cxn modelId="{0F265DE8-811B-4BBE-B124-34D3A4BB4783}" type="presParOf" srcId="{8D1A9572-A32F-4D1E-96EA-D7555F95D4C8}" destId="{8C8073B4-93EC-48D3-A112-BA21E15851BB}" srcOrd="0" destOrd="0" presId="urn:microsoft.com/office/officeart/2005/8/layout/list1#9"/>
    <dgm:cxn modelId="{3BE78842-5273-4620-9DF5-3955A34FF10F}" type="presParOf" srcId="{8D1A9572-A32F-4D1E-96EA-D7555F95D4C8}" destId="{6CA2F314-43A4-479C-B20C-FD1C1C51F526}" srcOrd="1" destOrd="0" presId="urn:microsoft.com/office/officeart/2005/8/layout/list1#9"/>
    <dgm:cxn modelId="{B554EB8D-611F-499A-AEE7-3B8F712D385E}" type="presParOf" srcId="{5D95833E-55BD-43DD-8F06-EFA750A16670}" destId="{53A96BD6-DEDF-45FC-B32F-45900DB134D9}" srcOrd="5" destOrd="0" presId="urn:microsoft.com/office/officeart/2005/8/layout/list1#9"/>
    <dgm:cxn modelId="{6F0D8848-CB67-4B9B-9A6F-3B69739C33E9}" type="presParOf" srcId="{5D95833E-55BD-43DD-8F06-EFA750A16670}" destId="{FCD1F570-E321-4DE3-8D06-FF4FD36CB6C0}" srcOrd="6" destOrd="0" presId="urn:microsoft.com/office/officeart/2005/8/layout/list1#9"/>
    <dgm:cxn modelId="{3290B179-0D46-4647-BB3C-3CB3B73D7B69}" type="presParOf" srcId="{5D95833E-55BD-43DD-8F06-EFA750A16670}" destId="{76F2BA75-A0C7-4D79-8140-7F76CDF08EDE}" srcOrd="7" destOrd="0" presId="urn:microsoft.com/office/officeart/2005/8/layout/list1#9"/>
    <dgm:cxn modelId="{C22A5A57-D245-4EB1-B5D0-20DB640FE4F4}" type="presParOf" srcId="{5D95833E-55BD-43DD-8F06-EFA750A16670}" destId="{3A050691-F389-4B38-8B3A-E1091BF30200}" srcOrd="8" destOrd="0" presId="urn:microsoft.com/office/officeart/2005/8/layout/list1#9"/>
    <dgm:cxn modelId="{0469701B-F2FC-440A-9ED4-947334E26602}" type="presParOf" srcId="{3A050691-F389-4B38-8B3A-E1091BF30200}" destId="{63B05639-0C05-4B34-AEE7-371EF8E5A525}" srcOrd="0" destOrd="0" presId="urn:microsoft.com/office/officeart/2005/8/layout/list1#9"/>
    <dgm:cxn modelId="{FD1C7691-59CB-4378-9F35-1084F8F305DE}" type="presParOf" srcId="{3A050691-F389-4B38-8B3A-E1091BF30200}" destId="{8C2C3699-C211-42CC-98D4-73FE802C6140}" srcOrd="1" destOrd="0" presId="urn:microsoft.com/office/officeart/2005/8/layout/list1#9"/>
    <dgm:cxn modelId="{9CB8B733-8236-4D37-A1EC-AF5768B4CEBA}" type="presParOf" srcId="{5D95833E-55BD-43DD-8F06-EFA750A16670}" destId="{19FB967C-7A77-44D6-AB26-669E533ECC0F}" srcOrd="9" destOrd="0" presId="urn:microsoft.com/office/officeart/2005/8/layout/list1#9"/>
    <dgm:cxn modelId="{429410EC-6C3B-4A21-BDC0-3F2140F3CBBE}" type="presParOf" srcId="{5D95833E-55BD-43DD-8F06-EFA750A16670}" destId="{97FBC34A-F4EA-40F5-913A-56E79ECC10EB}" srcOrd="10" destOrd="0" presId="urn:microsoft.com/office/officeart/2005/8/layout/list1#9"/>
  </dgm:cxnLst>
  <dgm:bg/>
  <dgm:whole/>
  <dgm:extLst>
    <a:ext uri="http://schemas.microsoft.com/office/drawing/2008/diagram">
      <dsp:dataModelExt xmlns:dsp="http://schemas.microsoft.com/office/drawing/2008/diagram" xmlns="" relId="rId4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469C3B6B-512A-4FD2-B7A9-66D795E31762}" type="doc">
      <dgm:prSet loTypeId="urn:microsoft.com/office/officeart/2005/8/layout/hierarchy1#3" loCatId="hierarchy" qsTypeId="urn:microsoft.com/office/officeart/2005/8/quickstyle/3d3" qsCatId="3D" csTypeId="urn:microsoft.com/office/officeart/2005/8/colors/colorful5" csCatId="colorful" phldr="1"/>
      <dgm:spPr/>
      <dgm:t>
        <a:bodyPr/>
        <a:lstStyle/>
        <a:p>
          <a:endParaRPr lang="en-US"/>
        </a:p>
      </dgm:t>
    </dgm:pt>
    <dgm:pt modelId="{27133EAB-7E20-4517-84F4-07914372159E}">
      <dgm:prSet phldrT="[Text]" custT="1"/>
      <dgm:spPr/>
      <dgm:t>
        <a:bodyPr/>
        <a:lstStyle/>
        <a:p>
          <a:r>
            <a:rPr lang="en-US" sz="2400">
              <a:latin typeface="Times New Roman" panose="02020603050405020304" pitchFamily="18" charset="0"/>
              <a:cs typeface="Times New Roman" panose="02020603050405020304" pitchFamily="18" charset="0"/>
            </a:rPr>
            <a:t>GM</a:t>
          </a:r>
        </a:p>
      </dgm:t>
    </dgm:pt>
    <dgm:pt modelId="{B089A984-80B6-4A62-AEAA-98FE68BF6756}" type="parTrans" cxnId="{7CC32DF3-6BEC-4B45-B31E-B84F7D279BF0}">
      <dgm:prSet/>
      <dgm:spPr/>
      <dgm:t>
        <a:bodyPr/>
        <a:lstStyle/>
        <a:p>
          <a:endParaRPr lang="en-US"/>
        </a:p>
      </dgm:t>
    </dgm:pt>
    <dgm:pt modelId="{E757F224-B73C-4582-84E3-52A794DE6AE7}" type="sibTrans" cxnId="{7CC32DF3-6BEC-4B45-B31E-B84F7D279BF0}">
      <dgm:prSet/>
      <dgm:spPr/>
      <dgm:t>
        <a:bodyPr/>
        <a:lstStyle/>
        <a:p>
          <a:endParaRPr lang="en-US"/>
        </a:p>
      </dgm:t>
    </dgm:pt>
    <dgm:pt modelId="{62384B50-FE63-480A-8E48-AD008FD931D4}">
      <dgm:prSet phldrT="[Text]" custT="1"/>
      <dgm:spPr/>
      <dgm:t>
        <a:bodyPr/>
        <a:lstStyle/>
        <a:p>
          <a:r>
            <a:rPr lang="en-US" sz="2400">
              <a:latin typeface="Times New Roman" panose="02020603050405020304" pitchFamily="18" charset="0"/>
              <a:cs typeface="Times New Roman" panose="02020603050405020304" pitchFamily="18" charset="0"/>
            </a:rPr>
            <a:t>DGM</a:t>
          </a:r>
        </a:p>
      </dgm:t>
    </dgm:pt>
    <dgm:pt modelId="{5318A3E9-5197-4BBE-B85A-B3B015E8A859}" type="parTrans" cxnId="{B994F0ED-A1FE-4F0B-8DF9-97603DAD6D0A}">
      <dgm:prSet/>
      <dgm:spPr/>
      <dgm:t>
        <a:bodyPr/>
        <a:lstStyle/>
        <a:p>
          <a:endParaRPr lang="en-US"/>
        </a:p>
      </dgm:t>
    </dgm:pt>
    <dgm:pt modelId="{6568A9DC-D1BA-40C9-B1F0-71E0CE6C14F4}" type="sibTrans" cxnId="{B994F0ED-A1FE-4F0B-8DF9-97603DAD6D0A}">
      <dgm:prSet/>
      <dgm:spPr/>
      <dgm:t>
        <a:bodyPr/>
        <a:lstStyle/>
        <a:p>
          <a:endParaRPr lang="en-US"/>
        </a:p>
      </dgm:t>
    </dgm:pt>
    <dgm:pt modelId="{4A7450C0-B3B5-44C2-9C01-6D68079A9A96}">
      <dgm:prSet phldrT="[Text]"/>
      <dgm:spPr/>
      <dgm:t>
        <a:bodyPr/>
        <a:lstStyle/>
        <a:p>
          <a:r>
            <a:rPr lang="en-US">
              <a:latin typeface="Times New Roman" panose="02020603050405020304" pitchFamily="18" charset="0"/>
              <a:cs typeface="Times New Roman" panose="02020603050405020304" pitchFamily="18" charset="0"/>
            </a:rPr>
            <a:t>Senior Manager</a:t>
          </a:r>
        </a:p>
      </dgm:t>
    </dgm:pt>
    <dgm:pt modelId="{935C2DD9-BFAF-47E7-9C32-085C6A4FB03E}" type="parTrans" cxnId="{1476EBAE-B37E-4C81-AFA9-6A62B1D59935}">
      <dgm:prSet/>
      <dgm:spPr/>
      <dgm:t>
        <a:bodyPr/>
        <a:lstStyle/>
        <a:p>
          <a:endParaRPr lang="en-US"/>
        </a:p>
      </dgm:t>
    </dgm:pt>
    <dgm:pt modelId="{BBFD7F49-67D2-4256-9F51-5439B2883870}" type="sibTrans" cxnId="{1476EBAE-B37E-4C81-AFA9-6A62B1D59935}">
      <dgm:prSet/>
      <dgm:spPr/>
      <dgm:t>
        <a:bodyPr/>
        <a:lstStyle/>
        <a:p>
          <a:endParaRPr lang="en-US"/>
        </a:p>
      </dgm:t>
    </dgm:pt>
    <dgm:pt modelId="{3770D8A8-DFBC-44AC-960D-6A042B82F0A4}">
      <dgm:prSet phldrT="[Text]"/>
      <dgm:spPr/>
      <dgm:t>
        <a:bodyPr/>
        <a:lstStyle/>
        <a:p>
          <a:r>
            <a:rPr lang="en-US">
              <a:latin typeface="Times New Roman" panose="02020603050405020304" pitchFamily="18" charset="0"/>
              <a:cs typeface="Times New Roman" panose="02020603050405020304" pitchFamily="18" charset="0"/>
            </a:rPr>
            <a:t>Manager</a:t>
          </a:r>
        </a:p>
      </dgm:t>
    </dgm:pt>
    <dgm:pt modelId="{591E1FBB-8DF4-4A65-9607-22AD82ED96A5}" type="parTrans" cxnId="{3918CAE7-D61E-4FA1-9BAF-9AC03AC577DA}">
      <dgm:prSet/>
      <dgm:spPr/>
      <dgm:t>
        <a:bodyPr/>
        <a:lstStyle/>
        <a:p>
          <a:endParaRPr lang="en-US"/>
        </a:p>
      </dgm:t>
    </dgm:pt>
    <dgm:pt modelId="{602D759E-1638-48DF-8BBC-80B7ABD26D55}" type="sibTrans" cxnId="{3918CAE7-D61E-4FA1-9BAF-9AC03AC577DA}">
      <dgm:prSet/>
      <dgm:spPr/>
      <dgm:t>
        <a:bodyPr/>
        <a:lstStyle/>
        <a:p>
          <a:endParaRPr lang="en-US"/>
        </a:p>
      </dgm:t>
    </dgm:pt>
    <dgm:pt modelId="{B17C39CF-1E87-45A5-A297-6AE9EEDDFBF9}">
      <dgm:prSet phldrT="[Text]" custT="1"/>
      <dgm:spPr/>
      <dgm:t>
        <a:bodyPr/>
        <a:lstStyle/>
        <a:p>
          <a:r>
            <a:rPr lang="en-US" sz="2400">
              <a:latin typeface="Times New Roman" panose="02020603050405020304" pitchFamily="18" charset="0"/>
              <a:cs typeface="Times New Roman" panose="02020603050405020304" pitchFamily="18" charset="0"/>
            </a:rPr>
            <a:t>AGM</a:t>
          </a:r>
        </a:p>
      </dgm:t>
    </dgm:pt>
    <dgm:pt modelId="{D2041BAF-DD5A-4735-96CD-9983180B7632}" type="parTrans" cxnId="{2BCF737B-0FE3-4C46-8D09-8B84275640B3}">
      <dgm:prSet/>
      <dgm:spPr/>
      <dgm:t>
        <a:bodyPr/>
        <a:lstStyle/>
        <a:p>
          <a:endParaRPr lang="en-US"/>
        </a:p>
      </dgm:t>
    </dgm:pt>
    <dgm:pt modelId="{A3948A48-F3D1-4BFB-A056-C27C582B5451}" type="sibTrans" cxnId="{2BCF737B-0FE3-4C46-8D09-8B84275640B3}">
      <dgm:prSet/>
      <dgm:spPr/>
      <dgm:t>
        <a:bodyPr/>
        <a:lstStyle/>
        <a:p>
          <a:endParaRPr lang="en-US"/>
        </a:p>
      </dgm:t>
    </dgm:pt>
    <dgm:pt modelId="{C2E1A95B-0761-4A82-AB07-27D8AC63F2C8}">
      <dgm:prSet phldrT="[Text]"/>
      <dgm:spPr/>
      <dgm:t>
        <a:bodyPr/>
        <a:lstStyle/>
        <a:p>
          <a:r>
            <a:rPr lang="en-US">
              <a:latin typeface="Times New Roman" panose="02020603050405020304" pitchFamily="18" charset="0"/>
              <a:cs typeface="Times New Roman" panose="02020603050405020304" pitchFamily="18" charset="0"/>
            </a:rPr>
            <a:t>Assistant manager</a:t>
          </a:r>
        </a:p>
      </dgm:t>
    </dgm:pt>
    <dgm:pt modelId="{732B6FAC-C23F-4262-BDA4-566D971C7B74}" type="parTrans" cxnId="{C74E3B98-FDD9-471A-935E-8DFE372CE559}">
      <dgm:prSet/>
      <dgm:spPr/>
      <dgm:t>
        <a:bodyPr/>
        <a:lstStyle/>
        <a:p>
          <a:endParaRPr lang="en-US"/>
        </a:p>
      </dgm:t>
    </dgm:pt>
    <dgm:pt modelId="{183A7AAF-3FE6-4617-AEED-D322CEBFEC4F}" type="sibTrans" cxnId="{C74E3B98-FDD9-471A-935E-8DFE372CE559}">
      <dgm:prSet/>
      <dgm:spPr/>
      <dgm:t>
        <a:bodyPr/>
        <a:lstStyle/>
        <a:p>
          <a:endParaRPr lang="en-US"/>
        </a:p>
      </dgm:t>
    </dgm:pt>
    <dgm:pt modelId="{E9B53B26-5BC3-4929-95D8-11F0BB8A92C0}" type="pres">
      <dgm:prSet presAssocID="{469C3B6B-512A-4FD2-B7A9-66D795E31762}" presName="hierChild1" presStyleCnt="0">
        <dgm:presLayoutVars>
          <dgm:chPref val="1"/>
          <dgm:dir/>
          <dgm:animOne val="branch"/>
          <dgm:animLvl val="lvl"/>
          <dgm:resizeHandles/>
        </dgm:presLayoutVars>
      </dgm:prSet>
      <dgm:spPr/>
      <dgm:t>
        <a:bodyPr/>
        <a:lstStyle/>
        <a:p>
          <a:endParaRPr lang="en-US"/>
        </a:p>
      </dgm:t>
    </dgm:pt>
    <dgm:pt modelId="{45E1827A-0B77-420C-B50A-FAB8E59F5457}" type="pres">
      <dgm:prSet presAssocID="{27133EAB-7E20-4517-84F4-07914372159E}" presName="hierRoot1" presStyleCnt="0"/>
      <dgm:spPr/>
      <dgm:t>
        <a:bodyPr/>
        <a:lstStyle/>
        <a:p>
          <a:endParaRPr lang="en-US"/>
        </a:p>
      </dgm:t>
    </dgm:pt>
    <dgm:pt modelId="{D1B61258-58C5-40E9-B0C0-9238C0BE8484}" type="pres">
      <dgm:prSet presAssocID="{27133EAB-7E20-4517-84F4-07914372159E}" presName="composite" presStyleCnt="0"/>
      <dgm:spPr/>
      <dgm:t>
        <a:bodyPr/>
        <a:lstStyle/>
        <a:p>
          <a:endParaRPr lang="en-US"/>
        </a:p>
      </dgm:t>
    </dgm:pt>
    <dgm:pt modelId="{9DC413FA-F406-4768-9EB9-1BEC6AD81266}" type="pres">
      <dgm:prSet presAssocID="{27133EAB-7E20-4517-84F4-07914372159E}" presName="background" presStyleLbl="node0" presStyleIdx="0" presStyleCnt="1"/>
      <dgm:spPr/>
      <dgm:t>
        <a:bodyPr/>
        <a:lstStyle/>
        <a:p>
          <a:endParaRPr lang="en-US"/>
        </a:p>
      </dgm:t>
    </dgm:pt>
    <dgm:pt modelId="{4E19EE1A-566F-4C0B-AE97-EDB8C50B5A24}" type="pres">
      <dgm:prSet presAssocID="{27133EAB-7E20-4517-84F4-07914372159E}" presName="text" presStyleLbl="fgAcc0" presStyleIdx="0" presStyleCnt="1">
        <dgm:presLayoutVars>
          <dgm:chPref val="3"/>
        </dgm:presLayoutVars>
      </dgm:prSet>
      <dgm:spPr/>
      <dgm:t>
        <a:bodyPr/>
        <a:lstStyle/>
        <a:p>
          <a:endParaRPr lang="en-US"/>
        </a:p>
      </dgm:t>
    </dgm:pt>
    <dgm:pt modelId="{E4655492-B018-4DDF-93D0-EFBAFF8C45BC}" type="pres">
      <dgm:prSet presAssocID="{27133EAB-7E20-4517-84F4-07914372159E}" presName="hierChild2" presStyleCnt="0"/>
      <dgm:spPr/>
      <dgm:t>
        <a:bodyPr/>
        <a:lstStyle/>
        <a:p>
          <a:endParaRPr lang="en-US"/>
        </a:p>
      </dgm:t>
    </dgm:pt>
    <dgm:pt modelId="{2B77FA87-324D-4477-AA55-50385A5A824B}" type="pres">
      <dgm:prSet presAssocID="{5318A3E9-5197-4BBE-B85A-B3B015E8A859}" presName="Name10" presStyleLbl="parChTrans1D2" presStyleIdx="0" presStyleCnt="2"/>
      <dgm:spPr/>
      <dgm:t>
        <a:bodyPr/>
        <a:lstStyle/>
        <a:p>
          <a:endParaRPr lang="en-US"/>
        </a:p>
      </dgm:t>
    </dgm:pt>
    <dgm:pt modelId="{CF090518-C18D-46DA-AD8E-AA320BD995FE}" type="pres">
      <dgm:prSet presAssocID="{62384B50-FE63-480A-8E48-AD008FD931D4}" presName="hierRoot2" presStyleCnt="0"/>
      <dgm:spPr/>
      <dgm:t>
        <a:bodyPr/>
        <a:lstStyle/>
        <a:p>
          <a:endParaRPr lang="en-US"/>
        </a:p>
      </dgm:t>
    </dgm:pt>
    <dgm:pt modelId="{33CF3986-B127-4378-A2C6-3230F8C5A4D9}" type="pres">
      <dgm:prSet presAssocID="{62384B50-FE63-480A-8E48-AD008FD931D4}" presName="composite2" presStyleCnt="0"/>
      <dgm:spPr/>
      <dgm:t>
        <a:bodyPr/>
        <a:lstStyle/>
        <a:p>
          <a:endParaRPr lang="en-US"/>
        </a:p>
      </dgm:t>
    </dgm:pt>
    <dgm:pt modelId="{DD63B7D1-D2CD-44B9-82C6-5A2DA681969F}" type="pres">
      <dgm:prSet presAssocID="{62384B50-FE63-480A-8E48-AD008FD931D4}" presName="background2" presStyleLbl="node2" presStyleIdx="0" presStyleCnt="2"/>
      <dgm:spPr/>
      <dgm:t>
        <a:bodyPr/>
        <a:lstStyle/>
        <a:p>
          <a:endParaRPr lang="en-US"/>
        </a:p>
      </dgm:t>
    </dgm:pt>
    <dgm:pt modelId="{B523CEE5-2333-4516-9366-B1E2522B3683}" type="pres">
      <dgm:prSet presAssocID="{62384B50-FE63-480A-8E48-AD008FD931D4}" presName="text2" presStyleLbl="fgAcc2" presStyleIdx="0" presStyleCnt="2">
        <dgm:presLayoutVars>
          <dgm:chPref val="3"/>
        </dgm:presLayoutVars>
      </dgm:prSet>
      <dgm:spPr/>
      <dgm:t>
        <a:bodyPr/>
        <a:lstStyle/>
        <a:p>
          <a:endParaRPr lang="en-US"/>
        </a:p>
      </dgm:t>
    </dgm:pt>
    <dgm:pt modelId="{2E532671-E604-435A-8982-0DF4C8C24C3D}" type="pres">
      <dgm:prSet presAssocID="{62384B50-FE63-480A-8E48-AD008FD931D4}" presName="hierChild3" presStyleCnt="0"/>
      <dgm:spPr/>
      <dgm:t>
        <a:bodyPr/>
        <a:lstStyle/>
        <a:p>
          <a:endParaRPr lang="en-US"/>
        </a:p>
      </dgm:t>
    </dgm:pt>
    <dgm:pt modelId="{DF00B325-8A79-43D2-9418-9349F4459091}" type="pres">
      <dgm:prSet presAssocID="{935C2DD9-BFAF-47E7-9C32-085C6A4FB03E}" presName="Name17" presStyleLbl="parChTrans1D3" presStyleIdx="0" presStyleCnt="3"/>
      <dgm:spPr/>
      <dgm:t>
        <a:bodyPr/>
        <a:lstStyle/>
        <a:p>
          <a:endParaRPr lang="en-US"/>
        </a:p>
      </dgm:t>
    </dgm:pt>
    <dgm:pt modelId="{52964E9C-78CB-48F8-A839-5B97A2F017B9}" type="pres">
      <dgm:prSet presAssocID="{4A7450C0-B3B5-44C2-9C01-6D68079A9A96}" presName="hierRoot3" presStyleCnt="0"/>
      <dgm:spPr/>
      <dgm:t>
        <a:bodyPr/>
        <a:lstStyle/>
        <a:p>
          <a:endParaRPr lang="en-US"/>
        </a:p>
      </dgm:t>
    </dgm:pt>
    <dgm:pt modelId="{593EA291-A57B-456A-897B-FB2AA532D6F3}" type="pres">
      <dgm:prSet presAssocID="{4A7450C0-B3B5-44C2-9C01-6D68079A9A96}" presName="composite3" presStyleCnt="0"/>
      <dgm:spPr/>
      <dgm:t>
        <a:bodyPr/>
        <a:lstStyle/>
        <a:p>
          <a:endParaRPr lang="en-US"/>
        </a:p>
      </dgm:t>
    </dgm:pt>
    <dgm:pt modelId="{3B9103E5-C726-4813-A98A-A1516543D3D6}" type="pres">
      <dgm:prSet presAssocID="{4A7450C0-B3B5-44C2-9C01-6D68079A9A96}" presName="background3" presStyleLbl="node3" presStyleIdx="0" presStyleCnt="3"/>
      <dgm:spPr/>
      <dgm:t>
        <a:bodyPr/>
        <a:lstStyle/>
        <a:p>
          <a:endParaRPr lang="en-US"/>
        </a:p>
      </dgm:t>
    </dgm:pt>
    <dgm:pt modelId="{238BEC8E-15D5-44C2-BC01-088DBA5FC649}" type="pres">
      <dgm:prSet presAssocID="{4A7450C0-B3B5-44C2-9C01-6D68079A9A96}" presName="text3" presStyleLbl="fgAcc3" presStyleIdx="0" presStyleCnt="3">
        <dgm:presLayoutVars>
          <dgm:chPref val="3"/>
        </dgm:presLayoutVars>
      </dgm:prSet>
      <dgm:spPr/>
      <dgm:t>
        <a:bodyPr/>
        <a:lstStyle/>
        <a:p>
          <a:endParaRPr lang="en-US"/>
        </a:p>
      </dgm:t>
    </dgm:pt>
    <dgm:pt modelId="{CB9D4487-0522-4C96-A607-7D92729D8B8B}" type="pres">
      <dgm:prSet presAssocID="{4A7450C0-B3B5-44C2-9C01-6D68079A9A96}" presName="hierChild4" presStyleCnt="0"/>
      <dgm:spPr/>
      <dgm:t>
        <a:bodyPr/>
        <a:lstStyle/>
        <a:p>
          <a:endParaRPr lang="en-US"/>
        </a:p>
      </dgm:t>
    </dgm:pt>
    <dgm:pt modelId="{D91344C7-2F3F-4411-915A-8D356519485C}" type="pres">
      <dgm:prSet presAssocID="{591E1FBB-8DF4-4A65-9607-22AD82ED96A5}" presName="Name17" presStyleLbl="parChTrans1D3" presStyleIdx="1" presStyleCnt="3"/>
      <dgm:spPr/>
      <dgm:t>
        <a:bodyPr/>
        <a:lstStyle/>
        <a:p>
          <a:endParaRPr lang="en-US"/>
        </a:p>
      </dgm:t>
    </dgm:pt>
    <dgm:pt modelId="{56B54336-C8CE-42E9-940C-D0F2112A1890}" type="pres">
      <dgm:prSet presAssocID="{3770D8A8-DFBC-44AC-960D-6A042B82F0A4}" presName="hierRoot3" presStyleCnt="0"/>
      <dgm:spPr/>
      <dgm:t>
        <a:bodyPr/>
        <a:lstStyle/>
        <a:p>
          <a:endParaRPr lang="en-US"/>
        </a:p>
      </dgm:t>
    </dgm:pt>
    <dgm:pt modelId="{B49C8B9A-CEDC-4B75-8CA4-4FF14C41E977}" type="pres">
      <dgm:prSet presAssocID="{3770D8A8-DFBC-44AC-960D-6A042B82F0A4}" presName="composite3" presStyleCnt="0"/>
      <dgm:spPr/>
      <dgm:t>
        <a:bodyPr/>
        <a:lstStyle/>
        <a:p>
          <a:endParaRPr lang="en-US"/>
        </a:p>
      </dgm:t>
    </dgm:pt>
    <dgm:pt modelId="{E1A40B82-CC7E-48A8-A89F-09960481A3E4}" type="pres">
      <dgm:prSet presAssocID="{3770D8A8-DFBC-44AC-960D-6A042B82F0A4}" presName="background3" presStyleLbl="node3" presStyleIdx="1" presStyleCnt="3"/>
      <dgm:spPr/>
      <dgm:t>
        <a:bodyPr/>
        <a:lstStyle/>
        <a:p>
          <a:endParaRPr lang="en-US"/>
        </a:p>
      </dgm:t>
    </dgm:pt>
    <dgm:pt modelId="{57471900-5F7A-4479-86DB-79E2A1613C35}" type="pres">
      <dgm:prSet presAssocID="{3770D8A8-DFBC-44AC-960D-6A042B82F0A4}" presName="text3" presStyleLbl="fgAcc3" presStyleIdx="1" presStyleCnt="3">
        <dgm:presLayoutVars>
          <dgm:chPref val="3"/>
        </dgm:presLayoutVars>
      </dgm:prSet>
      <dgm:spPr/>
      <dgm:t>
        <a:bodyPr/>
        <a:lstStyle/>
        <a:p>
          <a:endParaRPr lang="en-US"/>
        </a:p>
      </dgm:t>
    </dgm:pt>
    <dgm:pt modelId="{52E62489-D9AA-4172-963C-53A59666F48D}" type="pres">
      <dgm:prSet presAssocID="{3770D8A8-DFBC-44AC-960D-6A042B82F0A4}" presName="hierChild4" presStyleCnt="0"/>
      <dgm:spPr/>
      <dgm:t>
        <a:bodyPr/>
        <a:lstStyle/>
        <a:p>
          <a:endParaRPr lang="en-US"/>
        </a:p>
      </dgm:t>
    </dgm:pt>
    <dgm:pt modelId="{C2300C66-348D-4B8F-AA5B-8D86F2610674}" type="pres">
      <dgm:prSet presAssocID="{D2041BAF-DD5A-4735-96CD-9983180B7632}" presName="Name10" presStyleLbl="parChTrans1D2" presStyleIdx="1" presStyleCnt="2"/>
      <dgm:spPr/>
      <dgm:t>
        <a:bodyPr/>
        <a:lstStyle/>
        <a:p>
          <a:endParaRPr lang="en-US"/>
        </a:p>
      </dgm:t>
    </dgm:pt>
    <dgm:pt modelId="{F799B04B-F70C-45A8-A9CA-88C2A883A6F2}" type="pres">
      <dgm:prSet presAssocID="{B17C39CF-1E87-45A5-A297-6AE9EEDDFBF9}" presName="hierRoot2" presStyleCnt="0"/>
      <dgm:spPr/>
      <dgm:t>
        <a:bodyPr/>
        <a:lstStyle/>
        <a:p>
          <a:endParaRPr lang="en-US"/>
        </a:p>
      </dgm:t>
    </dgm:pt>
    <dgm:pt modelId="{9A244339-8B61-42C9-A8FF-7C3992C7FC9D}" type="pres">
      <dgm:prSet presAssocID="{B17C39CF-1E87-45A5-A297-6AE9EEDDFBF9}" presName="composite2" presStyleCnt="0"/>
      <dgm:spPr/>
      <dgm:t>
        <a:bodyPr/>
        <a:lstStyle/>
        <a:p>
          <a:endParaRPr lang="en-US"/>
        </a:p>
      </dgm:t>
    </dgm:pt>
    <dgm:pt modelId="{76D9B128-82B5-4113-A702-5BE685599A46}" type="pres">
      <dgm:prSet presAssocID="{B17C39CF-1E87-45A5-A297-6AE9EEDDFBF9}" presName="background2" presStyleLbl="node2" presStyleIdx="1" presStyleCnt="2"/>
      <dgm:spPr/>
      <dgm:t>
        <a:bodyPr/>
        <a:lstStyle/>
        <a:p>
          <a:endParaRPr lang="en-US"/>
        </a:p>
      </dgm:t>
    </dgm:pt>
    <dgm:pt modelId="{A1480908-AD6A-4D63-8F34-7A563062B2C2}" type="pres">
      <dgm:prSet presAssocID="{B17C39CF-1E87-45A5-A297-6AE9EEDDFBF9}" presName="text2" presStyleLbl="fgAcc2" presStyleIdx="1" presStyleCnt="2">
        <dgm:presLayoutVars>
          <dgm:chPref val="3"/>
        </dgm:presLayoutVars>
      </dgm:prSet>
      <dgm:spPr/>
      <dgm:t>
        <a:bodyPr/>
        <a:lstStyle/>
        <a:p>
          <a:endParaRPr lang="en-US"/>
        </a:p>
      </dgm:t>
    </dgm:pt>
    <dgm:pt modelId="{E149D7EB-1CD1-4590-8366-2D54327DFB09}" type="pres">
      <dgm:prSet presAssocID="{B17C39CF-1E87-45A5-A297-6AE9EEDDFBF9}" presName="hierChild3" presStyleCnt="0"/>
      <dgm:spPr/>
      <dgm:t>
        <a:bodyPr/>
        <a:lstStyle/>
        <a:p>
          <a:endParaRPr lang="en-US"/>
        </a:p>
      </dgm:t>
    </dgm:pt>
    <dgm:pt modelId="{ADF85441-56C2-4036-BEC5-055B6AA73FBB}" type="pres">
      <dgm:prSet presAssocID="{732B6FAC-C23F-4262-BDA4-566D971C7B74}" presName="Name17" presStyleLbl="parChTrans1D3" presStyleIdx="2" presStyleCnt="3"/>
      <dgm:spPr/>
      <dgm:t>
        <a:bodyPr/>
        <a:lstStyle/>
        <a:p>
          <a:endParaRPr lang="en-US"/>
        </a:p>
      </dgm:t>
    </dgm:pt>
    <dgm:pt modelId="{4B56C9D9-810D-46D4-93CD-B591BD664816}" type="pres">
      <dgm:prSet presAssocID="{C2E1A95B-0761-4A82-AB07-27D8AC63F2C8}" presName="hierRoot3" presStyleCnt="0"/>
      <dgm:spPr/>
      <dgm:t>
        <a:bodyPr/>
        <a:lstStyle/>
        <a:p>
          <a:endParaRPr lang="en-US"/>
        </a:p>
      </dgm:t>
    </dgm:pt>
    <dgm:pt modelId="{4E5820F1-F2E3-4821-B2C8-21148F603CE5}" type="pres">
      <dgm:prSet presAssocID="{C2E1A95B-0761-4A82-AB07-27D8AC63F2C8}" presName="composite3" presStyleCnt="0"/>
      <dgm:spPr/>
      <dgm:t>
        <a:bodyPr/>
        <a:lstStyle/>
        <a:p>
          <a:endParaRPr lang="en-US"/>
        </a:p>
      </dgm:t>
    </dgm:pt>
    <dgm:pt modelId="{C5C8B0C0-68A8-403E-8BED-DC6294BD0B54}" type="pres">
      <dgm:prSet presAssocID="{C2E1A95B-0761-4A82-AB07-27D8AC63F2C8}" presName="background3" presStyleLbl="node3" presStyleIdx="2" presStyleCnt="3"/>
      <dgm:spPr/>
      <dgm:t>
        <a:bodyPr/>
        <a:lstStyle/>
        <a:p>
          <a:endParaRPr lang="en-US"/>
        </a:p>
      </dgm:t>
    </dgm:pt>
    <dgm:pt modelId="{D53A490F-4C21-4ED2-B01B-B33E278DC633}" type="pres">
      <dgm:prSet presAssocID="{C2E1A95B-0761-4A82-AB07-27D8AC63F2C8}" presName="text3" presStyleLbl="fgAcc3" presStyleIdx="2" presStyleCnt="3">
        <dgm:presLayoutVars>
          <dgm:chPref val="3"/>
        </dgm:presLayoutVars>
      </dgm:prSet>
      <dgm:spPr/>
      <dgm:t>
        <a:bodyPr/>
        <a:lstStyle/>
        <a:p>
          <a:endParaRPr lang="en-US"/>
        </a:p>
      </dgm:t>
    </dgm:pt>
    <dgm:pt modelId="{5B9B13D4-7F85-4ACF-903C-F6ADC85CB2A6}" type="pres">
      <dgm:prSet presAssocID="{C2E1A95B-0761-4A82-AB07-27D8AC63F2C8}" presName="hierChild4" presStyleCnt="0"/>
      <dgm:spPr/>
      <dgm:t>
        <a:bodyPr/>
        <a:lstStyle/>
        <a:p>
          <a:endParaRPr lang="en-US"/>
        </a:p>
      </dgm:t>
    </dgm:pt>
  </dgm:ptLst>
  <dgm:cxnLst>
    <dgm:cxn modelId="{21553634-09B6-4B03-BBEF-9700C855FE81}" type="presOf" srcId="{B17C39CF-1E87-45A5-A297-6AE9EEDDFBF9}" destId="{A1480908-AD6A-4D63-8F34-7A563062B2C2}" srcOrd="0" destOrd="0" presId="urn:microsoft.com/office/officeart/2005/8/layout/hierarchy1#3"/>
    <dgm:cxn modelId="{CD50E5CB-30DA-4FA7-BE4C-B6BCAF3216E5}" type="presOf" srcId="{62384B50-FE63-480A-8E48-AD008FD931D4}" destId="{B523CEE5-2333-4516-9366-B1E2522B3683}" srcOrd="0" destOrd="0" presId="urn:microsoft.com/office/officeart/2005/8/layout/hierarchy1#3"/>
    <dgm:cxn modelId="{42D04043-6684-42DF-8E9C-2A38C5518E34}" type="presOf" srcId="{27133EAB-7E20-4517-84F4-07914372159E}" destId="{4E19EE1A-566F-4C0B-AE97-EDB8C50B5A24}" srcOrd="0" destOrd="0" presId="urn:microsoft.com/office/officeart/2005/8/layout/hierarchy1#3"/>
    <dgm:cxn modelId="{D6A10DFD-3237-47FA-9144-12602E3BC8D6}" type="presOf" srcId="{469C3B6B-512A-4FD2-B7A9-66D795E31762}" destId="{E9B53B26-5BC3-4929-95D8-11F0BB8A92C0}" srcOrd="0" destOrd="0" presId="urn:microsoft.com/office/officeart/2005/8/layout/hierarchy1#3"/>
    <dgm:cxn modelId="{923C1914-E041-44EB-BDC5-496EFE74BF41}" type="presOf" srcId="{D2041BAF-DD5A-4735-96CD-9983180B7632}" destId="{C2300C66-348D-4B8F-AA5B-8D86F2610674}" srcOrd="0" destOrd="0" presId="urn:microsoft.com/office/officeart/2005/8/layout/hierarchy1#3"/>
    <dgm:cxn modelId="{618D3E2C-13B3-447C-917E-E7CC4FFF3248}" type="presOf" srcId="{935C2DD9-BFAF-47E7-9C32-085C6A4FB03E}" destId="{DF00B325-8A79-43D2-9418-9349F4459091}" srcOrd="0" destOrd="0" presId="urn:microsoft.com/office/officeart/2005/8/layout/hierarchy1#3"/>
    <dgm:cxn modelId="{49DF5900-499F-460C-B3BD-19335C4864F7}" type="presOf" srcId="{4A7450C0-B3B5-44C2-9C01-6D68079A9A96}" destId="{238BEC8E-15D5-44C2-BC01-088DBA5FC649}" srcOrd="0" destOrd="0" presId="urn:microsoft.com/office/officeart/2005/8/layout/hierarchy1#3"/>
    <dgm:cxn modelId="{9D5A3D18-8F64-47FD-93AD-EDE22F0842EE}" type="presOf" srcId="{732B6FAC-C23F-4262-BDA4-566D971C7B74}" destId="{ADF85441-56C2-4036-BEC5-055B6AA73FBB}" srcOrd="0" destOrd="0" presId="urn:microsoft.com/office/officeart/2005/8/layout/hierarchy1#3"/>
    <dgm:cxn modelId="{DEC3D81A-44F7-44F2-A686-F57E288ECACC}" type="presOf" srcId="{C2E1A95B-0761-4A82-AB07-27D8AC63F2C8}" destId="{D53A490F-4C21-4ED2-B01B-B33E278DC633}" srcOrd="0" destOrd="0" presId="urn:microsoft.com/office/officeart/2005/8/layout/hierarchy1#3"/>
    <dgm:cxn modelId="{C74E3B98-FDD9-471A-935E-8DFE372CE559}" srcId="{B17C39CF-1E87-45A5-A297-6AE9EEDDFBF9}" destId="{C2E1A95B-0761-4A82-AB07-27D8AC63F2C8}" srcOrd="0" destOrd="0" parTransId="{732B6FAC-C23F-4262-BDA4-566D971C7B74}" sibTransId="{183A7AAF-3FE6-4617-AEED-D322CEBFEC4F}"/>
    <dgm:cxn modelId="{1476EBAE-B37E-4C81-AFA9-6A62B1D59935}" srcId="{62384B50-FE63-480A-8E48-AD008FD931D4}" destId="{4A7450C0-B3B5-44C2-9C01-6D68079A9A96}" srcOrd="0" destOrd="0" parTransId="{935C2DD9-BFAF-47E7-9C32-085C6A4FB03E}" sibTransId="{BBFD7F49-67D2-4256-9F51-5439B2883870}"/>
    <dgm:cxn modelId="{E281D176-C7F6-42CA-AB70-77E12F5648FA}" type="presOf" srcId="{5318A3E9-5197-4BBE-B85A-B3B015E8A859}" destId="{2B77FA87-324D-4477-AA55-50385A5A824B}" srcOrd="0" destOrd="0" presId="urn:microsoft.com/office/officeart/2005/8/layout/hierarchy1#3"/>
    <dgm:cxn modelId="{B994F0ED-A1FE-4F0B-8DF9-97603DAD6D0A}" srcId="{27133EAB-7E20-4517-84F4-07914372159E}" destId="{62384B50-FE63-480A-8E48-AD008FD931D4}" srcOrd="0" destOrd="0" parTransId="{5318A3E9-5197-4BBE-B85A-B3B015E8A859}" sibTransId="{6568A9DC-D1BA-40C9-B1F0-71E0CE6C14F4}"/>
    <dgm:cxn modelId="{DE72F2B8-A86E-42E8-A230-51ADA0558D26}" type="presOf" srcId="{3770D8A8-DFBC-44AC-960D-6A042B82F0A4}" destId="{57471900-5F7A-4479-86DB-79E2A1613C35}" srcOrd="0" destOrd="0" presId="urn:microsoft.com/office/officeart/2005/8/layout/hierarchy1#3"/>
    <dgm:cxn modelId="{3918CAE7-D61E-4FA1-9BAF-9AC03AC577DA}" srcId="{62384B50-FE63-480A-8E48-AD008FD931D4}" destId="{3770D8A8-DFBC-44AC-960D-6A042B82F0A4}" srcOrd="1" destOrd="0" parTransId="{591E1FBB-8DF4-4A65-9607-22AD82ED96A5}" sibTransId="{602D759E-1638-48DF-8BBC-80B7ABD26D55}"/>
    <dgm:cxn modelId="{B74D88F9-CE53-44D2-AE4E-A59456E1EF8F}" type="presOf" srcId="{591E1FBB-8DF4-4A65-9607-22AD82ED96A5}" destId="{D91344C7-2F3F-4411-915A-8D356519485C}" srcOrd="0" destOrd="0" presId="urn:microsoft.com/office/officeart/2005/8/layout/hierarchy1#3"/>
    <dgm:cxn modelId="{7CC32DF3-6BEC-4B45-B31E-B84F7D279BF0}" srcId="{469C3B6B-512A-4FD2-B7A9-66D795E31762}" destId="{27133EAB-7E20-4517-84F4-07914372159E}" srcOrd="0" destOrd="0" parTransId="{B089A984-80B6-4A62-AEAA-98FE68BF6756}" sibTransId="{E757F224-B73C-4582-84E3-52A794DE6AE7}"/>
    <dgm:cxn modelId="{2BCF737B-0FE3-4C46-8D09-8B84275640B3}" srcId="{27133EAB-7E20-4517-84F4-07914372159E}" destId="{B17C39CF-1E87-45A5-A297-6AE9EEDDFBF9}" srcOrd="1" destOrd="0" parTransId="{D2041BAF-DD5A-4735-96CD-9983180B7632}" sibTransId="{A3948A48-F3D1-4BFB-A056-C27C582B5451}"/>
    <dgm:cxn modelId="{45922A84-97C0-4671-B70D-3E3FDE3C9DF3}" type="presParOf" srcId="{E9B53B26-5BC3-4929-95D8-11F0BB8A92C0}" destId="{45E1827A-0B77-420C-B50A-FAB8E59F5457}" srcOrd="0" destOrd="0" presId="urn:microsoft.com/office/officeart/2005/8/layout/hierarchy1#3"/>
    <dgm:cxn modelId="{BB21D232-3F43-43E6-B5F8-DE40028772A7}" type="presParOf" srcId="{45E1827A-0B77-420C-B50A-FAB8E59F5457}" destId="{D1B61258-58C5-40E9-B0C0-9238C0BE8484}" srcOrd="0" destOrd="0" presId="urn:microsoft.com/office/officeart/2005/8/layout/hierarchy1#3"/>
    <dgm:cxn modelId="{37EFC066-55C5-4008-9729-D3D54CA54056}" type="presParOf" srcId="{D1B61258-58C5-40E9-B0C0-9238C0BE8484}" destId="{9DC413FA-F406-4768-9EB9-1BEC6AD81266}" srcOrd="0" destOrd="0" presId="urn:microsoft.com/office/officeart/2005/8/layout/hierarchy1#3"/>
    <dgm:cxn modelId="{096BFC7E-E038-45E6-982B-331EC7C39624}" type="presParOf" srcId="{D1B61258-58C5-40E9-B0C0-9238C0BE8484}" destId="{4E19EE1A-566F-4C0B-AE97-EDB8C50B5A24}" srcOrd="1" destOrd="0" presId="urn:microsoft.com/office/officeart/2005/8/layout/hierarchy1#3"/>
    <dgm:cxn modelId="{C651391D-D338-429A-A47D-64509524CDF0}" type="presParOf" srcId="{45E1827A-0B77-420C-B50A-FAB8E59F5457}" destId="{E4655492-B018-4DDF-93D0-EFBAFF8C45BC}" srcOrd="1" destOrd="0" presId="urn:microsoft.com/office/officeart/2005/8/layout/hierarchy1#3"/>
    <dgm:cxn modelId="{CE040CCD-17BE-42A3-85D4-160D7AF7D6D4}" type="presParOf" srcId="{E4655492-B018-4DDF-93D0-EFBAFF8C45BC}" destId="{2B77FA87-324D-4477-AA55-50385A5A824B}" srcOrd="0" destOrd="0" presId="urn:microsoft.com/office/officeart/2005/8/layout/hierarchy1#3"/>
    <dgm:cxn modelId="{4F3D639C-0178-48E8-BE1C-C646FAD46784}" type="presParOf" srcId="{E4655492-B018-4DDF-93D0-EFBAFF8C45BC}" destId="{CF090518-C18D-46DA-AD8E-AA320BD995FE}" srcOrd="1" destOrd="0" presId="urn:microsoft.com/office/officeart/2005/8/layout/hierarchy1#3"/>
    <dgm:cxn modelId="{509347D6-4534-4D6B-A117-2AB5FF91FB0F}" type="presParOf" srcId="{CF090518-C18D-46DA-AD8E-AA320BD995FE}" destId="{33CF3986-B127-4378-A2C6-3230F8C5A4D9}" srcOrd="0" destOrd="0" presId="urn:microsoft.com/office/officeart/2005/8/layout/hierarchy1#3"/>
    <dgm:cxn modelId="{23C1B86E-7857-433F-B580-F6B8A3D7D007}" type="presParOf" srcId="{33CF3986-B127-4378-A2C6-3230F8C5A4D9}" destId="{DD63B7D1-D2CD-44B9-82C6-5A2DA681969F}" srcOrd="0" destOrd="0" presId="urn:microsoft.com/office/officeart/2005/8/layout/hierarchy1#3"/>
    <dgm:cxn modelId="{F8A5554D-EFB2-4C40-AB42-585692B20CF7}" type="presParOf" srcId="{33CF3986-B127-4378-A2C6-3230F8C5A4D9}" destId="{B523CEE5-2333-4516-9366-B1E2522B3683}" srcOrd="1" destOrd="0" presId="urn:microsoft.com/office/officeart/2005/8/layout/hierarchy1#3"/>
    <dgm:cxn modelId="{2158A993-997D-4460-9A8D-F95D9C4775DD}" type="presParOf" srcId="{CF090518-C18D-46DA-AD8E-AA320BD995FE}" destId="{2E532671-E604-435A-8982-0DF4C8C24C3D}" srcOrd="1" destOrd="0" presId="urn:microsoft.com/office/officeart/2005/8/layout/hierarchy1#3"/>
    <dgm:cxn modelId="{01296F99-E8C1-4E5B-BFA9-0C94D42283E6}" type="presParOf" srcId="{2E532671-E604-435A-8982-0DF4C8C24C3D}" destId="{DF00B325-8A79-43D2-9418-9349F4459091}" srcOrd="0" destOrd="0" presId="urn:microsoft.com/office/officeart/2005/8/layout/hierarchy1#3"/>
    <dgm:cxn modelId="{5BB3E223-BE5A-42B8-9F3E-BFB80F435560}" type="presParOf" srcId="{2E532671-E604-435A-8982-0DF4C8C24C3D}" destId="{52964E9C-78CB-48F8-A839-5B97A2F017B9}" srcOrd="1" destOrd="0" presId="urn:microsoft.com/office/officeart/2005/8/layout/hierarchy1#3"/>
    <dgm:cxn modelId="{B16E638E-A664-4F88-B5C8-46C407996AF6}" type="presParOf" srcId="{52964E9C-78CB-48F8-A839-5B97A2F017B9}" destId="{593EA291-A57B-456A-897B-FB2AA532D6F3}" srcOrd="0" destOrd="0" presId="urn:microsoft.com/office/officeart/2005/8/layout/hierarchy1#3"/>
    <dgm:cxn modelId="{4D7CC4FB-3915-40FA-B422-ACD9FD27A78A}" type="presParOf" srcId="{593EA291-A57B-456A-897B-FB2AA532D6F3}" destId="{3B9103E5-C726-4813-A98A-A1516543D3D6}" srcOrd="0" destOrd="0" presId="urn:microsoft.com/office/officeart/2005/8/layout/hierarchy1#3"/>
    <dgm:cxn modelId="{7FEBC66B-9681-457A-B823-5F6C398113A0}" type="presParOf" srcId="{593EA291-A57B-456A-897B-FB2AA532D6F3}" destId="{238BEC8E-15D5-44C2-BC01-088DBA5FC649}" srcOrd="1" destOrd="0" presId="urn:microsoft.com/office/officeart/2005/8/layout/hierarchy1#3"/>
    <dgm:cxn modelId="{C63A7299-A92B-4781-A4A8-5B59B6D75E14}" type="presParOf" srcId="{52964E9C-78CB-48F8-A839-5B97A2F017B9}" destId="{CB9D4487-0522-4C96-A607-7D92729D8B8B}" srcOrd="1" destOrd="0" presId="urn:microsoft.com/office/officeart/2005/8/layout/hierarchy1#3"/>
    <dgm:cxn modelId="{7F705D4F-7DFC-4690-8927-4F892DBA5E61}" type="presParOf" srcId="{2E532671-E604-435A-8982-0DF4C8C24C3D}" destId="{D91344C7-2F3F-4411-915A-8D356519485C}" srcOrd="2" destOrd="0" presId="urn:microsoft.com/office/officeart/2005/8/layout/hierarchy1#3"/>
    <dgm:cxn modelId="{EFFAAC6B-2591-4B9D-88CB-ACF4F51934B1}" type="presParOf" srcId="{2E532671-E604-435A-8982-0DF4C8C24C3D}" destId="{56B54336-C8CE-42E9-940C-D0F2112A1890}" srcOrd="3" destOrd="0" presId="urn:microsoft.com/office/officeart/2005/8/layout/hierarchy1#3"/>
    <dgm:cxn modelId="{7E95D807-7BC2-49A2-8C60-4513654A2C07}" type="presParOf" srcId="{56B54336-C8CE-42E9-940C-D0F2112A1890}" destId="{B49C8B9A-CEDC-4B75-8CA4-4FF14C41E977}" srcOrd="0" destOrd="0" presId="urn:microsoft.com/office/officeart/2005/8/layout/hierarchy1#3"/>
    <dgm:cxn modelId="{866BC357-84CF-4F85-907D-7722329CACFC}" type="presParOf" srcId="{B49C8B9A-CEDC-4B75-8CA4-4FF14C41E977}" destId="{E1A40B82-CC7E-48A8-A89F-09960481A3E4}" srcOrd="0" destOrd="0" presId="urn:microsoft.com/office/officeart/2005/8/layout/hierarchy1#3"/>
    <dgm:cxn modelId="{7C74CE10-18FF-4813-B56F-C2F954FB5E09}" type="presParOf" srcId="{B49C8B9A-CEDC-4B75-8CA4-4FF14C41E977}" destId="{57471900-5F7A-4479-86DB-79E2A1613C35}" srcOrd="1" destOrd="0" presId="urn:microsoft.com/office/officeart/2005/8/layout/hierarchy1#3"/>
    <dgm:cxn modelId="{0D648339-2D5E-484B-AB7A-EA5735E7BF05}" type="presParOf" srcId="{56B54336-C8CE-42E9-940C-D0F2112A1890}" destId="{52E62489-D9AA-4172-963C-53A59666F48D}" srcOrd="1" destOrd="0" presId="urn:microsoft.com/office/officeart/2005/8/layout/hierarchy1#3"/>
    <dgm:cxn modelId="{012A564A-5789-4917-A71D-3DDA429CED93}" type="presParOf" srcId="{E4655492-B018-4DDF-93D0-EFBAFF8C45BC}" destId="{C2300C66-348D-4B8F-AA5B-8D86F2610674}" srcOrd="2" destOrd="0" presId="urn:microsoft.com/office/officeart/2005/8/layout/hierarchy1#3"/>
    <dgm:cxn modelId="{BD8A04E4-80D4-49E3-A711-AEA5691DEEDA}" type="presParOf" srcId="{E4655492-B018-4DDF-93D0-EFBAFF8C45BC}" destId="{F799B04B-F70C-45A8-A9CA-88C2A883A6F2}" srcOrd="3" destOrd="0" presId="urn:microsoft.com/office/officeart/2005/8/layout/hierarchy1#3"/>
    <dgm:cxn modelId="{96CB33AB-F6B0-440C-90EA-6AF8F753363B}" type="presParOf" srcId="{F799B04B-F70C-45A8-A9CA-88C2A883A6F2}" destId="{9A244339-8B61-42C9-A8FF-7C3992C7FC9D}" srcOrd="0" destOrd="0" presId="urn:microsoft.com/office/officeart/2005/8/layout/hierarchy1#3"/>
    <dgm:cxn modelId="{DC956734-B2AA-45EE-92FF-C019599FB596}" type="presParOf" srcId="{9A244339-8B61-42C9-A8FF-7C3992C7FC9D}" destId="{76D9B128-82B5-4113-A702-5BE685599A46}" srcOrd="0" destOrd="0" presId="urn:microsoft.com/office/officeart/2005/8/layout/hierarchy1#3"/>
    <dgm:cxn modelId="{E4745270-0832-4954-A5F7-2B59C58FC6E1}" type="presParOf" srcId="{9A244339-8B61-42C9-A8FF-7C3992C7FC9D}" destId="{A1480908-AD6A-4D63-8F34-7A563062B2C2}" srcOrd="1" destOrd="0" presId="urn:microsoft.com/office/officeart/2005/8/layout/hierarchy1#3"/>
    <dgm:cxn modelId="{C5E0DE12-F060-43FB-8286-3CCDF59C69A3}" type="presParOf" srcId="{F799B04B-F70C-45A8-A9CA-88C2A883A6F2}" destId="{E149D7EB-1CD1-4590-8366-2D54327DFB09}" srcOrd="1" destOrd="0" presId="urn:microsoft.com/office/officeart/2005/8/layout/hierarchy1#3"/>
    <dgm:cxn modelId="{3145A8F0-4E6B-4B01-8CB9-C8C905143972}" type="presParOf" srcId="{E149D7EB-1CD1-4590-8366-2D54327DFB09}" destId="{ADF85441-56C2-4036-BEC5-055B6AA73FBB}" srcOrd="0" destOrd="0" presId="urn:microsoft.com/office/officeart/2005/8/layout/hierarchy1#3"/>
    <dgm:cxn modelId="{8F1CD6FD-6907-4AF2-80A2-55642BEAFE2C}" type="presParOf" srcId="{E149D7EB-1CD1-4590-8366-2D54327DFB09}" destId="{4B56C9D9-810D-46D4-93CD-B591BD664816}" srcOrd="1" destOrd="0" presId="urn:microsoft.com/office/officeart/2005/8/layout/hierarchy1#3"/>
    <dgm:cxn modelId="{92C26353-BC76-431B-A724-31CA72AE07C6}" type="presParOf" srcId="{4B56C9D9-810D-46D4-93CD-B591BD664816}" destId="{4E5820F1-F2E3-4821-B2C8-21148F603CE5}" srcOrd="0" destOrd="0" presId="urn:microsoft.com/office/officeart/2005/8/layout/hierarchy1#3"/>
    <dgm:cxn modelId="{52AB6F56-3D4F-406F-BB10-ED4A56E32570}" type="presParOf" srcId="{4E5820F1-F2E3-4821-B2C8-21148F603CE5}" destId="{C5C8B0C0-68A8-403E-8BED-DC6294BD0B54}" srcOrd="0" destOrd="0" presId="urn:microsoft.com/office/officeart/2005/8/layout/hierarchy1#3"/>
    <dgm:cxn modelId="{DEF89544-E4B5-4F4E-BDB3-2C80B2D15D81}" type="presParOf" srcId="{4E5820F1-F2E3-4821-B2C8-21148F603CE5}" destId="{D53A490F-4C21-4ED2-B01B-B33E278DC633}" srcOrd="1" destOrd="0" presId="urn:microsoft.com/office/officeart/2005/8/layout/hierarchy1#3"/>
    <dgm:cxn modelId="{1236C5EF-0554-4C9F-898E-2A447C43D953}" type="presParOf" srcId="{4B56C9D9-810D-46D4-93CD-B591BD664816}" destId="{5B9B13D4-7F85-4ACF-903C-F6ADC85CB2A6}" srcOrd="1" destOrd="0" presId="urn:microsoft.com/office/officeart/2005/8/layout/hierarchy1#3"/>
  </dgm:cxnLst>
  <dgm:bg/>
  <dgm:whole/>
  <dgm:extLst>
    <a:ext uri="http://schemas.microsoft.com/office/drawing/2008/diagram">
      <dsp:dataModelExt xmlns:dsp="http://schemas.microsoft.com/office/drawing/2008/diagram" xmlns="" relId="rId45"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FBE6CD63-1E67-483C-B793-70C6278C85DC}" type="doc">
      <dgm:prSet loTypeId="urn:microsoft.com/office/officeart/2005/8/layout/vProcess5" loCatId="process" qsTypeId="urn:microsoft.com/office/officeart/2005/8/quickstyle/3d1" qsCatId="3D" csTypeId="urn:microsoft.com/office/officeart/2005/8/colors/colorful4" csCatId="colorful" phldr="1"/>
      <dgm:spPr/>
      <dgm:t>
        <a:bodyPr/>
        <a:lstStyle/>
        <a:p>
          <a:endParaRPr lang="en-US"/>
        </a:p>
      </dgm:t>
    </dgm:pt>
    <dgm:pt modelId="{549AAB9E-267D-446B-9207-829BE615DC66}">
      <dgm:prSet phldrT="[Text]" custT="1"/>
      <dgm:spPr/>
      <dgm:t>
        <a:bodyPr/>
        <a:lstStyle/>
        <a:p>
          <a:r>
            <a:rPr lang="en-US" sz="2400">
              <a:latin typeface="Times New Roman" panose="02020603050405020304" pitchFamily="18" charset="0"/>
              <a:cs typeface="Times New Roman" panose="02020603050405020304" pitchFamily="18" charset="0"/>
            </a:rPr>
            <a:t>Senior Executive</a:t>
          </a:r>
        </a:p>
      </dgm:t>
    </dgm:pt>
    <dgm:pt modelId="{84AB871B-27AF-4E96-B8E2-7DEE747CFDC8}" type="parTrans" cxnId="{8E560787-19FA-4DF2-8D8B-DA44F26D6F15}">
      <dgm:prSet/>
      <dgm:spPr/>
      <dgm:t>
        <a:bodyPr/>
        <a:lstStyle/>
        <a:p>
          <a:endParaRPr lang="en-US"/>
        </a:p>
      </dgm:t>
    </dgm:pt>
    <dgm:pt modelId="{250FB0DF-59AC-41B5-A1B2-1104CCBDE185}" type="sibTrans" cxnId="{8E560787-19FA-4DF2-8D8B-DA44F26D6F15}">
      <dgm:prSet/>
      <dgm:spPr/>
      <dgm:t>
        <a:bodyPr/>
        <a:lstStyle/>
        <a:p>
          <a:endParaRPr lang="en-US"/>
        </a:p>
      </dgm:t>
    </dgm:pt>
    <dgm:pt modelId="{4B1008F9-F31D-4FCD-ACB2-36A18B6B3261}">
      <dgm:prSet phldrT="[Text]" custT="1"/>
      <dgm:spPr/>
      <dgm:t>
        <a:bodyPr/>
        <a:lstStyle/>
        <a:p>
          <a:r>
            <a:rPr lang="en-US" sz="2400">
              <a:latin typeface="Times New Roman" panose="02020603050405020304" pitchFamily="18" charset="0"/>
              <a:cs typeface="Times New Roman" panose="02020603050405020304" pitchFamily="18" charset="0"/>
            </a:rPr>
            <a:t>Executive</a:t>
          </a:r>
        </a:p>
      </dgm:t>
    </dgm:pt>
    <dgm:pt modelId="{879AF5E2-BEE8-4772-9716-22E6EA1B310F}" type="parTrans" cxnId="{7A4BED24-10E9-4B7D-97FC-6A0060960862}">
      <dgm:prSet/>
      <dgm:spPr/>
      <dgm:t>
        <a:bodyPr/>
        <a:lstStyle/>
        <a:p>
          <a:endParaRPr lang="en-US"/>
        </a:p>
      </dgm:t>
    </dgm:pt>
    <dgm:pt modelId="{CE77C783-DA20-407A-A102-E567889F7CFC}" type="sibTrans" cxnId="{7A4BED24-10E9-4B7D-97FC-6A0060960862}">
      <dgm:prSet/>
      <dgm:spPr/>
      <dgm:t>
        <a:bodyPr/>
        <a:lstStyle/>
        <a:p>
          <a:endParaRPr lang="en-US"/>
        </a:p>
      </dgm:t>
    </dgm:pt>
    <dgm:pt modelId="{D4ADB094-7194-4640-84D0-BCAF55FC7F13}">
      <dgm:prSet phldrT="[Text]" custT="1"/>
      <dgm:spPr/>
      <dgm:t>
        <a:bodyPr/>
        <a:lstStyle/>
        <a:p>
          <a:r>
            <a:rPr lang="en-US" sz="2400">
              <a:latin typeface="Times New Roman" panose="02020603050405020304" pitchFamily="18" charset="0"/>
              <a:cs typeface="Times New Roman" panose="02020603050405020304" pitchFamily="18" charset="0"/>
            </a:rPr>
            <a:t>Junior Executive</a:t>
          </a:r>
        </a:p>
      </dgm:t>
    </dgm:pt>
    <dgm:pt modelId="{2E5F011D-1C92-4662-865E-6E1EF3945018}" type="parTrans" cxnId="{C78CEEDD-8E44-4168-AEB2-975E58463055}">
      <dgm:prSet/>
      <dgm:spPr/>
      <dgm:t>
        <a:bodyPr/>
        <a:lstStyle/>
        <a:p>
          <a:endParaRPr lang="en-US"/>
        </a:p>
      </dgm:t>
    </dgm:pt>
    <dgm:pt modelId="{0F0A0BE1-B17D-452B-AFFE-7E19E591E97F}" type="sibTrans" cxnId="{C78CEEDD-8E44-4168-AEB2-975E58463055}">
      <dgm:prSet/>
      <dgm:spPr/>
      <dgm:t>
        <a:bodyPr/>
        <a:lstStyle/>
        <a:p>
          <a:endParaRPr lang="en-US"/>
        </a:p>
      </dgm:t>
    </dgm:pt>
    <dgm:pt modelId="{0108F3B9-9652-466B-8D19-438B9ADDA0CF}" type="pres">
      <dgm:prSet presAssocID="{FBE6CD63-1E67-483C-B793-70C6278C85DC}" presName="outerComposite" presStyleCnt="0">
        <dgm:presLayoutVars>
          <dgm:chMax val="5"/>
          <dgm:dir/>
          <dgm:resizeHandles val="exact"/>
        </dgm:presLayoutVars>
      </dgm:prSet>
      <dgm:spPr/>
      <dgm:t>
        <a:bodyPr/>
        <a:lstStyle/>
        <a:p>
          <a:endParaRPr lang="en-US"/>
        </a:p>
      </dgm:t>
    </dgm:pt>
    <dgm:pt modelId="{CEB3C3F1-80FB-4CE5-951C-83A609ED82A5}" type="pres">
      <dgm:prSet presAssocID="{FBE6CD63-1E67-483C-B793-70C6278C85DC}" presName="dummyMaxCanvas" presStyleCnt="0">
        <dgm:presLayoutVars/>
      </dgm:prSet>
      <dgm:spPr/>
      <dgm:t>
        <a:bodyPr/>
        <a:lstStyle/>
        <a:p>
          <a:endParaRPr lang="en-US"/>
        </a:p>
      </dgm:t>
    </dgm:pt>
    <dgm:pt modelId="{1BA016D7-B952-413D-A7D5-B716C31CCA7B}" type="pres">
      <dgm:prSet presAssocID="{FBE6CD63-1E67-483C-B793-70C6278C85DC}" presName="ThreeNodes_1" presStyleLbl="node1" presStyleIdx="0" presStyleCnt="3">
        <dgm:presLayoutVars>
          <dgm:bulletEnabled val="1"/>
        </dgm:presLayoutVars>
      </dgm:prSet>
      <dgm:spPr/>
      <dgm:t>
        <a:bodyPr/>
        <a:lstStyle/>
        <a:p>
          <a:endParaRPr lang="en-US"/>
        </a:p>
      </dgm:t>
    </dgm:pt>
    <dgm:pt modelId="{4F356FF6-2CDD-4386-B272-8BD147BE2E15}" type="pres">
      <dgm:prSet presAssocID="{FBE6CD63-1E67-483C-B793-70C6278C85DC}" presName="ThreeNodes_2" presStyleLbl="node1" presStyleIdx="1" presStyleCnt="3">
        <dgm:presLayoutVars>
          <dgm:bulletEnabled val="1"/>
        </dgm:presLayoutVars>
      </dgm:prSet>
      <dgm:spPr/>
      <dgm:t>
        <a:bodyPr/>
        <a:lstStyle/>
        <a:p>
          <a:endParaRPr lang="en-US"/>
        </a:p>
      </dgm:t>
    </dgm:pt>
    <dgm:pt modelId="{8B349AB3-ED25-4E07-A037-0BBBC84EA9F7}" type="pres">
      <dgm:prSet presAssocID="{FBE6CD63-1E67-483C-B793-70C6278C85DC}" presName="ThreeNodes_3" presStyleLbl="node1" presStyleIdx="2" presStyleCnt="3">
        <dgm:presLayoutVars>
          <dgm:bulletEnabled val="1"/>
        </dgm:presLayoutVars>
      </dgm:prSet>
      <dgm:spPr/>
      <dgm:t>
        <a:bodyPr/>
        <a:lstStyle/>
        <a:p>
          <a:endParaRPr lang="en-US"/>
        </a:p>
      </dgm:t>
    </dgm:pt>
    <dgm:pt modelId="{1D89DBF3-C649-496A-A0C4-9B26B709085C}" type="pres">
      <dgm:prSet presAssocID="{FBE6CD63-1E67-483C-B793-70C6278C85DC}" presName="ThreeConn_1-2" presStyleLbl="fgAccFollowNode1" presStyleIdx="0" presStyleCnt="2">
        <dgm:presLayoutVars>
          <dgm:bulletEnabled val="1"/>
        </dgm:presLayoutVars>
      </dgm:prSet>
      <dgm:spPr/>
      <dgm:t>
        <a:bodyPr/>
        <a:lstStyle/>
        <a:p>
          <a:endParaRPr lang="en-US"/>
        </a:p>
      </dgm:t>
    </dgm:pt>
    <dgm:pt modelId="{3A0EDD4E-D21E-40BB-A89A-9E86E33DF8F7}" type="pres">
      <dgm:prSet presAssocID="{FBE6CD63-1E67-483C-B793-70C6278C85DC}" presName="ThreeConn_2-3" presStyleLbl="fgAccFollowNode1" presStyleIdx="1" presStyleCnt="2">
        <dgm:presLayoutVars>
          <dgm:bulletEnabled val="1"/>
        </dgm:presLayoutVars>
      </dgm:prSet>
      <dgm:spPr/>
      <dgm:t>
        <a:bodyPr/>
        <a:lstStyle/>
        <a:p>
          <a:endParaRPr lang="en-US"/>
        </a:p>
      </dgm:t>
    </dgm:pt>
    <dgm:pt modelId="{A98C41A3-13AC-4A1E-B6D1-6C0B4DEFB3E6}" type="pres">
      <dgm:prSet presAssocID="{FBE6CD63-1E67-483C-B793-70C6278C85DC}" presName="ThreeNodes_1_text" presStyleLbl="node1" presStyleIdx="2" presStyleCnt="3">
        <dgm:presLayoutVars>
          <dgm:bulletEnabled val="1"/>
        </dgm:presLayoutVars>
      </dgm:prSet>
      <dgm:spPr/>
      <dgm:t>
        <a:bodyPr/>
        <a:lstStyle/>
        <a:p>
          <a:endParaRPr lang="en-US"/>
        </a:p>
      </dgm:t>
    </dgm:pt>
    <dgm:pt modelId="{5C79E3D1-03B1-4E93-B028-1C236D77B8E6}" type="pres">
      <dgm:prSet presAssocID="{FBE6CD63-1E67-483C-B793-70C6278C85DC}" presName="ThreeNodes_2_text" presStyleLbl="node1" presStyleIdx="2" presStyleCnt="3">
        <dgm:presLayoutVars>
          <dgm:bulletEnabled val="1"/>
        </dgm:presLayoutVars>
      </dgm:prSet>
      <dgm:spPr/>
      <dgm:t>
        <a:bodyPr/>
        <a:lstStyle/>
        <a:p>
          <a:endParaRPr lang="en-US"/>
        </a:p>
      </dgm:t>
    </dgm:pt>
    <dgm:pt modelId="{0435B542-F9B2-487B-A800-CB6C2EAF070D}" type="pres">
      <dgm:prSet presAssocID="{FBE6CD63-1E67-483C-B793-70C6278C85DC}" presName="ThreeNodes_3_text" presStyleLbl="node1" presStyleIdx="2" presStyleCnt="3">
        <dgm:presLayoutVars>
          <dgm:bulletEnabled val="1"/>
        </dgm:presLayoutVars>
      </dgm:prSet>
      <dgm:spPr/>
      <dgm:t>
        <a:bodyPr/>
        <a:lstStyle/>
        <a:p>
          <a:endParaRPr lang="en-US"/>
        </a:p>
      </dgm:t>
    </dgm:pt>
  </dgm:ptLst>
  <dgm:cxnLst>
    <dgm:cxn modelId="{89EF9B0A-C1E2-44A4-9A6B-C5734C70951D}" type="presOf" srcId="{CE77C783-DA20-407A-A102-E567889F7CFC}" destId="{3A0EDD4E-D21E-40BB-A89A-9E86E33DF8F7}" srcOrd="0" destOrd="0" presId="urn:microsoft.com/office/officeart/2005/8/layout/vProcess5"/>
    <dgm:cxn modelId="{C78CEEDD-8E44-4168-AEB2-975E58463055}" srcId="{FBE6CD63-1E67-483C-B793-70C6278C85DC}" destId="{D4ADB094-7194-4640-84D0-BCAF55FC7F13}" srcOrd="2" destOrd="0" parTransId="{2E5F011D-1C92-4662-865E-6E1EF3945018}" sibTransId="{0F0A0BE1-B17D-452B-AFFE-7E19E591E97F}"/>
    <dgm:cxn modelId="{EFA88634-EFB0-442B-AB61-A34B55D3ED43}" type="presOf" srcId="{549AAB9E-267D-446B-9207-829BE615DC66}" destId="{A98C41A3-13AC-4A1E-B6D1-6C0B4DEFB3E6}" srcOrd="1" destOrd="0" presId="urn:microsoft.com/office/officeart/2005/8/layout/vProcess5"/>
    <dgm:cxn modelId="{7A4BED24-10E9-4B7D-97FC-6A0060960862}" srcId="{FBE6CD63-1E67-483C-B793-70C6278C85DC}" destId="{4B1008F9-F31D-4FCD-ACB2-36A18B6B3261}" srcOrd="1" destOrd="0" parTransId="{879AF5E2-BEE8-4772-9716-22E6EA1B310F}" sibTransId="{CE77C783-DA20-407A-A102-E567889F7CFC}"/>
    <dgm:cxn modelId="{8E560787-19FA-4DF2-8D8B-DA44F26D6F15}" srcId="{FBE6CD63-1E67-483C-B793-70C6278C85DC}" destId="{549AAB9E-267D-446B-9207-829BE615DC66}" srcOrd="0" destOrd="0" parTransId="{84AB871B-27AF-4E96-B8E2-7DEE747CFDC8}" sibTransId="{250FB0DF-59AC-41B5-A1B2-1104CCBDE185}"/>
    <dgm:cxn modelId="{87298842-C683-4298-81E4-C87B197E8266}" type="presOf" srcId="{4B1008F9-F31D-4FCD-ACB2-36A18B6B3261}" destId="{5C79E3D1-03B1-4E93-B028-1C236D77B8E6}" srcOrd="1" destOrd="0" presId="urn:microsoft.com/office/officeart/2005/8/layout/vProcess5"/>
    <dgm:cxn modelId="{7E4A8C5E-7FD5-4B7B-A176-356A504F47A1}" type="presOf" srcId="{D4ADB094-7194-4640-84D0-BCAF55FC7F13}" destId="{0435B542-F9B2-487B-A800-CB6C2EAF070D}" srcOrd="1" destOrd="0" presId="urn:microsoft.com/office/officeart/2005/8/layout/vProcess5"/>
    <dgm:cxn modelId="{745BD346-B83F-4063-8794-77782972BF1D}" type="presOf" srcId="{250FB0DF-59AC-41B5-A1B2-1104CCBDE185}" destId="{1D89DBF3-C649-496A-A0C4-9B26B709085C}" srcOrd="0" destOrd="0" presId="urn:microsoft.com/office/officeart/2005/8/layout/vProcess5"/>
    <dgm:cxn modelId="{A30C0D99-D636-4FF5-98E7-F926CA6E11FF}" type="presOf" srcId="{FBE6CD63-1E67-483C-B793-70C6278C85DC}" destId="{0108F3B9-9652-466B-8D19-438B9ADDA0CF}" srcOrd="0" destOrd="0" presId="urn:microsoft.com/office/officeart/2005/8/layout/vProcess5"/>
    <dgm:cxn modelId="{B1CC9064-3D89-4869-9A85-ED631136F070}" type="presOf" srcId="{4B1008F9-F31D-4FCD-ACB2-36A18B6B3261}" destId="{4F356FF6-2CDD-4386-B272-8BD147BE2E15}" srcOrd="0" destOrd="0" presId="urn:microsoft.com/office/officeart/2005/8/layout/vProcess5"/>
    <dgm:cxn modelId="{35AACE1C-34C3-49E1-BA17-D27AB9615556}" type="presOf" srcId="{D4ADB094-7194-4640-84D0-BCAF55FC7F13}" destId="{8B349AB3-ED25-4E07-A037-0BBBC84EA9F7}" srcOrd="0" destOrd="0" presId="urn:microsoft.com/office/officeart/2005/8/layout/vProcess5"/>
    <dgm:cxn modelId="{056DE635-FC74-4617-B5AD-C5760DFC41D8}" type="presOf" srcId="{549AAB9E-267D-446B-9207-829BE615DC66}" destId="{1BA016D7-B952-413D-A7D5-B716C31CCA7B}" srcOrd="0" destOrd="0" presId="urn:microsoft.com/office/officeart/2005/8/layout/vProcess5"/>
    <dgm:cxn modelId="{E357972C-3C38-433D-9851-451BE3683315}" type="presParOf" srcId="{0108F3B9-9652-466B-8D19-438B9ADDA0CF}" destId="{CEB3C3F1-80FB-4CE5-951C-83A609ED82A5}" srcOrd="0" destOrd="0" presId="urn:microsoft.com/office/officeart/2005/8/layout/vProcess5"/>
    <dgm:cxn modelId="{1601A4B3-DEF8-4774-9F5F-FCFC02ED955B}" type="presParOf" srcId="{0108F3B9-9652-466B-8D19-438B9ADDA0CF}" destId="{1BA016D7-B952-413D-A7D5-B716C31CCA7B}" srcOrd="1" destOrd="0" presId="urn:microsoft.com/office/officeart/2005/8/layout/vProcess5"/>
    <dgm:cxn modelId="{2FDE15B9-79FA-47B2-97D0-25CA899CE1DC}" type="presParOf" srcId="{0108F3B9-9652-466B-8D19-438B9ADDA0CF}" destId="{4F356FF6-2CDD-4386-B272-8BD147BE2E15}" srcOrd="2" destOrd="0" presId="urn:microsoft.com/office/officeart/2005/8/layout/vProcess5"/>
    <dgm:cxn modelId="{E41980E9-E9F4-4DC8-A3D0-95DF20819514}" type="presParOf" srcId="{0108F3B9-9652-466B-8D19-438B9ADDA0CF}" destId="{8B349AB3-ED25-4E07-A037-0BBBC84EA9F7}" srcOrd="3" destOrd="0" presId="urn:microsoft.com/office/officeart/2005/8/layout/vProcess5"/>
    <dgm:cxn modelId="{49689C11-D924-4133-9481-890BBE85B849}" type="presParOf" srcId="{0108F3B9-9652-466B-8D19-438B9ADDA0CF}" destId="{1D89DBF3-C649-496A-A0C4-9B26B709085C}" srcOrd="4" destOrd="0" presId="urn:microsoft.com/office/officeart/2005/8/layout/vProcess5"/>
    <dgm:cxn modelId="{27C7DBF1-ED96-4EE2-A5C0-E646AA6FD04F}" type="presParOf" srcId="{0108F3B9-9652-466B-8D19-438B9ADDA0CF}" destId="{3A0EDD4E-D21E-40BB-A89A-9E86E33DF8F7}" srcOrd="5" destOrd="0" presId="urn:microsoft.com/office/officeart/2005/8/layout/vProcess5"/>
    <dgm:cxn modelId="{EFDA986A-62DD-49FE-BDC2-2635F9C5D1D0}" type="presParOf" srcId="{0108F3B9-9652-466B-8D19-438B9ADDA0CF}" destId="{A98C41A3-13AC-4A1E-B6D1-6C0B4DEFB3E6}" srcOrd="6" destOrd="0" presId="urn:microsoft.com/office/officeart/2005/8/layout/vProcess5"/>
    <dgm:cxn modelId="{D432246E-44F1-4D66-95EA-40ACF3238334}" type="presParOf" srcId="{0108F3B9-9652-466B-8D19-438B9ADDA0CF}" destId="{5C79E3D1-03B1-4E93-B028-1C236D77B8E6}" srcOrd="7" destOrd="0" presId="urn:microsoft.com/office/officeart/2005/8/layout/vProcess5"/>
    <dgm:cxn modelId="{CFE9DC8D-EC9C-43F2-B586-22E99A930079}" type="presParOf" srcId="{0108F3B9-9652-466B-8D19-438B9ADDA0CF}" destId="{0435B542-F9B2-487B-A800-CB6C2EAF070D}" srcOrd="8" destOrd="0" presId="urn:microsoft.com/office/officeart/2005/8/layout/vProcess5"/>
  </dgm:cxnLst>
  <dgm:bg/>
  <dgm:whole/>
  <dgm:extLst>
    <a:ext uri="http://schemas.microsoft.com/office/drawing/2008/diagram">
      <dsp:dataModelExt xmlns:dsp="http://schemas.microsoft.com/office/drawing/2008/diagram" xmlns="" relId="rId50"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7A64838B-C718-42DD-9385-56A0C6A30FBB}" type="doc">
      <dgm:prSet loTypeId="urn:microsoft.com/office/officeart/2005/8/layout/target3" loCatId="relationship" qsTypeId="urn:microsoft.com/office/officeart/2005/8/quickstyle/3d2" qsCatId="3D" csTypeId="urn:microsoft.com/office/officeart/2005/8/colors/accent6_3" csCatId="accent6" phldr="1"/>
      <dgm:spPr/>
      <dgm:t>
        <a:bodyPr/>
        <a:lstStyle/>
        <a:p>
          <a:endParaRPr lang="en-US"/>
        </a:p>
      </dgm:t>
    </dgm:pt>
    <dgm:pt modelId="{923C55ED-0BF5-41CA-ACBB-DB3B65135EB9}">
      <dgm:prSet phldrT="[Text]" custT="1"/>
      <dgm:spPr/>
      <dgm:t>
        <a:bodyPr/>
        <a:lstStyle/>
        <a:p>
          <a:r>
            <a:rPr lang="en-US" sz="2000">
              <a:latin typeface="Times New Roman" panose="02020603050405020304" pitchFamily="18" charset="0"/>
              <a:cs typeface="Times New Roman" panose="02020603050405020304" pitchFamily="18" charset="0"/>
            </a:rPr>
            <a:t>The Zonal Manager</a:t>
          </a:r>
        </a:p>
      </dgm:t>
    </dgm:pt>
    <dgm:pt modelId="{5A468D06-7E46-420C-9244-06AE3DCB96D2}" type="parTrans" cxnId="{6BCCE269-E2E5-493B-A7E2-75511830D1FA}">
      <dgm:prSet/>
      <dgm:spPr/>
      <dgm:t>
        <a:bodyPr/>
        <a:lstStyle/>
        <a:p>
          <a:endParaRPr lang="en-US"/>
        </a:p>
      </dgm:t>
    </dgm:pt>
    <dgm:pt modelId="{152D9771-F867-475A-B584-193CCB212EE5}" type="sibTrans" cxnId="{6BCCE269-E2E5-493B-A7E2-75511830D1FA}">
      <dgm:prSet/>
      <dgm:spPr/>
      <dgm:t>
        <a:bodyPr/>
        <a:lstStyle/>
        <a:p>
          <a:endParaRPr lang="en-US"/>
        </a:p>
      </dgm:t>
    </dgm:pt>
    <dgm:pt modelId="{91E1ACA7-DEF6-4446-AAF5-3D17F5F5C749}">
      <dgm:prSet phldrT="[Text]" custT="1"/>
      <dgm:spPr/>
      <dgm:t>
        <a:bodyPr/>
        <a:lstStyle/>
        <a:p>
          <a:r>
            <a:rPr lang="en-US" sz="2000">
              <a:latin typeface="Times New Roman" panose="02020603050405020304" pitchFamily="18" charset="0"/>
              <a:cs typeface="Times New Roman" panose="02020603050405020304" pitchFamily="18" charset="0"/>
            </a:rPr>
            <a:t>The Area Manager</a:t>
          </a:r>
        </a:p>
      </dgm:t>
    </dgm:pt>
    <dgm:pt modelId="{9269C977-9907-4894-889C-55B33A4A43E6}" type="parTrans" cxnId="{67AD4B43-830E-4757-9180-D7B8C34E95D0}">
      <dgm:prSet/>
      <dgm:spPr/>
      <dgm:t>
        <a:bodyPr/>
        <a:lstStyle/>
        <a:p>
          <a:endParaRPr lang="en-US"/>
        </a:p>
      </dgm:t>
    </dgm:pt>
    <dgm:pt modelId="{D3839EDE-B650-42E8-B352-D7914FFF0A70}" type="sibTrans" cxnId="{67AD4B43-830E-4757-9180-D7B8C34E95D0}">
      <dgm:prSet/>
      <dgm:spPr/>
      <dgm:t>
        <a:bodyPr/>
        <a:lstStyle/>
        <a:p>
          <a:endParaRPr lang="en-US"/>
        </a:p>
      </dgm:t>
    </dgm:pt>
    <dgm:pt modelId="{A29FB699-84B7-4582-ABEE-1564ED9B60AE}">
      <dgm:prSet phldrT="[Text]"/>
      <dgm:spPr/>
      <dgm:t>
        <a:bodyPr/>
        <a:lstStyle/>
        <a:p>
          <a:r>
            <a:rPr lang="en-US">
              <a:latin typeface="Times New Roman" panose="02020603050405020304" pitchFamily="18" charset="0"/>
              <a:cs typeface="Times New Roman" panose="02020603050405020304" pitchFamily="18" charset="0"/>
            </a:rPr>
            <a:t>The Regional Sales Coordinator</a:t>
          </a:r>
        </a:p>
      </dgm:t>
    </dgm:pt>
    <dgm:pt modelId="{88DB9A2F-507D-49D3-83BB-EFFF2AF3C68C}" type="parTrans" cxnId="{00007067-1FD7-4342-99DE-87462D17B0F9}">
      <dgm:prSet/>
      <dgm:spPr/>
      <dgm:t>
        <a:bodyPr/>
        <a:lstStyle/>
        <a:p>
          <a:endParaRPr lang="en-US"/>
        </a:p>
      </dgm:t>
    </dgm:pt>
    <dgm:pt modelId="{28483FDB-44A1-4DDB-83CA-78626C55C0B2}" type="sibTrans" cxnId="{00007067-1FD7-4342-99DE-87462D17B0F9}">
      <dgm:prSet/>
      <dgm:spPr/>
      <dgm:t>
        <a:bodyPr/>
        <a:lstStyle/>
        <a:p>
          <a:endParaRPr lang="en-US"/>
        </a:p>
      </dgm:t>
    </dgm:pt>
    <dgm:pt modelId="{74E4D2FF-4279-4045-8A6E-D0C0B5CD5650}">
      <dgm:prSet phldrT="[Text]" custT="1"/>
      <dgm:spPr/>
      <dgm:t>
        <a:bodyPr/>
        <a:lstStyle/>
        <a:p>
          <a:r>
            <a:rPr lang="en-US" sz="2000">
              <a:latin typeface="Times New Roman" panose="02020603050405020304" pitchFamily="18" charset="0"/>
              <a:cs typeface="Times New Roman" panose="02020603050405020304" pitchFamily="18" charset="0"/>
            </a:rPr>
            <a:t>The Area Sales Coordinator</a:t>
          </a:r>
        </a:p>
      </dgm:t>
    </dgm:pt>
    <dgm:pt modelId="{20882781-CC61-4A8C-945E-69C59C012EB2}" type="parTrans" cxnId="{23ED7003-65CF-4AD7-B70C-36AAAD7B61BC}">
      <dgm:prSet/>
      <dgm:spPr/>
      <dgm:t>
        <a:bodyPr/>
        <a:lstStyle/>
        <a:p>
          <a:endParaRPr lang="en-US"/>
        </a:p>
      </dgm:t>
    </dgm:pt>
    <dgm:pt modelId="{58CE2786-436F-45A7-8A2F-D0EB4B22D9E5}" type="sibTrans" cxnId="{23ED7003-65CF-4AD7-B70C-36AAAD7B61BC}">
      <dgm:prSet/>
      <dgm:spPr/>
      <dgm:t>
        <a:bodyPr/>
        <a:lstStyle/>
        <a:p>
          <a:endParaRPr lang="en-US"/>
        </a:p>
      </dgm:t>
    </dgm:pt>
    <dgm:pt modelId="{F097D5EE-2B0D-4348-8A69-68506FCDAEC4}" type="pres">
      <dgm:prSet presAssocID="{7A64838B-C718-42DD-9385-56A0C6A30FBB}" presName="Name0" presStyleCnt="0">
        <dgm:presLayoutVars>
          <dgm:chMax val="7"/>
          <dgm:dir/>
          <dgm:animLvl val="lvl"/>
          <dgm:resizeHandles val="exact"/>
        </dgm:presLayoutVars>
      </dgm:prSet>
      <dgm:spPr/>
      <dgm:t>
        <a:bodyPr/>
        <a:lstStyle/>
        <a:p>
          <a:endParaRPr lang="en-US"/>
        </a:p>
      </dgm:t>
    </dgm:pt>
    <dgm:pt modelId="{1AE547B4-BD1C-4167-8E37-42A0B9BEFF8C}" type="pres">
      <dgm:prSet presAssocID="{923C55ED-0BF5-41CA-ACBB-DB3B65135EB9}" presName="circle1" presStyleLbl="node1" presStyleIdx="0" presStyleCnt="4"/>
      <dgm:spPr/>
      <dgm:t>
        <a:bodyPr/>
        <a:lstStyle/>
        <a:p>
          <a:endParaRPr lang="en-US"/>
        </a:p>
      </dgm:t>
    </dgm:pt>
    <dgm:pt modelId="{69CEE22A-7709-4E2D-9498-939CE22A7BBB}" type="pres">
      <dgm:prSet presAssocID="{923C55ED-0BF5-41CA-ACBB-DB3B65135EB9}" presName="space" presStyleCnt="0"/>
      <dgm:spPr/>
      <dgm:t>
        <a:bodyPr/>
        <a:lstStyle/>
        <a:p>
          <a:endParaRPr lang="en-US"/>
        </a:p>
      </dgm:t>
    </dgm:pt>
    <dgm:pt modelId="{46105C5E-2D22-46C3-9564-49C94CF0D81D}" type="pres">
      <dgm:prSet presAssocID="{923C55ED-0BF5-41CA-ACBB-DB3B65135EB9}" presName="rect1" presStyleLbl="alignAcc1" presStyleIdx="0" presStyleCnt="4" custLinFactNeighborX="-248" custLinFactNeighborY="587"/>
      <dgm:spPr/>
      <dgm:t>
        <a:bodyPr/>
        <a:lstStyle/>
        <a:p>
          <a:endParaRPr lang="en-US"/>
        </a:p>
      </dgm:t>
    </dgm:pt>
    <dgm:pt modelId="{E0395A27-9762-4CAE-BD6D-783C5F8482EF}" type="pres">
      <dgm:prSet presAssocID="{91E1ACA7-DEF6-4446-AAF5-3D17F5F5C749}" presName="vertSpace2" presStyleLbl="node1" presStyleIdx="0" presStyleCnt="4"/>
      <dgm:spPr/>
      <dgm:t>
        <a:bodyPr/>
        <a:lstStyle/>
        <a:p>
          <a:endParaRPr lang="en-US"/>
        </a:p>
      </dgm:t>
    </dgm:pt>
    <dgm:pt modelId="{B7BD84DC-4FDE-42B3-9F2C-E8FE8704AEBF}" type="pres">
      <dgm:prSet presAssocID="{91E1ACA7-DEF6-4446-AAF5-3D17F5F5C749}" presName="circle2" presStyleLbl="node1" presStyleIdx="1" presStyleCnt="4"/>
      <dgm:spPr/>
      <dgm:t>
        <a:bodyPr/>
        <a:lstStyle/>
        <a:p>
          <a:endParaRPr lang="en-US"/>
        </a:p>
      </dgm:t>
    </dgm:pt>
    <dgm:pt modelId="{EB038104-ECC4-4625-9035-5D2E6A9E1CB5}" type="pres">
      <dgm:prSet presAssocID="{91E1ACA7-DEF6-4446-AAF5-3D17F5F5C749}" presName="rect2" presStyleLbl="alignAcc1" presStyleIdx="1" presStyleCnt="4"/>
      <dgm:spPr/>
      <dgm:t>
        <a:bodyPr/>
        <a:lstStyle/>
        <a:p>
          <a:endParaRPr lang="en-US"/>
        </a:p>
      </dgm:t>
    </dgm:pt>
    <dgm:pt modelId="{9F35A082-A3CC-4399-8651-E3A017C8032A}" type="pres">
      <dgm:prSet presAssocID="{A29FB699-84B7-4582-ABEE-1564ED9B60AE}" presName="vertSpace3" presStyleLbl="node1" presStyleIdx="1" presStyleCnt="4"/>
      <dgm:spPr/>
      <dgm:t>
        <a:bodyPr/>
        <a:lstStyle/>
        <a:p>
          <a:endParaRPr lang="en-US"/>
        </a:p>
      </dgm:t>
    </dgm:pt>
    <dgm:pt modelId="{73FF35FF-F639-4B38-9D15-3584A3A87B8E}" type="pres">
      <dgm:prSet presAssocID="{A29FB699-84B7-4582-ABEE-1564ED9B60AE}" presName="circle3" presStyleLbl="node1" presStyleIdx="2" presStyleCnt="4"/>
      <dgm:spPr/>
      <dgm:t>
        <a:bodyPr/>
        <a:lstStyle/>
        <a:p>
          <a:endParaRPr lang="en-US"/>
        </a:p>
      </dgm:t>
    </dgm:pt>
    <dgm:pt modelId="{69932DD2-C1E2-429B-A4F4-DDA48BE3A836}" type="pres">
      <dgm:prSet presAssocID="{A29FB699-84B7-4582-ABEE-1564ED9B60AE}" presName="rect3" presStyleLbl="alignAcc1" presStyleIdx="2" presStyleCnt="4"/>
      <dgm:spPr/>
      <dgm:t>
        <a:bodyPr/>
        <a:lstStyle/>
        <a:p>
          <a:endParaRPr lang="en-US"/>
        </a:p>
      </dgm:t>
    </dgm:pt>
    <dgm:pt modelId="{C29645A4-D683-43B0-AEDA-6C081EAF3297}" type="pres">
      <dgm:prSet presAssocID="{74E4D2FF-4279-4045-8A6E-D0C0B5CD5650}" presName="vertSpace4" presStyleLbl="node1" presStyleIdx="2" presStyleCnt="4"/>
      <dgm:spPr/>
      <dgm:t>
        <a:bodyPr/>
        <a:lstStyle/>
        <a:p>
          <a:endParaRPr lang="en-US"/>
        </a:p>
      </dgm:t>
    </dgm:pt>
    <dgm:pt modelId="{2FE1671C-81EB-48C0-B993-6B431D29AD88}" type="pres">
      <dgm:prSet presAssocID="{74E4D2FF-4279-4045-8A6E-D0C0B5CD5650}" presName="circle4" presStyleLbl="node1" presStyleIdx="3" presStyleCnt="4"/>
      <dgm:spPr/>
      <dgm:t>
        <a:bodyPr/>
        <a:lstStyle/>
        <a:p>
          <a:endParaRPr lang="en-US"/>
        </a:p>
      </dgm:t>
    </dgm:pt>
    <dgm:pt modelId="{F1FA7F22-ECB1-4573-A80C-1AECF34F839D}" type="pres">
      <dgm:prSet presAssocID="{74E4D2FF-4279-4045-8A6E-D0C0B5CD5650}" presName="rect4" presStyleLbl="alignAcc1" presStyleIdx="3" presStyleCnt="4"/>
      <dgm:spPr/>
      <dgm:t>
        <a:bodyPr/>
        <a:lstStyle/>
        <a:p>
          <a:endParaRPr lang="en-US"/>
        </a:p>
      </dgm:t>
    </dgm:pt>
    <dgm:pt modelId="{9796DD61-F235-498C-9118-52AC51A8C29D}" type="pres">
      <dgm:prSet presAssocID="{923C55ED-0BF5-41CA-ACBB-DB3B65135EB9}" presName="rect1ParTxNoCh" presStyleLbl="alignAcc1" presStyleIdx="3" presStyleCnt="4">
        <dgm:presLayoutVars>
          <dgm:chMax val="1"/>
          <dgm:bulletEnabled val="1"/>
        </dgm:presLayoutVars>
      </dgm:prSet>
      <dgm:spPr/>
      <dgm:t>
        <a:bodyPr/>
        <a:lstStyle/>
        <a:p>
          <a:endParaRPr lang="en-US"/>
        </a:p>
      </dgm:t>
    </dgm:pt>
    <dgm:pt modelId="{910B10FF-D66A-49E1-AD81-476D4208567C}" type="pres">
      <dgm:prSet presAssocID="{91E1ACA7-DEF6-4446-AAF5-3D17F5F5C749}" presName="rect2ParTxNoCh" presStyleLbl="alignAcc1" presStyleIdx="3" presStyleCnt="4">
        <dgm:presLayoutVars>
          <dgm:chMax val="1"/>
          <dgm:bulletEnabled val="1"/>
        </dgm:presLayoutVars>
      </dgm:prSet>
      <dgm:spPr/>
      <dgm:t>
        <a:bodyPr/>
        <a:lstStyle/>
        <a:p>
          <a:endParaRPr lang="en-US"/>
        </a:p>
      </dgm:t>
    </dgm:pt>
    <dgm:pt modelId="{CA9E6F38-FF53-444B-B1EB-4513254CFAA4}" type="pres">
      <dgm:prSet presAssocID="{A29FB699-84B7-4582-ABEE-1564ED9B60AE}" presName="rect3ParTxNoCh" presStyleLbl="alignAcc1" presStyleIdx="3" presStyleCnt="4">
        <dgm:presLayoutVars>
          <dgm:chMax val="1"/>
          <dgm:bulletEnabled val="1"/>
        </dgm:presLayoutVars>
      </dgm:prSet>
      <dgm:spPr/>
      <dgm:t>
        <a:bodyPr/>
        <a:lstStyle/>
        <a:p>
          <a:endParaRPr lang="en-US"/>
        </a:p>
      </dgm:t>
    </dgm:pt>
    <dgm:pt modelId="{4A30E6F6-416E-42BF-ABD6-8E59957CE81D}" type="pres">
      <dgm:prSet presAssocID="{74E4D2FF-4279-4045-8A6E-D0C0B5CD5650}" presName="rect4ParTxNoCh" presStyleLbl="alignAcc1" presStyleIdx="3" presStyleCnt="4">
        <dgm:presLayoutVars>
          <dgm:chMax val="1"/>
          <dgm:bulletEnabled val="1"/>
        </dgm:presLayoutVars>
      </dgm:prSet>
      <dgm:spPr/>
      <dgm:t>
        <a:bodyPr/>
        <a:lstStyle/>
        <a:p>
          <a:endParaRPr lang="en-US"/>
        </a:p>
      </dgm:t>
    </dgm:pt>
  </dgm:ptLst>
  <dgm:cxnLst>
    <dgm:cxn modelId="{6BCCE269-E2E5-493B-A7E2-75511830D1FA}" srcId="{7A64838B-C718-42DD-9385-56A0C6A30FBB}" destId="{923C55ED-0BF5-41CA-ACBB-DB3B65135EB9}" srcOrd="0" destOrd="0" parTransId="{5A468D06-7E46-420C-9244-06AE3DCB96D2}" sibTransId="{152D9771-F867-475A-B584-193CCB212EE5}"/>
    <dgm:cxn modelId="{E2D2F294-37F6-41E7-84A2-AEC8A2676F8A}" type="presOf" srcId="{74E4D2FF-4279-4045-8A6E-D0C0B5CD5650}" destId="{F1FA7F22-ECB1-4573-A80C-1AECF34F839D}" srcOrd="0" destOrd="0" presId="urn:microsoft.com/office/officeart/2005/8/layout/target3"/>
    <dgm:cxn modelId="{67AD4B43-830E-4757-9180-D7B8C34E95D0}" srcId="{7A64838B-C718-42DD-9385-56A0C6A30FBB}" destId="{91E1ACA7-DEF6-4446-AAF5-3D17F5F5C749}" srcOrd="1" destOrd="0" parTransId="{9269C977-9907-4894-889C-55B33A4A43E6}" sibTransId="{D3839EDE-B650-42E8-B352-D7914FFF0A70}"/>
    <dgm:cxn modelId="{1F9D2248-5A2E-435D-A597-55E1AFE9DB26}" type="presOf" srcId="{A29FB699-84B7-4582-ABEE-1564ED9B60AE}" destId="{CA9E6F38-FF53-444B-B1EB-4513254CFAA4}" srcOrd="1" destOrd="0" presId="urn:microsoft.com/office/officeart/2005/8/layout/target3"/>
    <dgm:cxn modelId="{23ED7003-65CF-4AD7-B70C-36AAAD7B61BC}" srcId="{7A64838B-C718-42DD-9385-56A0C6A30FBB}" destId="{74E4D2FF-4279-4045-8A6E-D0C0B5CD5650}" srcOrd="3" destOrd="0" parTransId="{20882781-CC61-4A8C-945E-69C59C012EB2}" sibTransId="{58CE2786-436F-45A7-8A2F-D0EB4B22D9E5}"/>
    <dgm:cxn modelId="{594A87F9-980C-41DE-85D4-4A247C9707D3}" type="presOf" srcId="{923C55ED-0BF5-41CA-ACBB-DB3B65135EB9}" destId="{46105C5E-2D22-46C3-9564-49C94CF0D81D}" srcOrd="0" destOrd="0" presId="urn:microsoft.com/office/officeart/2005/8/layout/target3"/>
    <dgm:cxn modelId="{94DF3F5A-1981-49F2-BEAF-AF4E6BB4B733}" type="presOf" srcId="{7A64838B-C718-42DD-9385-56A0C6A30FBB}" destId="{F097D5EE-2B0D-4348-8A69-68506FCDAEC4}" srcOrd="0" destOrd="0" presId="urn:microsoft.com/office/officeart/2005/8/layout/target3"/>
    <dgm:cxn modelId="{79218C3B-2DD6-41B6-9B5E-3871B9D91D5A}" type="presOf" srcId="{A29FB699-84B7-4582-ABEE-1564ED9B60AE}" destId="{69932DD2-C1E2-429B-A4F4-DDA48BE3A836}" srcOrd="0" destOrd="0" presId="urn:microsoft.com/office/officeart/2005/8/layout/target3"/>
    <dgm:cxn modelId="{E5CCB250-83A8-44E6-915D-7435FDE677B9}" type="presOf" srcId="{74E4D2FF-4279-4045-8A6E-D0C0B5CD5650}" destId="{4A30E6F6-416E-42BF-ABD6-8E59957CE81D}" srcOrd="1" destOrd="0" presId="urn:microsoft.com/office/officeart/2005/8/layout/target3"/>
    <dgm:cxn modelId="{AD99DD77-09BC-40EF-BCD6-8048A91F0720}" type="presOf" srcId="{923C55ED-0BF5-41CA-ACBB-DB3B65135EB9}" destId="{9796DD61-F235-498C-9118-52AC51A8C29D}" srcOrd="1" destOrd="0" presId="urn:microsoft.com/office/officeart/2005/8/layout/target3"/>
    <dgm:cxn modelId="{00007067-1FD7-4342-99DE-87462D17B0F9}" srcId="{7A64838B-C718-42DD-9385-56A0C6A30FBB}" destId="{A29FB699-84B7-4582-ABEE-1564ED9B60AE}" srcOrd="2" destOrd="0" parTransId="{88DB9A2F-507D-49D3-83BB-EFFF2AF3C68C}" sibTransId="{28483FDB-44A1-4DDB-83CA-78626C55C0B2}"/>
    <dgm:cxn modelId="{966D6A42-3463-4A10-A5C2-E38C191461D6}" type="presOf" srcId="{91E1ACA7-DEF6-4446-AAF5-3D17F5F5C749}" destId="{910B10FF-D66A-49E1-AD81-476D4208567C}" srcOrd="1" destOrd="0" presId="urn:microsoft.com/office/officeart/2005/8/layout/target3"/>
    <dgm:cxn modelId="{65C63C4E-60D9-4F39-89FF-296B94E9B290}" type="presOf" srcId="{91E1ACA7-DEF6-4446-AAF5-3D17F5F5C749}" destId="{EB038104-ECC4-4625-9035-5D2E6A9E1CB5}" srcOrd="0" destOrd="0" presId="urn:microsoft.com/office/officeart/2005/8/layout/target3"/>
    <dgm:cxn modelId="{66A7672E-0691-473A-9D23-49B50576856A}" type="presParOf" srcId="{F097D5EE-2B0D-4348-8A69-68506FCDAEC4}" destId="{1AE547B4-BD1C-4167-8E37-42A0B9BEFF8C}" srcOrd="0" destOrd="0" presId="urn:microsoft.com/office/officeart/2005/8/layout/target3"/>
    <dgm:cxn modelId="{BA32A317-61B1-4B66-9EDE-28DBA263F641}" type="presParOf" srcId="{F097D5EE-2B0D-4348-8A69-68506FCDAEC4}" destId="{69CEE22A-7709-4E2D-9498-939CE22A7BBB}" srcOrd="1" destOrd="0" presId="urn:microsoft.com/office/officeart/2005/8/layout/target3"/>
    <dgm:cxn modelId="{14E26DC2-F2BF-4DC0-A52C-F22D0DFBFE0D}" type="presParOf" srcId="{F097D5EE-2B0D-4348-8A69-68506FCDAEC4}" destId="{46105C5E-2D22-46C3-9564-49C94CF0D81D}" srcOrd="2" destOrd="0" presId="urn:microsoft.com/office/officeart/2005/8/layout/target3"/>
    <dgm:cxn modelId="{EB1522CE-944F-4F9F-8F5E-A6081A8008AD}" type="presParOf" srcId="{F097D5EE-2B0D-4348-8A69-68506FCDAEC4}" destId="{E0395A27-9762-4CAE-BD6D-783C5F8482EF}" srcOrd="3" destOrd="0" presId="urn:microsoft.com/office/officeart/2005/8/layout/target3"/>
    <dgm:cxn modelId="{77469E8A-0CC7-42FB-A321-1D7344A3CEE5}" type="presParOf" srcId="{F097D5EE-2B0D-4348-8A69-68506FCDAEC4}" destId="{B7BD84DC-4FDE-42B3-9F2C-E8FE8704AEBF}" srcOrd="4" destOrd="0" presId="urn:microsoft.com/office/officeart/2005/8/layout/target3"/>
    <dgm:cxn modelId="{1599B46E-887A-4425-B33F-E36B97825FF9}" type="presParOf" srcId="{F097D5EE-2B0D-4348-8A69-68506FCDAEC4}" destId="{EB038104-ECC4-4625-9035-5D2E6A9E1CB5}" srcOrd="5" destOrd="0" presId="urn:microsoft.com/office/officeart/2005/8/layout/target3"/>
    <dgm:cxn modelId="{4F0ACB1E-60D0-4A20-933D-29C503AB6FFA}" type="presParOf" srcId="{F097D5EE-2B0D-4348-8A69-68506FCDAEC4}" destId="{9F35A082-A3CC-4399-8651-E3A017C8032A}" srcOrd="6" destOrd="0" presId="urn:microsoft.com/office/officeart/2005/8/layout/target3"/>
    <dgm:cxn modelId="{82977048-A960-4DF3-B7DF-37105DA77D19}" type="presParOf" srcId="{F097D5EE-2B0D-4348-8A69-68506FCDAEC4}" destId="{73FF35FF-F639-4B38-9D15-3584A3A87B8E}" srcOrd="7" destOrd="0" presId="urn:microsoft.com/office/officeart/2005/8/layout/target3"/>
    <dgm:cxn modelId="{ECEC9FCB-56D4-4EAD-ADFA-44B5A94E6088}" type="presParOf" srcId="{F097D5EE-2B0D-4348-8A69-68506FCDAEC4}" destId="{69932DD2-C1E2-429B-A4F4-DDA48BE3A836}" srcOrd="8" destOrd="0" presId="urn:microsoft.com/office/officeart/2005/8/layout/target3"/>
    <dgm:cxn modelId="{76EF03C9-633E-4894-89B6-804ABD32B081}" type="presParOf" srcId="{F097D5EE-2B0D-4348-8A69-68506FCDAEC4}" destId="{C29645A4-D683-43B0-AEDA-6C081EAF3297}" srcOrd="9" destOrd="0" presId="urn:microsoft.com/office/officeart/2005/8/layout/target3"/>
    <dgm:cxn modelId="{B8AADEDE-19D7-411A-9BD6-E7333D935B42}" type="presParOf" srcId="{F097D5EE-2B0D-4348-8A69-68506FCDAEC4}" destId="{2FE1671C-81EB-48C0-B993-6B431D29AD88}" srcOrd="10" destOrd="0" presId="urn:microsoft.com/office/officeart/2005/8/layout/target3"/>
    <dgm:cxn modelId="{0AE7BE99-BD62-4BDA-A599-23EAB66962CF}" type="presParOf" srcId="{F097D5EE-2B0D-4348-8A69-68506FCDAEC4}" destId="{F1FA7F22-ECB1-4573-A80C-1AECF34F839D}" srcOrd="11" destOrd="0" presId="urn:microsoft.com/office/officeart/2005/8/layout/target3"/>
    <dgm:cxn modelId="{3A468030-8FA6-4823-801C-C18CF6D4A611}" type="presParOf" srcId="{F097D5EE-2B0D-4348-8A69-68506FCDAEC4}" destId="{9796DD61-F235-498C-9118-52AC51A8C29D}" srcOrd="12" destOrd="0" presId="urn:microsoft.com/office/officeart/2005/8/layout/target3"/>
    <dgm:cxn modelId="{147A14D0-8E47-4F25-9F70-12566ED63C3B}" type="presParOf" srcId="{F097D5EE-2B0D-4348-8A69-68506FCDAEC4}" destId="{910B10FF-D66A-49E1-AD81-476D4208567C}" srcOrd="13" destOrd="0" presId="urn:microsoft.com/office/officeart/2005/8/layout/target3"/>
    <dgm:cxn modelId="{25FBAAD8-6186-4BD5-9ECB-945B52E3B4F1}" type="presParOf" srcId="{F097D5EE-2B0D-4348-8A69-68506FCDAEC4}" destId="{CA9E6F38-FF53-444B-B1EB-4513254CFAA4}" srcOrd="14" destOrd="0" presId="urn:microsoft.com/office/officeart/2005/8/layout/target3"/>
    <dgm:cxn modelId="{DE7ADF55-1238-4473-9F82-1B2C21C2ACCF}" type="presParOf" srcId="{F097D5EE-2B0D-4348-8A69-68506FCDAEC4}" destId="{4A30E6F6-416E-42BF-ABD6-8E59957CE81D}" srcOrd="15" destOrd="0" presId="urn:microsoft.com/office/officeart/2005/8/layout/target3"/>
  </dgm:cxnLst>
  <dgm:bg/>
  <dgm:whole/>
  <dgm:extLst>
    <a:ext uri="http://schemas.microsoft.com/office/drawing/2008/diagram">
      <dsp:dataModelExt xmlns:dsp="http://schemas.microsoft.com/office/drawing/2008/diagram" xmlns="" relId="rId55"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84B87E29-14C6-427B-AA58-A558D0F1E5FB}" type="doc">
      <dgm:prSet loTypeId="urn:microsoft.com/office/officeart/2005/8/layout/pyramid2" loCatId="pyramid" qsTypeId="urn:microsoft.com/office/officeart/2005/8/quickstyle/3d2" qsCatId="3D" csTypeId="urn:microsoft.com/office/officeart/2005/8/colors/accent6_5" csCatId="accent6" phldr="1"/>
      <dgm:spPr/>
    </dgm:pt>
    <dgm:pt modelId="{8506DC76-D711-44B7-8A1D-BCA1EE16E359}">
      <dgm:prSet phldrT="[Text]" custT="1">
        <dgm:style>
          <a:lnRef idx="2">
            <a:schemeClr val="accent6"/>
          </a:lnRef>
          <a:fillRef idx="1">
            <a:schemeClr val="lt1"/>
          </a:fillRef>
          <a:effectRef idx="0">
            <a:schemeClr val="accent6"/>
          </a:effectRef>
          <a:fontRef idx="minor">
            <a:schemeClr val="dk1"/>
          </a:fontRef>
        </dgm:style>
      </dgm:prSet>
      <dgm:spPr/>
      <dgm:t>
        <a:bodyPr/>
        <a:lstStyle/>
        <a:p>
          <a:r>
            <a:rPr lang="en-US" sz="1100">
              <a:latin typeface="Times New Roman" panose="02020603050405020304" pitchFamily="18" charset="0"/>
              <a:cs typeface="Times New Roman" panose="02020603050405020304" pitchFamily="18" charset="0"/>
            </a:rPr>
            <a:t>Sr. Sales Supervisor</a:t>
          </a:r>
        </a:p>
      </dgm:t>
    </dgm:pt>
    <dgm:pt modelId="{CCD5E5EA-2C0B-4373-A800-D6DEB0C5E786}" type="parTrans" cxnId="{E15FDC08-9C48-41E3-8592-720B6BCCA97F}">
      <dgm:prSet/>
      <dgm:spPr/>
      <dgm:t>
        <a:bodyPr/>
        <a:lstStyle/>
        <a:p>
          <a:endParaRPr lang="en-US"/>
        </a:p>
      </dgm:t>
    </dgm:pt>
    <dgm:pt modelId="{43270A20-647F-4513-9781-2B58B8D902F3}" type="sibTrans" cxnId="{E15FDC08-9C48-41E3-8592-720B6BCCA97F}">
      <dgm:prSet/>
      <dgm:spPr/>
      <dgm:t>
        <a:bodyPr/>
        <a:lstStyle/>
        <a:p>
          <a:endParaRPr lang="en-US"/>
        </a:p>
      </dgm:t>
    </dgm:pt>
    <dgm:pt modelId="{367C8048-E81B-44B9-A04D-DA1EEEC03CED}">
      <dgm:prSet phldrT="[Text]" custT="1">
        <dgm:style>
          <a:lnRef idx="2">
            <a:schemeClr val="accent2"/>
          </a:lnRef>
          <a:fillRef idx="1">
            <a:schemeClr val="lt1"/>
          </a:fillRef>
          <a:effectRef idx="0">
            <a:schemeClr val="accent2"/>
          </a:effectRef>
          <a:fontRef idx="minor">
            <a:schemeClr val="dk1"/>
          </a:fontRef>
        </dgm:style>
      </dgm:prSet>
      <dgm:spPr/>
      <dgm:t>
        <a:bodyPr/>
        <a:lstStyle/>
        <a:p>
          <a:r>
            <a:rPr lang="en-US" sz="1100">
              <a:latin typeface="Times New Roman" panose="02020603050405020304" pitchFamily="18" charset="0"/>
              <a:cs typeface="Times New Roman" panose="02020603050405020304" pitchFamily="18" charset="0"/>
            </a:rPr>
            <a:t>Sr. Sales Representative</a:t>
          </a:r>
        </a:p>
      </dgm:t>
    </dgm:pt>
    <dgm:pt modelId="{F18A9C82-E3DF-4468-B7D3-C641D365893C}" type="parTrans" cxnId="{E4E2300A-111A-4F1C-BEF3-324B16F77ABD}">
      <dgm:prSet/>
      <dgm:spPr/>
      <dgm:t>
        <a:bodyPr/>
        <a:lstStyle/>
        <a:p>
          <a:endParaRPr lang="en-US"/>
        </a:p>
      </dgm:t>
    </dgm:pt>
    <dgm:pt modelId="{29F72F31-888C-4C4F-954A-AB4BAF17DD4C}" type="sibTrans" cxnId="{E4E2300A-111A-4F1C-BEF3-324B16F77ABD}">
      <dgm:prSet/>
      <dgm:spPr/>
      <dgm:t>
        <a:bodyPr/>
        <a:lstStyle/>
        <a:p>
          <a:endParaRPr lang="en-US"/>
        </a:p>
      </dgm:t>
    </dgm:pt>
    <dgm:pt modelId="{89DB3489-3AA7-4D01-B861-DC094F9A31BC}">
      <dgm:prSet phldrT="[Text]" custT="1">
        <dgm:style>
          <a:lnRef idx="2">
            <a:schemeClr val="dk1"/>
          </a:lnRef>
          <a:fillRef idx="1">
            <a:schemeClr val="lt1"/>
          </a:fillRef>
          <a:effectRef idx="0">
            <a:schemeClr val="dk1"/>
          </a:effectRef>
          <a:fontRef idx="minor">
            <a:schemeClr val="dk1"/>
          </a:fontRef>
        </dgm:style>
      </dgm:prSet>
      <dgm:spPr/>
      <dgm:t>
        <a:bodyPr/>
        <a:lstStyle/>
        <a:p>
          <a:r>
            <a:rPr lang="en-US" sz="1100">
              <a:latin typeface="Times New Roman" panose="02020603050405020304" pitchFamily="18" charset="0"/>
              <a:cs typeface="Times New Roman" panose="02020603050405020304" pitchFamily="18" charset="0"/>
            </a:rPr>
            <a:t>Sales Representative</a:t>
          </a:r>
        </a:p>
      </dgm:t>
    </dgm:pt>
    <dgm:pt modelId="{E4D27963-1A3B-4ED3-BAC4-2FD259023055}" type="parTrans" cxnId="{7DF0DA8B-D084-4911-9E2F-1DE3691C976C}">
      <dgm:prSet/>
      <dgm:spPr/>
      <dgm:t>
        <a:bodyPr/>
        <a:lstStyle/>
        <a:p>
          <a:endParaRPr lang="en-US"/>
        </a:p>
      </dgm:t>
    </dgm:pt>
    <dgm:pt modelId="{A2780477-AC3F-49F1-9DC1-FCA807BEE9C6}" type="sibTrans" cxnId="{7DF0DA8B-D084-4911-9E2F-1DE3691C976C}">
      <dgm:prSet/>
      <dgm:spPr/>
      <dgm:t>
        <a:bodyPr/>
        <a:lstStyle/>
        <a:p>
          <a:endParaRPr lang="en-US"/>
        </a:p>
      </dgm:t>
    </dgm:pt>
    <dgm:pt modelId="{4558A50E-D427-4F44-99E7-417C3D1CD072}">
      <dgm:prSet phldrT="[Text]" custT="1">
        <dgm:style>
          <a:lnRef idx="2">
            <a:schemeClr val="accent4"/>
          </a:lnRef>
          <a:fillRef idx="1">
            <a:schemeClr val="lt1"/>
          </a:fillRef>
          <a:effectRef idx="0">
            <a:schemeClr val="accent4"/>
          </a:effectRef>
          <a:fontRef idx="minor">
            <a:schemeClr val="dk1"/>
          </a:fontRef>
        </dgm:style>
      </dgm:prSet>
      <dgm:spPr/>
      <dgm:t>
        <a:bodyPr/>
        <a:lstStyle/>
        <a:p>
          <a:r>
            <a:rPr lang="en-US" sz="1100">
              <a:latin typeface="Times New Roman" panose="02020603050405020304" pitchFamily="18" charset="0"/>
              <a:cs typeface="Times New Roman" panose="02020603050405020304" pitchFamily="18" charset="0"/>
            </a:rPr>
            <a:t>Sales Supervisor</a:t>
          </a:r>
        </a:p>
      </dgm:t>
    </dgm:pt>
    <dgm:pt modelId="{90C49E33-896B-403F-BC5D-D2AF179A3065}" type="parTrans" cxnId="{B9E92A31-5B11-4819-B4F1-F5DE645F046C}">
      <dgm:prSet/>
      <dgm:spPr/>
      <dgm:t>
        <a:bodyPr/>
        <a:lstStyle/>
        <a:p>
          <a:endParaRPr lang="en-US"/>
        </a:p>
      </dgm:t>
    </dgm:pt>
    <dgm:pt modelId="{98B64B1B-13C3-4455-85CD-027F912C30DF}" type="sibTrans" cxnId="{B9E92A31-5B11-4819-B4F1-F5DE645F046C}">
      <dgm:prSet/>
      <dgm:spPr/>
      <dgm:t>
        <a:bodyPr/>
        <a:lstStyle/>
        <a:p>
          <a:endParaRPr lang="en-US"/>
        </a:p>
      </dgm:t>
    </dgm:pt>
    <dgm:pt modelId="{CB2922B9-9DC0-4C74-BBEF-DCA00D4FB3F0}">
      <dgm:prSet phldrT="[Text]" custT="1">
        <dgm:style>
          <a:lnRef idx="2">
            <a:schemeClr val="accent1"/>
          </a:lnRef>
          <a:fillRef idx="1">
            <a:schemeClr val="lt1"/>
          </a:fillRef>
          <a:effectRef idx="0">
            <a:schemeClr val="accent1"/>
          </a:effectRef>
          <a:fontRef idx="minor">
            <a:schemeClr val="dk1"/>
          </a:fontRef>
        </dgm:style>
      </dgm:prSet>
      <dgm:spPr/>
      <dgm:t>
        <a:bodyPr/>
        <a:lstStyle/>
        <a:p>
          <a:r>
            <a:rPr lang="en-US" sz="1100">
              <a:latin typeface="Times New Roman" panose="02020603050405020304" pitchFamily="18" charset="0"/>
              <a:cs typeface="Times New Roman" panose="02020603050405020304" pitchFamily="18" charset="0"/>
            </a:rPr>
            <a:t>Ast. Sales Supervisor</a:t>
          </a:r>
        </a:p>
      </dgm:t>
    </dgm:pt>
    <dgm:pt modelId="{A45330C2-2DE2-4DBD-8EEE-A1C3C856CC3A}" type="parTrans" cxnId="{EC6D6FCB-030F-455C-BA9F-E91D4D4B8D63}">
      <dgm:prSet/>
      <dgm:spPr/>
      <dgm:t>
        <a:bodyPr/>
        <a:lstStyle/>
        <a:p>
          <a:endParaRPr lang="en-US"/>
        </a:p>
      </dgm:t>
    </dgm:pt>
    <dgm:pt modelId="{2B6F1CAB-7301-44DD-98C7-8986679204C3}" type="sibTrans" cxnId="{EC6D6FCB-030F-455C-BA9F-E91D4D4B8D63}">
      <dgm:prSet/>
      <dgm:spPr/>
      <dgm:t>
        <a:bodyPr/>
        <a:lstStyle/>
        <a:p>
          <a:endParaRPr lang="en-US"/>
        </a:p>
      </dgm:t>
    </dgm:pt>
    <dgm:pt modelId="{4541B39A-8DDC-43EF-AA4E-8223B1F2205A}" type="pres">
      <dgm:prSet presAssocID="{84B87E29-14C6-427B-AA58-A558D0F1E5FB}" presName="compositeShape" presStyleCnt="0">
        <dgm:presLayoutVars>
          <dgm:dir/>
          <dgm:resizeHandles/>
        </dgm:presLayoutVars>
      </dgm:prSet>
      <dgm:spPr/>
    </dgm:pt>
    <dgm:pt modelId="{1D494015-C402-48F1-A751-37F54552EDF4}" type="pres">
      <dgm:prSet presAssocID="{84B87E29-14C6-427B-AA58-A558D0F1E5FB}" presName="pyramid" presStyleLbl="node1" presStyleIdx="0" presStyleCnt="1"/>
      <dgm:spPr/>
    </dgm:pt>
    <dgm:pt modelId="{53341CD1-26E0-4B02-820F-9EDC304A4FD7}" type="pres">
      <dgm:prSet presAssocID="{84B87E29-14C6-427B-AA58-A558D0F1E5FB}" presName="theList" presStyleCnt="0"/>
      <dgm:spPr/>
    </dgm:pt>
    <dgm:pt modelId="{D7E27026-B625-449E-A115-266513C410C2}" type="pres">
      <dgm:prSet presAssocID="{8506DC76-D711-44B7-8A1D-BCA1EE16E359}" presName="aNode" presStyleLbl="fgAcc1" presStyleIdx="0" presStyleCnt="5">
        <dgm:presLayoutVars>
          <dgm:bulletEnabled val="1"/>
        </dgm:presLayoutVars>
      </dgm:prSet>
      <dgm:spPr/>
      <dgm:t>
        <a:bodyPr/>
        <a:lstStyle/>
        <a:p>
          <a:endParaRPr lang="en-US"/>
        </a:p>
      </dgm:t>
    </dgm:pt>
    <dgm:pt modelId="{0760F8EB-5620-4616-B75B-2B77722EB929}" type="pres">
      <dgm:prSet presAssocID="{8506DC76-D711-44B7-8A1D-BCA1EE16E359}" presName="aSpace" presStyleCnt="0"/>
      <dgm:spPr/>
    </dgm:pt>
    <dgm:pt modelId="{82D6553E-C26C-47D9-BEA5-1DDE550B92F8}" type="pres">
      <dgm:prSet presAssocID="{4558A50E-D427-4F44-99E7-417C3D1CD072}" presName="aNode" presStyleLbl="fgAcc1" presStyleIdx="1" presStyleCnt="5">
        <dgm:presLayoutVars>
          <dgm:bulletEnabled val="1"/>
        </dgm:presLayoutVars>
      </dgm:prSet>
      <dgm:spPr/>
      <dgm:t>
        <a:bodyPr/>
        <a:lstStyle/>
        <a:p>
          <a:endParaRPr lang="en-US"/>
        </a:p>
      </dgm:t>
    </dgm:pt>
    <dgm:pt modelId="{087F8156-59AB-401C-92A2-F5F60D99DF5A}" type="pres">
      <dgm:prSet presAssocID="{4558A50E-D427-4F44-99E7-417C3D1CD072}" presName="aSpace" presStyleCnt="0"/>
      <dgm:spPr/>
    </dgm:pt>
    <dgm:pt modelId="{6E82E8F3-6B9E-4E00-B237-928F02B7958A}" type="pres">
      <dgm:prSet presAssocID="{CB2922B9-9DC0-4C74-BBEF-DCA00D4FB3F0}" presName="aNode" presStyleLbl="fgAcc1" presStyleIdx="2" presStyleCnt="5">
        <dgm:presLayoutVars>
          <dgm:bulletEnabled val="1"/>
        </dgm:presLayoutVars>
      </dgm:prSet>
      <dgm:spPr/>
      <dgm:t>
        <a:bodyPr/>
        <a:lstStyle/>
        <a:p>
          <a:endParaRPr lang="en-US"/>
        </a:p>
      </dgm:t>
    </dgm:pt>
    <dgm:pt modelId="{07523447-8613-42D5-B985-4E519ED665E7}" type="pres">
      <dgm:prSet presAssocID="{CB2922B9-9DC0-4C74-BBEF-DCA00D4FB3F0}" presName="aSpace" presStyleCnt="0"/>
      <dgm:spPr/>
    </dgm:pt>
    <dgm:pt modelId="{A010031C-5494-4F8F-A340-380296E188D9}" type="pres">
      <dgm:prSet presAssocID="{367C8048-E81B-44B9-A04D-DA1EEEC03CED}" presName="aNode" presStyleLbl="fgAcc1" presStyleIdx="3" presStyleCnt="5">
        <dgm:presLayoutVars>
          <dgm:bulletEnabled val="1"/>
        </dgm:presLayoutVars>
      </dgm:prSet>
      <dgm:spPr/>
      <dgm:t>
        <a:bodyPr/>
        <a:lstStyle/>
        <a:p>
          <a:endParaRPr lang="en-US"/>
        </a:p>
      </dgm:t>
    </dgm:pt>
    <dgm:pt modelId="{EFF15B28-1268-4593-B439-12005A25B2C2}" type="pres">
      <dgm:prSet presAssocID="{367C8048-E81B-44B9-A04D-DA1EEEC03CED}" presName="aSpace" presStyleCnt="0"/>
      <dgm:spPr/>
    </dgm:pt>
    <dgm:pt modelId="{B3651789-D324-4538-887F-136B15E0CCE8}" type="pres">
      <dgm:prSet presAssocID="{89DB3489-3AA7-4D01-B861-DC094F9A31BC}" presName="aNode" presStyleLbl="fgAcc1" presStyleIdx="4" presStyleCnt="5">
        <dgm:presLayoutVars>
          <dgm:bulletEnabled val="1"/>
        </dgm:presLayoutVars>
      </dgm:prSet>
      <dgm:spPr/>
      <dgm:t>
        <a:bodyPr/>
        <a:lstStyle/>
        <a:p>
          <a:endParaRPr lang="en-US"/>
        </a:p>
      </dgm:t>
    </dgm:pt>
    <dgm:pt modelId="{40A2BF63-1105-4CB3-9879-071545C4E8C5}" type="pres">
      <dgm:prSet presAssocID="{89DB3489-3AA7-4D01-B861-DC094F9A31BC}" presName="aSpace" presStyleCnt="0"/>
      <dgm:spPr/>
    </dgm:pt>
  </dgm:ptLst>
  <dgm:cxnLst>
    <dgm:cxn modelId="{EC6D6FCB-030F-455C-BA9F-E91D4D4B8D63}" srcId="{84B87E29-14C6-427B-AA58-A558D0F1E5FB}" destId="{CB2922B9-9DC0-4C74-BBEF-DCA00D4FB3F0}" srcOrd="2" destOrd="0" parTransId="{A45330C2-2DE2-4DBD-8EEE-A1C3C856CC3A}" sibTransId="{2B6F1CAB-7301-44DD-98C7-8986679204C3}"/>
    <dgm:cxn modelId="{7DF0DA8B-D084-4911-9E2F-1DE3691C976C}" srcId="{84B87E29-14C6-427B-AA58-A558D0F1E5FB}" destId="{89DB3489-3AA7-4D01-B861-DC094F9A31BC}" srcOrd="4" destOrd="0" parTransId="{E4D27963-1A3B-4ED3-BAC4-2FD259023055}" sibTransId="{A2780477-AC3F-49F1-9DC1-FCA807BEE9C6}"/>
    <dgm:cxn modelId="{716E1473-E825-40D0-9086-106F40AC55CF}" type="presOf" srcId="{84B87E29-14C6-427B-AA58-A558D0F1E5FB}" destId="{4541B39A-8DDC-43EF-AA4E-8223B1F2205A}" srcOrd="0" destOrd="0" presId="urn:microsoft.com/office/officeart/2005/8/layout/pyramid2"/>
    <dgm:cxn modelId="{E15FDC08-9C48-41E3-8592-720B6BCCA97F}" srcId="{84B87E29-14C6-427B-AA58-A558D0F1E5FB}" destId="{8506DC76-D711-44B7-8A1D-BCA1EE16E359}" srcOrd="0" destOrd="0" parTransId="{CCD5E5EA-2C0B-4373-A800-D6DEB0C5E786}" sibTransId="{43270A20-647F-4513-9781-2B58B8D902F3}"/>
    <dgm:cxn modelId="{23BDAB02-9BFE-434A-965C-7D526EFDE854}" type="presOf" srcId="{367C8048-E81B-44B9-A04D-DA1EEEC03CED}" destId="{A010031C-5494-4F8F-A340-380296E188D9}" srcOrd="0" destOrd="0" presId="urn:microsoft.com/office/officeart/2005/8/layout/pyramid2"/>
    <dgm:cxn modelId="{D5B395CE-0297-482D-8744-A300AC3D5D69}" type="presOf" srcId="{CB2922B9-9DC0-4C74-BBEF-DCA00D4FB3F0}" destId="{6E82E8F3-6B9E-4E00-B237-928F02B7958A}" srcOrd="0" destOrd="0" presId="urn:microsoft.com/office/officeart/2005/8/layout/pyramid2"/>
    <dgm:cxn modelId="{47D9B35D-60DF-4A5A-A0B6-064DA55291BB}" type="presOf" srcId="{8506DC76-D711-44B7-8A1D-BCA1EE16E359}" destId="{D7E27026-B625-449E-A115-266513C410C2}" srcOrd="0" destOrd="0" presId="urn:microsoft.com/office/officeart/2005/8/layout/pyramid2"/>
    <dgm:cxn modelId="{D05A6222-653F-4876-827C-D6CFD10456F7}" type="presOf" srcId="{89DB3489-3AA7-4D01-B861-DC094F9A31BC}" destId="{B3651789-D324-4538-887F-136B15E0CCE8}" srcOrd="0" destOrd="0" presId="urn:microsoft.com/office/officeart/2005/8/layout/pyramid2"/>
    <dgm:cxn modelId="{E4E2300A-111A-4F1C-BEF3-324B16F77ABD}" srcId="{84B87E29-14C6-427B-AA58-A558D0F1E5FB}" destId="{367C8048-E81B-44B9-A04D-DA1EEEC03CED}" srcOrd="3" destOrd="0" parTransId="{F18A9C82-E3DF-4468-B7D3-C641D365893C}" sibTransId="{29F72F31-888C-4C4F-954A-AB4BAF17DD4C}"/>
    <dgm:cxn modelId="{0D2FC8BA-AFBF-4ABE-BDAA-E85AEE4A5657}" type="presOf" srcId="{4558A50E-D427-4F44-99E7-417C3D1CD072}" destId="{82D6553E-C26C-47D9-BEA5-1DDE550B92F8}" srcOrd="0" destOrd="0" presId="urn:microsoft.com/office/officeart/2005/8/layout/pyramid2"/>
    <dgm:cxn modelId="{B9E92A31-5B11-4819-B4F1-F5DE645F046C}" srcId="{84B87E29-14C6-427B-AA58-A558D0F1E5FB}" destId="{4558A50E-D427-4F44-99E7-417C3D1CD072}" srcOrd="1" destOrd="0" parTransId="{90C49E33-896B-403F-BC5D-D2AF179A3065}" sibTransId="{98B64B1B-13C3-4455-85CD-027F912C30DF}"/>
    <dgm:cxn modelId="{C3BEC3B0-4829-46EC-B301-A575D15DBC52}" type="presParOf" srcId="{4541B39A-8DDC-43EF-AA4E-8223B1F2205A}" destId="{1D494015-C402-48F1-A751-37F54552EDF4}" srcOrd="0" destOrd="0" presId="urn:microsoft.com/office/officeart/2005/8/layout/pyramid2"/>
    <dgm:cxn modelId="{AE98D2A9-F96C-4B5E-A3EB-F4C8A0B5A785}" type="presParOf" srcId="{4541B39A-8DDC-43EF-AA4E-8223B1F2205A}" destId="{53341CD1-26E0-4B02-820F-9EDC304A4FD7}" srcOrd="1" destOrd="0" presId="urn:microsoft.com/office/officeart/2005/8/layout/pyramid2"/>
    <dgm:cxn modelId="{867C01BC-45BA-418D-B2D2-9F00997D8327}" type="presParOf" srcId="{53341CD1-26E0-4B02-820F-9EDC304A4FD7}" destId="{D7E27026-B625-449E-A115-266513C410C2}" srcOrd="0" destOrd="0" presId="urn:microsoft.com/office/officeart/2005/8/layout/pyramid2"/>
    <dgm:cxn modelId="{931E870D-F231-4758-B6EE-9C02DD757804}" type="presParOf" srcId="{53341CD1-26E0-4B02-820F-9EDC304A4FD7}" destId="{0760F8EB-5620-4616-B75B-2B77722EB929}" srcOrd="1" destOrd="0" presId="urn:microsoft.com/office/officeart/2005/8/layout/pyramid2"/>
    <dgm:cxn modelId="{7129C4F5-9544-4B1A-9117-B59EFBC42567}" type="presParOf" srcId="{53341CD1-26E0-4B02-820F-9EDC304A4FD7}" destId="{82D6553E-C26C-47D9-BEA5-1DDE550B92F8}" srcOrd="2" destOrd="0" presId="urn:microsoft.com/office/officeart/2005/8/layout/pyramid2"/>
    <dgm:cxn modelId="{0DF683C8-115A-4347-9297-C9E45B0188E5}" type="presParOf" srcId="{53341CD1-26E0-4B02-820F-9EDC304A4FD7}" destId="{087F8156-59AB-401C-92A2-F5F60D99DF5A}" srcOrd="3" destOrd="0" presId="urn:microsoft.com/office/officeart/2005/8/layout/pyramid2"/>
    <dgm:cxn modelId="{A5A4A6F9-2E3B-47B9-B829-B51C4E78B8C1}" type="presParOf" srcId="{53341CD1-26E0-4B02-820F-9EDC304A4FD7}" destId="{6E82E8F3-6B9E-4E00-B237-928F02B7958A}" srcOrd="4" destOrd="0" presId="urn:microsoft.com/office/officeart/2005/8/layout/pyramid2"/>
    <dgm:cxn modelId="{D77DFF4C-CFC5-4F08-BB12-347BDE3AA390}" type="presParOf" srcId="{53341CD1-26E0-4B02-820F-9EDC304A4FD7}" destId="{07523447-8613-42D5-B985-4E519ED665E7}" srcOrd="5" destOrd="0" presId="urn:microsoft.com/office/officeart/2005/8/layout/pyramid2"/>
    <dgm:cxn modelId="{1A725F3F-9C25-4B06-9D96-55627AE8A9EF}" type="presParOf" srcId="{53341CD1-26E0-4B02-820F-9EDC304A4FD7}" destId="{A010031C-5494-4F8F-A340-380296E188D9}" srcOrd="6" destOrd="0" presId="urn:microsoft.com/office/officeart/2005/8/layout/pyramid2"/>
    <dgm:cxn modelId="{4709807F-F990-48DC-BFC3-863269FE799D}" type="presParOf" srcId="{53341CD1-26E0-4B02-820F-9EDC304A4FD7}" destId="{EFF15B28-1268-4593-B439-12005A25B2C2}" srcOrd="7" destOrd="0" presId="urn:microsoft.com/office/officeart/2005/8/layout/pyramid2"/>
    <dgm:cxn modelId="{3196A189-4498-45D0-9D4F-34F7B12EF385}" type="presParOf" srcId="{53341CD1-26E0-4B02-820F-9EDC304A4FD7}" destId="{B3651789-D324-4538-887F-136B15E0CCE8}" srcOrd="8" destOrd="0" presId="urn:microsoft.com/office/officeart/2005/8/layout/pyramid2"/>
    <dgm:cxn modelId="{6182207A-6759-46A5-8FAF-A9E23F67597F}" type="presParOf" srcId="{53341CD1-26E0-4B02-820F-9EDC304A4FD7}" destId="{40A2BF63-1105-4CB3-9879-071545C4E8C5}" srcOrd="9" destOrd="0" presId="urn:microsoft.com/office/officeart/2005/8/layout/pyramid2"/>
  </dgm:cxnLst>
  <dgm:bg/>
  <dgm:whole/>
  <dgm:extLst>
    <a:ext uri="http://schemas.microsoft.com/office/drawing/2008/diagram">
      <dsp:dataModelExt xmlns:dsp="http://schemas.microsoft.com/office/drawing/2008/diagram" xmlns="" relId="rId60"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BCC1D0AD-250C-48AF-9A4C-385E9803482D}" type="doc">
      <dgm:prSet loTypeId="urn:microsoft.com/office/officeart/2005/8/layout/orgChart1#3" loCatId="hierarchy" qsTypeId="urn:microsoft.com/office/officeart/2005/8/quickstyle/3d9" qsCatId="3D" csTypeId="urn:microsoft.com/office/officeart/2005/8/colors/colorful5" csCatId="colorful" phldr="1"/>
      <dgm:spPr/>
      <dgm:t>
        <a:bodyPr/>
        <a:lstStyle/>
        <a:p>
          <a:endParaRPr lang="en-US"/>
        </a:p>
      </dgm:t>
    </dgm:pt>
    <dgm:pt modelId="{DEBE6606-5921-4276-B765-808E90FDE454}">
      <dgm:prSet phldrT="[Text]"/>
      <dgm:spPr/>
      <dgm:t>
        <a:bodyPr/>
        <a:lstStyle/>
        <a:p>
          <a:r>
            <a:rPr lang="en-US"/>
            <a:t>Division</a:t>
          </a:r>
        </a:p>
      </dgm:t>
    </dgm:pt>
    <dgm:pt modelId="{E187D398-E2FD-4F32-8843-1CA2AA4DFE52}" type="parTrans" cxnId="{88F630F3-CA9D-4664-9112-5ED7CEBCE98D}">
      <dgm:prSet/>
      <dgm:spPr/>
      <dgm:t>
        <a:bodyPr/>
        <a:lstStyle/>
        <a:p>
          <a:endParaRPr lang="en-US"/>
        </a:p>
      </dgm:t>
    </dgm:pt>
    <dgm:pt modelId="{0F04C1D7-2F71-46C4-B754-E56510F85F2D}" type="sibTrans" cxnId="{88F630F3-CA9D-4664-9112-5ED7CEBCE98D}">
      <dgm:prSet/>
      <dgm:spPr/>
      <dgm:t>
        <a:bodyPr/>
        <a:lstStyle/>
        <a:p>
          <a:endParaRPr lang="en-US"/>
        </a:p>
      </dgm:t>
    </dgm:pt>
    <dgm:pt modelId="{10EAE13B-1F2F-45A7-8935-0A8AC46FA9C3}">
      <dgm:prSet phldrT="[Text]"/>
      <dgm:spPr/>
      <dgm:t>
        <a:bodyPr/>
        <a:lstStyle/>
        <a:p>
          <a:r>
            <a:rPr lang="en-US"/>
            <a:t>Dhaka, Chitagang, Mymanshing</a:t>
          </a:r>
        </a:p>
      </dgm:t>
    </dgm:pt>
    <dgm:pt modelId="{D62EA4B6-11FE-473F-8365-1DBBAC433419}" type="parTrans" cxnId="{6D4227A3-1089-47F5-B126-FBE68E977D72}">
      <dgm:prSet/>
      <dgm:spPr/>
      <dgm:t>
        <a:bodyPr/>
        <a:lstStyle/>
        <a:p>
          <a:endParaRPr lang="en-US"/>
        </a:p>
      </dgm:t>
    </dgm:pt>
    <dgm:pt modelId="{7E1E4271-1A0D-4914-B013-18C38490FA7C}" type="sibTrans" cxnId="{6D4227A3-1089-47F5-B126-FBE68E977D72}">
      <dgm:prSet/>
      <dgm:spPr/>
      <dgm:t>
        <a:bodyPr/>
        <a:lstStyle/>
        <a:p>
          <a:endParaRPr lang="en-US"/>
        </a:p>
      </dgm:t>
    </dgm:pt>
    <dgm:pt modelId="{C23BC0C5-FA45-4768-B11C-2BC705630674}">
      <dgm:prSet phldrT="[Text]"/>
      <dgm:spPr/>
      <dgm:t>
        <a:bodyPr/>
        <a:lstStyle/>
        <a:p>
          <a:r>
            <a:rPr lang="en-US"/>
            <a:t>Shylet, Rajshahi, Khulna</a:t>
          </a:r>
        </a:p>
      </dgm:t>
    </dgm:pt>
    <dgm:pt modelId="{65F7F2F4-2433-4EB2-BC85-96A2ABA6B139}" type="parTrans" cxnId="{889A8484-BA36-4F04-AD66-E691DA1B6534}">
      <dgm:prSet/>
      <dgm:spPr/>
      <dgm:t>
        <a:bodyPr/>
        <a:lstStyle/>
        <a:p>
          <a:endParaRPr lang="en-US"/>
        </a:p>
      </dgm:t>
    </dgm:pt>
    <dgm:pt modelId="{4A2B04C1-4492-4FFE-81CD-010226D91DA0}" type="sibTrans" cxnId="{889A8484-BA36-4F04-AD66-E691DA1B6534}">
      <dgm:prSet/>
      <dgm:spPr/>
      <dgm:t>
        <a:bodyPr/>
        <a:lstStyle/>
        <a:p>
          <a:endParaRPr lang="en-US"/>
        </a:p>
      </dgm:t>
    </dgm:pt>
    <dgm:pt modelId="{83FE96F9-E895-404B-A375-8BB1832BEB2A}" type="pres">
      <dgm:prSet presAssocID="{BCC1D0AD-250C-48AF-9A4C-385E9803482D}" presName="hierChild1" presStyleCnt="0">
        <dgm:presLayoutVars>
          <dgm:orgChart val="1"/>
          <dgm:chPref val="1"/>
          <dgm:dir/>
          <dgm:animOne val="branch"/>
          <dgm:animLvl val="lvl"/>
          <dgm:resizeHandles/>
        </dgm:presLayoutVars>
      </dgm:prSet>
      <dgm:spPr/>
      <dgm:t>
        <a:bodyPr/>
        <a:lstStyle/>
        <a:p>
          <a:endParaRPr lang="en-US"/>
        </a:p>
      </dgm:t>
    </dgm:pt>
    <dgm:pt modelId="{16B2F7B6-81C3-4E0D-809E-780C1A78095A}" type="pres">
      <dgm:prSet presAssocID="{DEBE6606-5921-4276-B765-808E90FDE454}" presName="hierRoot1" presStyleCnt="0">
        <dgm:presLayoutVars>
          <dgm:hierBranch val="init"/>
        </dgm:presLayoutVars>
      </dgm:prSet>
      <dgm:spPr/>
      <dgm:t>
        <a:bodyPr/>
        <a:lstStyle/>
        <a:p>
          <a:endParaRPr lang="en-US"/>
        </a:p>
      </dgm:t>
    </dgm:pt>
    <dgm:pt modelId="{FFFA02D6-6C2E-4BE6-85A0-988435AB24E5}" type="pres">
      <dgm:prSet presAssocID="{DEBE6606-5921-4276-B765-808E90FDE454}" presName="rootComposite1" presStyleCnt="0"/>
      <dgm:spPr/>
      <dgm:t>
        <a:bodyPr/>
        <a:lstStyle/>
        <a:p>
          <a:endParaRPr lang="en-US"/>
        </a:p>
      </dgm:t>
    </dgm:pt>
    <dgm:pt modelId="{D46522ED-117E-4F22-B37D-CF5E4A7EC76D}" type="pres">
      <dgm:prSet presAssocID="{DEBE6606-5921-4276-B765-808E90FDE454}" presName="rootText1" presStyleLbl="node0" presStyleIdx="0" presStyleCnt="1">
        <dgm:presLayoutVars>
          <dgm:chPref val="3"/>
        </dgm:presLayoutVars>
      </dgm:prSet>
      <dgm:spPr/>
      <dgm:t>
        <a:bodyPr/>
        <a:lstStyle/>
        <a:p>
          <a:endParaRPr lang="en-US"/>
        </a:p>
      </dgm:t>
    </dgm:pt>
    <dgm:pt modelId="{AA20B06D-33E2-4ED1-8D55-D4E2CE8FB7C4}" type="pres">
      <dgm:prSet presAssocID="{DEBE6606-5921-4276-B765-808E90FDE454}" presName="rootConnector1" presStyleLbl="node1" presStyleIdx="0" presStyleCnt="0"/>
      <dgm:spPr/>
      <dgm:t>
        <a:bodyPr/>
        <a:lstStyle/>
        <a:p>
          <a:endParaRPr lang="en-US"/>
        </a:p>
      </dgm:t>
    </dgm:pt>
    <dgm:pt modelId="{BAFA6778-28D4-4604-8CC4-BE09E1CB062C}" type="pres">
      <dgm:prSet presAssocID="{DEBE6606-5921-4276-B765-808E90FDE454}" presName="hierChild2" presStyleCnt="0"/>
      <dgm:spPr/>
      <dgm:t>
        <a:bodyPr/>
        <a:lstStyle/>
        <a:p>
          <a:endParaRPr lang="en-US"/>
        </a:p>
      </dgm:t>
    </dgm:pt>
    <dgm:pt modelId="{53129D8F-0776-492C-BC22-7B3D3E88CD09}" type="pres">
      <dgm:prSet presAssocID="{D62EA4B6-11FE-473F-8365-1DBBAC433419}" presName="Name37" presStyleLbl="parChTrans1D2" presStyleIdx="0" presStyleCnt="2"/>
      <dgm:spPr/>
      <dgm:t>
        <a:bodyPr/>
        <a:lstStyle/>
        <a:p>
          <a:endParaRPr lang="en-US"/>
        </a:p>
      </dgm:t>
    </dgm:pt>
    <dgm:pt modelId="{484096C5-243A-4C42-88DD-7D04B504ADB1}" type="pres">
      <dgm:prSet presAssocID="{10EAE13B-1F2F-45A7-8935-0A8AC46FA9C3}" presName="hierRoot2" presStyleCnt="0">
        <dgm:presLayoutVars>
          <dgm:hierBranch val="init"/>
        </dgm:presLayoutVars>
      </dgm:prSet>
      <dgm:spPr/>
      <dgm:t>
        <a:bodyPr/>
        <a:lstStyle/>
        <a:p>
          <a:endParaRPr lang="en-US"/>
        </a:p>
      </dgm:t>
    </dgm:pt>
    <dgm:pt modelId="{676158E4-257C-4804-BDE5-9A5F08814ECA}" type="pres">
      <dgm:prSet presAssocID="{10EAE13B-1F2F-45A7-8935-0A8AC46FA9C3}" presName="rootComposite" presStyleCnt="0"/>
      <dgm:spPr/>
      <dgm:t>
        <a:bodyPr/>
        <a:lstStyle/>
        <a:p>
          <a:endParaRPr lang="en-US"/>
        </a:p>
      </dgm:t>
    </dgm:pt>
    <dgm:pt modelId="{4073E442-B84A-4DA9-AD46-07879AA19CFA}" type="pres">
      <dgm:prSet presAssocID="{10EAE13B-1F2F-45A7-8935-0A8AC46FA9C3}" presName="rootText" presStyleLbl="node2" presStyleIdx="0" presStyleCnt="2">
        <dgm:presLayoutVars>
          <dgm:chPref val="3"/>
        </dgm:presLayoutVars>
      </dgm:prSet>
      <dgm:spPr/>
      <dgm:t>
        <a:bodyPr/>
        <a:lstStyle/>
        <a:p>
          <a:endParaRPr lang="en-US"/>
        </a:p>
      </dgm:t>
    </dgm:pt>
    <dgm:pt modelId="{8E6C942A-5B4C-4353-85A0-7392FA3B956B}" type="pres">
      <dgm:prSet presAssocID="{10EAE13B-1F2F-45A7-8935-0A8AC46FA9C3}" presName="rootConnector" presStyleLbl="node2" presStyleIdx="0" presStyleCnt="2"/>
      <dgm:spPr/>
      <dgm:t>
        <a:bodyPr/>
        <a:lstStyle/>
        <a:p>
          <a:endParaRPr lang="en-US"/>
        </a:p>
      </dgm:t>
    </dgm:pt>
    <dgm:pt modelId="{9D6D6441-8E98-4CF7-A9BE-7F314E1B31C0}" type="pres">
      <dgm:prSet presAssocID="{10EAE13B-1F2F-45A7-8935-0A8AC46FA9C3}" presName="hierChild4" presStyleCnt="0"/>
      <dgm:spPr/>
      <dgm:t>
        <a:bodyPr/>
        <a:lstStyle/>
        <a:p>
          <a:endParaRPr lang="en-US"/>
        </a:p>
      </dgm:t>
    </dgm:pt>
    <dgm:pt modelId="{29819B98-9F0F-4175-A3C4-412962D0C947}" type="pres">
      <dgm:prSet presAssocID="{10EAE13B-1F2F-45A7-8935-0A8AC46FA9C3}" presName="hierChild5" presStyleCnt="0"/>
      <dgm:spPr/>
      <dgm:t>
        <a:bodyPr/>
        <a:lstStyle/>
        <a:p>
          <a:endParaRPr lang="en-US"/>
        </a:p>
      </dgm:t>
    </dgm:pt>
    <dgm:pt modelId="{89548819-2593-47AC-AC0B-7D158901735F}" type="pres">
      <dgm:prSet presAssocID="{65F7F2F4-2433-4EB2-BC85-96A2ABA6B139}" presName="Name37" presStyleLbl="parChTrans1D2" presStyleIdx="1" presStyleCnt="2"/>
      <dgm:spPr/>
      <dgm:t>
        <a:bodyPr/>
        <a:lstStyle/>
        <a:p>
          <a:endParaRPr lang="en-US"/>
        </a:p>
      </dgm:t>
    </dgm:pt>
    <dgm:pt modelId="{C99DEE04-6D21-48EB-8F31-77FCCB402E30}" type="pres">
      <dgm:prSet presAssocID="{C23BC0C5-FA45-4768-B11C-2BC705630674}" presName="hierRoot2" presStyleCnt="0">
        <dgm:presLayoutVars>
          <dgm:hierBranch val="init"/>
        </dgm:presLayoutVars>
      </dgm:prSet>
      <dgm:spPr/>
      <dgm:t>
        <a:bodyPr/>
        <a:lstStyle/>
        <a:p>
          <a:endParaRPr lang="en-US"/>
        </a:p>
      </dgm:t>
    </dgm:pt>
    <dgm:pt modelId="{B53DDD1C-8892-4EA8-B9FA-3F70AB293BE2}" type="pres">
      <dgm:prSet presAssocID="{C23BC0C5-FA45-4768-B11C-2BC705630674}" presName="rootComposite" presStyleCnt="0"/>
      <dgm:spPr/>
      <dgm:t>
        <a:bodyPr/>
        <a:lstStyle/>
        <a:p>
          <a:endParaRPr lang="en-US"/>
        </a:p>
      </dgm:t>
    </dgm:pt>
    <dgm:pt modelId="{B8F99A31-65E9-4E20-9C07-FD9D5DDDF214}" type="pres">
      <dgm:prSet presAssocID="{C23BC0C5-FA45-4768-B11C-2BC705630674}" presName="rootText" presStyleLbl="node2" presStyleIdx="1" presStyleCnt="2">
        <dgm:presLayoutVars>
          <dgm:chPref val="3"/>
        </dgm:presLayoutVars>
      </dgm:prSet>
      <dgm:spPr/>
      <dgm:t>
        <a:bodyPr/>
        <a:lstStyle/>
        <a:p>
          <a:endParaRPr lang="en-US"/>
        </a:p>
      </dgm:t>
    </dgm:pt>
    <dgm:pt modelId="{5116A9AC-DCD8-4521-96B6-C5ED740664FE}" type="pres">
      <dgm:prSet presAssocID="{C23BC0C5-FA45-4768-B11C-2BC705630674}" presName="rootConnector" presStyleLbl="node2" presStyleIdx="1" presStyleCnt="2"/>
      <dgm:spPr/>
      <dgm:t>
        <a:bodyPr/>
        <a:lstStyle/>
        <a:p>
          <a:endParaRPr lang="en-US"/>
        </a:p>
      </dgm:t>
    </dgm:pt>
    <dgm:pt modelId="{B712232C-019E-445A-8257-420B08A70F63}" type="pres">
      <dgm:prSet presAssocID="{C23BC0C5-FA45-4768-B11C-2BC705630674}" presName="hierChild4" presStyleCnt="0"/>
      <dgm:spPr/>
      <dgm:t>
        <a:bodyPr/>
        <a:lstStyle/>
        <a:p>
          <a:endParaRPr lang="en-US"/>
        </a:p>
      </dgm:t>
    </dgm:pt>
    <dgm:pt modelId="{177922D3-0071-4D2F-B7BD-2218B7C7E82F}" type="pres">
      <dgm:prSet presAssocID="{C23BC0C5-FA45-4768-B11C-2BC705630674}" presName="hierChild5" presStyleCnt="0"/>
      <dgm:spPr/>
      <dgm:t>
        <a:bodyPr/>
        <a:lstStyle/>
        <a:p>
          <a:endParaRPr lang="en-US"/>
        </a:p>
      </dgm:t>
    </dgm:pt>
    <dgm:pt modelId="{72224EF0-8843-4307-82E5-81C1B1408EC5}" type="pres">
      <dgm:prSet presAssocID="{DEBE6606-5921-4276-B765-808E90FDE454}" presName="hierChild3" presStyleCnt="0"/>
      <dgm:spPr/>
      <dgm:t>
        <a:bodyPr/>
        <a:lstStyle/>
        <a:p>
          <a:endParaRPr lang="en-US"/>
        </a:p>
      </dgm:t>
    </dgm:pt>
  </dgm:ptLst>
  <dgm:cxnLst>
    <dgm:cxn modelId="{6D4227A3-1089-47F5-B126-FBE68E977D72}" srcId="{DEBE6606-5921-4276-B765-808E90FDE454}" destId="{10EAE13B-1F2F-45A7-8935-0A8AC46FA9C3}" srcOrd="0" destOrd="0" parTransId="{D62EA4B6-11FE-473F-8365-1DBBAC433419}" sibTransId="{7E1E4271-1A0D-4914-B013-18C38490FA7C}"/>
    <dgm:cxn modelId="{889A8484-BA36-4F04-AD66-E691DA1B6534}" srcId="{DEBE6606-5921-4276-B765-808E90FDE454}" destId="{C23BC0C5-FA45-4768-B11C-2BC705630674}" srcOrd="1" destOrd="0" parTransId="{65F7F2F4-2433-4EB2-BC85-96A2ABA6B139}" sibTransId="{4A2B04C1-4492-4FFE-81CD-010226D91DA0}"/>
    <dgm:cxn modelId="{D3CC7FD7-F627-41B4-AE1F-86A0C398E578}" type="presOf" srcId="{DEBE6606-5921-4276-B765-808E90FDE454}" destId="{D46522ED-117E-4F22-B37D-CF5E4A7EC76D}" srcOrd="0" destOrd="0" presId="urn:microsoft.com/office/officeart/2005/8/layout/orgChart1#3"/>
    <dgm:cxn modelId="{AEC5F05D-3B16-43C4-BBD5-5FA8CCF34BED}" type="presOf" srcId="{D62EA4B6-11FE-473F-8365-1DBBAC433419}" destId="{53129D8F-0776-492C-BC22-7B3D3E88CD09}" srcOrd="0" destOrd="0" presId="urn:microsoft.com/office/officeart/2005/8/layout/orgChart1#3"/>
    <dgm:cxn modelId="{D613D18B-DCAC-4A92-B2C4-B7899612E4E7}" type="presOf" srcId="{C23BC0C5-FA45-4768-B11C-2BC705630674}" destId="{B8F99A31-65E9-4E20-9C07-FD9D5DDDF214}" srcOrd="0" destOrd="0" presId="urn:microsoft.com/office/officeart/2005/8/layout/orgChart1#3"/>
    <dgm:cxn modelId="{5E911F0D-52F0-4873-A148-D1E74DDA6B48}" type="presOf" srcId="{BCC1D0AD-250C-48AF-9A4C-385E9803482D}" destId="{83FE96F9-E895-404B-A375-8BB1832BEB2A}" srcOrd="0" destOrd="0" presId="urn:microsoft.com/office/officeart/2005/8/layout/orgChart1#3"/>
    <dgm:cxn modelId="{F4D711C4-94E4-449A-B5D0-AFE4AA9B033A}" type="presOf" srcId="{65F7F2F4-2433-4EB2-BC85-96A2ABA6B139}" destId="{89548819-2593-47AC-AC0B-7D158901735F}" srcOrd="0" destOrd="0" presId="urn:microsoft.com/office/officeart/2005/8/layout/orgChart1#3"/>
    <dgm:cxn modelId="{9AA69A58-5B1B-4220-93CB-EAB2D8FC3831}" type="presOf" srcId="{DEBE6606-5921-4276-B765-808E90FDE454}" destId="{AA20B06D-33E2-4ED1-8D55-D4E2CE8FB7C4}" srcOrd="1" destOrd="0" presId="urn:microsoft.com/office/officeart/2005/8/layout/orgChart1#3"/>
    <dgm:cxn modelId="{88F630F3-CA9D-4664-9112-5ED7CEBCE98D}" srcId="{BCC1D0AD-250C-48AF-9A4C-385E9803482D}" destId="{DEBE6606-5921-4276-B765-808E90FDE454}" srcOrd="0" destOrd="0" parTransId="{E187D398-E2FD-4F32-8843-1CA2AA4DFE52}" sibTransId="{0F04C1D7-2F71-46C4-B754-E56510F85F2D}"/>
    <dgm:cxn modelId="{4BD4DAD5-2634-4082-AED1-A8B644902095}" type="presOf" srcId="{C23BC0C5-FA45-4768-B11C-2BC705630674}" destId="{5116A9AC-DCD8-4521-96B6-C5ED740664FE}" srcOrd="1" destOrd="0" presId="urn:microsoft.com/office/officeart/2005/8/layout/orgChart1#3"/>
    <dgm:cxn modelId="{D8B8CF82-60CC-4386-B435-DA0E3F2B05FC}" type="presOf" srcId="{10EAE13B-1F2F-45A7-8935-0A8AC46FA9C3}" destId="{8E6C942A-5B4C-4353-85A0-7392FA3B956B}" srcOrd="1" destOrd="0" presId="urn:microsoft.com/office/officeart/2005/8/layout/orgChart1#3"/>
    <dgm:cxn modelId="{2F40FAE2-97A7-4072-A2CB-7DC8340C3B3F}" type="presOf" srcId="{10EAE13B-1F2F-45A7-8935-0A8AC46FA9C3}" destId="{4073E442-B84A-4DA9-AD46-07879AA19CFA}" srcOrd="0" destOrd="0" presId="urn:microsoft.com/office/officeart/2005/8/layout/orgChart1#3"/>
    <dgm:cxn modelId="{EB160F82-F8DF-41B8-B954-6BD6F7D65578}" type="presParOf" srcId="{83FE96F9-E895-404B-A375-8BB1832BEB2A}" destId="{16B2F7B6-81C3-4E0D-809E-780C1A78095A}" srcOrd="0" destOrd="0" presId="urn:microsoft.com/office/officeart/2005/8/layout/orgChart1#3"/>
    <dgm:cxn modelId="{0DFBDC4C-5E71-4963-8DDF-09B50AB92BD1}" type="presParOf" srcId="{16B2F7B6-81C3-4E0D-809E-780C1A78095A}" destId="{FFFA02D6-6C2E-4BE6-85A0-988435AB24E5}" srcOrd="0" destOrd="0" presId="urn:microsoft.com/office/officeart/2005/8/layout/orgChart1#3"/>
    <dgm:cxn modelId="{55FC444F-FBA5-4499-9D3B-EDD4879E2526}" type="presParOf" srcId="{FFFA02D6-6C2E-4BE6-85A0-988435AB24E5}" destId="{D46522ED-117E-4F22-B37D-CF5E4A7EC76D}" srcOrd="0" destOrd="0" presId="urn:microsoft.com/office/officeart/2005/8/layout/orgChart1#3"/>
    <dgm:cxn modelId="{6398690E-49AC-4898-B69A-E13696495D82}" type="presParOf" srcId="{FFFA02D6-6C2E-4BE6-85A0-988435AB24E5}" destId="{AA20B06D-33E2-4ED1-8D55-D4E2CE8FB7C4}" srcOrd="1" destOrd="0" presId="urn:microsoft.com/office/officeart/2005/8/layout/orgChart1#3"/>
    <dgm:cxn modelId="{03C639C5-72BF-4D7E-8870-9ED325C9476B}" type="presParOf" srcId="{16B2F7B6-81C3-4E0D-809E-780C1A78095A}" destId="{BAFA6778-28D4-4604-8CC4-BE09E1CB062C}" srcOrd="1" destOrd="0" presId="urn:microsoft.com/office/officeart/2005/8/layout/orgChart1#3"/>
    <dgm:cxn modelId="{FF0256F2-CF99-4007-BF82-262E75953CC5}" type="presParOf" srcId="{BAFA6778-28D4-4604-8CC4-BE09E1CB062C}" destId="{53129D8F-0776-492C-BC22-7B3D3E88CD09}" srcOrd="0" destOrd="0" presId="urn:microsoft.com/office/officeart/2005/8/layout/orgChart1#3"/>
    <dgm:cxn modelId="{FEC738E8-A81E-4848-9B70-1FD08FCEA474}" type="presParOf" srcId="{BAFA6778-28D4-4604-8CC4-BE09E1CB062C}" destId="{484096C5-243A-4C42-88DD-7D04B504ADB1}" srcOrd="1" destOrd="0" presId="urn:microsoft.com/office/officeart/2005/8/layout/orgChart1#3"/>
    <dgm:cxn modelId="{78968C0C-18A0-4381-9E1E-1E421925BBA5}" type="presParOf" srcId="{484096C5-243A-4C42-88DD-7D04B504ADB1}" destId="{676158E4-257C-4804-BDE5-9A5F08814ECA}" srcOrd="0" destOrd="0" presId="urn:microsoft.com/office/officeart/2005/8/layout/orgChart1#3"/>
    <dgm:cxn modelId="{D7352FD8-EDE9-456D-8051-ACABC843B5AF}" type="presParOf" srcId="{676158E4-257C-4804-BDE5-9A5F08814ECA}" destId="{4073E442-B84A-4DA9-AD46-07879AA19CFA}" srcOrd="0" destOrd="0" presId="urn:microsoft.com/office/officeart/2005/8/layout/orgChart1#3"/>
    <dgm:cxn modelId="{1644531F-65C4-4B15-AC55-CACC1ECD2A95}" type="presParOf" srcId="{676158E4-257C-4804-BDE5-9A5F08814ECA}" destId="{8E6C942A-5B4C-4353-85A0-7392FA3B956B}" srcOrd="1" destOrd="0" presId="urn:microsoft.com/office/officeart/2005/8/layout/orgChart1#3"/>
    <dgm:cxn modelId="{EED10297-F48E-44C7-BA13-602288D4FBC9}" type="presParOf" srcId="{484096C5-243A-4C42-88DD-7D04B504ADB1}" destId="{9D6D6441-8E98-4CF7-A9BE-7F314E1B31C0}" srcOrd="1" destOrd="0" presId="urn:microsoft.com/office/officeart/2005/8/layout/orgChart1#3"/>
    <dgm:cxn modelId="{948AC138-B4D2-4778-9F19-CB187DA0517D}" type="presParOf" srcId="{484096C5-243A-4C42-88DD-7D04B504ADB1}" destId="{29819B98-9F0F-4175-A3C4-412962D0C947}" srcOrd="2" destOrd="0" presId="urn:microsoft.com/office/officeart/2005/8/layout/orgChart1#3"/>
    <dgm:cxn modelId="{4AA8A835-5E82-4FEC-92C6-B450A8C89E5C}" type="presParOf" srcId="{BAFA6778-28D4-4604-8CC4-BE09E1CB062C}" destId="{89548819-2593-47AC-AC0B-7D158901735F}" srcOrd="2" destOrd="0" presId="urn:microsoft.com/office/officeart/2005/8/layout/orgChart1#3"/>
    <dgm:cxn modelId="{65FD4880-84C7-4252-A3F7-94C76DD8C899}" type="presParOf" srcId="{BAFA6778-28D4-4604-8CC4-BE09E1CB062C}" destId="{C99DEE04-6D21-48EB-8F31-77FCCB402E30}" srcOrd="3" destOrd="0" presId="urn:microsoft.com/office/officeart/2005/8/layout/orgChart1#3"/>
    <dgm:cxn modelId="{4E275400-EFBD-4133-B004-1031DA8D0C19}" type="presParOf" srcId="{C99DEE04-6D21-48EB-8F31-77FCCB402E30}" destId="{B53DDD1C-8892-4EA8-B9FA-3F70AB293BE2}" srcOrd="0" destOrd="0" presId="urn:microsoft.com/office/officeart/2005/8/layout/orgChart1#3"/>
    <dgm:cxn modelId="{A519253B-9508-490B-A227-C6EF8CE4788C}" type="presParOf" srcId="{B53DDD1C-8892-4EA8-B9FA-3F70AB293BE2}" destId="{B8F99A31-65E9-4E20-9C07-FD9D5DDDF214}" srcOrd="0" destOrd="0" presId="urn:microsoft.com/office/officeart/2005/8/layout/orgChart1#3"/>
    <dgm:cxn modelId="{714024DA-BE2B-422A-B3E3-635EA2A2B21D}" type="presParOf" srcId="{B53DDD1C-8892-4EA8-B9FA-3F70AB293BE2}" destId="{5116A9AC-DCD8-4521-96B6-C5ED740664FE}" srcOrd="1" destOrd="0" presId="urn:microsoft.com/office/officeart/2005/8/layout/orgChart1#3"/>
    <dgm:cxn modelId="{0DA80941-B4C9-4916-893E-B1A9AB15A99E}" type="presParOf" srcId="{C99DEE04-6D21-48EB-8F31-77FCCB402E30}" destId="{B712232C-019E-445A-8257-420B08A70F63}" srcOrd="1" destOrd="0" presId="urn:microsoft.com/office/officeart/2005/8/layout/orgChart1#3"/>
    <dgm:cxn modelId="{238389E8-DDE9-46A6-9E25-EA56EFC5A323}" type="presParOf" srcId="{C99DEE04-6D21-48EB-8F31-77FCCB402E30}" destId="{177922D3-0071-4D2F-B7BD-2218B7C7E82F}" srcOrd="2" destOrd="0" presId="urn:microsoft.com/office/officeart/2005/8/layout/orgChart1#3"/>
    <dgm:cxn modelId="{64BB57F3-8810-451B-AA15-ACD8701926C5}" type="presParOf" srcId="{16B2F7B6-81C3-4E0D-809E-780C1A78095A}" destId="{72224EF0-8843-4307-82E5-81C1B1408EC5}" srcOrd="2" destOrd="0" presId="urn:microsoft.com/office/officeart/2005/8/layout/orgChart1#3"/>
  </dgm:cxnLst>
  <dgm:bg/>
  <dgm:whole/>
  <dgm:extLst>
    <a:ext uri="http://schemas.microsoft.com/office/drawing/2008/diagram">
      <dsp:dataModelExt xmlns:dsp="http://schemas.microsoft.com/office/drawing/2008/diagram" xmlns="" relId="rId65"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CB47BFC5-0E0E-4D4E-A29A-875F3E29982C}" type="doc">
      <dgm:prSet loTypeId="urn:microsoft.com/office/officeart/2005/8/layout/chevron1" loCatId="process" qsTypeId="urn:microsoft.com/office/officeart/2005/8/quickstyle/3d1" qsCatId="3D" csTypeId="urn:microsoft.com/office/officeart/2005/8/colors/accent6_4" csCatId="accent6" phldr="1"/>
      <dgm:spPr/>
    </dgm:pt>
    <dgm:pt modelId="{64815237-D19C-42EA-83E2-82F5F5E208CA}">
      <dgm:prSet phldrT="[Text]" custT="1"/>
      <dgm:spPr/>
      <dgm:t>
        <a:bodyPr/>
        <a:lstStyle/>
        <a:p>
          <a:r>
            <a:rPr lang="en-US" sz="1000">
              <a:latin typeface="Times New Roman" panose="02020603050405020304" pitchFamily="18" charset="0"/>
              <a:cs typeface="Times New Roman" panose="02020603050405020304" pitchFamily="18" charset="0"/>
            </a:rPr>
            <a:t>Cleaning</a:t>
          </a:r>
        </a:p>
      </dgm:t>
    </dgm:pt>
    <dgm:pt modelId="{67643A0B-BB5B-401A-876F-A8DF5CD8D184}" type="parTrans" cxnId="{A7A7F3CF-985C-41B2-99FB-50B7FCA9C75F}">
      <dgm:prSet/>
      <dgm:spPr/>
      <dgm:t>
        <a:bodyPr/>
        <a:lstStyle/>
        <a:p>
          <a:endParaRPr lang="en-US"/>
        </a:p>
      </dgm:t>
    </dgm:pt>
    <dgm:pt modelId="{69AA947E-AA43-4A9E-B751-C149182777DE}" type="sibTrans" cxnId="{A7A7F3CF-985C-41B2-99FB-50B7FCA9C75F}">
      <dgm:prSet/>
      <dgm:spPr/>
      <dgm:t>
        <a:bodyPr/>
        <a:lstStyle/>
        <a:p>
          <a:endParaRPr lang="en-US"/>
        </a:p>
      </dgm:t>
    </dgm:pt>
    <dgm:pt modelId="{4172356F-097F-43BE-9F04-34A07D709884}">
      <dgm:prSet phldrT="[Text]" custT="1"/>
      <dgm:spPr/>
      <dgm:t>
        <a:bodyPr/>
        <a:lstStyle/>
        <a:p>
          <a:r>
            <a:rPr lang="en-US" sz="1000">
              <a:latin typeface="Times New Roman" panose="02020603050405020304" pitchFamily="18" charset="0"/>
              <a:cs typeface="Times New Roman" panose="02020603050405020304" pitchFamily="18" charset="0"/>
            </a:rPr>
            <a:t>Finish Dying</a:t>
          </a:r>
        </a:p>
      </dgm:t>
    </dgm:pt>
    <dgm:pt modelId="{BDB971C3-373E-4E74-A3AA-CAA2EC7D3002}" type="parTrans" cxnId="{BD5D1E1D-3FD5-4634-B91E-B266CFCA4307}">
      <dgm:prSet/>
      <dgm:spPr/>
      <dgm:t>
        <a:bodyPr/>
        <a:lstStyle/>
        <a:p>
          <a:endParaRPr lang="en-US"/>
        </a:p>
      </dgm:t>
    </dgm:pt>
    <dgm:pt modelId="{19B5F3D5-D9A5-42BB-A891-4814BCA0CDBE}" type="sibTrans" cxnId="{BD5D1E1D-3FD5-4634-B91E-B266CFCA4307}">
      <dgm:prSet/>
      <dgm:spPr/>
      <dgm:t>
        <a:bodyPr/>
        <a:lstStyle/>
        <a:p>
          <a:endParaRPr lang="en-US"/>
        </a:p>
      </dgm:t>
    </dgm:pt>
    <dgm:pt modelId="{017CC4C1-1813-4BB9-BE6D-50166F383786}">
      <dgm:prSet phldrT="[Text]" custT="1"/>
      <dgm:spPr/>
      <dgm:t>
        <a:bodyPr/>
        <a:lstStyle/>
        <a:p>
          <a:r>
            <a:rPr lang="en-US" sz="1000">
              <a:latin typeface="Times New Roman" panose="02020603050405020304" pitchFamily="18" charset="0"/>
              <a:cs typeface="Times New Roman" panose="02020603050405020304" pitchFamily="18" charset="0"/>
            </a:rPr>
            <a:t>Grinding</a:t>
          </a:r>
        </a:p>
      </dgm:t>
    </dgm:pt>
    <dgm:pt modelId="{94A853DA-FBDF-4D54-89EC-29AC75DEBDFB}" type="parTrans" cxnId="{02357461-67F4-496A-8285-CCED6B6E9837}">
      <dgm:prSet/>
      <dgm:spPr/>
      <dgm:t>
        <a:bodyPr/>
        <a:lstStyle/>
        <a:p>
          <a:endParaRPr lang="en-US"/>
        </a:p>
      </dgm:t>
    </dgm:pt>
    <dgm:pt modelId="{370210F4-B408-4F6C-A23F-E2002C8D90E1}" type="sibTrans" cxnId="{02357461-67F4-496A-8285-CCED6B6E9837}">
      <dgm:prSet/>
      <dgm:spPr/>
      <dgm:t>
        <a:bodyPr/>
        <a:lstStyle/>
        <a:p>
          <a:endParaRPr lang="en-US"/>
        </a:p>
      </dgm:t>
    </dgm:pt>
    <dgm:pt modelId="{99E27FCD-1C10-475D-AA11-7C6989D14E57}">
      <dgm:prSet phldrT="[Text]" custT="1"/>
      <dgm:spPr/>
      <dgm:t>
        <a:bodyPr/>
        <a:lstStyle/>
        <a:p>
          <a:r>
            <a:rPr lang="en-US" sz="1000">
              <a:latin typeface="Times New Roman" panose="02020603050405020304" pitchFamily="18" charset="0"/>
              <a:cs typeface="Times New Roman" panose="02020603050405020304" pitchFamily="18" charset="0"/>
            </a:rPr>
            <a:t>Packing</a:t>
          </a:r>
        </a:p>
      </dgm:t>
    </dgm:pt>
    <dgm:pt modelId="{6A4CFC22-CC24-4CE1-B17E-E71ABCE9E024}" type="parTrans" cxnId="{3FEF4D82-4822-4200-8345-B9254D928161}">
      <dgm:prSet/>
      <dgm:spPr/>
      <dgm:t>
        <a:bodyPr/>
        <a:lstStyle/>
        <a:p>
          <a:endParaRPr lang="en-US"/>
        </a:p>
      </dgm:t>
    </dgm:pt>
    <dgm:pt modelId="{95A7D779-804D-424B-904F-227FB14FAC72}" type="sibTrans" cxnId="{3FEF4D82-4822-4200-8345-B9254D928161}">
      <dgm:prSet/>
      <dgm:spPr/>
      <dgm:t>
        <a:bodyPr/>
        <a:lstStyle/>
        <a:p>
          <a:endParaRPr lang="en-US"/>
        </a:p>
      </dgm:t>
    </dgm:pt>
    <dgm:pt modelId="{9D7B4BE5-A626-407E-B3E1-66D2D8B5B37C}">
      <dgm:prSet phldrT="[Text]" custT="1"/>
      <dgm:spPr/>
      <dgm:t>
        <a:bodyPr/>
        <a:lstStyle/>
        <a:p>
          <a:r>
            <a:rPr lang="en-US" sz="1000">
              <a:latin typeface="Times New Roman" panose="02020603050405020304" pitchFamily="18" charset="0"/>
              <a:cs typeface="Times New Roman" panose="02020603050405020304" pitchFamily="18" charset="0"/>
            </a:rPr>
            <a:t> Storage</a:t>
          </a:r>
        </a:p>
      </dgm:t>
    </dgm:pt>
    <dgm:pt modelId="{AD8CBF36-114D-43AE-B187-1E5136C02ECF}" type="parTrans" cxnId="{7C185A71-6753-47AC-A689-7594BAC76F39}">
      <dgm:prSet/>
      <dgm:spPr/>
      <dgm:t>
        <a:bodyPr/>
        <a:lstStyle/>
        <a:p>
          <a:endParaRPr lang="en-US"/>
        </a:p>
      </dgm:t>
    </dgm:pt>
    <dgm:pt modelId="{56FE13CD-8F79-4E77-AE83-B34C975F5CD0}" type="sibTrans" cxnId="{7C185A71-6753-47AC-A689-7594BAC76F39}">
      <dgm:prSet/>
      <dgm:spPr/>
      <dgm:t>
        <a:bodyPr/>
        <a:lstStyle/>
        <a:p>
          <a:endParaRPr lang="en-US"/>
        </a:p>
      </dgm:t>
    </dgm:pt>
    <dgm:pt modelId="{05AE8A57-0172-4579-8662-59463DE4D6B7}">
      <dgm:prSet phldrT="[Text]" custT="1"/>
      <dgm:spPr/>
      <dgm:t>
        <a:bodyPr/>
        <a:lstStyle/>
        <a:p>
          <a:r>
            <a:rPr lang="en-US" sz="1000">
              <a:latin typeface="Times New Roman" panose="02020603050405020304" pitchFamily="18" charset="0"/>
              <a:cs typeface="Times New Roman" panose="02020603050405020304" pitchFamily="18" charset="0"/>
            </a:rPr>
            <a:t>Distribution</a:t>
          </a:r>
        </a:p>
      </dgm:t>
    </dgm:pt>
    <dgm:pt modelId="{AE60793B-B015-4823-BA39-0B292A2CBDE5}" type="parTrans" cxnId="{E5339D86-CFBB-4B42-A970-8A040E9B54C9}">
      <dgm:prSet/>
      <dgm:spPr/>
      <dgm:t>
        <a:bodyPr/>
        <a:lstStyle/>
        <a:p>
          <a:endParaRPr lang="en-US"/>
        </a:p>
      </dgm:t>
    </dgm:pt>
    <dgm:pt modelId="{A7D26364-BD9C-4FDC-B01B-BB5604613D28}" type="sibTrans" cxnId="{E5339D86-CFBB-4B42-A970-8A040E9B54C9}">
      <dgm:prSet/>
      <dgm:spPr/>
      <dgm:t>
        <a:bodyPr/>
        <a:lstStyle/>
        <a:p>
          <a:endParaRPr lang="en-US"/>
        </a:p>
      </dgm:t>
    </dgm:pt>
    <dgm:pt modelId="{F9B49274-1902-400B-BE22-878F7F42941E}" type="pres">
      <dgm:prSet presAssocID="{CB47BFC5-0E0E-4D4E-A29A-875F3E29982C}" presName="Name0" presStyleCnt="0">
        <dgm:presLayoutVars>
          <dgm:dir/>
          <dgm:animLvl val="lvl"/>
          <dgm:resizeHandles val="exact"/>
        </dgm:presLayoutVars>
      </dgm:prSet>
      <dgm:spPr/>
    </dgm:pt>
    <dgm:pt modelId="{573DA348-A128-4FF0-A7D8-1FC5EF1CEDD3}" type="pres">
      <dgm:prSet presAssocID="{64815237-D19C-42EA-83E2-82F5F5E208CA}" presName="parTxOnly" presStyleLbl="node1" presStyleIdx="0" presStyleCnt="6">
        <dgm:presLayoutVars>
          <dgm:chMax val="0"/>
          <dgm:chPref val="0"/>
          <dgm:bulletEnabled val="1"/>
        </dgm:presLayoutVars>
      </dgm:prSet>
      <dgm:spPr/>
      <dgm:t>
        <a:bodyPr/>
        <a:lstStyle/>
        <a:p>
          <a:endParaRPr lang="en-US"/>
        </a:p>
      </dgm:t>
    </dgm:pt>
    <dgm:pt modelId="{BDB70CE5-9FBA-4EBF-A42F-3A9DBEA52867}" type="pres">
      <dgm:prSet presAssocID="{69AA947E-AA43-4A9E-B751-C149182777DE}" presName="parTxOnlySpace" presStyleCnt="0"/>
      <dgm:spPr/>
    </dgm:pt>
    <dgm:pt modelId="{7843BBD8-146B-493C-B693-F93D58AF0546}" type="pres">
      <dgm:prSet presAssocID="{4172356F-097F-43BE-9F04-34A07D709884}" presName="parTxOnly" presStyleLbl="node1" presStyleIdx="1" presStyleCnt="6">
        <dgm:presLayoutVars>
          <dgm:chMax val="0"/>
          <dgm:chPref val="0"/>
          <dgm:bulletEnabled val="1"/>
        </dgm:presLayoutVars>
      </dgm:prSet>
      <dgm:spPr/>
      <dgm:t>
        <a:bodyPr/>
        <a:lstStyle/>
        <a:p>
          <a:endParaRPr lang="en-US"/>
        </a:p>
      </dgm:t>
    </dgm:pt>
    <dgm:pt modelId="{B6C512C8-7C7A-4448-BC41-00EA808D243E}" type="pres">
      <dgm:prSet presAssocID="{19B5F3D5-D9A5-42BB-A891-4814BCA0CDBE}" presName="parTxOnlySpace" presStyleCnt="0"/>
      <dgm:spPr/>
    </dgm:pt>
    <dgm:pt modelId="{00076B08-466E-422B-8283-61B0AD899E51}" type="pres">
      <dgm:prSet presAssocID="{017CC4C1-1813-4BB9-BE6D-50166F383786}" presName="parTxOnly" presStyleLbl="node1" presStyleIdx="2" presStyleCnt="6">
        <dgm:presLayoutVars>
          <dgm:chMax val="0"/>
          <dgm:chPref val="0"/>
          <dgm:bulletEnabled val="1"/>
        </dgm:presLayoutVars>
      </dgm:prSet>
      <dgm:spPr/>
      <dgm:t>
        <a:bodyPr/>
        <a:lstStyle/>
        <a:p>
          <a:endParaRPr lang="en-US"/>
        </a:p>
      </dgm:t>
    </dgm:pt>
    <dgm:pt modelId="{6F685160-5E75-4FB3-8A9E-8C4E2AC60900}" type="pres">
      <dgm:prSet presAssocID="{370210F4-B408-4F6C-A23F-E2002C8D90E1}" presName="parTxOnlySpace" presStyleCnt="0"/>
      <dgm:spPr/>
    </dgm:pt>
    <dgm:pt modelId="{90D22DC6-A559-4879-9646-4896C5636B5D}" type="pres">
      <dgm:prSet presAssocID="{99E27FCD-1C10-475D-AA11-7C6989D14E57}" presName="parTxOnly" presStyleLbl="node1" presStyleIdx="3" presStyleCnt="6" custLinFactNeighborX="17313" custLinFactNeighborY="2164">
        <dgm:presLayoutVars>
          <dgm:chMax val="0"/>
          <dgm:chPref val="0"/>
          <dgm:bulletEnabled val="1"/>
        </dgm:presLayoutVars>
      </dgm:prSet>
      <dgm:spPr/>
      <dgm:t>
        <a:bodyPr/>
        <a:lstStyle/>
        <a:p>
          <a:endParaRPr lang="en-US"/>
        </a:p>
      </dgm:t>
    </dgm:pt>
    <dgm:pt modelId="{C863308F-79ED-49D6-9613-F22A3B0A15F4}" type="pres">
      <dgm:prSet presAssocID="{95A7D779-804D-424B-904F-227FB14FAC72}" presName="parTxOnlySpace" presStyleCnt="0"/>
      <dgm:spPr/>
    </dgm:pt>
    <dgm:pt modelId="{CD6AD64F-F5CA-44A0-AAF7-825E0D683E69}" type="pres">
      <dgm:prSet presAssocID="{9D7B4BE5-A626-407E-B3E1-66D2D8B5B37C}" presName="parTxOnly" presStyleLbl="node1" presStyleIdx="4" presStyleCnt="6">
        <dgm:presLayoutVars>
          <dgm:chMax val="0"/>
          <dgm:chPref val="0"/>
          <dgm:bulletEnabled val="1"/>
        </dgm:presLayoutVars>
      </dgm:prSet>
      <dgm:spPr/>
      <dgm:t>
        <a:bodyPr/>
        <a:lstStyle/>
        <a:p>
          <a:endParaRPr lang="en-US"/>
        </a:p>
      </dgm:t>
    </dgm:pt>
    <dgm:pt modelId="{DA80F0DB-710C-43D0-BD94-234A2B7B2F5F}" type="pres">
      <dgm:prSet presAssocID="{56FE13CD-8F79-4E77-AE83-B34C975F5CD0}" presName="parTxOnlySpace" presStyleCnt="0"/>
      <dgm:spPr/>
    </dgm:pt>
    <dgm:pt modelId="{B20FF20E-1A85-467D-AF0F-828AFC9D4200}" type="pres">
      <dgm:prSet presAssocID="{05AE8A57-0172-4579-8662-59463DE4D6B7}" presName="parTxOnly" presStyleLbl="node1" presStyleIdx="5" presStyleCnt="6">
        <dgm:presLayoutVars>
          <dgm:chMax val="0"/>
          <dgm:chPref val="0"/>
          <dgm:bulletEnabled val="1"/>
        </dgm:presLayoutVars>
      </dgm:prSet>
      <dgm:spPr/>
      <dgm:t>
        <a:bodyPr/>
        <a:lstStyle/>
        <a:p>
          <a:endParaRPr lang="en-US"/>
        </a:p>
      </dgm:t>
    </dgm:pt>
  </dgm:ptLst>
  <dgm:cxnLst>
    <dgm:cxn modelId="{00E58688-3E8E-48B3-B385-218B84FF78CC}" type="presOf" srcId="{05AE8A57-0172-4579-8662-59463DE4D6B7}" destId="{B20FF20E-1A85-467D-AF0F-828AFC9D4200}" srcOrd="0" destOrd="0" presId="urn:microsoft.com/office/officeart/2005/8/layout/chevron1"/>
    <dgm:cxn modelId="{A7A7F3CF-985C-41B2-99FB-50B7FCA9C75F}" srcId="{CB47BFC5-0E0E-4D4E-A29A-875F3E29982C}" destId="{64815237-D19C-42EA-83E2-82F5F5E208CA}" srcOrd="0" destOrd="0" parTransId="{67643A0B-BB5B-401A-876F-A8DF5CD8D184}" sibTransId="{69AA947E-AA43-4A9E-B751-C149182777DE}"/>
    <dgm:cxn modelId="{E5339D86-CFBB-4B42-A970-8A040E9B54C9}" srcId="{CB47BFC5-0E0E-4D4E-A29A-875F3E29982C}" destId="{05AE8A57-0172-4579-8662-59463DE4D6B7}" srcOrd="5" destOrd="0" parTransId="{AE60793B-B015-4823-BA39-0B292A2CBDE5}" sibTransId="{A7D26364-BD9C-4FDC-B01B-BB5604613D28}"/>
    <dgm:cxn modelId="{3FEF4D82-4822-4200-8345-B9254D928161}" srcId="{CB47BFC5-0E0E-4D4E-A29A-875F3E29982C}" destId="{99E27FCD-1C10-475D-AA11-7C6989D14E57}" srcOrd="3" destOrd="0" parTransId="{6A4CFC22-CC24-4CE1-B17E-E71ABCE9E024}" sibTransId="{95A7D779-804D-424B-904F-227FB14FAC72}"/>
    <dgm:cxn modelId="{CFBF443C-707F-4841-8553-296304742C9E}" type="presOf" srcId="{017CC4C1-1813-4BB9-BE6D-50166F383786}" destId="{00076B08-466E-422B-8283-61B0AD899E51}" srcOrd="0" destOrd="0" presId="urn:microsoft.com/office/officeart/2005/8/layout/chevron1"/>
    <dgm:cxn modelId="{7781A1D4-51D1-4EC3-A7EC-29169DE2F466}" type="presOf" srcId="{CB47BFC5-0E0E-4D4E-A29A-875F3E29982C}" destId="{F9B49274-1902-400B-BE22-878F7F42941E}" srcOrd="0" destOrd="0" presId="urn:microsoft.com/office/officeart/2005/8/layout/chevron1"/>
    <dgm:cxn modelId="{02357461-67F4-496A-8285-CCED6B6E9837}" srcId="{CB47BFC5-0E0E-4D4E-A29A-875F3E29982C}" destId="{017CC4C1-1813-4BB9-BE6D-50166F383786}" srcOrd="2" destOrd="0" parTransId="{94A853DA-FBDF-4D54-89EC-29AC75DEBDFB}" sibTransId="{370210F4-B408-4F6C-A23F-E2002C8D90E1}"/>
    <dgm:cxn modelId="{BD5D1E1D-3FD5-4634-B91E-B266CFCA4307}" srcId="{CB47BFC5-0E0E-4D4E-A29A-875F3E29982C}" destId="{4172356F-097F-43BE-9F04-34A07D709884}" srcOrd="1" destOrd="0" parTransId="{BDB971C3-373E-4E74-A3AA-CAA2EC7D3002}" sibTransId="{19B5F3D5-D9A5-42BB-A891-4814BCA0CDBE}"/>
    <dgm:cxn modelId="{216A0AFE-5C24-420D-B842-D5B079F802C7}" type="presOf" srcId="{99E27FCD-1C10-475D-AA11-7C6989D14E57}" destId="{90D22DC6-A559-4879-9646-4896C5636B5D}" srcOrd="0" destOrd="0" presId="urn:microsoft.com/office/officeart/2005/8/layout/chevron1"/>
    <dgm:cxn modelId="{7C185A71-6753-47AC-A689-7594BAC76F39}" srcId="{CB47BFC5-0E0E-4D4E-A29A-875F3E29982C}" destId="{9D7B4BE5-A626-407E-B3E1-66D2D8B5B37C}" srcOrd="4" destOrd="0" parTransId="{AD8CBF36-114D-43AE-B187-1E5136C02ECF}" sibTransId="{56FE13CD-8F79-4E77-AE83-B34C975F5CD0}"/>
    <dgm:cxn modelId="{E74F4861-617E-45E9-B407-3323CBDABE17}" type="presOf" srcId="{9D7B4BE5-A626-407E-B3E1-66D2D8B5B37C}" destId="{CD6AD64F-F5CA-44A0-AAF7-825E0D683E69}" srcOrd="0" destOrd="0" presId="urn:microsoft.com/office/officeart/2005/8/layout/chevron1"/>
    <dgm:cxn modelId="{ACA06885-650A-4814-B04C-22E812483E7F}" type="presOf" srcId="{4172356F-097F-43BE-9F04-34A07D709884}" destId="{7843BBD8-146B-493C-B693-F93D58AF0546}" srcOrd="0" destOrd="0" presId="urn:microsoft.com/office/officeart/2005/8/layout/chevron1"/>
    <dgm:cxn modelId="{909F2B30-6FA1-45AB-85EA-3479932E75A5}" type="presOf" srcId="{64815237-D19C-42EA-83E2-82F5F5E208CA}" destId="{573DA348-A128-4FF0-A7D8-1FC5EF1CEDD3}" srcOrd="0" destOrd="0" presId="urn:microsoft.com/office/officeart/2005/8/layout/chevron1"/>
    <dgm:cxn modelId="{DA3CCEF5-C41B-40B2-A520-3C3E00B3C01D}" type="presParOf" srcId="{F9B49274-1902-400B-BE22-878F7F42941E}" destId="{573DA348-A128-4FF0-A7D8-1FC5EF1CEDD3}" srcOrd="0" destOrd="0" presId="urn:microsoft.com/office/officeart/2005/8/layout/chevron1"/>
    <dgm:cxn modelId="{FC689259-B782-44CC-8783-CE74AE67C95C}" type="presParOf" srcId="{F9B49274-1902-400B-BE22-878F7F42941E}" destId="{BDB70CE5-9FBA-4EBF-A42F-3A9DBEA52867}" srcOrd="1" destOrd="0" presId="urn:microsoft.com/office/officeart/2005/8/layout/chevron1"/>
    <dgm:cxn modelId="{013E12AD-9508-47AF-A04D-7526FBF17C73}" type="presParOf" srcId="{F9B49274-1902-400B-BE22-878F7F42941E}" destId="{7843BBD8-146B-493C-B693-F93D58AF0546}" srcOrd="2" destOrd="0" presId="urn:microsoft.com/office/officeart/2005/8/layout/chevron1"/>
    <dgm:cxn modelId="{CB47CE1B-89BA-4DD6-BE94-7DC9E81B26CD}" type="presParOf" srcId="{F9B49274-1902-400B-BE22-878F7F42941E}" destId="{B6C512C8-7C7A-4448-BC41-00EA808D243E}" srcOrd="3" destOrd="0" presId="urn:microsoft.com/office/officeart/2005/8/layout/chevron1"/>
    <dgm:cxn modelId="{9CA1A65A-CDCD-4C8B-B760-7EEA1DB81C01}" type="presParOf" srcId="{F9B49274-1902-400B-BE22-878F7F42941E}" destId="{00076B08-466E-422B-8283-61B0AD899E51}" srcOrd="4" destOrd="0" presId="urn:microsoft.com/office/officeart/2005/8/layout/chevron1"/>
    <dgm:cxn modelId="{D679FB1A-604A-48CF-993F-68CF21AFC765}" type="presParOf" srcId="{F9B49274-1902-400B-BE22-878F7F42941E}" destId="{6F685160-5E75-4FB3-8A9E-8C4E2AC60900}" srcOrd="5" destOrd="0" presId="urn:microsoft.com/office/officeart/2005/8/layout/chevron1"/>
    <dgm:cxn modelId="{1AC23927-4A9C-4663-BD2A-3CEC34CC51A5}" type="presParOf" srcId="{F9B49274-1902-400B-BE22-878F7F42941E}" destId="{90D22DC6-A559-4879-9646-4896C5636B5D}" srcOrd="6" destOrd="0" presId="urn:microsoft.com/office/officeart/2005/8/layout/chevron1"/>
    <dgm:cxn modelId="{651E07FA-9C33-465B-ACB9-6E25032E4AEE}" type="presParOf" srcId="{F9B49274-1902-400B-BE22-878F7F42941E}" destId="{C863308F-79ED-49D6-9613-F22A3B0A15F4}" srcOrd="7" destOrd="0" presId="urn:microsoft.com/office/officeart/2005/8/layout/chevron1"/>
    <dgm:cxn modelId="{4AC42557-BF6A-4EEE-B3D6-69957ABDCF01}" type="presParOf" srcId="{F9B49274-1902-400B-BE22-878F7F42941E}" destId="{CD6AD64F-F5CA-44A0-AAF7-825E0D683E69}" srcOrd="8" destOrd="0" presId="urn:microsoft.com/office/officeart/2005/8/layout/chevron1"/>
    <dgm:cxn modelId="{CA5033BC-A332-413B-ACBF-38497D2FBC41}" type="presParOf" srcId="{F9B49274-1902-400B-BE22-878F7F42941E}" destId="{DA80F0DB-710C-43D0-BD94-234A2B7B2F5F}" srcOrd="9" destOrd="0" presId="urn:microsoft.com/office/officeart/2005/8/layout/chevron1"/>
    <dgm:cxn modelId="{E8AC6F28-5D23-4546-94C8-E5415C1854B2}" type="presParOf" srcId="{F9B49274-1902-400B-BE22-878F7F42941E}" destId="{B20FF20E-1A85-467D-AF0F-828AFC9D4200}" srcOrd="10" destOrd="0" presId="urn:microsoft.com/office/officeart/2005/8/layout/chevron1"/>
  </dgm:cxnLst>
  <dgm:bg/>
  <dgm:whole/>
  <dgm:extLst>
    <a:ext uri="http://schemas.microsoft.com/office/drawing/2008/diagram">
      <dsp:dataModelExt xmlns:dsp="http://schemas.microsoft.com/office/drawing/2008/diagram" xmlns="" relId="rId71"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5A8B6BEF-4AD3-4AD9-A9F7-3046510A92EE}" type="doc">
      <dgm:prSet loTypeId="urn:microsoft.com/office/officeart/2005/8/layout/radial4#3" loCatId="relationship" qsTypeId="urn:microsoft.com/office/officeart/2005/8/quickstyle/3d2" qsCatId="3D" csTypeId="urn:microsoft.com/office/officeart/2005/8/colors/colorful1#1" csCatId="colorful" phldr="1"/>
      <dgm:spPr/>
      <dgm:t>
        <a:bodyPr/>
        <a:lstStyle/>
        <a:p>
          <a:endParaRPr lang="en-US"/>
        </a:p>
      </dgm:t>
    </dgm:pt>
    <dgm:pt modelId="{A2535B37-2342-4CC6-8DB9-535C72F89E07}">
      <dgm:prSet phldrT="[Text]" custT="1"/>
      <dgm:spPr/>
      <dgm:t>
        <a:bodyPr/>
        <a:lstStyle/>
        <a:p>
          <a:r>
            <a:rPr lang="en-US" sz="1200" b="1">
              <a:solidFill>
                <a:sysClr val="windowText" lastClr="000000"/>
              </a:solidFill>
              <a:latin typeface="Times New Roman" pitchFamily="18" charset="0"/>
              <a:cs typeface="Times New Roman" pitchFamily="18" charset="0"/>
            </a:rPr>
            <a:t>Competitive Rivalry within an industry</a:t>
          </a:r>
        </a:p>
      </dgm:t>
    </dgm:pt>
    <dgm:pt modelId="{E0340637-384E-48AE-B8CB-472D63C22807}" type="parTrans" cxnId="{BD8B4026-1265-4004-A052-A72CF5A67770}">
      <dgm:prSet/>
      <dgm:spPr/>
      <dgm:t>
        <a:bodyPr/>
        <a:lstStyle/>
        <a:p>
          <a:endParaRPr lang="en-US"/>
        </a:p>
      </dgm:t>
    </dgm:pt>
    <dgm:pt modelId="{0B2B27E0-3A62-4E9E-89D6-B3F282D63816}" type="sibTrans" cxnId="{BD8B4026-1265-4004-A052-A72CF5A67770}">
      <dgm:prSet/>
      <dgm:spPr/>
      <dgm:t>
        <a:bodyPr/>
        <a:lstStyle/>
        <a:p>
          <a:endParaRPr lang="en-US"/>
        </a:p>
      </dgm:t>
    </dgm:pt>
    <dgm:pt modelId="{F9D939CF-6F1C-478F-87C0-03422548BC21}">
      <dgm:prSet phldrT="[Text]"/>
      <dgm:spPr/>
      <dgm:t>
        <a:bodyPr/>
        <a:lstStyle/>
        <a:p>
          <a:r>
            <a:rPr lang="en-US" b="1">
              <a:solidFill>
                <a:sysClr val="windowText" lastClr="000000"/>
              </a:solidFill>
              <a:latin typeface="Times New Roman" panose="02020603050405020304" pitchFamily="18" charset="0"/>
              <a:cs typeface="Times New Roman" panose="02020603050405020304" pitchFamily="18" charset="0"/>
            </a:rPr>
            <a:t>Bargaining Power of Suppliers</a:t>
          </a:r>
        </a:p>
      </dgm:t>
    </dgm:pt>
    <dgm:pt modelId="{2FEC25BA-196D-4C08-96F7-161DD2CCAB32}" type="parTrans" cxnId="{3FB84550-EC48-49FC-9DD2-AB9208AC1B4F}">
      <dgm:prSet/>
      <dgm:spPr/>
      <dgm:t>
        <a:bodyPr/>
        <a:lstStyle/>
        <a:p>
          <a:endParaRPr lang="en-US"/>
        </a:p>
      </dgm:t>
    </dgm:pt>
    <dgm:pt modelId="{723D0DA3-CB99-4A60-AA58-909B1B52209A}" type="sibTrans" cxnId="{3FB84550-EC48-49FC-9DD2-AB9208AC1B4F}">
      <dgm:prSet/>
      <dgm:spPr/>
      <dgm:t>
        <a:bodyPr/>
        <a:lstStyle/>
        <a:p>
          <a:endParaRPr lang="en-US"/>
        </a:p>
      </dgm:t>
    </dgm:pt>
    <dgm:pt modelId="{41DA7270-6368-4421-901D-98EAE3DC12FE}">
      <dgm:prSet phldrT="[Text]"/>
      <dgm:spPr/>
      <dgm:t>
        <a:bodyPr/>
        <a:lstStyle/>
        <a:p>
          <a:r>
            <a:rPr lang="en-US" b="1">
              <a:solidFill>
                <a:sysClr val="windowText" lastClr="000000"/>
              </a:solidFill>
              <a:latin typeface="Times New Roman" panose="02020603050405020304" pitchFamily="18" charset="0"/>
              <a:cs typeface="Times New Roman" panose="02020603050405020304" pitchFamily="18" charset="0"/>
            </a:rPr>
            <a:t>Bargaining Power of Customers</a:t>
          </a:r>
        </a:p>
      </dgm:t>
    </dgm:pt>
    <dgm:pt modelId="{27E4D3FC-A701-487A-8F8B-117F9FE6A52D}" type="parTrans" cxnId="{8F5E3726-E532-499D-86C1-6CA2B319C69B}">
      <dgm:prSet/>
      <dgm:spPr/>
      <dgm:t>
        <a:bodyPr/>
        <a:lstStyle/>
        <a:p>
          <a:endParaRPr lang="en-US"/>
        </a:p>
      </dgm:t>
    </dgm:pt>
    <dgm:pt modelId="{09EE402D-B23F-4F3F-B423-A55F93FAC5B4}" type="sibTrans" cxnId="{8F5E3726-E532-499D-86C1-6CA2B319C69B}">
      <dgm:prSet/>
      <dgm:spPr/>
      <dgm:t>
        <a:bodyPr/>
        <a:lstStyle/>
        <a:p>
          <a:endParaRPr lang="en-US"/>
        </a:p>
      </dgm:t>
    </dgm:pt>
    <dgm:pt modelId="{19C75D38-6883-49F9-A8E1-E686C2E879D4}">
      <dgm:prSet phldrT="[Text]"/>
      <dgm:spPr/>
      <dgm:t>
        <a:bodyPr/>
        <a:lstStyle/>
        <a:p>
          <a:r>
            <a:rPr lang="en-US" b="1">
              <a:solidFill>
                <a:sysClr val="windowText" lastClr="000000"/>
              </a:solidFill>
              <a:latin typeface="Times New Roman" panose="02020603050405020304" pitchFamily="18" charset="0"/>
              <a:cs typeface="Times New Roman" panose="02020603050405020304" pitchFamily="18" charset="0"/>
            </a:rPr>
            <a:t>Threat of New Entrants</a:t>
          </a:r>
        </a:p>
      </dgm:t>
    </dgm:pt>
    <dgm:pt modelId="{AF34F582-FFED-4BBD-B8AE-BD5AB445511D}" type="parTrans" cxnId="{0B087DA5-1746-4822-830A-BDC9A5807DD7}">
      <dgm:prSet/>
      <dgm:spPr/>
      <dgm:t>
        <a:bodyPr/>
        <a:lstStyle/>
        <a:p>
          <a:endParaRPr lang="en-US"/>
        </a:p>
      </dgm:t>
    </dgm:pt>
    <dgm:pt modelId="{A41E0CE3-F115-43D2-B645-EBA9F0CF6927}" type="sibTrans" cxnId="{0B087DA5-1746-4822-830A-BDC9A5807DD7}">
      <dgm:prSet/>
      <dgm:spPr/>
      <dgm:t>
        <a:bodyPr/>
        <a:lstStyle/>
        <a:p>
          <a:endParaRPr lang="en-US"/>
        </a:p>
      </dgm:t>
    </dgm:pt>
    <dgm:pt modelId="{33BFEC19-FDB8-49C0-B659-3B05D726D567}">
      <dgm:prSet phldrT="[Text]"/>
      <dgm:spPr/>
      <dgm:t>
        <a:bodyPr/>
        <a:lstStyle/>
        <a:p>
          <a:r>
            <a:rPr lang="en-US" b="1">
              <a:solidFill>
                <a:sysClr val="windowText" lastClr="000000"/>
              </a:solidFill>
              <a:latin typeface="Times New Roman" panose="02020603050405020304" pitchFamily="18" charset="0"/>
              <a:cs typeface="Times New Roman" panose="02020603050405020304" pitchFamily="18" charset="0"/>
            </a:rPr>
            <a:t>Threat of Substitute Products</a:t>
          </a:r>
        </a:p>
      </dgm:t>
    </dgm:pt>
    <dgm:pt modelId="{565B4127-92B0-464A-8ABB-AA7DE3942ED2}" type="parTrans" cxnId="{1076FB52-6DBB-40E0-B3C7-E138625F8EA0}">
      <dgm:prSet/>
      <dgm:spPr/>
      <dgm:t>
        <a:bodyPr/>
        <a:lstStyle/>
        <a:p>
          <a:endParaRPr lang="en-US"/>
        </a:p>
      </dgm:t>
    </dgm:pt>
    <dgm:pt modelId="{DA0F1115-FA12-4685-B67E-9DCDA6070B3F}" type="sibTrans" cxnId="{1076FB52-6DBB-40E0-B3C7-E138625F8EA0}">
      <dgm:prSet/>
      <dgm:spPr/>
      <dgm:t>
        <a:bodyPr/>
        <a:lstStyle/>
        <a:p>
          <a:endParaRPr lang="en-US"/>
        </a:p>
      </dgm:t>
    </dgm:pt>
    <dgm:pt modelId="{84F7731A-E3B2-4DD9-BFE0-85080E699ABE}" type="pres">
      <dgm:prSet presAssocID="{5A8B6BEF-4AD3-4AD9-A9F7-3046510A92EE}" presName="cycle" presStyleCnt="0">
        <dgm:presLayoutVars>
          <dgm:chMax val="1"/>
          <dgm:dir/>
          <dgm:animLvl val="ctr"/>
          <dgm:resizeHandles val="exact"/>
        </dgm:presLayoutVars>
      </dgm:prSet>
      <dgm:spPr/>
      <dgm:t>
        <a:bodyPr/>
        <a:lstStyle/>
        <a:p>
          <a:endParaRPr lang="en-US"/>
        </a:p>
      </dgm:t>
    </dgm:pt>
    <dgm:pt modelId="{533B8936-8E60-4364-A543-8795688F6DC3}" type="pres">
      <dgm:prSet presAssocID="{A2535B37-2342-4CC6-8DB9-535C72F89E07}" presName="centerShape" presStyleLbl="node0" presStyleIdx="0" presStyleCnt="1"/>
      <dgm:spPr/>
      <dgm:t>
        <a:bodyPr/>
        <a:lstStyle/>
        <a:p>
          <a:endParaRPr lang="en-US"/>
        </a:p>
      </dgm:t>
    </dgm:pt>
    <dgm:pt modelId="{7E1B2756-BC11-41BA-A920-EBBC6DC6BF54}" type="pres">
      <dgm:prSet presAssocID="{2FEC25BA-196D-4C08-96F7-161DD2CCAB32}" presName="parTrans" presStyleLbl="bgSibTrans2D1" presStyleIdx="0" presStyleCnt="4"/>
      <dgm:spPr/>
      <dgm:t>
        <a:bodyPr/>
        <a:lstStyle/>
        <a:p>
          <a:endParaRPr lang="en-US"/>
        </a:p>
      </dgm:t>
    </dgm:pt>
    <dgm:pt modelId="{8AB529D7-6B6C-4543-80AE-37903503107F}" type="pres">
      <dgm:prSet presAssocID="{F9D939CF-6F1C-478F-87C0-03422548BC21}" presName="node" presStyleLbl="node1" presStyleIdx="0" presStyleCnt="4">
        <dgm:presLayoutVars>
          <dgm:bulletEnabled val="1"/>
        </dgm:presLayoutVars>
      </dgm:prSet>
      <dgm:spPr/>
      <dgm:t>
        <a:bodyPr/>
        <a:lstStyle/>
        <a:p>
          <a:endParaRPr lang="en-US"/>
        </a:p>
      </dgm:t>
    </dgm:pt>
    <dgm:pt modelId="{07E3FD55-1418-4337-9033-DDC3A180917D}" type="pres">
      <dgm:prSet presAssocID="{27E4D3FC-A701-487A-8F8B-117F9FE6A52D}" presName="parTrans" presStyleLbl="bgSibTrans2D1" presStyleIdx="1" presStyleCnt="4"/>
      <dgm:spPr/>
      <dgm:t>
        <a:bodyPr/>
        <a:lstStyle/>
        <a:p>
          <a:endParaRPr lang="en-US"/>
        </a:p>
      </dgm:t>
    </dgm:pt>
    <dgm:pt modelId="{2AB2B370-E676-4006-87D7-4C8B4D539CA8}" type="pres">
      <dgm:prSet presAssocID="{41DA7270-6368-4421-901D-98EAE3DC12FE}" presName="node" presStyleLbl="node1" presStyleIdx="1" presStyleCnt="4">
        <dgm:presLayoutVars>
          <dgm:bulletEnabled val="1"/>
        </dgm:presLayoutVars>
      </dgm:prSet>
      <dgm:spPr/>
      <dgm:t>
        <a:bodyPr/>
        <a:lstStyle/>
        <a:p>
          <a:endParaRPr lang="en-US"/>
        </a:p>
      </dgm:t>
    </dgm:pt>
    <dgm:pt modelId="{F2AFF65C-534F-4372-A153-D00E93AB9A98}" type="pres">
      <dgm:prSet presAssocID="{AF34F582-FFED-4BBD-B8AE-BD5AB445511D}" presName="parTrans" presStyleLbl="bgSibTrans2D1" presStyleIdx="2" presStyleCnt="4"/>
      <dgm:spPr/>
      <dgm:t>
        <a:bodyPr/>
        <a:lstStyle/>
        <a:p>
          <a:endParaRPr lang="en-US"/>
        </a:p>
      </dgm:t>
    </dgm:pt>
    <dgm:pt modelId="{AA904559-2B3F-4561-B2B2-FC70F7907DE8}" type="pres">
      <dgm:prSet presAssocID="{19C75D38-6883-49F9-A8E1-E686C2E879D4}" presName="node" presStyleLbl="node1" presStyleIdx="2" presStyleCnt="4">
        <dgm:presLayoutVars>
          <dgm:bulletEnabled val="1"/>
        </dgm:presLayoutVars>
      </dgm:prSet>
      <dgm:spPr/>
      <dgm:t>
        <a:bodyPr/>
        <a:lstStyle/>
        <a:p>
          <a:endParaRPr lang="en-US"/>
        </a:p>
      </dgm:t>
    </dgm:pt>
    <dgm:pt modelId="{52BD3109-2EA2-48C0-8582-2F5D9B82844B}" type="pres">
      <dgm:prSet presAssocID="{565B4127-92B0-464A-8ABB-AA7DE3942ED2}" presName="parTrans" presStyleLbl="bgSibTrans2D1" presStyleIdx="3" presStyleCnt="4"/>
      <dgm:spPr/>
      <dgm:t>
        <a:bodyPr/>
        <a:lstStyle/>
        <a:p>
          <a:endParaRPr lang="en-US"/>
        </a:p>
      </dgm:t>
    </dgm:pt>
    <dgm:pt modelId="{479F636E-51E9-4ABA-ACD6-85F0C7992126}" type="pres">
      <dgm:prSet presAssocID="{33BFEC19-FDB8-49C0-B659-3B05D726D567}" presName="node" presStyleLbl="node1" presStyleIdx="3" presStyleCnt="4">
        <dgm:presLayoutVars>
          <dgm:bulletEnabled val="1"/>
        </dgm:presLayoutVars>
      </dgm:prSet>
      <dgm:spPr/>
      <dgm:t>
        <a:bodyPr/>
        <a:lstStyle/>
        <a:p>
          <a:endParaRPr lang="en-US"/>
        </a:p>
      </dgm:t>
    </dgm:pt>
  </dgm:ptLst>
  <dgm:cxnLst>
    <dgm:cxn modelId="{FEF93876-E53D-44DA-8BDF-A2E39ACAAFDB}" type="presOf" srcId="{27E4D3FC-A701-487A-8F8B-117F9FE6A52D}" destId="{07E3FD55-1418-4337-9033-DDC3A180917D}" srcOrd="0" destOrd="0" presId="urn:microsoft.com/office/officeart/2005/8/layout/radial4#3"/>
    <dgm:cxn modelId="{B21CF014-623A-4039-8F5E-C3A19AA30281}" type="presOf" srcId="{F9D939CF-6F1C-478F-87C0-03422548BC21}" destId="{8AB529D7-6B6C-4543-80AE-37903503107F}" srcOrd="0" destOrd="0" presId="urn:microsoft.com/office/officeart/2005/8/layout/radial4#3"/>
    <dgm:cxn modelId="{973B5F50-06BD-445F-B351-97083CD65D84}" type="presOf" srcId="{A2535B37-2342-4CC6-8DB9-535C72F89E07}" destId="{533B8936-8E60-4364-A543-8795688F6DC3}" srcOrd="0" destOrd="0" presId="urn:microsoft.com/office/officeart/2005/8/layout/radial4#3"/>
    <dgm:cxn modelId="{04B112E4-AD41-4971-BA49-74A4187659DF}" type="presOf" srcId="{AF34F582-FFED-4BBD-B8AE-BD5AB445511D}" destId="{F2AFF65C-534F-4372-A153-D00E93AB9A98}" srcOrd="0" destOrd="0" presId="urn:microsoft.com/office/officeart/2005/8/layout/radial4#3"/>
    <dgm:cxn modelId="{1076FB52-6DBB-40E0-B3C7-E138625F8EA0}" srcId="{A2535B37-2342-4CC6-8DB9-535C72F89E07}" destId="{33BFEC19-FDB8-49C0-B659-3B05D726D567}" srcOrd="3" destOrd="0" parTransId="{565B4127-92B0-464A-8ABB-AA7DE3942ED2}" sibTransId="{DA0F1115-FA12-4685-B67E-9DCDA6070B3F}"/>
    <dgm:cxn modelId="{5C61B18F-DA4B-4C6C-820C-5A32C4331DF8}" type="presOf" srcId="{2FEC25BA-196D-4C08-96F7-161DD2CCAB32}" destId="{7E1B2756-BC11-41BA-A920-EBBC6DC6BF54}" srcOrd="0" destOrd="0" presId="urn:microsoft.com/office/officeart/2005/8/layout/radial4#3"/>
    <dgm:cxn modelId="{BD8B4026-1265-4004-A052-A72CF5A67770}" srcId="{5A8B6BEF-4AD3-4AD9-A9F7-3046510A92EE}" destId="{A2535B37-2342-4CC6-8DB9-535C72F89E07}" srcOrd="0" destOrd="0" parTransId="{E0340637-384E-48AE-B8CB-472D63C22807}" sibTransId="{0B2B27E0-3A62-4E9E-89D6-B3F282D63816}"/>
    <dgm:cxn modelId="{567D983E-C9D6-45F2-86B8-EE9E2ABF292C}" type="presOf" srcId="{19C75D38-6883-49F9-A8E1-E686C2E879D4}" destId="{AA904559-2B3F-4561-B2B2-FC70F7907DE8}" srcOrd="0" destOrd="0" presId="urn:microsoft.com/office/officeart/2005/8/layout/radial4#3"/>
    <dgm:cxn modelId="{3FB84550-EC48-49FC-9DD2-AB9208AC1B4F}" srcId="{A2535B37-2342-4CC6-8DB9-535C72F89E07}" destId="{F9D939CF-6F1C-478F-87C0-03422548BC21}" srcOrd="0" destOrd="0" parTransId="{2FEC25BA-196D-4C08-96F7-161DD2CCAB32}" sibTransId="{723D0DA3-CB99-4A60-AA58-909B1B52209A}"/>
    <dgm:cxn modelId="{A21116C9-F96A-48B1-B474-601758A8071C}" type="presOf" srcId="{33BFEC19-FDB8-49C0-B659-3B05D726D567}" destId="{479F636E-51E9-4ABA-ACD6-85F0C7992126}" srcOrd="0" destOrd="0" presId="urn:microsoft.com/office/officeart/2005/8/layout/radial4#3"/>
    <dgm:cxn modelId="{8F5E3726-E532-499D-86C1-6CA2B319C69B}" srcId="{A2535B37-2342-4CC6-8DB9-535C72F89E07}" destId="{41DA7270-6368-4421-901D-98EAE3DC12FE}" srcOrd="1" destOrd="0" parTransId="{27E4D3FC-A701-487A-8F8B-117F9FE6A52D}" sibTransId="{09EE402D-B23F-4F3F-B423-A55F93FAC5B4}"/>
    <dgm:cxn modelId="{0B087DA5-1746-4822-830A-BDC9A5807DD7}" srcId="{A2535B37-2342-4CC6-8DB9-535C72F89E07}" destId="{19C75D38-6883-49F9-A8E1-E686C2E879D4}" srcOrd="2" destOrd="0" parTransId="{AF34F582-FFED-4BBD-B8AE-BD5AB445511D}" sibTransId="{A41E0CE3-F115-43D2-B645-EBA9F0CF6927}"/>
    <dgm:cxn modelId="{893B6708-E653-4D7F-8059-15D7AAB3F545}" type="presOf" srcId="{41DA7270-6368-4421-901D-98EAE3DC12FE}" destId="{2AB2B370-E676-4006-87D7-4C8B4D539CA8}" srcOrd="0" destOrd="0" presId="urn:microsoft.com/office/officeart/2005/8/layout/radial4#3"/>
    <dgm:cxn modelId="{7E27CB19-DFC3-429A-891B-059A05B05B44}" type="presOf" srcId="{565B4127-92B0-464A-8ABB-AA7DE3942ED2}" destId="{52BD3109-2EA2-48C0-8582-2F5D9B82844B}" srcOrd="0" destOrd="0" presId="urn:microsoft.com/office/officeart/2005/8/layout/radial4#3"/>
    <dgm:cxn modelId="{EFC0B218-609C-4BC7-A9B2-5927881995DB}" type="presOf" srcId="{5A8B6BEF-4AD3-4AD9-A9F7-3046510A92EE}" destId="{84F7731A-E3B2-4DD9-BFE0-85080E699ABE}" srcOrd="0" destOrd="0" presId="urn:microsoft.com/office/officeart/2005/8/layout/radial4#3"/>
    <dgm:cxn modelId="{729ED04A-D1A2-4A04-8B82-DADE33D2CFFA}" type="presParOf" srcId="{84F7731A-E3B2-4DD9-BFE0-85080E699ABE}" destId="{533B8936-8E60-4364-A543-8795688F6DC3}" srcOrd="0" destOrd="0" presId="urn:microsoft.com/office/officeart/2005/8/layout/radial4#3"/>
    <dgm:cxn modelId="{68AA090F-0251-4A3F-BDA4-CA4DC7B51FF2}" type="presParOf" srcId="{84F7731A-E3B2-4DD9-BFE0-85080E699ABE}" destId="{7E1B2756-BC11-41BA-A920-EBBC6DC6BF54}" srcOrd="1" destOrd="0" presId="urn:microsoft.com/office/officeart/2005/8/layout/radial4#3"/>
    <dgm:cxn modelId="{A9BA3031-711F-4A4C-B8AB-231BB0A26ECF}" type="presParOf" srcId="{84F7731A-E3B2-4DD9-BFE0-85080E699ABE}" destId="{8AB529D7-6B6C-4543-80AE-37903503107F}" srcOrd="2" destOrd="0" presId="urn:microsoft.com/office/officeart/2005/8/layout/radial4#3"/>
    <dgm:cxn modelId="{ECDD7F4E-E569-400C-8F5A-D5CE2A58A838}" type="presParOf" srcId="{84F7731A-E3B2-4DD9-BFE0-85080E699ABE}" destId="{07E3FD55-1418-4337-9033-DDC3A180917D}" srcOrd="3" destOrd="0" presId="urn:microsoft.com/office/officeart/2005/8/layout/radial4#3"/>
    <dgm:cxn modelId="{A4FE3039-5CCC-4DE1-B3BB-6FB2F66B5E49}" type="presParOf" srcId="{84F7731A-E3B2-4DD9-BFE0-85080E699ABE}" destId="{2AB2B370-E676-4006-87D7-4C8B4D539CA8}" srcOrd="4" destOrd="0" presId="urn:microsoft.com/office/officeart/2005/8/layout/radial4#3"/>
    <dgm:cxn modelId="{658FA837-6E3F-4377-BEA7-620041974983}" type="presParOf" srcId="{84F7731A-E3B2-4DD9-BFE0-85080E699ABE}" destId="{F2AFF65C-534F-4372-A153-D00E93AB9A98}" srcOrd="5" destOrd="0" presId="urn:microsoft.com/office/officeart/2005/8/layout/radial4#3"/>
    <dgm:cxn modelId="{EF500B4B-4351-425D-AC49-F95122F842C5}" type="presParOf" srcId="{84F7731A-E3B2-4DD9-BFE0-85080E699ABE}" destId="{AA904559-2B3F-4561-B2B2-FC70F7907DE8}" srcOrd="6" destOrd="0" presId="urn:microsoft.com/office/officeart/2005/8/layout/radial4#3"/>
    <dgm:cxn modelId="{87D3679A-4856-4AC1-99AC-A894DFF60F06}" type="presParOf" srcId="{84F7731A-E3B2-4DD9-BFE0-85080E699ABE}" destId="{52BD3109-2EA2-48C0-8582-2F5D9B82844B}" srcOrd="7" destOrd="0" presId="urn:microsoft.com/office/officeart/2005/8/layout/radial4#3"/>
    <dgm:cxn modelId="{AAB09781-B8CD-4210-8CCF-FDA5D52A1DC3}" type="presParOf" srcId="{84F7731A-E3B2-4DD9-BFE0-85080E699ABE}" destId="{479F636E-51E9-4ABA-ACD6-85F0C7992126}" srcOrd="8" destOrd="0" presId="urn:microsoft.com/office/officeart/2005/8/layout/radial4#3"/>
  </dgm:cxnLst>
  <dgm:bg/>
  <dgm:whole/>
  <dgm:extLst>
    <a:ext uri="http://schemas.microsoft.com/office/drawing/2008/diagram">
      <dsp:dataModelExt xmlns:dsp="http://schemas.microsoft.com/office/drawing/2008/diagram" xmlns="" relId="rId82"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2A750A2E-D705-456B-AC68-B61B3B5319E2}" type="doc">
      <dgm:prSet loTypeId="urn:microsoft.com/office/officeart/2008/layout/RadialCluster#3" loCatId="relationship" qsTypeId="urn:microsoft.com/office/officeart/2005/8/quickstyle/simple4" qsCatId="simple" csTypeId="urn:microsoft.com/office/officeart/2005/8/colors/colorful4" csCatId="colorful" phldr="1"/>
      <dgm:spPr/>
      <dgm:t>
        <a:bodyPr/>
        <a:lstStyle/>
        <a:p>
          <a:endParaRPr lang="en-US"/>
        </a:p>
      </dgm:t>
    </dgm:pt>
    <dgm:pt modelId="{DD54375F-93CB-4B52-847F-F41711281A20}">
      <dgm:prSet phldrT="[Text]" custT="1"/>
      <dgm:spPr/>
      <dgm:t>
        <a:bodyPr/>
        <a:lstStyle/>
        <a:p>
          <a:r>
            <a:rPr lang="en-US" sz="1400" b="1">
              <a:solidFill>
                <a:sysClr val="windowText" lastClr="000000"/>
              </a:solidFill>
              <a:latin typeface="Times New Roman" pitchFamily="18" charset="0"/>
              <a:cs typeface="Times New Roman" pitchFamily="18" charset="0"/>
            </a:rPr>
            <a:t>Strategic Moves(Action, Reaction and Outcomes)</a:t>
          </a:r>
        </a:p>
      </dgm:t>
    </dgm:pt>
    <dgm:pt modelId="{26DC865E-2B6F-42E3-9160-18EEAA80A01D}" type="parTrans" cxnId="{AD64335D-2A4D-4AA2-9A20-C85582D1CB1B}">
      <dgm:prSet/>
      <dgm:spPr/>
      <dgm:t>
        <a:bodyPr/>
        <a:lstStyle/>
        <a:p>
          <a:endParaRPr lang="en-US"/>
        </a:p>
      </dgm:t>
    </dgm:pt>
    <dgm:pt modelId="{9D21EED0-B6A8-4F5A-A152-7605008BD8EB}" type="sibTrans" cxnId="{AD64335D-2A4D-4AA2-9A20-C85582D1CB1B}">
      <dgm:prSet/>
      <dgm:spPr/>
      <dgm:t>
        <a:bodyPr/>
        <a:lstStyle/>
        <a:p>
          <a:endParaRPr lang="en-US"/>
        </a:p>
      </dgm:t>
    </dgm:pt>
    <dgm:pt modelId="{C79DAB24-3784-4FCC-8469-C3226ED3700F}">
      <dgm:prSet phldrT="[Text]" custT="1"/>
      <dgm:spPr/>
      <dgm:t>
        <a:bodyPr/>
        <a:lstStyle/>
        <a:p>
          <a:r>
            <a:rPr lang="en-US" sz="1600">
              <a:solidFill>
                <a:sysClr val="windowText" lastClr="000000"/>
              </a:solidFill>
              <a:latin typeface="Times New Roman" panose="02020603050405020304" pitchFamily="18" charset="0"/>
              <a:cs typeface="Times New Roman" panose="02020603050405020304" pitchFamily="18" charset="0"/>
            </a:rPr>
            <a:t>Capabilities</a:t>
          </a:r>
        </a:p>
      </dgm:t>
    </dgm:pt>
    <dgm:pt modelId="{071B7E66-EF8C-4A6E-9392-94666611752A}" type="parTrans" cxnId="{C219F5FB-B1D1-4993-986A-FED23BDA908E}">
      <dgm:prSet/>
      <dgm:spPr/>
      <dgm:t>
        <a:bodyPr/>
        <a:lstStyle/>
        <a:p>
          <a:endParaRPr lang="en-US"/>
        </a:p>
      </dgm:t>
    </dgm:pt>
    <dgm:pt modelId="{69C1662D-223C-4E37-BEBA-3F9DA9C5C326}" type="sibTrans" cxnId="{C219F5FB-B1D1-4993-986A-FED23BDA908E}">
      <dgm:prSet/>
      <dgm:spPr/>
      <dgm:t>
        <a:bodyPr/>
        <a:lstStyle/>
        <a:p>
          <a:endParaRPr lang="en-US"/>
        </a:p>
      </dgm:t>
    </dgm:pt>
    <dgm:pt modelId="{381FB654-052B-478C-9D86-CF890BED0CFA}">
      <dgm:prSet phldrT="[Text]" custT="1"/>
      <dgm:spPr/>
      <dgm:t>
        <a:bodyPr/>
        <a:lstStyle/>
        <a:p>
          <a:r>
            <a:rPr lang="en-US" sz="1600">
              <a:solidFill>
                <a:sysClr val="windowText" lastClr="000000"/>
              </a:solidFill>
              <a:latin typeface="Times New Roman" panose="02020603050405020304" pitchFamily="18" charset="0"/>
              <a:cs typeface="Times New Roman" panose="02020603050405020304" pitchFamily="18" charset="0"/>
            </a:rPr>
            <a:t>Objectives</a:t>
          </a:r>
        </a:p>
      </dgm:t>
    </dgm:pt>
    <dgm:pt modelId="{7FD7CB1F-AC88-4E32-A751-BD1D5A66FDDA}" type="parTrans" cxnId="{74780B45-24A3-4290-8803-C3C29587FB8D}">
      <dgm:prSet/>
      <dgm:spPr/>
      <dgm:t>
        <a:bodyPr/>
        <a:lstStyle/>
        <a:p>
          <a:endParaRPr lang="en-US"/>
        </a:p>
      </dgm:t>
    </dgm:pt>
    <dgm:pt modelId="{673B795D-2747-4893-A600-26B9341FD01F}" type="sibTrans" cxnId="{74780B45-24A3-4290-8803-C3C29587FB8D}">
      <dgm:prSet/>
      <dgm:spPr/>
      <dgm:t>
        <a:bodyPr/>
        <a:lstStyle/>
        <a:p>
          <a:endParaRPr lang="en-US"/>
        </a:p>
      </dgm:t>
    </dgm:pt>
    <dgm:pt modelId="{41870BA6-1FB6-4DCE-AAE3-DB23E39A8401}">
      <dgm:prSet phldrT="[Text]" custT="1"/>
      <dgm:spPr/>
      <dgm:t>
        <a:bodyPr/>
        <a:lstStyle/>
        <a:p>
          <a:r>
            <a:rPr lang="en-US" sz="1600">
              <a:solidFill>
                <a:sysClr val="windowText" lastClr="000000"/>
              </a:solidFill>
              <a:latin typeface="Times New Roman" panose="02020603050405020304" pitchFamily="18" charset="0"/>
              <a:cs typeface="Times New Roman" panose="02020603050405020304" pitchFamily="18" charset="0"/>
            </a:rPr>
            <a:t>Current Strategy</a:t>
          </a:r>
        </a:p>
      </dgm:t>
    </dgm:pt>
    <dgm:pt modelId="{B2DFD58D-4A5C-46B8-92A7-455CA303D663}" type="parTrans" cxnId="{05082B90-CA9D-4653-8EE5-724199CF71C6}">
      <dgm:prSet/>
      <dgm:spPr/>
      <dgm:t>
        <a:bodyPr/>
        <a:lstStyle/>
        <a:p>
          <a:endParaRPr lang="en-US"/>
        </a:p>
      </dgm:t>
    </dgm:pt>
    <dgm:pt modelId="{4DCC1333-8836-46FB-BEBB-6DA8FAD6CC69}" type="sibTrans" cxnId="{05082B90-CA9D-4653-8EE5-724199CF71C6}">
      <dgm:prSet/>
      <dgm:spPr/>
      <dgm:t>
        <a:bodyPr/>
        <a:lstStyle/>
        <a:p>
          <a:endParaRPr lang="en-US"/>
        </a:p>
      </dgm:t>
    </dgm:pt>
    <dgm:pt modelId="{6F6D4200-D92F-4A49-9374-4D9DF229214C}">
      <dgm:prSet phldrT="[Text]" custT="1"/>
      <dgm:spPr/>
      <dgm:t>
        <a:bodyPr/>
        <a:lstStyle/>
        <a:p>
          <a:r>
            <a:rPr lang="en-US" sz="1600">
              <a:solidFill>
                <a:sysClr val="windowText" lastClr="000000"/>
              </a:solidFill>
              <a:latin typeface="Times New Roman" panose="02020603050405020304" pitchFamily="18" charset="0"/>
              <a:cs typeface="Times New Roman" panose="02020603050405020304" pitchFamily="18" charset="0"/>
            </a:rPr>
            <a:t>Assumptions</a:t>
          </a:r>
        </a:p>
      </dgm:t>
    </dgm:pt>
    <dgm:pt modelId="{57D5E0FC-6DE8-4C68-8E6F-1614A490BB45}" type="parTrans" cxnId="{256E5A60-8512-4F0B-84B6-B03D58ABB8E2}">
      <dgm:prSet/>
      <dgm:spPr/>
      <dgm:t>
        <a:bodyPr/>
        <a:lstStyle/>
        <a:p>
          <a:endParaRPr lang="en-US"/>
        </a:p>
      </dgm:t>
    </dgm:pt>
    <dgm:pt modelId="{DA406868-4C3B-4FE6-B2CC-C33AE5E1589A}" type="sibTrans" cxnId="{256E5A60-8512-4F0B-84B6-B03D58ABB8E2}">
      <dgm:prSet/>
      <dgm:spPr/>
      <dgm:t>
        <a:bodyPr/>
        <a:lstStyle/>
        <a:p>
          <a:endParaRPr lang="en-US"/>
        </a:p>
      </dgm:t>
    </dgm:pt>
    <dgm:pt modelId="{E404B2FD-C718-4402-97B9-55FD7BAFAFEC}" type="pres">
      <dgm:prSet presAssocID="{2A750A2E-D705-456B-AC68-B61B3B5319E2}" presName="Name0" presStyleCnt="0">
        <dgm:presLayoutVars>
          <dgm:chMax val="1"/>
          <dgm:chPref val="1"/>
          <dgm:dir/>
          <dgm:animOne val="branch"/>
          <dgm:animLvl val="lvl"/>
        </dgm:presLayoutVars>
      </dgm:prSet>
      <dgm:spPr/>
      <dgm:t>
        <a:bodyPr/>
        <a:lstStyle/>
        <a:p>
          <a:endParaRPr lang="en-US"/>
        </a:p>
      </dgm:t>
    </dgm:pt>
    <dgm:pt modelId="{FA9AA0A7-910A-435A-B884-1F490B0FAB11}" type="pres">
      <dgm:prSet presAssocID="{DD54375F-93CB-4B52-847F-F41711281A20}" presName="singleCycle" presStyleCnt="0"/>
      <dgm:spPr/>
      <dgm:t>
        <a:bodyPr/>
        <a:lstStyle/>
        <a:p>
          <a:endParaRPr lang="en-US"/>
        </a:p>
      </dgm:t>
    </dgm:pt>
    <dgm:pt modelId="{6E480402-DEC2-425A-AF63-8C9CE9D721DC}" type="pres">
      <dgm:prSet presAssocID="{DD54375F-93CB-4B52-847F-F41711281A20}" presName="singleCenter" presStyleLbl="node1" presStyleIdx="0" presStyleCnt="5" custScaleX="126984" custScaleY="101749">
        <dgm:presLayoutVars>
          <dgm:chMax val="7"/>
          <dgm:chPref val="7"/>
        </dgm:presLayoutVars>
      </dgm:prSet>
      <dgm:spPr/>
      <dgm:t>
        <a:bodyPr/>
        <a:lstStyle/>
        <a:p>
          <a:endParaRPr lang="en-US"/>
        </a:p>
      </dgm:t>
    </dgm:pt>
    <dgm:pt modelId="{0221CB29-AD12-4B9F-B0BE-1B1448D70FE3}" type="pres">
      <dgm:prSet presAssocID="{071B7E66-EF8C-4A6E-9392-94666611752A}" presName="Name56" presStyleLbl="parChTrans1D2" presStyleIdx="0" presStyleCnt="4"/>
      <dgm:spPr/>
      <dgm:t>
        <a:bodyPr/>
        <a:lstStyle/>
        <a:p>
          <a:endParaRPr lang="en-US"/>
        </a:p>
      </dgm:t>
    </dgm:pt>
    <dgm:pt modelId="{CA580536-A850-4356-B100-C1561F451825}" type="pres">
      <dgm:prSet presAssocID="{C79DAB24-3784-4FCC-8469-C3226ED3700F}" presName="text0" presStyleLbl="node1" presStyleIdx="1" presStyleCnt="5" custScaleX="193107" custScaleY="131658" custRadScaleRad="86940" custRadScaleInc="-911">
        <dgm:presLayoutVars>
          <dgm:bulletEnabled val="1"/>
        </dgm:presLayoutVars>
      </dgm:prSet>
      <dgm:spPr/>
      <dgm:t>
        <a:bodyPr/>
        <a:lstStyle/>
        <a:p>
          <a:endParaRPr lang="en-US"/>
        </a:p>
      </dgm:t>
    </dgm:pt>
    <dgm:pt modelId="{6CA1CA0D-B85B-46D8-B76D-830EDC230E69}" type="pres">
      <dgm:prSet presAssocID="{57D5E0FC-6DE8-4C68-8E6F-1614A490BB45}" presName="Name56" presStyleLbl="parChTrans1D2" presStyleIdx="1" presStyleCnt="4"/>
      <dgm:spPr/>
      <dgm:t>
        <a:bodyPr/>
        <a:lstStyle/>
        <a:p>
          <a:endParaRPr lang="en-US"/>
        </a:p>
      </dgm:t>
    </dgm:pt>
    <dgm:pt modelId="{88C76CEE-95D3-42A5-AC26-F7A49B51AB48}" type="pres">
      <dgm:prSet presAssocID="{6F6D4200-D92F-4A49-9374-4D9DF229214C}" presName="text0" presStyleLbl="node1" presStyleIdx="2" presStyleCnt="5" custScaleX="191415" custScaleY="135212" custRadScaleRad="105219" custRadScaleInc="-902">
        <dgm:presLayoutVars>
          <dgm:bulletEnabled val="1"/>
        </dgm:presLayoutVars>
      </dgm:prSet>
      <dgm:spPr/>
      <dgm:t>
        <a:bodyPr/>
        <a:lstStyle/>
        <a:p>
          <a:endParaRPr lang="en-US"/>
        </a:p>
      </dgm:t>
    </dgm:pt>
    <dgm:pt modelId="{41465F6E-30B2-4089-B488-6290B11FEADF}" type="pres">
      <dgm:prSet presAssocID="{7FD7CB1F-AC88-4E32-A751-BD1D5A66FDDA}" presName="Name56" presStyleLbl="parChTrans1D2" presStyleIdx="2" presStyleCnt="4"/>
      <dgm:spPr/>
      <dgm:t>
        <a:bodyPr/>
        <a:lstStyle/>
        <a:p>
          <a:endParaRPr lang="en-US"/>
        </a:p>
      </dgm:t>
    </dgm:pt>
    <dgm:pt modelId="{085AFC80-69FD-4D02-A223-BF4C253AC844}" type="pres">
      <dgm:prSet presAssocID="{381FB654-052B-478C-9D86-CF890BED0CFA}" presName="text0" presStyleLbl="node1" presStyleIdx="3" presStyleCnt="5" custScaleX="200524" custScaleY="130321" custRadScaleRad="81999" custRadScaleInc="-3864">
        <dgm:presLayoutVars>
          <dgm:bulletEnabled val="1"/>
        </dgm:presLayoutVars>
      </dgm:prSet>
      <dgm:spPr/>
      <dgm:t>
        <a:bodyPr/>
        <a:lstStyle/>
        <a:p>
          <a:endParaRPr lang="en-US"/>
        </a:p>
      </dgm:t>
    </dgm:pt>
    <dgm:pt modelId="{88385B88-B85A-4695-9C14-D46B0F7E9C31}" type="pres">
      <dgm:prSet presAssocID="{B2DFD58D-4A5C-46B8-92A7-455CA303D663}" presName="Name56" presStyleLbl="parChTrans1D2" presStyleIdx="3" presStyleCnt="4"/>
      <dgm:spPr/>
      <dgm:t>
        <a:bodyPr/>
        <a:lstStyle/>
        <a:p>
          <a:endParaRPr lang="en-US"/>
        </a:p>
      </dgm:t>
    </dgm:pt>
    <dgm:pt modelId="{555A7236-A9BA-4184-B5F3-7F7853221C56}" type="pres">
      <dgm:prSet presAssocID="{41870BA6-1FB6-4DCE-AAE3-DB23E39A8401}" presName="text0" presStyleLbl="node1" presStyleIdx="4" presStyleCnt="5" custScaleX="190850" custScaleY="139682" custRadScaleRad="106850" custRadScaleInc="-1482">
        <dgm:presLayoutVars>
          <dgm:bulletEnabled val="1"/>
        </dgm:presLayoutVars>
      </dgm:prSet>
      <dgm:spPr/>
      <dgm:t>
        <a:bodyPr/>
        <a:lstStyle/>
        <a:p>
          <a:endParaRPr lang="en-US"/>
        </a:p>
      </dgm:t>
    </dgm:pt>
  </dgm:ptLst>
  <dgm:cxnLst>
    <dgm:cxn modelId="{256E5A60-8512-4F0B-84B6-B03D58ABB8E2}" srcId="{DD54375F-93CB-4B52-847F-F41711281A20}" destId="{6F6D4200-D92F-4A49-9374-4D9DF229214C}" srcOrd="1" destOrd="0" parTransId="{57D5E0FC-6DE8-4C68-8E6F-1614A490BB45}" sibTransId="{DA406868-4C3B-4FE6-B2CC-C33AE5E1589A}"/>
    <dgm:cxn modelId="{185B9B28-990E-4670-9A1A-6E497FBDF2C4}" type="presOf" srcId="{C79DAB24-3784-4FCC-8469-C3226ED3700F}" destId="{CA580536-A850-4356-B100-C1561F451825}" srcOrd="0" destOrd="0" presId="urn:microsoft.com/office/officeart/2008/layout/RadialCluster#3"/>
    <dgm:cxn modelId="{7FDFD078-D78A-472A-BC0E-28426EF03997}" type="presOf" srcId="{57D5E0FC-6DE8-4C68-8E6F-1614A490BB45}" destId="{6CA1CA0D-B85B-46D8-B76D-830EDC230E69}" srcOrd="0" destOrd="0" presId="urn:microsoft.com/office/officeart/2008/layout/RadialCluster#3"/>
    <dgm:cxn modelId="{AD64335D-2A4D-4AA2-9A20-C85582D1CB1B}" srcId="{2A750A2E-D705-456B-AC68-B61B3B5319E2}" destId="{DD54375F-93CB-4B52-847F-F41711281A20}" srcOrd="0" destOrd="0" parTransId="{26DC865E-2B6F-42E3-9160-18EEAA80A01D}" sibTransId="{9D21EED0-B6A8-4F5A-A152-7605008BD8EB}"/>
    <dgm:cxn modelId="{9F0A156C-8E76-4191-9A79-08E147DDC9B1}" type="presOf" srcId="{071B7E66-EF8C-4A6E-9392-94666611752A}" destId="{0221CB29-AD12-4B9F-B0BE-1B1448D70FE3}" srcOrd="0" destOrd="0" presId="urn:microsoft.com/office/officeart/2008/layout/RadialCluster#3"/>
    <dgm:cxn modelId="{74780B45-24A3-4290-8803-C3C29587FB8D}" srcId="{DD54375F-93CB-4B52-847F-F41711281A20}" destId="{381FB654-052B-478C-9D86-CF890BED0CFA}" srcOrd="2" destOrd="0" parTransId="{7FD7CB1F-AC88-4E32-A751-BD1D5A66FDDA}" sibTransId="{673B795D-2747-4893-A600-26B9341FD01F}"/>
    <dgm:cxn modelId="{E36D4CB2-B3CC-4F39-BB4F-40394D96BDB4}" type="presOf" srcId="{B2DFD58D-4A5C-46B8-92A7-455CA303D663}" destId="{88385B88-B85A-4695-9C14-D46B0F7E9C31}" srcOrd="0" destOrd="0" presId="urn:microsoft.com/office/officeart/2008/layout/RadialCluster#3"/>
    <dgm:cxn modelId="{05082B90-CA9D-4653-8EE5-724199CF71C6}" srcId="{DD54375F-93CB-4B52-847F-F41711281A20}" destId="{41870BA6-1FB6-4DCE-AAE3-DB23E39A8401}" srcOrd="3" destOrd="0" parTransId="{B2DFD58D-4A5C-46B8-92A7-455CA303D663}" sibTransId="{4DCC1333-8836-46FB-BEBB-6DA8FAD6CC69}"/>
    <dgm:cxn modelId="{BFB4F399-4324-4261-9DAA-526E81DBF162}" type="presOf" srcId="{381FB654-052B-478C-9D86-CF890BED0CFA}" destId="{085AFC80-69FD-4D02-A223-BF4C253AC844}" srcOrd="0" destOrd="0" presId="urn:microsoft.com/office/officeart/2008/layout/RadialCluster#3"/>
    <dgm:cxn modelId="{C219F5FB-B1D1-4993-986A-FED23BDA908E}" srcId="{DD54375F-93CB-4B52-847F-F41711281A20}" destId="{C79DAB24-3784-4FCC-8469-C3226ED3700F}" srcOrd="0" destOrd="0" parTransId="{071B7E66-EF8C-4A6E-9392-94666611752A}" sibTransId="{69C1662D-223C-4E37-BEBA-3F9DA9C5C326}"/>
    <dgm:cxn modelId="{A9BED4B9-A21F-4FE4-9190-9BF2C993C7AA}" type="presOf" srcId="{DD54375F-93CB-4B52-847F-F41711281A20}" destId="{6E480402-DEC2-425A-AF63-8C9CE9D721DC}" srcOrd="0" destOrd="0" presId="urn:microsoft.com/office/officeart/2008/layout/RadialCluster#3"/>
    <dgm:cxn modelId="{548AD6F9-639C-4110-BFC9-6865609B0B5D}" type="presOf" srcId="{6F6D4200-D92F-4A49-9374-4D9DF229214C}" destId="{88C76CEE-95D3-42A5-AC26-F7A49B51AB48}" srcOrd="0" destOrd="0" presId="urn:microsoft.com/office/officeart/2008/layout/RadialCluster#3"/>
    <dgm:cxn modelId="{60D1DF7F-7C2A-4192-ABA8-37E127A728FB}" type="presOf" srcId="{7FD7CB1F-AC88-4E32-A751-BD1D5A66FDDA}" destId="{41465F6E-30B2-4089-B488-6290B11FEADF}" srcOrd="0" destOrd="0" presId="urn:microsoft.com/office/officeart/2008/layout/RadialCluster#3"/>
    <dgm:cxn modelId="{AFAD3473-36D1-4B92-9623-74FDED676532}" type="presOf" srcId="{41870BA6-1FB6-4DCE-AAE3-DB23E39A8401}" destId="{555A7236-A9BA-4184-B5F3-7F7853221C56}" srcOrd="0" destOrd="0" presId="urn:microsoft.com/office/officeart/2008/layout/RadialCluster#3"/>
    <dgm:cxn modelId="{0B62323C-1785-4CE4-BFBB-CAF15A4D5D55}" type="presOf" srcId="{2A750A2E-D705-456B-AC68-B61B3B5319E2}" destId="{E404B2FD-C718-4402-97B9-55FD7BAFAFEC}" srcOrd="0" destOrd="0" presId="urn:microsoft.com/office/officeart/2008/layout/RadialCluster#3"/>
    <dgm:cxn modelId="{583E6139-6A0C-4F37-AC69-D12279A2928C}" type="presParOf" srcId="{E404B2FD-C718-4402-97B9-55FD7BAFAFEC}" destId="{FA9AA0A7-910A-435A-B884-1F490B0FAB11}" srcOrd="0" destOrd="0" presId="urn:microsoft.com/office/officeart/2008/layout/RadialCluster#3"/>
    <dgm:cxn modelId="{CF3CBEF5-7B91-45E5-B6B0-56726021D1D3}" type="presParOf" srcId="{FA9AA0A7-910A-435A-B884-1F490B0FAB11}" destId="{6E480402-DEC2-425A-AF63-8C9CE9D721DC}" srcOrd="0" destOrd="0" presId="urn:microsoft.com/office/officeart/2008/layout/RadialCluster#3"/>
    <dgm:cxn modelId="{D631D0D1-FE04-4BA4-B85B-ECB3BFDBBF3A}" type="presParOf" srcId="{FA9AA0A7-910A-435A-B884-1F490B0FAB11}" destId="{0221CB29-AD12-4B9F-B0BE-1B1448D70FE3}" srcOrd="1" destOrd="0" presId="urn:microsoft.com/office/officeart/2008/layout/RadialCluster#3"/>
    <dgm:cxn modelId="{1D417E38-2538-4F49-8168-C89F314809B5}" type="presParOf" srcId="{FA9AA0A7-910A-435A-B884-1F490B0FAB11}" destId="{CA580536-A850-4356-B100-C1561F451825}" srcOrd="2" destOrd="0" presId="urn:microsoft.com/office/officeart/2008/layout/RadialCluster#3"/>
    <dgm:cxn modelId="{3D28EE5D-9832-4795-AD69-262B9E777214}" type="presParOf" srcId="{FA9AA0A7-910A-435A-B884-1F490B0FAB11}" destId="{6CA1CA0D-B85B-46D8-B76D-830EDC230E69}" srcOrd="3" destOrd="0" presId="urn:microsoft.com/office/officeart/2008/layout/RadialCluster#3"/>
    <dgm:cxn modelId="{34C04175-B847-4CC1-8EE3-CA0B40D96A42}" type="presParOf" srcId="{FA9AA0A7-910A-435A-B884-1F490B0FAB11}" destId="{88C76CEE-95D3-42A5-AC26-F7A49B51AB48}" srcOrd="4" destOrd="0" presId="urn:microsoft.com/office/officeart/2008/layout/RadialCluster#3"/>
    <dgm:cxn modelId="{E774EAD5-3650-4AAF-89A4-57E20F1D356E}" type="presParOf" srcId="{FA9AA0A7-910A-435A-B884-1F490B0FAB11}" destId="{41465F6E-30B2-4089-B488-6290B11FEADF}" srcOrd="5" destOrd="0" presId="urn:microsoft.com/office/officeart/2008/layout/RadialCluster#3"/>
    <dgm:cxn modelId="{8514ACBE-5E01-48AF-A9D4-E3413B27C2A9}" type="presParOf" srcId="{FA9AA0A7-910A-435A-B884-1F490B0FAB11}" destId="{085AFC80-69FD-4D02-A223-BF4C253AC844}" srcOrd="6" destOrd="0" presId="urn:microsoft.com/office/officeart/2008/layout/RadialCluster#3"/>
    <dgm:cxn modelId="{183E6494-AACD-4A5B-8DA2-B4A7D61DAB38}" type="presParOf" srcId="{FA9AA0A7-910A-435A-B884-1F490B0FAB11}" destId="{88385B88-B85A-4695-9C14-D46B0F7E9C31}" srcOrd="7" destOrd="0" presId="urn:microsoft.com/office/officeart/2008/layout/RadialCluster#3"/>
    <dgm:cxn modelId="{B5A394C8-97D6-43CF-8DF0-D57274CFEBF8}" type="presParOf" srcId="{FA9AA0A7-910A-435A-B884-1F490B0FAB11}" destId="{555A7236-A9BA-4184-B5F3-7F7853221C56}" srcOrd="8" destOrd="0" presId="urn:microsoft.com/office/officeart/2008/layout/RadialCluster#3"/>
  </dgm:cxnLst>
  <dgm:bg/>
  <dgm:whole/>
  <dgm:extLst>
    <a:ext uri="http://schemas.microsoft.com/office/drawing/2008/diagram">
      <dsp:dataModelExt xmlns:dsp="http://schemas.microsoft.com/office/drawing/2008/diagram" xmlns="" relId="rId87"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25C1658F-6406-4D88-B8F8-F76E5A1C59E9}" type="doc">
      <dgm:prSet loTypeId="urn:microsoft.com/office/officeart/2008/layout/HalfCircleOrganizationChart#5" loCatId="hierarchy" qsTypeId="urn:microsoft.com/office/officeart/2005/8/quickstyle/3d3" qsCatId="3D" csTypeId="urn:microsoft.com/office/officeart/2005/8/colors/colorful5" csCatId="colorful" phldr="1"/>
      <dgm:spPr/>
      <dgm:t>
        <a:bodyPr/>
        <a:lstStyle/>
        <a:p>
          <a:endParaRPr lang="en-US"/>
        </a:p>
      </dgm:t>
    </dgm:pt>
    <dgm:pt modelId="{B316F8B8-84AA-4ACE-B419-CCFE7FEA436D}">
      <dgm:prSet phldrT="[Text]" custT="1"/>
      <dgm:spPr/>
      <dgm:t>
        <a:bodyPr/>
        <a:lstStyle/>
        <a:p>
          <a:r>
            <a:rPr lang="en-US" sz="1100">
              <a:latin typeface="Times New Roman" panose="02020603050405020304" pitchFamily="18" charset="0"/>
              <a:cs typeface="Times New Roman" panose="02020603050405020304" pitchFamily="18" charset="0"/>
            </a:rPr>
            <a:t>What do our customer want?</a:t>
          </a:r>
        </a:p>
      </dgm:t>
    </dgm:pt>
    <dgm:pt modelId="{97398DF0-E76C-45AA-A76D-E5C04EC9EC24}" type="parTrans" cxnId="{53A0D7FC-62C8-44C9-A076-58CB6439B040}">
      <dgm:prSet/>
      <dgm:spPr/>
      <dgm:t>
        <a:bodyPr/>
        <a:lstStyle/>
        <a:p>
          <a:endParaRPr lang="en-US"/>
        </a:p>
      </dgm:t>
    </dgm:pt>
    <dgm:pt modelId="{395037D0-DCBA-41EA-BD4F-510F6887034C}" type="sibTrans" cxnId="{53A0D7FC-62C8-44C9-A076-58CB6439B040}">
      <dgm:prSet/>
      <dgm:spPr/>
      <dgm:t>
        <a:bodyPr/>
        <a:lstStyle/>
        <a:p>
          <a:endParaRPr lang="en-US"/>
        </a:p>
      </dgm:t>
    </dgm:pt>
    <dgm:pt modelId="{0F57E2B2-75DC-414E-BCAA-E2616D68E637}" type="asst">
      <dgm:prSet phldrT="[Text]" custT="1"/>
      <dgm:spPr/>
      <dgm:t>
        <a:bodyPr/>
        <a:lstStyle/>
        <a:p>
          <a:r>
            <a:rPr lang="en-US" sz="1000">
              <a:latin typeface="Times New Roman" panose="02020603050405020304" pitchFamily="18" charset="0"/>
              <a:cs typeface="Times New Roman" panose="02020603050405020304" pitchFamily="18" charset="0"/>
            </a:rPr>
            <a:t>It must supply what customers want to buy</a:t>
          </a:r>
        </a:p>
      </dgm:t>
    </dgm:pt>
    <dgm:pt modelId="{FDFC88D3-536B-4582-A8D0-2D0CF4760087}" type="parTrans" cxnId="{0FDBFCD1-3B18-4252-910F-1ED0EB331F79}">
      <dgm:prSet/>
      <dgm:spPr/>
      <dgm:t>
        <a:bodyPr/>
        <a:lstStyle/>
        <a:p>
          <a:endParaRPr lang="en-US"/>
        </a:p>
      </dgm:t>
    </dgm:pt>
    <dgm:pt modelId="{F705FDE0-B336-4982-8A03-780295FAE994}" type="sibTrans" cxnId="{0FDBFCD1-3B18-4252-910F-1ED0EB331F79}">
      <dgm:prSet/>
      <dgm:spPr/>
      <dgm:t>
        <a:bodyPr/>
        <a:lstStyle/>
        <a:p>
          <a:endParaRPr lang="en-US"/>
        </a:p>
      </dgm:t>
    </dgm:pt>
    <dgm:pt modelId="{B305EDA8-01AB-42BE-82E7-6AA5C8FEA916}">
      <dgm:prSet phldrT="[Text]" custT="1"/>
      <dgm:spPr/>
      <dgm:t>
        <a:bodyPr/>
        <a:lstStyle/>
        <a:p>
          <a:r>
            <a:rPr lang="en-US" sz="1100">
              <a:latin typeface="Times New Roman" panose="02020603050405020304" pitchFamily="18" charset="0"/>
              <a:cs typeface="Times New Roman" panose="02020603050405020304" pitchFamily="18" charset="0"/>
            </a:rPr>
            <a:t>Look more closely at customers</a:t>
          </a:r>
        </a:p>
      </dgm:t>
    </dgm:pt>
    <dgm:pt modelId="{BEE89341-A088-428D-A439-56C6E7548226}" type="parTrans" cxnId="{16565492-9AF2-43C7-A29C-8C58BE0CA9D6}">
      <dgm:prSet/>
      <dgm:spPr/>
      <dgm:t>
        <a:bodyPr/>
        <a:lstStyle/>
        <a:p>
          <a:endParaRPr lang="en-US"/>
        </a:p>
      </dgm:t>
    </dgm:pt>
    <dgm:pt modelId="{EFD790FB-9BC0-4D69-A9DC-481DAD165261}" type="sibTrans" cxnId="{16565492-9AF2-43C7-A29C-8C58BE0CA9D6}">
      <dgm:prSet/>
      <dgm:spPr/>
      <dgm:t>
        <a:bodyPr/>
        <a:lstStyle/>
        <a:p>
          <a:endParaRPr lang="en-US"/>
        </a:p>
      </dgm:t>
    </dgm:pt>
    <dgm:pt modelId="{DA2EA198-DFC0-4138-927E-F9E013600BF5}">
      <dgm:prSet phldrT="[Text]" custT="1"/>
      <dgm:spPr/>
      <dgm:t>
        <a:bodyPr/>
        <a:lstStyle/>
        <a:p>
          <a:r>
            <a:rPr lang="en-US" sz="1000">
              <a:latin typeface="Times New Roman" panose="02020603050405020304" pitchFamily="18" charset="0"/>
              <a:cs typeface="Times New Roman" panose="02020603050405020304" pitchFamily="18" charset="0"/>
            </a:rPr>
            <a:t>Consider customers as reason for existence</a:t>
          </a:r>
        </a:p>
      </dgm:t>
    </dgm:pt>
    <dgm:pt modelId="{59E62124-6224-410C-B3E2-590FA29A8398}" type="parTrans" cxnId="{BD523911-9A87-4D65-9FE1-16AC02D67EC3}">
      <dgm:prSet/>
      <dgm:spPr/>
      <dgm:t>
        <a:bodyPr/>
        <a:lstStyle/>
        <a:p>
          <a:endParaRPr lang="en-US"/>
        </a:p>
      </dgm:t>
    </dgm:pt>
    <dgm:pt modelId="{562B9C47-8E73-4447-879A-A3D70F13D6F7}" type="sibTrans" cxnId="{BD523911-9A87-4D65-9FE1-16AC02D67EC3}">
      <dgm:prSet/>
      <dgm:spPr/>
      <dgm:t>
        <a:bodyPr/>
        <a:lstStyle/>
        <a:p>
          <a:endParaRPr lang="en-US"/>
        </a:p>
      </dgm:t>
    </dgm:pt>
    <dgm:pt modelId="{0A903C73-7929-4460-82F3-F1E603943070}" type="pres">
      <dgm:prSet presAssocID="{25C1658F-6406-4D88-B8F8-F76E5A1C59E9}" presName="Name0" presStyleCnt="0">
        <dgm:presLayoutVars>
          <dgm:orgChart val="1"/>
          <dgm:chPref val="1"/>
          <dgm:dir/>
          <dgm:animOne val="branch"/>
          <dgm:animLvl val="lvl"/>
          <dgm:resizeHandles/>
        </dgm:presLayoutVars>
      </dgm:prSet>
      <dgm:spPr/>
      <dgm:t>
        <a:bodyPr/>
        <a:lstStyle/>
        <a:p>
          <a:endParaRPr lang="en-US"/>
        </a:p>
      </dgm:t>
    </dgm:pt>
    <dgm:pt modelId="{91F1D2B4-9802-45CB-9C82-265459A997DB}" type="pres">
      <dgm:prSet presAssocID="{B316F8B8-84AA-4ACE-B419-CCFE7FEA436D}" presName="hierRoot1" presStyleCnt="0">
        <dgm:presLayoutVars>
          <dgm:hierBranch val="init"/>
        </dgm:presLayoutVars>
      </dgm:prSet>
      <dgm:spPr/>
      <dgm:t>
        <a:bodyPr/>
        <a:lstStyle/>
        <a:p>
          <a:endParaRPr lang="en-US"/>
        </a:p>
      </dgm:t>
    </dgm:pt>
    <dgm:pt modelId="{DA181FEB-FE61-44B8-BACE-1757675F2EF6}" type="pres">
      <dgm:prSet presAssocID="{B316F8B8-84AA-4ACE-B419-CCFE7FEA436D}" presName="rootComposite1" presStyleCnt="0"/>
      <dgm:spPr/>
      <dgm:t>
        <a:bodyPr/>
        <a:lstStyle/>
        <a:p>
          <a:endParaRPr lang="en-US"/>
        </a:p>
      </dgm:t>
    </dgm:pt>
    <dgm:pt modelId="{09CB1732-FEA7-43EF-91FD-8725957A0475}" type="pres">
      <dgm:prSet presAssocID="{B316F8B8-84AA-4ACE-B419-CCFE7FEA436D}" presName="rootText1" presStyleLbl="alignAcc1" presStyleIdx="0" presStyleCnt="0">
        <dgm:presLayoutVars>
          <dgm:chPref val="3"/>
        </dgm:presLayoutVars>
      </dgm:prSet>
      <dgm:spPr/>
      <dgm:t>
        <a:bodyPr/>
        <a:lstStyle/>
        <a:p>
          <a:endParaRPr lang="en-US"/>
        </a:p>
      </dgm:t>
    </dgm:pt>
    <dgm:pt modelId="{9DC5B1F7-135F-4710-86B7-E19BDCC2E5F3}" type="pres">
      <dgm:prSet presAssocID="{B316F8B8-84AA-4ACE-B419-CCFE7FEA436D}" presName="topArc1" presStyleLbl="parChTrans1D1" presStyleIdx="0" presStyleCnt="8"/>
      <dgm:spPr/>
      <dgm:t>
        <a:bodyPr/>
        <a:lstStyle/>
        <a:p>
          <a:endParaRPr lang="en-US"/>
        </a:p>
      </dgm:t>
    </dgm:pt>
    <dgm:pt modelId="{AA1B341C-A043-45A0-8B2C-2E3059BAA545}" type="pres">
      <dgm:prSet presAssocID="{B316F8B8-84AA-4ACE-B419-CCFE7FEA436D}" presName="bottomArc1" presStyleLbl="parChTrans1D1" presStyleIdx="1" presStyleCnt="8"/>
      <dgm:spPr/>
      <dgm:t>
        <a:bodyPr/>
        <a:lstStyle/>
        <a:p>
          <a:endParaRPr lang="en-US"/>
        </a:p>
      </dgm:t>
    </dgm:pt>
    <dgm:pt modelId="{6FB3CB4D-118E-45E5-969F-400D3475B617}" type="pres">
      <dgm:prSet presAssocID="{B316F8B8-84AA-4ACE-B419-CCFE7FEA436D}" presName="topConnNode1" presStyleLbl="node1" presStyleIdx="0" presStyleCnt="0"/>
      <dgm:spPr/>
      <dgm:t>
        <a:bodyPr/>
        <a:lstStyle/>
        <a:p>
          <a:endParaRPr lang="en-US"/>
        </a:p>
      </dgm:t>
    </dgm:pt>
    <dgm:pt modelId="{03E27275-232A-414B-9A5B-F0D43A2F7E44}" type="pres">
      <dgm:prSet presAssocID="{B316F8B8-84AA-4ACE-B419-CCFE7FEA436D}" presName="hierChild2" presStyleCnt="0"/>
      <dgm:spPr/>
      <dgm:t>
        <a:bodyPr/>
        <a:lstStyle/>
        <a:p>
          <a:endParaRPr lang="en-US"/>
        </a:p>
      </dgm:t>
    </dgm:pt>
    <dgm:pt modelId="{7A4C054E-D983-4317-8380-5C7B120DD6CA}" type="pres">
      <dgm:prSet presAssocID="{BEE89341-A088-428D-A439-56C6E7548226}" presName="Name28" presStyleLbl="parChTrans1D2" presStyleIdx="0" presStyleCnt="3"/>
      <dgm:spPr/>
      <dgm:t>
        <a:bodyPr/>
        <a:lstStyle/>
        <a:p>
          <a:endParaRPr lang="en-US"/>
        </a:p>
      </dgm:t>
    </dgm:pt>
    <dgm:pt modelId="{E5F1A64A-B341-4293-8410-E0FA77D23C4B}" type="pres">
      <dgm:prSet presAssocID="{B305EDA8-01AB-42BE-82E7-6AA5C8FEA916}" presName="hierRoot2" presStyleCnt="0">
        <dgm:presLayoutVars>
          <dgm:hierBranch val="init"/>
        </dgm:presLayoutVars>
      </dgm:prSet>
      <dgm:spPr/>
      <dgm:t>
        <a:bodyPr/>
        <a:lstStyle/>
        <a:p>
          <a:endParaRPr lang="en-US"/>
        </a:p>
      </dgm:t>
    </dgm:pt>
    <dgm:pt modelId="{F83B2F12-2C58-4EDC-ADD0-09D721566119}" type="pres">
      <dgm:prSet presAssocID="{B305EDA8-01AB-42BE-82E7-6AA5C8FEA916}" presName="rootComposite2" presStyleCnt="0"/>
      <dgm:spPr/>
      <dgm:t>
        <a:bodyPr/>
        <a:lstStyle/>
        <a:p>
          <a:endParaRPr lang="en-US"/>
        </a:p>
      </dgm:t>
    </dgm:pt>
    <dgm:pt modelId="{A32F9190-FA8A-4EBC-B4C6-070BE2F2C8DE}" type="pres">
      <dgm:prSet presAssocID="{B305EDA8-01AB-42BE-82E7-6AA5C8FEA916}" presName="rootText2" presStyleLbl="alignAcc1" presStyleIdx="0" presStyleCnt="0">
        <dgm:presLayoutVars>
          <dgm:chPref val="3"/>
        </dgm:presLayoutVars>
      </dgm:prSet>
      <dgm:spPr/>
      <dgm:t>
        <a:bodyPr/>
        <a:lstStyle/>
        <a:p>
          <a:endParaRPr lang="en-US"/>
        </a:p>
      </dgm:t>
    </dgm:pt>
    <dgm:pt modelId="{FDDA4463-9BD5-4D20-B19B-0FA22565240C}" type="pres">
      <dgm:prSet presAssocID="{B305EDA8-01AB-42BE-82E7-6AA5C8FEA916}" presName="topArc2" presStyleLbl="parChTrans1D1" presStyleIdx="2" presStyleCnt="8"/>
      <dgm:spPr/>
      <dgm:t>
        <a:bodyPr/>
        <a:lstStyle/>
        <a:p>
          <a:endParaRPr lang="en-US"/>
        </a:p>
      </dgm:t>
    </dgm:pt>
    <dgm:pt modelId="{0CD94A17-0FF9-4A44-B177-FD3194000AAE}" type="pres">
      <dgm:prSet presAssocID="{B305EDA8-01AB-42BE-82E7-6AA5C8FEA916}" presName="bottomArc2" presStyleLbl="parChTrans1D1" presStyleIdx="3" presStyleCnt="8"/>
      <dgm:spPr/>
      <dgm:t>
        <a:bodyPr/>
        <a:lstStyle/>
        <a:p>
          <a:endParaRPr lang="en-US"/>
        </a:p>
      </dgm:t>
    </dgm:pt>
    <dgm:pt modelId="{13BEF572-9369-4859-BFBC-4C566937C5AD}" type="pres">
      <dgm:prSet presAssocID="{B305EDA8-01AB-42BE-82E7-6AA5C8FEA916}" presName="topConnNode2" presStyleLbl="node2" presStyleIdx="0" presStyleCnt="0"/>
      <dgm:spPr/>
      <dgm:t>
        <a:bodyPr/>
        <a:lstStyle/>
        <a:p>
          <a:endParaRPr lang="en-US"/>
        </a:p>
      </dgm:t>
    </dgm:pt>
    <dgm:pt modelId="{53F12410-C1CB-464C-9378-C3F19C6D8E71}" type="pres">
      <dgm:prSet presAssocID="{B305EDA8-01AB-42BE-82E7-6AA5C8FEA916}" presName="hierChild4" presStyleCnt="0"/>
      <dgm:spPr/>
      <dgm:t>
        <a:bodyPr/>
        <a:lstStyle/>
        <a:p>
          <a:endParaRPr lang="en-US"/>
        </a:p>
      </dgm:t>
    </dgm:pt>
    <dgm:pt modelId="{2116482C-B21E-4270-9692-08072522621E}" type="pres">
      <dgm:prSet presAssocID="{B305EDA8-01AB-42BE-82E7-6AA5C8FEA916}" presName="hierChild5" presStyleCnt="0"/>
      <dgm:spPr/>
      <dgm:t>
        <a:bodyPr/>
        <a:lstStyle/>
        <a:p>
          <a:endParaRPr lang="en-US"/>
        </a:p>
      </dgm:t>
    </dgm:pt>
    <dgm:pt modelId="{7F82F689-2547-48BF-8CF0-E9BFBB02E05E}" type="pres">
      <dgm:prSet presAssocID="{59E62124-6224-410C-B3E2-590FA29A8398}" presName="Name28" presStyleLbl="parChTrans1D2" presStyleIdx="1" presStyleCnt="3"/>
      <dgm:spPr/>
      <dgm:t>
        <a:bodyPr/>
        <a:lstStyle/>
        <a:p>
          <a:endParaRPr lang="en-US"/>
        </a:p>
      </dgm:t>
    </dgm:pt>
    <dgm:pt modelId="{63A8D71A-665E-4F74-9847-25946DDE3AE6}" type="pres">
      <dgm:prSet presAssocID="{DA2EA198-DFC0-4138-927E-F9E013600BF5}" presName="hierRoot2" presStyleCnt="0">
        <dgm:presLayoutVars>
          <dgm:hierBranch val="init"/>
        </dgm:presLayoutVars>
      </dgm:prSet>
      <dgm:spPr/>
      <dgm:t>
        <a:bodyPr/>
        <a:lstStyle/>
        <a:p>
          <a:endParaRPr lang="en-US"/>
        </a:p>
      </dgm:t>
    </dgm:pt>
    <dgm:pt modelId="{8CFB5A8A-F92B-487B-969E-A92C6B6F3DBB}" type="pres">
      <dgm:prSet presAssocID="{DA2EA198-DFC0-4138-927E-F9E013600BF5}" presName="rootComposite2" presStyleCnt="0"/>
      <dgm:spPr/>
      <dgm:t>
        <a:bodyPr/>
        <a:lstStyle/>
        <a:p>
          <a:endParaRPr lang="en-US"/>
        </a:p>
      </dgm:t>
    </dgm:pt>
    <dgm:pt modelId="{B768D85D-B880-4696-A831-0B569D032435}" type="pres">
      <dgm:prSet presAssocID="{DA2EA198-DFC0-4138-927E-F9E013600BF5}" presName="rootText2" presStyleLbl="alignAcc1" presStyleIdx="0" presStyleCnt="0">
        <dgm:presLayoutVars>
          <dgm:chPref val="3"/>
        </dgm:presLayoutVars>
      </dgm:prSet>
      <dgm:spPr/>
      <dgm:t>
        <a:bodyPr/>
        <a:lstStyle/>
        <a:p>
          <a:endParaRPr lang="en-US"/>
        </a:p>
      </dgm:t>
    </dgm:pt>
    <dgm:pt modelId="{EB81CB66-8546-47F5-A782-95243CD2C47E}" type="pres">
      <dgm:prSet presAssocID="{DA2EA198-DFC0-4138-927E-F9E013600BF5}" presName="topArc2" presStyleLbl="parChTrans1D1" presStyleIdx="4" presStyleCnt="8"/>
      <dgm:spPr/>
      <dgm:t>
        <a:bodyPr/>
        <a:lstStyle/>
        <a:p>
          <a:endParaRPr lang="en-US"/>
        </a:p>
      </dgm:t>
    </dgm:pt>
    <dgm:pt modelId="{445D629D-596E-48FB-974A-8B26B4175F66}" type="pres">
      <dgm:prSet presAssocID="{DA2EA198-DFC0-4138-927E-F9E013600BF5}" presName="bottomArc2" presStyleLbl="parChTrans1D1" presStyleIdx="5" presStyleCnt="8"/>
      <dgm:spPr/>
      <dgm:t>
        <a:bodyPr/>
        <a:lstStyle/>
        <a:p>
          <a:endParaRPr lang="en-US"/>
        </a:p>
      </dgm:t>
    </dgm:pt>
    <dgm:pt modelId="{2E6B82DA-1BEA-44A9-B430-91063CB56EA8}" type="pres">
      <dgm:prSet presAssocID="{DA2EA198-DFC0-4138-927E-F9E013600BF5}" presName="topConnNode2" presStyleLbl="node2" presStyleIdx="0" presStyleCnt="0"/>
      <dgm:spPr/>
      <dgm:t>
        <a:bodyPr/>
        <a:lstStyle/>
        <a:p>
          <a:endParaRPr lang="en-US"/>
        </a:p>
      </dgm:t>
    </dgm:pt>
    <dgm:pt modelId="{3208086A-8721-4589-9BDD-E04EC547DC2A}" type="pres">
      <dgm:prSet presAssocID="{DA2EA198-DFC0-4138-927E-F9E013600BF5}" presName="hierChild4" presStyleCnt="0"/>
      <dgm:spPr/>
      <dgm:t>
        <a:bodyPr/>
        <a:lstStyle/>
        <a:p>
          <a:endParaRPr lang="en-US"/>
        </a:p>
      </dgm:t>
    </dgm:pt>
    <dgm:pt modelId="{B280A5C4-8256-455C-83D4-175855356388}" type="pres">
      <dgm:prSet presAssocID="{DA2EA198-DFC0-4138-927E-F9E013600BF5}" presName="hierChild5" presStyleCnt="0"/>
      <dgm:spPr/>
      <dgm:t>
        <a:bodyPr/>
        <a:lstStyle/>
        <a:p>
          <a:endParaRPr lang="en-US"/>
        </a:p>
      </dgm:t>
    </dgm:pt>
    <dgm:pt modelId="{2CCC3D62-5CD0-475E-93CA-BDBB6569AB52}" type="pres">
      <dgm:prSet presAssocID="{B316F8B8-84AA-4ACE-B419-CCFE7FEA436D}" presName="hierChild3" presStyleCnt="0"/>
      <dgm:spPr/>
      <dgm:t>
        <a:bodyPr/>
        <a:lstStyle/>
        <a:p>
          <a:endParaRPr lang="en-US"/>
        </a:p>
      </dgm:t>
    </dgm:pt>
    <dgm:pt modelId="{67AF707F-5C56-48FE-B7FF-F1E1D2DDE887}" type="pres">
      <dgm:prSet presAssocID="{FDFC88D3-536B-4582-A8D0-2D0CF4760087}" presName="Name101" presStyleLbl="parChTrans1D2" presStyleIdx="2" presStyleCnt="3"/>
      <dgm:spPr/>
      <dgm:t>
        <a:bodyPr/>
        <a:lstStyle/>
        <a:p>
          <a:endParaRPr lang="en-US"/>
        </a:p>
      </dgm:t>
    </dgm:pt>
    <dgm:pt modelId="{1CBC7BAD-9006-4209-B05B-6A4A912933A4}" type="pres">
      <dgm:prSet presAssocID="{0F57E2B2-75DC-414E-BCAA-E2616D68E637}" presName="hierRoot3" presStyleCnt="0">
        <dgm:presLayoutVars>
          <dgm:hierBranch val="init"/>
        </dgm:presLayoutVars>
      </dgm:prSet>
      <dgm:spPr/>
      <dgm:t>
        <a:bodyPr/>
        <a:lstStyle/>
        <a:p>
          <a:endParaRPr lang="en-US"/>
        </a:p>
      </dgm:t>
    </dgm:pt>
    <dgm:pt modelId="{35D3264B-8DF4-4B82-8232-671BD5E798DE}" type="pres">
      <dgm:prSet presAssocID="{0F57E2B2-75DC-414E-BCAA-E2616D68E637}" presName="rootComposite3" presStyleCnt="0"/>
      <dgm:spPr/>
      <dgm:t>
        <a:bodyPr/>
        <a:lstStyle/>
        <a:p>
          <a:endParaRPr lang="en-US"/>
        </a:p>
      </dgm:t>
    </dgm:pt>
    <dgm:pt modelId="{BC5FC201-CAC6-48C6-A328-801100EC665B}" type="pres">
      <dgm:prSet presAssocID="{0F57E2B2-75DC-414E-BCAA-E2616D68E637}" presName="rootText3" presStyleLbl="alignAcc1" presStyleIdx="0" presStyleCnt="0">
        <dgm:presLayoutVars>
          <dgm:chPref val="3"/>
        </dgm:presLayoutVars>
      </dgm:prSet>
      <dgm:spPr/>
      <dgm:t>
        <a:bodyPr/>
        <a:lstStyle/>
        <a:p>
          <a:endParaRPr lang="en-US"/>
        </a:p>
      </dgm:t>
    </dgm:pt>
    <dgm:pt modelId="{0722170F-60CB-4F70-A38E-CE017E74A533}" type="pres">
      <dgm:prSet presAssocID="{0F57E2B2-75DC-414E-BCAA-E2616D68E637}" presName="topArc3" presStyleLbl="parChTrans1D1" presStyleIdx="6" presStyleCnt="8"/>
      <dgm:spPr/>
      <dgm:t>
        <a:bodyPr/>
        <a:lstStyle/>
        <a:p>
          <a:endParaRPr lang="en-US"/>
        </a:p>
      </dgm:t>
    </dgm:pt>
    <dgm:pt modelId="{10DE1DBF-8C9B-4CCD-8D69-FDE1DB392D14}" type="pres">
      <dgm:prSet presAssocID="{0F57E2B2-75DC-414E-BCAA-E2616D68E637}" presName="bottomArc3" presStyleLbl="parChTrans1D1" presStyleIdx="7" presStyleCnt="8"/>
      <dgm:spPr/>
      <dgm:t>
        <a:bodyPr/>
        <a:lstStyle/>
        <a:p>
          <a:endParaRPr lang="en-US"/>
        </a:p>
      </dgm:t>
    </dgm:pt>
    <dgm:pt modelId="{1C7E657C-223D-4CB5-B1C9-45C15F070B54}" type="pres">
      <dgm:prSet presAssocID="{0F57E2B2-75DC-414E-BCAA-E2616D68E637}" presName="topConnNode3" presStyleLbl="asst1" presStyleIdx="0" presStyleCnt="0"/>
      <dgm:spPr/>
      <dgm:t>
        <a:bodyPr/>
        <a:lstStyle/>
        <a:p>
          <a:endParaRPr lang="en-US"/>
        </a:p>
      </dgm:t>
    </dgm:pt>
    <dgm:pt modelId="{1139BD85-C7AF-40D7-A293-FAAE857A392A}" type="pres">
      <dgm:prSet presAssocID="{0F57E2B2-75DC-414E-BCAA-E2616D68E637}" presName="hierChild6" presStyleCnt="0"/>
      <dgm:spPr/>
      <dgm:t>
        <a:bodyPr/>
        <a:lstStyle/>
        <a:p>
          <a:endParaRPr lang="en-US"/>
        </a:p>
      </dgm:t>
    </dgm:pt>
    <dgm:pt modelId="{313BD27F-17E3-4631-8F4F-74AA790575F8}" type="pres">
      <dgm:prSet presAssocID="{0F57E2B2-75DC-414E-BCAA-E2616D68E637}" presName="hierChild7" presStyleCnt="0"/>
      <dgm:spPr/>
      <dgm:t>
        <a:bodyPr/>
        <a:lstStyle/>
        <a:p>
          <a:endParaRPr lang="en-US"/>
        </a:p>
      </dgm:t>
    </dgm:pt>
  </dgm:ptLst>
  <dgm:cxnLst>
    <dgm:cxn modelId="{16565492-9AF2-43C7-A29C-8C58BE0CA9D6}" srcId="{B316F8B8-84AA-4ACE-B419-CCFE7FEA436D}" destId="{B305EDA8-01AB-42BE-82E7-6AA5C8FEA916}" srcOrd="1" destOrd="0" parTransId="{BEE89341-A088-428D-A439-56C6E7548226}" sibTransId="{EFD790FB-9BC0-4D69-A9DC-481DAD165261}"/>
    <dgm:cxn modelId="{B7B467FB-A9DE-4914-A493-A2F9EE568676}" type="presOf" srcId="{B316F8B8-84AA-4ACE-B419-CCFE7FEA436D}" destId="{09CB1732-FEA7-43EF-91FD-8725957A0475}" srcOrd="0" destOrd="0" presId="urn:microsoft.com/office/officeart/2008/layout/HalfCircleOrganizationChart#5"/>
    <dgm:cxn modelId="{9F27C60E-B8C8-4B8B-B659-6B111B48BA98}" type="presOf" srcId="{DA2EA198-DFC0-4138-927E-F9E013600BF5}" destId="{2E6B82DA-1BEA-44A9-B430-91063CB56EA8}" srcOrd="1" destOrd="0" presId="urn:microsoft.com/office/officeart/2008/layout/HalfCircleOrganizationChart#5"/>
    <dgm:cxn modelId="{53A0D7FC-62C8-44C9-A076-58CB6439B040}" srcId="{25C1658F-6406-4D88-B8F8-F76E5A1C59E9}" destId="{B316F8B8-84AA-4ACE-B419-CCFE7FEA436D}" srcOrd="0" destOrd="0" parTransId="{97398DF0-E76C-45AA-A76D-E5C04EC9EC24}" sibTransId="{395037D0-DCBA-41EA-BD4F-510F6887034C}"/>
    <dgm:cxn modelId="{06519AC7-C731-4D52-92F7-5F1B697E8951}" type="presOf" srcId="{0F57E2B2-75DC-414E-BCAA-E2616D68E637}" destId="{1C7E657C-223D-4CB5-B1C9-45C15F070B54}" srcOrd="1" destOrd="0" presId="urn:microsoft.com/office/officeart/2008/layout/HalfCircleOrganizationChart#5"/>
    <dgm:cxn modelId="{875D1C17-0E06-47D7-8A18-BC723745F5AE}" type="presOf" srcId="{DA2EA198-DFC0-4138-927E-F9E013600BF5}" destId="{B768D85D-B880-4696-A831-0B569D032435}" srcOrd="0" destOrd="0" presId="urn:microsoft.com/office/officeart/2008/layout/HalfCircleOrganizationChart#5"/>
    <dgm:cxn modelId="{0FDBFCD1-3B18-4252-910F-1ED0EB331F79}" srcId="{B316F8B8-84AA-4ACE-B419-CCFE7FEA436D}" destId="{0F57E2B2-75DC-414E-BCAA-E2616D68E637}" srcOrd="0" destOrd="0" parTransId="{FDFC88D3-536B-4582-A8D0-2D0CF4760087}" sibTransId="{F705FDE0-B336-4982-8A03-780295FAE994}"/>
    <dgm:cxn modelId="{45E97167-19D0-4324-9AA9-CB8CA69D15DD}" type="presOf" srcId="{59E62124-6224-410C-B3E2-590FA29A8398}" destId="{7F82F689-2547-48BF-8CF0-E9BFBB02E05E}" srcOrd="0" destOrd="0" presId="urn:microsoft.com/office/officeart/2008/layout/HalfCircleOrganizationChart#5"/>
    <dgm:cxn modelId="{BD523911-9A87-4D65-9FE1-16AC02D67EC3}" srcId="{B316F8B8-84AA-4ACE-B419-CCFE7FEA436D}" destId="{DA2EA198-DFC0-4138-927E-F9E013600BF5}" srcOrd="2" destOrd="0" parTransId="{59E62124-6224-410C-B3E2-590FA29A8398}" sibTransId="{562B9C47-8E73-4447-879A-A3D70F13D6F7}"/>
    <dgm:cxn modelId="{CB1BCAA0-C7E5-4D78-B870-47C7F6A0E461}" type="presOf" srcId="{B305EDA8-01AB-42BE-82E7-6AA5C8FEA916}" destId="{13BEF572-9369-4859-BFBC-4C566937C5AD}" srcOrd="1" destOrd="0" presId="urn:microsoft.com/office/officeart/2008/layout/HalfCircleOrganizationChart#5"/>
    <dgm:cxn modelId="{668FDBCD-4FED-45E6-87EE-88E7C0ED0606}" type="presOf" srcId="{0F57E2B2-75DC-414E-BCAA-E2616D68E637}" destId="{BC5FC201-CAC6-48C6-A328-801100EC665B}" srcOrd="0" destOrd="0" presId="urn:microsoft.com/office/officeart/2008/layout/HalfCircleOrganizationChart#5"/>
    <dgm:cxn modelId="{87ABAC00-BE6A-4A57-AC9A-1700E9D4B753}" type="presOf" srcId="{BEE89341-A088-428D-A439-56C6E7548226}" destId="{7A4C054E-D983-4317-8380-5C7B120DD6CA}" srcOrd="0" destOrd="0" presId="urn:microsoft.com/office/officeart/2008/layout/HalfCircleOrganizationChart#5"/>
    <dgm:cxn modelId="{25BE382C-400A-4885-BFD5-305A1F947587}" type="presOf" srcId="{B316F8B8-84AA-4ACE-B419-CCFE7FEA436D}" destId="{6FB3CB4D-118E-45E5-969F-400D3475B617}" srcOrd="1" destOrd="0" presId="urn:microsoft.com/office/officeart/2008/layout/HalfCircleOrganizationChart#5"/>
    <dgm:cxn modelId="{BACC64D1-E9A0-43DA-A971-1CBA9D2C5285}" type="presOf" srcId="{FDFC88D3-536B-4582-A8D0-2D0CF4760087}" destId="{67AF707F-5C56-48FE-B7FF-F1E1D2DDE887}" srcOrd="0" destOrd="0" presId="urn:microsoft.com/office/officeart/2008/layout/HalfCircleOrganizationChart#5"/>
    <dgm:cxn modelId="{3F75D5F2-F4A9-42DD-A36D-315706BE15BB}" type="presOf" srcId="{B305EDA8-01AB-42BE-82E7-6AA5C8FEA916}" destId="{A32F9190-FA8A-4EBC-B4C6-070BE2F2C8DE}" srcOrd="0" destOrd="0" presId="urn:microsoft.com/office/officeart/2008/layout/HalfCircleOrganizationChart#5"/>
    <dgm:cxn modelId="{0ABD155D-2334-4E51-812B-5E69FCA02413}" type="presOf" srcId="{25C1658F-6406-4D88-B8F8-F76E5A1C59E9}" destId="{0A903C73-7929-4460-82F3-F1E603943070}" srcOrd="0" destOrd="0" presId="urn:microsoft.com/office/officeart/2008/layout/HalfCircleOrganizationChart#5"/>
    <dgm:cxn modelId="{4CBEB3D7-B4A7-4149-94D9-80851BC29FF3}" type="presParOf" srcId="{0A903C73-7929-4460-82F3-F1E603943070}" destId="{91F1D2B4-9802-45CB-9C82-265459A997DB}" srcOrd="0" destOrd="0" presId="urn:microsoft.com/office/officeart/2008/layout/HalfCircleOrganizationChart#5"/>
    <dgm:cxn modelId="{F487A869-3A59-44C5-AD35-AA4892908D34}" type="presParOf" srcId="{91F1D2B4-9802-45CB-9C82-265459A997DB}" destId="{DA181FEB-FE61-44B8-BACE-1757675F2EF6}" srcOrd="0" destOrd="0" presId="urn:microsoft.com/office/officeart/2008/layout/HalfCircleOrganizationChart#5"/>
    <dgm:cxn modelId="{4027CED0-72F1-46C1-AC2C-AD262908BD3E}" type="presParOf" srcId="{DA181FEB-FE61-44B8-BACE-1757675F2EF6}" destId="{09CB1732-FEA7-43EF-91FD-8725957A0475}" srcOrd="0" destOrd="0" presId="urn:microsoft.com/office/officeart/2008/layout/HalfCircleOrganizationChart#5"/>
    <dgm:cxn modelId="{AA5433C7-39C2-4ECA-A9D9-E8B1E1832B5E}" type="presParOf" srcId="{DA181FEB-FE61-44B8-BACE-1757675F2EF6}" destId="{9DC5B1F7-135F-4710-86B7-E19BDCC2E5F3}" srcOrd="1" destOrd="0" presId="urn:microsoft.com/office/officeart/2008/layout/HalfCircleOrganizationChart#5"/>
    <dgm:cxn modelId="{543FF2A9-0410-4202-ADB6-815DF5E402C3}" type="presParOf" srcId="{DA181FEB-FE61-44B8-BACE-1757675F2EF6}" destId="{AA1B341C-A043-45A0-8B2C-2E3059BAA545}" srcOrd="2" destOrd="0" presId="urn:microsoft.com/office/officeart/2008/layout/HalfCircleOrganizationChart#5"/>
    <dgm:cxn modelId="{FFC2A69C-AB2A-4C6B-AA5F-76751E7C7072}" type="presParOf" srcId="{DA181FEB-FE61-44B8-BACE-1757675F2EF6}" destId="{6FB3CB4D-118E-45E5-969F-400D3475B617}" srcOrd="3" destOrd="0" presId="urn:microsoft.com/office/officeart/2008/layout/HalfCircleOrganizationChart#5"/>
    <dgm:cxn modelId="{E7C39E73-04C0-4757-998B-12CCEB57F652}" type="presParOf" srcId="{91F1D2B4-9802-45CB-9C82-265459A997DB}" destId="{03E27275-232A-414B-9A5B-F0D43A2F7E44}" srcOrd="1" destOrd="0" presId="urn:microsoft.com/office/officeart/2008/layout/HalfCircleOrganizationChart#5"/>
    <dgm:cxn modelId="{6EC7F021-CEB5-494D-B6C3-461C0E248E63}" type="presParOf" srcId="{03E27275-232A-414B-9A5B-F0D43A2F7E44}" destId="{7A4C054E-D983-4317-8380-5C7B120DD6CA}" srcOrd="0" destOrd="0" presId="urn:microsoft.com/office/officeart/2008/layout/HalfCircleOrganizationChart#5"/>
    <dgm:cxn modelId="{6634AA65-D9AF-497E-8A6E-EBBF10B9561C}" type="presParOf" srcId="{03E27275-232A-414B-9A5B-F0D43A2F7E44}" destId="{E5F1A64A-B341-4293-8410-E0FA77D23C4B}" srcOrd="1" destOrd="0" presId="urn:microsoft.com/office/officeart/2008/layout/HalfCircleOrganizationChart#5"/>
    <dgm:cxn modelId="{D4C7E72B-C4C5-4A0D-873E-FF692F6A53E2}" type="presParOf" srcId="{E5F1A64A-B341-4293-8410-E0FA77D23C4B}" destId="{F83B2F12-2C58-4EDC-ADD0-09D721566119}" srcOrd="0" destOrd="0" presId="urn:microsoft.com/office/officeart/2008/layout/HalfCircleOrganizationChart#5"/>
    <dgm:cxn modelId="{889A00C8-6DF6-4ADF-9313-487A15FA896D}" type="presParOf" srcId="{F83B2F12-2C58-4EDC-ADD0-09D721566119}" destId="{A32F9190-FA8A-4EBC-B4C6-070BE2F2C8DE}" srcOrd="0" destOrd="0" presId="urn:microsoft.com/office/officeart/2008/layout/HalfCircleOrganizationChart#5"/>
    <dgm:cxn modelId="{B60A8404-7FB5-4BF9-B5A3-5AAFADDADCBC}" type="presParOf" srcId="{F83B2F12-2C58-4EDC-ADD0-09D721566119}" destId="{FDDA4463-9BD5-4D20-B19B-0FA22565240C}" srcOrd="1" destOrd="0" presId="urn:microsoft.com/office/officeart/2008/layout/HalfCircleOrganizationChart#5"/>
    <dgm:cxn modelId="{BD369019-A14E-4C33-9140-BE594767503B}" type="presParOf" srcId="{F83B2F12-2C58-4EDC-ADD0-09D721566119}" destId="{0CD94A17-0FF9-4A44-B177-FD3194000AAE}" srcOrd="2" destOrd="0" presId="urn:microsoft.com/office/officeart/2008/layout/HalfCircleOrganizationChart#5"/>
    <dgm:cxn modelId="{544DF42B-B757-436B-B90F-A1F04B3C7DA0}" type="presParOf" srcId="{F83B2F12-2C58-4EDC-ADD0-09D721566119}" destId="{13BEF572-9369-4859-BFBC-4C566937C5AD}" srcOrd="3" destOrd="0" presId="urn:microsoft.com/office/officeart/2008/layout/HalfCircleOrganizationChart#5"/>
    <dgm:cxn modelId="{C0872C52-6AAA-46C2-96B4-D66DADEF9A82}" type="presParOf" srcId="{E5F1A64A-B341-4293-8410-E0FA77D23C4B}" destId="{53F12410-C1CB-464C-9378-C3F19C6D8E71}" srcOrd="1" destOrd="0" presId="urn:microsoft.com/office/officeart/2008/layout/HalfCircleOrganizationChart#5"/>
    <dgm:cxn modelId="{CE6FA859-9521-4AF0-B4CE-9816F0DD817D}" type="presParOf" srcId="{E5F1A64A-B341-4293-8410-E0FA77D23C4B}" destId="{2116482C-B21E-4270-9692-08072522621E}" srcOrd="2" destOrd="0" presId="urn:microsoft.com/office/officeart/2008/layout/HalfCircleOrganizationChart#5"/>
    <dgm:cxn modelId="{84702708-3412-4DA8-A1EA-FE7E7ADC21B6}" type="presParOf" srcId="{03E27275-232A-414B-9A5B-F0D43A2F7E44}" destId="{7F82F689-2547-48BF-8CF0-E9BFBB02E05E}" srcOrd="2" destOrd="0" presId="urn:microsoft.com/office/officeart/2008/layout/HalfCircleOrganizationChart#5"/>
    <dgm:cxn modelId="{0DB3720C-21E8-4157-A3F6-0DF235E2A859}" type="presParOf" srcId="{03E27275-232A-414B-9A5B-F0D43A2F7E44}" destId="{63A8D71A-665E-4F74-9847-25946DDE3AE6}" srcOrd="3" destOrd="0" presId="urn:microsoft.com/office/officeart/2008/layout/HalfCircleOrganizationChart#5"/>
    <dgm:cxn modelId="{073A8033-4632-469B-A46B-3332A4A8B380}" type="presParOf" srcId="{63A8D71A-665E-4F74-9847-25946DDE3AE6}" destId="{8CFB5A8A-F92B-487B-969E-A92C6B6F3DBB}" srcOrd="0" destOrd="0" presId="urn:microsoft.com/office/officeart/2008/layout/HalfCircleOrganizationChart#5"/>
    <dgm:cxn modelId="{9133215E-0579-4FE6-BDB7-86E9235FCB29}" type="presParOf" srcId="{8CFB5A8A-F92B-487B-969E-A92C6B6F3DBB}" destId="{B768D85D-B880-4696-A831-0B569D032435}" srcOrd="0" destOrd="0" presId="urn:microsoft.com/office/officeart/2008/layout/HalfCircleOrganizationChart#5"/>
    <dgm:cxn modelId="{810D1933-3FE2-4083-8A4F-A3CD9010EB29}" type="presParOf" srcId="{8CFB5A8A-F92B-487B-969E-A92C6B6F3DBB}" destId="{EB81CB66-8546-47F5-A782-95243CD2C47E}" srcOrd="1" destOrd="0" presId="urn:microsoft.com/office/officeart/2008/layout/HalfCircleOrganizationChart#5"/>
    <dgm:cxn modelId="{02308A3A-3811-494D-9126-67AD4A8F54F8}" type="presParOf" srcId="{8CFB5A8A-F92B-487B-969E-A92C6B6F3DBB}" destId="{445D629D-596E-48FB-974A-8B26B4175F66}" srcOrd="2" destOrd="0" presId="urn:microsoft.com/office/officeart/2008/layout/HalfCircleOrganizationChart#5"/>
    <dgm:cxn modelId="{10328B2C-BBFB-44B1-9825-EF1C1F58BB00}" type="presParOf" srcId="{8CFB5A8A-F92B-487B-969E-A92C6B6F3DBB}" destId="{2E6B82DA-1BEA-44A9-B430-91063CB56EA8}" srcOrd="3" destOrd="0" presId="urn:microsoft.com/office/officeart/2008/layout/HalfCircleOrganizationChart#5"/>
    <dgm:cxn modelId="{155EAE42-130B-4024-AB74-7AE82E478445}" type="presParOf" srcId="{63A8D71A-665E-4F74-9847-25946DDE3AE6}" destId="{3208086A-8721-4589-9BDD-E04EC547DC2A}" srcOrd="1" destOrd="0" presId="urn:microsoft.com/office/officeart/2008/layout/HalfCircleOrganizationChart#5"/>
    <dgm:cxn modelId="{3FA4D418-B3C3-4C5D-8BD1-B62262648258}" type="presParOf" srcId="{63A8D71A-665E-4F74-9847-25946DDE3AE6}" destId="{B280A5C4-8256-455C-83D4-175855356388}" srcOrd="2" destOrd="0" presId="urn:microsoft.com/office/officeart/2008/layout/HalfCircleOrganizationChart#5"/>
    <dgm:cxn modelId="{87F22FD7-F2BC-4FC2-9B22-A7AB662B21FF}" type="presParOf" srcId="{91F1D2B4-9802-45CB-9C82-265459A997DB}" destId="{2CCC3D62-5CD0-475E-93CA-BDBB6569AB52}" srcOrd="2" destOrd="0" presId="urn:microsoft.com/office/officeart/2008/layout/HalfCircleOrganizationChart#5"/>
    <dgm:cxn modelId="{FA42FACB-ABF7-4051-A918-8718416B74FB}" type="presParOf" srcId="{2CCC3D62-5CD0-475E-93CA-BDBB6569AB52}" destId="{67AF707F-5C56-48FE-B7FF-F1E1D2DDE887}" srcOrd="0" destOrd="0" presId="urn:microsoft.com/office/officeart/2008/layout/HalfCircleOrganizationChart#5"/>
    <dgm:cxn modelId="{4B7A1061-10B3-455D-B61A-376DD05D9E6B}" type="presParOf" srcId="{2CCC3D62-5CD0-475E-93CA-BDBB6569AB52}" destId="{1CBC7BAD-9006-4209-B05B-6A4A912933A4}" srcOrd="1" destOrd="0" presId="urn:microsoft.com/office/officeart/2008/layout/HalfCircleOrganizationChart#5"/>
    <dgm:cxn modelId="{79AA5B2E-03BF-4264-A9C3-BE48F727DBAF}" type="presParOf" srcId="{1CBC7BAD-9006-4209-B05B-6A4A912933A4}" destId="{35D3264B-8DF4-4B82-8232-671BD5E798DE}" srcOrd="0" destOrd="0" presId="urn:microsoft.com/office/officeart/2008/layout/HalfCircleOrganizationChart#5"/>
    <dgm:cxn modelId="{C79B969A-0B4B-48F2-809B-BFA51B5A143B}" type="presParOf" srcId="{35D3264B-8DF4-4B82-8232-671BD5E798DE}" destId="{BC5FC201-CAC6-48C6-A328-801100EC665B}" srcOrd="0" destOrd="0" presId="urn:microsoft.com/office/officeart/2008/layout/HalfCircleOrganizationChart#5"/>
    <dgm:cxn modelId="{E59E83DD-37D8-4130-8268-49C0B50F150B}" type="presParOf" srcId="{35D3264B-8DF4-4B82-8232-671BD5E798DE}" destId="{0722170F-60CB-4F70-A38E-CE017E74A533}" srcOrd="1" destOrd="0" presId="urn:microsoft.com/office/officeart/2008/layout/HalfCircleOrganizationChart#5"/>
    <dgm:cxn modelId="{25849198-2129-4BF7-9E72-D41AAD3542DD}" type="presParOf" srcId="{35D3264B-8DF4-4B82-8232-671BD5E798DE}" destId="{10DE1DBF-8C9B-4CCD-8D69-FDE1DB392D14}" srcOrd="2" destOrd="0" presId="urn:microsoft.com/office/officeart/2008/layout/HalfCircleOrganizationChart#5"/>
    <dgm:cxn modelId="{7506804F-B93A-4CC2-AF01-95B201358BA0}" type="presParOf" srcId="{35D3264B-8DF4-4B82-8232-671BD5E798DE}" destId="{1C7E657C-223D-4CB5-B1C9-45C15F070B54}" srcOrd="3" destOrd="0" presId="urn:microsoft.com/office/officeart/2008/layout/HalfCircleOrganizationChart#5"/>
    <dgm:cxn modelId="{CCAD0FEC-7C6C-4BBE-9EE5-C889BD3F7935}" type="presParOf" srcId="{1CBC7BAD-9006-4209-B05B-6A4A912933A4}" destId="{1139BD85-C7AF-40D7-A293-FAAE857A392A}" srcOrd="1" destOrd="0" presId="urn:microsoft.com/office/officeart/2008/layout/HalfCircleOrganizationChart#5"/>
    <dgm:cxn modelId="{062765C3-5913-417A-8C77-075EE21D22EF}" type="presParOf" srcId="{1CBC7BAD-9006-4209-B05B-6A4A912933A4}" destId="{313BD27F-17E3-4631-8F4F-74AA790575F8}" srcOrd="2" destOrd="0" presId="urn:microsoft.com/office/officeart/2008/layout/HalfCircleOrganizationChart#5"/>
  </dgm:cxnLst>
  <dgm:bg/>
  <dgm:whole/>
  <dgm:extLst>
    <a:ext uri="http://schemas.microsoft.com/office/drawing/2008/diagram">
      <dsp:dataModelExt xmlns:dsp="http://schemas.microsoft.com/office/drawing/2008/diagram" xmlns="" relId="rId92"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BDCA3FB2-C3D4-4750-A54F-F8D79BB361A4}" type="doc">
      <dgm:prSet loTypeId="urn:microsoft.com/office/officeart/2008/layout/HalfCircleOrganizationChart#6" loCatId="hierarchy" qsTypeId="urn:microsoft.com/office/officeart/2005/8/quickstyle/simple1" qsCatId="simple" csTypeId="urn:microsoft.com/office/officeart/2005/8/colors/colorful5" csCatId="colorful" phldr="1"/>
      <dgm:spPr/>
      <dgm:t>
        <a:bodyPr/>
        <a:lstStyle/>
        <a:p>
          <a:endParaRPr lang="en-US"/>
        </a:p>
      </dgm:t>
    </dgm:pt>
    <dgm:pt modelId="{E6A6CDA2-9F66-43B8-859A-1E32C706C25D}">
      <dgm:prSet phldrT="[Text]" custT="1"/>
      <dgm:spPr/>
      <dgm:t>
        <a:bodyPr/>
        <a:lstStyle/>
        <a:p>
          <a:r>
            <a:rPr lang="en-US" sz="1100">
              <a:latin typeface="Times New Roman" panose="02020603050405020304" pitchFamily="18" charset="0"/>
              <a:cs typeface="Times New Roman" panose="02020603050405020304" pitchFamily="18" charset="0"/>
            </a:rPr>
            <a:t>This require the firm to inquire</a:t>
          </a:r>
        </a:p>
      </dgm:t>
    </dgm:pt>
    <dgm:pt modelId="{552842DA-A789-4FDA-96A0-252CC56437DF}" type="parTrans" cxnId="{210CBEF3-55AE-41E1-9644-CD64321DB937}">
      <dgm:prSet/>
      <dgm:spPr/>
      <dgm:t>
        <a:bodyPr/>
        <a:lstStyle/>
        <a:p>
          <a:endParaRPr lang="en-US"/>
        </a:p>
      </dgm:t>
    </dgm:pt>
    <dgm:pt modelId="{63489106-497F-435A-9A07-99D46F56B7A3}" type="sibTrans" cxnId="{210CBEF3-55AE-41E1-9644-CD64321DB937}">
      <dgm:prSet/>
      <dgm:spPr/>
      <dgm:t>
        <a:bodyPr/>
        <a:lstStyle/>
        <a:p>
          <a:endParaRPr lang="en-US"/>
        </a:p>
      </dgm:t>
    </dgm:pt>
    <dgm:pt modelId="{C8C8A307-EDF5-43FE-A73F-1CC62764FCE8}">
      <dgm:prSet phldrT="[Text]" custT="1"/>
      <dgm:spPr/>
      <dgm:t>
        <a:bodyPr/>
        <a:lstStyle/>
        <a:p>
          <a:r>
            <a:rPr lang="en-US" sz="1100">
              <a:latin typeface="Times New Roman" panose="02020603050405020304" pitchFamily="18" charset="0"/>
              <a:cs typeface="Times New Roman" panose="02020603050405020304" pitchFamily="18" charset="0"/>
            </a:rPr>
            <a:t>Who are their customers</a:t>
          </a:r>
        </a:p>
      </dgm:t>
    </dgm:pt>
    <dgm:pt modelId="{16C2915D-3262-4DE0-A1AC-3B756885C106}" type="parTrans" cxnId="{2CB90B48-EDF0-442D-BC91-B0090FBDF974}">
      <dgm:prSet/>
      <dgm:spPr/>
      <dgm:t>
        <a:bodyPr/>
        <a:lstStyle/>
        <a:p>
          <a:endParaRPr lang="en-US"/>
        </a:p>
      </dgm:t>
    </dgm:pt>
    <dgm:pt modelId="{460D539C-C8E3-414B-A71E-B7F4B342F834}" type="sibTrans" cxnId="{2CB90B48-EDF0-442D-BC91-B0090FBDF974}">
      <dgm:prSet/>
      <dgm:spPr/>
      <dgm:t>
        <a:bodyPr/>
        <a:lstStyle/>
        <a:p>
          <a:endParaRPr lang="en-US"/>
        </a:p>
      </dgm:t>
    </dgm:pt>
    <dgm:pt modelId="{EC21CDEB-20DF-4361-BC4C-2F4FA3E4B39E}">
      <dgm:prSet phldrT="[Text]" custT="1"/>
      <dgm:spPr/>
      <dgm:t>
        <a:bodyPr/>
        <a:lstStyle/>
        <a:p>
          <a:r>
            <a:rPr lang="en-US" sz="1100">
              <a:latin typeface="Times New Roman" panose="02020603050405020304" pitchFamily="18" charset="0"/>
              <a:cs typeface="Times New Roman" panose="02020603050405020304" pitchFamily="18" charset="0"/>
            </a:rPr>
            <a:t>What are their needs</a:t>
          </a:r>
        </a:p>
      </dgm:t>
    </dgm:pt>
    <dgm:pt modelId="{94C02FBA-D399-4700-9038-BB28421044F4}" type="parTrans" cxnId="{1D28F294-850C-45EB-8313-25B576F2DA59}">
      <dgm:prSet/>
      <dgm:spPr/>
      <dgm:t>
        <a:bodyPr/>
        <a:lstStyle/>
        <a:p>
          <a:endParaRPr lang="en-US"/>
        </a:p>
      </dgm:t>
    </dgm:pt>
    <dgm:pt modelId="{B83EA86E-A66B-4A1F-808D-1D3609A26ACA}" type="sibTrans" cxnId="{1D28F294-850C-45EB-8313-25B576F2DA59}">
      <dgm:prSet/>
      <dgm:spPr/>
      <dgm:t>
        <a:bodyPr/>
        <a:lstStyle/>
        <a:p>
          <a:endParaRPr lang="en-US"/>
        </a:p>
      </dgm:t>
    </dgm:pt>
    <dgm:pt modelId="{07A167B5-B0A8-4E08-A047-7E16DBEFCE60}">
      <dgm:prSet phldrT="[Text]" custT="1"/>
      <dgm:spPr/>
      <dgm:t>
        <a:bodyPr/>
        <a:lstStyle/>
        <a:p>
          <a:r>
            <a:rPr lang="en-US" sz="1100">
              <a:latin typeface="Times New Roman" panose="02020603050405020304" pitchFamily="18" charset="0"/>
              <a:cs typeface="Times New Roman" panose="02020603050405020304" pitchFamily="18" charset="0"/>
            </a:rPr>
            <a:t>How do they choose between Competing offers</a:t>
          </a:r>
        </a:p>
      </dgm:t>
    </dgm:pt>
    <dgm:pt modelId="{3AD5490E-E052-4672-9A8E-DFC6DA2C511B}" type="parTrans" cxnId="{A38B3720-193B-4930-81F3-84A2F9AFB8F9}">
      <dgm:prSet/>
      <dgm:spPr/>
      <dgm:t>
        <a:bodyPr/>
        <a:lstStyle/>
        <a:p>
          <a:endParaRPr lang="en-US"/>
        </a:p>
      </dgm:t>
    </dgm:pt>
    <dgm:pt modelId="{7B4E6BDA-A381-4998-8E77-7B8A6E2069AF}" type="sibTrans" cxnId="{A38B3720-193B-4930-81F3-84A2F9AFB8F9}">
      <dgm:prSet/>
      <dgm:spPr/>
      <dgm:t>
        <a:bodyPr/>
        <a:lstStyle/>
        <a:p>
          <a:endParaRPr lang="en-US"/>
        </a:p>
      </dgm:t>
    </dgm:pt>
    <dgm:pt modelId="{300FA144-BBD0-4267-AC3F-53A1C144994E}" type="pres">
      <dgm:prSet presAssocID="{BDCA3FB2-C3D4-4750-A54F-F8D79BB361A4}" presName="Name0" presStyleCnt="0">
        <dgm:presLayoutVars>
          <dgm:orgChart val="1"/>
          <dgm:chPref val="1"/>
          <dgm:dir/>
          <dgm:animOne val="branch"/>
          <dgm:animLvl val="lvl"/>
          <dgm:resizeHandles/>
        </dgm:presLayoutVars>
      </dgm:prSet>
      <dgm:spPr/>
      <dgm:t>
        <a:bodyPr/>
        <a:lstStyle/>
        <a:p>
          <a:endParaRPr lang="en-US"/>
        </a:p>
      </dgm:t>
    </dgm:pt>
    <dgm:pt modelId="{728EFC4B-51EF-4DA9-8DFD-32074BFA3826}" type="pres">
      <dgm:prSet presAssocID="{E6A6CDA2-9F66-43B8-859A-1E32C706C25D}" presName="hierRoot1" presStyleCnt="0">
        <dgm:presLayoutVars>
          <dgm:hierBranch val="init"/>
        </dgm:presLayoutVars>
      </dgm:prSet>
      <dgm:spPr/>
      <dgm:t>
        <a:bodyPr/>
        <a:lstStyle/>
        <a:p>
          <a:endParaRPr lang="en-US"/>
        </a:p>
      </dgm:t>
    </dgm:pt>
    <dgm:pt modelId="{F2ED9CDD-71E5-47BB-B6E3-B77F4AB561A0}" type="pres">
      <dgm:prSet presAssocID="{E6A6CDA2-9F66-43B8-859A-1E32C706C25D}" presName="rootComposite1" presStyleCnt="0"/>
      <dgm:spPr/>
      <dgm:t>
        <a:bodyPr/>
        <a:lstStyle/>
        <a:p>
          <a:endParaRPr lang="en-US"/>
        </a:p>
      </dgm:t>
    </dgm:pt>
    <dgm:pt modelId="{8394B020-431E-4BDF-8B65-D31C9EF98C0C}" type="pres">
      <dgm:prSet presAssocID="{E6A6CDA2-9F66-43B8-859A-1E32C706C25D}" presName="rootText1" presStyleLbl="alignAcc1" presStyleIdx="0" presStyleCnt="0">
        <dgm:presLayoutVars>
          <dgm:chPref val="3"/>
        </dgm:presLayoutVars>
      </dgm:prSet>
      <dgm:spPr/>
      <dgm:t>
        <a:bodyPr/>
        <a:lstStyle/>
        <a:p>
          <a:endParaRPr lang="en-US"/>
        </a:p>
      </dgm:t>
    </dgm:pt>
    <dgm:pt modelId="{E680A7F0-2A61-406E-817E-3A800CE06DD7}" type="pres">
      <dgm:prSet presAssocID="{E6A6CDA2-9F66-43B8-859A-1E32C706C25D}" presName="topArc1" presStyleLbl="parChTrans1D1" presStyleIdx="0" presStyleCnt="8"/>
      <dgm:spPr/>
      <dgm:t>
        <a:bodyPr/>
        <a:lstStyle/>
        <a:p>
          <a:endParaRPr lang="en-US"/>
        </a:p>
      </dgm:t>
    </dgm:pt>
    <dgm:pt modelId="{3527B3AE-DA71-4F6A-BA89-5011E8D22272}" type="pres">
      <dgm:prSet presAssocID="{E6A6CDA2-9F66-43B8-859A-1E32C706C25D}" presName="bottomArc1" presStyleLbl="parChTrans1D1" presStyleIdx="1" presStyleCnt="8"/>
      <dgm:spPr/>
      <dgm:t>
        <a:bodyPr/>
        <a:lstStyle/>
        <a:p>
          <a:endParaRPr lang="en-US"/>
        </a:p>
      </dgm:t>
    </dgm:pt>
    <dgm:pt modelId="{9B253AA4-0D3E-4BE0-8D8D-B45C732DEDD4}" type="pres">
      <dgm:prSet presAssocID="{E6A6CDA2-9F66-43B8-859A-1E32C706C25D}" presName="topConnNode1" presStyleLbl="node1" presStyleIdx="0" presStyleCnt="0"/>
      <dgm:spPr/>
      <dgm:t>
        <a:bodyPr/>
        <a:lstStyle/>
        <a:p>
          <a:endParaRPr lang="en-US"/>
        </a:p>
      </dgm:t>
    </dgm:pt>
    <dgm:pt modelId="{61516205-9154-46CE-99A0-2188D5790912}" type="pres">
      <dgm:prSet presAssocID="{E6A6CDA2-9F66-43B8-859A-1E32C706C25D}" presName="hierChild2" presStyleCnt="0"/>
      <dgm:spPr/>
      <dgm:t>
        <a:bodyPr/>
        <a:lstStyle/>
        <a:p>
          <a:endParaRPr lang="en-US"/>
        </a:p>
      </dgm:t>
    </dgm:pt>
    <dgm:pt modelId="{8633BE0C-5BC3-4919-B392-390EF2FF3EDC}" type="pres">
      <dgm:prSet presAssocID="{16C2915D-3262-4DE0-A1AC-3B756885C106}" presName="Name28" presStyleLbl="parChTrans1D2" presStyleIdx="0" presStyleCnt="3"/>
      <dgm:spPr/>
      <dgm:t>
        <a:bodyPr/>
        <a:lstStyle/>
        <a:p>
          <a:endParaRPr lang="en-US"/>
        </a:p>
      </dgm:t>
    </dgm:pt>
    <dgm:pt modelId="{585D97A4-CC7E-4DB9-A2E4-3B1285861C95}" type="pres">
      <dgm:prSet presAssocID="{C8C8A307-EDF5-43FE-A73F-1CC62764FCE8}" presName="hierRoot2" presStyleCnt="0">
        <dgm:presLayoutVars>
          <dgm:hierBranch val="init"/>
        </dgm:presLayoutVars>
      </dgm:prSet>
      <dgm:spPr/>
      <dgm:t>
        <a:bodyPr/>
        <a:lstStyle/>
        <a:p>
          <a:endParaRPr lang="en-US"/>
        </a:p>
      </dgm:t>
    </dgm:pt>
    <dgm:pt modelId="{CB35ED6A-5E46-469C-8532-1ED709D005DA}" type="pres">
      <dgm:prSet presAssocID="{C8C8A307-EDF5-43FE-A73F-1CC62764FCE8}" presName="rootComposite2" presStyleCnt="0"/>
      <dgm:spPr/>
      <dgm:t>
        <a:bodyPr/>
        <a:lstStyle/>
        <a:p>
          <a:endParaRPr lang="en-US"/>
        </a:p>
      </dgm:t>
    </dgm:pt>
    <dgm:pt modelId="{656351E5-5CEF-4070-8792-D6E120618130}" type="pres">
      <dgm:prSet presAssocID="{C8C8A307-EDF5-43FE-A73F-1CC62764FCE8}" presName="rootText2" presStyleLbl="alignAcc1" presStyleIdx="0" presStyleCnt="0">
        <dgm:presLayoutVars>
          <dgm:chPref val="3"/>
        </dgm:presLayoutVars>
      </dgm:prSet>
      <dgm:spPr/>
      <dgm:t>
        <a:bodyPr/>
        <a:lstStyle/>
        <a:p>
          <a:endParaRPr lang="en-US"/>
        </a:p>
      </dgm:t>
    </dgm:pt>
    <dgm:pt modelId="{050DF77E-7B35-42ED-B4B6-E63D99EA1258}" type="pres">
      <dgm:prSet presAssocID="{C8C8A307-EDF5-43FE-A73F-1CC62764FCE8}" presName="topArc2" presStyleLbl="parChTrans1D1" presStyleIdx="2" presStyleCnt="8"/>
      <dgm:spPr/>
      <dgm:t>
        <a:bodyPr/>
        <a:lstStyle/>
        <a:p>
          <a:endParaRPr lang="en-US"/>
        </a:p>
      </dgm:t>
    </dgm:pt>
    <dgm:pt modelId="{E5A98BF3-3FAB-4BE3-BE6B-32FDE3A7A78D}" type="pres">
      <dgm:prSet presAssocID="{C8C8A307-EDF5-43FE-A73F-1CC62764FCE8}" presName="bottomArc2" presStyleLbl="parChTrans1D1" presStyleIdx="3" presStyleCnt="8"/>
      <dgm:spPr/>
      <dgm:t>
        <a:bodyPr/>
        <a:lstStyle/>
        <a:p>
          <a:endParaRPr lang="en-US"/>
        </a:p>
      </dgm:t>
    </dgm:pt>
    <dgm:pt modelId="{2F05B61A-7836-4B3B-BAA0-B6995DCFD7B5}" type="pres">
      <dgm:prSet presAssocID="{C8C8A307-EDF5-43FE-A73F-1CC62764FCE8}" presName="topConnNode2" presStyleLbl="node2" presStyleIdx="0" presStyleCnt="0"/>
      <dgm:spPr/>
      <dgm:t>
        <a:bodyPr/>
        <a:lstStyle/>
        <a:p>
          <a:endParaRPr lang="en-US"/>
        </a:p>
      </dgm:t>
    </dgm:pt>
    <dgm:pt modelId="{6C846493-7397-4943-8364-DD71E29AAF98}" type="pres">
      <dgm:prSet presAssocID="{C8C8A307-EDF5-43FE-A73F-1CC62764FCE8}" presName="hierChild4" presStyleCnt="0"/>
      <dgm:spPr/>
      <dgm:t>
        <a:bodyPr/>
        <a:lstStyle/>
        <a:p>
          <a:endParaRPr lang="en-US"/>
        </a:p>
      </dgm:t>
    </dgm:pt>
    <dgm:pt modelId="{75717D1E-1BAF-4E27-9AEE-05E3CD214A71}" type="pres">
      <dgm:prSet presAssocID="{C8C8A307-EDF5-43FE-A73F-1CC62764FCE8}" presName="hierChild5" presStyleCnt="0"/>
      <dgm:spPr/>
      <dgm:t>
        <a:bodyPr/>
        <a:lstStyle/>
        <a:p>
          <a:endParaRPr lang="en-US"/>
        </a:p>
      </dgm:t>
    </dgm:pt>
    <dgm:pt modelId="{8BD18708-2D1F-41E3-8553-467BAA56F41E}" type="pres">
      <dgm:prSet presAssocID="{94C02FBA-D399-4700-9038-BB28421044F4}" presName="Name28" presStyleLbl="parChTrans1D2" presStyleIdx="1" presStyleCnt="3"/>
      <dgm:spPr/>
      <dgm:t>
        <a:bodyPr/>
        <a:lstStyle/>
        <a:p>
          <a:endParaRPr lang="en-US"/>
        </a:p>
      </dgm:t>
    </dgm:pt>
    <dgm:pt modelId="{8CC3B152-78A5-4F18-A7D7-AF6E17BA8F6F}" type="pres">
      <dgm:prSet presAssocID="{EC21CDEB-20DF-4361-BC4C-2F4FA3E4B39E}" presName="hierRoot2" presStyleCnt="0">
        <dgm:presLayoutVars>
          <dgm:hierBranch val="init"/>
        </dgm:presLayoutVars>
      </dgm:prSet>
      <dgm:spPr/>
      <dgm:t>
        <a:bodyPr/>
        <a:lstStyle/>
        <a:p>
          <a:endParaRPr lang="en-US"/>
        </a:p>
      </dgm:t>
    </dgm:pt>
    <dgm:pt modelId="{49ACE35F-148B-4C25-9600-09B39AE2D69F}" type="pres">
      <dgm:prSet presAssocID="{EC21CDEB-20DF-4361-BC4C-2F4FA3E4B39E}" presName="rootComposite2" presStyleCnt="0"/>
      <dgm:spPr/>
      <dgm:t>
        <a:bodyPr/>
        <a:lstStyle/>
        <a:p>
          <a:endParaRPr lang="en-US"/>
        </a:p>
      </dgm:t>
    </dgm:pt>
    <dgm:pt modelId="{35ACE85A-D787-4601-A7A4-BDB852D16112}" type="pres">
      <dgm:prSet presAssocID="{EC21CDEB-20DF-4361-BC4C-2F4FA3E4B39E}" presName="rootText2" presStyleLbl="alignAcc1" presStyleIdx="0" presStyleCnt="0">
        <dgm:presLayoutVars>
          <dgm:chPref val="3"/>
        </dgm:presLayoutVars>
      </dgm:prSet>
      <dgm:spPr/>
      <dgm:t>
        <a:bodyPr/>
        <a:lstStyle/>
        <a:p>
          <a:endParaRPr lang="en-US"/>
        </a:p>
      </dgm:t>
    </dgm:pt>
    <dgm:pt modelId="{6558AF17-A7C7-425C-9330-60DCCCCC91F0}" type="pres">
      <dgm:prSet presAssocID="{EC21CDEB-20DF-4361-BC4C-2F4FA3E4B39E}" presName="topArc2" presStyleLbl="parChTrans1D1" presStyleIdx="4" presStyleCnt="8"/>
      <dgm:spPr/>
      <dgm:t>
        <a:bodyPr/>
        <a:lstStyle/>
        <a:p>
          <a:endParaRPr lang="en-US"/>
        </a:p>
      </dgm:t>
    </dgm:pt>
    <dgm:pt modelId="{D7DA42F5-986E-4D9F-B377-A2AF95C669C7}" type="pres">
      <dgm:prSet presAssocID="{EC21CDEB-20DF-4361-BC4C-2F4FA3E4B39E}" presName="bottomArc2" presStyleLbl="parChTrans1D1" presStyleIdx="5" presStyleCnt="8"/>
      <dgm:spPr/>
      <dgm:t>
        <a:bodyPr/>
        <a:lstStyle/>
        <a:p>
          <a:endParaRPr lang="en-US"/>
        </a:p>
      </dgm:t>
    </dgm:pt>
    <dgm:pt modelId="{600D67A1-C5D3-454B-AC51-3C15DAC77349}" type="pres">
      <dgm:prSet presAssocID="{EC21CDEB-20DF-4361-BC4C-2F4FA3E4B39E}" presName="topConnNode2" presStyleLbl="node2" presStyleIdx="0" presStyleCnt="0"/>
      <dgm:spPr/>
      <dgm:t>
        <a:bodyPr/>
        <a:lstStyle/>
        <a:p>
          <a:endParaRPr lang="en-US"/>
        </a:p>
      </dgm:t>
    </dgm:pt>
    <dgm:pt modelId="{BE189C91-3129-4BE1-92E5-BC14C9436543}" type="pres">
      <dgm:prSet presAssocID="{EC21CDEB-20DF-4361-BC4C-2F4FA3E4B39E}" presName="hierChild4" presStyleCnt="0"/>
      <dgm:spPr/>
      <dgm:t>
        <a:bodyPr/>
        <a:lstStyle/>
        <a:p>
          <a:endParaRPr lang="en-US"/>
        </a:p>
      </dgm:t>
    </dgm:pt>
    <dgm:pt modelId="{FEE5FEA3-D0BC-4DCD-892F-C3287F1059B2}" type="pres">
      <dgm:prSet presAssocID="{EC21CDEB-20DF-4361-BC4C-2F4FA3E4B39E}" presName="hierChild5" presStyleCnt="0"/>
      <dgm:spPr/>
      <dgm:t>
        <a:bodyPr/>
        <a:lstStyle/>
        <a:p>
          <a:endParaRPr lang="en-US"/>
        </a:p>
      </dgm:t>
    </dgm:pt>
    <dgm:pt modelId="{EEA17FCB-279B-4673-AC52-0E15B229CFC8}" type="pres">
      <dgm:prSet presAssocID="{3AD5490E-E052-4672-9A8E-DFC6DA2C511B}" presName="Name28" presStyleLbl="parChTrans1D2" presStyleIdx="2" presStyleCnt="3"/>
      <dgm:spPr/>
      <dgm:t>
        <a:bodyPr/>
        <a:lstStyle/>
        <a:p>
          <a:endParaRPr lang="en-US"/>
        </a:p>
      </dgm:t>
    </dgm:pt>
    <dgm:pt modelId="{ED113ED3-2D1B-4DA1-B1DA-9DA5273533F8}" type="pres">
      <dgm:prSet presAssocID="{07A167B5-B0A8-4E08-A047-7E16DBEFCE60}" presName="hierRoot2" presStyleCnt="0">
        <dgm:presLayoutVars>
          <dgm:hierBranch val="init"/>
        </dgm:presLayoutVars>
      </dgm:prSet>
      <dgm:spPr/>
      <dgm:t>
        <a:bodyPr/>
        <a:lstStyle/>
        <a:p>
          <a:endParaRPr lang="en-US"/>
        </a:p>
      </dgm:t>
    </dgm:pt>
    <dgm:pt modelId="{7E85FFCA-EDE2-4985-8208-66341ED89CDD}" type="pres">
      <dgm:prSet presAssocID="{07A167B5-B0A8-4E08-A047-7E16DBEFCE60}" presName="rootComposite2" presStyleCnt="0"/>
      <dgm:spPr/>
      <dgm:t>
        <a:bodyPr/>
        <a:lstStyle/>
        <a:p>
          <a:endParaRPr lang="en-US"/>
        </a:p>
      </dgm:t>
    </dgm:pt>
    <dgm:pt modelId="{8AAA5C51-3541-4E89-A98A-A9A76580B308}" type="pres">
      <dgm:prSet presAssocID="{07A167B5-B0A8-4E08-A047-7E16DBEFCE60}" presName="rootText2" presStyleLbl="alignAcc1" presStyleIdx="0" presStyleCnt="0">
        <dgm:presLayoutVars>
          <dgm:chPref val="3"/>
        </dgm:presLayoutVars>
      </dgm:prSet>
      <dgm:spPr/>
      <dgm:t>
        <a:bodyPr/>
        <a:lstStyle/>
        <a:p>
          <a:endParaRPr lang="en-US"/>
        </a:p>
      </dgm:t>
    </dgm:pt>
    <dgm:pt modelId="{156A7BB7-1E08-49AB-AECE-BDAACCD491CB}" type="pres">
      <dgm:prSet presAssocID="{07A167B5-B0A8-4E08-A047-7E16DBEFCE60}" presName="topArc2" presStyleLbl="parChTrans1D1" presStyleIdx="6" presStyleCnt="8"/>
      <dgm:spPr/>
      <dgm:t>
        <a:bodyPr/>
        <a:lstStyle/>
        <a:p>
          <a:endParaRPr lang="en-US"/>
        </a:p>
      </dgm:t>
    </dgm:pt>
    <dgm:pt modelId="{176E8FCE-556A-43D1-943C-F624D4DCAC06}" type="pres">
      <dgm:prSet presAssocID="{07A167B5-B0A8-4E08-A047-7E16DBEFCE60}" presName="bottomArc2" presStyleLbl="parChTrans1D1" presStyleIdx="7" presStyleCnt="8"/>
      <dgm:spPr/>
      <dgm:t>
        <a:bodyPr/>
        <a:lstStyle/>
        <a:p>
          <a:endParaRPr lang="en-US"/>
        </a:p>
      </dgm:t>
    </dgm:pt>
    <dgm:pt modelId="{CCE5BA51-D4C1-433C-826C-ADC346DBCD1F}" type="pres">
      <dgm:prSet presAssocID="{07A167B5-B0A8-4E08-A047-7E16DBEFCE60}" presName="topConnNode2" presStyleLbl="node2" presStyleIdx="0" presStyleCnt="0"/>
      <dgm:spPr/>
      <dgm:t>
        <a:bodyPr/>
        <a:lstStyle/>
        <a:p>
          <a:endParaRPr lang="en-US"/>
        </a:p>
      </dgm:t>
    </dgm:pt>
    <dgm:pt modelId="{2D349C2F-3679-4795-B571-25944F29DB20}" type="pres">
      <dgm:prSet presAssocID="{07A167B5-B0A8-4E08-A047-7E16DBEFCE60}" presName="hierChild4" presStyleCnt="0"/>
      <dgm:spPr/>
      <dgm:t>
        <a:bodyPr/>
        <a:lstStyle/>
        <a:p>
          <a:endParaRPr lang="en-US"/>
        </a:p>
      </dgm:t>
    </dgm:pt>
    <dgm:pt modelId="{CE6B2875-4DA4-494E-9F4C-F738D6976199}" type="pres">
      <dgm:prSet presAssocID="{07A167B5-B0A8-4E08-A047-7E16DBEFCE60}" presName="hierChild5" presStyleCnt="0"/>
      <dgm:spPr/>
      <dgm:t>
        <a:bodyPr/>
        <a:lstStyle/>
        <a:p>
          <a:endParaRPr lang="en-US"/>
        </a:p>
      </dgm:t>
    </dgm:pt>
    <dgm:pt modelId="{A52DBA5D-B440-4CF0-9FDA-C4FA7458CA08}" type="pres">
      <dgm:prSet presAssocID="{E6A6CDA2-9F66-43B8-859A-1E32C706C25D}" presName="hierChild3" presStyleCnt="0"/>
      <dgm:spPr/>
      <dgm:t>
        <a:bodyPr/>
        <a:lstStyle/>
        <a:p>
          <a:endParaRPr lang="en-US"/>
        </a:p>
      </dgm:t>
    </dgm:pt>
  </dgm:ptLst>
  <dgm:cxnLst>
    <dgm:cxn modelId="{D37A9B47-4D3D-4CD5-9373-30AA02880274}" type="presOf" srcId="{E6A6CDA2-9F66-43B8-859A-1E32C706C25D}" destId="{9B253AA4-0D3E-4BE0-8D8D-B45C732DEDD4}" srcOrd="1" destOrd="0" presId="urn:microsoft.com/office/officeart/2008/layout/HalfCircleOrganizationChart#6"/>
    <dgm:cxn modelId="{17C677DB-3BCF-49F1-8000-10ABCF11EF19}" type="presOf" srcId="{C8C8A307-EDF5-43FE-A73F-1CC62764FCE8}" destId="{656351E5-5CEF-4070-8792-D6E120618130}" srcOrd="0" destOrd="0" presId="urn:microsoft.com/office/officeart/2008/layout/HalfCircleOrganizationChart#6"/>
    <dgm:cxn modelId="{50EED361-E459-4767-851C-B4E2C0DFF54C}" type="presOf" srcId="{BDCA3FB2-C3D4-4750-A54F-F8D79BB361A4}" destId="{300FA144-BBD0-4267-AC3F-53A1C144994E}" srcOrd="0" destOrd="0" presId="urn:microsoft.com/office/officeart/2008/layout/HalfCircleOrganizationChart#6"/>
    <dgm:cxn modelId="{A38B3720-193B-4930-81F3-84A2F9AFB8F9}" srcId="{E6A6CDA2-9F66-43B8-859A-1E32C706C25D}" destId="{07A167B5-B0A8-4E08-A047-7E16DBEFCE60}" srcOrd="2" destOrd="0" parTransId="{3AD5490E-E052-4672-9A8E-DFC6DA2C511B}" sibTransId="{7B4E6BDA-A381-4998-8E77-7B8A6E2069AF}"/>
    <dgm:cxn modelId="{2CB90B48-EDF0-442D-BC91-B0090FBDF974}" srcId="{E6A6CDA2-9F66-43B8-859A-1E32C706C25D}" destId="{C8C8A307-EDF5-43FE-A73F-1CC62764FCE8}" srcOrd="0" destOrd="0" parTransId="{16C2915D-3262-4DE0-A1AC-3B756885C106}" sibTransId="{460D539C-C8E3-414B-A71E-B7F4B342F834}"/>
    <dgm:cxn modelId="{CEE4863D-C33D-4D1A-B618-6AD3C8DD74B7}" type="presOf" srcId="{94C02FBA-D399-4700-9038-BB28421044F4}" destId="{8BD18708-2D1F-41E3-8553-467BAA56F41E}" srcOrd="0" destOrd="0" presId="urn:microsoft.com/office/officeart/2008/layout/HalfCircleOrganizationChart#6"/>
    <dgm:cxn modelId="{1DB02609-1480-42F0-8FDD-F6BD8803C9E4}" type="presOf" srcId="{E6A6CDA2-9F66-43B8-859A-1E32C706C25D}" destId="{8394B020-431E-4BDF-8B65-D31C9EF98C0C}" srcOrd="0" destOrd="0" presId="urn:microsoft.com/office/officeart/2008/layout/HalfCircleOrganizationChart#6"/>
    <dgm:cxn modelId="{210CBEF3-55AE-41E1-9644-CD64321DB937}" srcId="{BDCA3FB2-C3D4-4750-A54F-F8D79BB361A4}" destId="{E6A6CDA2-9F66-43B8-859A-1E32C706C25D}" srcOrd="0" destOrd="0" parTransId="{552842DA-A789-4FDA-96A0-252CC56437DF}" sibTransId="{63489106-497F-435A-9A07-99D46F56B7A3}"/>
    <dgm:cxn modelId="{86E07091-7109-446A-AE28-E4D76F362EAD}" type="presOf" srcId="{07A167B5-B0A8-4E08-A047-7E16DBEFCE60}" destId="{CCE5BA51-D4C1-433C-826C-ADC346DBCD1F}" srcOrd="1" destOrd="0" presId="urn:microsoft.com/office/officeart/2008/layout/HalfCircleOrganizationChart#6"/>
    <dgm:cxn modelId="{6C05BC6E-0FCD-452C-9100-B097199ACB4A}" type="presOf" srcId="{EC21CDEB-20DF-4361-BC4C-2F4FA3E4B39E}" destId="{35ACE85A-D787-4601-A7A4-BDB852D16112}" srcOrd="0" destOrd="0" presId="urn:microsoft.com/office/officeart/2008/layout/HalfCircleOrganizationChart#6"/>
    <dgm:cxn modelId="{128CFAB1-A933-4C32-B6D2-7B4673BDE1D7}" type="presOf" srcId="{EC21CDEB-20DF-4361-BC4C-2F4FA3E4B39E}" destId="{600D67A1-C5D3-454B-AC51-3C15DAC77349}" srcOrd="1" destOrd="0" presId="urn:microsoft.com/office/officeart/2008/layout/HalfCircleOrganizationChart#6"/>
    <dgm:cxn modelId="{3CE23782-2E35-4266-8290-F1A2875ABA1F}" type="presOf" srcId="{3AD5490E-E052-4672-9A8E-DFC6DA2C511B}" destId="{EEA17FCB-279B-4673-AC52-0E15B229CFC8}" srcOrd="0" destOrd="0" presId="urn:microsoft.com/office/officeart/2008/layout/HalfCircleOrganizationChart#6"/>
    <dgm:cxn modelId="{5A016E0F-1254-4397-81AF-66875F64A700}" type="presOf" srcId="{16C2915D-3262-4DE0-A1AC-3B756885C106}" destId="{8633BE0C-5BC3-4919-B392-390EF2FF3EDC}" srcOrd="0" destOrd="0" presId="urn:microsoft.com/office/officeart/2008/layout/HalfCircleOrganizationChart#6"/>
    <dgm:cxn modelId="{B0008D98-A04E-4473-9559-B869D4461D4F}" type="presOf" srcId="{07A167B5-B0A8-4E08-A047-7E16DBEFCE60}" destId="{8AAA5C51-3541-4E89-A98A-A9A76580B308}" srcOrd="0" destOrd="0" presId="urn:microsoft.com/office/officeart/2008/layout/HalfCircleOrganizationChart#6"/>
    <dgm:cxn modelId="{1D28F294-850C-45EB-8313-25B576F2DA59}" srcId="{E6A6CDA2-9F66-43B8-859A-1E32C706C25D}" destId="{EC21CDEB-20DF-4361-BC4C-2F4FA3E4B39E}" srcOrd="1" destOrd="0" parTransId="{94C02FBA-D399-4700-9038-BB28421044F4}" sibTransId="{B83EA86E-A66B-4A1F-808D-1D3609A26ACA}"/>
    <dgm:cxn modelId="{063B7D3B-309A-4058-88C2-53BD6A1BA346}" type="presOf" srcId="{C8C8A307-EDF5-43FE-A73F-1CC62764FCE8}" destId="{2F05B61A-7836-4B3B-BAA0-B6995DCFD7B5}" srcOrd="1" destOrd="0" presId="urn:microsoft.com/office/officeart/2008/layout/HalfCircleOrganizationChart#6"/>
    <dgm:cxn modelId="{60E549B6-6591-4B79-8874-1B08444C6C01}" type="presParOf" srcId="{300FA144-BBD0-4267-AC3F-53A1C144994E}" destId="{728EFC4B-51EF-4DA9-8DFD-32074BFA3826}" srcOrd="0" destOrd="0" presId="urn:microsoft.com/office/officeart/2008/layout/HalfCircleOrganizationChart#6"/>
    <dgm:cxn modelId="{6BA68CAA-93C4-4E29-AF5C-8E7F586B9D63}" type="presParOf" srcId="{728EFC4B-51EF-4DA9-8DFD-32074BFA3826}" destId="{F2ED9CDD-71E5-47BB-B6E3-B77F4AB561A0}" srcOrd="0" destOrd="0" presId="urn:microsoft.com/office/officeart/2008/layout/HalfCircleOrganizationChart#6"/>
    <dgm:cxn modelId="{4243BF69-5AB8-487C-8879-7A0BA1BC1DD8}" type="presParOf" srcId="{F2ED9CDD-71E5-47BB-B6E3-B77F4AB561A0}" destId="{8394B020-431E-4BDF-8B65-D31C9EF98C0C}" srcOrd="0" destOrd="0" presId="urn:microsoft.com/office/officeart/2008/layout/HalfCircleOrganizationChart#6"/>
    <dgm:cxn modelId="{58F1145F-F1BE-4A9B-88B4-EBC66A17159C}" type="presParOf" srcId="{F2ED9CDD-71E5-47BB-B6E3-B77F4AB561A0}" destId="{E680A7F0-2A61-406E-817E-3A800CE06DD7}" srcOrd="1" destOrd="0" presId="urn:microsoft.com/office/officeart/2008/layout/HalfCircleOrganizationChart#6"/>
    <dgm:cxn modelId="{684D7D88-61B1-4791-9EED-6D195CE28A53}" type="presParOf" srcId="{F2ED9CDD-71E5-47BB-B6E3-B77F4AB561A0}" destId="{3527B3AE-DA71-4F6A-BA89-5011E8D22272}" srcOrd="2" destOrd="0" presId="urn:microsoft.com/office/officeart/2008/layout/HalfCircleOrganizationChart#6"/>
    <dgm:cxn modelId="{4726060B-B0CA-4675-B7A8-29C6DA017E4B}" type="presParOf" srcId="{F2ED9CDD-71E5-47BB-B6E3-B77F4AB561A0}" destId="{9B253AA4-0D3E-4BE0-8D8D-B45C732DEDD4}" srcOrd="3" destOrd="0" presId="urn:microsoft.com/office/officeart/2008/layout/HalfCircleOrganizationChart#6"/>
    <dgm:cxn modelId="{6DF3583A-AF8B-4A22-B2CA-C5ADB62EE848}" type="presParOf" srcId="{728EFC4B-51EF-4DA9-8DFD-32074BFA3826}" destId="{61516205-9154-46CE-99A0-2188D5790912}" srcOrd="1" destOrd="0" presId="urn:microsoft.com/office/officeart/2008/layout/HalfCircleOrganizationChart#6"/>
    <dgm:cxn modelId="{F2CB32B0-80B4-4847-809C-DA96DB87AE9F}" type="presParOf" srcId="{61516205-9154-46CE-99A0-2188D5790912}" destId="{8633BE0C-5BC3-4919-B392-390EF2FF3EDC}" srcOrd="0" destOrd="0" presId="urn:microsoft.com/office/officeart/2008/layout/HalfCircleOrganizationChart#6"/>
    <dgm:cxn modelId="{E6B58471-B8B8-45AC-AE00-A96D8EFCC58C}" type="presParOf" srcId="{61516205-9154-46CE-99A0-2188D5790912}" destId="{585D97A4-CC7E-4DB9-A2E4-3B1285861C95}" srcOrd="1" destOrd="0" presId="urn:microsoft.com/office/officeart/2008/layout/HalfCircleOrganizationChart#6"/>
    <dgm:cxn modelId="{05BC397D-3261-4CC4-BD0C-BF14ABC05197}" type="presParOf" srcId="{585D97A4-CC7E-4DB9-A2E4-3B1285861C95}" destId="{CB35ED6A-5E46-469C-8532-1ED709D005DA}" srcOrd="0" destOrd="0" presId="urn:microsoft.com/office/officeart/2008/layout/HalfCircleOrganizationChart#6"/>
    <dgm:cxn modelId="{FDDDC7A7-89CF-493C-9F0A-714FE43C3070}" type="presParOf" srcId="{CB35ED6A-5E46-469C-8532-1ED709D005DA}" destId="{656351E5-5CEF-4070-8792-D6E120618130}" srcOrd="0" destOrd="0" presId="urn:microsoft.com/office/officeart/2008/layout/HalfCircleOrganizationChart#6"/>
    <dgm:cxn modelId="{81FA529C-6A60-4249-915D-46D8A950E04F}" type="presParOf" srcId="{CB35ED6A-5E46-469C-8532-1ED709D005DA}" destId="{050DF77E-7B35-42ED-B4B6-E63D99EA1258}" srcOrd="1" destOrd="0" presId="urn:microsoft.com/office/officeart/2008/layout/HalfCircleOrganizationChart#6"/>
    <dgm:cxn modelId="{0220F833-77C7-4C00-8B92-EC2A3352474B}" type="presParOf" srcId="{CB35ED6A-5E46-469C-8532-1ED709D005DA}" destId="{E5A98BF3-3FAB-4BE3-BE6B-32FDE3A7A78D}" srcOrd="2" destOrd="0" presId="urn:microsoft.com/office/officeart/2008/layout/HalfCircleOrganizationChart#6"/>
    <dgm:cxn modelId="{4F0B263C-D8A6-484A-9379-605AC3870C8F}" type="presParOf" srcId="{CB35ED6A-5E46-469C-8532-1ED709D005DA}" destId="{2F05B61A-7836-4B3B-BAA0-B6995DCFD7B5}" srcOrd="3" destOrd="0" presId="urn:microsoft.com/office/officeart/2008/layout/HalfCircleOrganizationChart#6"/>
    <dgm:cxn modelId="{C10EE36E-819E-4132-8EBC-87F80368895D}" type="presParOf" srcId="{585D97A4-CC7E-4DB9-A2E4-3B1285861C95}" destId="{6C846493-7397-4943-8364-DD71E29AAF98}" srcOrd="1" destOrd="0" presId="urn:microsoft.com/office/officeart/2008/layout/HalfCircleOrganizationChart#6"/>
    <dgm:cxn modelId="{A2DD68D7-97BF-47C4-B077-0ED289D12914}" type="presParOf" srcId="{585D97A4-CC7E-4DB9-A2E4-3B1285861C95}" destId="{75717D1E-1BAF-4E27-9AEE-05E3CD214A71}" srcOrd="2" destOrd="0" presId="urn:microsoft.com/office/officeart/2008/layout/HalfCircleOrganizationChart#6"/>
    <dgm:cxn modelId="{03AFFB34-AD3E-49B6-A21F-600F585B9469}" type="presParOf" srcId="{61516205-9154-46CE-99A0-2188D5790912}" destId="{8BD18708-2D1F-41E3-8553-467BAA56F41E}" srcOrd="2" destOrd="0" presId="urn:microsoft.com/office/officeart/2008/layout/HalfCircleOrganizationChart#6"/>
    <dgm:cxn modelId="{21730C3D-9AFD-463B-A6FC-F1552514FFA4}" type="presParOf" srcId="{61516205-9154-46CE-99A0-2188D5790912}" destId="{8CC3B152-78A5-4F18-A7D7-AF6E17BA8F6F}" srcOrd="3" destOrd="0" presId="urn:microsoft.com/office/officeart/2008/layout/HalfCircleOrganizationChart#6"/>
    <dgm:cxn modelId="{7081124B-A44E-419F-9C3A-C95760CBFCE3}" type="presParOf" srcId="{8CC3B152-78A5-4F18-A7D7-AF6E17BA8F6F}" destId="{49ACE35F-148B-4C25-9600-09B39AE2D69F}" srcOrd="0" destOrd="0" presId="urn:microsoft.com/office/officeart/2008/layout/HalfCircleOrganizationChart#6"/>
    <dgm:cxn modelId="{5C5E10AB-11BA-4B31-B740-859BAAD20936}" type="presParOf" srcId="{49ACE35F-148B-4C25-9600-09B39AE2D69F}" destId="{35ACE85A-D787-4601-A7A4-BDB852D16112}" srcOrd="0" destOrd="0" presId="urn:microsoft.com/office/officeart/2008/layout/HalfCircleOrganizationChart#6"/>
    <dgm:cxn modelId="{26F4178A-E2B4-406A-8F3F-B9300B30D058}" type="presParOf" srcId="{49ACE35F-148B-4C25-9600-09B39AE2D69F}" destId="{6558AF17-A7C7-425C-9330-60DCCCCC91F0}" srcOrd="1" destOrd="0" presId="urn:microsoft.com/office/officeart/2008/layout/HalfCircleOrganizationChart#6"/>
    <dgm:cxn modelId="{D57D0D6A-1D1A-4878-AAD3-7702F26628FE}" type="presParOf" srcId="{49ACE35F-148B-4C25-9600-09B39AE2D69F}" destId="{D7DA42F5-986E-4D9F-B377-A2AF95C669C7}" srcOrd="2" destOrd="0" presId="urn:microsoft.com/office/officeart/2008/layout/HalfCircleOrganizationChart#6"/>
    <dgm:cxn modelId="{76EED9C4-0F51-401E-8A5E-603486E3929D}" type="presParOf" srcId="{49ACE35F-148B-4C25-9600-09B39AE2D69F}" destId="{600D67A1-C5D3-454B-AC51-3C15DAC77349}" srcOrd="3" destOrd="0" presId="urn:microsoft.com/office/officeart/2008/layout/HalfCircleOrganizationChart#6"/>
    <dgm:cxn modelId="{257BD55C-FEA0-4AE9-B6E7-BF358FC5B948}" type="presParOf" srcId="{8CC3B152-78A5-4F18-A7D7-AF6E17BA8F6F}" destId="{BE189C91-3129-4BE1-92E5-BC14C9436543}" srcOrd="1" destOrd="0" presId="urn:microsoft.com/office/officeart/2008/layout/HalfCircleOrganizationChart#6"/>
    <dgm:cxn modelId="{F345D67B-DB4D-4A26-9EEF-F01D289F7243}" type="presParOf" srcId="{8CC3B152-78A5-4F18-A7D7-AF6E17BA8F6F}" destId="{FEE5FEA3-D0BC-4DCD-892F-C3287F1059B2}" srcOrd="2" destOrd="0" presId="urn:microsoft.com/office/officeart/2008/layout/HalfCircleOrganizationChart#6"/>
    <dgm:cxn modelId="{78DC5195-1A60-4BC0-933E-106B600F9A1C}" type="presParOf" srcId="{61516205-9154-46CE-99A0-2188D5790912}" destId="{EEA17FCB-279B-4673-AC52-0E15B229CFC8}" srcOrd="4" destOrd="0" presId="urn:microsoft.com/office/officeart/2008/layout/HalfCircleOrganizationChart#6"/>
    <dgm:cxn modelId="{49BEA70A-9D2B-4F72-AB59-9C993A7878B6}" type="presParOf" srcId="{61516205-9154-46CE-99A0-2188D5790912}" destId="{ED113ED3-2D1B-4DA1-B1DA-9DA5273533F8}" srcOrd="5" destOrd="0" presId="urn:microsoft.com/office/officeart/2008/layout/HalfCircleOrganizationChart#6"/>
    <dgm:cxn modelId="{9F2FAB4C-B6EA-454A-8ADB-028348904799}" type="presParOf" srcId="{ED113ED3-2D1B-4DA1-B1DA-9DA5273533F8}" destId="{7E85FFCA-EDE2-4985-8208-66341ED89CDD}" srcOrd="0" destOrd="0" presId="urn:microsoft.com/office/officeart/2008/layout/HalfCircleOrganizationChart#6"/>
    <dgm:cxn modelId="{71224F75-A412-4650-99E4-F7829004BA26}" type="presParOf" srcId="{7E85FFCA-EDE2-4985-8208-66341ED89CDD}" destId="{8AAA5C51-3541-4E89-A98A-A9A76580B308}" srcOrd="0" destOrd="0" presId="urn:microsoft.com/office/officeart/2008/layout/HalfCircleOrganizationChart#6"/>
    <dgm:cxn modelId="{43F84EB4-E726-40DC-A2F8-1BC051A5092D}" type="presParOf" srcId="{7E85FFCA-EDE2-4985-8208-66341ED89CDD}" destId="{156A7BB7-1E08-49AB-AECE-BDAACCD491CB}" srcOrd="1" destOrd="0" presId="urn:microsoft.com/office/officeart/2008/layout/HalfCircleOrganizationChart#6"/>
    <dgm:cxn modelId="{6273872C-AAF8-4734-8977-3A5909FFED55}" type="presParOf" srcId="{7E85FFCA-EDE2-4985-8208-66341ED89CDD}" destId="{176E8FCE-556A-43D1-943C-F624D4DCAC06}" srcOrd="2" destOrd="0" presId="urn:microsoft.com/office/officeart/2008/layout/HalfCircleOrganizationChart#6"/>
    <dgm:cxn modelId="{525B5398-DEC7-45B9-BE47-C116437037D1}" type="presParOf" srcId="{7E85FFCA-EDE2-4985-8208-66341ED89CDD}" destId="{CCE5BA51-D4C1-433C-826C-ADC346DBCD1F}" srcOrd="3" destOrd="0" presId="urn:microsoft.com/office/officeart/2008/layout/HalfCircleOrganizationChart#6"/>
    <dgm:cxn modelId="{618E914A-3052-4FB5-ACF1-94FF57FBEB44}" type="presParOf" srcId="{ED113ED3-2D1B-4DA1-B1DA-9DA5273533F8}" destId="{2D349C2F-3679-4795-B571-25944F29DB20}" srcOrd="1" destOrd="0" presId="urn:microsoft.com/office/officeart/2008/layout/HalfCircleOrganizationChart#6"/>
    <dgm:cxn modelId="{3F7099D1-1C23-4F9F-98C3-16C6702CF39C}" type="presParOf" srcId="{ED113ED3-2D1B-4DA1-B1DA-9DA5273533F8}" destId="{CE6B2875-4DA4-494E-9F4C-F738D6976199}" srcOrd="2" destOrd="0" presId="urn:microsoft.com/office/officeart/2008/layout/HalfCircleOrganizationChart#6"/>
    <dgm:cxn modelId="{A19A02C3-F307-45C3-A9CC-A4911A9FF6EB}" type="presParOf" srcId="{728EFC4B-51EF-4DA9-8DFD-32074BFA3826}" destId="{A52DBA5D-B440-4CF0-9FDA-C4FA7458CA08}" srcOrd="2" destOrd="0" presId="urn:microsoft.com/office/officeart/2008/layout/HalfCircleOrganizationChart#6"/>
  </dgm:cxnLst>
  <dgm:bg/>
  <dgm:whole/>
  <dgm:extLst>
    <a:ext uri="http://schemas.microsoft.com/office/drawing/2008/diagram">
      <dsp:dataModelExt xmlns:dsp="http://schemas.microsoft.com/office/drawing/2008/diagram" xmlns="" relId="rId97"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D4CFEC0F-C402-4437-BB17-D6299DFBA563}" type="doc">
      <dgm:prSet loTypeId="urn:microsoft.com/office/officeart/2005/8/layout/equation2#3" loCatId="process" qsTypeId="urn:microsoft.com/office/officeart/2005/8/quickstyle/3d2" qsCatId="3D" csTypeId="urn:microsoft.com/office/officeart/2005/8/colors/colorful5" csCatId="colorful" phldr="1"/>
      <dgm:spPr/>
    </dgm:pt>
    <dgm:pt modelId="{7BD65B2F-8B16-48CF-BB2B-7402E5B1A268}">
      <dgm:prSet phldrT="[Text]"/>
      <dgm:spPr/>
      <dgm:t>
        <a:bodyPr/>
        <a:lstStyle/>
        <a:p>
          <a:r>
            <a:rPr lang="en-US">
              <a:latin typeface="Times New Roman" panose="02020603050405020304" pitchFamily="18" charset="0"/>
              <a:cs typeface="Times New Roman" panose="02020603050405020304" pitchFamily="18" charset="0"/>
            </a:rPr>
            <a:t>Quality of Assets</a:t>
          </a:r>
        </a:p>
      </dgm:t>
    </dgm:pt>
    <dgm:pt modelId="{0BF73C48-99E7-4E5E-A95C-2B2D6EA237F1}" type="parTrans" cxnId="{88E6A3D8-EE63-406E-8CC6-6A98B74AD59D}">
      <dgm:prSet/>
      <dgm:spPr/>
      <dgm:t>
        <a:bodyPr/>
        <a:lstStyle/>
        <a:p>
          <a:endParaRPr lang="en-US"/>
        </a:p>
      </dgm:t>
    </dgm:pt>
    <dgm:pt modelId="{1996CB0D-0D45-48B7-850C-4D6144338FAA}" type="sibTrans" cxnId="{88E6A3D8-EE63-406E-8CC6-6A98B74AD59D}">
      <dgm:prSet/>
      <dgm:spPr/>
      <dgm:t>
        <a:bodyPr/>
        <a:lstStyle/>
        <a:p>
          <a:endParaRPr lang="en-US"/>
        </a:p>
      </dgm:t>
    </dgm:pt>
    <dgm:pt modelId="{8DC9FFDB-9505-4DD5-8E01-BF5AFE71B83C}">
      <dgm:prSet phldrT="[Text]"/>
      <dgm:spPr/>
      <dgm:t>
        <a:bodyPr/>
        <a:lstStyle/>
        <a:p>
          <a:r>
            <a:rPr lang="en-US">
              <a:latin typeface="Times New Roman" panose="02020603050405020304" pitchFamily="18" charset="0"/>
              <a:cs typeface="Times New Roman" panose="02020603050405020304" pitchFamily="18" charset="0"/>
            </a:rPr>
            <a:t>Quality of Capabilities</a:t>
          </a:r>
        </a:p>
      </dgm:t>
    </dgm:pt>
    <dgm:pt modelId="{2E432B05-BA68-464A-88E9-9AB1C17B6FA2}" type="parTrans" cxnId="{AD68E9AC-27E0-4A24-AE47-7A88848FA6D4}">
      <dgm:prSet/>
      <dgm:spPr/>
      <dgm:t>
        <a:bodyPr/>
        <a:lstStyle/>
        <a:p>
          <a:endParaRPr lang="en-US"/>
        </a:p>
      </dgm:t>
    </dgm:pt>
    <dgm:pt modelId="{C052F2DF-A74F-4227-A439-5332FFAFCA13}" type="sibTrans" cxnId="{AD68E9AC-27E0-4A24-AE47-7A88848FA6D4}">
      <dgm:prSet/>
      <dgm:spPr/>
      <dgm:t>
        <a:bodyPr/>
        <a:lstStyle/>
        <a:p>
          <a:endParaRPr lang="en-US"/>
        </a:p>
      </dgm:t>
    </dgm:pt>
    <dgm:pt modelId="{7115227A-3F6B-4C14-8DDA-48F6DCB06F26}">
      <dgm:prSet phldrT="[Text]" custT="1"/>
      <dgm:spPr/>
      <dgm:t>
        <a:bodyPr/>
        <a:lstStyle/>
        <a:p>
          <a:r>
            <a:rPr lang="en-US" sz="2400">
              <a:latin typeface="Times New Roman" panose="02020603050405020304" pitchFamily="18" charset="0"/>
              <a:cs typeface="Times New Roman" panose="02020603050405020304" pitchFamily="18" charset="0"/>
            </a:rPr>
            <a:t>Internal Strength</a:t>
          </a:r>
        </a:p>
      </dgm:t>
    </dgm:pt>
    <dgm:pt modelId="{57171F44-280F-440F-B999-4824B3697D8D}" type="parTrans" cxnId="{06C479C9-783C-4E7E-AF59-39213E1A6053}">
      <dgm:prSet/>
      <dgm:spPr/>
      <dgm:t>
        <a:bodyPr/>
        <a:lstStyle/>
        <a:p>
          <a:endParaRPr lang="en-US"/>
        </a:p>
      </dgm:t>
    </dgm:pt>
    <dgm:pt modelId="{620292A9-C87C-4D6D-B969-F17E5F6E4DA7}" type="sibTrans" cxnId="{06C479C9-783C-4E7E-AF59-39213E1A6053}">
      <dgm:prSet/>
      <dgm:spPr/>
      <dgm:t>
        <a:bodyPr/>
        <a:lstStyle/>
        <a:p>
          <a:endParaRPr lang="en-US"/>
        </a:p>
      </dgm:t>
    </dgm:pt>
    <dgm:pt modelId="{16AB083C-B981-4F0C-851A-3CD29E9A2031}" type="pres">
      <dgm:prSet presAssocID="{D4CFEC0F-C402-4437-BB17-D6299DFBA563}" presName="Name0" presStyleCnt="0">
        <dgm:presLayoutVars>
          <dgm:dir/>
          <dgm:resizeHandles val="exact"/>
        </dgm:presLayoutVars>
      </dgm:prSet>
      <dgm:spPr/>
    </dgm:pt>
    <dgm:pt modelId="{8D1C53E3-40F5-4ED5-AF32-453C11D38DF6}" type="pres">
      <dgm:prSet presAssocID="{D4CFEC0F-C402-4437-BB17-D6299DFBA563}" presName="vNodes" presStyleCnt="0"/>
      <dgm:spPr/>
    </dgm:pt>
    <dgm:pt modelId="{EA4EAEFD-D3BF-4067-9D39-F2E9F4ADDFA5}" type="pres">
      <dgm:prSet presAssocID="{7BD65B2F-8B16-48CF-BB2B-7402E5B1A268}" presName="node" presStyleLbl="node1" presStyleIdx="0" presStyleCnt="3">
        <dgm:presLayoutVars>
          <dgm:bulletEnabled val="1"/>
        </dgm:presLayoutVars>
      </dgm:prSet>
      <dgm:spPr/>
      <dgm:t>
        <a:bodyPr/>
        <a:lstStyle/>
        <a:p>
          <a:endParaRPr lang="en-US"/>
        </a:p>
      </dgm:t>
    </dgm:pt>
    <dgm:pt modelId="{43254FE9-3A2C-45BB-AE3F-DFDF1DB5DA54}" type="pres">
      <dgm:prSet presAssocID="{1996CB0D-0D45-48B7-850C-4D6144338FAA}" presName="spacerT" presStyleCnt="0"/>
      <dgm:spPr/>
    </dgm:pt>
    <dgm:pt modelId="{7B97638D-66D8-4507-BB11-FD93E9F69BCE}" type="pres">
      <dgm:prSet presAssocID="{1996CB0D-0D45-48B7-850C-4D6144338FAA}" presName="sibTrans" presStyleLbl="sibTrans2D1" presStyleIdx="0" presStyleCnt="2"/>
      <dgm:spPr/>
      <dgm:t>
        <a:bodyPr/>
        <a:lstStyle/>
        <a:p>
          <a:endParaRPr lang="en-US"/>
        </a:p>
      </dgm:t>
    </dgm:pt>
    <dgm:pt modelId="{5E47E95D-4CB5-41FD-A382-E5E400F7AA8E}" type="pres">
      <dgm:prSet presAssocID="{1996CB0D-0D45-48B7-850C-4D6144338FAA}" presName="spacerB" presStyleCnt="0"/>
      <dgm:spPr/>
    </dgm:pt>
    <dgm:pt modelId="{CA40A169-8A34-4ED7-BBF1-4E4D855D35F5}" type="pres">
      <dgm:prSet presAssocID="{8DC9FFDB-9505-4DD5-8E01-BF5AFE71B83C}" presName="node" presStyleLbl="node1" presStyleIdx="1" presStyleCnt="3">
        <dgm:presLayoutVars>
          <dgm:bulletEnabled val="1"/>
        </dgm:presLayoutVars>
      </dgm:prSet>
      <dgm:spPr/>
      <dgm:t>
        <a:bodyPr/>
        <a:lstStyle/>
        <a:p>
          <a:endParaRPr lang="en-US"/>
        </a:p>
      </dgm:t>
    </dgm:pt>
    <dgm:pt modelId="{F0F05E4D-FDE2-4D20-BF51-7B426BEEE06B}" type="pres">
      <dgm:prSet presAssocID="{D4CFEC0F-C402-4437-BB17-D6299DFBA563}" presName="sibTransLast" presStyleLbl="sibTrans2D1" presStyleIdx="1" presStyleCnt="2"/>
      <dgm:spPr/>
      <dgm:t>
        <a:bodyPr/>
        <a:lstStyle/>
        <a:p>
          <a:endParaRPr lang="en-US"/>
        </a:p>
      </dgm:t>
    </dgm:pt>
    <dgm:pt modelId="{B6B1E571-1859-48FC-80CE-DB04CC3CD053}" type="pres">
      <dgm:prSet presAssocID="{D4CFEC0F-C402-4437-BB17-D6299DFBA563}" presName="connectorText" presStyleLbl="sibTrans2D1" presStyleIdx="1" presStyleCnt="2"/>
      <dgm:spPr/>
      <dgm:t>
        <a:bodyPr/>
        <a:lstStyle/>
        <a:p>
          <a:endParaRPr lang="en-US"/>
        </a:p>
      </dgm:t>
    </dgm:pt>
    <dgm:pt modelId="{421ADB4D-6A27-448F-BC9A-737AA5F5B4CD}" type="pres">
      <dgm:prSet presAssocID="{D4CFEC0F-C402-4437-BB17-D6299DFBA563}" presName="lastNode" presStyleLbl="node1" presStyleIdx="2" presStyleCnt="3">
        <dgm:presLayoutVars>
          <dgm:bulletEnabled val="1"/>
        </dgm:presLayoutVars>
      </dgm:prSet>
      <dgm:spPr/>
      <dgm:t>
        <a:bodyPr/>
        <a:lstStyle/>
        <a:p>
          <a:endParaRPr lang="en-US"/>
        </a:p>
      </dgm:t>
    </dgm:pt>
  </dgm:ptLst>
  <dgm:cxnLst>
    <dgm:cxn modelId="{8D078914-29C2-4B4A-A764-C467585924DB}" type="presOf" srcId="{7115227A-3F6B-4C14-8DDA-48F6DCB06F26}" destId="{421ADB4D-6A27-448F-BC9A-737AA5F5B4CD}" srcOrd="0" destOrd="0" presId="urn:microsoft.com/office/officeart/2005/8/layout/equation2#3"/>
    <dgm:cxn modelId="{7991A583-3740-40B9-8B86-1839F435FACF}" type="presOf" srcId="{D4CFEC0F-C402-4437-BB17-D6299DFBA563}" destId="{16AB083C-B981-4F0C-851A-3CD29E9A2031}" srcOrd="0" destOrd="0" presId="urn:microsoft.com/office/officeart/2005/8/layout/equation2#3"/>
    <dgm:cxn modelId="{5BC80EA6-DBEC-4FCF-B44A-7A1771336AEA}" type="presOf" srcId="{C052F2DF-A74F-4227-A439-5332FFAFCA13}" destId="{F0F05E4D-FDE2-4D20-BF51-7B426BEEE06B}" srcOrd="0" destOrd="0" presId="urn:microsoft.com/office/officeart/2005/8/layout/equation2#3"/>
    <dgm:cxn modelId="{0ED1F6E5-6D50-4580-8F15-0FEB3FFDAC1E}" type="presOf" srcId="{7BD65B2F-8B16-48CF-BB2B-7402E5B1A268}" destId="{EA4EAEFD-D3BF-4067-9D39-F2E9F4ADDFA5}" srcOrd="0" destOrd="0" presId="urn:microsoft.com/office/officeart/2005/8/layout/equation2#3"/>
    <dgm:cxn modelId="{6C0A77D0-BDFC-4113-87FA-B97888E98EF6}" type="presOf" srcId="{C052F2DF-A74F-4227-A439-5332FFAFCA13}" destId="{B6B1E571-1859-48FC-80CE-DB04CC3CD053}" srcOrd="1" destOrd="0" presId="urn:microsoft.com/office/officeart/2005/8/layout/equation2#3"/>
    <dgm:cxn modelId="{06C479C9-783C-4E7E-AF59-39213E1A6053}" srcId="{D4CFEC0F-C402-4437-BB17-D6299DFBA563}" destId="{7115227A-3F6B-4C14-8DDA-48F6DCB06F26}" srcOrd="2" destOrd="0" parTransId="{57171F44-280F-440F-B999-4824B3697D8D}" sibTransId="{620292A9-C87C-4D6D-B969-F17E5F6E4DA7}"/>
    <dgm:cxn modelId="{88E6A3D8-EE63-406E-8CC6-6A98B74AD59D}" srcId="{D4CFEC0F-C402-4437-BB17-D6299DFBA563}" destId="{7BD65B2F-8B16-48CF-BB2B-7402E5B1A268}" srcOrd="0" destOrd="0" parTransId="{0BF73C48-99E7-4E5E-A95C-2B2D6EA237F1}" sibTransId="{1996CB0D-0D45-48B7-850C-4D6144338FAA}"/>
    <dgm:cxn modelId="{4364C754-6614-42F2-A585-F72C2A0361B9}" type="presOf" srcId="{1996CB0D-0D45-48B7-850C-4D6144338FAA}" destId="{7B97638D-66D8-4507-BB11-FD93E9F69BCE}" srcOrd="0" destOrd="0" presId="urn:microsoft.com/office/officeart/2005/8/layout/equation2#3"/>
    <dgm:cxn modelId="{434A0BAB-416B-4738-936B-B37C9AEA5BD4}" type="presOf" srcId="{8DC9FFDB-9505-4DD5-8E01-BF5AFE71B83C}" destId="{CA40A169-8A34-4ED7-BBF1-4E4D855D35F5}" srcOrd="0" destOrd="0" presId="urn:microsoft.com/office/officeart/2005/8/layout/equation2#3"/>
    <dgm:cxn modelId="{AD68E9AC-27E0-4A24-AE47-7A88848FA6D4}" srcId="{D4CFEC0F-C402-4437-BB17-D6299DFBA563}" destId="{8DC9FFDB-9505-4DD5-8E01-BF5AFE71B83C}" srcOrd="1" destOrd="0" parTransId="{2E432B05-BA68-464A-88E9-9AB1C17B6FA2}" sibTransId="{C052F2DF-A74F-4227-A439-5332FFAFCA13}"/>
    <dgm:cxn modelId="{2B82F047-7E5E-49CB-833B-E979D08263F1}" type="presParOf" srcId="{16AB083C-B981-4F0C-851A-3CD29E9A2031}" destId="{8D1C53E3-40F5-4ED5-AF32-453C11D38DF6}" srcOrd="0" destOrd="0" presId="urn:microsoft.com/office/officeart/2005/8/layout/equation2#3"/>
    <dgm:cxn modelId="{26B118F3-300E-48CB-9437-5810E266BFFE}" type="presParOf" srcId="{8D1C53E3-40F5-4ED5-AF32-453C11D38DF6}" destId="{EA4EAEFD-D3BF-4067-9D39-F2E9F4ADDFA5}" srcOrd="0" destOrd="0" presId="urn:microsoft.com/office/officeart/2005/8/layout/equation2#3"/>
    <dgm:cxn modelId="{C540655B-5661-4DB2-BB49-BB52D399786C}" type="presParOf" srcId="{8D1C53E3-40F5-4ED5-AF32-453C11D38DF6}" destId="{43254FE9-3A2C-45BB-AE3F-DFDF1DB5DA54}" srcOrd="1" destOrd="0" presId="urn:microsoft.com/office/officeart/2005/8/layout/equation2#3"/>
    <dgm:cxn modelId="{59C27C8F-A535-498C-914F-6F61FC662D22}" type="presParOf" srcId="{8D1C53E3-40F5-4ED5-AF32-453C11D38DF6}" destId="{7B97638D-66D8-4507-BB11-FD93E9F69BCE}" srcOrd="2" destOrd="0" presId="urn:microsoft.com/office/officeart/2005/8/layout/equation2#3"/>
    <dgm:cxn modelId="{703FF144-A77E-4484-858F-8720FD8CD8BC}" type="presParOf" srcId="{8D1C53E3-40F5-4ED5-AF32-453C11D38DF6}" destId="{5E47E95D-4CB5-41FD-A382-E5E400F7AA8E}" srcOrd="3" destOrd="0" presId="urn:microsoft.com/office/officeart/2005/8/layout/equation2#3"/>
    <dgm:cxn modelId="{6899CA53-72F4-449B-B882-141E31C1B809}" type="presParOf" srcId="{8D1C53E3-40F5-4ED5-AF32-453C11D38DF6}" destId="{CA40A169-8A34-4ED7-BBF1-4E4D855D35F5}" srcOrd="4" destOrd="0" presId="urn:microsoft.com/office/officeart/2005/8/layout/equation2#3"/>
    <dgm:cxn modelId="{E2B20E71-A924-48C2-8FFD-3146A825B221}" type="presParOf" srcId="{16AB083C-B981-4F0C-851A-3CD29E9A2031}" destId="{F0F05E4D-FDE2-4D20-BF51-7B426BEEE06B}" srcOrd="1" destOrd="0" presId="urn:microsoft.com/office/officeart/2005/8/layout/equation2#3"/>
    <dgm:cxn modelId="{9E90A473-3BB4-4B79-92D8-A9DB7807FFC2}" type="presParOf" srcId="{F0F05E4D-FDE2-4D20-BF51-7B426BEEE06B}" destId="{B6B1E571-1859-48FC-80CE-DB04CC3CD053}" srcOrd="0" destOrd="0" presId="urn:microsoft.com/office/officeart/2005/8/layout/equation2#3"/>
    <dgm:cxn modelId="{80CD9BBE-E347-4D49-A1BA-F3963D31772C}" type="presParOf" srcId="{16AB083C-B981-4F0C-851A-3CD29E9A2031}" destId="{421ADB4D-6A27-448F-BC9A-737AA5F5B4CD}" srcOrd="2" destOrd="0" presId="urn:microsoft.com/office/officeart/2005/8/layout/equation2#3"/>
  </dgm:cxnLst>
  <dgm:bg/>
  <dgm:whole/>
  <dgm:extLst>
    <a:ext uri="http://schemas.microsoft.com/office/drawing/2008/diagram">
      <dsp:dataModelExt xmlns:dsp="http://schemas.microsoft.com/office/drawing/2008/diagram" xmlns="" relId="rId102"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9CA51E85-EA61-4871-B72C-776F81BE17A4}">
      <dsp:nvSpPr>
        <dsp:cNvPr id="0" name=""/>
        <dsp:cNvSpPr/>
      </dsp:nvSpPr>
      <dsp:spPr>
        <a:xfrm>
          <a:off x="0" y="498"/>
          <a:ext cx="5486400" cy="234022"/>
        </a:xfrm>
        <a:prstGeom prst="roundRect">
          <a:avLst/>
        </a:prstGeom>
        <a:solidFill>
          <a:schemeClr val="lt1">
            <a:hueOff val="0"/>
            <a:satOff val="0"/>
            <a:lumOff val="0"/>
            <a:alphaOff val="0"/>
          </a:schemeClr>
        </a:solidFill>
        <a:ln w="19050" cap="flat" cmpd="sng" algn="ctr">
          <a:solidFill>
            <a:schemeClr val="accent6">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Square Pharmaceuticals Limited</a:t>
          </a:r>
        </a:p>
      </dsp:txBody>
      <dsp:txXfrm>
        <a:off x="0" y="498"/>
        <a:ext cx="5486400" cy="234022"/>
      </dsp:txXfrm>
    </dsp:sp>
    <dsp:sp modelId="{B92CC7DC-F741-4C0A-AD86-B8A8208F2138}">
      <dsp:nvSpPr>
        <dsp:cNvPr id="0" name=""/>
        <dsp:cNvSpPr/>
      </dsp:nvSpPr>
      <dsp:spPr>
        <a:xfrm>
          <a:off x="0" y="247613"/>
          <a:ext cx="5486400" cy="234022"/>
        </a:xfrm>
        <a:prstGeom prst="roundRect">
          <a:avLst/>
        </a:prstGeom>
        <a:solidFill>
          <a:schemeClr val="lt1">
            <a:hueOff val="0"/>
            <a:satOff val="0"/>
            <a:lumOff val="0"/>
            <a:alphaOff val="0"/>
          </a:schemeClr>
        </a:solidFill>
        <a:ln w="19050" cap="flat" cmpd="sng" algn="ctr">
          <a:solidFill>
            <a:schemeClr val="accent6">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Square Toiletries Limited</a:t>
          </a:r>
        </a:p>
      </dsp:txBody>
      <dsp:txXfrm>
        <a:off x="0" y="247613"/>
        <a:ext cx="5486400" cy="234022"/>
      </dsp:txXfrm>
    </dsp:sp>
    <dsp:sp modelId="{32D93974-59E3-4E35-A8A7-7A7F7769AECC}">
      <dsp:nvSpPr>
        <dsp:cNvPr id="0" name=""/>
        <dsp:cNvSpPr/>
      </dsp:nvSpPr>
      <dsp:spPr>
        <a:xfrm>
          <a:off x="0" y="494728"/>
          <a:ext cx="5486400" cy="234022"/>
        </a:xfrm>
        <a:prstGeom prst="roundRect">
          <a:avLst/>
        </a:prstGeom>
        <a:solidFill>
          <a:schemeClr val="lt1">
            <a:hueOff val="0"/>
            <a:satOff val="0"/>
            <a:lumOff val="0"/>
            <a:alphaOff val="0"/>
          </a:schemeClr>
        </a:solidFill>
        <a:ln w="19050" cap="flat" cmpd="sng" algn="ctr">
          <a:solidFill>
            <a:schemeClr val="accent6">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Square Hospitals Limited</a:t>
          </a:r>
        </a:p>
      </dsp:txBody>
      <dsp:txXfrm>
        <a:off x="0" y="494728"/>
        <a:ext cx="5486400" cy="234022"/>
      </dsp:txXfrm>
    </dsp:sp>
    <dsp:sp modelId="{103796DE-DF89-46F6-8CDF-26A1935F5247}">
      <dsp:nvSpPr>
        <dsp:cNvPr id="0" name=""/>
        <dsp:cNvSpPr/>
      </dsp:nvSpPr>
      <dsp:spPr>
        <a:xfrm>
          <a:off x="0" y="741843"/>
          <a:ext cx="5486400" cy="234022"/>
        </a:xfrm>
        <a:prstGeom prst="roundRect">
          <a:avLst/>
        </a:prstGeom>
        <a:solidFill>
          <a:schemeClr val="lt1">
            <a:hueOff val="0"/>
            <a:satOff val="0"/>
            <a:lumOff val="0"/>
            <a:alphaOff val="0"/>
          </a:schemeClr>
        </a:solidFill>
        <a:ln w="19050" cap="flat" cmpd="sng" algn="ctr">
          <a:solidFill>
            <a:schemeClr val="accent6">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Square Food and Beverage Limited</a:t>
          </a:r>
        </a:p>
      </dsp:txBody>
      <dsp:txXfrm>
        <a:off x="0" y="741843"/>
        <a:ext cx="5486400" cy="234022"/>
      </dsp:txXfrm>
    </dsp:sp>
    <dsp:sp modelId="{36A1C8F2-9BC1-4E41-9511-87DA5BDD3014}">
      <dsp:nvSpPr>
        <dsp:cNvPr id="0" name=""/>
        <dsp:cNvSpPr/>
      </dsp:nvSpPr>
      <dsp:spPr>
        <a:xfrm>
          <a:off x="0" y="988958"/>
          <a:ext cx="5486400" cy="234022"/>
        </a:xfrm>
        <a:prstGeom prst="roundRect">
          <a:avLst/>
        </a:prstGeom>
        <a:solidFill>
          <a:schemeClr val="lt1">
            <a:hueOff val="0"/>
            <a:satOff val="0"/>
            <a:lumOff val="0"/>
            <a:alphaOff val="0"/>
          </a:schemeClr>
        </a:solidFill>
        <a:ln w="19050" cap="flat" cmpd="sng" algn="ctr">
          <a:solidFill>
            <a:schemeClr val="accent6">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Square Textiles Limited</a:t>
          </a:r>
        </a:p>
      </dsp:txBody>
      <dsp:txXfrm>
        <a:off x="0" y="988958"/>
        <a:ext cx="5486400" cy="234022"/>
      </dsp:txXfrm>
    </dsp:sp>
    <dsp:sp modelId="{57CC5752-8EE8-4BAA-9908-899A531B2A71}">
      <dsp:nvSpPr>
        <dsp:cNvPr id="0" name=""/>
        <dsp:cNvSpPr/>
      </dsp:nvSpPr>
      <dsp:spPr>
        <a:xfrm>
          <a:off x="0" y="1236073"/>
          <a:ext cx="5486400" cy="234022"/>
        </a:xfrm>
        <a:prstGeom prst="roundRect">
          <a:avLst/>
        </a:prstGeom>
        <a:solidFill>
          <a:schemeClr val="lt1">
            <a:hueOff val="0"/>
            <a:satOff val="0"/>
            <a:lumOff val="0"/>
            <a:alphaOff val="0"/>
          </a:schemeClr>
        </a:solidFill>
        <a:ln w="19050" cap="flat" cmpd="sng" algn="ctr">
          <a:solidFill>
            <a:schemeClr val="accent6">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Square Herbal Limited</a:t>
          </a:r>
        </a:p>
      </dsp:txBody>
      <dsp:txXfrm>
        <a:off x="0" y="1236073"/>
        <a:ext cx="5486400" cy="234022"/>
      </dsp:txXfrm>
    </dsp:sp>
    <dsp:sp modelId="{34666973-5BFE-41F7-8CAB-C6D53F5415FE}">
      <dsp:nvSpPr>
        <dsp:cNvPr id="0" name=""/>
        <dsp:cNvSpPr/>
      </dsp:nvSpPr>
      <dsp:spPr>
        <a:xfrm>
          <a:off x="0" y="1483188"/>
          <a:ext cx="5486400" cy="234022"/>
        </a:xfrm>
        <a:prstGeom prst="roundRect">
          <a:avLst/>
        </a:prstGeom>
        <a:solidFill>
          <a:schemeClr val="lt1">
            <a:hueOff val="0"/>
            <a:satOff val="0"/>
            <a:lumOff val="0"/>
            <a:alphaOff val="0"/>
          </a:schemeClr>
        </a:solidFill>
        <a:ln w="19050" cap="flat" cmpd="sng" algn="ctr">
          <a:solidFill>
            <a:schemeClr val="accent6">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Square Informatics Limited</a:t>
          </a:r>
        </a:p>
      </dsp:txBody>
      <dsp:txXfrm>
        <a:off x="0" y="1483188"/>
        <a:ext cx="5486400" cy="234022"/>
      </dsp:txXfrm>
    </dsp:sp>
    <dsp:sp modelId="{799730F3-61F5-418E-BAAF-C727BEFEC92F}">
      <dsp:nvSpPr>
        <dsp:cNvPr id="0" name=""/>
        <dsp:cNvSpPr/>
      </dsp:nvSpPr>
      <dsp:spPr>
        <a:xfrm>
          <a:off x="0" y="1730303"/>
          <a:ext cx="5486400" cy="234022"/>
        </a:xfrm>
        <a:prstGeom prst="roundRect">
          <a:avLst/>
        </a:prstGeom>
        <a:solidFill>
          <a:schemeClr val="lt1">
            <a:hueOff val="0"/>
            <a:satOff val="0"/>
            <a:lumOff val="0"/>
            <a:alphaOff val="0"/>
          </a:schemeClr>
        </a:solidFill>
        <a:ln w="19050" cap="flat" cmpd="sng" algn="ctr">
          <a:solidFill>
            <a:schemeClr val="accent6">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Maasranga Communications Ltd.</a:t>
          </a:r>
        </a:p>
      </dsp:txBody>
      <dsp:txXfrm>
        <a:off x="0" y="1730303"/>
        <a:ext cx="5486400" cy="234022"/>
      </dsp:txXfrm>
    </dsp:sp>
    <dsp:sp modelId="{D5170DCA-F033-4AC9-A204-4CA26E0257D6}">
      <dsp:nvSpPr>
        <dsp:cNvPr id="0" name=""/>
        <dsp:cNvSpPr/>
      </dsp:nvSpPr>
      <dsp:spPr>
        <a:xfrm>
          <a:off x="0" y="1977418"/>
          <a:ext cx="5486400" cy="234022"/>
        </a:xfrm>
        <a:prstGeom prst="roundRect">
          <a:avLst/>
        </a:prstGeom>
        <a:solidFill>
          <a:schemeClr val="lt1">
            <a:hueOff val="0"/>
            <a:satOff val="0"/>
            <a:lumOff val="0"/>
            <a:alphaOff val="0"/>
          </a:schemeClr>
        </a:solidFill>
        <a:ln w="19050" cap="flat" cmpd="sng" algn="ctr">
          <a:solidFill>
            <a:schemeClr val="accent6">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Square Fashions Limited</a:t>
          </a:r>
        </a:p>
      </dsp:txBody>
      <dsp:txXfrm>
        <a:off x="0" y="1977418"/>
        <a:ext cx="5486400" cy="234022"/>
      </dsp:txXfrm>
    </dsp:sp>
    <dsp:sp modelId="{95F6552E-7DAD-4EB8-8419-903E4F2833FD}">
      <dsp:nvSpPr>
        <dsp:cNvPr id="0" name=""/>
        <dsp:cNvSpPr/>
      </dsp:nvSpPr>
      <dsp:spPr>
        <a:xfrm>
          <a:off x="0" y="2224533"/>
          <a:ext cx="5486400" cy="234022"/>
        </a:xfrm>
        <a:prstGeom prst="roundRect">
          <a:avLst/>
        </a:prstGeom>
        <a:solidFill>
          <a:schemeClr val="lt1">
            <a:hueOff val="0"/>
            <a:satOff val="0"/>
            <a:lumOff val="0"/>
            <a:alphaOff val="0"/>
          </a:schemeClr>
        </a:solidFill>
        <a:ln w="19050" cap="flat" cmpd="sng" algn="ctr">
          <a:solidFill>
            <a:schemeClr val="accent6">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Mediacom Limited</a:t>
          </a:r>
        </a:p>
      </dsp:txBody>
      <dsp:txXfrm>
        <a:off x="0" y="2224533"/>
        <a:ext cx="5486400" cy="234022"/>
      </dsp:txXfrm>
    </dsp:sp>
    <dsp:sp modelId="{69C237E4-C39A-4E7C-AD00-B0D78E6161E4}">
      <dsp:nvSpPr>
        <dsp:cNvPr id="0" name=""/>
        <dsp:cNvSpPr/>
      </dsp:nvSpPr>
      <dsp:spPr>
        <a:xfrm>
          <a:off x="0" y="2471648"/>
          <a:ext cx="5486400" cy="234022"/>
        </a:xfrm>
        <a:prstGeom prst="roundRect">
          <a:avLst/>
        </a:prstGeom>
        <a:solidFill>
          <a:schemeClr val="lt1">
            <a:hueOff val="0"/>
            <a:satOff val="0"/>
            <a:lumOff val="0"/>
            <a:alphaOff val="0"/>
          </a:schemeClr>
        </a:solidFill>
        <a:ln w="19050" cap="flat" cmpd="sng" algn="ctr">
          <a:solidFill>
            <a:schemeClr val="accent6">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Maasranga Productions Limited</a:t>
          </a:r>
        </a:p>
      </dsp:txBody>
      <dsp:txXfrm>
        <a:off x="0" y="2471648"/>
        <a:ext cx="5486400" cy="234022"/>
      </dsp:txXfrm>
    </dsp:sp>
    <dsp:sp modelId="{07FCFAD2-1B97-4F58-81C5-A0F2E00317DB}">
      <dsp:nvSpPr>
        <dsp:cNvPr id="0" name=""/>
        <dsp:cNvSpPr/>
      </dsp:nvSpPr>
      <dsp:spPr>
        <a:xfrm>
          <a:off x="0" y="2718763"/>
          <a:ext cx="5486400" cy="234022"/>
        </a:xfrm>
        <a:prstGeom prst="roundRect">
          <a:avLst/>
        </a:prstGeom>
        <a:solidFill>
          <a:schemeClr val="lt1">
            <a:hueOff val="0"/>
            <a:satOff val="0"/>
            <a:lumOff val="0"/>
            <a:alphaOff val="0"/>
          </a:schemeClr>
        </a:solidFill>
        <a:ln w="19050" cap="flat" cmpd="sng" algn="ctr">
          <a:solidFill>
            <a:schemeClr val="accent6">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Sabazpur Team Company Limited</a:t>
          </a:r>
        </a:p>
      </dsp:txBody>
      <dsp:txXfrm>
        <a:off x="0" y="2718763"/>
        <a:ext cx="5486400" cy="234022"/>
      </dsp:txXfrm>
    </dsp:sp>
    <dsp:sp modelId="{CE84EC87-ADF8-4E27-B77F-F7AFEA1D3FD3}">
      <dsp:nvSpPr>
        <dsp:cNvPr id="0" name=""/>
        <dsp:cNvSpPr/>
      </dsp:nvSpPr>
      <dsp:spPr>
        <a:xfrm>
          <a:off x="0" y="2965878"/>
          <a:ext cx="5486400" cy="234022"/>
        </a:xfrm>
        <a:prstGeom prst="roundRect">
          <a:avLst/>
        </a:prstGeom>
        <a:solidFill>
          <a:schemeClr val="lt1">
            <a:hueOff val="0"/>
            <a:satOff val="0"/>
            <a:lumOff val="0"/>
            <a:alphaOff val="0"/>
          </a:schemeClr>
        </a:solidFill>
        <a:ln w="19050" cap="flat" cmpd="sng" algn="ctr">
          <a:solidFill>
            <a:schemeClr val="accent6">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Aegis Securities Limited</a:t>
          </a:r>
        </a:p>
      </dsp:txBody>
      <dsp:txXfrm>
        <a:off x="0" y="2965878"/>
        <a:ext cx="5486400" cy="234022"/>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31B8D37-B9AE-46AD-955A-38A33B56435E}">
      <dsp:nvSpPr>
        <dsp:cNvPr id="0" name=""/>
        <dsp:cNvSpPr/>
      </dsp:nvSpPr>
      <dsp:spPr>
        <a:xfrm>
          <a:off x="0" y="155920"/>
          <a:ext cx="5909094" cy="252000"/>
        </a:xfrm>
        <a:prstGeom prst="rect">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B831179-2874-44F5-B32E-D08E5ECBF7C2}">
      <dsp:nvSpPr>
        <dsp:cNvPr id="0" name=""/>
        <dsp:cNvSpPr/>
      </dsp:nvSpPr>
      <dsp:spPr>
        <a:xfrm>
          <a:off x="295454" y="8320"/>
          <a:ext cx="4136365" cy="295200"/>
        </a:xfrm>
        <a:prstGeom prst="roundRect">
          <a:avLst/>
        </a:prstGeom>
        <a:solidFill>
          <a:schemeClr val="lt1"/>
        </a:solidFill>
        <a:ln w="12700" cap="flat" cmpd="sng" algn="ctr">
          <a:solidFill>
            <a:schemeClr val="accent4"/>
          </a:solidFill>
          <a:prstDash val="solid"/>
          <a:miter lim="800000"/>
        </a:ln>
        <a:effectLst/>
      </dsp:spPr>
      <dsp:style>
        <a:lnRef idx="2">
          <a:schemeClr val="accent4"/>
        </a:lnRef>
        <a:fillRef idx="1">
          <a:schemeClr val="lt1"/>
        </a:fillRef>
        <a:effectRef idx="0">
          <a:schemeClr val="accent4"/>
        </a:effectRef>
        <a:fontRef idx="minor">
          <a:schemeClr val="dk1"/>
        </a:fontRef>
      </dsp:style>
      <dsp:txBody>
        <a:bodyPr spcFirstLastPara="0" vert="horz" wrap="square" lIns="156345" tIns="0" rIns="156345" bIns="0" numCol="1" spcCol="1270" anchor="ctr" anchorCtr="0">
          <a:noAutofit/>
        </a:bodyPr>
        <a:lstStyle/>
        <a:p>
          <a:pPr lvl="0" algn="l"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Human Resources</a:t>
          </a:r>
        </a:p>
      </dsp:txBody>
      <dsp:txXfrm>
        <a:off x="295454" y="8320"/>
        <a:ext cx="4136365" cy="295200"/>
      </dsp:txXfrm>
    </dsp:sp>
    <dsp:sp modelId="{8B97B59C-8955-4666-8C0A-BB774D8AAE25}">
      <dsp:nvSpPr>
        <dsp:cNvPr id="0" name=""/>
        <dsp:cNvSpPr/>
      </dsp:nvSpPr>
      <dsp:spPr>
        <a:xfrm>
          <a:off x="0" y="609520"/>
          <a:ext cx="5909094" cy="252000"/>
        </a:xfrm>
        <a:prstGeom prst="rect">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FDB45AF-CBB4-40D2-84D2-B686350B9DE4}">
      <dsp:nvSpPr>
        <dsp:cNvPr id="0" name=""/>
        <dsp:cNvSpPr/>
      </dsp:nvSpPr>
      <dsp:spPr>
        <a:xfrm>
          <a:off x="295454" y="461920"/>
          <a:ext cx="4136365" cy="295200"/>
        </a:xfrm>
        <a:prstGeom prst="round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345" tIns="0" rIns="156345" bIns="0" numCol="1" spcCol="1270" anchor="ctr" anchorCtr="0">
          <a:noAutofit/>
        </a:bodyPr>
        <a:lstStyle/>
        <a:p>
          <a:pPr lvl="0" algn="l"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Product Development</a:t>
          </a:r>
        </a:p>
      </dsp:txBody>
      <dsp:txXfrm>
        <a:off x="295454" y="461920"/>
        <a:ext cx="4136365" cy="295200"/>
      </dsp:txXfrm>
    </dsp:sp>
    <dsp:sp modelId="{1514C62B-0028-4067-A870-7C629AA68EC6}">
      <dsp:nvSpPr>
        <dsp:cNvPr id="0" name=""/>
        <dsp:cNvSpPr/>
      </dsp:nvSpPr>
      <dsp:spPr>
        <a:xfrm>
          <a:off x="0" y="1063120"/>
          <a:ext cx="5909094" cy="252000"/>
        </a:xfrm>
        <a:prstGeom prst="rect">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D03DB07-3D1B-49F7-90DC-29E86DDEAE13}">
      <dsp:nvSpPr>
        <dsp:cNvPr id="0" name=""/>
        <dsp:cNvSpPr/>
      </dsp:nvSpPr>
      <dsp:spPr>
        <a:xfrm>
          <a:off x="295454" y="915520"/>
          <a:ext cx="4136365" cy="295200"/>
        </a:xfrm>
        <a:prstGeom prst="roundRect">
          <a:avLst/>
        </a:prstGeom>
        <a:solidFill>
          <a:schemeClr val="lt1"/>
        </a:solidFill>
        <a:ln w="12700" cap="flat" cmpd="sng" algn="ctr">
          <a:solidFill>
            <a:schemeClr val="accent4"/>
          </a:solidFill>
          <a:prstDash val="solid"/>
          <a:miter lim="800000"/>
        </a:ln>
        <a:effectLst/>
      </dsp:spPr>
      <dsp:style>
        <a:lnRef idx="2">
          <a:schemeClr val="accent4"/>
        </a:lnRef>
        <a:fillRef idx="1">
          <a:schemeClr val="lt1"/>
        </a:fillRef>
        <a:effectRef idx="0">
          <a:schemeClr val="accent4"/>
        </a:effectRef>
        <a:fontRef idx="minor">
          <a:schemeClr val="dk1"/>
        </a:fontRef>
      </dsp:style>
      <dsp:txBody>
        <a:bodyPr spcFirstLastPara="0" vert="horz" wrap="square" lIns="156345" tIns="0" rIns="156345" bIns="0" numCol="1" spcCol="1270" anchor="ctr" anchorCtr="0">
          <a:noAutofit/>
        </a:bodyPr>
        <a:lstStyle/>
        <a:p>
          <a:pPr lvl="0" algn="l"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Production</a:t>
          </a:r>
        </a:p>
      </dsp:txBody>
      <dsp:txXfrm>
        <a:off x="295454" y="915520"/>
        <a:ext cx="4136365" cy="295200"/>
      </dsp:txXfrm>
    </dsp:sp>
    <dsp:sp modelId="{3FB9FD72-E92F-4143-94F4-4456F2E6E08C}">
      <dsp:nvSpPr>
        <dsp:cNvPr id="0" name=""/>
        <dsp:cNvSpPr/>
      </dsp:nvSpPr>
      <dsp:spPr>
        <a:xfrm>
          <a:off x="0" y="1516720"/>
          <a:ext cx="5909094" cy="252000"/>
        </a:xfrm>
        <a:prstGeom prst="rect">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776EEE2-79DD-42B1-B168-0E3E76429493}">
      <dsp:nvSpPr>
        <dsp:cNvPr id="0" name=""/>
        <dsp:cNvSpPr/>
      </dsp:nvSpPr>
      <dsp:spPr>
        <a:xfrm>
          <a:off x="295454" y="1369120"/>
          <a:ext cx="4136365" cy="295200"/>
        </a:xfrm>
        <a:prstGeom prst="round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345" tIns="0" rIns="156345" bIns="0" numCol="1" spcCol="1270" anchor="ctr" anchorCtr="0">
          <a:noAutofit/>
        </a:bodyPr>
        <a:lstStyle/>
        <a:p>
          <a:pPr lvl="0" algn="l"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Product Planning &amp; inventory Tool</a:t>
          </a:r>
        </a:p>
      </dsp:txBody>
      <dsp:txXfrm>
        <a:off x="295454" y="1369120"/>
        <a:ext cx="4136365" cy="295200"/>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210DB0DF-36F3-4EB4-AA64-ECAD73553636}">
      <dsp:nvSpPr>
        <dsp:cNvPr id="0" name=""/>
        <dsp:cNvSpPr/>
      </dsp:nvSpPr>
      <dsp:spPr>
        <a:xfrm>
          <a:off x="0" y="163925"/>
          <a:ext cx="5995358" cy="277200"/>
        </a:xfrm>
        <a:prstGeom prst="rect">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6C78AA8-0B48-4D0F-8C9D-094D78FF80B5}">
      <dsp:nvSpPr>
        <dsp:cNvPr id="0" name=""/>
        <dsp:cNvSpPr/>
      </dsp:nvSpPr>
      <dsp:spPr>
        <a:xfrm>
          <a:off x="299767" y="1565"/>
          <a:ext cx="4196750" cy="324720"/>
        </a:xfrm>
        <a:prstGeom prst="roundRect">
          <a:avLst/>
        </a:prstGeom>
        <a:solidFill>
          <a:schemeClr val="lt1"/>
        </a:solidFill>
        <a:ln w="12700" cap="flat" cmpd="sng" algn="ctr">
          <a:solidFill>
            <a:schemeClr val="accent4"/>
          </a:solidFill>
          <a:prstDash val="solid"/>
          <a:miter lim="800000"/>
        </a:ln>
        <a:effectLst/>
      </dsp:spPr>
      <dsp:style>
        <a:lnRef idx="2">
          <a:schemeClr val="accent4"/>
        </a:lnRef>
        <a:fillRef idx="1">
          <a:schemeClr val="lt1"/>
        </a:fillRef>
        <a:effectRef idx="0">
          <a:schemeClr val="accent4"/>
        </a:effectRef>
        <a:fontRef idx="minor">
          <a:schemeClr val="dk1"/>
        </a:fontRef>
      </dsp:style>
      <dsp:txBody>
        <a:bodyPr spcFirstLastPara="0" vert="horz" wrap="square" lIns="158627" tIns="0" rIns="158627" bIns="0" numCol="1" spcCol="1270" anchor="ctr" anchorCtr="0">
          <a:noAutofit/>
        </a:bodyPr>
        <a:lstStyle/>
        <a:p>
          <a:pPr lvl="0" algn="l"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Quality Control</a:t>
          </a:r>
        </a:p>
      </dsp:txBody>
      <dsp:txXfrm>
        <a:off x="299767" y="1565"/>
        <a:ext cx="4196750" cy="324720"/>
      </dsp:txXfrm>
    </dsp:sp>
    <dsp:sp modelId="{A097D4A4-D722-42E3-94C4-E1B3D14D0DAF}">
      <dsp:nvSpPr>
        <dsp:cNvPr id="0" name=""/>
        <dsp:cNvSpPr/>
      </dsp:nvSpPr>
      <dsp:spPr>
        <a:xfrm>
          <a:off x="0" y="662885"/>
          <a:ext cx="5995358" cy="277200"/>
        </a:xfrm>
        <a:prstGeom prst="rect">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592BB60-B14A-40A1-8DE9-31DB42947324}">
      <dsp:nvSpPr>
        <dsp:cNvPr id="0" name=""/>
        <dsp:cNvSpPr/>
      </dsp:nvSpPr>
      <dsp:spPr>
        <a:xfrm>
          <a:off x="299767" y="500525"/>
          <a:ext cx="4196750" cy="324720"/>
        </a:xfrm>
        <a:prstGeom prst="round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8627" tIns="0" rIns="158627" bIns="0" numCol="1" spcCol="1270" anchor="ctr" anchorCtr="0">
          <a:noAutofit/>
        </a:bodyPr>
        <a:lstStyle/>
        <a:p>
          <a:pPr lvl="0" algn="l"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Engineering</a:t>
          </a:r>
        </a:p>
      </dsp:txBody>
      <dsp:txXfrm>
        <a:off x="299767" y="500525"/>
        <a:ext cx="4196750" cy="324720"/>
      </dsp:txXfrm>
    </dsp:sp>
    <dsp:sp modelId="{77E37F07-41B7-4563-952E-AF112140F961}">
      <dsp:nvSpPr>
        <dsp:cNvPr id="0" name=""/>
        <dsp:cNvSpPr/>
      </dsp:nvSpPr>
      <dsp:spPr>
        <a:xfrm>
          <a:off x="0" y="1161845"/>
          <a:ext cx="5995358" cy="277200"/>
        </a:xfrm>
        <a:prstGeom prst="rect">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C612A84-2E25-482D-BA27-8AECE74F5E53}">
      <dsp:nvSpPr>
        <dsp:cNvPr id="0" name=""/>
        <dsp:cNvSpPr/>
      </dsp:nvSpPr>
      <dsp:spPr>
        <a:xfrm>
          <a:off x="299767" y="999485"/>
          <a:ext cx="4196750" cy="324720"/>
        </a:xfrm>
        <a:prstGeom prst="roundRect">
          <a:avLst/>
        </a:prstGeom>
        <a:solidFill>
          <a:schemeClr val="lt1"/>
        </a:solidFill>
        <a:ln w="12700" cap="flat" cmpd="sng" algn="ctr">
          <a:solidFill>
            <a:schemeClr val="accent4"/>
          </a:solidFill>
          <a:prstDash val="solid"/>
          <a:miter lim="800000"/>
        </a:ln>
        <a:effectLst/>
      </dsp:spPr>
      <dsp:style>
        <a:lnRef idx="2">
          <a:schemeClr val="accent4"/>
        </a:lnRef>
        <a:fillRef idx="1">
          <a:schemeClr val="lt1"/>
        </a:fillRef>
        <a:effectRef idx="0">
          <a:schemeClr val="accent4"/>
        </a:effectRef>
        <a:fontRef idx="minor">
          <a:schemeClr val="dk1"/>
        </a:fontRef>
      </dsp:style>
      <dsp:txBody>
        <a:bodyPr spcFirstLastPara="0" vert="horz" wrap="square" lIns="158627" tIns="0" rIns="158627" bIns="0" numCol="1" spcCol="1270" anchor="ctr" anchorCtr="0">
          <a:noAutofit/>
        </a:bodyPr>
        <a:lstStyle/>
        <a:p>
          <a:pPr lvl="0" algn="l"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Commercial</a:t>
          </a:r>
        </a:p>
      </dsp:txBody>
      <dsp:txXfrm>
        <a:off x="299767" y="999485"/>
        <a:ext cx="4196750" cy="324720"/>
      </dsp:txXfrm>
    </dsp:sp>
  </dsp:spTree>
</dsp:drawing>
</file>

<file path=word/diagrams/drawing4.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EC9F49D-E165-4A10-A534-C01343878E2E}">
      <dsp:nvSpPr>
        <dsp:cNvPr id="0" name=""/>
        <dsp:cNvSpPr/>
      </dsp:nvSpPr>
      <dsp:spPr>
        <a:xfrm>
          <a:off x="0" y="198430"/>
          <a:ext cx="6081623" cy="277200"/>
        </a:xfrm>
        <a:prstGeom prst="rect">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B25FBA7-433B-49C2-9086-6293921E7DB5}">
      <dsp:nvSpPr>
        <dsp:cNvPr id="0" name=""/>
        <dsp:cNvSpPr/>
      </dsp:nvSpPr>
      <dsp:spPr>
        <a:xfrm>
          <a:off x="304081" y="36070"/>
          <a:ext cx="4257136" cy="324720"/>
        </a:xfrm>
        <a:prstGeom prst="round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0910" tIns="0" rIns="160910" bIns="0" numCol="1" spcCol="1270" anchor="ctr" anchorCtr="0">
          <a:noAutofit/>
        </a:bodyPr>
        <a:lstStyle/>
        <a:p>
          <a:pPr lvl="0" algn="l"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Technical Service</a:t>
          </a:r>
        </a:p>
      </dsp:txBody>
      <dsp:txXfrm>
        <a:off x="304081" y="36070"/>
        <a:ext cx="4257136" cy="324720"/>
      </dsp:txXfrm>
    </dsp:sp>
    <dsp:sp modelId="{FCD1F570-E321-4DE3-8D06-FF4FD36CB6C0}">
      <dsp:nvSpPr>
        <dsp:cNvPr id="0" name=""/>
        <dsp:cNvSpPr/>
      </dsp:nvSpPr>
      <dsp:spPr>
        <a:xfrm>
          <a:off x="0" y="697390"/>
          <a:ext cx="6081623" cy="277200"/>
        </a:xfrm>
        <a:prstGeom prst="rect">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CA2F314-43A4-479C-B20C-FD1C1C51F526}">
      <dsp:nvSpPr>
        <dsp:cNvPr id="0" name=""/>
        <dsp:cNvSpPr/>
      </dsp:nvSpPr>
      <dsp:spPr>
        <a:xfrm>
          <a:off x="304081" y="535030"/>
          <a:ext cx="4257136" cy="324720"/>
        </a:xfrm>
        <a:prstGeom prst="roundRect">
          <a:avLst/>
        </a:prstGeom>
        <a:solidFill>
          <a:schemeClr val="lt1"/>
        </a:solidFill>
        <a:ln w="12700" cap="flat" cmpd="sng" algn="ctr">
          <a:solidFill>
            <a:schemeClr val="accent4"/>
          </a:solidFill>
          <a:prstDash val="solid"/>
          <a:miter lim="800000"/>
        </a:ln>
        <a:effectLst/>
      </dsp:spPr>
      <dsp:style>
        <a:lnRef idx="2">
          <a:schemeClr val="accent4"/>
        </a:lnRef>
        <a:fillRef idx="1">
          <a:schemeClr val="lt1"/>
        </a:fillRef>
        <a:effectRef idx="0">
          <a:schemeClr val="accent4"/>
        </a:effectRef>
        <a:fontRef idx="minor">
          <a:schemeClr val="dk1"/>
        </a:fontRef>
      </dsp:style>
      <dsp:txBody>
        <a:bodyPr spcFirstLastPara="0" vert="horz" wrap="square" lIns="160910" tIns="0" rIns="160910" bIns="0" numCol="1" spcCol="1270" anchor="ctr" anchorCtr="0">
          <a:noAutofit/>
        </a:bodyPr>
        <a:lstStyle/>
        <a:p>
          <a:pPr lvl="0" algn="l"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Marketing</a:t>
          </a:r>
        </a:p>
      </dsp:txBody>
      <dsp:txXfrm>
        <a:off x="304081" y="535030"/>
        <a:ext cx="4257136" cy="324720"/>
      </dsp:txXfrm>
    </dsp:sp>
    <dsp:sp modelId="{97FBC34A-F4EA-40F5-913A-56E79ECC10EB}">
      <dsp:nvSpPr>
        <dsp:cNvPr id="0" name=""/>
        <dsp:cNvSpPr/>
      </dsp:nvSpPr>
      <dsp:spPr>
        <a:xfrm>
          <a:off x="0" y="1196351"/>
          <a:ext cx="6081623" cy="277200"/>
        </a:xfrm>
        <a:prstGeom prst="rect">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C2C3699-C211-42CC-98D4-73FE802C6140}">
      <dsp:nvSpPr>
        <dsp:cNvPr id="0" name=""/>
        <dsp:cNvSpPr/>
      </dsp:nvSpPr>
      <dsp:spPr>
        <a:xfrm>
          <a:off x="304081" y="1033990"/>
          <a:ext cx="4257136" cy="324720"/>
        </a:xfrm>
        <a:prstGeom prst="round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0910" tIns="0" rIns="160910" bIns="0" numCol="1" spcCol="1270" anchor="ctr" anchorCtr="0">
          <a:noAutofit/>
        </a:bodyPr>
        <a:lstStyle/>
        <a:p>
          <a:pPr lvl="0" algn="l"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Export</a:t>
          </a:r>
        </a:p>
      </dsp:txBody>
      <dsp:txXfrm>
        <a:off x="304081" y="1033990"/>
        <a:ext cx="4257136" cy="324720"/>
      </dsp:txXfrm>
    </dsp:sp>
  </dsp:spTree>
</dsp:drawing>
</file>

<file path=word/diagrams/drawing5.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ADF85441-56C2-4036-BEC5-055B6AA73FBB}">
      <dsp:nvSpPr>
        <dsp:cNvPr id="0" name=""/>
        <dsp:cNvSpPr/>
      </dsp:nvSpPr>
      <dsp:spPr>
        <a:xfrm>
          <a:off x="4258810" y="1490380"/>
          <a:ext cx="91440" cy="277394"/>
        </a:xfrm>
        <a:custGeom>
          <a:avLst/>
          <a:gdLst/>
          <a:ahLst/>
          <a:cxnLst/>
          <a:rect l="0" t="0" r="0" b="0"/>
          <a:pathLst>
            <a:path>
              <a:moveTo>
                <a:pt x="45720" y="0"/>
              </a:moveTo>
              <a:lnTo>
                <a:pt x="45720" y="277394"/>
              </a:lnTo>
            </a:path>
          </a:pathLst>
        </a:custGeom>
        <a:noFill/>
        <a:ln w="12700" cap="flat" cmpd="sng" algn="ctr">
          <a:solidFill>
            <a:schemeClr val="accent1">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C2300C66-348D-4B8F-AA5B-8D86F2610674}">
      <dsp:nvSpPr>
        <dsp:cNvPr id="0" name=""/>
        <dsp:cNvSpPr/>
      </dsp:nvSpPr>
      <dsp:spPr>
        <a:xfrm>
          <a:off x="3430221" y="607328"/>
          <a:ext cx="874309" cy="277394"/>
        </a:xfrm>
        <a:custGeom>
          <a:avLst/>
          <a:gdLst/>
          <a:ahLst/>
          <a:cxnLst/>
          <a:rect l="0" t="0" r="0" b="0"/>
          <a:pathLst>
            <a:path>
              <a:moveTo>
                <a:pt x="0" y="0"/>
              </a:moveTo>
              <a:lnTo>
                <a:pt x="0" y="189036"/>
              </a:lnTo>
              <a:lnTo>
                <a:pt x="874309" y="189036"/>
              </a:lnTo>
              <a:lnTo>
                <a:pt x="874309" y="277394"/>
              </a:lnTo>
            </a:path>
          </a:pathLst>
        </a:custGeom>
        <a:noFill/>
        <a:ln w="12700" cap="flat" cmpd="sng" algn="ctr">
          <a:solidFill>
            <a:schemeClr val="accent6">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D91344C7-2F3F-4411-915A-8D356519485C}">
      <dsp:nvSpPr>
        <dsp:cNvPr id="0" name=""/>
        <dsp:cNvSpPr/>
      </dsp:nvSpPr>
      <dsp:spPr>
        <a:xfrm>
          <a:off x="2555912" y="1490380"/>
          <a:ext cx="582872" cy="277394"/>
        </a:xfrm>
        <a:custGeom>
          <a:avLst/>
          <a:gdLst/>
          <a:ahLst/>
          <a:cxnLst/>
          <a:rect l="0" t="0" r="0" b="0"/>
          <a:pathLst>
            <a:path>
              <a:moveTo>
                <a:pt x="0" y="0"/>
              </a:moveTo>
              <a:lnTo>
                <a:pt x="0" y="189036"/>
              </a:lnTo>
              <a:lnTo>
                <a:pt x="582872" y="189036"/>
              </a:lnTo>
              <a:lnTo>
                <a:pt x="582872" y="277394"/>
              </a:lnTo>
            </a:path>
          </a:pathLst>
        </a:custGeom>
        <a:noFill/>
        <a:ln w="12700" cap="flat" cmpd="sng" algn="ctr">
          <a:solidFill>
            <a:schemeClr val="accent1">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DF00B325-8A79-43D2-9418-9349F4459091}">
      <dsp:nvSpPr>
        <dsp:cNvPr id="0" name=""/>
        <dsp:cNvSpPr/>
      </dsp:nvSpPr>
      <dsp:spPr>
        <a:xfrm>
          <a:off x="1973039" y="1490380"/>
          <a:ext cx="582872" cy="277394"/>
        </a:xfrm>
        <a:custGeom>
          <a:avLst/>
          <a:gdLst/>
          <a:ahLst/>
          <a:cxnLst/>
          <a:rect l="0" t="0" r="0" b="0"/>
          <a:pathLst>
            <a:path>
              <a:moveTo>
                <a:pt x="582872" y="0"/>
              </a:moveTo>
              <a:lnTo>
                <a:pt x="582872" y="189036"/>
              </a:lnTo>
              <a:lnTo>
                <a:pt x="0" y="189036"/>
              </a:lnTo>
              <a:lnTo>
                <a:pt x="0" y="277394"/>
              </a:lnTo>
            </a:path>
          </a:pathLst>
        </a:custGeom>
        <a:noFill/>
        <a:ln w="12700" cap="flat" cmpd="sng" algn="ctr">
          <a:solidFill>
            <a:schemeClr val="accent1">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2B77FA87-324D-4477-AA55-50385A5A824B}">
      <dsp:nvSpPr>
        <dsp:cNvPr id="0" name=""/>
        <dsp:cNvSpPr/>
      </dsp:nvSpPr>
      <dsp:spPr>
        <a:xfrm>
          <a:off x="2555912" y="607328"/>
          <a:ext cx="874309" cy="277394"/>
        </a:xfrm>
        <a:custGeom>
          <a:avLst/>
          <a:gdLst/>
          <a:ahLst/>
          <a:cxnLst/>
          <a:rect l="0" t="0" r="0" b="0"/>
          <a:pathLst>
            <a:path>
              <a:moveTo>
                <a:pt x="874309" y="0"/>
              </a:moveTo>
              <a:lnTo>
                <a:pt x="874309" y="189036"/>
              </a:lnTo>
              <a:lnTo>
                <a:pt x="0" y="189036"/>
              </a:lnTo>
              <a:lnTo>
                <a:pt x="0" y="277394"/>
              </a:lnTo>
            </a:path>
          </a:pathLst>
        </a:custGeom>
        <a:noFill/>
        <a:ln w="12700" cap="flat" cmpd="sng" algn="ctr">
          <a:solidFill>
            <a:schemeClr val="accent6">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9DC413FA-F406-4768-9EB9-1BEC6AD81266}">
      <dsp:nvSpPr>
        <dsp:cNvPr id="0" name=""/>
        <dsp:cNvSpPr/>
      </dsp:nvSpPr>
      <dsp:spPr>
        <a:xfrm>
          <a:off x="2953325" y="1670"/>
          <a:ext cx="953791" cy="605657"/>
        </a:xfrm>
        <a:prstGeom prst="roundRect">
          <a:avLst>
            <a:gd name="adj" fmla="val 10000"/>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4E19EE1A-566F-4C0B-AE97-EDB8C50B5A24}">
      <dsp:nvSpPr>
        <dsp:cNvPr id="0" name=""/>
        <dsp:cNvSpPr/>
      </dsp:nvSpPr>
      <dsp:spPr>
        <a:xfrm>
          <a:off x="3059302" y="102348"/>
          <a:ext cx="953791" cy="605657"/>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US" sz="2400" kern="1200">
              <a:latin typeface="Times New Roman" panose="02020603050405020304" pitchFamily="18" charset="0"/>
              <a:cs typeface="Times New Roman" panose="02020603050405020304" pitchFamily="18" charset="0"/>
            </a:rPr>
            <a:t>GM</a:t>
          </a:r>
        </a:p>
      </dsp:txBody>
      <dsp:txXfrm>
        <a:off x="3059302" y="102348"/>
        <a:ext cx="953791" cy="605657"/>
      </dsp:txXfrm>
    </dsp:sp>
    <dsp:sp modelId="{DD63B7D1-D2CD-44B9-82C6-5A2DA681969F}">
      <dsp:nvSpPr>
        <dsp:cNvPr id="0" name=""/>
        <dsp:cNvSpPr/>
      </dsp:nvSpPr>
      <dsp:spPr>
        <a:xfrm>
          <a:off x="2079016" y="884722"/>
          <a:ext cx="953791" cy="605657"/>
        </a:xfrm>
        <a:prstGeom prst="roundRect">
          <a:avLst>
            <a:gd name="adj" fmla="val 10000"/>
          </a:avLst>
        </a:prstGeom>
        <a:solidFill>
          <a:schemeClr val="accent6">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B523CEE5-2333-4516-9366-B1E2522B3683}">
      <dsp:nvSpPr>
        <dsp:cNvPr id="0" name=""/>
        <dsp:cNvSpPr/>
      </dsp:nvSpPr>
      <dsp:spPr>
        <a:xfrm>
          <a:off x="2184993" y="985400"/>
          <a:ext cx="953791" cy="605657"/>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US" sz="2400" kern="1200">
              <a:latin typeface="Times New Roman" panose="02020603050405020304" pitchFamily="18" charset="0"/>
              <a:cs typeface="Times New Roman" panose="02020603050405020304" pitchFamily="18" charset="0"/>
            </a:rPr>
            <a:t>DGM</a:t>
          </a:r>
        </a:p>
      </dsp:txBody>
      <dsp:txXfrm>
        <a:off x="2184993" y="985400"/>
        <a:ext cx="953791" cy="605657"/>
      </dsp:txXfrm>
    </dsp:sp>
    <dsp:sp modelId="{3B9103E5-C726-4813-A98A-A1516543D3D6}">
      <dsp:nvSpPr>
        <dsp:cNvPr id="0" name=""/>
        <dsp:cNvSpPr/>
      </dsp:nvSpPr>
      <dsp:spPr>
        <a:xfrm>
          <a:off x="1496143" y="1767774"/>
          <a:ext cx="953791" cy="605657"/>
        </a:xfrm>
        <a:prstGeom prst="roundRect">
          <a:avLst>
            <a:gd name="adj" fmla="val 1000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238BEC8E-15D5-44C2-BC01-088DBA5FC649}">
      <dsp:nvSpPr>
        <dsp:cNvPr id="0" name=""/>
        <dsp:cNvSpPr/>
      </dsp:nvSpPr>
      <dsp:spPr>
        <a:xfrm>
          <a:off x="1602120" y="1868452"/>
          <a:ext cx="953791" cy="605657"/>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a:latin typeface="Times New Roman" panose="02020603050405020304" pitchFamily="18" charset="0"/>
              <a:cs typeface="Times New Roman" panose="02020603050405020304" pitchFamily="18" charset="0"/>
            </a:rPr>
            <a:t>Senior Manager</a:t>
          </a:r>
        </a:p>
      </dsp:txBody>
      <dsp:txXfrm>
        <a:off x="1602120" y="1868452"/>
        <a:ext cx="953791" cy="605657"/>
      </dsp:txXfrm>
    </dsp:sp>
    <dsp:sp modelId="{E1A40B82-CC7E-48A8-A89F-09960481A3E4}">
      <dsp:nvSpPr>
        <dsp:cNvPr id="0" name=""/>
        <dsp:cNvSpPr/>
      </dsp:nvSpPr>
      <dsp:spPr>
        <a:xfrm>
          <a:off x="2661889" y="1767774"/>
          <a:ext cx="953791" cy="605657"/>
        </a:xfrm>
        <a:prstGeom prst="roundRect">
          <a:avLst>
            <a:gd name="adj" fmla="val 1000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57471900-5F7A-4479-86DB-79E2A1613C35}">
      <dsp:nvSpPr>
        <dsp:cNvPr id="0" name=""/>
        <dsp:cNvSpPr/>
      </dsp:nvSpPr>
      <dsp:spPr>
        <a:xfrm>
          <a:off x="2767866" y="1868452"/>
          <a:ext cx="953791" cy="605657"/>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a:latin typeface="Times New Roman" panose="02020603050405020304" pitchFamily="18" charset="0"/>
              <a:cs typeface="Times New Roman" panose="02020603050405020304" pitchFamily="18" charset="0"/>
            </a:rPr>
            <a:t>Manager</a:t>
          </a:r>
        </a:p>
      </dsp:txBody>
      <dsp:txXfrm>
        <a:off x="2767866" y="1868452"/>
        <a:ext cx="953791" cy="605657"/>
      </dsp:txXfrm>
    </dsp:sp>
    <dsp:sp modelId="{76D9B128-82B5-4113-A702-5BE685599A46}">
      <dsp:nvSpPr>
        <dsp:cNvPr id="0" name=""/>
        <dsp:cNvSpPr/>
      </dsp:nvSpPr>
      <dsp:spPr>
        <a:xfrm>
          <a:off x="3827634" y="884722"/>
          <a:ext cx="953791" cy="605657"/>
        </a:xfrm>
        <a:prstGeom prst="roundRect">
          <a:avLst>
            <a:gd name="adj" fmla="val 10000"/>
          </a:avLst>
        </a:prstGeom>
        <a:solidFill>
          <a:schemeClr val="accent6">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A1480908-AD6A-4D63-8F34-7A563062B2C2}">
      <dsp:nvSpPr>
        <dsp:cNvPr id="0" name=""/>
        <dsp:cNvSpPr/>
      </dsp:nvSpPr>
      <dsp:spPr>
        <a:xfrm>
          <a:off x="3933611" y="985400"/>
          <a:ext cx="953791" cy="605657"/>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US" sz="2400" kern="1200">
              <a:latin typeface="Times New Roman" panose="02020603050405020304" pitchFamily="18" charset="0"/>
              <a:cs typeface="Times New Roman" panose="02020603050405020304" pitchFamily="18" charset="0"/>
            </a:rPr>
            <a:t>AGM</a:t>
          </a:r>
        </a:p>
      </dsp:txBody>
      <dsp:txXfrm>
        <a:off x="3933611" y="985400"/>
        <a:ext cx="953791" cy="605657"/>
      </dsp:txXfrm>
    </dsp:sp>
    <dsp:sp modelId="{C5C8B0C0-68A8-403E-8BED-DC6294BD0B54}">
      <dsp:nvSpPr>
        <dsp:cNvPr id="0" name=""/>
        <dsp:cNvSpPr/>
      </dsp:nvSpPr>
      <dsp:spPr>
        <a:xfrm>
          <a:off x="3827634" y="1767774"/>
          <a:ext cx="953791" cy="605657"/>
        </a:xfrm>
        <a:prstGeom prst="roundRect">
          <a:avLst>
            <a:gd name="adj" fmla="val 1000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D53A490F-4C21-4ED2-B01B-B33E278DC633}">
      <dsp:nvSpPr>
        <dsp:cNvPr id="0" name=""/>
        <dsp:cNvSpPr/>
      </dsp:nvSpPr>
      <dsp:spPr>
        <a:xfrm>
          <a:off x="3933611" y="1868452"/>
          <a:ext cx="953791" cy="605657"/>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a:latin typeface="Times New Roman" panose="02020603050405020304" pitchFamily="18" charset="0"/>
              <a:cs typeface="Times New Roman" panose="02020603050405020304" pitchFamily="18" charset="0"/>
            </a:rPr>
            <a:t>Assistant manager</a:t>
          </a:r>
        </a:p>
      </dsp:txBody>
      <dsp:txXfrm>
        <a:off x="3933611" y="1868452"/>
        <a:ext cx="953791" cy="605657"/>
      </dsp:txXfrm>
    </dsp:sp>
  </dsp:spTree>
</dsp:drawing>
</file>

<file path=word/diagrams/drawing6.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1BA016D7-B952-413D-A7D5-B716C31CCA7B}">
      <dsp:nvSpPr>
        <dsp:cNvPr id="0" name=""/>
        <dsp:cNvSpPr/>
      </dsp:nvSpPr>
      <dsp:spPr>
        <a:xfrm>
          <a:off x="0" y="0"/>
          <a:ext cx="3756660" cy="417195"/>
        </a:xfrm>
        <a:prstGeom prst="roundRect">
          <a:avLst>
            <a:gd name="adj" fmla="val 1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91440" tIns="91440" rIns="91440" bIns="91440" numCol="1" spcCol="1270" anchor="ctr" anchorCtr="0">
          <a:noAutofit/>
        </a:bodyPr>
        <a:lstStyle/>
        <a:p>
          <a:pPr lvl="0" algn="l" defTabSz="1066800">
            <a:lnSpc>
              <a:spcPct val="90000"/>
            </a:lnSpc>
            <a:spcBef>
              <a:spcPct val="0"/>
            </a:spcBef>
            <a:spcAft>
              <a:spcPct val="35000"/>
            </a:spcAft>
          </a:pPr>
          <a:r>
            <a:rPr lang="en-US" sz="2400" kern="1200">
              <a:latin typeface="Times New Roman" panose="02020603050405020304" pitchFamily="18" charset="0"/>
              <a:cs typeface="Times New Roman" panose="02020603050405020304" pitchFamily="18" charset="0"/>
            </a:rPr>
            <a:t>Senior Executive</a:t>
          </a:r>
        </a:p>
      </dsp:txBody>
      <dsp:txXfrm>
        <a:off x="0" y="0"/>
        <a:ext cx="3330912" cy="417195"/>
      </dsp:txXfrm>
    </dsp:sp>
    <dsp:sp modelId="{4F356FF6-2CDD-4386-B272-8BD147BE2E15}">
      <dsp:nvSpPr>
        <dsp:cNvPr id="0" name=""/>
        <dsp:cNvSpPr/>
      </dsp:nvSpPr>
      <dsp:spPr>
        <a:xfrm>
          <a:off x="331469" y="486727"/>
          <a:ext cx="3756660" cy="417195"/>
        </a:xfrm>
        <a:prstGeom prst="roundRect">
          <a:avLst>
            <a:gd name="adj" fmla="val 10000"/>
          </a:avLst>
        </a:prstGeom>
        <a:gradFill rotWithShape="0">
          <a:gsLst>
            <a:gs pos="0">
              <a:schemeClr val="accent4">
                <a:hueOff val="5197847"/>
                <a:satOff val="-23984"/>
                <a:lumOff val="883"/>
                <a:alphaOff val="0"/>
                <a:satMod val="103000"/>
                <a:lumMod val="102000"/>
                <a:tint val="94000"/>
              </a:schemeClr>
            </a:gs>
            <a:gs pos="50000">
              <a:schemeClr val="accent4">
                <a:hueOff val="5197847"/>
                <a:satOff val="-23984"/>
                <a:lumOff val="883"/>
                <a:alphaOff val="0"/>
                <a:satMod val="110000"/>
                <a:lumMod val="100000"/>
                <a:shade val="100000"/>
              </a:schemeClr>
            </a:gs>
            <a:gs pos="100000">
              <a:schemeClr val="accent4">
                <a:hueOff val="5197847"/>
                <a:satOff val="-23984"/>
                <a:lumOff val="88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91440" tIns="91440" rIns="91440" bIns="91440" numCol="1" spcCol="1270" anchor="ctr" anchorCtr="0">
          <a:noAutofit/>
        </a:bodyPr>
        <a:lstStyle/>
        <a:p>
          <a:pPr lvl="0" algn="l" defTabSz="1066800">
            <a:lnSpc>
              <a:spcPct val="90000"/>
            </a:lnSpc>
            <a:spcBef>
              <a:spcPct val="0"/>
            </a:spcBef>
            <a:spcAft>
              <a:spcPct val="35000"/>
            </a:spcAft>
          </a:pPr>
          <a:r>
            <a:rPr lang="en-US" sz="2400" kern="1200">
              <a:latin typeface="Times New Roman" panose="02020603050405020304" pitchFamily="18" charset="0"/>
              <a:cs typeface="Times New Roman" panose="02020603050405020304" pitchFamily="18" charset="0"/>
            </a:rPr>
            <a:t>Executive</a:t>
          </a:r>
        </a:p>
      </dsp:txBody>
      <dsp:txXfrm>
        <a:off x="331469" y="486727"/>
        <a:ext cx="3154013" cy="417195"/>
      </dsp:txXfrm>
    </dsp:sp>
    <dsp:sp modelId="{8B349AB3-ED25-4E07-A037-0BBBC84EA9F7}">
      <dsp:nvSpPr>
        <dsp:cNvPr id="0" name=""/>
        <dsp:cNvSpPr/>
      </dsp:nvSpPr>
      <dsp:spPr>
        <a:xfrm>
          <a:off x="662939" y="973455"/>
          <a:ext cx="3756660" cy="417195"/>
        </a:xfrm>
        <a:prstGeom prst="roundRect">
          <a:avLst>
            <a:gd name="adj" fmla="val 10000"/>
          </a:avLst>
        </a:prstGeom>
        <a:gradFill rotWithShape="0">
          <a:gsLst>
            <a:gs pos="0">
              <a:schemeClr val="accent4">
                <a:hueOff val="10395693"/>
                <a:satOff val="-47968"/>
                <a:lumOff val="1765"/>
                <a:alphaOff val="0"/>
                <a:satMod val="103000"/>
                <a:lumMod val="102000"/>
                <a:tint val="94000"/>
              </a:schemeClr>
            </a:gs>
            <a:gs pos="50000">
              <a:schemeClr val="accent4">
                <a:hueOff val="10395693"/>
                <a:satOff val="-47968"/>
                <a:lumOff val="1765"/>
                <a:alphaOff val="0"/>
                <a:satMod val="110000"/>
                <a:lumMod val="100000"/>
                <a:shade val="100000"/>
              </a:schemeClr>
            </a:gs>
            <a:gs pos="100000">
              <a:schemeClr val="accent4">
                <a:hueOff val="10395693"/>
                <a:satOff val="-47968"/>
                <a:lumOff val="176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91440" tIns="91440" rIns="91440" bIns="91440" numCol="1" spcCol="1270" anchor="ctr" anchorCtr="0">
          <a:noAutofit/>
        </a:bodyPr>
        <a:lstStyle/>
        <a:p>
          <a:pPr lvl="0" algn="l" defTabSz="1066800">
            <a:lnSpc>
              <a:spcPct val="90000"/>
            </a:lnSpc>
            <a:spcBef>
              <a:spcPct val="0"/>
            </a:spcBef>
            <a:spcAft>
              <a:spcPct val="35000"/>
            </a:spcAft>
          </a:pPr>
          <a:r>
            <a:rPr lang="en-US" sz="2400" kern="1200">
              <a:latin typeface="Times New Roman" panose="02020603050405020304" pitchFamily="18" charset="0"/>
              <a:cs typeface="Times New Roman" panose="02020603050405020304" pitchFamily="18" charset="0"/>
            </a:rPr>
            <a:t>Junior Executive</a:t>
          </a:r>
        </a:p>
      </dsp:txBody>
      <dsp:txXfrm>
        <a:off x="662939" y="973455"/>
        <a:ext cx="3154013" cy="417195"/>
      </dsp:txXfrm>
    </dsp:sp>
    <dsp:sp modelId="{1D89DBF3-C649-496A-A0C4-9B26B709085C}">
      <dsp:nvSpPr>
        <dsp:cNvPr id="0" name=""/>
        <dsp:cNvSpPr/>
      </dsp:nvSpPr>
      <dsp:spPr>
        <a:xfrm>
          <a:off x="3485483" y="316372"/>
          <a:ext cx="271176" cy="271176"/>
        </a:xfrm>
        <a:prstGeom prst="downArrow">
          <a:avLst>
            <a:gd name="adj1" fmla="val 55000"/>
            <a:gd name="adj2" fmla="val 45000"/>
          </a:avLst>
        </a:prstGeom>
        <a:solidFill>
          <a:schemeClr val="accent4">
            <a:tint val="40000"/>
            <a:alpha val="90000"/>
            <a:hueOff val="0"/>
            <a:satOff val="0"/>
            <a:lumOff val="0"/>
            <a:alphaOff val="0"/>
          </a:schemeClr>
        </a:solidFill>
        <a:ln w="6350" cap="flat" cmpd="sng" algn="ctr">
          <a:solidFill>
            <a:schemeClr val="accent4">
              <a:tint val="40000"/>
              <a:alpha val="90000"/>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endParaRPr lang="en-US" sz="1200" kern="1200"/>
        </a:p>
      </dsp:txBody>
      <dsp:txXfrm>
        <a:off x="3485483" y="316372"/>
        <a:ext cx="271176" cy="271176"/>
      </dsp:txXfrm>
    </dsp:sp>
    <dsp:sp modelId="{3A0EDD4E-D21E-40BB-A89A-9E86E33DF8F7}">
      <dsp:nvSpPr>
        <dsp:cNvPr id="0" name=""/>
        <dsp:cNvSpPr/>
      </dsp:nvSpPr>
      <dsp:spPr>
        <a:xfrm>
          <a:off x="3816953" y="800319"/>
          <a:ext cx="271176" cy="271176"/>
        </a:xfrm>
        <a:prstGeom prst="downArrow">
          <a:avLst>
            <a:gd name="adj1" fmla="val 55000"/>
            <a:gd name="adj2" fmla="val 45000"/>
          </a:avLst>
        </a:prstGeom>
        <a:solidFill>
          <a:schemeClr val="accent4">
            <a:tint val="40000"/>
            <a:alpha val="90000"/>
            <a:hueOff val="11513918"/>
            <a:satOff val="-61261"/>
            <a:lumOff val="-3490"/>
            <a:alphaOff val="0"/>
          </a:schemeClr>
        </a:solidFill>
        <a:ln w="6350" cap="flat" cmpd="sng" algn="ctr">
          <a:solidFill>
            <a:schemeClr val="accent4">
              <a:tint val="40000"/>
              <a:alpha val="90000"/>
              <a:hueOff val="11513918"/>
              <a:satOff val="-61261"/>
              <a:lumOff val="-349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endParaRPr lang="en-US" sz="1200" kern="1200"/>
        </a:p>
      </dsp:txBody>
      <dsp:txXfrm>
        <a:off x="3816953" y="800319"/>
        <a:ext cx="271176" cy="271176"/>
      </dsp:txXfrm>
    </dsp:sp>
  </dsp:spTree>
</dsp:drawing>
</file>

<file path=word/diagrams/drawing7.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1AE547B4-BD1C-4167-8E37-42A0B9BEFF8C}">
      <dsp:nvSpPr>
        <dsp:cNvPr id="0" name=""/>
        <dsp:cNvSpPr/>
      </dsp:nvSpPr>
      <dsp:spPr>
        <a:xfrm>
          <a:off x="0" y="0"/>
          <a:ext cx="2076450" cy="2076450"/>
        </a:xfrm>
        <a:prstGeom prst="pie">
          <a:avLst>
            <a:gd name="adj1" fmla="val 5400000"/>
            <a:gd name="adj2" fmla="val 16200000"/>
          </a:avLst>
        </a:prstGeom>
        <a:gradFill rotWithShape="0">
          <a:gsLst>
            <a:gs pos="0">
              <a:schemeClr val="accent6">
                <a:shade val="80000"/>
                <a:hueOff val="0"/>
                <a:satOff val="0"/>
                <a:lumOff val="0"/>
                <a:alphaOff val="0"/>
                <a:satMod val="103000"/>
                <a:lumMod val="102000"/>
                <a:tint val="94000"/>
              </a:schemeClr>
            </a:gs>
            <a:gs pos="50000">
              <a:schemeClr val="accent6">
                <a:shade val="80000"/>
                <a:hueOff val="0"/>
                <a:satOff val="0"/>
                <a:lumOff val="0"/>
                <a:alphaOff val="0"/>
                <a:satMod val="110000"/>
                <a:lumMod val="100000"/>
                <a:shade val="100000"/>
              </a:schemeClr>
            </a:gs>
            <a:gs pos="100000">
              <a:schemeClr val="accent6">
                <a:shade val="8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46105C5E-2D22-46C3-9564-49C94CF0D81D}">
      <dsp:nvSpPr>
        <dsp:cNvPr id="0" name=""/>
        <dsp:cNvSpPr/>
      </dsp:nvSpPr>
      <dsp:spPr>
        <a:xfrm>
          <a:off x="1027618" y="0"/>
          <a:ext cx="4276724" cy="2076450"/>
        </a:xfrm>
        <a:prstGeom prst="rect">
          <a:avLst/>
        </a:prstGeom>
        <a:solidFill>
          <a:schemeClr val="lt1">
            <a:alpha val="90000"/>
            <a:hueOff val="0"/>
            <a:satOff val="0"/>
            <a:lumOff val="0"/>
            <a:alphaOff val="0"/>
          </a:schemeClr>
        </a:solidFill>
        <a:ln w="63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extrusionH="190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US" sz="2000" kern="1200">
              <a:latin typeface="Times New Roman" panose="02020603050405020304" pitchFamily="18" charset="0"/>
              <a:cs typeface="Times New Roman" panose="02020603050405020304" pitchFamily="18" charset="0"/>
            </a:rPr>
            <a:t>The Zonal Manager</a:t>
          </a:r>
        </a:p>
      </dsp:txBody>
      <dsp:txXfrm>
        <a:off x="1027618" y="0"/>
        <a:ext cx="4276724" cy="441245"/>
      </dsp:txXfrm>
    </dsp:sp>
    <dsp:sp modelId="{B7BD84DC-4FDE-42B3-9F2C-E8FE8704AEBF}">
      <dsp:nvSpPr>
        <dsp:cNvPr id="0" name=""/>
        <dsp:cNvSpPr/>
      </dsp:nvSpPr>
      <dsp:spPr>
        <a:xfrm>
          <a:off x="272534" y="441245"/>
          <a:ext cx="1531381" cy="1531381"/>
        </a:xfrm>
        <a:prstGeom prst="pie">
          <a:avLst>
            <a:gd name="adj1" fmla="val 5400000"/>
            <a:gd name="adj2" fmla="val 16200000"/>
          </a:avLst>
        </a:prstGeom>
        <a:gradFill rotWithShape="0">
          <a:gsLst>
            <a:gs pos="0">
              <a:schemeClr val="accent6">
                <a:shade val="80000"/>
                <a:hueOff val="107093"/>
                <a:satOff val="-4303"/>
                <a:lumOff val="9209"/>
                <a:alphaOff val="0"/>
                <a:satMod val="103000"/>
                <a:lumMod val="102000"/>
                <a:tint val="94000"/>
              </a:schemeClr>
            </a:gs>
            <a:gs pos="50000">
              <a:schemeClr val="accent6">
                <a:shade val="80000"/>
                <a:hueOff val="107093"/>
                <a:satOff val="-4303"/>
                <a:lumOff val="9209"/>
                <a:alphaOff val="0"/>
                <a:satMod val="110000"/>
                <a:lumMod val="100000"/>
                <a:shade val="100000"/>
              </a:schemeClr>
            </a:gs>
            <a:gs pos="100000">
              <a:schemeClr val="accent6">
                <a:shade val="80000"/>
                <a:hueOff val="107093"/>
                <a:satOff val="-4303"/>
                <a:lumOff val="9209"/>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EB038104-ECC4-4625-9035-5D2E6A9E1CB5}">
      <dsp:nvSpPr>
        <dsp:cNvPr id="0" name=""/>
        <dsp:cNvSpPr/>
      </dsp:nvSpPr>
      <dsp:spPr>
        <a:xfrm>
          <a:off x="1038225" y="441245"/>
          <a:ext cx="4276724" cy="1531381"/>
        </a:xfrm>
        <a:prstGeom prst="rect">
          <a:avLst/>
        </a:prstGeom>
        <a:solidFill>
          <a:schemeClr val="lt1">
            <a:alpha val="90000"/>
            <a:hueOff val="0"/>
            <a:satOff val="0"/>
            <a:lumOff val="0"/>
            <a:alphaOff val="0"/>
          </a:schemeClr>
        </a:solidFill>
        <a:ln w="6350" cap="flat" cmpd="sng" algn="ctr">
          <a:solidFill>
            <a:schemeClr val="accent6">
              <a:shade val="80000"/>
              <a:hueOff val="107093"/>
              <a:satOff val="-4303"/>
              <a:lumOff val="9209"/>
              <a:alphaOff val="0"/>
            </a:schemeClr>
          </a:solidFill>
          <a:prstDash val="solid"/>
          <a:miter lim="800000"/>
        </a:ln>
        <a:effectLst/>
        <a:scene3d>
          <a:camera prst="orthographicFront"/>
          <a:lightRig rig="threePt" dir="t">
            <a:rot lat="0" lon="0" rev="7500000"/>
          </a:lightRig>
        </a:scene3d>
        <a:sp3d extrusionH="190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US" sz="2000" kern="1200">
              <a:latin typeface="Times New Roman" panose="02020603050405020304" pitchFamily="18" charset="0"/>
              <a:cs typeface="Times New Roman" panose="02020603050405020304" pitchFamily="18" charset="0"/>
            </a:rPr>
            <a:t>The Area Manager</a:t>
          </a:r>
        </a:p>
      </dsp:txBody>
      <dsp:txXfrm>
        <a:off x="1038225" y="441245"/>
        <a:ext cx="4276724" cy="441245"/>
      </dsp:txXfrm>
    </dsp:sp>
    <dsp:sp modelId="{73FF35FF-F639-4B38-9D15-3584A3A87B8E}">
      <dsp:nvSpPr>
        <dsp:cNvPr id="0" name=""/>
        <dsp:cNvSpPr/>
      </dsp:nvSpPr>
      <dsp:spPr>
        <a:xfrm>
          <a:off x="545068" y="882491"/>
          <a:ext cx="986313" cy="986313"/>
        </a:xfrm>
        <a:prstGeom prst="pie">
          <a:avLst>
            <a:gd name="adj1" fmla="val 5400000"/>
            <a:gd name="adj2" fmla="val 16200000"/>
          </a:avLst>
        </a:prstGeom>
        <a:gradFill rotWithShape="0">
          <a:gsLst>
            <a:gs pos="0">
              <a:schemeClr val="accent6">
                <a:shade val="80000"/>
                <a:hueOff val="214186"/>
                <a:satOff val="-8606"/>
                <a:lumOff val="18419"/>
                <a:alphaOff val="0"/>
                <a:satMod val="103000"/>
                <a:lumMod val="102000"/>
                <a:tint val="94000"/>
              </a:schemeClr>
            </a:gs>
            <a:gs pos="50000">
              <a:schemeClr val="accent6">
                <a:shade val="80000"/>
                <a:hueOff val="214186"/>
                <a:satOff val="-8606"/>
                <a:lumOff val="18419"/>
                <a:alphaOff val="0"/>
                <a:satMod val="110000"/>
                <a:lumMod val="100000"/>
                <a:shade val="100000"/>
              </a:schemeClr>
            </a:gs>
            <a:gs pos="100000">
              <a:schemeClr val="accent6">
                <a:shade val="80000"/>
                <a:hueOff val="214186"/>
                <a:satOff val="-8606"/>
                <a:lumOff val="18419"/>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69932DD2-C1E2-429B-A4F4-DDA48BE3A836}">
      <dsp:nvSpPr>
        <dsp:cNvPr id="0" name=""/>
        <dsp:cNvSpPr/>
      </dsp:nvSpPr>
      <dsp:spPr>
        <a:xfrm>
          <a:off x="1038225" y="882491"/>
          <a:ext cx="4276724" cy="986313"/>
        </a:xfrm>
        <a:prstGeom prst="rect">
          <a:avLst/>
        </a:prstGeom>
        <a:solidFill>
          <a:schemeClr val="lt1">
            <a:alpha val="90000"/>
            <a:hueOff val="0"/>
            <a:satOff val="0"/>
            <a:lumOff val="0"/>
            <a:alphaOff val="0"/>
          </a:schemeClr>
        </a:solidFill>
        <a:ln w="6350" cap="flat" cmpd="sng" algn="ctr">
          <a:solidFill>
            <a:schemeClr val="accent6">
              <a:shade val="80000"/>
              <a:hueOff val="214186"/>
              <a:satOff val="-8606"/>
              <a:lumOff val="18419"/>
              <a:alphaOff val="0"/>
            </a:schemeClr>
          </a:solidFill>
          <a:prstDash val="solid"/>
          <a:miter lim="800000"/>
        </a:ln>
        <a:effectLst/>
        <a:scene3d>
          <a:camera prst="orthographicFront"/>
          <a:lightRig rig="threePt" dir="t">
            <a:rot lat="0" lon="0" rev="7500000"/>
          </a:lightRig>
        </a:scene3d>
        <a:sp3d extrusionH="190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80010" tIns="80010" rIns="80010" bIns="80010" numCol="1" spcCol="1270" anchor="ctr" anchorCtr="0">
          <a:noAutofit/>
        </a:bodyPr>
        <a:lstStyle/>
        <a:p>
          <a:pPr lvl="0" algn="ctr" defTabSz="933450">
            <a:lnSpc>
              <a:spcPct val="90000"/>
            </a:lnSpc>
            <a:spcBef>
              <a:spcPct val="0"/>
            </a:spcBef>
            <a:spcAft>
              <a:spcPct val="35000"/>
            </a:spcAft>
          </a:pPr>
          <a:r>
            <a:rPr lang="en-US" sz="2100" kern="1200">
              <a:latin typeface="Times New Roman" panose="02020603050405020304" pitchFamily="18" charset="0"/>
              <a:cs typeface="Times New Roman" panose="02020603050405020304" pitchFamily="18" charset="0"/>
            </a:rPr>
            <a:t>The Regional Sales Coordinator</a:t>
          </a:r>
        </a:p>
      </dsp:txBody>
      <dsp:txXfrm>
        <a:off x="1038225" y="882491"/>
        <a:ext cx="4276724" cy="441245"/>
      </dsp:txXfrm>
    </dsp:sp>
    <dsp:sp modelId="{2FE1671C-81EB-48C0-B993-6B431D29AD88}">
      <dsp:nvSpPr>
        <dsp:cNvPr id="0" name=""/>
        <dsp:cNvSpPr/>
      </dsp:nvSpPr>
      <dsp:spPr>
        <a:xfrm>
          <a:off x="817602" y="1323736"/>
          <a:ext cx="441245" cy="441245"/>
        </a:xfrm>
        <a:prstGeom prst="pie">
          <a:avLst>
            <a:gd name="adj1" fmla="val 5400000"/>
            <a:gd name="adj2" fmla="val 16200000"/>
          </a:avLst>
        </a:prstGeom>
        <a:gradFill rotWithShape="0">
          <a:gsLst>
            <a:gs pos="0">
              <a:schemeClr val="accent6">
                <a:shade val="80000"/>
                <a:hueOff val="321279"/>
                <a:satOff val="-12909"/>
                <a:lumOff val="27628"/>
                <a:alphaOff val="0"/>
                <a:satMod val="103000"/>
                <a:lumMod val="102000"/>
                <a:tint val="94000"/>
              </a:schemeClr>
            </a:gs>
            <a:gs pos="50000">
              <a:schemeClr val="accent6">
                <a:shade val="80000"/>
                <a:hueOff val="321279"/>
                <a:satOff val="-12909"/>
                <a:lumOff val="27628"/>
                <a:alphaOff val="0"/>
                <a:satMod val="110000"/>
                <a:lumMod val="100000"/>
                <a:shade val="100000"/>
              </a:schemeClr>
            </a:gs>
            <a:gs pos="100000">
              <a:schemeClr val="accent6">
                <a:shade val="80000"/>
                <a:hueOff val="321279"/>
                <a:satOff val="-12909"/>
                <a:lumOff val="27628"/>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F1FA7F22-ECB1-4573-A80C-1AECF34F839D}">
      <dsp:nvSpPr>
        <dsp:cNvPr id="0" name=""/>
        <dsp:cNvSpPr/>
      </dsp:nvSpPr>
      <dsp:spPr>
        <a:xfrm>
          <a:off x="1038225" y="1323736"/>
          <a:ext cx="4276724" cy="441245"/>
        </a:xfrm>
        <a:prstGeom prst="rect">
          <a:avLst/>
        </a:prstGeom>
        <a:solidFill>
          <a:schemeClr val="lt1">
            <a:alpha val="90000"/>
            <a:hueOff val="0"/>
            <a:satOff val="0"/>
            <a:lumOff val="0"/>
            <a:alphaOff val="0"/>
          </a:schemeClr>
        </a:solidFill>
        <a:ln w="6350" cap="flat" cmpd="sng" algn="ctr">
          <a:solidFill>
            <a:schemeClr val="accent6">
              <a:shade val="80000"/>
              <a:hueOff val="321279"/>
              <a:satOff val="-12909"/>
              <a:lumOff val="27628"/>
              <a:alphaOff val="0"/>
            </a:schemeClr>
          </a:solidFill>
          <a:prstDash val="solid"/>
          <a:miter lim="800000"/>
        </a:ln>
        <a:effectLst/>
        <a:scene3d>
          <a:camera prst="orthographicFront"/>
          <a:lightRig rig="threePt" dir="t">
            <a:rot lat="0" lon="0" rev="7500000"/>
          </a:lightRig>
        </a:scene3d>
        <a:sp3d extrusionH="190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US" sz="2000" kern="1200">
              <a:latin typeface="Times New Roman" panose="02020603050405020304" pitchFamily="18" charset="0"/>
              <a:cs typeface="Times New Roman" panose="02020603050405020304" pitchFamily="18" charset="0"/>
            </a:rPr>
            <a:t>The Area Sales Coordinator</a:t>
          </a:r>
        </a:p>
      </dsp:txBody>
      <dsp:txXfrm>
        <a:off x="1038225" y="1323736"/>
        <a:ext cx="4276724" cy="441245"/>
      </dsp:txXfrm>
    </dsp:sp>
  </dsp:spTree>
</dsp:drawing>
</file>

<file path=word/diagrams/drawing8.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1D494015-C402-48F1-A751-37F54552EDF4}">
      <dsp:nvSpPr>
        <dsp:cNvPr id="0" name=""/>
        <dsp:cNvSpPr/>
      </dsp:nvSpPr>
      <dsp:spPr>
        <a:xfrm>
          <a:off x="1333738" y="0"/>
          <a:ext cx="2409825" cy="2409825"/>
        </a:xfrm>
        <a:prstGeom prst="triangle">
          <a:avLst/>
        </a:prstGeom>
        <a:gradFill rotWithShape="0">
          <a:gsLst>
            <a:gs pos="0">
              <a:schemeClr val="accent6">
                <a:alpha val="90000"/>
                <a:hueOff val="0"/>
                <a:satOff val="0"/>
                <a:lumOff val="0"/>
                <a:alphaOff val="0"/>
                <a:satMod val="103000"/>
                <a:lumMod val="102000"/>
                <a:tint val="94000"/>
              </a:schemeClr>
            </a:gs>
            <a:gs pos="50000">
              <a:schemeClr val="accent6">
                <a:alpha val="90000"/>
                <a:hueOff val="0"/>
                <a:satOff val="0"/>
                <a:lumOff val="0"/>
                <a:alphaOff val="0"/>
                <a:satMod val="110000"/>
                <a:lumMod val="100000"/>
                <a:shade val="100000"/>
              </a:schemeClr>
            </a:gs>
            <a:gs pos="100000">
              <a:schemeClr val="accent6">
                <a:alpha val="9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D7E27026-B625-449E-A115-266513C410C2}">
      <dsp:nvSpPr>
        <dsp:cNvPr id="0" name=""/>
        <dsp:cNvSpPr/>
      </dsp:nvSpPr>
      <dsp:spPr>
        <a:xfrm>
          <a:off x="2538650" y="241217"/>
          <a:ext cx="1566386" cy="342646"/>
        </a:xfrm>
        <a:prstGeom prst="roundRect">
          <a:avLst/>
        </a:prstGeom>
        <a:solidFill>
          <a:schemeClr val="lt1"/>
        </a:solidFill>
        <a:ln w="12700" cap="flat" cmpd="sng" algn="ctr">
          <a:solidFill>
            <a:schemeClr val="accent6"/>
          </a:solidFill>
          <a:prstDash val="solid"/>
          <a:miter lim="800000"/>
        </a:ln>
        <a:effectLst/>
        <a:scene3d>
          <a:camera prst="orthographicFront"/>
          <a:lightRig rig="threePt" dir="t">
            <a:rot lat="0" lon="0" rev="7500000"/>
          </a:lightRig>
        </a:scene3d>
        <a:sp3d z="152400" extrusionH="63500"/>
      </dsp:spPr>
      <dsp:style>
        <a:lnRef idx="2">
          <a:schemeClr val="accent6"/>
        </a:lnRef>
        <a:fillRef idx="1">
          <a:schemeClr val="lt1"/>
        </a:fillRef>
        <a:effectRef idx="0">
          <a:schemeClr val="accent6"/>
        </a:effectRef>
        <a:fontRef idx="minor">
          <a:schemeClr val="dk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Sr. Sales Supervisor</a:t>
          </a:r>
        </a:p>
      </dsp:txBody>
      <dsp:txXfrm>
        <a:off x="2538650" y="241217"/>
        <a:ext cx="1566386" cy="342646"/>
      </dsp:txXfrm>
    </dsp:sp>
    <dsp:sp modelId="{82D6553E-C26C-47D9-BEA5-1DDE550B92F8}">
      <dsp:nvSpPr>
        <dsp:cNvPr id="0" name=""/>
        <dsp:cNvSpPr/>
      </dsp:nvSpPr>
      <dsp:spPr>
        <a:xfrm>
          <a:off x="2538650" y="626695"/>
          <a:ext cx="1566386" cy="342646"/>
        </a:xfrm>
        <a:prstGeom prst="roundRect">
          <a:avLst/>
        </a:prstGeom>
        <a:solidFill>
          <a:schemeClr val="lt1"/>
        </a:solidFill>
        <a:ln w="12700" cap="flat" cmpd="sng" algn="ctr">
          <a:solidFill>
            <a:schemeClr val="accent4"/>
          </a:solidFill>
          <a:prstDash val="solid"/>
          <a:miter lim="800000"/>
        </a:ln>
        <a:effectLst/>
        <a:scene3d>
          <a:camera prst="orthographicFront"/>
          <a:lightRig rig="threePt" dir="t">
            <a:rot lat="0" lon="0" rev="7500000"/>
          </a:lightRig>
        </a:scene3d>
        <a:sp3d z="152400" extrusionH="63500"/>
      </dsp:spPr>
      <dsp:style>
        <a:lnRef idx="2">
          <a:schemeClr val="accent4"/>
        </a:lnRef>
        <a:fillRef idx="1">
          <a:schemeClr val="lt1"/>
        </a:fillRef>
        <a:effectRef idx="0">
          <a:schemeClr val="accent4"/>
        </a:effectRef>
        <a:fontRef idx="minor">
          <a:schemeClr val="dk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Sales Supervisor</a:t>
          </a:r>
        </a:p>
      </dsp:txBody>
      <dsp:txXfrm>
        <a:off x="2538650" y="626695"/>
        <a:ext cx="1566386" cy="342646"/>
      </dsp:txXfrm>
    </dsp:sp>
    <dsp:sp modelId="{6E82E8F3-6B9E-4E00-B237-928F02B7958A}">
      <dsp:nvSpPr>
        <dsp:cNvPr id="0" name=""/>
        <dsp:cNvSpPr/>
      </dsp:nvSpPr>
      <dsp:spPr>
        <a:xfrm>
          <a:off x="2538650" y="1012173"/>
          <a:ext cx="1566386" cy="342646"/>
        </a:xfrm>
        <a:prstGeom prst="roundRect">
          <a:avLst/>
        </a:prstGeom>
        <a:solidFill>
          <a:schemeClr val="lt1"/>
        </a:solidFill>
        <a:ln w="12700" cap="flat" cmpd="sng" algn="ctr">
          <a:solidFill>
            <a:schemeClr val="accent1"/>
          </a:solidFill>
          <a:prstDash val="solid"/>
          <a:miter lim="800000"/>
        </a:ln>
        <a:effectLst/>
        <a:scene3d>
          <a:camera prst="orthographicFront"/>
          <a:lightRig rig="threePt" dir="t">
            <a:rot lat="0" lon="0" rev="7500000"/>
          </a:lightRig>
        </a:scene3d>
        <a:sp3d z="152400" extrusionH="63500"/>
      </dsp:spPr>
      <dsp:style>
        <a:lnRef idx="2">
          <a:schemeClr val="accent1"/>
        </a:lnRef>
        <a:fillRef idx="1">
          <a:schemeClr val="lt1"/>
        </a:fillRef>
        <a:effectRef idx="0">
          <a:schemeClr val="accent1"/>
        </a:effectRef>
        <a:fontRef idx="minor">
          <a:schemeClr val="dk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Ast. Sales Supervisor</a:t>
          </a:r>
        </a:p>
      </dsp:txBody>
      <dsp:txXfrm>
        <a:off x="2538650" y="1012173"/>
        <a:ext cx="1566386" cy="342646"/>
      </dsp:txXfrm>
    </dsp:sp>
    <dsp:sp modelId="{A010031C-5494-4F8F-A340-380296E188D9}">
      <dsp:nvSpPr>
        <dsp:cNvPr id="0" name=""/>
        <dsp:cNvSpPr/>
      </dsp:nvSpPr>
      <dsp:spPr>
        <a:xfrm>
          <a:off x="2538650" y="1397651"/>
          <a:ext cx="1566386" cy="342646"/>
        </a:xfrm>
        <a:prstGeom prst="roundRect">
          <a:avLst/>
        </a:prstGeom>
        <a:solidFill>
          <a:schemeClr val="lt1"/>
        </a:solidFill>
        <a:ln w="12700" cap="flat" cmpd="sng" algn="ctr">
          <a:solidFill>
            <a:schemeClr val="accent2"/>
          </a:solidFill>
          <a:prstDash val="solid"/>
          <a:miter lim="800000"/>
        </a:ln>
        <a:effectLst/>
        <a:scene3d>
          <a:camera prst="orthographicFront"/>
          <a:lightRig rig="threePt" dir="t">
            <a:rot lat="0" lon="0" rev="7500000"/>
          </a:lightRig>
        </a:scene3d>
        <a:sp3d z="152400" extrusionH="63500"/>
      </dsp:spPr>
      <dsp:style>
        <a:lnRef idx="2">
          <a:schemeClr val="accent2"/>
        </a:lnRef>
        <a:fillRef idx="1">
          <a:schemeClr val="lt1"/>
        </a:fillRef>
        <a:effectRef idx="0">
          <a:schemeClr val="accent2"/>
        </a:effectRef>
        <a:fontRef idx="minor">
          <a:schemeClr val="dk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Sr. Sales Representative</a:t>
          </a:r>
        </a:p>
      </dsp:txBody>
      <dsp:txXfrm>
        <a:off x="2538650" y="1397651"/>
        <a:ext cx="1566386" cy="342646"/>
      </dsp:txXfrm>
    </dsp:sp>
    <dsp:sp modelId="{B3651789-D324-4538-887F-136B15E0CCE8}">
      <dsp:nvSpPr>
        <dsp:cNvPr id="0" name=""/>
        <dsp:cNvSpPr/>
      </dsp:nvSpPr>
      <dsp:spPr>
        <a:xfrm>
          <a:off x="2538650" y="1783129"/>
          <a:ext cx="1566386" cy="342646"/>
        </a:xfrm>
        <a:prstGeom prst="roundRect">
          <a:avLst/>
        </a:prstGeom>
        <a:solidFill>
          <a:schemeClr val="lt1"/>
        </a:solidFill>
        <a:ln w="12700" cap="flat" cmpd="sng" algn="ctr">
          <a:solidFill>
            <a:schemeClr val="dk1"/>
          </a:solidFill>
          <a:prstDash val="solid"/>
          <a:miter lim="800000"/>
        </a:ln>
        <a:effectLst/>
        <a:scene3d>
          <a:camera prst="orthographicFront"/>
          <a:lightRig rig="threePt" dir="t">
            <a:rot lat="0" lon="0" rev="7500000"/>
          </a:lightRig>
        </a:scene3d>
        <a:sp3d z="152400" extrusionH="63500"/>
      </dsp:spPr>
      <dsp:style>
        <a:lnRef idx="2">
          <a:schemeClr val="dk1"/>
        </a:lnRef>
        <a:fillRef idx="1">
          <a:schemeClr val="lt1"/>
        </a:fillRef>
        <a:effectRef idx="0">
          <a:schemeClr val="dk1"/>
        </a:effectRef>
        <a:fontRef idx="minor">
          <a:schemeClr val="dk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Sales Representative</a:t>
          </a:r>
        </a:p>
      </dsp:txBody>
      <dsp:txXfrm>
        <a:off x="2538650" y="1783129"/>
        <a:ext cx="1566386" cy="342646"/>
      </dsp:txXfrm>
    </dsp:sp>
  </dsp:spTree>
</dsp:drawing>
</file>

<file path=word/diagrams/drawing9.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89548819-2593-47AC-AC0B-7D158901735F}">
      <dsp:nvSpPr>
        <dsp:cNvPr id="0" name=""/>
        <dsp:cNvSpPr/>
      </dsp:nvSpPr>
      <dsp:spPr>
        <a:xfrm>
          <a:off x="2846717" y="734361"/>
          <a:ext cx="888252" cy="308319"/>
        </a:xfrm>
        <a:custGeom>
          <a:avLst/>
          <a:gdLst/>
          <a:ahLst/>
          <a:cxnLst/>
          <a:rect l="0" t="0" r="0" b="0"/>
          <a:pathLst>
            <a:path>
              <a:moveTo>
                <a:pt x="0" y="0"/>
              </a:moveTo>
              <a:lnTo>
                <a:pt x="0" y="154159"/>
              </a:lnTo>
              <a:lnTo>
                <a:pt x="888252" y="154159"/>
              </a:lnTo>
              <a:lnTo>
                <a:pt x="888252" y="308319"/>
              </a:lnTo>
            </a:path>
          </a:pathLst>
        </a:custGeom>
        <a:noFill/>
        <a:ln w="12700" cap="flat" cmpd="sng" algn="ctr">
          <a:solidFill>
            <a:schemeClr val="accent6">
              <a:hueOff val="0"/>
              <a:satOff val="0"/>
              <a:lumOff val="0"/>
              <a:alphaOff val="0"/>
            </a:schemeClr>
          </a:solidFill>
          <a:prstDash val="solid"/>
          <a:miter lim="800000"/>
        </a:ln>
        <a:effectLst/>
        <a:sp3d z="-227350" prstMaterial="matte"/>
      </dsp:spPr>
      <dsp:style>
        <a:lnRef idx="2">
          <a:scrgbClr r="0" g="0" b="0"/>
        </a:lnRef>
        <a:fillRef idx="0">
          <a:scrgbClr r="0" g="0" b="0"/>
        </a:fillRef>
        <a:effectRef idx="0">
          <a:scrgbClr r="0" g="0" b="0"/>
        </a:effectRef>
        <a:fontRef idx="minor"/>
      </dsp:style>
    </dsp:sp>
    <dsp:sp modelId="{53129D8F-0776-492C-BC22-7B3D3E88CD09}">
      <dsp:nvSpPr>
        <dsp:cNvPr id="0" name=""/>
        <dsp:cNvSpPr/>
      </dsp:nvSpPr>
      <dsp:spPr>
        <a:xfrm>
          <a:off x="1958464" y="734361"/>
          <a:ext cx="888252" cy="308319"/>
        </a:xfrm>
        <a:custGeom>
          <a:avLst/>
          <a:gdLst/>
          <a:ahLst/>
          <a:cxnLst/>
          <a:rect l="0" t="0" r="0" b="0"/>
          <a:pathLst>
            <a:path>
              <a:moveTo>
                <a:pt x="888252" y="0"/>
              </a:moveTo>
              <a:lnTo>
                <a:pt x="888252" y="154159"/>
              </a:lnTo>
              <a:lnTo>
                <a:pt x="0" y="154159"/>
              </a:lnTo>
              <a:lnTo>
                <a:pt x="0" y="308319"/>
              </a:lnTo>
            </a:path>
          </a:pathLst>
        </a:custGeom>
        <a:noFill/>
        <a:ln w="12700" cap="flat" cmpd="sng" algn="ctr">
          <a:solidFill>
            <a:schemeClr val="accent6">
              <a:hueOff val="0"/>
              <a:satOff val="0"/>
              <a:lumOff val="0"/>
              <a:alphaOff val="0"/>
            </a:schemeClr>
          </a:solidFill>
          <a:prstDash val="solid"/>
          <a:miter lim="800000"/>
        </a:ln>
        <a:effectLst/>
        <a:sp3d z="-227350" prstMaterial="matte"/>
      </dsp:spPr>
      <dsp:style>
        <a:lnRef idx="2">
          <a:scrgbClr r="0" g="0" b="0"/>
        </a:lnRef>
        <a:fillRef idx="0">
          <a:scrgbClr r="0" g="0" b="0"/>
        </a:fillRef>
        <a:effectRef idx="0">
          <a:scrgbClr r="0" g="0" b="0"/>
        </a:effectRef>
        <a:fontRef idx="minor"/>
      </dsp:style>
    </dsp:sp>
    <dsp:sp modelId="{D46522ED-117E-4F22-B37D-CF5E4A7EC76D}">
      <dsp:nvSpPr>
        <dsp:cNvPr id="0" name=""/>
        <dsp:cNvSpPr/>
      </dsp:nvSpPr>
      <dsp:spPr>
        <a:xfrm>
          <a:off x="2112624" y="268"/>
          <a:ext cx="1468185" cy="734092"/>
        </a:xfrm>
        <a:prstGeom prst="rect">
          <a:avLst/>
        </a:prstGeom>
        <a:solidFill>
          <a:schemeClr val="accent4">
            <a:hueOff val="0"/>
            <a:satOff val="0"/>
            <a:lumOff val="0"/>
            <a:alphaOff val="0"/>
          </a:schemeClr>
        </a:solidFill>
        <a:ln>
          <a:noFill/>
        </a:ln>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10795" tIns="10795" rIns="10795" bIns="10795" numCol="1" spcCol="1270" anchor="ctr" anchorCtr="0">
          <a:noAutofit/>
          <a:sp3d extrusionH="28000" prstMaterial="matte"/>
        </a:bodyPr>
        <a:lstStyle/>
        <a:p>
          <a:pPr lvl="0" algn="ctr" defTabSz="755650">
            <a:lnSpc>
              <a:spcPct val="90000"/>
            </a:lnSpc>
            <a:spcBef>
              <a:spcPct val="0"/>
            </a:spcBef>
            <a:spcAft>
              <a:spcPct val="35000"/>
            </a:spcAft>
          </a:pPr>
          <a:r>
            <a:rPr lang="en-US" sz="1700" kern="1200"/>
            <a:t>Division</a:t>
          </a:r>
        </a:p>
      </dsp:txBody>
      <dsp:txXfrm>
        <a:off x="2112624" y="268"/>
        <a:ext cx="1468185" cy="734092"/>
      </dsp:txXfrm>
    </dsp:sp>
    <dsp:sp modelId="{4073E442-B84A-4DA9-AD46-07879AA19CFA}">
      <dsp:nvSpPr>
        <dsp:cNvPr id="0" name=""/>
        <dsp:cNvSpPr/>
      </dsp:nvSpPr>
      <dsp:spPr>
        <a:xfrm>
          <a:off x="1224371" y="1042680"/>
          <a:ext cx="1468185" cy="734092"/>
        </a:xfrm>
        <a:prstGeom prst="rect">
          <a:avLst/>
        </a:prstGeom>
        <a:solidFill>
          <a:schemeClr val="accent6">
            <a:hueOff val="0"/>
            <a:satOff val="0"/>
            <a:lumOff val="0"/>
            <a:alphaOff val="0"/>
          </a:schemeClr>
        </a:solidFill>
        <a:ln>
          <a:noFill/>
        </a:ln>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10795" tIns="10795" rIns="10795" bIns="10795" numCol="1" spcCol="1270" anchor="ctr" anchorCtr="0">
          <a:noAutofit/>
          <a:sp3d extrusionH="28000" prstMaterial="matte"/>
        </a:bodyPr>
        <a:lstStyle/>
        <a:p>
          <a:pPr lvl="0" algn="ctr" defTabSz="755650">
            <a:lnSpc>
              <a:spcPct val="90000"/>
            </a:lnSpc>
            <a:spcBef>
              <a:spcPct val="0"/>
            </a:spcBef>
            <a:spcAft>
              <a:spcPct val="35000"/>
            </a:spcAft>
          </a:pPr>
          <a:r>
            <a:rPr lang="en-US" sz="1700" kern="1200"/>
            <a:t>Dhaka, Chitagang, Mymanshing</a:t>
          </a:r>
        </a:p>
      </dsp:txBody>
      <dsp:txXfrm>
        <a:off x="1224371" y="1042680"/>
        <a:ext cx="1468185" cy="734092"/>
      </dsp:txXfrm>
    </dsp:sp>
    <dsp:sp modelId="{B8F99A31-65E9-4E20-9C07-FD9D5DDDF214}">
      <dsp:nvSpPr>
        <dsp:cNvPr id="0" name=""/>
        <dsp:cNvSpPr/>
      </dsp:nvSpPr>
      <dsp:spPr>
        <a:xfrm>
          <a:off x="3000876" y="1042680"/>
          <a:ext cx="1468185" cy="734092"/>
        </a:xfrm>
        <a:prstGeom prst="rect">
          <a:avLst/>
        </a:prstGeom>
        <a:solidFill>
          <a:schemeClr val="accent6">
            <a:hueOff val="0"/>
            <a:satOff val="0"/>
            <a:lumOff val="0"/>
            <a:alphaOff val="0"/>
          </a:schemeClr>
        </a:solidFill>
        <a:ln>
          <a:noFill/>
        </a:ln>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10795" tIns="10795" rIns="10795" bIns="10795" numCol="1" spcCol="1270" anchor="ctr" anchorCtr="0">
          <a:noAutofit/>
          <a:sp3d extrusionH="28000" prstMaterial="matte"/>
        </a:bodyPr>
        <a:lstStyle/>
        <a:p>
          <a:pPr lvl="0" algn="ctr" defTabSz="755650">
            <a:lnSpc>
              <a:spcPct val="90000"/>
            </a:lnSpc>
            <a:spcBef>
              <a:spcPct val="0"/>
            </a:spcBef>
            <a:spcAft>
              <a:spcPct val="35000"/>
            </a:spcAft>
          </a:pPr>
          <a:r>
            <a:rPr lang="en-US" sz="1700" kern="1200"/>
            <a:t>Shylet, Rajshahi, Khulna</a:t>
          </a:r>
        </a:p>
      </dsp:txBody>
      <dsp:txXfrm>
        <a:off x="3000876" y="1042680"/>
        <a:ext cx="1468185" cy="734092"/>
      </dsp:txXfrm>
    </dsp:sp>
  </dsp:spTree>
</dsp:drawing>
</file>

<file path=word/diagrams/drawing10.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73DA348-A128-4FF0-A7D8-1FC5EF1CEDD3}">
      <dsp:nvSpPr>
        <dsp:cNvPr id="0" name=""/>
        <dsp:cNvSpPr/>
      </dsp:nvSpPr>
      <dsp:spPr>
        <a:xfrm>
          <a:off x="2953" y="274575"/>
          <a:ext cx="1098861" cy="439544"/>
        </a:xfrm>
        <a:prstGeom prst="chevron">
          <a:avLst/>
        </a:prstGeom>
        <a:gradFill rotWithShape="0">
          <a:gsLst>
            <a:gs pos="0">
              <a:schemeClr val="accent6">
                <a:shade val="50000"/>
                <a:hueOff val="0"/>
                <a:satOff val="0"/>
                <a:lumOff val="0"/>
                <a:alphaOff val="0"/>
                <a:satMod val="103000"/>
                <a:lumMod val="102000"/>
                <a:tint val="94000"/>
              </a:schemeClr>
            </a:gs>
            <a:gs pos="50000">
              <a:schemeClr val="accent6">
                <a:shade val="50000"/>
                <a:hueOff val="0"/>
                <a:satOff val="0"/>
                <a:lumOff val="0"/>
                <a:alphaOff val="0"/>
                <a:satMod val="110000"/>
                <a:lumMod val="100000"/>
                <a:shade val="100000"/>
              </a:schemeClr>
            </a:gs>
            <a:gs pos="100000">
              <a:schemeClr val="accent6">
                <a:shade val="5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Cleaning</a:t>
          </a:r>
        </a:p>
      </dsp:txBody>
      <dsp:txXfrm>
        <a:off x="2953" y="274575"/>
        <a:ext cx="1098861" cy="439544"/>
      </dsp:txXfrm>
    </dsp:sp>
    <dsp:sp modelId="{7843BBD8-146B-493C-B693-F93D58AF0546}">
      <dsp:nvSpPr>
        <dsp:cNvPr id="0" name=""/>
        <dsp:cNvSpPr/>
      </dsp:nvSpPr>
      <dsp:spPr>
        <a:xfrm>
          <a:off x="991929" y="274575"/>
          <a:ext cx="1098861" cy="439544"/>
        </a:xfrm>
        <a:prstGeom prst="chevron">
          <a:avLst/>
        </a:prstGeom>
        <a:gradFill rotWithShape="0">
          <a:gsLst>
            <a:gs pos="0">
              <a:schemeClr val="accent6">
                <a:shade val="50000"/>
                <a:hueOff val="122808"/>
                <a:satOff val="-5368"/>
                <a:lumOff val="14654"/>
                <a:alphaOff val="0"/>
                <a:satMod val="103000"/>
                <a:lumMod val="102000"/>
                <a:tint val="94000"/>
              </a:schemeClr>
            </a:gs>
            <a:gs pos="50000">
              <a:schemeClr val="accent6">
                <a:shade val="50000"/>
                <a:hueOff val="122808"/>
                <a:satOff val="-5368"/>
                <a:lumOff val="14654"/>
                <a:alphaOff val="0"/>
                <a:satMod val="110000"/>
                <a:lumMod val="100000"/>
                <a:shade val="100000"/>
              </a:schemeClr>
            </a:gs>
            <a:gs pos="100000">
              <a:schemeClr val="accent6">
                <a:shade val="50000"/>
                <a:hueOff val="122808"/>
                <a:satOff val="-5368"/>
                <a:lumOff val="14654"/>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Finish Dying</a:t>
          </a:r>
        </a:p>
      </dsp:txBody>
      <dsp:txXfrm>
        <a:off x="991929" y="274575"/>
        <a:ext cx="1098861" cy="439544"/>
      </dsp:txXfrm>
    </dsp:sp>
    <dsp:sp modelId="{00076B08-466E-422B-8283-61B0AD899E51}">
      <dsp:nvSpPr>
        <dsp:cNvPr id="0" name=""/>
        <dsp:cNvSpPr/>
      </dsp:nvSpPr>
      <dsp:spPr>
        <a:xfrm>
          <a:off x="1980904" y="274575"/>
          <a:ext cx="1098861" cy="439544"/>
        </a:xfrm>
        <a:prstGeom prst="chevron">
          <a:avLst/>
        </a:prstGeom>
        <a:gradFill rotWithShape="0">
          <a:gsLst>
            <a:gs pos="0">
              <a:schemeClr val="accent6">
                <a:shade val="50000"/>
                <a:hueOff val="245616"/>
                <a:satOff val="-10737"/>
                <a:lumOff val="29307"/>
                <a:alphaOff val="0"/>
                <a:satMod val="103000"/>
                <a:lumMod val="102000"/>
                <a:tint val="94000"/>
              </a:schemeClr>
            </a:gs>
            <a:gs pos="50000">
              <a:schemeClr val="accent6">
                <a:shade val="50000"/>
                <a:hueOff val="245616"/>
                <a:satOff val="-10737"/>
                <a:lumOff val="29307"/>
                <a:alphaOff val="0"/>
                <a:satMod val="110000"/>
                <a:lumMod val="100000"/>
                <a:shade val="100000"/>
              </a:schemeClr>
            </a:gs>
            <a:gs pos="100000">
              <a:schemeClr val="accent6">
                <a:shade val="50000"/>
                <a:hueOff val="245616"/>
                <a:satOff val="-10737"/>
                <a:lumOff val="29307"/>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Grinding</a:t>
          </a:r>
        </a:p>
      </dsp:txBody>
      <dsp:txXfrm>
        <a:off x="1980904" y="274575"/>
        <a:ext cx="1098861" cy="439544"/>
      </dsp:txXfrm>
    </dsp:sp>
    <dsp:sp modelId="{90D22DC6-A559-4879-9646-4896C5636B5D}">
      <dsp:nvSpPr>
        <dsp:cNvPr id="0" name=""/>
        <dsp:cNvSpPr/>
      </dsp:nvSpPr>
      <dsp:spPr>
        <a:xfrm>
          <a:off x="2988904" y="284086"/>
          <a:ext cx="1098861" cy="439544"/>
        </a:xfrm>
        <a:prstGeom prst="chevron">
          <a:avLst/>
        </a:prstGeom>
        <a:gradFill rotWithShape="0">
          <a:gsLst>
            <a:gs pos="0">
              <a:schemeClr val="accent6">
                <a:shade val="50000"/>
                <a:hueOff val="368424"/>
                <a:satOff val="-16105"/>
                <a:lumOff val="43961"/>
                <a:alphaOff val="0"/>
                <a:satMod val="103000"/>
                <a:lumMod val="102000"/>
                <a:tint val="94000"/>
              </a:schemeClr>
            </a:gs>
            <a:gs pos="50000">
              <a:schemeClr val="accent6">
                <a:shade val="50000"/>
                <a:hueOff val="368424"/>
                <a:satOff val="-16105"/>
                <a:lumOff val="43961"/>
                <a:alphaOff val="0"/>
                <a:satMod val="110000"/>
                <a:lumMod val="100000"/>
                <a:shade val="100000"/>
              </a:schemeClr>
            </a:gs>
            <a:gs pos="100000">
              <a:schemeClr val="accent6">
                <a:shade val="50000"/>
                <a:hueOff val="368424"/>
                <a:satOff val="-16105"/>
                <a:lumOff val="43961"/>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Packing</a:t>
          </a:r>
        </a:p>
      </dsp:txBody>
      <dsp:txXfrm>
        <a:off x="2988904" y="284086"/>
        <a:ext cx="1098861" cy="439544"/>
      </dsp:txXfrm>
    </dsp:sp>
    <dsp:sp modelId="{CD6AD64F-F5CA-44A0-AAF7-825E0D683E69}">
      <dsp:nvSpPr>
        <dsp:cNvPr id="0" name=""/>
        <dsp:cNvSpPr/>
      </dsp:nvSpPr>
      <dsp:spPr>
        <a:xfrm>
          <a:off x="3958854" y="274575"/>
          <a:ext cx="1098861" cy="439544"/>
        </a:xfrm>
        <a:prstGeom prst="chevron">
          <a:avLst/>
        </a:prstGeom>
        <a:gradFill rotWithShape="0">
          <a:gsLst>
            <a:gs pos="0">
              <a:schemeClr val="accent6">
                <a:shade val="50000"/>
                <a:hueOff val="245616"/>
                <a:satOff val="-10737"/>
                <a:lumOff val="29307"/>
                <a:alphaOff val="0"/>
                <a:satMod val="103000"/>
                <a:lumMod val="102000"/>
                <a:tint val="94000"/>
              </a:schemeClr>
            </a:gs>
            <a:gs pos="50000">
              <a:schemeClr val="accent6">
                <a:shade val="50000"/>
                <a:hueOff val="245616"/>
                <a:satOff val="-10737"/>
                <a:lumOff val="29307"/>
                <a:alphaOff val="0"/>
                <a:satMod val="110000"/>
                <a:lumMod val="100000"/>
                <a:shade val="100000"/>
              </a:schemeClr>
            </a:gs>
            <a:gs pos="100000">
              <a:schemeClr val="accent6">
                <a:shade val="50000"/>
                <a:hueOff val="245616"/>
                <a:satOff val="-10737"/>
                <a:lumOff val="29307"/>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 Storage</a:t>
          </a:r>
        </a:p>
      </dsp:txBody>
      <dsp:txXfrm>
        <a:off x="3958854" y="274575"/>
        <a:ext cx="1098861" cy="439544"/>
      </dsp:txXfrm>
    </dsp:sp>
    <dsp:sp modelId="{B20FF20E-1A85-467D-AF0F-828AFC9D4200}">
      <dsp:nvSpPr>
        <dsp:cNvPr id="0" name=""/>
        <dsp:cNvSpPr/>
      </dsp:nvSpPr>
      <dsp:spPr>
        <a:xfrm>
          <a:off x="4947829" y="274575"/>
          <a:ext cx="1098861" cy="439544"/>
        </a:xfrm>
        <a:prstGeom prst="chevron">
          <a:avLst/>
        </a:prstGeom>
        <a:gradFill rotWithShape="0">
          <a:gsLst>
            <a:gs pos="0">
              <a:schemeClr val="accent6">
                <a:shade val="50000"/>
                <a:hueOff val="122808"/>
                <a:satOff val="-5368"/>
                <a:lumOff val="14654"/>
                <a:alphaOff val="0"/>
                <a:satMod val="103000"/>
                <a:lumMod val="102000"/>
                <a:tint val="94000"/>
              </a:schemeClr>
            </a:gs>
            <a:gs pos="50000">
              <a:schemeClr val="accent6">
                <a:shade val="50000"/>
                <a:hueOff val="122808"/>
                <a:satOff val="-5368"/>
                <a:lumOff val="14654"/>
                <a:alphaOff val="0"/>
                <a:satMod val="110000"/>
                <a:lumMod val="100000"/>
                <a:shade val="100000"/>
              </a:schemeClr>
            </a:gs>
            <a:gs pos="100000">
              <a:schemeClr val="accent6">
                <a:shade val="50000"/>
                <a:hueOff val="122808"/>
                <a:satOff val="-5368"/>
                <a:lumOff val="14654"/>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Distribution</a:t>
          </a:r>
        </a:p>
      </dsp:txBody>
      <dsp:txXfrm>
        <a:off x="4947829" y="274575"/>
        <a:ext cx="1098861" cy="439544"/>
      </dsp:txXfrm>
    </dsp:sp>
  </dsp:spTree>
</dsp:drawing>
</file>

<file path=word/diagrams/drawing1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33B8936-8E60-4364-A543-8795688F6DC3}">
      <dsp:nvSpPr>
        <dsp:cNvPr id="0" name=""/>
        <dsp:cNvSpPr/>
      </dsp:nvSpPr>
      <dsp:spPr>
        <a:xfrm>
          <a:off x="2277414" y="1577685"/>
          <a:ext cx="1507304" cy="1507304"/>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Times New Roman" pitchFamily="18" charset="0"/>
              <a:cs typeface="Times New Roman" pitchFamily="18" charset="0"/>
            </a:rPr>
            <a:t>Competitive Rivalry within an industry</a:t>
          </a:r>
        </a:p>
      </dsp:txBody>
      <dsp:txXfrm>
        <a:off x="2277414" y="1577685"/>
        <a:ext cx="1507304" cy="1507304"/>
      </dsp:txXfrm>
    </dsp:sp>
    <dsp:sp modelId="{7E1B2756-BC11-41BA-A920-EBBC6DC6BF54}">
      <dsp:nvSpPr>
        <dsp:cNvPr id="0" name=""/>
        <dsp:cNvSpPr/>
      </dsp:nvSpPr>
      <dsp:spPr>
        <a:xfrm rot="11700000">
          <a:off x="1138156" y="1759530"/>
          <a:ext cx="1121015" cy="429581"/>
        </a:xfrm>
        <a:prstGeom prst="leftArrow">
          <a:avLst>
            <a:gd name="adj1" fmla="val 60000"/>
            <a:gd name="adj2" fmla="val 50000"/>
          </a:avLst>
        </a:prstGeom>
        <a:solidFill>
          <a:schemeClr val="accent2">
            <a:hueOff val="0"/>
            <a:satOff val="0"/>
            <a:lumOff val="0"/>
            <a:alphaOff val="0"/>
          </a:schemeClr>
        </a:solidFill>
        <a:ln>
          <a:noFill/>
        </a:ln>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8AB529D7-6B6C-4543-80AE-37903503107F}">
      <dsp:nvSpPr>
        <dsp:cNvPr id="0" name=""/>
        <dsp:cNvSpPr/>
      </dsp:nvSpPr>
      <dsp:spPr>
        <a:xfrm>
          <a:off x="441286" y="1256475"/>
          <a:ext cx="1431939" cy="1145551"/>
        </a:xfrm>
        <a:prstGeom prst="roundRect">
          <a:avLst>
            <a:gd name="adj" fmla="val 1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0005" tIns="40005" rIns="40005" bIns="40005" numCol="1" spcCol="1270" anchor="ctr" anchorCtr="0">
          <a:noAutofit/>
        </a:bodyPr>
        <a:lstStyle/>
        <a:p>
          <a:pPr lvl="0" algn="ctr" defTabSz="933450">
            <a:lnSpc>
              <a:spcPct val="90000"/>
            </a:lnSpc>
            <a:spcBef>
              <a:spcPct val="0"/>
            </a:spcBef>
            <a:spcAft>
              <a:spcPct val="35000"/>
            </a:spcAft>
          </a:pPr>
          <a:r>
            <a:rPr lang="en-US" sz="2100" b="1" kern="1200">
              <a:solidFill>
                <a:sysClr val="windowText" lastClr="000000"/>
              </a:solidFill>
              <a:latin typeface="Times New Roman" panose="02020603050405020304" pitchFamily="18" charset="0"/>
              <a:cs typeface="Times New Roman" panose="02020603050405020304" pitchFamily="18" charset="0"/>
            </a:rPr>
            <a:t>Bargaining Power of Suppliers</a:t>
          </a:r>
        </a:p>
      </dsp:txBody>
      <dsp:txXfrm>
        <a:off x="441286" y="1256475"/>
        <a:ext cx="1431939" cy="1145551"/>
      </dsp:txXfrm>
    </dsp:sp>
    <dsp:sp modelId="{07E3FD55-1418-4337-9033-DDC3A180917D}">
      <dsp:nvSpPr>
        <dsp:cNvPr id="0" name=""/>
        <dsp:cNvSpPr/>
      </dsp:nvSpPr>
      <dsp:spPr>
        <a:xfrm rot="14700000">
          <a:off x="1887597" y="866382"/>
          <a:ext cx="1121015" cy="429581"/>
        </a:xfrm>
        <a:prstGeom prst="leftArrow">
          <a:avLst>
            <a:gd name="adj1" fmla="val 60000"/>
            <a:gd name="adj2" fmla="val 50000"/>
          </a:avLst>
        </a:prstGeom>
        <a:solidFill>
          <a:schemeClr val="accent3">
            <a:hueOff val="0"/>
            <a:satOff val="0"/>
            <a:lumOff val="0"/>
            <a:alphaOff val="0"/>
          </a:schemeClr>
        </a:solidFill>
        <a:ln>
          <a:noFill/>
        </a:ln>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2AB2B370-E676-4006-87D7-4C8B4D539CA8}">
      <dsp:nvSpPr>
        <dsp:cNvPr id="0" name=""/>
        <dsp:cNvSpPr/>
      </dsp:nvSpPr>
      <dsp:spPr>
        <a:xfrm>
          <a:off x="1495254" y="405"/>
          <a:ext cx="1431939" cy="1145551"/>
        </a:xfrm>
        <a:prstGeom prst="roundRect">
          <a:avLst>
            <a:gd name="adj" fmla="val 1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0005" tIns="40005" rIns="40005" bIns="40005" numCol="1" spcCol="1270" anchor="ctr" anchorCtr="0">
          <a:noAutofit/>
        </a:bodyPr>
        <a:lstStyle/>
        <a:p>
          <a:pPr lvl="0" algn="ctr" defTabSz="933450">
            <a:lnSpc>
              <a:spcPct val="90000"/>
            </a:lnSpc>
            <a:spcBef>
              <a:spcPct val="0"/>
            </a:spcBef>
            <a:spcAft>
              <a:spcPct val="35000"/>
            </a:spcAft>
          </a:pPr>
          <a:r>
            <a:rPr lang="en-US" sz="2100" b="1" kern="1200">
              <a:solidFill>
                <a:sysClr val="windowText" lastClr="000000"/>
              </a:solidFill>
              <a:latin typeface="Times New Roman" panose="02020603050405020304" pitchFamily="18" charset="0"/>
              <a:cs typeface="Times New Roman" panose="02020603050405020304" pitchFamily="18" charset="0"/>
            </a:rPr>
            <a:t>Bargaining Power of Customers</a:t>
          </a:r>
        </a:p>
      </dsp:txBody>
      <dsp:txXfrm>
        <a:off x="1495254" y="405"/>
        <a:ext cx="1431939" cy="1145551"/>
      </dsp:txXfrm>
    </dsp:sp>
    <dsp:sp modelId="{F2AFF65C-534F-4372-A153-D00E93AB9A98}">
      <dsp:nvSpPr>
        <dsp:cNvPr id="0" name=""/>
        <dsp:cNvSpPr/>
      </dsp:nvSpPr>
      <dsp:spPr>
        <a:xfrm rot="17700000">
          <a:off x="3053520" y="866382"/>
          <a:ext cx="1121015" cy="429581"/>
        </a:xfrm>
        <a:prstGeom prst="leftArrow">
          <a:avLst>
            <a:gd name="adj1" fmla="val 60000"/>
            <a:gd name="adj2" fmla="val 50000"/>
          </a:avLst>
        </a:prstGeom>
        <a:solidFill>
          <a:schemeClr val="accent4">
            <a:hueOff val="0"/>
            <a:satOff val="0"/>
            <a:lumOff val="0"/>
            <a:alphaOff val="0"/>
          </a:schemeClr>
        </a:solidFill>
        <a:ln>
          <a:noFill/>
        </a:ln>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AA904559-2B3F-4561-B2B2-FC70F7907DE8}">
      <dsp:nvSpPr>
        <dsp:cNvPr id="0" name=""/>
        <dsp:cNvSpPr/>
      </dsp:nvSpPr>
      <dsp:spPr>
        <a:xfrm>
          <a:off x="3134938" y="405"/>
          <a:ext cx="1431939" cy="1145551"/>
        </a:xfrm>
        <a:prstGeom prst="roundRect">
          <a:avLst>
            <a:gd name="adj" fmla="val 1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0005" tIns="40005" rIns="40005" bIns="40005" numCol="1" spcCol="1270" anchor="ctr" anchorCtr="0">
          <a:noAutofit/>
        </a:bodyPr>
        <a:lstStyle/>
        <a:p>
          <a:pPr lvl="0" algn="ctr" defTabSz="933450">
            <a:lnSpc>
              <a:spcPct val="90000"/>
            </a:lnSpc>
            <a:spcBef>
              <a:spcPct val="0"/>
            </a:spcBef>
            <a:spcAft>
              <a:spcPct val="35000"/>
            </a:spcAft>
          </a:pPr>
          <a:r>
            <a:rPr lang="en-US" sz="2100" b="1" kern="1200">
              <a:solidFill>
                <a:sysClr val="windowText" lastClr="000000"/>
              </a:solidFill>
              <a:latin typeface="Times New Roman" panose="02020603050405020304" pitchFamily="18" charset="0"/>
              <a:cs typeface="Times New Roman" panose="02020603050405020304" pitchFamily="18" charset="0"/>
            </a:rPr>
            <a:t>Threat of New Entrants</a:t>
          </a:r>
        </a:p>
      </dsp:txBody>
      <dsp:txXfrm>
        <a:off x="3134938" y="405"/>
        <a:ext cx="1431939" cy="1145551"/>
      </dsp:txXfrm>
    </dsp:sp>
    <dsp:sp modelId="{52BD3109-2EA2-48C0-8582-2F5D9B82844B}">
      <dsp:nvSpPr>
        <dsp:cNvPr id="0" name=""/>
        <dsp:cNvSpPr/>
      </dsp:nvSpPr>
      <dsp:spPr>
        <a:xfrm rot="20700000">
          <a:off x="3802960" y="1759530"/>
          <a:ext cx="1121015" cy="429581"/>
        </a:xfrm>
        <a:prstGeom prst="leftArrow">
          <a:avLst>
            <a:gd name="adj1" fmla="val 60000"/>
            <a:gd name="adj2" fmla="val 50000"/>
          </a:avLst>
        </a:prstGeom>
        <a:solidFill>
          <a:schemeClr val="accent5">
            <a:hueOff val="0"/>
            <a:satOff val="0"/>
            <a:lumOff val="0"/>
            <a:alphaOff val="0"/>
          </a:schemeClr>
        </a:solidFill>
        <a:ln>
          <a:noFill/>
        </a:ln>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479F636E-51E9-4ABA-ACD6-85F0C7992126}">
      <dsp:nvSpPr>
        <dsp:cNvPr id="0" name=""/>
        <dsp:cNvSpPr/>
      </dsp:nvSpPr>
      <dsp:spPr>
        <a:xfrm>
          <a:off x="4188907" y="1256475"/>
          <a:ext cx="1431939" cy="1145551"/>
        </a:xfrm>
        <a:prstGeom prst="roundRect">
          <a:avLst>
            <a:gd name="adj" fmla="val 1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0005" tIns="40005" rIns="40005" bIns="40005" numCol="1" spcCol="1270" anchor="ctr" anchorCtr="0">
          <a:noAutofit/>
        </a:bodyPr>
        <a:lstStyle/>
        <a:p>
          <a:pPr lvl="0" algn="ctr" defTabSz="933450">
            <a:lnSpc>
              <a:spcPct val="90000"/>
            </a:lnSpc>
            <a:spcBef>
              <a:spcPct val="0"/>
            </a:spcBef>
            <a:spcAft>
              <a:spcPct val="35000"/>
            </a:spcAft>
          </a:pPr>
          <a:r>
            <a:rPr lang="en-US" sz="2100" b="1" kern="1200">
              <a:solidFill>
                <a:sysClr val="windowText" lastClr="000000"/>
              </a:solidFill>
              <a:latin typeface="Times New Roman" panose="02020603050405020304" pitchFamily="18" charset="0"/>
              <a:cs typeface="Times New Roman" panose="02020603050405020304" pitchFamily="18" charset="0"/>
            </a:rPr>
            <a:t>Threat of Substitute Products</a:t>
          </a:r>
        </a:p>
      </dsp:txBody>
      <dsp:txXfrm>
        <a:off x="4188907" y="1256475"/>
        <a:ext cx="1431939" cy="1145551"/>
      </dsp:txXfrm>
    </dsp:sp>
  </dsp:spTree>
</dsp:drawing>
</file>

<file path=word/diagrams/drawing1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6E480402-DEC2-425A-AF63-8C9CE9D721DC}">
      <dsp:nvSpPr>
        <dsp:cNvPr id="0" name=""/>
        <dsp:cNvSpPr/>
      </dsp:nvSpPr>
      <dsp:spPr>
        <a:xfrm>
          <a:off x="2641184" y="1129115"/>
          <a:ext cx="1235858" cy="990261"/>
        </a:xfrm>
        <a:prstGeom prst="round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en-US" sz="1400" b="1" kern="1200">
              <a:solidFill>
                <a:sysClr val="windowText" lastClr="000000"/>
              </a:solidFill>
              <a:latin typeface="Times New Roman" pitchFamily="18" charset="0"/>
              <a:cs typeface="Times New Roman" pitchFamily="18" charset="0"/>
            </a:rPr>
            <a:t>Strategic Moves(Action, Reaction and Outcomes)</a:t>
          </a:r>
        </a:p>
      </dsp:txBody>
      <dsp:txXfrm>
        <a:off x="2641184" y="1129115"/>
        <a:ext cx="1235858" cy="990261"/>
      </dsp:txXfrm>
    </dsp:sp>
    <dsp:sp modelId="{0221CB29-AD12-4B9F-B0BE-1B1448D70FE3}">
      <dsp:nvSpPr>
        <dsp:cNvPr id="0" name=""/>
        <dsp:cNvSpPr/>
      </dsp:nvSpPr>
      <dsp:spPr>
        <a:xfrm rot="16175403">
          <a:off x="3153787" y="1028057"/>
          <a:ext cx="202120" cy="0"/>
        </a:xfrm>
        <a:custGeom>
          <a:avLst/>
          <a:gdLst/>
          <a:ahLst/>
          <a:cxnLst/>
          <a:rect l="0" t="0" r="0" b="0"/>
          <a:pathLst>
            <a:path>
              <a:moveTo>
                <a:pt x="0" y="0"/>
              </a:moveTo>
              <a:lnTo>
                <a:pt x="202120" y="0"/>
              </a:lnTo>
            </a:path>
          </a:pathLst>
        </a:custGeom>
        <a:noFill/>
        <a:ln w="6350" cap="flat" cmpd="sng" algn="ctr">
          <a:solidFill>
            <a:schemeClr val="accent5">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CA580536-A850-4356-B100-C1561F451825}">
      <dsp:nvSpPr>
        <dsp:cNvPr id="0" name=""/>
        <dsp:cNvSpPr/>
      </dsp:nvSpPr>
      <dsp:spPr>
        <a:xfrm>
          <a:off x="2621456" y="68496"/>
          <a:ext cx="1259194" cy="858503"/>
        </a:xfrm>
        <a:prstGeom prst="roundRect">
          <a:avLst/>
        </a:prstGeom>
        <a:gradFill rotWithShape="0">
          <a:gsLst>
            <a:gs pos="0">
              <a:schemeClr val="accent4">
                <a:hueOff val="2598923"/>
                <a:satOff val="-11992"/>
                <a:lumOff val="441"/>
                <a:alphaOff val="0"/>
                <a:satMod val="103000"/>
                <a:lumMod val="102000"/>
                <a:tint val="94000"/>
              </a:schemeClr>
            </a:gs>
            <a:gs pos="50000">
              <a:schemeClr val="accent4">
                <a:hueOff val="2598923"/>
                <a:satOff val="-11992"/>
                <a:lumOff val="441"/>
                <a:alphaOff val="0"/>
                <a:satMod val="110000"/>
                <a:lumMod val="100000"/>
                <a:shade val="100000"/>
              </a:schemeClr>
            </a:gs>
            <a:gs pos="100000">
              <a:schemeClr val="accent4">
                <a:hueOff val="2598923"/>
                <a:satOff val="-11992"/>
                <a:lumOff val="441"/>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0640" tIns="40640" rIns="40640" bIns="40640" numCol="1" spcCol="1270" anchor="ctr" anchorCtr="0">
          <a:noAutofit/>
        </a:bodyPr>
        <a:lstStyle/>
        <a:p>
          <a:pPr lvl="0" algn="ctr" defTabSz="711200">
            <a:lnSpc>
              <a:spcPct val="90000"/>
            </a:lnSpc>
            <a:spcBef>
              <a:spcPct val="0"/>
            </a:spcBef>
            <a:spcAft>
              <a:spcPct val="35000"/>
            </a:spcAft>
          </a:pPr>
          <a:r>
            <a:rPr lang="en-US" sz="1600" kern="1200">
              <a:solidFill>
                <a:sysClr val="windowText" lastClr="000000"/>
              </a:solidFill>
              <a:latin typeface="Times New Roman" panose="02020603050405020304" pitchFamily="18" charset="0"/>
              <a:cs typeface="Times New Roman" panose="02020603050405020304" pitchFamily="18" charset="0"/>
            </a:rPr>
            <a:t>Capabilities</a:t>
          </a:r>
        </a:p>
      </dsp:txBody>
      <dsp:txXfrm>
        <a:off x="2621456" y="68496"/>
        <a:ext cx="1259194" cy="858503"/>
      </dsp:txXfrm>
    </dsp:sp>
    <dsp:sp modelId="{6CA1CA0D-B85B-46D8-B76D-830EDC230E69}">
      <dsp:nvSpPr>
        <dsp:cNvPr id="0" name=""/>
        <dsp:cNvSpPr/>
      </dsp:nvSpPr>
      <dsp:spPr>
        <a:xfrm rot="21575646">
          <a:off x="3877041" y="1619438"/>
          <a:ext cx="121336" cy="0"/>
        </a:xfrm>
        <a:custGeom>
          <a:avLst/>
          <a:gdLst/>
          <a:ahLst/>
          <a:cxnLst/>
          <a:rect l="0" t="0" r="0" b="0"/>
          <a:pathLst>
            <a:path>
              <a:moveTo>
                <a:pt x="0" y="0"/>
              </a:moveTo>
              <a:lnTo>
                <a:pt x="121336" y="0"/>
              </a:lnTo>
            </a:path>
          </a:pathLst>
        </a:custGeom>
        <a:noFill/>
        <a:ln w="6350" cap="flat" cmpd="sng" algn="ctr">
          <a:solidFill>
            <a:schemeClr val="accent5">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88C76CEE-95D3-42A5-AC26-F7A49B51AB48}">
      <dsp:nvSpPr>
        <dsp:cNvPr id="0" name=""/>
        <dsp:cNvSpPr/>
      </dsp:nvSpPr>
      <dsp:spPr>
        <a:xfrm>
          <a:off x="3998376" y="1173748"/>
          <a:ext cx="1248161" cy="881677"/>
        </a:xfrm>
        <a:prstGeom prst="roundRect">
          <a:avLst/>
        </a:prstGeom>
        <a:gradFill rotWithShape="0">
          <a:gsLst>
            <a:gs pos="0">
              <a:schemeClr val="accent4">
                <a:hueOff val="5197847"/>
                <a:satOff val="-23984"/>
                <a:lumOff val="883"/>
                <a:alphaOff val="0"/>
                <a:satMod val="103000"/>
                <a:lumMod val="102000"/>
                <a:tint val="94000"/>
              </a:schemeClr>
            </a:gs>
            <a:gs pos="50000">
              <a:schemeClr val="accent4">
                <a:hueOff val="5197847"/>
                <a:satOff val="-23984"/>
                <a:lumOff val="883"/>
                <a:alphaOff val="0"/>
                <a:satMod val="110000"/>
                <a:lumMod val="100000"/>
                <a:shade val="100000"/>
              </a:schemeClr>
            </a:gs>
            <a:gs pos="100000">
              <a:schemeClr val="accent4">
                <a:hueOff val="5197847"/>
                <a:satOff val="-23984"/>
                <a:lumOff val="883"/>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0640" tIns="40640" rIns="40640" bIns="40640" numCol="1" spcCol="1270" anchor="ctr" anchorCtr="0">
          <a:noAutofit/>
        </a:bodyPr>
        <a:lstStyle/>
        <a:p>
          <a:pPr lvl="0" algn="ctr" defTabSz="711200">
            <a:lnSpc>
              <a:spcPct val="90000"/>
            </a:lnSpc>
            <a:spcBef>
              <a:spcPct val="0"/>
            </a:spcBef>
            <a:spcAft>
              <a:spcPct val="35000"/>
            </a:spcAft>
          </a:pPr>
          <a:r>
            <a:rPr lang="en-US" sz="1600" kern="1200">
              <a:solidFill>
                <a:sysClr val="windowText" lastClr="000000"/>
              </a:solidFill>
              <a:latin typeface="Times New Roman" panose="02020603050405020304" pitchFamily="18" charset="0"/>
              <a:cs typeface="Times New Roman" panose="02020603050405020304" pitchFamily="18" charset="0"/>
            </a:rPr>
            <a:t>Assumptions</a:t>
          </a:r>
        </a:p>
      </dsp:txBody>
      <dsp:txXfrm>
        <a:off x="3998376" y="1173748"/>
        <a:ext cx="1248161" cy="881677"/>
      </dsp:txXfrm>
    </dsp:sp>
    <dsp:sp modelId="{41465F6E-30B2-4089-B488-6290B11FEADF}">
      <dsp:nvSpPr>
        <dsp:cNvPr id="0" name=""/>
        <dsp:cNvSpPr/>
      </dsp:nvSpPr>
      <dsp:spPr>
        <a:xfrm rot="5295672">
          <a:off x="3205271" y="2190372"/>
          <a:ext cx="142056" cy="0"/>
        </a:xfrm>
        <a:custGeom>
          <a:avLst/>
          <a:gdLst/>
          <a:ahLst/>
          <a:cxnLst/>
          <a:rect l="0" t="0" r="0" b="0"/>
          <a:pathLst>
            <a:path>
              <a:moveTo>
                <a:pt x="0" y="0"/>
              </a:moveTo>
              <a:lnTo>
                <a:pt x="142056" y="0"/>
              </a:lnTo>
            </a:path>
          </a:pathLst>
        </a:custGeom>
        <a:noFill/>
        <a:ln w="6350" cap="flat" cmpd="sng" algn="ctr">
          <a:solidFill>
            <a:schemeClr val="accent5">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085AFC80-69FD-4D02-A223-BF4C253AC844}">
      <dsp:nvSpPr>
        <dsp:cNvPr id="0" name=""/>
        <dsp:cNvSpPr/>
      </dsp:nvSpPr>
      <dsp:spPr>
        <a:xfrm>
          <a:off x="2637574" y="2261368"/>
          <a:ext cx="1307558" cy="849785"/>
        </a:xfrm>
        <a:prstGeom prst="roundRect">
          <a:avLst/>
        </a:prstGeom>
        <a:gradFill rotWithShape="0">
          <a:gsLst>
            <a:gs pos="0">
              <a:schemeClr val="accent4">
                <a:hueOff val="7796770"/>
                <a:satOff val="-35976"/>
                <a:lumOff val="1324"/>
                <a:alphaOff val="0"/>
                <a:satMod val="103000"/>
                <a:lumMod val="102000"/>
                <a:tint val="94000"/>
              </a:schemeClr>
            </a:gs>
            <a:gs pos="50000">
              <a:schemeClr val="accent4">
                <a:hueOff val="7796770"/>
                <a:satOff val="-35976"/>
                <a:lumOff val="1324"/>
                <a:alphaOff val="0"/>
                <a:satMod val="110000"/>
                <a:lumMod val="100000"/>
                <a:shade val="100000"/>
              </a:schemeClr>
            </a:gs>
            <a:gs pos="100000">
              <a:schemeClr val="accent4">
                <a:hueOff val="7796770"/>
                <a:satOff val="-35976"/>
                <a:lumOff val="1324"/>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0640" tIns="40640" rIns="40640" bIns="40640" numCol="1" spcCol="1270" anchor="ctr" anchorCtr="0">
          <a:noAutofit/>
        </a:bodyPr>
        <a:lstStyle/>
        <a:p>
          <a:pPr lvl="0" algn="ctr" defTabSz="711200">
            <a:lnSpc>
              <a:spcPct val="90000"/>
            </a:lnSpc>
            <a:spcBef>
              <a:spcPct val="0"/>
            </a:spcBef>
            <a:spcAft>
              <a:spcPct val="35000"/>
            </a:spcAft>
          </a:pPr>
          <a:r>
            <a:rPr lang="en-US" sz="1600" kern="1200">
              <a:solidFill>
                <a:sysClr val="windowText" lastClr="000000"/>
              </a:solidFill>
              <a:latin typeface="Times New Roman" panose="02020603050405020304" pitchFamily="18" charset="0"/>
              <a:cs typeface="Times New Roman" panose="02020603050405020304" pitchFamily="18" charset="0"/>
            </a:rPr>
            <a:t>Objectives</a:t>
          </a:r>
        </a:p>
      </dsp:txBody>
      <dsp:txXfrm>
        <a:off x="2637574" y="2261368"/>
        <a:ext cx="1307558" cy="849785"/>
      </dsp:txXfrm>
    </dsp:sp>
    <dsp:sp modelId="{88385B88-B85A-4695-9C14-D46B0F7E9C31}">
      <dsp:nvSpPr>
        <dsp:cNvPr id="0" name=""/>
        <dsp:cNvSpPr/>
      </dsp:nvSpPr>
      <dsp:spPr>
        <a:xfrm rot="10759986">
          <a:off x="2496929" y="1632278"/>
          <a:ext cx="144259" cy="0"/>
        </a:xfrm>
        <a:custGeom>
          <a:avLst/>
          <a:gdLst/>
          <a:ahLst/>
          <a:cxnLst/>
          <a:rect l="0" t="0" r="0" b="0"/>
          <a:pathLst>
            <a:path>
              <a:moveTo>
                <a:pt x="0" y="0"/>
              </a:moveTo>
              <a:lnTo>
                <a:pt x="144259" y="0"/>
              </a:lnTo>
            </a:path>
          </a:pathLst>
        </a:custGeom>
        <a:noFill/>
        <a:ln w="6350" cap="flat" cmpd="sng" algn="ctr">
          <a:solidFill>
            <a:schemeClr val="accent5">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55A7236-A9BA-4184-B5F3-7F7853221C56}">
      <dsp:nvSpPr>
        <dsp:cNvPr id="0" name=""/>
        <dsp:cNvSpPr/>
      </dsp:nvSpPr>
      <dsp:spPr>
        <a:xfrm>
          <a:off x="1252457" y="1184948"/>
          <a:ext cx="1244476" cy="910825"/>
        </a:xfrm>
        <a:prstGeom prst="roundRect">
          <a:avLst/>
        </a:prstGeom>
        <a:gradFill rotWithShape="0">
          <a:gsLst>
            <a:gs pos="0">
              <a:schemeClr val="accent4">
                <a:hueOff val="10395693"/>
                <a:satOff val="-47968"/>
                <a:lumOff val="1765"/>
                <a:alphaOff val="0"/>
                <a:satMod val="103000"/>
                <a:lumMod val="102000"/>
                <a:tint val="94000"/>
              </a:schemeClr>
            </a:gs>
            <a:gs pos="50000">
              <a:schemeClr val="accent4">
                <a:hueOff val="10395693"/>
                <a:satOff val="-47968"/>
                <a:lumOff val="1765"/>
                <a:alphaOff val="0"/>
                <a:satMod val="110000"/>
                <a:lumMod val="100000"/>
                <a:shade val="100000"/>
              </a:schemeClr>
            </a:gs>
            <a:gs pos="100000">
              <a:schemeClr val="accent4">
                <a:hueOff val="10395693"/>
                <a:satOff val="-47968"/>
                <a:lumOff val="1765"/>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0640" tIns="40640" rIns="40640" bIns="40640" numCol="1" spcCol="1270" anchor="ctr" anchorCtr="0">
          <a:noAutofit/>
        </a:bodyPr>
        <a:lstStyle/>
        <a:p>
          <a:pPr lvl="0" algn="ctr" defTabSz="711200">
            <a:lnSpc>
              <a:spcPct val="90000"/>
            </a:lnSpc>
            <a:spcBef>
              <a:spcPct val="0"/>
            </a:spcBef>
            <a:spcAft>
              <a:spcPct val="35000"/>
            </a:spcAft>
          </a:pPr>
          <a:r>
            <a:rPr lang="en-US" sz="1600" kern="1200">
              <a:solidFill>
                <a:sysClr val="windowText" lastClr="000000"/>
              </a:solidFill>
              <a:latin typeface="Times New Roman" panose="02020603050405020304" pitchFamily="18" charset="0"/>
              <a:cs typeface="Times New Roman" panose="02020603050405020304" pitchFamily="18" charset="0"/>
            </a:rPr>
            <a:t>Current Strategy</a:t>
          </a:r>
        </a:p>
      </dsp:txBody>
      <dsp:txXfrm>
        <a:off x="1252457" y="1184948"/>
        <a:ext cx="1244476" cy="910825"/>
      </dsp:txXfrm>
    </dsp:sp>
  </dsp:spTree>
</dsp:drawing>
</file>

<file path=word/diagrams/drawing1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67AF707F-5C56-48FE-B7FF-F1E1D2DDE887}">
      <dsp:nvSpPr>
        <dsp:cNvPr id="0" name=""/>
        <dsp:cNvSpPr/>
      </dsp:nvSpPr>
      <dsp:spPr>
        <a:xfrm>
          <a:off x="2632663" y="820371"/>
          <a:ext cx="680625" cy="492018"/>
        </a:xfrm>
        <a:custGeom>
          <a:avLst/>
          <a:gdLst/>
          <a:ahLst/>
          <a:cxnLst/>
          <a:rect l="0" t="0" r="0" b="0"/>
          <a:pathLst>
            <a:path>
              <a:moveTo>
                <a:pt x="680625" y="0"/>
              </a:moveTo>
              <a:lnTo>
                <a:pt x="680625" y="492018"/>
              </a:lnTo>
              <a:lnTo>
                <a:pt x="0" y="492018"/>
              </a:lnTo>
            </a:path>
          </a:pathLst>
        </a:custGeom>
        <a:noFill/>
        <a:ln w="12700" cap="flat" cmpd="sng" algn="ctr">
          <a:solidFill>
            <a:schemeClr val="accent6">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7F82F689-2547-48BF-8CF0-E9BFBB02E05E}">
      <dsp:nvSpPr>
        <dsp:cNvPr id="0" name=""/>
        <dsp:cNvSpPr/>
      </dsp:nvSpPr>
      <dsp:spPr>
        <a:xfrm>
          <a:off x="3313288" y="820371"/>
          <a:ext cx="992237" cy="1508856"/>
        </a:xfrm>
        <a:custGeom>
          <a:avLst/>
          <a:gdLst/>
          <a:ahLst/>
          <a:cxnLst/>
          <a:rect l="0" t="0" r="0" b="0"/>
          <a:pathLst>
            <a:path>
              <a:moveTo>
                <a:pt x="0" y="0"/>
              </a:moveTo>
              <a:lnTo>
                <a:pt x="0" y="1336650"/>
              </a:lnTo>
              <a:lnTo>
                <a:pt x="992237" y="1336650"/>
              </a:lnTo>
              <a:lnTo>
                <a:pt x="992237" y="1508856"/>
              </a:lnTo>
            </a:path>
          </a:pathLst>
        </a:custGeom>
        <a:noFill/>
        <a:ln w="12700" cap="flat" cmpd="sng" algn="ctr">
          <a:solidFill>
            <a:schemeClr val="accent6">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7A4C054E-D983-4317-8380-5C7B120DD6CA}">
      <dsp:nvSpPr>
        <dsp:cNvPr id="0" name=""/>
        <dsp:cNvSpPr/>
      </dsp:nvSpPr>
      <dsp:spPr>
        <a:xfrm>
          <a:off x="2321051" y="820371"/>
          <a:ext cx="992237" cy="1508856"/>
        </a:xfrm>
        <a:custGeom>
          <a:avLst/>
          <a:gdLst/>
          <a:ahLst/>
          <a:cxnLst/>
          <a:rect l="0" t="0" r="0" b="0"/>
          <a:pathLst>
            <a:path>
              <a:moveTo>
                <a:pt x="992237" y="0"/>
              </a:moveTo>
              <a:lnTo>
                <a:pt x="992237" y="1336650"/>
              </a:lnTo>
              <a:lnTo>
                <a:pt x="0" y="1336650"/>
              </a:lnTo>
              <a:lnTo>
                <a:pt x="0" y="1508856"/>
              </a:lnTo>
            </a:path>
          </a:pathLst>
        </a:custGeom>
        <a:noFill/>
        <a:ln w="12700" cap="flat" cmpd="sng" algn="ctr">
          <a:solidFill>
            <a:schemeClr val="accent6">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9DC5B1F7-135F-4710-86B7-E19BDCC2E5F3}">
      <dsp:nvSpPr>
        <dsp:cNvPr id="0" name=""/>
        <dsp:cNvSpPr/>
      </dsp:nvSpPr>
      <dsp:spPr>
        <a:xfrm>
          <a:off x="2903273" y="340"/>
          <a:ext cx="820030" cy="820030"/>
        </a:xfrm>
        <a:prstGeom prst="arc">
          <a:avLst>
            <a:gd name="adj1" fmla="val 13200000"/>
            <a:gd name="adj2" fmla="val 19200000"/>
          </a:avLst>
        </a:prstGeom>
        <a:noFill/>
        <a:ln w="12700" cap="flat" cmpd="sng" algn="ctr">
          <a:solidFill>
            <a:schemeClr val="accent5">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AA1B341C-A043-45A0-8B2C-2E3059BAA545}">
      <dsp:nvSpPr>
        <dsp:cNvPr id="0" name=""/>
        <dsp:cNvSpPr/>
      </dsp:nvSpPr>
      <dsp:spPr>
        <a:xfrm>
          <a:off x="2903273" y="340"/>
          <a:ext cx="820030" cy="820030"/>
        </a:xfrm>
        <a:prstGeom prst="arc">
          <a:avLst>
            <a:gd name="adj1" fmla="val 2400000"/>
            <a:gd name="adj2" fmla="val 8400000"/>
          </a:avLst>
        </a:prstGeom>
        <a:noFill/>
        <a:ln w="12700" cap="flat" cmpd="sng" algn="ctr">
          <a:solidFill>
            <a:schemeClr val="accent5">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09CB1732-FEA7-43EF-91FD-8725957A0475}">
      <dsp:nvSpPr>
        <dsp:cNvPr id="0" name=""/>
        <dsp:cNvSpPr/>
      </dsp:nvSpPr>
      <dsp:spPr>
        <a:xfrm>
          <a:off x="2493258" y="147946"/>
          <a:ext cx="1640061" cy="524819"/>
        </a:xfrm>
        <a:prstGeom prst="rect">
          <a:avLst/>
        </a:prstGeom>
        <a:noFill/>
        <a:ln>
          <a:noFill/>
        </a:ln>
        <a:effectLst/>
        <a:scene3d>
          <a:camera prst="orthographicFront">
            <a:rot lat="0" lon="0" rev="0"/>
          </a:camera>
          <a:lightRig rig="contrasting" dir="t">
            <a:rot lat="0" lon="0" rev="1200000"/>
          </a:lightRig>
        </a:scene3d>
        <a:sp3d/>
      </dsp:spPr>
      <dsp:style>
        <a:lnRef idx="0">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What do our customer want?</a:t>
          </a:r>
        </a:p>
      </dsp:txBody>
      <dsp:txXfrm>
        <a:off x="2493258" y="147946"/>
        <a:ext cx="1640061" cy="524819"/>
      </dsp:txXfrm>
    </dsp:sp>
    <dsp:sp modelId="{FDDA4463-9BD5-4D20-B19B-0FA22565240C}">
      <dsp:nvSpPr>
        <dsp:cNvPr id="0" name=""/>
        <dsp:cNvSpPr/>
      </dsp:nvSpPr>
      <dsp:spPr>
        <a:xfrm>
          <a:off x="1911036" y="2329228"/>
          <a:ext cx="820030" cy="820030"/>
        </a:xfrm>
        <a:prstGeom prst="arc">
          <a:avLst>
            <a:gd name="adj1" fmla="val 13200000"/>
            <a:gd name="adj2" fmla="val 19200000"/>
          </a:avLst>
        </a:prstGeom>
        <a:noFill/>
        <a:ln w="12700" cap="flat" cmpd="sng" algn="ctr">
          <a:solidFill>
            <a:schemeClr val="accent5">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0CD94A17-0FF9-4A44-B177-FD3194000AAE}">
      <dsp:nvSpPr>
        <dsp:cNvPr id="0" name=""/>
        <dsp:cNvSpPr/>
      </dsp:nvSpPr>
      <dsp:spPr>
        <a:xfrm>
          <a:off x="1911036" y="2329228"/>
          <a:ext cx="820030" cy="820030"/>
        </a:xfrm>
        <a:prstGeom prst="arc">
          <a:avLst>
            <a:gd name="adj1" fmla="val 2400000"/>
            <a:gd name="adj2" fmla="val 8400000"/>
          </a:avLst>
        </a:prstGeom>
        <a:noFill/>
        <a:ln w="12700" cap="flat" cmpd="sng" algn="ctr">
          <a:solidFill>
            <a:schemeClr val="accent5">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A32F9190-FA8A-4EBC-B4C6-070BE2F2C8DE}">
      <dsp:nvSpPr>
        <dsp:cNvPr id="0" name=""/>
        <dsp:cNvSpPr/>
      </dsp:nvSpPr>
      <dsp:spPr>
        <a:xfrm>
          <a:off x="1501020" y="2476834"/>
          <a:ext cx="1640061" cy="524819"/>
        </a:xfrm>
        <a:prstGeom prst="rect">
          <a:avLst/>
        </a:prstGeom>
        <a:noFill/>
        <a:ln>
          <a:noFill/>
        </a:ln>
        <a:effectLst/>
        <a:scene3d>
          <a:camera prst="orthographicFront">
            <a:rot lat="0" lon="0" rev="0"/>
          </a:camera>
          <a:lightRig rig="contrasting" dir="t">
            <a:rot lat="0" lon="0" rev="1200000"/>
          </a:lightRig>
        </a:scene3d>
        <a:sp3d/>
      </dsp:spPr>
      <dsp:style>
        <a:lnRef idx="0">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Look more closely at customers</a:t>
          </a:r>
        </a:p>
      </dsp:txBody>
      <dsp:txXfrm>
        <a:off x="1501020" y="2476834"/>
        <a:ext cx="1640061" cy="524819"/>
      </dsp:txXfrm>
    </dsp:sp>
    <dsp:sp modelId="{EB81CB66-8546-47F5-A782-95243CD2C47E}">
      <dsp:nvSpPr>
        <dsp:cNvPr id="0" name=""/>
        <dsp:cNvSpPr/>
      </dsp:nvSpPr>
      <dsp:spPr>
        <a:xfrm>
          <a:off x="3895510" y="2329228"/>
          <a:ext cx="820030" cy="820030"/>
        </a:xfrm>
        <a:prstGeom prst="arc">
          <a:avLst>
            <a:gd name="adj1" fmla="val 13200000"/>
            <a:gd name="adj2" fmla="val 19200000"/>
          </a:avLst>
        </a:prstGeom>
        <a:noFill/>
        <a:ln w="12700" cap="flat" cmpd="sng" algn="ctr">
          <a:solidFill>
            <a:schemeClr val="accent5">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445D629D-596E-48FB-974A-8B26B4175F66}">
      <dsp:nvSpPr>
        <dsp:cNvPr id="0" name=""/>
        <dsp:cNvSpPr/>
      </dsp:nvSpPr>
      <dsp:spPr>
        <a:xfrm>
          <a:off x="3895510" y="2329228"/>
          <a:ext cx="820030" cy="820030"/>
        </a:xfrm>
        <a:prstGeom prst="arc">
          <a:avLst>
            <a:gd name="adj1" fmla="val 2400000"/>
            <a:gd name="adj2" fmla="val 8400000"/>
          </a:avLst>
        </a:prstGeom>
        <a:noFill/>
        <a:ln w="12700" cap="flat" cmpd="sng" algn="ctr">
          <a:solidFill>
            <a:schemeClr val="accent5">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B768D85D-B880-4696-A831-0B569D032435}">
      <dsp:nvSpPr>
        <dsp:cNvPr id="0" name=""/>
        <dsp:cNvSpPr/>
      </dsp:nvSpPr>
      <dsp:spPr>
        <a:xfrm>
          <a:off x="3485495" y="2476834"/>
          <a:ext cx="1640061" cy="524819"/>
        </a:xfrm>
        <a:prstGeom prst="rect">
          <a:avLst/>
        </a:prstGeom>
        <a:noFill/>
        <a:ln>
          <a:noFill/>
        </a:ln>
        <a:effectLst/>
        <a:scene3d>
          <a:camera prst="orthographicFront">
            <a:rot lat="0" lon="0" rev="0"/>
          </a:camera>
          <a:lightRig rig="contrasting" dir="t">
            <a:rot lat="0" lon="0" rev="1200000"/>
          </a:lightRig>
        </a:scene3d>
        <a:sp3d/>
      </dsp:spPr>
      <dsp:style>
        <a:lnRef idx="0">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Consider customers as reason for existence</a:t>
          </a:r>
        </a:p>
      </dsp:txBody>
      <dsp:txXfrm>
        <a:off x="3485495" y="2476834"/>
        <a:ext cx="1640061" cy="524819"/>
      </dsp:txXfrm>
    </dsp:sp>
    <dsp:sp modelId="{0722170F-60CB-4F70-A38E-CE017E74A533}">
      <dsp:nvSpPr>
        <dsp:cNvPr id="0" name=""/>
        <dsp:cNvSpPr/>
      </dsp:nvSpPr>
      <dsp:spPr>
        <a:xfrm>
          <a:off x="1911036" y="1164784"/>
          <a:ext cx="820030" cy="820030"/>
        </a:xfrm>
        <a:prstGeom prst="arc">
          <a:avLst>
            <a:gd name="adj1" fmla="val 13200000"/>
            <a:gd name="adj2" fmla="val 19200000"/>
          </a:avLst>
        </a:prstGeom>
        <a:noFill/>
        <a:ln w="12700" cap="flat" cmpd="sng" algn="ctr">
          <a:solidFill>
            <a:schemeClr val="accent5">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10DE1DBF-8C9B-4CCD-8D69-FDE1DB392D14}">
      <dsp:nvSpPr>
        <dsp:cNvPr id="0" name=""/>
        <dsp:cNvSpPr/>
      </dsp:nvSpPr>
      <dsp:spPr>
        <a:xfrm>
          <a:off x="1911036" y="1164784"/>
          <a:ext cx="820030" cy="820030"/>
        </a:xfrm>
        <a:prstGeom prst="arc">
          <a:avLst>
            <a:gd name="adj1" fmla="val 2400000"/>
            <a:gd name="adj2" fmla="val 8400000"/>
          </a:avLst>
        </a:prstGeom>
        <a:noFill/>
        <a:ln w="12700" cap="flat" cmpd="sng" algn="ctr">
          <a:solidFill>
            <a:schemeClr val="accent5">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BC5FC201-CAC6-48C6-A328-801100EC665B}">
      <dsp:nvSpPr>
        <dsp:cNvPr id="0" name=""/>
        <dsp:cNvSpPr/>
      </dsp:nvSpPr>
      <dsp:spPr>
        <a:xfrm>
          <a:off x="1501020" y="1312390"/>
          <a:ext cx="1640061" cy="524819"/>
        </a:xfrm>
        <a:prstGeom prst="rect">
          <a:avLst/>
        </a:prstGeom>
        <a:noFill/>
        <a:ln>
          <a:noFill/>
        </a:ln>
        <a:effectLst/>
        <a:scene3d>
          <a:camera prst="orthographicFront">
            <a:rot lat="0" lon="0" rev="0"/>
          </a:camera>
          <a:lightRig rig="contrasting" dir="t">
            <a:rot lat="0" lon="0" rev="1200000"/>
          </a:lightRig>
        </a:scene3d>
        <a:sp3d/>
      </dsp:spPr>
      <dsp:style>
        <a:lnRef idx="0">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It must supply what customers want to buy</a:t>
          </a:r>
        </a:p>
      </dsp:txBody>
      <dsp:txXfrm>
        <a:off x="1501020" y="1312390"/>
        <a:ext cx="1640061" cy="524819"/>
      </dsp:txXfrm>
    </dsp:sp>
  </dsp:spTree>
</dsp:drawing>
</file>

<file path=word/diagrams/drawing14.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EEA17FCB-279B-4673-AC52-0E15B229CFC8}">
      <dsp:nvSpPr>
        <dsp:cNvPr id="0" name=""/>
        <dsp:cNvSpPr/>
      </dsp:nvSpPr>
      <dsp:spPr>
        <a:xfrm>
          <a:off x="2971800" y="737581"/>
          <a:ext cx="1784331" cy="309677"/>
        </a:xfrm>
        <a:custGeom>
          <a:avLst/>
          <a:gdLst/>
          <a:ahLst/>
          <a:cxnLst/>
          <a:rect l="0" t="0" r="0" b="0"/>
          <a:pathLst>
            <a:path>
              <a:moveTo>
                <a:pt x="0" y="0"/>
              </a:moveTo>
              <a:lnTo>
                <a:pt x="0" y="154838"/>
              </a:lnTo>
              <a:lnTo>
                <a:pt x="1784331" y="154838"/>
              </a:lnTo>
              <a:lnTo>
                <a:pt x="1784331" y="309677"/>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BD18708-2D1F-41E3-8553-467BAA56F41E}">
      <dsp:nvSpPr>
        <dsp:cNvPr id="0" name=""/>
        <dsp:cNvSpPr/>
      </dsp:nvSpPr>
      <dsp:spPr>
        <a:xfrm>
          <a:off x="2926080" y="737581"/>
          <a:ext cx="91440" cy="309677"/>
        </a:xfrm>
        <a:custGeom>
          <a:avLst/>
          <a:gdLst/>
          <a:ahLst/>
          <a:cxnLst/>
          <a:rect l="0" t="0" r="0" b="0"/>
          <a:pathLst>
            <a:path>
              <a:moveTo>
                <a:pt x="45720" y="0"/>
              </a:moveTo>
              <a:lnTo>
                <a:pt x="45720" y="309677"/>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633BE0C-5BC3-4919-B392-390EF2FF3EDC}">
      <dsp:nvSpPr>
        <dsp:cNvPr id="0" name=""/>
        <dsp:cNvSpPr/>
      </dsp:nvSpPr>
      <dsp:spPr>
        <a:xfrm>
          <a:off x="1187468" y="737581"/>
          <a:ext cx="1784331" cy="309677"/>
        </a:xfrm>
        <a:custGeom>
          <a:avLst/>
          <a:gdLst/>
          <a:ahLst/>
          <a:cxnLst/>
          <a:rect l="0" t="0" r="0" b="0"/>
          <a:pathLst>
            <a:path>
              <a:moveTo>
                <a:pt x="1784331" y="0"/>
              </a:moveTo>
              <a:lnTo>
                <a:pt x="1784331" y="154838"/>
              </a:lnTo>
              <a:lnTo>
                <a:pt x="0" y="154838"/>
              </a:lnTo>
              <a:lnTo>
                <a:pt x="0" y="309677"/>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80A7F0-2A61-406E-817E-3A800CE06DD7}">
      <dsp:nvSpPr>
        <dsp:cNvPr id="0" name=""/>
        <dsp:cNvSpPr/>
      </dsp:nvSpPr>
      <dsp:spPr>
        <a:xfrm>
          <a:off x="2603136" y="254"/>
          <a:ext cx="737327" cy="737327"/>
        </a:xfrm>
        <a:prstGeom prst="arc">
          <a:avLst>
            <a:gd name="adj1" fmla="val 13200000"/>
            <a:gd name="adj2" fmla="val 19200000"/>
          </a:avLst>
        </a:pr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527B3AE-DA71-4F6A-BA89-5011E8D22272}">
      <dsp:nvSpPr>
        <dsp:cNvPr id="0" name=""/>
        <dsp:cNvSpPr/>
      </dsp:nvSpPr>
      <dsp:spPr>
        <a:xfrm>
          <a:off x="2603136" y="254"/>
          <a:ext cx="737327" cy="737327"/>
        </a:xfrm>
        <a:prstGeom prst="arc">
          <a:avLst>
            <a:gd name="adj1" fmla="val 2400000"/>
            <a:gd name="adj2" fmla="val 8400000"/>
          </a:avLst>
        </a:pr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394B020-431E-4BDF-8B65-D31C9EF98C0C}">
      <dsp:nvSpPr>
        <dsp:cNvPr id="0" name=""/>
        <dsp:cNvSpPr/>
      </dsp:nvSpPr>
      <dsp:spPr>
        <a:xfrm>
          <a:off x="2234472" y="132973"/>
          <a:ext cx="1474654" cy="47188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This require the firm to inquire</a:t>
          </a:r>
        </a:p>
      </dsp:txBody>
      <dsp:txXfrm>
        <a:off x="2234472" y="132973"/>
        <a:ext cx="1474654" cy="471889"/>
      </dsp:txXfrm>
    </dsp:sp>
    <dsp:sp modelId="{050DF77E-7B35-42ED-B4B6-E63D99EA1258}">
      <dsp:nvSpPr>
        <dsp:cNvPr id="0" name=""/>
        <dsp:cNvSpPr/>
      </dsp:nvSpPr>
      <dsp:spPr>
        <a:xfrm>
          <a:off x="818804" y="1047258"/>
          <a:ext cx="737327" cy="737327"/>
        </a:xfrm>
        <a:prstGeom prst="arc">
          <a:avLst>
            <a:gd name="adj1" fmla="val 13200000"/>
            <a:gd name="adj2" fmla="val 19200000"/>
          </a:avLst>
        </a:pr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5A98BF3-3FAB-4BE3-BE6B-32FDE3A7A78D}">
      <dsp:nvSpPr>
        <dsp:cNvPr id="0" name=""/>
        <dsp:cNvSpPr/>
      </dsp:nvSpPr>
      <dsp:spPr>
        <a:xfrm>
          <a:off x="818804" y="1047258"/>
          <a:ext cx="737327" cy="737327"/>
        </a:xfrm>
        <a:prstGeom prst="arc">
          <a:avLst>
            <a:gd name="adj1" fmla="val 2400000"/>
            <a:gd name="adj2" fmla="val 8400000"/>
          </a:avLst>
        </a:pr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6351E5-5CEF-4070-8792-D6E120618130}">
      <dsp:nvSpPr>
        <dsp:cNvPr id="0" name=""/>
        <dsp:cNvSpPr/>
      </dsp:nvSpPr>
      <dsp:spPr>
        <a:xfrm>
          <a:off x="450141" y="1179977"/>
          <a:ext cx="1474654" cy="47188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Who are their customers</a:t>
          </a:r>
        </a:p>
      </dsp:txBody>
      <dsp:txXfrm>
        <a:off x="450141" y="1179977"/>
        <a:ext cx="1474654" cy="471889"/>
      </dsp:txXfrm>
    </dsp:sp>
    <dsp:sp modelId="{6558AF17-A7C7-425C-9330-60DCCCCC91F0}">
      <dsp:nvSpPr>
        <dsp:cNvPr id="0" name=""/>
        <dsp:cNvSpPr/>
      </dsp:nvSpPr>
      <dsp:spPr>
        <a:xfrm>
          <a:off x="2603136" y="1047258"/>
          <a:ext cx="737327" cy="737327"/>
        </a:xfrm>
        <a:prstGeom prst="arc">
          <a:avLst>
            <a:gd name="adj1" fmla="val 13200000"/>
            <a:gd name="adj2" fmla="val 19200000"/>
          </a:avLst>
        </a:pr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7DA42F5-986E-4D9F-B377-A2AF95C669C7}">
      <dsp:nvSpPr>
        <dsp:cNvPr id="0" name=""/>
        <dsp:cNvSpPr/>
      </dsp:nvSpPr>
      <dsp:spPr>
        <a:xfrm>
          <a:off x="2603136" y="1047258"/>
          <a:ext cx="737327" cy="737327"/>
        </a:xfrm>
        <a:prstGeom prst="arc">
          <a:avLst>
            <a:gd name="adj1" fmla="val 2400000"/>
            <a:gd name="adj2" fmla="val 8400000"/>
          </a:avLst>
        </a:pr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5ACE85A-D787-4601-A7A4-BDB852D16112}">
      <dsp:nvSpPr>
        <dsp:cNvPr id="0" name=""/>
        <dsp:cNvSpPr/>
      </dsp:nvSpPr>
      <dsp:spPr>
        <a:xfrm>
          <a:off x="2234472" y="1179977"/>
          <a:ext cx="1474654" cy="47188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What are their needs</a:t>
          </a:r>
        </a:p>
      </dsp:txBody>
      <dsp:txXfrm>
        <a:off x="2234472" y="1179977"/>
        <a:ext cx="1474654" cy="471889"/>
      </dsp:txXfrm>
    </dsp:sp>
    <dsp:sp modelId="{156A7BB7-1E08-49AB-AECE-BDAACCD491CB}">
      <dsp:nvSpPr>
        <dsp:cNvPr id="0" name=""/>
        <dsp:cNvSpPr/>
      </dsp:nvSpPr>
      <dsp:spPr>
        <a:xfrm>
          <a:off x="4387468" y="1047258"/>
          <a:ext cx="737327" cy="737327"/>
        </a:xfrm>
        <a:prstGeom prst="arc">
          <a:avLst>
            <a:gd name="adj1" fmla="val 13200000"/>
            <a:gd name="adj2" fmla="val 19200000"/>
          </a:avLst>
        </a:pr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76E8FCE-556A-43D1-943C-F624D4DCAC06}">
      <dsp:nvSpPr>
        <dsp:cNvPr id="0" name=""/>
        <dsp:cNvSpPr/>
      </dsp:nvSpPr>
      <dsp:spPr>
        <a:xfrm>
          <a:off x="4387468" y="1047258"/>
          <a:ext cx="737327" cy="737327"/>
        </a:xfrm>
        <a:prstGeom prst="arc">
          <a:avLst>
            <a:gd name="adj1" fmla="val 2400000"/>
            <a:gd name="adj2" fmla="val 8400000"/>
          </a:avLst>
        </a:pr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AAA5C51-3541-4E89-A98A-A9A76580B308}">
      <dsp:nvSpPr>
        <dsp:cNvPr id="0" name=""/>
        <dsp:cNvSpPr/>
      </dsp:nvSpPr>
      <dsp:spPr>
        <a:xfrm>
          <a:off x="4018804" y="1179977"/>
          <a:ext cx="1474654" cy="47188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How do they choose between Competing offers</a:t>
          </a:r>
        </a:p>
      </dsp:txBody>
      <dsp:txXfrm>
        <a:off x="4018804" y="1179977"/>
        <a:ext cx="1474654" cy="471889"/>
      </dsp:txXfrm>
    </dsp:sp>
  </dsp:spTree>
</dsp:drawing>
</file>

<file path=word/diagrams/drawing15.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EA4EAEFD-D3BF-4067-9D39-F2E9F4ADDFA5}">
      <dsp:nvSpPr>
        <dsp:cNvPr id="0" name=""/>
        <dsp:cNvSpPr/>
      </dsp:nvSpPr>
      <dsp:spPr>
        <a:xfrm>
          <a:off x="1739947" y="840"/>
          <a:ext cx="848910" cy="848910"/>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latin typeface="Times New Roman" panose="02020603050405020304" pitchFamily="18" charset="0"/>
              <a:cs typeface="Times New Roman" panose="02020603050405020304" pitchFamily="18" charset="0"/>
            </a:rPr>
            <a:t>Quality of Assets</a:t>
          </a:r>
        </a:p>
      </dsp:txBody>
      <dsp:txXfrm>
        <a:off x="1739947" y="840"/>
        <a:ext cx="848910" cy="848910"/>
      </dsp:txXfrm>
    </dsp:sp>
    <dsp:sp modelId="{7B97638D-66D8-4507-BB11-FD93E9F69BCE}">
      <dsp:nvSpPr>
        <dsp:cNvPr id="0" name=""/>
        <dsp:cNvSpPr/>
      </dsp:nvSpPr>
      <dsp:spPr>
        <a:xfrm>
          <a:off x="1918218" y="918681"/>
          <a:ext cx="492368" cy="492368"/>
        </a:xfrm>
        <a:prstGeom prst="mathPlus">
          <a:avLst/>
        </a:prstGeom>
        <a:solidFill>
          <a:schemeClr val="accent5">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1918218" y="918681"/>
        <a:ext cx="492368" cy="492368"/>
      </dsp:txXfrm>
    </dsp:sp>
    <dsp:sp modelId="{CA40A169-8A34-4ED7-BBF1-4E4D855D35F5}">
      <dsp:nvSpPr>
        <dsp:cNvPr id="0" name=""/>
        <dsp:cNvSpPr/>
      </dsp:nvSpPr>
      <dsp:spPr>
        <a:xfrm>
          <a:off x="1739947" y="1479981"/>
          <a:ext cx="848910" cy="848910"/>
        </a:xfrm>
        <a:prstGeom prst="ellipse">
          <a:avLst/>
        </a:prstGeom>
        <a:gradFill rotWithShape="0">
          <a:gsLst>
            <a:gs pos="0">
              <a:schemeClr val="accent5">
                <a:hueOff val="-3676673"/>
                <a:satOff val="-5114"/>
                <a:lumOff val="-1961"/>
                <a:alphaOff val="0"/>
                <a:satMod val="103000"/>
                <a:lumMod val="102000"/>
                <a:tint val="94000"/>
              </a:schemeClr>
            </a:gs>
            <a:gs pos="50000">
              <a:schemeClr val="accent5">
                <a:hueOff val="-3676673"/>
                <a:satOff val="-5114"/>
                <a:lumOff val="-1961"/>
                <a:alphaOff val="0"/>
                <a:satMod val="110000"/>
                <a:lumMod val="100000"/>
                <a:shade val="100000"/>
              </a:schemeClr>
            </a:gs>
            <a:gs pos="100000">
              <a:schemeClr val="accent5">
                <a:hueOff val="-3676673"/>
                <a:satOff val="-5114"/>
                <a:lumOff val="-1961"/>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latin typeface="Times New Roman" panose="02020603050405020304" pitchFamily="18" charset="0"/>
              <a:cs typeface="Times New Roman" panose="02020603050405020304" pitchFamily="18" charset="0"/>
            </a:rPr>
            <a:t>Quality of Capabilities</a:t>
          </a:r>
        </a:p>
      </dsp:txBody>
      <dsp:txXfrm>
        <a:off x="1739947" y="1479981"/>
        <a:ext cx="848910" cy="848910"/>
      </dsp:txXfrm>
    </dsp:sp>
    <dsp:sp modelId="{F0F05E4D-FDE2-4D20-BF51-7B426BEEE06B}">
      <dsp:nvSpPr>
        <dsp:cNvPr id="0" name=""/>
        <dsp:cNvSpPr/>
      </dsp:nvSpPr>
      <dsp:spPr>
        <a:xfrm>
          <a:off x="2716194" y="1006968"/>
          <a:ext cx="269953" cy="315794"/>
        </a:xfrm>
        <a:prstGeom prst="rightArrow">
          <a:avLst>
            <a:gd name="adj1" fmla="val 60000"/>
            <a:gd name="adj2" fmla="val 50000"/>
          </a:avLst>
        </a:prstGeom>
        <a:solidFill>
          <a:schemeClr val="accent5">
            <a:hueOff val="-7353345"/>
            <a:satOff val="-10228"/>
            <a:lumOff val="-3922"/>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2716194" y="1006968"/>
        <a:ext cx="269953" cy="315794"/>
      </dsp:txXfrm>
    </dsp:sp>
    <dsp:sp modelId="{421ADB4D-6A27-448F-BC9A-737AA5F5B4CD}">
      <dsp:nvSpPr>
        <dsp:cNvPr id="0" name=""/>
        <dsp:cNvSpPr/>
      </dsp:nvSpPr>
      <dsp:spPr>
        <a:xfrm>
          <a:off x="3098203" y="315955"/>
          <a:ext cx="1697820" cy="1697820"/>
        </a:xfrm>
        <a:prstGeom prst="ellipse">
          <a:avLst/>
        </a:prstGeom>
        <a:gradFill rotWithShape="0">
          <a:gsLst>
            <a:gs pos="0">
              <a:schemeClr val="accent5">
                <a:hueOff val="-7353345"/>
                <a:satOff val="-10228"/>
                <a:lumOff val="-3922"/>
                <a:alphaOff val="0"/>
                <a:satMod val="103000"/>
                <a:lumMod val="102000"/>
                <a:tint val="94000"/>
              </a:schemeClr>
            </a:gs>
            <a:gs pos="50000">
              <a:schemeClr val="accent5">
                <a:hueOff val="-7353345"/>
                <a:satOff val="-10228"/>
                <a:lumOff val="-3922"/>
                <a:alphaOff val="0"/>
                <a:satMod val="110000"/>
                <a:lumMod val="100000"/>
                <a:shade val="100000"/>
              </a:schemeClr>
            </a:gs>
            <a:gs pos="100000">
              <a:schemeClr val="accent5">
                <a:hueOff val="-7353345"/>
                <a:satOff val="-10228"/>
                <a:lumOff val="-3922"/>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1066800">
            <a:lnSpc>
              <a:spcPct val="90000"/>
            </a:lnSpc>
            <a:spcBef>
              <a:spcPct val="0"/>
            </a:spcBef>
            <a:spcAft>
              <a:spcPct val="35000"/>
            </a:spcAft>
          </a:pPr>
          <a:r>
            <a:rPr lang="en-US" sz="2400" kern="1200">
              <a:latin typeface="Times New Roman" panose="02020603050405020304" pitchFamily="18" charset="0"/>
              <a:cs typeface="Times New Roman" panose="02020603050405020304" pitchFamily="18" charset="0"/>
            </a:rPr>
            <a:t>Internal Strength</a:t>
          </a:r>
        </a:p>
      </dsp:txBody>
      <dsp:txXfrm>
        <a:off x="3098203" y="315955"/>
        <a:ext cx="1697820" cy="1697820"/>
      </dsp:txXfrm>
    </dsp:sp>
  </dsp:spTree>
</dsp:drawing>
</file>

<file path=word/diagrams/layout1.xml><?xml version="1.0" encoding="utf-8"?>
<dgm:layoutDef xmlns:dgm="http://schemas.openxmlformats.org/drawingml/2006/diagram" xmlns:a="http://schemas.openxmlformats.org/drawingml/2006/main" uniqueId="urn:microsoft.com/office/officeart/2005/8/layout/vList2#3">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lnSpAfChP" val="20"/>
              <dgm:param type="stBulletLvl" val="1"/>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list1#7">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horzAlign" val="l"/>
          <dgm:param type="linDir" val="fromT"/>
          <dgm:param type="nodeHorzAlign" val="l"/>
          <dgm:param type="vertAlign" val="mid"/>
        </dgm:alg>
      </dgm:if>
      <dgm:else name="Name2">
        <dgm:alg type="lin">
          <dgm:param type="horzAlign" val="r"/>
          <dgm:param type="linDir" val="fromT"/>
          <dgm:param type="nodeHorzAlign" val="r"/>
          <dgm:param type="vertAlign" val="mid"/>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horzAlign" val="l"/>
              <dgm:param type="linDir" val="fromL"/>
              <dgm:param type="nodeHorzAlign" val="l"/>
            </dgm:alg>
          </dgm:if>
          <dgm:else name="Name6">
            <dgm:alg type="lin">
              <dgm:param type="horzAlign" val="r"/>
              <dgm:param type="linDir" val="from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ist1#8">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horzAlign" val="l"/>
          <dgm:param type="linDir" val="fromT"/>
          <dgm:param type="nodeHorzAlign" val="l"/>
          <dgm:param type="vertAlign" val="mid"/>
        </dgm:alg>
      </dgm:if>
      <dgm:else name="Name2">
        <dgm:alg type="lin">
          <dgm:param type="horzAlign" val="r"/>
          <dgm:param type="linDir" val="fromT"/>
          <dgm:param type="nodeHorzAlign" val="r"/>
          <dgm:param type="vertAlign" val="mid"/>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horzAlign" val="l"/>
              <dgm:param type="linDir" val="fromL"/>
              <dgm:param type="nodeHorzAlign" val="l"/>
            </dgm:alg>
          </dgm:if>
          <dgm:else name="Name6">
            <dgm:alg type="lin">
              <dgm:param type="horzAlign" val="r"/>
              <dgm:param type="linDir" val="from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list1#9">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horzAlign" val="l"/>
          <dgm:param type="linDir" val="fromT"/>
          <dgm:param type="nodeHorzAlign" val="l"/>
          <dgm:param type="vertAlign" val="mid"/>
        </dgm:alg>
      </dgm:if>
      <dgm:else name="Name2">
        <dgm:alg type="lin">
          <dgm:param type="horzAlign" val="r"/>
          <dgm:param type="linDir" val="fromT"/>
          <dgm:param type="nodeHorzAlign" val="r"/>
          <dgm:param type="vertAlign" val="mid"/>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horzAlign" val="l"/>
              <dgm:param type="linDir" val="fromL"/>
              <dgm:param type="nodeHorzAlign" val="l"/>
            </dgm:alg>
          </dgm:if>
          <dgm:else name="Name6">
            <dgm:alg type="lin">
              <dgm:param type="horzAlign" val="r"/>
              <dgm:param type="linDir" val="from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hierarchy1#3">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begPts" val="bCtr"/>
                    <dgm:param type="bendPt" val="end"/>
                    <dgm:param type="connRout" val="bend"/>
                    <dgm:param type="dim" val="1D"/>
                    <dgm:param type="dstNode" val="background2"/>
                    <dgm:param type="endPts" val="tCtr"/>
                    <dgm:param type="endSty" val="noArr"/>
                    <dgm:param type="srcNode" val="background"/>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begPts" val="bCtr"/>
                            <dgm:param type="bendPt" val="end"/>
                            <dgm:param type="connRout" val="bend"/>
                            <dgm:param type="dim" val="1D"/>
                            <dgm:param type="dstNode" val="background3"/>
                            <dgm:param type="endPts" val="tCtr"/>
                            <dgm:param type="endSty" val="noArr"/>
                            <dgm:param type="src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begPts" val="bCtr"/>
                                        <dgm:param type="bendPt" val="end"/>
                                        <dgm:param type="connRout" val="bend"/>
                                        <dgm:param type="dim" val="1D"/>
                                        <dgm:param type="dstNode" val="background4"/>
                                        <dgm:param type="endPts" val="tCtr"/>
                                        <dgm:param type="endSty" val="noArr"/>
                                        <dgm:param type="srcNode" val="background3"/>
                                      </dgm:alg>
                                    </dgm:if>
                                    <dgm:else name="Name26">
                                      <dgm:alg type="conn">
                                        <dgm:param type="begPts" val="bCtr"/>
                                        <dgm:param type="bendPt" val="end"/>
                                        <dgm:param type="connRout" val="bend"/>
                                        <dgm:param type="dim" val="1D"/>
                                        <dgm:param type="dstNode" val="background4"/>
                                        <dgm:param type="endPts" val="tCtr"/>
                                        <dgm:param type="endSty" val="noArr"/>
                                        <dgm:param type="src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7.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layout8.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9.xml><?xml version="1.0" encoding="utf-8"?>
<dgm:layoutDef xmlns:dgm="http://schemas.openxmlformats.org/drawingml/2006/diagram" xmlns:a="http://schemas.openxmlformats.org/drawingml/2006/main" uniqueId="urn:microsoft.com/office/officeart/2005/8/layout/orgChart1#3">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begPts" val="bCtr"/>
                        <dgm:param type="bendPt" val="end"/>
                        <dgm:param type="connRout" val="bend"/>
                        <dgm:param type="dim" val="1D"/>
                        <dgm:param type="endPts" val="tCt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begPts" val="bCtr"/>
                            <dgm:param type="bendPt" val="end"/>
                            <dgm:param type="connRout" val="bend"/>
                            <dgm:param type="dim" val="1D"/>
                            <dgm:param type="endPts" val="tCtr"/>
                            <dgm:param type="endSty" val="noArr"/>
                          </dgm:alg>
                        </dgm:if>
                        <dgm:else name="Name40">
                          <dgm:choose name="Name41">
                            <dgm:if name="Name42" axis="par des" func="maxDepth" op="lte" val="1">
                              <dgm:choose name="Name43">
                                <dgm:if name="Name44" axis="par ch" ptType="node asst" func="cnt" op="gte" val="1">
                                  <dgm:alg type="conn">
                                    <dgm:param type="begPts" val="bCtr"/>
                                    <dgm:param type="connRout" val="bend"/>
                                    <dgm:param type="dim" val="1D"/>
                                    <dgm:param type="endPts" val="midL midR"/>
                                    <dgm:param type="endSty" val="noArr"/>
                                  </dgm:alg>
                                </dgm:if>
                                <dgm:else name="Name45">
                                  <dgm:alg type="conn">
                                    <dgm:param type="begPts" val="bCtr"/>
                                    <dgm:param type="connRout" val="bend"/>
                                    <dgm:param type="dim" val="1D"/>
                                    <dgm:param type="endPts" val="midL midR"/>
                                    <dgm:param type="endSty" val="noArr"/>
                                    <dgm:param type="srcNode" val="rootConnector"/>
                                  </dgm:alg>
                                </dgm:else>
                              </dgm:choose>
                            </dgm:if>
                            <dgm:else name="Name46">
                              <dgm:alg type="conn">
                                <dgm:param type="begPts" val="bCtr"/>
                                <dgm:param type="bendPt" val="end"/>
                                <dgm:param type="connRout" val="bend"/>
                                <dgm:param type="dim" val="1D"/>
                                <dgm:param type="endPts" val="tCtr"/>
                                <dgm:param type="endSty" val="noAr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begPts" val="bCtr"/>
                                <dgm:param type="connRout" val="bend"/>
                                <dgm:param type="dim" val="1D"/>
                                <dgm:param type="endPts" val="midL midR"/>
                                <dgm:param type="endSty" val="noArr"/>
                              </dgm:alg>
                            </dgm:if>
                            <dgm:else name="Name55">
                              <dgm:alg type="conn">
                                <dgm:param type="begPts" val="bCtr"/>
                                <dgm:param type="connRout" val="bend"/>
                                <dgm:param type="dim" val="1D"/>
                                <dgm:param type="endPts" val="midL midR"/>
                                <dgm:param type="endSty" val="noArr"/>
                                <dgm:param type="srcNode" val="rootConnector1"/>
                              </dgm:alg>
                            </dgm:else>
                          </dgm:choose>
                        </dgm:if>
                        <dgm:else name="Name56">
                          <dgm:choose name="Name57">
                            <dgm:if name="Name58" axis="par ch" ptType="node asst" func="cnt" op="gte" val="1">
                              <dgm:alg type="conn">
                                <dgm:param type="begPts" val="bCtr"/>
                                <dgm:param type="connRout" val="bend"/>
                                <dgm:param type="dim" val="1D"/>
                                <dgm:param type="endPts" val="midL midR"/>
                                <dgm:param type="endSty" val="noArr"/>
                              </dgm:alg>
                            </dgm:if>
                            <dgm:else name="Name59">
                              <dgm:alg type="conn">
                                <dgm:param type="begPts" val="bCtr"/>
                                <dgm:param type="connRout" val="bend"/>
                                <dgm:param type="dim" val="1D"/>
                                <dgm:param type="endPts" val="midL midR"/>
                                <dgm:param type="endSty" val="noAr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11.xml><?xml version="1.0" encoding="utf-8"?>
<dgm:layoutDef xmlns:dgm="http://schemas.openxmlformats.org/drawingml/2006/diagram" xmlns:a="http://schemas.openxmlformats.org/drawingml/2006/main" uniqueId="urn:microsoft.com/office/officeart/2005/8/layout/radial4#3">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ctrShpMap" val="fNode"/>
              <dgm:param type="spanAng" val="360"/>
              <dgm:param type="stAng" val="0"/>
            </dgm:alg>
          </dgm:if>
          <dgm:else name="Name4">
            <dgm:choose name="Name5">
              <dgm:if name="Name6" axis="ch ch" ptType="node node" st="1 1" cnt="1 0" func="cnt" op="lte" val="3">
                <dgm:alg type="cycle">
                  <dgm:param type="ctrShpMap" val="fNode"/>
                  <dgm:param type="spanAng" val="110"/>
                  <dgm:param type="stAng" val="-55"/>
                </dgm:alg>
              </dgm:if>
              <dgm:else name="Name7">
                <dgm:choose name="Name8">
                  <dgm:if name="Name9" axis="ch ch" ptType="node node" st="1 1" cnt="1 0" func="cnt" op="equ" val="4">
                    <dgm:alg type="cycle">
                      <dgm:param type="ctrShpMap" val="fNode"/>
                      <dgm:param type="spanAng" val="150"/>
                      <dgm:param type="stAng" val="-75"/>
                    </dgm:alg>
                  </dgm:if>
                  <dgm:else name="Name10">
                    <dgm:alg type="cycle">
                      <dgm:param type="ctrShpMap" val="fNode"/>
                      <dgm:param type="spanAng" val="180"/>
                      <dgm:param type="stAng" val="-90"/>
                    </dgm:alg>
                  </dgm:else>
                </dgm:choose>
              </dgm:else>
            </dgm:choose>
          </dgm:else>
        </dgm:choose>
      </dgm:if>
      <dgm:else name="Name11">
        <dgm:choose name="Name12">
          <dgm:if name="Name13" axis="ch ch" ptType="node node" st="1 1" cnt="1 0" func="cnt" op="lte" val="1">
            <dgm:alg type="cycle">
              <dgm:param type="ctrShpMap" val="fNode"/>
              <dgm:param type="spanAng" val="-360"/>
              <dgm:param type="stAng" val="0"/>
            </dgm:alg>
          </dgm:if>
          <dgm:else name="Name14">
            <dgm:choose name="Name15">
              <dgm:if name="Name16" axis="ch ch" ptType="node node" st="1 1" cnt="1 0" func="cnt" op="lte" val="3">
                <dgm:alg type="cycle">
                  <dgm:param type="ctrShpMap" val="fNode"/>
                  <dgm:param type="spanAng" val="-110"/>
                  <dgm:param type="stAng" val="55"/>
                </dgm:alg>
              </dgm:if>
              <dgm:else name="Name17">
                <dgm:choose name="Name18">
                  <dgm:if name="Name19" axis="ch ch" ptType="node node" st="1 1" cnt="1 0" func="cnt" op="equ" val="4">
                    <dgm:alg type="cycle">
                      <dgm:param type="ctrShpMap" val="fNode"/>
                      <dgm:param type="spanAng" val="-150"/>
                      <dgm:param type="stAng" val="75"/>
                    </dgm:alg>
                  </dgm:if>
                  <dgm:else name="Name20">
                    <dgm:alg type="cycle">
                      <dgm:param type="ctrShpMap" val="fNode"/>
                      <dgm:param type="spanAng" val="-180"/>
                      <dgm:param type="stAng" val="90"/>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begSty" val="arr"/>
              <dgm:param type="endPts" val="ctr"/>
              <dgm:param type="endSty" val="no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12.xml><?xml version="1.0" encoding="utf-8"?>
<dgm:layoutDef xmlns:dgm="http://schemas.openxmlformats.org/drawingml/2006/diagram" xmlns:a="http://schemas.openxmlformats.org/drawingml/2006/main" uniqueId="urn:microsoft.com/office/officeart/2008/layout/RadialCluster#3">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ctrShpMap" val="fNode"/>
                      <dgm:param type="stAng" val="90"/>
                    </dgm:alg>
                  </dgm:if>
                  <dgm:else name="Name45">
                    <dgm:alg type="cycle">
                      <dgm:param type="ctrShpMap" val="fNode"/>
                      <dgm:param type="spanAng" val="-360"/>
                      <dgm:param type="stAng" val="-90"/>
                    </dgm:alg>
                  </dgm:else>
                </dgm:choose>
              </dgm:if>
              <dgm:else name="Name46">
                <dgm:choose name="Name47">
                  <dgm:if name="Name48" func="var" arg="dir" op="equ" val="norm">
                    <dgm:alg type="cycle">
                      <dgm:param type="ctrShpMap" val="fNode"/>
                    </dgm:alg>
                  </dgm:if>
                  <dgm:else name="Name49">
                    <dgm:alg type="cycle">
                      <dgm:param type="ctrShpMap" val="fNode"/>
                      <dgm:param type="spanAng" val="-360"/>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panAng" val="90"/>
                              <dgm:param type="stAng" val="45"/>
                            </dgm:alg>
                          </dgm:if>
                          <dgm:else name="Name68">
                            <dgm:alg type="cycle">
                              <dgm:param type="ctrShpMap" val="fNode"/>
                              <dgm:param type="spanAng" val="180"/>
                              <dgm:param type="stAng" val="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panAng" val="90"/>
                              <dgm:param type="stAng" val="315"/>
                            </dgm:alg>
                          </dgm:if>
                          <dgm:else name="Name73">
                            <dgm:alg type="cycle">
                              <dgm:param type="ctrShpMap" val="fNode"/>
                              <dgm:param type="spanAng" val="180"/>
                              <dgm:param type="stAng" val="27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panAng" val="90"/>
                              <dgm:param type="stAng" val="315"/>
                            </dgm:alg>
                          </dgm:if>
                          <dgm:else name="Name78">
                            <dgm:alg type="cycle">
                              <dgm:param type="ctrShpMap" val="fNode"/>
                              <dgm:param type="spanAng" val="180"/>
                              <dgm:param type="stAng" val="27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panAng" val="90"/>
                              <dgm:param type="stAng" val="315"/>
                            </dgm:alg>
                          </dgm:if>
                          <dgm:else name="Name83">
                            <dgm:alg type="cycle">
                              <dgm:param type="ctrShpMap" val="fNode"/>
                              <dgm:param type="spanAng" val="135"/>
                              <dgm:param type="stAng" val="292.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panAng" val="90"/>
                              <dgm:param type="stAng" val="315"/>
                            </dgm:alg>
                          </dgm:if>
                          <dgm:else name="Name88">
                            <dgm:alg type="cycle">
                              <dgm:param type="ctrShpMap" val="fNode"/>
                              <dgm:param type="spanAng" val="360"/>
                              <dgm:param type="stAng" val="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panAng" val="90"/>
                              <dgm:param type="stAng" val="315"/>
                            </dgm:alg>
                          </dgm:if>
                          <dgm:else name="Name93">
                            <dgm:alg type="cycle">
                              <dgm:param type="ctrShpMap" val="fNode"/>
                              <dgm:param type="spanAng" val="360"/>
                              <dgm:param type="stAng" val="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panAng" val="90"/>
                              <dgm:param type="stAng" val="315"/>
                            </dgm:alg>
                          </dgm:if>
                          <dgm:else name="Name98">
                            <dgm:alg type="cycle">
                              <dgm:param type="ctrShpMap" val="fNode"/>
                              <dgm:param type="spanAng" val="360"/>
                              <dgm:param type="stAng" val="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panAng" val="-90"/>
                              <dgm:param type="stAng" val="315"/>
                            </dgm:alg>
                          </dgm:if>
                          <dgm:else name="Name106">
                            <dgm:alg type="cycle">
                              <dgm:param type="ctrShpMap" val="fNode"/>
                              <dgm:param type="spanAng" val="-180"/>
                              <dgm:param type="stAng" val="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panAng" val="-90"/>
                              <dgm:param type="stAng" val="45"/>
                            </dgm:alg>
                          </dgm:if>
                          <dgm:else name="Name111">
                            <dgm:alg type="cycle">
                              <dgm:param type="ctrShpMap" val="fNode"/>
                              <dgm:param type="spanAng" val="-180"/>
                              <dgm:param type="stAng" val="9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panAng" val="-90"/>
                              <dgm:param type="stAng" val="45"/>
                            </dgm:alg>
                          </dgm:if>
                          <dgm:else name="Name116">
                            <dgm:alg type="cycle">
                              <dgm:param type="ctrShpMap" val="fNode"/>
                              <dgm:param type="spanAng" val="-180"/>
                              <dgm:param type="stAng" val="9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panAng" val="-90"/>
                              <dgm:param type="stAng" val="45"/>
                            </dgm:alg>
                          </dgm:if>
                          <dgm:else name="Name121">
                            <dgm:alg type="cycle">
                              <dgm:param type="ctrShpMap" val="fNode"/>
                              <dgm:param type="spanAng" val="-135"/>
                              <dgm:param type="stAng" val="67.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panAng" val="-90"/>
                              <dgm:param type="stAng" val="45"/>
                            </dgm:alg>
                          </dgm:if>
                          <dgm:else name="Name126">
                            <dgm:alg type="cycle">
                              <dgm:param type="ctrShpMap" val="fNode"/>
                              <dgm:param type="spanAng" val="-360"/>
                              <dgm:param type="stAng" val="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panAng" val="-90"/>
                              <dgm:param type="stAng" val="45"/>
                            </dgm:alg>
                          </dgm:if>
                          <dgm:else name="Name131">
                            <dgm:alg type="cycle">
                              <dgm:param type="ctrShpMap" val="fNode"/>
                              <dgm:param type="spanAng" val="-360"/>
                              <dgm:param type="stAng" val="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panAng" val="-90"/>
                              <dgm:param type="stAng" val="45"/>
                            </dgm:alg>
                          </dgm:if>
                          <dgm:else name="Name136">
                            <dgm:alg type="cycle">
                              <dgm:param type="ctrShpMap" val="fNode"/>
                              <dgm:param type="spanAng" val="-360"/>
                              <dgm:param type="stAng" val="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begPts" val="auto"/>
                    <dgm:param type="dim" val="1D"/>
                    <dgm:param type="dstNode" val="childCenter1"/>
                    <dgm:param type="endPts" val="auto"/>
                    <dgm:param type="endSty" val="noArr"/>
                    <dgm:param type="srcNode" val="textCenter"/>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panAng" val="90"/>
                              <dgm:param type="stAng" val="135"/>
                            </dgm:alg>
                          </dgm:if>
                          <dgm:else name="Name155">
                            <dgm:alg type="cycle">
                              <dgm:param type="ctrShpMap" val="fNode"/>
                              <dgm:param type="spanAng" val="180"/>
                              <dgm:param type="stAng" val="90"/>
                            </dgm:alg>
                          </dgm:else>
                        </dgm:choose>
                      </dgm:if>
                      <dgm:if name="Name156" axis="ch" ptType="node" func="cnt" op="equ" val="3">
                        <dgm:choose name="Name157">
                          <dgm:if name="Name158" axis="ch ch" ptType="node node" st="2 1" cnt="1 0" func="cnt" op="equ" val="1">
                            <dgm:alg type="cycle">
                              <dgm:param type="ctrShpMap" val="fNode"/>
                              <dgm:param type="horzAlign" val="r"/>
                              <dgm:param type="stAng" val="120"/>
                              <dgm:param type="vertAlign" val="b"/>
                            </dgm:alg>
                          </dgm:if>
                          <dgm:if name="Name159" axis="ch ch" ptType="node node" st="2 1" cnt="1 0" func="cnt" op="equ" val="2">
                            <dgm:alg type="cycle">
                              <dgm:param type="ctrShpMap" val="fNode"/>
                              <dgm:param type="horzAlign" val="r"/>
                              <dgm:param type="spanAng" val="90"/>
                              <dgm:param type="stAng" val="75"/>
                              <dgm:param type="vertAlign" val="b"/>
                            </dgm:alg>
                          </dgm:if>
                          <dgm:else name="Name160">
                            <dgm:alg type="cycle">
                              <dgm:param type="ctrShpMap" val="fNode"/>
                              <dgm:param type="spanAng" val="180"/>
                              <dgm:param type="stAng" val="3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panAng" val="90"/>
                              <dgm:param type="stAng" val="45"/>
                            </dgm:alg>
                          </dgm:if>
                          <dgm:else name="Name165">
                            <dgm:alg type="cycle">
                              <dgm:param type="ctrShpMap" val="fNode"/>
                              <dgm:param type="spanAng" val="135"/>
                              <dgm:param type="stAng" val="22.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panAng" val="90"/>
                              <dgm:param type="stAng" val="27"/>
                            </dgm:alg>
                          </dgm:if>
                          <dgm:else name="Name170">
                            <dgm:alg type="cycle">
                              <dgm:param type="ctrShpMap" val="fNode"/>
                              <dgm:param type="spanAng" val="360"/>
                              <dgm:param type="stAng" val="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panAng" val="90"/>
                              <dgm:param type="stAng" val="15"/>
                            </dgm:alg>
                          </dgm:if>
                          <dgm:else name="Name175">
                            <dgm:alg type="cycle">
                              <dgm:param type="ctrShpMap" val="fNode"/>
                              <dgm:param type="spanAng" val="360"/>
                              <dgm:param type="stAng" val="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panAng" val="90"/>
                              <dgm:param type="stAng" val="6"/>
                            </dgm:alg>
                          </dgm:if>
                          <dgm:else name="Name180">
                            <dgm:alg type="cycle">
                              <dgm:param type="ctrShpMap" val="fNode"/>
                              <dgm:param type="spanAng" val="360"/>
                              <dgm:param type="stAng" val="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panAng" val="-90"/>
                              <dgm:param type="stAng" val="225"/>
                            </dgm:alg>
                          </dgm:if>
                          <dgm:else name="Name188">
                            <dgm:alg type="cycle">
                              <dgm:param type="ctrShpMap" val="fNode"/>
                              <dgm:param type="spanAng" val="-180"/>
                              <dgm:param type="stAng" val="270"/>
                            </dgm:alg>
                          </dgm:else>
                        </dgm:choose>
                      </dgm:if>
                      <dgm:if name="Name189" axis="ch" ptType="node" func="cnt" op="equ" val="3">
                        <dgm:choose name="Name190">
                          <dgm:if name="Name191" axis="ch ch" ptType="node node" st="2 1" cnt="1 0" func="cnt" op="equ" val="1">
                            <dgm:alg type="cycle">
                              <dgm:param type="ctrShpMap" val="fNode"/>
                              <dgm:param type="horzAlign" val="l"/>
                              <dgm:param type="stAng" val="240"/>
                              <dgm:param type="vertAlign" val="b"/>
                            </dgm:alg>
                          </dgm:if>
                          <dgm:if name="Name192" axis="ch ch" ptType="node node" st="2 1" cnt="1 0" func="cnt" op="equ" val="2">
                            <dgm:alg type="cycle">
                              <dgm:param type="ctrShpMap" val="fNode"/>
                              <dgm:param type="horzAlign" val="l"/>
                              <dgm:param type="spanAng" val="-90"/>
                              <dgm:param type="stAng" val="285"/>
                              <dgm:param type="vertAlign" val="b"/>
                            </dgm:alg>
                          </dgm:if>
                          <dgm:else name="Name193">
                            <dgm:alg type="cycle">
                              <dgm:param type="ctrShpMap" val="fNode"/>
                              <dgm:param type="spanAng" val="-180"/>
                              <dgm:param type="stAng" val="33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panAng" val="-90"/>
                              <dgm:param type="stAng" val="315"/>
                            </dgm:alg>
                          </dgm:if>
                          <dgm:else name="Name198">
                            <dgm:alg type="cycle">
                              <dgm:param type="ctrShpMap" val="fNode"/>
                              <dgm:param type="spanAng" val="-135"/>
                              <dgm:param type="stAng" val="337.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panAng" val="-90"/>
                              <dgm:param type="stAng" val="333"/>
                            </dgm:alg>
                          </dgm:if>
                          <dgm:else name="Name203">
                            <dgm:alg type="cycle">
                              <dgm:param type="ctrShpMap" val="fNode"/>
                              <dgm:param type="spanAng" val="-360"/>
                              <dgm:param type="stAng" val="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panAng" val="-90"/>
                              <dgm:param type="stAng" val="345"/>
                            </dgm:alg>
                          </dgm:if>
                          <dgm:else name="Name208">
                            <dgm:alg type="cycle">
                              <dgm:param type="ctrShpMap" val="fNode"/>
                              <dgm:param type="spanAng" val="-360"/>
                              <dgm:param type="stAng" val="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panAng" val="-90"/>
                              <dgm:param type="stAng" val="353"/>
                            </dgm:alg>
                          </dgm:if>
                          <dgm:else name="Name213">
                            <dgm:alg type="cycle">
                              <dgm:param type="ctrShpMap" val="fNode"/>
                              <dgm:param type="spanAng" val="-360"/>
                              <dgm:param type="stAng" val="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begPts" val="auto"/>
                    <dgm:param type="dim" val="1D"/>
                    <dgm:param type="dstNode" val="childCenter2"/>
                    <dgm:param type="endPts" val="auto"/>
                    <dgm:param type="endSty" val="noArr"/>
                    <dgm:param type="srcNode" val="textCenter"/>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horzAlign" val="l"/>
                              <dgm:param type="stAng" val="240"/>
                              <dgm:param type="vertAlign" val="b"/>
                            </dgm:alg>
                          </dgm:if>
                          <dgm:if name="Name231" axis="ch ch" ptType="node node" st="3 1" cnt="1 0" func="cnt" op="equ" val="2">
                            <dgm:alg type="cycle">
                              <dgm:param type="ctrShpMap" val="fNode"/>
                              <dgm:param type="horzAlign" val="l"/>
                              <dgm:param type="spanAng" val="90"/>
                              <dgm:param type="stAng" val="195"/>
                              <dgm:param type="vertAlign" val="b"/>
                            </dgm:alg>
                          </dgm:if>
                          <dgm:else name="Name232">
                            <dgm:alg type="cycle">
                              <dgm:param type="ctrShpMap" val="fNode"/>
                              <dgm:param type="spanAng" val="180"/>
                              <dgm:param type="stAng" val="15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panAng" val="90"/>
                              <dgm:param type="stAng" val="135"/>
                            </dgm:alg>
                          </dgm:if>
                          <dgm:else name="Name237">
                            <dgm:alg type="cycle">
                              <dgm:param type="ctrShpMap" val="fNode"/>
                              <dgm:param type="spanAng" val="135"/>
                              <dgm:param type="stAng" val="112.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panAng" val="90"/>
                              <dgm:param type="stAng" val="99"/>
                            </dgm:alg>
                          </dgm:if>
                          <dgm:else name="Name242">
                            <dgm:alg type="cycle">
                              <dgm:param type="ctrShpMap" val="fNode"/>
                              <dgm:param type="spanAng" val="360"/>
                              <dgm:param type="stAng" val="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panAng" val="90"/>
                              <dgm:param type="stAng" val="75"/>
                            </dgm:alg>
                          </dgm:if>
                          <dgm:else name="Name247">
                            <dgm:alg type="cycle">
                              <dgm:param type="ctrShpMap" val="fNode"/>
                              <dgm:param type="spanAng" val="360"/>
                              <dgm:param type="stAng" val="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panAng" val="90"/>
                              <dgm:param type="stAng" val="57"/>
                            </dgm:alg>
                          </dgm:if>
                          <dgm:else name="Name252">
                            <dgm:alg type="cycle">
                              <dgm:param type="ctrShpMap" val="fNode"/>
                              <dgm:param type="spanAng" val="360"/>
                              <dgm:param type="stAng" val="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horzAlign" val="r"/>
                              <dgm:param type="stAng" val="120"/>
                              <dgm:param type="vertAlign" val="b"/>
                            </dgm:alg>
                          </dgm:if>
                          <dgm:if name="Name259" axis="ch ch" ptType="node node" st="3 1" cnt="1 0" func="cnt" op="equ" val="2">
                            <dgm:alg type="cycle">
                              <dgm:param type="ctrShpMap" val="fNode"/>
                              <dgm:param type="horzAlign" val="r"/>
                              <dgm:param type="spanAng" val="-90"/>
                              <dgm:param type="stAng" val="165"/>
                              <dgm:param type="vertAlign" val="b"/>
                            </dgm:alg>
                          </dgm:if>
                          <dgm:else name="Name260">
                            <dgm:alg type="cycle">
                              <dgm:param type="ctrShpMap" val="fNode"/>
                              <dgm:param type="spanAng" val="-180"/>
                              <dgm:param type="stAng" val="21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panAng" val="-90"/>
                              <dgm:param type="stAng" val="225"/>
                            </dgm:alg>
                          </dgm:if>
                          <dgm:else name="Name265">
                            <dgm:alg type="cycle">
                              <dgm:param type="ctrShpMap" val="fNode"/>
                              <dgm:param type="spanAng" val="-135"/>
                              <dgm:param type="stAng" val="247.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panAng" val="-90"/>
                              <dgm:param type="stAng" val="261"/>
                            </dgm:alg>
                          </dgm:if>
                          <dgm:else name="Name270">
                            <dgm:alg type="cycle">
                              <dgm:param type="ctrShpMap" val="fNode"/>
                              <dgm:param type="spanAng" val="-360"/>
                              <dgm:param type="stAng" val="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panAng" val="-90"/>
                              <dgm:param type="stAng" val="285"/>
                            </dgm:alg>
                          </dgm:if>
                          <dgm:else name="Name275">
                            <dgm:alg type="cycle">
                              <dgm:param type="ctrShpMap" val="fNode"/>
                              <dgm:param type="spanAng" val="-360"/>
                              <dgm:param type="stAng" val="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panAng" val="-90"/>
                              <dgm:param type="stAng" val="302"/>
                            </dgm:alg>
                          </dgm:if>
                          <dgm:else name="Name280">
                            <dgm:alg type="cycle">
                              <dgm:param type="ctrShpMap" val="fNode"/>
                              <dgm:param type="spanAng" val="-360"/>
                              <dgm:param type="stAng" val="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begPts" val="auto"/>
                    <dgm:param type="dim" val="1D"/>
                    <dgm:param type="dstNode" val="childCenter3"/>
                    <dgm:param type="endPts" val="auto"/>
                    <dgm:param type="endSty" val="noArr"/>
                    <dgm:param type="srcNode" val="textCenter"/>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panAng" val="90"/>
                              <dgm:param type="stAng" val="225"/>
                            </dgm:alg>
                          </dgm:if>
                          <dgm:else name="Name299">
                            <dgm:alg type="cycle">
                              <dgm:param type="ctrShpMap" val="fNode"/>
                              <dgm:param type="spanAng" val="135"/>
                              <dgm:param type="stAng" val="202.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panAng" val="90"/>
                              <dgm:param type="stAng" val="171"/>
                            </dgm:alg>
                          </dgm:if>
                          <dgm:else name="Name304">
                            <dgm:alg type="cycle">
                              <dgm:param type="ctrShpMap" val="fNode"/>
                              <dgm:param type="spanAng" val="360"/>
                              <dgm:param type="stAng" val="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panAng" val="90"/>
                              <dgm:param type="stAng" val="135"/>
                            </dgm:alg>
                          </dgm:if>
                          <dgm:else name="Name309">
                            <dgm:alg type="cycle">
                              <dgm:param type="ctrShpMap" val="fNode"/>
                              <dgm:param type="spanAng" val="360"/>
                              <dgm:param type="stAng" val="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panAng" val="90"/>
                              <dgm:param type="stAng" val="109"/>
                            </dgm:alg>
                          </dgm:if>
                          <dgm:else name="Name314">
                            <dgm:alg type="cycle">
                              <dgm:param type="ctrShpMap" val="fNode"/>
                              <dgm:param type="spanAng" val="360"/>
                              <dgm:param type="stAng" val="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panAng" val="-90"/>
                              <dgm:param type="stAng" val="135"/>
                            </dgm:alg>
                          </dgm:if>
                          <dgm:else name="Name322">
                            <dgm:alg type="cycle">
                              <dgm:param type="ctrShpMap" val="fNode"/>
                              <dgm:param type="spanAng" val="-135"/>
                              <dgm:param type="stAng" val="157.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panAng" val="-90"/>
                              <dgm:param type="stAng" val="189"/>
                            </dgm:alg>
                          </dgm:if>
                          <dgm:else name="Name327">
                            <dgm:alg type="cycle">
                              <dgm:param type="ctrShpMap" val="fNode"/>
                              <dgm:param type="spanAng" val="-360"/>
                              <dgm:param type="stAng" val="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panAng" val="-90"/>
                              <dgm:param type="stAng" val="225"/>
                            </dgm:alg>
                          </dgm:if>
                          <dgm:else name="Name332">
                            <dgm:alg type="cycle">
                              <dgm:param type="ctrShpMap" val="fNode"/>
                              <dgm:param type="spanAng" val="-360"/>
                              <dgm:param type="stAng" val="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panAng" val="-90"/>
                              <dgm:param type="stAng" val="250"/>
                            </dgm:alg>
                          </dgm:if>
                          <dgm:else name="Name337">
                            <dgm:alg type="cycle">
                              <dgm:param type="ctrShpMap" val="fNode"/>
                              <dgm:param type="spanAng" val="-360"/>
                              <dgm:param type="stAng" val="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begPts" val="auto"/>
                    <dgm:param type="dim" val="1D"/>
                    <dgm:param type="dstNode" val="childCenter4"/>
                    <dgm:param type="endPts" val="auto"/>
                    <dgm:param type="endSty" val="noArr"/>
                    <dgm:param type="srcNode" val="textCenter"/>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panAng" val="90"/>
                              <dgm:param type="stAng" val="243"/>
                            </dgm:alg>
                          </dgm:if>
                          <dgm:else name="Name356">
                            <dgm:alg type="cycle">
                              <dgm:param type="ctrShpMap" val="fNode"/>
                              <dgm:param type="spanAng" val="360"/>
                              <dgm:param type="stAng" val="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panAng" val="90"/>
                              <dgm:param type="stAng" val="195"/>
                            </dgm:alg>
                          </dgm:if>
                          <dgm:else name="Name361">
                            <dgm:alg type="cycle">
                              <dgm:param type="ctrShpMap" val="fNode"/>
                              <dgm:param type="spanAng" val="360"/>
                              <dgm:param type="stAng" val="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panAng" val="90"/>
                              <dgm:param type="stAng" val="160"/>
                            </dgm:alg>
                          </dgm:if>
                          <dgm:else name="Name366">
                            <dgm:alg type="cycle">
                              <dgm:param type="ctrShpMap" val="fNode"/>
                              <dgm:param type="spanAng" val="360"/>
                              <dgm:param type="stAng" val="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panAng" val="-90"/>
                              <dgm:param type="stAng" val="117"/>
                            </dgm:alg>
                          </dgm:if>
                          <dgm:else name="Name374">
                            <dgm:alg type="cycle">
                              <dgm:param type="ctrShpMap" val="fNode"/>
                              <dgm:param type="spanAng" val="-360"/>
                              <dgm:param type="stAng" val="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panAng" val="-90"/>
                              <dgm:param type="stAng" val="165"/>
                            </dgm:alg>
                          </dgm:if>
                          <dgm:else name="Name379">
                            <dgm:alg type="cycle">
                              <dgm:param type="ctrShpMap" val="fNode"/>
                              <dgm:param type="spanAng" val="-360"/>
                              <dgm:param type="stAng" val="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panAng" val="-90"/>
                              <dgm:param type="stAng" val="199"/>
                            </dgm:alg>
                          </dgm:if>
                          <dgm:else name="Name384">
                            <dgm:alg type="cycle">
                              <dgm:param type="ctrShpMap" val="fNode"/>
                              <dgm:param type="spanAng" val="-360"/>
                              <dgm:param type="stAng" val="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begPts" val="auto"/>
                    <dgm:param type="dim" val="1D"/>
                    <dgm:param type="dstNode" val="childCenter5"/>
                    <dgm:param type="endPts" val="auto"/>
                    <dgm:param type="endSty" val="noArr"/>
                    <dgm:param type="srcNode" val="textCenter"/>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panAng" val="90"/>
                              <dgm:param type="stAng" val="255"/>
                            </dgm:alg>
                          </dgm:if>
                          <dgm:else name="Name403">
                            <dgm:alg type="cycle">
                              <dgm:param type="ctrShpMap" val="fNode"/>
                              <dgm:param type="spanAng" val="360"/>
                              <dgm:param type="stAng" val="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panAng" val="90"/>
                              <dgm:param type="stAng" val="212"/>
                            </dgm:alg>
                          </dgm:if>
                          <dgm:else name="Name408">
                            <dgm:alg type="cycle">
                              <dgm:param type="ctrShpMap" val="fNode"/>
                              <dgm:param type="spanAng" val="360"/>
                              <dgm:param type="stAng" val="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panAng" val="-90"/>
                              <dgm:param type="stAng" val="105"/>
                            </dgm:alg>
                          </dgm:if>
                          <dgm:else name="Name416">
                            <dgm:alg type="cycle">
                              <dgm:param type="ctrShpMap" val="fNode"/>
                              <dgm:param type="spanAng" val="-360"/>
                              <dgm:param type="stAng" val="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panAng" val="-90"/>
                              <dgm:param type="stAng" val="147"/>
                            </dgm:alg>
                          </dgm:if>
                          <dgm:else name="Name421">
                            <dgm:alg type="cycle">
                              <dgm:param type="ctrShpMap" val="fNode"/>
                              <dgm:param type="spanAng" val="-360"/>
                              <dgm:param type="stAng" val="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begPts" val="auto"/>
                    <dgm:param type="dim" val="1D"/>
                    <dgm:param type="dstNode" val="childCenter6"/>
                    <dgm:param type="endPts" val="auto"/>
                    <dgm:param type="endSty" val="noArr"/>
                    <dgm:param type="srcNode" val="textCenter"/>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panAng" val="90"/>
                              <dgm:param type="stAng" val="263"/>
                            </dgm:alg>
                          </dgm:if>
                          <dgm:else name="Name440">
                            <dgm:alg type="cycle">
                              <dgm:param type="ctrShpMap" val="fNode"/>
                              <dgm:param type="spanAng" val="360"/>
                              <dgm:param type="stAng" val="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panAng" val="-90"/>
                              <dgm:param type="stAng" val="96"/>
                            </dgm:alg>
                          </dgm:if>
                          <dgm:else name="Name448">
                            <dgm:alg type="cycle">
                              <dgm:param type="ctrShpMap" val="fNode"/>
                              <dgm:param type="spanAng" val="-360"/>
                              <dgm:param type="stAng" val="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begPts" val="auto"/>
                    <dgm:param type="dim" val="1D"/>
                    <dgm:param type="dstNode" val="childCenter7"/>
                    <dgm:param type="endPts" val="auto"/>
                    <dgm:param type="endSty" val="noArr"/>
                    <dgm:param type="srcNode" val="textCenter"/>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13.xml><?xml version="1.0" encoding="utf-8"?>
<dgm:layoutDef xmlns:dgm="http://schemas.openxmlformats.org/drawingml/2006/diagram" xmlns:a="http://schemas.openxmlformats.org/drawingml/2006/main" uniqueId="urn:microsoft.com/office/officeart/2008/layout/HalfCircleOrganizationChart#5">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begPts" val="bCtr"/>
                            <dgm:param type="bendPt" val="end"/>
                            <dgm:param type="connRout" val="bend"/>
                            <dgm:param type="dim" val="1D"/>
                            <dgm:param type="dstNode" val="topArc2"/>
                            <dgm:param type="endPts" val="tCtr"/>
                            <dgm:param type="endSty" val="noArr"/>
                            <dgm:param type="srcNode" val="bottomArc1"/>
                          </dgm:alg>
                        </dgm:if>
                        <dgm:if name="Name33" axis="par" ptType="asst" func="cnt" op="equ" val="1">
                          <dgm:alg type="conn">
                            <dgm:param type="begPts" val="bCtr"/>
                            <dgm:param type="bendPt" val="end"/>
                            <dgm:param type="connRout" val="bend"/>
                            <dgm:param type="dim" val="1D"/>
                            <dgm:param type="dstNode" val="topArc2"/>
                            <dgm:param type="endPts" val="tCtr"/>
                            <dgm:param type="endSty" val="noArr"/>
                            <dgm:param type="srcNode" val="bottomArc3"/>
                          </dgm:alg>
                        </dgm:if>
                        <dgm:else name="Name34">
                          <dgm:alg type="conn">
                            <dgm:param type="begPts" val="bCtr"/>
                            <dgm:param type="bendPt" val="end"/>
                            <dgm:param type="connRout" val="bend"/>
                            <dgm:param type="dim" val="1D"/>
                            <dgm:param type="dstNode" val="topArc2"/>
                            <dgm:param type="endPts" val="tCtr"/>
                            <dgm:param type="endSty" val="noArr"/>
                            <dgm:param type="srcNode" val="bottomArc2"/>
                          </dgm:alg>
                        </dgm:else>
                      </dgm:choose>
                    </dgm:if>
                    <dgm:if name="Name35" func="var" arg="hierBranch" op="equ" val="init">
                      <dgm:choose name="Name36">
                        <dgm:if name="Name37" axis="self" func="depth" op="lte" val="2">
                          <dgm:choose name="Name38">
                            <dgm:if name="Name39" axis="self" func="depth" op="lte" val="2">
                              <dgm:alg type="conn">
                                <dgm:param type="begPts" val="bCtr"/>
                                <dgm:param type="bendPt" val="end"/>
                                <dgm:param type="connRout" val="bend"/>
                                <dgm:param type="dim" val="1D"/>
                                <dgm:param type="dstNode" val="topArc2"/>
                                <dgm:param type="endPts" val="tCtr"/>
                                <dgm:param type="endSty" val="noArr"/>
                                <dgm:param type="srcNode" val="bottomArc1"/>
                              </dgm:alg>
                            </dgm:if>
                            <dgm:if name="Name40" axis="par" ptType="asst" func="cnt" op="equ" val="1">
                              <dgm:alg type="conn">
                                <dgm:param type="begPts" val="bCtr"/>
                                <dgm:param type="bendPt" val="end"/>
                                <dgm:param type="connRout" val="bend"/>
                                <dgm:param type="dim" val="1D"/>
                                <dgm:param type="dstNode" val="topArc2"/>
                                <dgm:param type="endPts" val="tCtr"/>
                                <dgm:param type="endSty" val="noArr"/>
                                <dgm:param type="srcNode" val="bottomArc3"/>
                              </dgm:alg>
                            </dgm:if>
                            <dgm:else name="Name41">
                              <dgm:alg type="conn">
                                <dgm:param type="begPts" val="bCtr"/>
                                <dgm:param type="bendPt" val="end"/>
                                <dgm:param type="connRout" val="bend"/>
                                <dgm:param type="dim" val="1D"/>
                                <dgm:param type="dstNode" val="topArc2"/>
                                <dgm:param type="endPts" val="tCtr"/>
                                <dgm:param type="endSty" val="noArr"/>
                                <dgm:param type="srcNode" val="bottomArc2"/>
                              </dgm:alg>
                            </dgm:else>
                          </dgm:choose>
                        </dgm:if>
                        <dgm:else name="Name42">
                          <dgm:choose name="Name43">
                            <dgm:if name="Name44" axis="par des" func="maxDepth" op="lte" val="1">
                              <dgm:choose name="Name45">
                                <dgm:if name="Name46" axis="self" func="depth" op="lte" val="2">
                                  <dgm:alg type="conn">
                                    <dgm:param type="begPts" val="bCtr"/>
                                    <dgm:param type="connRout" val="bend"/>
                                    <dgm:param type="dim" val="1D"/>
                                    <dgm:param type="dstNode" val="topConnNode2"/>
                                    <dgm:param type="endPts" val="bL bR"/>
                                    <dgm:param type="endSty" val="noArr"/>
                                    <dgm:param type="srcNode" val="bottomArc1"/>
                                  </dgm:alg>
                                </dgm:if>
                                <dgm:if name="Name47" axis="par" ptType="asst" func="cnt" op="equ" val="1">
                                  <dgm:alg type="conn">
                                    <dgm:param type="begPts" val="bCtr"/>
                                    <dgm:param type="connRout" val="bend"/>
                                    <dgm:param type="dim" val="1D"/>
                                    <dgm:param type="dstNode" val="topConnNode2"/>
                                    <dgm:param type="endPts" val="bL bR"/>
                                    <dgm:param type="endSty" val="noArr"/>
                                    <dgm:param type="srcNode" val="bottomArc3"/>
                                  </dgm:alg>
                                </dgm:if>
                                <dgm:else name="Name48">
                                  <dgm:alg type="conn">
                                    <dgm:param type="begPts" val="bCtr"/>
                                    <dgm:param type="connRout" val="bend"/>
                                    <dgm:param type="dim" val="1D"/>
                                    <dgm:param type="dstNode" val="topConnNode2"/>
                                    <dgm:param type="endPts" val="bL bR"/>
                                    <dgm:param type="endSty" val="noArr"/>
                                    <dgm:param type="srcNode" val="bottomArc2"/>
                                  </dgm:alg>
                                </dgm:else>
                              </dgm:choose>
                            </dgm:if>
                            <dgm:else name="Name49">
                              <dgm:choose name="Name50">
                                <dgm:if name="Name51" axis="self" func="depth" op="lte" val="2">
                                  <dgm:alg type="conn">
                                    <dgm:param type="begPts" val="bCtr"/>
                                    <dgm:param type="bendPt" val="end"/>
                                    <dgm:param type="connRout" val="bend"/>
                                    <dgm:param type="dim" val="1D"/>
                                    <dgm:param type="dstNode" val="topArc2"/>
                                    <dgm:param type="endPts" val="tCtr"/>
                                    <dgm:param type="endSty" val="noArr"/>
                                    <dgm:param type="srcNode" val="bottomArc1"/>
                                  </dgm:alg>
                                </dgm:if>
                                <dgm:if name="Name52" axis="par" ptType="asst" func="cnt" op="equ" val="1">
                                  <dgm:alg type="conn">
                                    <dgm:param type="begPts" val="bCtr"/>
                                    <dgm:param type="bendPt" val="end"/>
                                    <dgm:param type="connRout" val="bend"/>
                                    <dgm:param type="dim" val="1D"/>
                                    <dgm:param type="dstNode" val="topArc2"/>
                                    <dgm:param type="endPts" val="tCtr"/>
                                    <dgm:param type="endSty" val="noArr"/>
                                    <dgm:param type="srcNode" val="bottomArc3"/>
                                  </dgm:alg>
                                </dgm:if>
                                <dgm:else name="Name53">
                                  <dgm:alg type="conn">
                                    <dgm:param type="begPts" val="bCtr"/>
                                    <dgm:param type="bendPt" val="end"/>
                                    <dgm:param type="connRout" val="bend"/>
                                    <dgm:param type="dim" val="1D"/>
                                    <dgm:param type="dstNode" val="topArc2"/>
                                    <dgm:param type="endPts" val="tCtr"/>
                                    <dgm:param type="endSty" val="noArr"/>
                                    <dgm:param type="srcNode" val="bottomArc2"/>
                                  </dgm:alg>
                                </dgm:else>
                              </dgm:choose>
                            </dgm:else>
                          </dgm:choose>
                        </dgm:else>
                      </dgm:choose>
                    </dgm:if>
                    <dgm:else name="Name54">
                      <dgm:choose name="Name55">
                        <dgm:if name="Name56" axis="self" func="depth" op="lte" val="2">
                          <dgm:alg type="conn">
                            <dgm:param type="begPts" val="bCtr"/>
                            <dgm:param type="connRout" val="bend"/>
                            <dgm:param type="dim" val="1D"/>
                            <dgm:param type="dstNode" val="topConnNode2"/>
                            <dgm:param type="endPts" val="bL bR"/>
                            <dgm:param type="endSty" val="noArr"/>
                            <dgm:param type="srcNode" val="bottomArc1"/>
                          </dgm:alg>
                        </dgm:if>
                        <dgm:if name="Name57" axis="par" ptType="asst" func="cnt" op="equ" val="1">
                          <dgm:alg type="conn">
                            <dgm:param type="begPts" val="bCtr"/>
                            <dgm:param type="connRout" val="bend"/>
                            <dgm:param type="dim" val="1D"/>
                            <dgm:param type="dstNode" val="topConnNode2"/>
                            <dgm:param type="endPts" val="bL bR"/>
                            <dgm:param type="endSty" val="noArr"/>
                            <dgm:param type="srcNode" val="bottomArc3"/>
                          </dgm:alg>
                        </dgm:if>
                        <dgm:else name="Name58">
                          <dgm:alg type="conn">
                            <dgm:param type="begPts" val="bCtr"/>
                            <dgm:param type="connRout" val="bend"/>
                            <dgm:param type="dim" val="1D"/>
                            <dgm:param type="dstNode" val="topConnNode2"/>
                            <dgm:param type="endPts" val="bL bR"/>
                            <dgm:param type="endSty" val="noArr"/>
                            <dgm:param type="srcNode" val="bottomArc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begPts" val="bCtr"/>
                        <dgm:param type="connRout" val="bend"/>
                        <dgm:param type="dim" val="1D"/>
                        <dgm:param type="dstNode" val="topConnNode3"/>
                        <dgm:param type="endPts" val="bL bR"/>
                        <dgm:param type="endSty" val="noArr"/>
                        <dgm:param type="srcNode" val="bottomArc1"/>
                      </dgm:alg>
                    </dgm:if>
                    <dgm:if name="Name104" axis="par" ptType="asst" func="cnt" op="equ" val="1">
                      <dgm:alg type="conn">
                        <dgm:param type="begPts" val="bCtr"/>
                        <dgm:param type="connRout" val="bend"/>
                        <dgm:param type="dim" val="1D"/>
                        <dgm:param type="dstNode" val="topConnNode3"/>
                        <dgm:param type="endPts" val="bL bR"/>
                        <dgm:param type="endSty" val="noArr"/>
                        <dgm:param type="srcNode" val="bottomArc3"/>
                      </dgm:alg>
                    </dgm:if>
                    <dgm:else name="Name105">
                      <dgm:alg type="conn">
                        <dgm:param type="begPts" val="bCtr"/>
                        <dgm:param type="connRout" val="bend"/>
                        <dgm:param type="dim" val="1D"/>
                        <dgm:param type="dstNode" val="topConnNode3"/>
                        <dgm:param type="endPts" val="bL bR"/>
                        <dgm:param type="endSty" val="noArr"/>
                        <dgm:param type="srcNode" val="bottomArc2"/>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14.xml><?xml version="1.0" encoding="utf-8"?>
<dgm:layoutDef xmlns:dgm="http://schemas.openxmlformats.org/drawingml/2006/diagram" xmlns:a="http://schemas.openxmlformats.org/drawingml/2006/main" uniqueId="urn:microsoft.com/office/officeart/2008/layout/HalfCircleOrganizationChart#6">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begPts" val="bCtr"/>
                            <dgm:param type="bendPt" val="end"/>
                            <dgm:param type="connRout" val="bend"/>
                            <dgm:param type="dim" val="1D"/>
                            <dgm:param type="dstNode" val="topArc2"/>
                            <dgm:param type="endPts" val="tCtr"/>
                            <dgm:param type="endSty" val="noArr"/>
                            <dgm:param type="srcNode" val="bottomArc1"/>
                          </dgm:alg>
                        </dgm:if>
                        <dgm:if name="Name33" axis="par" ptType="asst" func="cnt" op="equ" val="1">
                          <dgm:alg type="conn">
                            <dgm:param type="begPts" val="bCtr"/>
                            <dgm:param type="bendPt" val="end"/>
                            <dgm:param type="connRout" val="bend"/>
                            <dgm:param type="dim" val="1D"/>
                            <dgm:param type="dstNode" val="topArc2"/>
                            <dgm:param type="endPts" val="tCtr"/>
                            <dgm:param type="endSty" val="noArr"/>
                            <dgm:param type="srcNode" val="bottomArc3"/>
                          </dgm:alg>
                        </dgm:if>
                        <dgm:else name="Name34">
                          <dgm:alg type="conn">
                            <dgm:param type="begPts" val="bCtr"/>
                            <dgm:param type="bendPt" val="end"/>
                            <dgm:param type="connRout" val="bend"/>
                            <dgm:param type="dim" val="1D"/>
                            <dgm:param type="dstNode" val="topArc2"/>
                            <dgm:param type="endPts" val="tCtr"/>
                            <dgm:param type="endSty" val="noArr"/>
                            <dgm:param type="srcNode" val="bottomArc2"/>
                          </dgm:alg>
                        </dgm:else>
                      </dgm:choose>
                    </dgm:if>
                    <dgm:if name="Name35" func="var" arg="hierBranch" op="equ" val="init">
                      <dgm:choose name="Name36">
                        <dgm:if name="Name37" axis="self" func="depth" op="lte" val="2">
                          <dgm:choose name="Name38">
                            <dgm:if name="Name39" axis="self" func="depth" op="lte" val="2">
                              <dgm:alg type="conn">
                                <dgm:param type="begPts" val="bCtr"/>
                                <dgm:param type="bendPt" val="end"/>
                                <dgm:param type="connRout" val="bend"/>
                                <dgm:param type="dim" val="1D"/>
                                <dgm:param type="dstNode" val="topArc2"/>
                                <dgm:param type="endPts" val="tCtr"/>
                                <dgm:param type="endSty" val="noArr"/>
                                <dgm:param type="srcNode" val="bottomArc1"/>
                              </dgm:alg>
                            </dgm:if>
                            <dgm:if name="Name40" axis="par" ptType="asst" func="cnt" op="equ" val="1">
                              <dgm:alg type="conn">
                                <dgm:param type="begPts" val="bCtr"/>
                                <dgm:param type="bendPt" val="end"/>
                                <dgm:param type="connRout" val="bend"/>
                                <dgm:param type="dim" val="1D"/>
                                <dgm:param type="dstNode" val="topArc2"/>
                                <dgm:param type="endPts" val="tCtr"/>
                                <dgm:param type="endSty" val="noArr"/>
                                <dgm:param type="srcNode" val="bottomArc3"/>
                              </dgm:alg>
                            </dgm:if>
                            <dgm:else name="Name41">
                              <dgm:alg type="conn">
                                <dgm:param type="begPts" val="bCtr"/>
                                <dgm:param type="bendPt" val="end"/>
                                <dgm:param type="connRout" val="bend"/>
                                <dgm:param type="dim" val="1D"/>
                                <dgm:param type="dstNode" val="topArc2"/>
                                <dgm:param type="endPts" val="tCtr"/>
                                <dgm:param type="endSty" val="noArr"/>
                                <dgm:param type="srcNode" val="bottomArc2"/>
                              </dgm:alg>
                            </dgm:else>
                          </dgm:choose>
                        </dgm:if>
                        <dgm:else name="Name42">
                          <dgm:choose name="Name43">
                            <dgm:if name="Name44" axis="par des" func="maxDepth" op="lte" val="1">
                              <dgm:choose name="Name45">
                                <dgm:if name="Name46" axis="self" func="depth" op="lte" val="2">
                                  <dgm:alg type="conn">
                                    <dgm:param type="begPts" val="bCtr"/>
                                    <dgm:param type="connRout" val="bend"/>
                                    <dgm:param type="dim" val="1D"/>
                                    <dgm:param type="dstNode" val="topConnNode2"/>
                                    <dgm:param type="endPts" val="bL bR"/>
                                    <dgm:param type="endSty" val="noArr"/>
                                    <dgm:param type="srcNode" val="bottomArc1"/>
                                  </dgm:alg>
                                </dgm:if>
                                <dgm:if name="Name47" axis="par" ptType="asst" func="cnt" op="equ" val="1">
                                  <dgm:alg type="conn">
                                    <dgm:param type="begPts" val="bCtr"/>
                                    <dgm:param type="connRout" val="bend"/>
                                    <dgm:param type="dim" val="1D"/>
                                    <dgm:param type="dstNode" val="topConnNode2"/>
                                    <dgm:param type="endPts" val="bL bR"/>
                                    <dgm:param type="endSty" val="noArr"/>
                                    <dgm:param type="srcNode" val="bottomArc3"/>
                                  </dgm:alg>
                                </dgm:if>
                                <dgm:else name="Name48">
                                  <dgm:alg type="conn">
                                    <dgm:param type="begPts" val="bCtr"/>
                                    <dgm:param type="connRout" val="bend"/>
                                    <dgm:param type="dim" val="1D"/>
                                    <dgm:param type="dstNode" val="topConnNode2"/>
                                    <dgm:param type="endPts" val="bL bR"/>
                                    <dgm:param type="endSty" val="noArr"/>
                                    <dgm:param type="srcNode" val="bottomArc2"/>
                                  </dgm:alg>
                                </dgm:else>
                              </dgm:choose>
                            </dgm:if>
                            <dgm:else name="Name49">
                              <dgm:choose name="Name50">
                                <dgm:if name="Name51" axis="self" func="depth" op="lte" val="2">
                                  <dgm:alg type="conn">
                                    <dgm:param type="begPts" val="bCtr"/>
                                    <dgm:param type="bendPt" val="end"/>
                                    <dgm:param type="connRout" val="bend"/>
                                    <dgm:param type="dim" val="1D"/>
                                    <dgm:param type="dstNode" val="topArc2"/>
                                    <dgm:param type="endPts" val="tCtr"/>
                                    <dgm:param type="endSty" val="noArr"/>
                                    <dgm:param type="srcNode" val="bottomArc1"/>
                                  </dgm:alg>
                                </dgm:if>
                                <dgm:if name="Name52" axis="par" ptType="asst" func="cnt" op="equ" val="1">
                                  <dgm:alg type="conn">
                                    <dgm:param type="begPts" val="bCtr"/>
                                    <dgm:param type="bendPt" val="end"/>
                                    <dgm:param type="connRout" val="bend"/>
                                    <dgm:param type="dim" val="1D"/>
                                    <dgm:param type="dstNode" val="topArc2"/>
                                    <dgm:param type="endPts" val="tCtr"/>
                                    <dgm:param type="endSty" val="noArr"/>
                                    <dgm:param type="srcNode" val="bottomArc3"/>
                                  </dgm:alg>
                                </dgm:if>
                                <dgm:else name="Name53">
                                  <dgm:alg type="conn">
                                    <dgm:param type="begPts" val="bCtr"/>
                                    <dgm:param type="bendPt" val="end"/>
                                    <dgm:param type="connRout" val="bend"/>
                                    <dgm:param type="dim" val="1D"/>
                                    <dgm:param type="dstNode" val="topArc2"/>
                                    <dgm:param type="endPts" val="tCtr"/>
                                    <dgm:param type="endSty" val="noArr"/>
                                    <dgm:param type="srcNode" val="bottomArc2"/>
                                  </dgm:alg>
                                </dgm:else>
                              </dgm:choose>
                            </dgm:else>
                          </dgm:choose>
                        </dgm:else>
                      </dgm:choose>
                    </dgm:if>
                    <dgm:else name="Name54">
                      <dgm:choose name="Name55">
                        <dgm:if name="Name56" axis="self" func="depth" op="lte" val="2">
                          <dgm:alg type="conn">
                            <dgm:param type="begPts" val="bCtr"/>
                            <dgm:param type="connRout" val="bend"/>
                            <dgm:param type="dim" val="1D"/>
                            <dgm:param type="dstNode" val="topConnNode2"/>
                            <dgm:param type="endPts" val="bL bR"/>
                            <dgm:param type="endSty" val="noArr"/>
                            <dgm:param type="srcNode" val="bottomArc1"/>
                          </dgm:alg>
                        </dgm:if>
                        <dgm:if name="Name57" axis="par" ptType="asst" func="cnt" op="equ" val="1">
                          <dgm:alg type="conn">
                            <dgm:param type="begPts" val="bCtr"/>
                            <dgm:param type="connRout" val="bend"/>
                            <dgm:param type="dim" val="1D"/>
                            <dgm:param type="dstNode" val="topConnNode2"/>
                            <dgm:param type="endPts" val="bL bR"/>
                            <dgm:param type="endSty" val="noArr"/>
                            <dgm:param type="srcNode" val="bottomArc3"/>
                          </dgm:alg>
                        </dgm:if>
                        <dgm:else name="Name58">
                          <dgm:alg type="conn">
                            <dgm:param type="begPts" val="bCtr"/>
                            <dgm:param type="connRout" val="bend"/>
                            <dgm:param type="dim" val="1D"/>
                            <dgm:param type="dstNode" val="topConnNode2"/>
                            <dgm:param type="endPts" val="bL bR"/>
                            <dgm:param type="endSty" val="noArr"/>
                            <dgm:param type="srcNode" val="bottomArc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begPts" val="bCtr"/>
                        <dgm:param type="connRout" val="bend"/>
                        <dgm:param type="dim" val="1D"/>
                        <dgm:param type="dstNode" val="topConnNode3"/>
                        <dgm:param type="endPts" val="bL bR"/>
                        <dgm:param type="endSty" val="noArr"/>
                        <dgm:param type="srcNode" val="bottomArc1"/>
                      </dgm:alg>
                    </dgm:if>
                    <dgm:if name="Name104" axis="par" ptType="asst" func="cnt" op="equ" val="1">
                      <dgm:alg type="conn">
                        <dgm:param type="begPts" val="bCtr"/>
                        <dgm:param type="connRout" val="bend"/>
                        <dgm:param type="dim" val="1D"/>
                        <dgm:param type="dstNode" val="topConnNode3"/>
                        <dgm:param type="endPts" val="bL bR"/>
                        <dgm:param type="endSty" val="noArr"/>
                        <dgm:param type="srcNode" val="bottomArc3"/>
                      </dgm:alg>
                    </dgm:if>
                    <dgm:else name="Name105">
                      <dgm:alg type="conn">
                        <dgm:param type="begPts" val="bCtr"/>
                        <dgm:param type="connRout" val="bend"/>
                        <dgm:param type="dim" val="1D"/>
                        <dgm:param type="dstNode" val="topConnNode3"/>
                        <dgm:param type="endPts" val="bL bR"/>
                        <dgm:param type="endSty" val="noArr"/>
                        <dgm:param type="srcNode" val="bottomArc2"/>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15.xml><?xml version="1.0" encoding="utf-8"?>
<dgm:layoutDef xmlns:dgm="http://schemas.openxmlformats.org/drawingml/2006/diagram" xmlns:a="http://schemas.openxmlformats.org/drawingml/2006/main" uniqueId="urn:microsoft.com/office/officeart/2005/8/layout/equation2#3">
  <dgm:title val=""/>
  <dgm:desc val=""/>
  <dgm:catLst>
    <dgm:cat type="relationship" pri="18000"/>
    <dgm:cat type="process" pri="2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param type="linDir" val="fromL"/>
        </dgm:alg>
      </dgm:if>
      <dgm:else name="Name3">
        <dgm:alg type="lin">
          <dgm:param type="fallback" val="2D"/>
          <dgm:param type="linDir" val="fromR"/>
        </dgm:alg>
      </dgm:else>
    </dgm:choose>
    <dgm:shape xmlns:r="http://schemas.openxmlformats.org/officeDocument/2006/relationships" r:blip="">
      <dgm:adjLst/>
    </dgm:shape>
    <dgm:presOf/>
    <dgm:choose name="Name4">
      <dgm:if name="Name5" axis="ch" ptType="node" func="cnt" op="gte" val="3">
        <dgm:constrLst>
          <dgm:constr type="h" for="des" forName="node" refType="w" fact="0.5"/>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ch" forName="lastNode" op="equ" val="65"/>
          <dgm:constr type="primFontSz" for="des" forName="node" op="equ" val="65"/>
          <dgm:constr type="primFontSz" for="des" forName="sibTrans" val="55"/>
          <dgm:constr type="primFontSz" for="des" forName="sibTrans" refType="primFontSz" refFor="des" refForName="node" op="lte" fact="0.8"/>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if>
      <dgm:else name="Name6">
        <dgm:constrLst>
          <dgm:constr type="h" for="des" forName="node" refType="w"/>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des" forName="node" val="65"/>
          <dgm:constr type="primFontSz" for="ch" forName="lastNode" refType="primFontSz" refFor="des" refForName="node" op="equ"/>
          <dgm:constr type="primFontSz" for="des" forName="sibTrans" val="55"/>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else>
    </dgm:choose>
    <dgm:ruleLst/>
    <dgm:choose name="Name7">
      <dgm:if name="Name8" axis="ch" ptType="node" func="cnt" op="gte" val="1">
        <dgm:layoutNode name="vNodes">
          <dgm:alg type="lin">
            <dgm:param type="fallback" val="2D"/>
            <dgm:param type="linDir" val="fromT"/>
          </dgm:alg>
          <dgm:shape xmlns:r="http://schemas.openxmlformats.org/officeDocument/2006/relationships" r:blip="">
            <dgm:adjLst/>
          </dgm:shape>
          <dgm:presOf/>
          <dgm:constrLst/>
          <dgm:ruleLst/>
          <dgm:forEach name="Name9" axis="ch" ptType="node">
            <dgm:choose name="Name10">
              <dgm:if name="Name11" axis="self" func="revPos" op="neq" val="1">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choose name="Name12">
                  <dgm:if name="Name13" axis="self" ptType="node" func="revPos" op="gt" val="2">
                    <dgm:forEach name="sibTransForEach" axis="followSib" ptType="sibTrans" cnt="1">
                      <dgm:layoutNode name="spacerT">
                        <dgm:alg type="sp"/>
                        <dgm:shape xmlns:r="http://schemas.openxmlformats.org/officeDocument/2006/relationships" r:blip="">
                          <dgm:adjLst/>
                        </dgm:shape>
                        <dgm:presOf axis="self"/>
                        <dgm:constrLst/>
                        <dgm:ruleLst/>
                      </dgm:layoutNode>
                      <dgm:layoutNode name="sibTrans">
                        <dgm:alg type="tx"/>
                        <dgm:shape xmlns:r="http://schemas.openxmlformats.org/officeDocument/2006/relationships" type="mathPlus" r:blip="">
                          <dgm:adjLst/>
                        </dgm:shape>
                        <dgm:presOf axis="self"/>
                        <dgm:constrLst>
                          <dgm:constr type="h" refType="w"/>
                          <dgm:constr type="lMarg"/>
                          <dgm:constr type="rMarg"/>
                          <dgm:constr type="tMarg"/>
                          <dgm:constr type="bMarg"/>
                        </dgm:constrLst>
                        <dgm:ruleLst>
                          <dgm:rule type="primFontSz" val="5" fact="NaN" max="NaN"/>
                        </dgm:ruleLst>
                      </dgm:layoutNode>
                      <dgm:layoutNode name="spacerB">
                        <dgm:alg type="sp"/>
                        <dgm:shape xmlns:r="http://schemas.openxmlformats.org/officeDocument/2006/relationships" r:blip="">
                          <dgm:adjLst/>
                        </dgm:shape>
                        <dgm:presOf axis="self"/>
                        <dgm:constrLst/>
                        <dgm:ruleLst/>
                      </dgm:layoutNode>
                    </dgm:forEach>
                  </dgm:if>
                  <dgm:else name="Name14"/>
                </dgm:choose>
              </dgm:if>
              <dgm:else name="Name15"/>
            </dgm:choose>
          </dgm:forEach>
        </dgm:layoutNode>
        <dgm:choose name="Name16">
          <dgm:if name="Name17" axis="ch" ptType="node" func="cnt" op="gt" val="1">
            <dgm:layoutNode name="sibTransLast">
              <dgm:alg type="conn">
                <dgm:param type="begPts" val="auto"/>
                <dgm:param type="dstNode" val="lastNode"/>
                <dgm:param type="endPts" val="auto"/>
                <dgm:param type="srcNode" val="vNodes"/>
              </dgm:alg>
              <dgm:shape xmlns:r="http://schemas.openxmlformats.org/officeDocument/2006/relationships" type="conn" r:blip="">
                <dgm:adjLst/>
              </dgm:shape>
              <dgm:presOf axis="ch" ptType="sibTrans" st="-1" cnt="1"/>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ch desOrSelf" ptType="sibTrans sibTrans" st="-1 1" cnt="1 0"/>
                <dgm:constrLst>
                  <dgm:constr type="lMarg"/>
                  <dgm:constr type="rMarg"/>
                  <dgm:constr type="tMarg"/>
                  <dgm:constr type="bMarg"/>
                </dgm:constrLst>
                <dgm:ruleLst>
                  <dgm:rule type="primFontSz" val="5" fact="NaN" max="NaN"/>
                </dgm:ruleLst>
              </dgm:layoutNode>
            </dgm:layoutNode>
          </dgm:if>
          <dgm:else name="Name18"/>
        </dgm:choose>
        <dgm:layoutNode name="lastNode">
          <dgm:varLst>
            <dgm:bulletEnabled val="1"/>
          </dgm:varLst>
          <dgm:alg type="tx">
            <dgm:param type="txAnchorVertCh" val="mid"/>
          </dgm:alg>
          <dgm:shape xmlns:r="http://schemas.openxmlformats.org/officeDocument/2006/relationships" type="ellipse" r:blip="">
            <dgm:adjLst/>
          </dgm:shape>
          <dgm:presOf axis="ch desOrSelf" ptType="node node" st="-1 1" cnt="1 0"/>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19"/>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3d9">
  <dgm:title val=""/>
  <dgm:desc val=""/>
  <dgm:catLst>
    <dgm:cat type="3D" pri="11900"/>
  </dgm:catLst>
  <dgm:scene3d>
    <a:camera prst="perspectiveRelaxed">
      <a:rot lat="19149996" lon="20104178" rev="1577324"/>
    </a:camera>
    <a:lightRig rig="soft" dir="t"/>
    <a:backdrop>
      <a:anchor x="0" y="0" z="-210000"/>
      <a:norm dx="0" dy="0" dz="914400"/>
      <a:up dx="0" dy="914400" dz="0"/>
    </a:backdrop>
  </dgm:scene3d>
  <dgm:styleLbl name="node0">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extrusionH="152250" prstMaterial="matte">
      <a:bevelT w="165100" prst="coolSlant"/>
    </dgm:sp3d>
    <dgm:txPr>
      <a:sp3d extrusionH="28000" prstMaterial="matte"/>
    </dgm:txPr>
    <dgm:style>
      <a:lnRef idx="1">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152250" prstMaterial="matte">
      <a:bevelT w="165100" prst="coolSlant"/>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prstMaterial="matte"/>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22735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227350" prstMaterial="matte"/>
    <dgm:txPr/>
    <dgm:style>
      <a:lnRef idx="0">
        <a:scrgbClr r="0" g="0" b="0"/>
      </a:lnRef>
      <a:fillRef idx="3">
        <a:scrgbClr r="0" g="0" b="0"/>
      </a:fillRef>
      <a:effectRef idx="0">
        <a:scrgbClr r="0" g="0" b="0"/>
      </a:effectRef>
      <a:fontRef idx="minor">
        <a:schemeClr val="lt1"/>
      </a:fontRef>
    </dgm:style>
  </dgm:styleLbl>
  <dgm:styleLbl name="parChTrans2D4">
    <dgm:scene3d>
      <a:camera prst="orthographicFront"/>
      <a:lightRig rig="threePt" dir="t"/>
    </dgm:scene3d>
    <dgm:sp3d z="-227350" prstMaterial="matte"/>
    <dgm:txPr/>
    <dgm:style>
      <a:lnRef idx="0">
        <a:scrgbClr r="0" g="0" b="0"/>
      </a:lnRef>
      <a:fillRef idx="3">
        <a:scrgbClr r="0" g="0" b="0"/>
      </a:fillRef>
      <a:effectRef idx="0">
        <a:scrgbClr r="0" g="0" b="0"/>
      </a:effectRef>
      <a:fontRef idx="minor">
        <a:schemeClr val="lt1"/>
      </a:fontRef>
    </dgm:style>
  </dgm:styleLbl>
  <dgm:styleLbl name="parChTrans1D1">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tr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b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solidB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2">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3">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4">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bgShp">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prstMaterial="matte"/>
    <dgm:txPr/>
    <dgm:style>
      <a:lnRef idx="0">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a:sp3d extrusionH="28000" prstMaterial="matte"/>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43A99-589B-4336-94D8-FE9BCADFD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2015</TotalTime>
  <Pages>54</Pages>
  <Words>9827</Words>
  <Characters>56018</Characters>
  <Application>Microsoft Office Word</Application>
  <DocSecurity>0</DocSecurity>
  <Lines>466</Lines>
  <Paragraphs>131</Paragraphs>
  <ScaleCrop>false</ScaleCrop>
  <HeadingPairs>
    <vt:vector size="4" baseType="variant">
      <vt:variant>
        <vt:lpstr>Title</vt:lpstr>
      </vt:variant>
      <vt:variant>
        <vt:i4>1</vt:i4>
      </vt:variant>
      <vt:variant>
        <vt:lpstr>Headings</vt:lpstr>
      </vt:variant>
      <vt:variant>
        <vt:i4>65</vt:i4>
      </vt:variant>
    </vt:vector>
  </HeadingPairs>
  <TitlesOfParts>
    <vt:vector size="66" baseType="lpstr">
      <vt:lpstr/>
      <vt:lpstr>Letter of Transmittal</vt:lpstr>
      <vt:lpstr>Acknowledgment</vt:lpstr>
      <vt:lpstr>Executive Summary</vt:lpstr>
      <vt:lpstr>Chapter -1</vt:lpstr>
      <vt:lpstr>Overview of Report</vt:lpstr>
      <vt:lpstr>    1.1 Introduction:</vt:lpstr>
      <vt:lpstr>    1.2 Origin of the study:</vt:lpstr>
      <vt:lpstr>    1.3 Objectives of the report:</vt:lpstr>
      <vt:lpstr>    1.4 Methodology:</vt:lpstr>
      <vt:lpstr>    1.5 Scope of the study:</vt:lpstr>
      <vt:lpstr>    1.6 Limitation: </vt:lpstr>
      <vt:lpstr>Chapter-2</vt:lpstr>
      <vt:lpstr>“Organizational Overview”</vt:lpstr>
      <vt:lpstr/>
      <vt:lpstr/>
      <vt:lpstr/>
      <vt:lpstr>    2.1 Organization Overview: </vt:lpstr>
      <vt:lpstr>    2.2 Background of the company:</vt:lpstr>
      <vt:lpstr>    2.3 Mission and Vision:</vt:lpstr>
      <vt:lpstr>    2.4 Brands under Square Food &amp; Beverage Limited:</vt:lpstr>
      <vt:lpstr>    2.5 Organogram:</vt:lpstr>
      <vt:lpstr>    2.6 Departments OF SFBL:</vt:lpstr>
      <vt:lpstr>    2.7 Management Hierarchy:</vt:lpstr>
      <vt:lpstr>    2.8 Non-Management Hierarchy:</vt:lpstr>
      <vt:lpstr>Chapter – 3</vt:lpstr>
      <vt:lpstr/>
      <vt:lpstr>Marketing Department of Square Food &amp; Beverage</vt:lpstr>
      <vt:lpstr>    3.1 Trade Program:</vt:lpstr>
      <vt:lpstr>    3.2 Production Process:</vt:lpstr>
      <vt:lpstr>    3.3 Markets &amp; Stocks:</vt:lpstr>
      <vt:lpstr>        Marketing Promotion:</vt:lpstr>
      <vt:lpstr>        Television Advertisement:</vt:lpstr>
      <vt:lpstr>        Participation in International Trade-Fair:</vt:lpstr>
      <vt:lpstr>        Stocks &amp; Share:</vt:lpstr>
      <vt:lpstr>    3.4 Pricing and Forecasting:</vt:lpstr>
      <vt:lpstr>        Factors to Consider When Setting Prices:</vt:lpstr>
      <vt:lpstr>Chapter-4</vt:lpstr>
      <vt:lpstr/>
      <vt:lpstr>Analysis and Findings of Square Food &amp; Beverage</vt:lpstr>
      <vt:lpstr>    4.1 SWOT Analysis of Square Food &amp; Beverage (SFBL):</vt:lpstr>
      <vt:lpstr>    4.2 Industry and Competitive Analysis of SFBL:</vt:lpstr>
      <vt:lpstr>    4.3 Competitive Forces (Five Force Framework):</vt:lpstr>
      <vt:lpstr>    4.4 The Driving Forces in the Industry, and its Impact:</vt:lpstr>
      <vt:lpstr>        Rivals Strategic Moves:</vt:lpstr>
      <vt:lpstr>        The Rival Firm's Objective:</vt:lpstr>
      <vt:lpstr>        Rival Company's Current Strategy: </vt:lpstr>
      <vt:lpstr>        The Rival Company's presumption about themselves and the business: </vt:lpstr>
      <vt:lpstr>    4.5 Key Success Factors of the Industry:</vt:lpstr>
      <vt:lpstr>    4.6 Industry’s Outlook Conducive to Good Profitability:</vt:lpstr>
      <vt:lpstr>    4.7 Evaluation of Company’s Resources, Capabilities &amp; Competitiveness: </vt:lpstr>
      <vt:lpstr>    4.8 Square Ltd.’s Competitive Advantage Over Rival:</vt:lpstr>
      <vt:lpstr>    4.9 Strengths and Weaknesses in Relation to Market Opportunities and External Th</vt:lpstr>
      <vt:lpstr>    4.10  sfbl’s Value Chain Activities Impacting Its Cost Structure &amp; Customer Valu</vt:lpstr>
      <vt:lpstr>        COMPETITIVE EDGE OVER KEY RIVALS:</vt:lpstr>
      <vt:lpstr>        STRATEGIC ISSUES &amp; PROBLEMS MERIT FRONT-BURNER MANAGERIAL ATTENTION:</vt:lpstr>
      <vt:lpstr>    4.11  Findings based on Customers point of view:</vt:lpstr>
      <vt:lpstr>Chapter-5</vt:lpstr>
      <vt:lpstr>Recommendations</vt:lpstr>
      <vt:lpstr>&amp;</vt:lpstr>
      <vt:lpstr>Conclusion</vt:lpstr>
      <vt:lpstr>    5.1 Recommendations: </vt:lpstr>
      <vt:lpstr>    5.2 Conclusion:</vt:lpstr>
      <vt:lpstr>Appendix</vt:lpstr>
      <vt:lpstr/>
      <vt:lpstr>    Survey Questionnaires</vt:lpstr>
    </vt:vector>
  </TitlesOfParts>
  <Company/>
  <LinksUpToDate>false</LinksUpToDate>
  <CharactersWithSpaces>65714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Nayem</dc:creator>
  <cp:lastModifiedBy>Kawsar Ahmmed</cp:lastModifiedBy>
  <cp:revision>132</cp:revision>
  <dcterms:created xsi:type="dcterms:W3CDTF">2020-08-14T14:25:00Z</dcterms:created>
  <dcterms:modified xsi:type="dcterms:W3CDTF">2020-11-08T16:31:00Z</dcterms:modified>
</cp:coreProperties>
</file>