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4EC" w:rsidRPr="00E01838" w:rsidRDefault="003D44EC" w:rsidP="00BA75AF">
      <w:pPr>
        <w:spacing w:line="360" w:lineRule="auto"/>
        <w:jc w:val="center"/>
        <w:rPr>
          <w:rFonts w:ascii="Times New Roman" w:hAnsi="Times New Roman" w:cs="Times New Roman"/>
          <w:sz w:val="36"/>
          <w:szCs w:val="36"/>
        </w:rPr>
      </w:pPr>
      <w:r w:rsidRPr="00E01838">
        <w:rPr>
          <w:rFonts w:ascii="Times New Roman" w:hAnsi="Times New Roman" w:cs="Times New Roman"/>
          <w:sz w:val="36"/>
          <w:szCs w:val="36"/>
        </w:rPr>
        <w:t>Project Report</w:t>
      </w:r>
    </w:p>
    <w:p w:rsidR="003D44EC" w:rsidRPr="00E01838" w:rsidRDefault="003D44EC" w:rsidP="00BA75AF">
      <w:pPr>
        <w:spacing w:line="360" w:lineRule="auto"/>
        <w:jc w:val="center"/>
        <w:rPr>
          <w:rFonts w:ascii="Times New Roman" w:hAnsi="Times New Roman" w:cs="Times New Roman"/>
          <w:sz w:val="36"/>
          <w:szCs w:val="36"/>
        </w:rPr>
      </w:pPr>
      <w:r w:rsidRPr="00E01838">
        <w:rPr>
          <w:rFonts w:ascii="Times New Roman" w:hAnsi="Times New Roman" w:cs="Times New Roman"/>
          <w:sz w:val="36"/>
          <w:szCs w:val="36"/>
        </w:rPr>
        <w:t>On</w:t>
      </w:r>
    </w:p>
    <w:p w:rsidR="003D44EC" w:rsidRPr="00E01838" w:rsidRDefault="00E01838" w:rsidP="00BA75AF">
      <w:pPr>
        <w:spacing w:line="360" w:lineRule="auto"/>
        <w:jc w:val="center"/>
        <w:rPr>
          <w:rFonts w:ascii="Times New Roman" w:hAnsi="Times New Roman" w:cs="Times New Roman"/>
          <w:b/>
          <w:sz w:val="30"/>
          <w:szCs w:val="28"/>
        </w:rPr>
      </w:pPr>
      <w:r w:rsidRPr="00E01838">
        <w:rPr>
          <w:rFonts w:ascii="Times New Roman" w:hAnsi="Times New Roman" w:cs="Times New Roman"/>
          <w:b/>
          <w:sz w:val="30"/>
          <w:szCs w:val="28"/>
        </w:rPr>
        <w:t>Determinants of Non-</w:t>
      </w:r>
      <w:r>
        <w:rPr>
          <w:rFonts w:ascii="Times New Roman" w:hAnsi="Times New Roman" w:cs="Times New Roman"/>
          <w:b/>
          <w:sz w:val="30"/>
          <w:szCs w:val="28"/>
        </w:rPr>
        <w:t>Performing Loans of Commercial B</w:t>
      </w:r>
      <w:r w:rsidRPr="00E01838">
        <w:rPr>
          <w:rFonts w:ascii="Times New Roman" w:hAnsi="Times New Roman" w:cs="Times New Roman"/>
          <w:b/>
          <w:sz w:val="30"/>
          <w:szCs w:val="28"/>
        </w:rPr>
        <w:t>anks in Bangladesh</w:t>
      </w:r>
    </w:p>
    <w:p w:rsidR="003D44EC" w:rsidRPr="00BA75AF" w:rsidRDefault="003D44EC" w:rsidP="00BA75AF">
      <w:pPr>
        <w:spacing w:line="360" w:lineRule="auto"/>
        <w:jc w:val="center"/>
        <w:rPr>
          <w:rFonts w:ascii="Times New Roman" w:hAnsi="Times New Roman" w:cs="Times New Roman"/>
          <w:sz w:val="24"/>
          <w:szCs w:val="24"/>
        </w:rPr>
      </w:pPr>
    </w:p>
    <w:p w:rsidR="003D44EC" w:rsidRPr="00BA75AF" w:rsidRDefault="003D44EC" w:rsidP="00BA75AF">
      <w:pPr>
        <w:tabs>
          <w:tab w:val="center" w:pos="4680"/>
          <w:tab w:val="left" w:pos="8190"/>
        </w:tabs>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Course Title:  Project</w:t>
      </w:r>
    </w:p>
    <w:p w:rsidR="003D44EC" w:rsidRDefault="004913BF" w:rsidP="00B31A13">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Course Code: INT</w:t>
      </w:r>
      <w:r w:rsidR="000E2647" w:rsidRPr="00BA75AF">
        <w:rPr>
          <w:rFonts w:ascii="Times New Roman" w:hAnsi="Times New Roman" w:cs="Times New Roman"/>
          <w:sz w:val="24"/>
          <w:szCs w:val="24"/>
        </w:rPr>
        <w:t>-4399</w:t>
      </w:r>
    </w:p>
    <w:p w:rsidR="00B31A13" w:rsidRPr="00BA75AF" w:rsidRDefault="00B31A13" w:rsidP="00B31A13">
      <w:pPr>
        <w:spacing w:line="360" w:lineRule="auto"/>
        <w:jc w:val="center"/>
        <w:rPr>
          <w:rFonts w:ascii="Times New Roman" w:hAnsi="Times New Roman" w:cs="Times New Roman"/>
          <w:sz w:val="24"/>
          <w:szCs w:val="24"/>
        </w:rPr>
      </w:pPr>
    </w:p>
    <w:p w:rsidR="003D44EC" w:rsidRPr="00BA75AF" w:rsidRDefault="003D44E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Submitted by</w:t>
      </w:r>
    </w:p>
    <w:p w:rsidR="003D44EC" w:rsidRPr="00BA75AF" w:rsidRDefault="003D44E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 xml:space="preserve">Name: Md. </w:t>
      </w:r>
      <w:proofErr w:type="spellStart"/>
      <w:r w:rsidRPr="00BA75AF">
        <w:rPr>
          <w:rFonts w:ascii="Times New Roman" w:hAnsi="Times New Roman" w:cs="Times New Roman"/>
          <w:sz w:val="24"/>
          <w:szCs w:val="24"/>
        </w:rPr>
        <w:t>Hossen</w:t>
      </w:r>
      <w:proofErr w:type="spellEnd"/>
      <w:r w:rsidRPr="00BA75AF">
        <w:rPr>
          <w:rFonts w:ascii="Times New Roman" w:hAnsi="Times New Roman" w:cs="Times New Roman"/>
          <w:sz w:val="24"/>
          <w:szCs w:val="24"/>
        </w:rPr>
        <w:t xml:space="preserve"> Salman</w:t>
      </w:r>
    </w:p>
    <w:p w:rsidR="003D44EC" w:rsidRPr="00BA75AF" w:rsidRDefault="003D44E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ID: 11</w:t>
      </w:r>
      <w:r w:rsidR="00D75E2B">
        <w:rPr>
          <w:rFonts w:ascii="Times New Roman" w:hAnsi="Times New Roman" w:cs="Times New Roman"/>
          <w:sz w:val="24"/>
          <w:szCs w:val="24"/>
        </w:rPr>
        <w:t>1</w:t>
      </w:r>
      <w:r w:rsidRPr="00BA75AF">
        <w:rPr>
          <w:rFonts w:ascii="Times New Roman" w:hAnsi="Times New Roman" w:cs="Times New Roman"/>
          <w:sz w:val="24"/>
          <w:szCs w:val="24"/>
        </w:rPr>
        <w:t xml:space="preserve"> 142</w:t>
      </w:r>
      <w:r w:rsidR="00E01838">
        <w:rPr>
          <w:rFonts w:ascii="Times New Roman" w:hAnsi="Times New Roman" w:cs="Times New Roman"/>
          <w:sz w:val="24"/>
          <w:szCs w:val="24"/>
        </w:rPr>
        <w:t xml:space="preserve"> </w:t>
      </w:r>
      <w:r w:rsidRPr="00BA75AF">
        <w:rPr>
          <w:rFonts w:ascii="Times New Roman" w:hAnsi="Times New Roman" w:cs="Times New Roman"/>
          <w:sz w:val="24"/>
          <w:szCs w:val="24"/>
        </w:rPr>
        <w:t>054</w:t>
      </w:r>
    </w:p>
    <w:p w:rsidR="003D44EC" w:rsidRPr="00BA75AF" w:rsidRDefault="003D44E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School of Business and Economics</w:t>
      </w:r>
    </w:p>
    <w:p w:rsidR="003D44EC" w:rsidRPr="00BA75AF" w:rsidRDefault="003D44E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Program: BBA</w:t>
      </w:r>
    </w:p>
    <w:p w:rsidR="003D44EC" w:rsidRDefault="00E571ED" w:rsidP="00BA75AF">
      <w:pPr>
        <w:spacing w:line="36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B31A13" w:rsidRPr="00BA75AF" w:rsidRDefault="00B31A13" w:rsidP="00BA75AF">
      <w:pPr>
        <w:spacing w:line="360" w:lineRule="auto"/>
        <w:jc w:val="center"/>
        <w:rPr>
          <w:rFonts w:ascii="Times New Roman" w:hAnsi="Times New Roman" w:cs="Times New Roman"/>
          <w:sz w:val="24"/>
          <w:szCs w:val="24"/>
        </w:rPr>
      </w:pPr>
    </w:p>
    <w:p w:rsidR="003D44EC" w:rsidRPr="00BA75AF" w:rsidRDefault="003D44E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Submitted to</w:t>
      </w:r>
    </w:p>
    <w:p w:rsidR="003D44EC" w:rsidRPr="00BA75AF" w:rsidRDefault="00FA6D3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 xml:space="preserve">Muhammad </w:t>
      </w:r>
      <w:proofErr w:type="spellStart"/>
      <w:r w:rsidRPr="00BA75AF">
        <w:rPr>
          <w:rFonts w:ascii="Times New Roman" w:hAnsi="Times New Roman" w:cs="Times New Roman"/>
          <w:sz w:val="24"/>
          <w:szCs w:val="24"/>
        </w:rPr>
        <w:t>Enamul</w:t>
      </w:r>
      <w:proofErr w:type="spellEnd"/>
      <w:r w:rsidRPr="00BA75AF">
        <w:rPr>
          <w:rFonts w:ascii="Times New Roman" w:hAnsi="Times New Roman" w:cs="Times New Roman"/>
          <w:sz w:val="24"/>
          <w:szCs w:val="24"/>
        </w:rPr>
        <w:t xml:space="preserve"> </w:t>
      </w:r>
      <w:proofErr w:type="spellStart"/>
      <w:r w:rsidRPr="00BA75AF">
        <w:rPr>
          <w:rFonts w:ascii="Times New Roman" w:hAnsi="Times New Roman" w:cs="Times New Roman"/>
          <w:sz w:val="24"/>
          <w:szCs w:val="24"/>
        </w:rPr>
        <w:t>Haque</w:t>
      </w:r>
      <w:proofErr w:type="spellEnd"/>
    </w:p>
    <w:p w:rsidR="003D44EC" w:rsidRPr="00BA75AF" w:rsidRDefault="00FA6D3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Assistant</w:t>
      </w:r>
      <w:r w:rsidR="003D44EC" w:rsidRPr="00BA75AF">
        <w:rPr>
          <w:rFonts w:ascii="Times New Roman" w:hAnsi="Times New Roman" w:cs="Times New Roman"/>
          <w:sz w:val="24"/>
          <w:szCs w:val="24"/>
        </w:rPr>
        <w:t xml:space="preserve"> Professor</w:t>
      </w:r>
    </w:p>
    <w:p w:rsidR="003D44EC" w:rsidRPr="00BA75AF" w:rsidRDefault="003D44E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School of Business &amp; Economics</w:t>
      </w:r>
    </w:p>
    <w:p w:rsidR="003D44EC" w:rsidRPr="00BA75AF" w:rsidRDefault="003D44EC" w:rsidP="00BA75AF">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United International University</w:t>
      </w:r>
    </w:p>
    <w:p w:rsidR="00AD3D37" w:rsidRPr="00BA75AF" w:rsidRDefault="00AD3D37" w:rsidP="00BA75AF">
      <w:pPr>
        <w:spacing w:line="360" w:lineRule="auto"/>
        <w:jc w:val="center"/>
        <w:rPr>
          <w:rFonts w:ascii="Times New Roman" w:hAnsi="Times New Roman" w:cs="Times New Roman"/>
          <w:sz w:val="24"/>
          <w:szCs w:val="24"/>
        </w:rPr>
      </w:pPr>
    </w:p>
    <w:p w:rsidR="0085155D" w:rsidRPr="00BA75AF" w:rsidRDefault="007445B6" w:rsidP="00B31A13">
      <w:pPr>
        <w:spacing w:line="360" w:lineRule="auto"/>
        <w:jc w:val="center"/>
        <w:rPr>
          <w:rFonts w:ascii="Times New Roman" w:hAnsi="Times New Roman" w:cs="Times New Roman"/>
          <w:sz w:val="24"/>
          <w:szCs w:val="24"/>
        </w:rPr>
      </w:pPr>
      <w:r w:rsidRPr="00BA75AF">
        <w:rPr>
          <w:rFonts w:ascii="Times New Roman" w:hAnsi="Times New Roman" w:cs="Times New Roman"/>
          <w:sz w:val="24"/>
          <w:szCs w:val="24"/>
        </w:rPr>
        <w:t xml:space="preserve">Date of Submission: </w:t>
      </w:r>
      <w:r w:rsidR="00EE4C04">
        <w:rPr>
          <w:rFonts w:ascii="Times New Roman" w:hAnsi="Times New Roman" w:cs="Times New Roman"/>
          <w:sz w:val="24"/>
          <w:szCs w:val="24"/>
        </w:rPr>
        <w:t xml:space="preserve"> </w:t>
      </w:r>
      <w:r w:rsidR="00E84ACE">
        <w:rPr>
          <w:rFonts w:ascii="Times New Roman" w:hAnsi="Times New Roman" w:cs="Times New Roman"/>
          <w:sz w:val="24"/>
          <w:szCs w:val="24"/>
        </w:rPr>
        <w:t>December</w:t>
      </w:r>
      <w:r w:rsidR="00656011">
        <w:rPr>
          <w:rFonts w:ascii="Times New Roman" w:hAnsi="Times New Roman" w:cs="Times New Roman"/>
          <w:sz w:val="24"/>
          <w:szCs w:val="24"/>
        </w:rPr>
        <w:t xml:space="preserve"> 25</w:t>
      </w:r>
      <w:r w:rsidR="00662276">
        <w:rPr>
          <w:rFonts w:ascii="Times New Roman" w:hAnsi="Times New Roman" w:cs="Times New Roman"/>
          <w:sz w:val="24"/>
          <w:szCs w:val="24"/>
        </w:rPr>
        <w:t>, 2020</w:t>
      </w:r>
    </w:p>
    <w:p w:rsidR="003D44EC" w:rsidRPr="00BA75AF" w:rsidRDefault="003D44EC" w:rsidP="00BA75AF">
      <w:pPr>
        <w:spacing w:line="360" w:lineRule="auto"/>
        <w:jc w:val="center"/>
        <w:rPr>
          <w:rFonts w:ascii="Times New Roman" w:hAnsi="Times New Roman" w:cs="Times New Roman"/>
          <w:b/>
          <w:sz w:val="36"/>
          <w:szCs w:val="36"/>
        </w:rPr>
      </w:pPr>
      <w:r w:rsidRPr="00BA75AF">
        <w:rPr>
          <w:rFonts w:ascii="Times New Roman" w:hAnsi="Times New Roman" w:cs="Times New Roman"/>
          <w:b/>
          <w:sz w:val="36"/>
          <w:szCs w:val="36"/>
        </w:rPr>
        <w:lastRenderedPageBreak/>
        <w:t>LETTER OF TRANSMITTAL</w:t>
      </w:r>
    </w:p>
    <w:p w:rsidR="003D44EC" w:rsidRPr="00BA75AF" w:rsidRDefault="00EE4C04"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4ACE">
        <w:rPr>
          <w:rFonts w:ascii="Times New Roman" w:hAnsi="Times New Roman" w:cs="Times New Roman"/>
          <w:sz w:val="24"/>
          <w:szCs w:val="24"/>
        </w:rPr>
        <w:t>December</w:t>
      </w:r>
      <w:r w:rsidR="00656011">
        <w:rPr>
          <w:rFonts w:ascii="Times New Roman" w:hAnsi="Times New Roman" w:cs="Times New Roman"/>
          <w:sz w:val="24"/>
          <w:szCs w:val="24"/>
        </w:rPr>
        <w:t xml:space="preserve"> 25</w:t>
      </w:r>
      <w:r w:rsidR="00662276">
        <w:rPr>
          <w:rFonts w:ascii="Times New Roman" w:hAnsi="Times New Roman" w:cs="Times New Roman"/>
          <w:sz w:val="24"/>
          <w:szCs w:val="24"/>
        </w:rPr>
        <w:t>, 2020</w:t>
      </w:r>
    </w:p>
    <w:p w:rsidR="00AD3D37" w:rsidRPr="00BA75AF" w:rsidRDefault="00FA6D3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Muhammad </w:t>
      </w:r>
      <w:proofErr w:type="spellStart"/>
      <w:r w:rsidRPr="00BA75AF">
        <w:rPr>
          <w:rFonts w:ascii="Times New Roman" w:hAnsi="Times New Roman" w:cs="Times New Roman"/>
          <w:sz w:val="24"/>
          <w:szCs w:val="24"/>
        </w:rPr>
        <w:t>Enamul</w:t>
      </w:r>
      <w:proofErr w:type="spellEnd"/>
      <w:r w:rsidRPr="00BA75AF">
        <w:rPr>
          <w:rFonts w:ascii="Times New Roman" w:hAnsi="Times New Roman" w:cs="Times New Roman"/>
          <w:sz w:val="24"/>
          <w:szCs w:val="24"/>
        </w:rPr>
        <w:t xml:space="preserve"> </w:t>
      </w:r>
      <w:proofErr w:type="spellStart"/>
      <w:r w:rsidRPr="00BA75AF">
        <w:rPr>
          <w:rFonts w:ascii="Times New Roman" w:hAnsi="Times New Roman" w:cs="Times New Roman"/>
          <w:sz w:val="24"/>
          <w:szCs w:val="24"/>
        </w:rPr>
        <w:t>Haque</w:t>
      </w:r>
      <w:proofErr w:type="spellEnd"/>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Assistant Professor </w:t>
      </w:r>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School of Business &amp; Economics</w:t>
      </w:r>
    </w:p>
    <w:p w:rsidR="005C26E6" w:rsidRPr="00BA75AF" w:rsidRDefault="005C26E6" w:rsidP="00BA75AF">
      <w:pPr>
        <w:spacing w:line="360" w:lineRule="auto"/>
        <w:jc w:val="both"/>
        <w:rPr>
          <w:rFonts w:ascii="Times New Roman" w:hAnsi="Times New Roman" w:cs="Times New Roman"/>
          <w:sz w:val="24"/>
          <w:szCs w:val="24"/>
        </w:rPr>
      </w:pPr>
      <w:proofErr w:type="gramStart"/>
      <w:r w:rsidRPr="00BA75AF">
        <w:rPr>
          <w:rFonts w:ascii="Times New Roman" w:hAnsi="Times New Roman" w:cs="Times New Roman"/>
          <w:sz w:val="24"/>
          <w:szCs w:val="24"/>
        </w:rPr>
        <w:t>United International University, Dhaka.</w:t>
      </w:r>
      <w:proofErr w:type="gramEnd"/>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Subject: Submission of Project Report on “</w:t>
      </w:r>
      <w:r w:rsidR="00AD3D37" w:rsidRPr="00BA75AF">
        <w:rPr>
          <w:rFonts w:ascii="Times New Roman" w:hAnsi="Times New Roman" w:cs="Times New Roman"/>
          <w:sz w:val="24"/>
          <w:szCs w:val="24"/>
        </w:rPr>
        <w:t>Influences of non-performing loan on commercial bank of Bangladesh</w:t>
      </w:r>
      <w:r w:rsidRPr="00BA75AF">
        <w:rPr>
          <w:rFonts w:ascii="Times New Roman" w:hAnsi="Times New Roman" w:cs="Times New Roman"/>
          <w:sz w:val="24"/>
          <w:szCs w:val="24"/>
        </w:rPr>
        <w:t>.”</w:t>
      </w:r>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Sir,</w:t>
      </w:r>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This is to inform you that, I have completed the project report which was a research for “</w:t>
      </w:r>
      <w:r w:rsidR="00E01838">
        <w:rPr>
          <w:rFonts w:ascii="Times New Roman" w:hAnsi="Times New Roman" w:cs="Times New Roman"/>
          <w:sz w:val="24"/>
          <w:szCs w:val="24"/>
        </w:rPr>
        <w:t>Determinants of N</w:t>
      </w:r>
      <w:r w:rsidRPr="00BA75AF">
        <w:rPr>
          <w:rFonts w:ascii="Times New Roman" w:hAnsi="Times New Roman" w:cs="Times New Roman"/>
          <w:sz w:val="24"/>
          <w:szCs w:val="24"/>
        </w:rPr>
        <w:t>on-performing loan</w:t>
      </w:r>
      <w:r w:rsidR="00E01838">
        <w:rPr>
          <w:rFonts w:ascii="Times New Roman" w:hAnsi="Times New Roman" w:cs="Times New Roman"/>
          <w:sz w:val="24"/>
          <w:szCs w:val="24"/>
        </w:rPr>
        <w:t>s</w:t>
      </w:r>
      <w:r w:rsidRPr="00BA75AF">
        <w:rPr>
          <w:rFonts w:ascii="Times New Roman" w:hAnsi="Times New Roman" w:cs="Times New Roman"/>
          <w:sz w:val="24"/>
          <w:szCs w:val="24"/>
        </w:rPr>
        <w:t xml:space="preserve"> o</w:t>
      </w:r>
      <w:r w:rsidR="00E01838">
        <w:rPr>
          <w:rFonts w:ascii="Times New Roman" w:hAnsi="Times New Roman" w:cs="Times New Roman"/>
          <w:sz w:val="24"/>
          <w:szCs w:val="24"/>
        </w:rPr>
        <w:t xml:space="preserve">f commercial Bank in </w:t>
      </w:r>
      <w:r w:rsidRPr="00BA75AF">
        <w:rPr>
          <w:rFonts w:ascii="Times New Roman" w:hAnsi="Times New Roman" w:cs="Times New Roman"/>
          <w:sz w:val="24"/>
          <w:szCs w:val="24"/>
        </w:rPr>
        <w:t>Banglades</w:t>
      </w:r>
      <w:r w:rsidR="00FA6D3C" w:rsidRPr="00BA75AF">
        <w:rPr>
          <w:rFonts w:ascii="Times New Roman" w:hAnsi="Times New Roman" w:cs="Times New Roman"/>
          <w:sz w:val="24"/>
          <w:szCs w:val="24"/>
        </w:rPr>
        <w:t>h</w:t>
      </w:r>
      <w:r w:rsidRPr="00BA75AF">
        <w:rPr>
          <w:rFonts w:ascii="Times New Roman" w:hAnsi="Times New Roman" w:cs="Times New Roman"/>
          <w:sz w:val="24"/>
          <w:szCs w:val="24"/>
        </w:rPr>
        <w:t xml:space="preserve">.” It is pleasure for me to inform you that I have completed my project report under your kind-hearted supervision. </w:t>
      </w:r>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In preparing this research paper, I tried my level best and worked sincerely &amp; attentively to make it as well structured as possible. I hope that this will help me to know more about the Bangladesh current situation of the bank and</w:t>
      </w:r>
      <w:r w:rsidR="00283219">
        <w:rPr>
          <w:rFonts w:ascii="Times New Roman" w:hAnsi="Times New Roman" w:cs="Times New Roman"/>
          <w:sz w:val="24"/>
          <w:szCs w:val="24"/>
        </w:rPr>
        <w:t xml:space="preserve"> </w:t>
      </w:r>
      <w:r w:rsidRPr="00BA75AF">
        <w:rPr>
          <w:rFonts w:ascii="Times New Roman" w:hAnsi="Times New Roman" w:cs="Times New Roman"/>
          <w:sz w:val="24"/>
          <w:szCs w:val="24"/>
        </w:rPr>
        <w:t>non-performing loan situation. Either they receive the loan amount in time or not</w:t>
      </w:r>
      <w:r w:rsidR="000C3B50" w:rsidRPr="00BA75AF">
        <w:rPr>
          <w:rFonts w:ascii="Times New Roman" w:hAnsi="Times New Roman" w:cs="Times New Roman"/>
          <w:sz w:val="24"/>
          <w:szCs w:val="24"/>
        </w:rPr>
        <w:t xml:space="preserve">, </w:t>
      </w:r>
      <w:proofErr w:type="spellStart"/>
      <w:r w:rsidR="000C3B50" w:rsidRPr="00BA75AF">
        <w:rPr>
          <w:rFonts w:ascii="Times New Roman" w:hAnsi="Times New Roman" w:cs="Times New Roman"/>
          <w:sz w:val="24"/>
          <w:szCs w:val="24"/>
        </w:rPr>
        <w:t>i</w:t>
      </w:r>
      <w:proofErr w:type="spellEnd"/>
      <w:r w:rsidR="000C3B50" w:rsidRPr="00BA75AF">
        <w:rPr>
          <w:rFonts w:ascii="Times New Roman" w:hAnsi="Times New Roman" w:cs="Times New Roman"/>
          <w:sz w:val="24"/>
          <w:szCs w:val="24"/>
        </w:rPr>
        <w:t xml:space="preserve"> come to </w:t>
      </w:r>
      <w:r w:rsidRPr="00BA75AF">
        <w:rPr>
          <w:rFonts w:ascii="Times New Roman" w:hAnsi="Times New Roman" w:cs="Times New Roman"/>
          <w:sz w:val="24"/>
          <w:szCs w:val="24"/>
        </w:rPr>
        <w:t>know this from this study.</w:t>
      </w:r>
      <w:r w:rsidR="00AD3D37" w:rsidRPr="00BA75AF">
        <w:rPr>
          <w:rFonts w:ascii="Times New Roman" w:hAnsi="Times New Roman" w:cs="Times New Roman"/>
          <w:sz w:val="24"/>
          <w:szCs w:val="24"/>
        </w:rPr>
        <w:t xml:space="preserve"> Overall the research paper will help me to know the influences of non-performing loan in our country </w:t>
      </w:r>
      <w:r w:rsidRPr="00BA75AF">
        <w:rPr>
          <w:rFonts w:ascii="Times New Roman" w:hAnsi="Times New Roman" w:cs="Times New Roman"/>
          <w:sz w:val="24"/>
          <w:szCs w:val="24"/>
        </w:rPr>
        <w:t>with my real-life experiences. I would sincerely appreciate if you accept my project report and consider my work as good and unique.</w:t>
      </w:r>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Thank you,</w:t>
      </w:r>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Sincerely Yours,</w:t>
      </w:r>
    </w:p>
    <w:p w:rsidR="000C3B50"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Md. </w:t>
      </w:r>
      <w:proofErr w:type="spellStart"/>
      <w:r w:rsidRPr="00BA75AF">
        <w:rPr>
          <w:rFonts w:ascii="Times New Roman" w:hAnsi="Times New Roman" w:cs="Times New Roman"/>
          <w:sz w:val="24"/>
          <w:szCs w:val="24"/>
        </w:rPr>
        <w:t>Hossen</w:t>
      </w:r>
      <w:proofErr w:type="spellEnd"/>
      <w:r w:rsidRPr="00BA75AF">
        <w:rPr>
          <w:rFonts w:ascii="Times New Roman" w:hAnsi="Times New Roman" w:cs="Times New Roman"/>
          <w:sz w:val="24"/>
          <w:szCs w:val="24"/>
        </w:rPr>
        <w:t xml:space="preserve"> Salman,</w:t>
      </w:r>
    </w:p>
    <w:p w:rsidR="00A82541"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ID: 111 142 054</w:t>
      </w:r>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w:t>
      </w:r>
    </w:p>
    <w:p w:rsidR="00A82541" w:rsidRPr="00BA75AF" w:rsidRDefault="00A82541" w:rsidP="00BA75AF">
      <w:pPr>
        <w:spacing w:line="360" w:lineRule="auto"/>
        <w:jc w:val="both"/>
        <w:rPr>
          <w:rFonts w:ascii="Times New Roman" w:hAnsi="Times New Roman" w:cs="Times New Roman"/>
          <w:b/>
          <w:sz w:val="36"/>
          <w:szCs w:val="36"/>
        </w:rPr>
      </w:pPr>
    </w:p>
    <w:p w:rsidR="002B1131" w:rsidRDefault="00F9375D" w:rsidP="00610E87">
      <w:pPr>
        <w:spacing w:line="360" w:lineRule="auto"/>
        <w:jc w:val="center"/>
        <w:rPr>
          <w:rFonts w:ascii="Times New Roman" w:hAnsi="Times New Roman" w:cs="Times New Roman"/>
          <w:b/>
          <w:sz w:val="36"/>
          <w:szCs w:val="36"/>
        </w:rPr>
      </w:pPr>
      <w:r>
        <w:rPr>
          <w:rFonts w:ascii="Times New Roman" w:hAnsi="Times New Roman" w:cs="Times New Roman"/>
          <w:b/>
          <w:sz w:val="36"/>
          <w:szCs w:val="36"/>
        </w:rPr>
        <w:t>Acknowledgement</w:t>
      </w:r>
    </w:p>
    <w:p w:rsidR="00610E87" w:rsidRPr="002B1131" w:rsidRDefault="00610E87" w:rsidP="00610E87">
      <w:pPr>
        <w:spacing w:line="360" w:lineRule="auto"/>
        <w:jc w:val="center"/>
        <w:rPr>
          <w:rFonts w:ascii="Times New Roman" w:hAnsi="Times New Roman" w:cs="Times New Roman"/>
          <w:b/>
          <w:sz w:val="36"/>
          <w:szCs w:val="36"/>
        </w:rPr>
      </w:pPr>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All praises are due to Almighty “ALLAH” who has enabled me to complete this project. This project is about “</w:t>
      </w:r>
      <w:r w:rsidR="00E01838">
        <w:rPr>
          <w:rFonts w:ascii="Times New Roman" w:hAnsi="Times New Roman" w:cs="Times New Roman"/>
          <w:sz w:val="24"/>
          <w:szCs w:val="24"/>
        </w:rPr>
        <w:t>Determinants of N</w:t>
      </w:r>
      <w:r w:rsidR="00E01838" w:rsidRPr="00BA75AF">
        <w:rPr>
          <w:rFonts w:ascii="Times New Roman" w:hAnsi="Times New Roman" w:cs="Times New Roman"/>
          <w:sz w:val="24"/>
          <w:szCs w:val="24"/>
        </w:rPr>
        <w:t>on-performing loan</w:t>
      </w:r>
      <w:r w:rsidR="00E01838">
        <w:rPr>
          <w:rFonts w:ascii="Times New Roman" w:hAnsi="Times New Roman" w:cs="Times New Roman"/>
          <w:sz w:val="24"/>
          <w:szCs w:val="24"/>
        </w:rPr>
        <w:t>s</w:t>
      </w:r>
      <w:r w:rsidR="00E01838" w:rsidRPr="00BA75AF">
        <w:rPr>
          <w:rFonts w:ascii="Times New Roman" w:hAnsi="Times New Roman" w:cs="Times New Roman"/>
          <w:sz w:val="24"/>
          <w:szCs w:val="24"/>
        </w:rPr>
        <w:t xml:space="preserve"> o</w:t>
      </w:r>
      <w:r w:rsidR="00E01838">
        <w:rPr>
          <w:rFonts w:ascii="Times New Roman" w:hAnsi="Times New Roman" w:cs="Times New Roman"/>
          <w:sz w:val="24"/>
          <w:szCs w:val="24"/>
        </w:rPr>
        <w:t xml:space="preserve">f commercial Bank in </w:t>
      </w:r>
      <w:r w:rsidR="00AD3D37" w:rsidRPr="00BA75AF">
        <w:rPr>
          <w:rFonts w:ascii="Times New Roman" w:hAnsi="Times New Roman" w:cs="Times New Roman"/>
          <w:sz w:val="24"/>
          <w:szCs w:val="24"/>
        </w:rPr>
        <w:t>Bangladesh.”</w:t>
      </w:r>
    </w:p>
    <w:p w:rsidR="003D44EC"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I would like to express my sincere gratitude &amp; appreciation to my project su</w:t>
      </w:r>
      <w:r w:rsidR="00706D07" w:rsidRPr="00BA75AF">
        <w:rPr>
          <w:rFonts w:ascii="Times New Roman" w:hAnsi="Times New Roman" w:cs="Times New Roman"/>
          <w:sz w:val="24"/>
          <w:szCs w:val="24"/>
        </w:rPr>
        <w:t xml:space="preserve">pervisor Assistant Professor Muhammad </w:t>
      </w:r>
      <w:proofErr w:type="spellStart"/>
      <w:r w:rsidR="00706D07" w:rsidRPr="00BA75AF">
        <w:rPr>
          <w:rFonts w:ascii="Times New Roman" w:hAnsi="Times New Roman" w:cs="Times New Roman"/>
          <w:sz w:val="24"/>
          <w:szCs w:val="24"/>
        </w:rPr>
        <w:t>Enamul</w:t>
      </w:r>
      <w:proofErr w:type="spellEnd"/>
      <w:r w:rsidR="00706D07" w:rsidRPr="00BA75AF">
        <w:rPr>
          <w:rFonts w:ascii="Times New Roman" w:hAnsi="Times New Roman" w:cs="Times New Roman"/>
          <w:sz w:val="24"/>
          <w:szCs w:val="24"/>
        </w:rPr>
        <w:t xml:space="preserve"> </w:t>
      </w:r>
      <w:proofErr w:type="spellStart"/>
      <w:r w:rsidR="00706D07" w:rsidRPr="00BA75AF">
        <w:rPr>
          <w:rFonts w:ascii="Times New Roman" w:hAnsi="Times New Roman" w:cs="Times New Roman"/>
          <w:sz w:val="24"/>
          <w:szCs w:val="24"/>
        </w:rPr>
        <w:t>Haque</w:t>
      </w:r>
      <w:proofErr w:type="spellEnd"/>
      <w:r w:rsidR="00706D07" w:rsidRPr="00BA75AF">
        <w:rPr>
          <w:rFonts w:ascii="Times New Roman" w:hAnsi="Times New Roman" w:cs="Times New Roman"/>
          <w:sz w:val="24"/>
          <w:szCs w:val="24"/>
        </w:rPr>
        <w:t xml:space="preserve"> sir</w:t>
      </w:r>
      <w:r w:rsidRPr="00BA75AF">
        <w:rPr>
          <w:rFonts w:ascii="Times New Roman" w:hAnsi="Times New Roman" w:cs="Times New Roman"/>
          <w:sz w:val="24"/>
          <w:szCs w:val="24"/>
        </w:rPr>
        <w:t>. It would have not been possible for me to complete this report without his guidance and supervision. His continuous encouragement &amp; supervision throughout the period of this study have been the greatest inducement for me &amp; directly contributed to the accomplishment of the task.</w:t>
      </w:r>
    </w:p>
    <w:p w:rsidR="00FF19E7" w:rsidRPr="00BA75AF" w:rsidRDefault="003D44EC"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Equally, I would also like to express sincere gratitude &amp; indebtedness to the participants for their kind cooperation </w:t>
      </w:r>
      <w:r w:rsidR="00960BC4">
        <w:rPr>
          <w:rFonts w:ascii="Times New Roman" w:hAnsi="Times New Roman" w:cs="Times New Roman"/>
          <w:sz w:val="24"/>
          <w:szCs w:val="24"/>
        </w:rPr>
        <w:t>in collecting data for</w:t>
      </w:r>
      <w:r w:rsidRPr="00BA75AF">
        <w:rPr>
          <w:rFonts w:ascii="Times New Roman" w:hAnsi="Times New Roman" w:cs="Times New Roman"/>
          <w:sz w:val="24"/>
          <w:szCs w:val="24"/>
        </w:rPr>
        <w:t xml:space="preserve"> my project. It gave me the opportunity to work on such a project by using the practical information related to </w:t>
      </w:r>
      <w:r w:rsidR="000C3B50" w:rsidRPr="00BA75AF">
        <w:rPr>
          <w:rFonts w:ascii="Times New Roman" w:hAnsi="Times New Roman" w:cs="Times New Roman"/>
          <w:sz w:val="24"/>
          <w:szCs w:val="24"/>
        </w:rPr>
        <w:t>the influences of non-performing loan on commercial bank</w:t>
      </w:r>
      <w:r w:rsidRPr="00BA75AF">
        <w:rPr>
          <w:rFonts w:ascii="Times New Roman" w:hAnsi="Times New Roman" w:cs="Times New Roman"/>
          <w:sz w:val="24"/>
          <w:szCs w:val="24"/>
        </w:rPr>
        <w:t xml:space="preserve"> in Bangladesh.</w:t>
      </w:r>
      <w:r w:rsidR="00116149" w:rsidRPr="00BA75AF">
        <w:rPr>
          <w:rFonts w:ascii="Times New Roman" w:hAnsi="Times New Roman" w:cs="Times New Roman"/>
          <w:sz w:val="24"/>
          <w:szCs w:val="24"/>
        </w:rPr>
        <w:t xml:space="preserve"> It has increased my knowledge according to the current situation of the commercial bank o</w:t>
      </w:r>
      <w:r w:rsidR="002174DB" w:rsidRPr="00BA75AF">
        <w:rPr>
          <w:rFonts w:ascii="Times New Roman" w:hAnsi="Times New Roman" w:cs="Times New Roman"/>
          <w:sz w:val="24"/>
          <w:szCs w:val="24"/>
        </w:rPr>
        <w:t xml:space="preserve">f Bangladesh. </w:t>
      </w:r>
    </w:p>
    <w:p w:rsidR="00870A37" w:rsidRPr="00BA75AF" w:rsidRDefault="00870A37" w:rsidP="00BA75AF">
      <w:pPr>
        <w:spacing w:line="360" w:lineRule="auto"/>
        <w:jc w:val="both"/>
        <w:rPr>
          <w:rFonts w:ascii="Times New Roman" w:hAnsi="Times New Roman" w:cs="Times New Roman"/>
          <w:sz w:val="24"/>
          <w:szCs w:val="24"/>
        </w:rPr>
      </w:pPr>
    </w:p>
    <w:p w:rsidR="00870A37" w:rsidRPr="00BA75AF" w:rsidRDefault="00870A37" w:rsidP="00BA75AF">
      <w:pPr>
        <w:spacing w:line="360" w:lineRule="auto"/>
        <w:jc w:val="both"/>
        <w:rPr>
          <w:rFonts w:ascii="Times New Roman" w:hAnsi="Times New Roman" w:cs="Times New Roman"/>
          <w:sz w:val="24"/>
          <w:szCs w:val="24"/>
        </w:rPr>
      </w:pPr>
    </w:p>
    <w:p w:rsidR="00870A37" w:rsidRPr="00BA75AF" w:rsidRDefault="00870A37" w:rsidP="00BA75AF">
      <w:pPr>
        <w:spacing w:line="360" w:lineRule="auto"/>
        <w:jc w:val="both"/>
        <w:rPr>
          <w:rFonts w:ascii="Times New Roman" w:hAnsi="Times New Roman" w:cs="Times New Roman"/>
          <w:sz w:val="24"/>
          <w:szCs w:val="24"/>
        </w:rPr>
      </w:pPr>
    </w:p>
    <w:p w:rsidR="00870A37" w:rsidRPr="00BA75AF" w:rsidRDefault="00870A37" w:rsidP="00BA75AF">
      <w:pPr>
        <w:spacing w:line="360" w:lineRule="auto"/>
        <w:jc w:val="both"/>
        <w:rPr>
          <w:rFonts w:ascii="Times New Roman" w:hAnsi="Times New Roman" w:cs="Times New Roman"/>
          <w:sz w:val="24"/>
          <w:szCs w:val="24"/>
        </w:rPr>
      </w:pPr>
    </w:p>
    <w:p w:rsidR="00870A37" w:rsidRPr="00BA75AF" w:rsidRDefault="00870A37" w:rsidP="00BA75AF">
      <w:pPr>
        <w:spacing w:line="360" w:lineRule="auto"/>
        <w:jc w:val="both"/>
        <w:rPr>
          <w:rFonts w:ascii="Times New Roman" w:hAnsi="Times New Roman" w:cs="Times New Roman"/>
          <w:sz w:val="24"/>
          <w:szCs w:val="24"/>
        </w:rPr>
      </w:pPr>
    </w:p>
    <w:p w:rsidR="00870A37" w:rsidRDefault="00870A37" w:rsidP="00BA75AF">
      <w:pPr>
        <w:spacing w:line="360" w:lineRule="auto"/>
        <w:jc w:val="both"/>
        <w:rPr>
          <w:rFonts w:ascii="Times New Roman" w:hAnsi="Times New Roman" w:cs="Times New Roman"/>
          <w:sz w:val="24"/>
          <w:szCs w:val="24"/>
        </w:rPr>
      </w:pPr>
    </w:p>
    <w:p w:rsidR="00960BC4" w:rsidRDefault="00960BC4" w:rsidP="00BA75AF">
      <w:pPr>
        <w:spacing w:line="360" w:lineRule="auto"/>
        <w:jc w:val="both"/>
        <w:rPr>
          <w:rFonts w:ascii="Times New Roman" w:hAnsi="Times New Roman" w:cs="Times New Roman"/>
          <w:sz w:val="24"/>
          <w:szCs w:val="24"/>
        </w:rPr>
      </w:pPr>
    </w:p>
    <w:p w:rsidR="00960BC4" w:rsidRPr="00BA75AF" w:rsidRDefault="00960BC4" w:rsidP="00BA75AF">
      <w:pPr>
        <w:spacing w:line="360" w:lineRule="auto"/>
        <w:jc w:val="both"/>
        <w:rPr>
          <w:rFonts w:ascii="Times New Roman" w:hAnsi="Times New Roman" w:cs="Times New Roman"/>
          <w:sz w:val="24"/>
          <w:szCs w:val="24"/>
        </w:rPr>
      </w:pPr>
    </w:p>
    <w:p w:rsidR="00870A37" w:rsidRPr="00BA75AF" w:rsidRDefault="00870A37" w:rsidP="00BA75AF">
      <w:pPr>
        <w:spacing w:line="360" w:lineRule="auto"/>
        <w:jc w:val="both"/>
        <w:rPr>
          <w:rFonts w:ascii="Times New Roman" w:hAnsi="Times New Roman" w:cs="Times New Roman"/>
          <w:sz w:val="24"/>
          <w:szCs w:val="24"/>
        </w:rPr>
      </w:pPr>
    </w:p>
    <w:p w:rsidR="00870A37" w:rsidRPr="00BA75AF" w:rsidRDefault="00870A37" w:rsidP="00BA75AF">
      <w:pPr>
        <w:spacing w:line="360" w:lineRule="auto"/>
        <w:rPr>
          <w:rFonts w:ascii="Times New Roman" w:hAnsi="Times New Roman" w:cs="Times New Roman"/>
          <w:sz w:val="24"/>
          <w:szCs w:val="24"/>
        </w:rPr>
      </w:pPr>
    </w:p>
    <w:p w:rsidR="002B1131" w:rsidRPr="00686769" w:rsidRDefault="00F9375D" w:rsidP="00686769">
      <w:pPr>
        <w:spacing w:line="360" w:lineRule="auto"/>
        <w:jc w:val="center"/>
        <w:rPr>
          <w:rFonts w:ascii="Times New Roman" w:hAnsi="Times New Roman" w:cs="Times New Roman"/>
          <w:sz w:val="36"/>
          <w:szCs w:val="36"/>
        </w:rPr>
      </w:pPr>
      <w:r>
        <w:rPr>
          <w:rFonts w:ascii="Times New Roman" w:hAnsi="Times New Roman" w:cs="Times New Roman"/>
          <w:b/>
          <w:sz w:val="36"/>
          <w:szCs w:val="36"/>
        </w:rPr>
        <w:t>Executive Summary</w:t>
      </w:r>
    </w:p>
    <w:p w:rsidR="00960BC4" w:rsidRDefault="00960BC4"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 is prepared on “Determinants of</w:t>
      </w:r>
      <w:r w:rsidR="0053189A" w:rsidRPr="00BA75AF">
        <w:rPr>
          <w:rFonts w:ascii="Times New Roman" w:hAnsi="Times New Roman" w:cs="Times New Roman"/>
          <w:sz w:val="24"/>
          <w:szCs w:val="24"/>
        </w:rPr>
        <w:t xml:space="preserve"> Non-performing loan</w:t>
      </w:r>
      <w:r>
        <w:rPr>
          <w:rFonts w:ascii="Times New Roman" w:hAnsi="Times New Roman" w:cs="Times New Roman"/>
          <w:sz w:val="24"/>
          <w:szCs w:val="24"/>
        </w:rPr>
        <w:t>s of commercial banks in Bangladesh”. The fifteen commercial banks have been selected for the study using the data over the period from 2013 to 2017. Ea</w:t>
      </w:r>
      <w:r w:rsidR="0053189A" w:rsidRPr="00BA75AF">
        <w:rPr>
          <w:rFonts w:ascii="Times New Roman" w:hAnsi="Times New Roman" w:cs="Times New Roman"/>
          <w:sz w:val="24"/>
          <w:szCs w:val="24"/>
        </w:rPr>
        <w:t xml:space="preserve">ch and every </w:t>
      </w:r>
      <w:r>
        <w:rPr>
          <w:rFonts w:ascii="Times New Roman" w:hAnsi="Times New Roman" w:cs="Times New Roman"/>
          <w:sz w:val="24"/>
          <w:szCs w:val="24"/>
        </w:rPr>
        <w:t>bank in our economy is subject to this</w:t>
      </w:r>
      <w:r w:rsidR="0053189A" w:rsidRPr="00BA75AF">
        <w:rPr>
          <w:rFonts w:ascii="Times New Roman" w:hAnsi="Times New Roman" w:cs="Times New Roman"/>
          <w:sz w:val="24"/>
          <w:szCs w:val="24"/>
        </w:rPr>
        <w:t xml:space="preserve"> problem. This happens because they could not collect the loan in time or sometime the loan remains as uncollected. Both the bank specific and macro-economic variables </w:t>
      </w:r>
      <w:r>
        <w:rPr>
          <w:rFonts w:ascii="Times New Roman" w:hAnsi="Times New Roman" w:cs="Times New Roman"/>
          <w:sz w:val="24"/>
          <w:szCs w:val="24"/>
        </w:rPr>
        <w:t xml:space="preserve">are used to study the non-performing </w:t>
      </w:r>
      <w:r w:rsidR="0053189A" w:rsidRPr="00BA75AF">
        <w:rPr>
          <w:rFonts w:ascii="Times New Roman" w:hAnsi="Times New Roman" w:cs="Times New Roman"/>
          <w:sz w:val="24"/>
          <w:szCs w:val="24"/>
        </w:rPr>
        <w:t xml:space="preserve">loans. </w:t>
      </w:r>
    </w:p>
    <w:p w:rsidR="00D047AD" w:rsidRPr="00BA75AF" w:rsidRDefault="00960BC4"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3F6372">
        <w:rPr>
          <w:rFonts w:ascii="Times New Roman" w:hAnsi="Times New Roman" w:cs="Times New Roman"/>
          <w:sz w:val="24"/>
          <w:szCs w:val="24"/>
        </w:rPr>
        <w:t>Bangladesh</w:t>
      </w:r>
      <w:r>
        <w:rPr>
          <w:rFonts w:ascii="Times New Roman" w:hAnsi="Times New Roman" w:cs="Times New Roman"/>
          <w:sz w:val="24"/>
          <w:szCs w:val="24"/>
        </w:rPr>
        <w:t xml:space="preserve"> non-performing loans </w:t>
      </w:r>
      <w:r w:rsidR="003F6372">
        <w:rPr>
          <w:rFonts w:ascii="Times New Roman" w:hAnsi="Times New Roman" w:cs="Times New Roman"/>
          <w:sz w:val="24"/>
          <w:szCs w:val="24"/>
        </w:rPr>
        <w:t xml:space="preserve">are becoming challenges for the success of overall banking sector performances. </w:t>
      </w:r>
      <w:r w:rsidR="0053189A" w:rsidRPr="00BA75AF">
        <w:rPr>
          <w:rFonts w:ascii="Times New Roman" w:hAnsi="Times New Roman" w:cs="Times New Roman"/>
          <w:sz w:val="24"/>
          <w:szCs w:val="24"/>
        </w:rPr>
        <w:t>Bank could not collect the loan in time as they are not well maintained. They need to be more focused on the non-performing loan and all the commercial bank of Bangladesh should increase the loan loss provision. Either it will not be able to solve the problem. So this is the main purpose of this study to find out the influences of non –performing loan on commercial bank of Bangladesh.</w:t>
      </w:r>
    </w:p>
    <w:p w:rsidR="002C7F80" w:rsidRPr="00BA75AF" w:rsidRDefault="003F6372"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applied </w:t>
      </w:r>
      <w:r w:rsidR="00B368E0">
        <w:rPr>
          <w:rFonts w:ascii="Times New Roman" w:hAnsi="Times New Roman" w:cs="Times New Roman"/>
          <w:sz w:val="24"/>
          <w:szCs w:val="24"/>
        </w:rPr>
        <w:t xml:space="preserve">a </w:t>
      </w:r>
      <w:r>
        <w:rPr>
          <w:rFonts w:ascii="Times New Roman" w:hAnsi="Times New Roman" w:cs="Times New Roman"/>
          <w:sz w:val="24"/>
          <w:szCs w:val="24"/>
        </w:rPr>
        <w:t xml:space="preserve">panel data regression model to measure the factors that influence the non-performing loans in Bangladesh. Both fixed effects and random effects panel models are used but using the </w:t>
      </w:r>
      <w:proofErr w:type="spellStart"/>
      <w:r>
        <w:rPr>
          <w:rFonts w:ascii="Times New Roman" w:hAnsi="Times New Roman" w:cs="Times New Roman"/>
          <w:sz w:val="24"/>
          <w:szCs w:val="24"/>
        </w:rPr>
        <w:t>Hausman</w:t>
      </w:r>
      <w:proofErr w:type="spellEnd"/>
      <w:r>
        <w:rPr>
          <w:rFonts w:ascii="Times New Roman" w:hAnsi="Times New Roman" w:cs="Times New Roman"/>
          <w:sz w:val="24"/>
          <w:szCs w:val="24"/>
        </w:rPr>
        <w:t xml:space="preserve"> test it is found that fixed effects regression is appropriate for the dataset. The results reveal that only total loan to assets ratio and the loan loss provision </w:t>
      </w:r>
      <w:r w:rsidR="00686769">
        <w:rPr>
          <w:rFonts w:ascii="Times New Roman" w:hAnsi="Times New Roman" w:cs="Times New Roman"/>
          <w:sz w:val="24"/>
          <w:szCs w:val="24"/>
        </w:rPr>
        <w:t>to</w:t>
      </w:r>
      <w:r>
        <w:rPr>
          <w:rFonts w:ascii="Times New Roman" w:hAnsi="Times New Roman" w:cs="Times New Roman"/>
          <w:sz w:val="24"/>
          <w:szCs w:val="24"/>
        </w:rPr>
        <w:t xml:space="preserve"> total loan have been found significant. But no other variables are found </w:t>
      </w:r>
      <w:r w:rsidR="00686769">
        <w:rPr>
          <w:rFonts w:ascii="Times New Roman" w:hAnsi="Times New Roman" w:cs="Times New Roman"/>
          <w:sz w:val="24"/>
          <w:szCs w:val="24"/>
        </w:rPr>
        <w:t>significant to influence the non-performing loans in Bangladesh.</w:t>
      </w:r>
      <w:r w:rsidR="00D047AD" w:rsidRPr="00BA75AF">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rPr>
        <w:id w:val="-1485158213"/>
        <w:docPartObj>
          <w:docPartGallery w:val="Table of Contents"/>
          <w:docPartUnique/>
        </w:docPartObj>
      </w:sdtPr>
      <w:sdtEndPr>
        <w:rPr>
          <w:b/>
          <w:bCs/>
          <w:noProof/>
          <w:sz w:val="22"/>
          <w:szCs w:val="22"/>
        </w:rPr>
      </w:sdtEndPr>
      <w:sdtContent>
        <w:p w:rsidR="002C7F80" w:rsidRPr="005405F5" w:rsidRDefault="00E54F31" w:rsidP="00BA75AF">
          <w:pPr>
            <w:pStyle w:val="TOCHeading"/>
            <w:spacing w:line="360" w:lineRule="auto"/>
            <w:jc w:val="both"/>
            <w:rPr>
              <w:rFonts w:ascii="Times New Roman" w:hAnsi="Times New Roman" w:cs="Times New Roman"/>
              <w:sz w:val="24"/>
              <w:szCs w:val="24"/>
            </w:rPr>
          </w:pPr>
          <w:r w:rsidRPr="00E571ED">
            <w:rPr>
              <w:rFonts w:ascii="Times New Roman" w:hAnsi="Times New Roman" w:cs="Times New Roman"/>
              <w:b/>
              <w:sz w:val="28"/>
              <w:szCs w:val="28"/>
            </w:rPr>
            <w:t>Table of</w:t>
          </w:r>
          <w:r w:rsidR="009871A6" w:rsidRPr="00E571ED">
            <w:rPr>
              <w:rFonts w:ascii="Times New Roman" w:hAnsi="Times New Roman" w:cs="Times New Roman"/>
              <w:b/>
              <w:sz w:val="28"/>
              <w:szCs w:val="28"/>
            </w:rPr>
            <w:t xml:space="preserve"> </w:t>
          </w:r>
          <w:r w:rsidR="002C7F80" w:rsidRPr="00E571ED">
            <w:rPr>
              <w:rFonts w:ascii="Times New Roman" w:hAnsi="Times New Roman" w:cs="Times New Roman"/>
              <w:b/>
              <w:sz w:val="28"/>
              <w:szCs w:val="28"/>
            </w:rPr>
            <w:t>Contents</w:t>
          </w:r>
        </w:p>
        <w:p w:rsidR="00EE4C04" w:rsidRDefault="00600732">
          <w:pPr>
            <w:pStyle w:val="TOC1"/>
            <w:tabs>
              <w:tab w:val="right" w:leader="dot" w:pos="9350"/>
            </w:tabs>
            <w:rPr>
              <w:rFonts w:eastAsiaTheme="minorEastAsia"/>
              <w:noProof/>
            </w:rPr>
          </w:pPr>
          <w:r w:rsidRPr="005405F5">
            <w:rPr>
              <w:rFonts w:ascii="Times New Roman" w:hAnsi="Times New Roman" w:cs="Times New Roman"/>
              <w:sz w:val="24"/>
              <w:szCs w:val="24"/>
            </w:rPr>
            <w:fldChar w:fldCharType="begin"/>
          </w:r>
          <w:r w:rsidR="002C7F80" w:rsidRPr="005405F5">
            <w:rPr>
              <w:rFonts w:ascii="Times New Roman" w:hAnsi="Times New Roman" w:cs="Times New Roman"/>
              <w:sz w:val="24"/>
              <w:szCs w:val="24"/>
            </w:rPr>
            <w:instrText xml:space="preserve"> TOC \o "1-3" \h \z \u </w:instrText>
          </w:r>
          <w:r w:rsidRPr="005405F5">
            <w:rPr>
              <w:rFonts w:ascii="Times New Roman" w:hAnsi="Times New Roman" w:cs="Times New Roman"/>
              <w:sz w:val="24"/>
              <w:szCs w:val="24"/>
            </w:rPr>
            <w:fldChar w:fldCharType="separate"/>
          </w:r>
          <w:hyperlink w:anchor="_Toc58525864" w:history="1">
            <w:r w:rsidR="00EE4C04" w:rsidRPr="00761D8F">
              <w:rPr>
                <w:rStyle w:val="Hyperlink"/>
                <w:rFonts w:ascii="Times New Roman" w:hAnsi="Times New Roman" w:cs="Times New Roman"/>
                <w:b/>
                <w:noProof/>
              </w:rPr>
              <w:t>CHAPTER 1: Introduction</w:t>
            </w:r>
            <w:r w:rsidR="00EE4C04">
              <w:rPr>
                <w:noProof/>
                <w:webHidden/>
              </w:rPr>
              <w:tab/>
            </w:r>
            <w:r w:rsidR="00EE4C04">
              <w:rPr>
                <w:noProof/>
                <w:webHidden/>
              </w:rPr>
              <w:fldChar w:fldCharType="begin"/>
            </w:r>
            <w:r w:rsidR="00EE4C04">
              <w:rPr>
                <w:noProof/>
                <w:webHidden/>
              </w:rPr>
              <w:instrText xml:space="preserve"> PAGEREF _Toc58525864 \h </w:instrText>
            </w:r>
            <w:r w:rsidR="00EE4C04">
              <w:rPr>
                <w:noProof/>
                <w:webHidden/>
              </w:rPr>
            </w:r>
            <w:r w:rsidR="00EE4C04">
              <w:rPr>
                <w:noProof/>
                <w:webHidden/>
              </w:rPr>
              <w:fldChar w:fldCharType="separate"/>
            </w:r>
            <w:r w:rsidR="003E7BE9">
              <w:rPr>
                <w:noProof/>
                <w:webHidden/>
              </w:rPr>
              <w:t>6</w:t>
            </w:r>
            <w:r w:rsidR="00EE4C04">
              <w:rPr>
                <w:noProof/>
                <w:webHidden/>
              </w:rPr>
              <w:fldChar w:fldCharType="end"/>
            </w:r>
          </w:hyperlink>
        </w:p>
        <w:p w:rsidR="00EE4C04" w:rsidRDefault="009C6340">
          <w:pPr>
            <w:pStyle w:val="TOC2"/>
            <w:rPr>
              <w:rFonts w:eastAsiaTheme="minorEastAsia"/>
              <w:noProof/>
            </w:rPr>
          </w:pPr>
          <w:hyperlink w:anchor="_Toc58525865" w:history="1">
            <w:r w:rsidR="00EE4C04" w:rsidRPr="00761D8F">
              <w:rPr>
                <w:rStyle w:val="Hyperlink"/>
                <w:rFonts w:ascii="Times New Roman" w:hAnsi="Times New Roman" w:cs="Times New Roman"/>
                <w:b/>
                <w:noProof/>
              </w:rPr>
              <w:t>1.1</w:t>
            </w:r>
            <w:r w:rsidR="00EE4C04">
              <w:rPr>
                <w:rFonts w:eastAsiaTheme="minorEastAsia"/>
                <w:noProof/>
              </w:rPr>
              <w:tab/>
            </w:r>
            <w:r w:rsidR="00EE4C04" w:rsidRPr="00761D8F">
              <w:rPr>
                <w:rStyle w:val="Hyperlink"/>
                <w:rFonts w:ascii="Times New Roman" w:hAnsi="Times New Roman" w:cs="Times New Roman"/>
                <w:b/>
                <w:noProof/>
              </w:rPr>
              <w:t>Origin of the report</w:t>
            </w:r>
            <w:r w:rsidR="00EE4C04">
              <w:rPr>
                <w:noProof/>
                <w:webHidden/>
              </w:rPr>
              <w:tab/>
            </w:r>
            <w:r w:rsidR="00EE4C04">
              <w:rPr>
                <w:noProof/>
                <w:webHidden/>
              </w:rPr>
              <w:fldChar w:fldCharType="begin"/>
            </w:r>
            <w:r w:rsidR="00EE4C04">
              <w:rPr>
                <w:noProof/>
                <w:webHidden/>
              </w:rPr>
              <w:instrText xml:space="preserve"> PAGEREF _Toc58525865 \h </w:instrText>
            </w:r>
            <w:r w:rsidR="00EE4C04">
              <w:rPr>
                <w:noProof/>
                <w:webHidden/>
              </w:rPr>
            </w:r>
            <w:r w:rsidR="00EE4C04">
              <w:rPr>
                <w:noProof/>
                <w:webHidden/>
              </w:rPr>
              <w:fldChar w:fldCharType="separate"/>
            </w:r>
            <w:r w:rsidR="003E7BE9">
              <w:rPr>
                <w:noProof/>
                <w:webHidden/>
              </w:rPr>
              <w:t>6</w:t>
            </w:r>
            <w:r w:rsidR="00EE4C04">
              <w:rPr>
                <w:noProof/>
                <w:webHidden/>
              </w:rPr>
              <w:fldChar w:fldCharType="end"/>
            </w:r>
          </w:hyperlink>
        </w:p>
        <w:p w:rsidR="00EE4C04" w:rsidRDefault="009C6340">
          <w:pPr>
            <w:pStyle w:val="TOC2"/>
            <w:rPr>
              <w:rFonts w:eastAsiaTheme="minorEastAsia"/>
              <w:noProof/>
            </w:rPr>
          </w:pPr>
          <w:hyperlink w:anchor="_Toc58525866" w:history="1">
            <w:r w:rsidR="00EE4C04" w:rsidRPr="00761D8F">
              <w:rPr>
                <w:rStyle w:val="Hyperlink"/>
                <w:rFonts w:ascii="Times New Roman" w:hAnsi="Times New Roman" w:cs="Times New Roman"/>
                <w:b/>
                <w:noProof/>
              </w:rPr>
              <w:t>1.2</w:t>
            </w:r>
            <w:r w:rsidR="00EE4C04">
              <w:rPr>
                <w:rFonts w:eastAsiaTheme="minorEastAsia"/>
                <w:noProof/>
              </w:rPr>
              <w:tab/>
            </w:r>
            <w:r w:rsidR="00EE4C04" w:rsidRPr="00761D8F">
              <w:rPr>
                <w:rStyle w:val="Hyperlink"/>
                <w:rFonts w:ascii="Times New Roman" w:hAnsi="Times New Roman" w:cs="Times New Roman"/>
                <w:b/>
                <w:noProof/>
              </w:rPr>
              <w:t>Objective of the study</w:t>
            </w:r>
            <w:r w:rsidR="00EE4C04">
              <w:rPr>
                <w:noProof/>
                <w:webHidden/>
              </w:rPr>
              <w:tab/>
            </w:r>
            <w:r w:rsidR="00EE4C04">
              <w:rPr>
                <w:noProof/>
                <w:webHidden/>
              </w:rPr>
              <w:fldChar w:fldCharType="begin"/>
            </w:r>
            <w:r w:rsidR="00EE4C04">
              <w:rPr>
                <w:noProof/>
                <w:webHidden/>
              </w:rPr>
              <w:instrText xml:space="preserve"> PAGEREF _Toc58525866 \h </w:instrText>
            </w:r>
            <w:r w:rsidR="00EE4C04">
              <w:rPr>
                <w:noProof/>
                <w:webHidden/>
              </w:rPr>
            </w:r>
            <w:r w:rsidR="00EE4C04">
              <w:rPr>
                <w:noProof/>
                <w:webHidden/>
              </w:rPr>
              <w:fldChar w:fldCharType="separate"/>
            </w:r>
            <w:r w:rsidR="003E7BE9">
              <w:rPr>
                <w:noProof/>
                <w:webHidden/>
              </w:rPr>
              <w:t>7</w:t>
            </w:r>
            <w:r w:rsidR="00EE4C04">
              <w:rPr>
                <w:noProof/>
                <w:webHidden/>
              </w:rPr>
              <w:fldChar w:fldCharType="end"/>
            </w:r>
          </w:hyperlink>
        </w:p>
        <w:p w:rsidR="00EE4C04" w:rsidRDefault="009C6340">
          <w:pPr>
            <w:pStyle w:val="TOC2"/>
            <w:rPr>
              <w:rFonts w:eastAsiaTheme="minorEastAsia"/>
              <w:noProof/>
            </w:rPr>
          </w:pPr>
          <w:hyperlink w:anchor="_Toc58525867" w:history="1">
            <w:r w:rsidR="00EE4C04" w:rsidRPr="00761D8F">
              <w:rPr>
                <w:rStyle w:val="Hyperlink"/>
                <w:rFonts w:ascii="Times New Roman" w:hAnsi="Times New Roman" w:cs="Times New Roman"/>
                <w:b/>
                <w:noProof/>
              </w:rPr>
              <w:t>1.3</w:t>
            </w:r>
            <w:r w:rsidR="00EE4C04">
              <w:rPr>
                <w:rFonts w:eastAsiaTheme="minorEastAsia"/>
                <w:noProof/>
              </w:rPr>
              <w:tab/>
            </w:r>
            <w:r w:rsidR="00EE4C04" w:rsidRPr="00761D8F">
              <w:rPr>
                <w:rStyle w:val="Hyperlink"/>
                <w:rFonts w:ascii="Times New Roman" w:hAnsi="Times New Roman" w:cs="Times New Roman"/>
                <w:b/>
                <w:noProof/>
              </w:rPr>
              <w:t>Methodology of the report</w:t>
            </w:r>
            <w:r w:rsidR="00EE4C04">
              <w:rPr>
                <w:noProof/>
                <w:webHidden/>
              </w:rPr>
              <w:tab/>
            </w:r>
            <w:r w:rsidR="00EE4C04">
              <w:rPr>
                <w:noProof/>
                <w:webHidden/>
              </w:rPr>
              <w:fldChar w:fldCharType="begin"/>
            </w:r>
            <w:r w:rsidR="00EE4C04">
              <w:rPr>
                <w:noProof/>
                <w:webHidden/>
              </w:rPr>
              <w:instrText xml:space="preserve"> PAGEREF _Toc58525867 \h </w:instrText>
            </w:r>
            <w:r w:rsidR="00EE4C04">
              <w:rPr>
                <w:noProof/>
                <w:webHidden/>
              </w:rPr>
            </w:r>
            <w:r w:rsidR="00EE4C04">
              <w:rPr>
                <w:noProof/>
                <w:webHidden/>
              </w:rPr>
              <w:fldChar w:fldCharType="separate"/>
            </w:r>
            <w:r w:rsidR="003E7BE9">
              <w:rPr>
                <w:noProof/>
                <w:webHidden/>
              </w:rPr>
              <w:t>7</w:t>
            </w:r>
            <w:r w:rsidR="00EE4C04">
              <w:rPr>
                <w:noProof/>
                <w:webHidden/>
              </w:rPr>
              <w:fldChar w:fldCharType="end"/>
            </w:r>
          </w:hyperlink>
        </w:p>
        <w:p w:rsidR="00EE4C04" w:rsidRDefault="009C6340">
          <w:pPr>
            <w:pStyle w:val="TOC3"/>
            <w:tabs>
              <w:tab w:val="left" w:pos="1320"/>
              <w:tab w:val="right" w:leader="dot" w:pos="9350"/>
            </w:tabs>
            <w:rPr>
              <w:rFonts w:eastAsiaTheme="minorEastAsia"/>
              <w:noProof/>
            </w:rPr>
          </w:pPr>
          <w:hyperlink w:anchor="_Toc58525868" w:history="1">
            <w:r w:rsidR="00EE4C04" w:rsidRPr="00761D8F">
              <w:rPr>
                <w:rStyle w:val="Hyperlink"/>
                <w:rFonts w:ascii="Times New Roman" w:hAnsi="Times New Roman" w:cs="Times New Roman"/>
                <w:b/>
                <w:noProof/>
              </w:rPr>
              <w:t>1.3.1</w:t>
            </w:r>
            <w:r w:rsidR="00EE4C04">
              <w:rPr>
                <w:rFonts w:eastAsiaTheme="minorEastAsia"/>
                <w:noProof/>
              </w:rPr>
              <w:tab/>
            </w:r>
            <w:r w:rsidR="00EE4C04" w:rsidRPr="00761D8F">
              <w:rPr>
                <w:rStyle w:val="Hyperlink"/>
                <w:rFonts w:ascii="Times New Roman" w:hAnsi="Times New Roman" w:cs="Times New Roman"/>
                <w:b/>
                <w:noProof/>
              </w:rPr>
              <w:t>Hypotheses of the Study</w:t>
            </w:r>
            <w:r w:rsidR="00EE4C04">
              <w:rPr>
                <w:noProof/>
                <w:webHidden/>
              </w:rPr>
              <w:tab/>
            </w:r>
            <w:r w:rsidR="00EE4C04">
              <w:rPr>
                <w:noProof/>
                <w:webHidden/>
              </w:rPr>
              <w:fldChar w:fldCharType="begin"/>
            </w:r>
            <w:r w:rsidR="00EE4C04">
              <w:rPr>
                <w:noProof/>
                <w:webHidden/>
              </w:rPr>
              <w:instrText xml:space="preserve"> PAGEREF _Toc58525868 \h </w:instrText>
            </w:r>
            <w:r w:rsidR="00EE4C04">
              <w:rPr>
                <w:noProof/>
                <w:webHidden/>
              </w:rPr>
            </w:r>
            <w:r w:rsidR="00EE4C04">
              <w:rPr>
                <w:noProof/>
                <w:webHidden/>
              </w:rPr>
              <w:fldChar w:fldCharType="separate"/>
            </w:r>
            <w:r w:rsidR="003E7BE9">
              <w:rPr>
                <w:noProof/>
                <w:webHidden/>
              </w:rPr>
              <w:t>8</w:t>
            </w:r>
            <w:r w:rsidR="00EE4C04">
              <w:rPr>
                <w:noProof/>
                <w:webHidden/>
              </w:rPr>
              <w:fldChar w:fldCharType="end"/>
            </w:r>
          </w:hyperlink>
        </w:p>
        <w:p w:rsidR="00EE4C04" w:rsidRDefault="009C6340">
          <w:pPr>
            <w:pStyle w:val="TOC3"/>
            <w:tabs>
              <w:tab w:val="right" w:leader="dot" w:pos="9350"/>
            </w:tabs>
            <w:rPr>
              <w:rFonts w:eastAsiaTheme="minorEastAsia"/>
              <w:noProof/>
            </w:rPr>
          </w:pPr>
          <w:hyperlink w:anchor="_Toc58525869" w:history="1">
            <w:r w:rsidR="00EE4C04" w:rsidRPr="00761D8F">
              <w:rPr>
                <w:rStyle w:val="Hyperlink"/>
                <w:rFonts w:ascii="Times New Roman" w:hAnsi="Times New Roman" w:cs="Times New Roman"/>
                <w:b/>
                <w:noProof/>
              </w:rPr>
              <w:t>1.3.2 Tools and Technique</w:t>
            </w:r>
            <w:r w:rsidR="00EE4C04">
              <w:rPr>
                <w:noProof/>
                <w:webHidden/>
              </w:rPr>
              <w:tab/>
            </w:r>
            <w:r w:rsidR="00EE4C04">
              <w:rPr>
                <w:noProof/>
                <w:webHidden/>
              </w:rPr>
              <w:fldChar w:fldCharType="begin"/>
            </w:r>
            <w:r w:rsidR="00EE4C04">
              <w:rPr>
                <w:noProof/>
                <w:webHidden/>
              </w:rPr>
              <w:instrText xml:space="preserve"> PAGEREF _Toc58525869 \h </w:instrText>
            </w:r>
            <w:r w:rsidR="00EE4C04">
              <w:rPr>
                <w:noProof/>
                <w:webHidden/>
              </w:rPr>
            </w:r>
            <w:r w:rsidR="00EE4C04">
              <w:rPr>
                <w:noProof/>
                <w:webHidden/>
              </w:rPr>
              <w:fldChar w:fldCharType="separate"/>
            </w:r>
            <w:r w:rsidR="003E7BE9">
              <w:rPr>
                <w:noProof/>
                <w:webHidden/>
              </w:rPr>
              <w:t>8</w:t>
            </w:r>
            <w:r w:rsidR="00EE4C04">
              <w:rPr>
                <w:noProof/>
                <w:webHidden/>
              </w:rPr>
              <w:fldChar w:fldCharType="end"/>
            </w:r>
          </w:hyperlink>
        </w:p>
        <w:p w:rsidR="00EE4C04" w:rsidRDefault="009C6340">
          <w:pPr>
            <w:pStyle w:val="TOC2"/>
            <w:rPr>
              <w:rFonts w:eastAsiaTheme="minorEastAsia"/>
              <w:noProof/>
            </w:rPr>
          </w:pPr>
          <w:hyperlink w:anchor="_Toc58525870" w:history="1">
            <w:r w:rsidR="00EE4C04" w:rsidRPr="00761D8F">
              <w:rPr>
                <w:rStyle w:val="Hyperlink"/>
                <w:rFonts w:ascii="Times New Roman" w:hAnsi="Times New Roman" w:cs="Times New Roman"/>
                <w:b/>
                <w:noProof/>
              </w:rPr>
              <w:t>1.4</w:t>
            </w:r>
            <w:r w:rsidR="00EE4C04">
              <w:rPr>
                <w:rFonts w:eastAsiaTheme="minorEastAsia"/>
                <w:noProof/>
              </w:rPr>
              <w:tab/>
            </w:r>
            <w:r w:rsidR="00EE4C04" w:rsidRPr="00761D8F">
              <w:rPr>
                <w:rStyle w:val="Hyperlink"/>
                <w:rFonts w:ascii="Times New Roman" w:hAnsi="Times New Roman" w:cs="Times New Roman"/>
                <w:b/>
                <w:noProof/>
              </w:rPr>
              <w:t>Limitation of the study</w:t>
            </w:r>
            <w:r w:rsidR="00EE4C04">
              <w:rPr>
                <w:noProof/>
                <w:webHidden/>
              </w:rPr>
              <w:tab/>
            </w:r>
            <w:r w:rsidR="00EE4C04">
              <w:rPr>
                <w:noProof/>
                <w:webHidden/>
              </w:rPr>
              <w:fldChar w:fldCharType="begin"/>
            </w:r>
            <w:r w:rsidR="00EE4C04">
              <w:rPr>
                <w:noProof/>
                <w:webHidden/>
              </w:rPr>
              <w:instrText xml:space="preserve"> PAGEREF _Toc58525870 \h </w:instrText>
            </w:r>
            <w:r w:rsidR="00EE4C04">
              <w:rPr>
                <w:noProof/>
                <w:webHidden/>
              </w:rPr>
            </w:r>
            <w:r w:rsidR="00EE4C04">
              <w:rPr>
                <w:noProof/>
                <w:webHidden/>
              </w:rPr>
              <w:fldChar w:fldCharType="separate"/>
            </w:r>
            <w:r w:rsidR="003E7BE9">
              <w:rPr>
                <w:noProof/>
                <w:webHidden/>
              </w:rPr>
              <w:t>8</w:t>
            </w:r>
            <w:r w:rsidR="00EE4C04">
              <w:rPr>
                <w:noProof/>
                <w:webHidden/>
              </w:rPr>
              <w:fldChar w:fldCharType="end"/>
            </w:r>
          </w:hyperlink>
        </w:p>
        <w:p w:rsidR="00EE4C04" w:rsidRDefault="009C6340">
          <w:pPr>
            <w:pStyle w:val="TOC1"/>
            <w:tabs>
              <w:tab w:val="right" w:leader="dot" w:pos="9350"/>
            </w:tabs>
            <w:rPr>
              <w:rFonts w:eastAsiaTheme="minorEastAsia"/>
              <w:noProof/>
            </w:rPr>
          </w:pPr>
          <w:hyperlink w:anchor="_Toc58525871" w:history="1">
            <w:r w:rsidR="00EE4C04" w:rsidRPr="00761D8F">
              <w:rPr>
                <w:rStyle w:val="Hyperlink"/>
                <w:rFonts w:ascii="Times New Roman" w:hAnsi="Times New Roman" w:cs="Times New Roman"/>
                <w:b/>
                <w:noProof/>
              </w:rPr>
              <w:t>CHAPTER 2: The Background of the Study</w:t>
            </w:r>
            <w:r w:rsidR="00EE4C04">
              <w:rPr>
                <w:noProof/>
                <w:webHidden/>
              </w:rPr>
              <w:tab/>
            </w:r>
            <w:r w:rsidR="00EE4C04">
              <w:rPr>
                <w:noProof/>
                <w:webHidden/>
              </w:rPr>
              <w:fldChar w:fldCharType="begin"/>
            </w:r>
            <w:r w:rsidR="00EE4C04">
              <w:rPr>
                <w:noProof/>
                <w:webHidden/>
              </w:rPr>
              <w:instrText xml:space="preserve"> PAGEREF _Toc58525871 \h </w:instrText>
            </w:r>
            <w:r w:rsidR="00EE4C04">
              <w:rPr>
                <w:noProof/>
                <w:webHidden/>
              </w:rPr>
            </w:r>
            <w:r w:rsidR="00EE4C04">
              <w:rPr>
                <w:noProof/>
                <w:webHidden/>
              </w:rPr>
              <w:fldChar w:fldCharType="separate"/>
            </w:r>
            <w:r w:rsidR="003E7BE9">
              <w:rPr>
                <w:noProof/>
                <w:webHidden/>
              </w:rPr>
              <w:t>9</w:t>
            </w:r>
            <w:r w:rsidR="00EE4C04">
              <w:rPr>
                <w:noProof/>
                <w:webHidden/>
              </w:rPr>
              <w:fldChar w:fldCharType="end"/>
            </w:r>
          </w:hyperlink>
        </w:p>
        <w:p w:rsidR="00EE4C04" w:rsidRDefault="009C6340">
          <w:pPr>
            <w:pStyle w:val="TOC2"/>
            <w:rPr>
              <w:rFonts w:eastAsiaTheme="minorEastAsia"/>
              <w:noProof/>
            </w:rPr>
          </w:pPr>
          <w:hyperlink w:anchor="_Toc58525872" w:history="1">
            <w:r w:rsidR="00EE4C04" w:rsidRPr="00761D8F">
              <w:rPr>
                <w:rStyle w:val="Hyperlink"/>
                <w:rFonts w:ascii="Times New Roman" w:hAnsi="Times New Roman" w:cs="Times New Roman"/>
                <w:b/>
                <w:noProof/>
              </w:rPr>
              <w:t>2.1 Introduction</w:t>
            </w:r>
            <w:r w:rsidR="00EE4C04">
              <w:rPr>
                <w:noProof/>
                <w:webHidden/>
              </w:rPr>
              <w:tab/>
            </w:r>
            <w:r w:rsidR="00EE4C04">
              <w:rPr>
                <w:noProof/>
                <w:webHidden/>
              </w:rPr>
              <w:fldChar w:fldCharType="begin"/>
            </w:r>
            <w:r w:rsidR="00EE4C04">
              <w:rPr>
                <w:noProof/>
                <w:webHidden/>
              </w:rPr>
              <w:instrText xml:space="preserve"> PAGEREF _Toc58525872 \h </w:instrText>
            </w:r>
            <w:r w:rsidR="00EE4C04">
              <w:rPr>
                <w:noProof/>
                <w:webHidden/>
              </w:rPr>
            </w:r>
            <w:r w:rsidR="00EE4C04">
              <w:rPr>
                <w:noProof/>
                <w:webHidden/>
              </w:rPr>
              <w:fldChar w:fldCharType="separate"/>
            </w:r>
            <w:r w:rsidR="003E7BE9">
              <w:rPr>
                <w:noProof/>
                <w:webHidden/>
              </w:rPr>
              <w:t>9</w:t>
            </w:r>
            <w:r w:rsidR="00EE4C04">
              <w:rPr>
                <w:noProof/>
                <w:webHidden/>
              </w:rPr>
              <w:fldChar w:fldCharType="end"/>
            </w:r>
          </w:hyperlink>
        </w:p>
        <w:p w:rsidR="00EE4C04" w:rsidRDefault="009C6340">
          <w:pPr>
            <w:pStyle w:val="TOC2"/>
            <w:rPr>
              <w:rFonts w:eastAsiaTheme="minorEastAsia"/>
              <w:noProof/>
            </w:rPr>
          </w:pPr>
          <w:hyperlink w:anchor="_Toc58525873" w:history="1">
            <w:r w:rsidR="00EE4C04" w:rsidRPr="00761D8F">
              <w:rPr>
                <w:rStyle w:val="Hyperlink"/>
                <w:rFonts w:ascii="Times New Roman" w:hAnsi="Times New Roman" w:cs="Times New Roman"/>
                <w:b/>
                <w:noProof/>
              </w:rPr>
              <w:t>2.2 Background of the Study</w:t>
            </w:r>
            <w:r w:rsidR="00EE4C04">
              <w:rPr>
                <w:noProof/>
                <w:webHidden/>
              </w:rPr>
              <w:tab/>
            </w:r>
            <w:r w:rsidR="00EE4C04">
              <w:rPr>
                <w:noProof/>
                <w:webHidden/>
              </w:rPr>
              <w:fldChar w:fldCharType="begin"/>
            </w:r>
            <w:r w:rsidR="00EE4C04">
              <w:rPr>
                <w:noProof/>
                <w:webHidden/>
              </w:rPr>
              <w:instrText xml:space="preserve"> PAGEREF _Toc58525873 \h </w:instrText>
            </w:r>
            <w:r w:rsidR="00EE4C04">
              <w:rPr>
                <w:noProof/>
                <w:webHidden/>
              </w:rPr>
            </w:r>
            <w:r w:rsidR="00EE4C04">
              <w:rPr>
                <w:noProof/>
                <w:webHidden/>
              </w:rPr>
              <w:fldChar w:fldCharType="separate"/>
            </w:r>
            <w:r w:rsidR="003E7BE9">
              <w:rPr>
                <w:noProof/>
                <w:webHidden/>
              </w:rPr>
              <w:t>9</w:t>
            </w:r>
            <w:r w:rsidR="00EE4C04">
              <w:rPr>
                <w:noProof/>
                <w:webHidden/>
              </w:rPr>
              <w:fldChar w:fldCharType="end"/>
            </w:r>
          </w:hyperlink>
        </w:p>
        <w:p w:rsidR="00EE4C04" w:rsidRDefault="009C6340">
          <w:pPr>
            <w:pStyle w:val="TOC1"/>
            <w:tabs>
              <w:tab w:val="right" w:leader="dot" w:pos="9350"/>
            </w:tabs>
            <w:rPr>
              <w:rFonts w:eastAsiaTheme="minorEastAsia"/>
              <w:noProof/>
            </w:rPr>
          </w:pPr>
          <w:hyperlink w:anchor="_Toc58525874" w:history="1">
            <w:r w:rsidR="00EE4C04" w:rsidRPr="00761D8F">
              <w:rPr>
                <w:rStyle w:val="Hyperlink"/>
                <w:rFonts w:ascii="Times New Roman" w:hAnsi="Times New Roman" w:cs="Times New Roman"/>
                <w:b/>
                <w:noProof/>
              </w:rPr>
              <w:t>CHAPTER 3: LITERATURE REVIEW</w:t>
            </w:r>
            <w:r w:rsidR="00EE4C04">
              <w:rPr>
                <w:noProof/>
                <w:webHidden/>
              </w:rPr>
              <w:tab/>
            </w:r>
            <w:r w:rsidR="00EE4C04">
              <w:rPr>
                <w:noProof/>
                <w:webHidden/>
              </w:rPr>
              <w:fldChar w:fldCharType="begin"/>
            </w:r>
            <w:r w:rsidR="00EE4C04">
              <w:rPr>
                <w:noProof/>
                <w:webHidden/>
              </w:rPr>
              <w:instrText xml:space="preserve"> PAGEREF _Toc58525874 \h </w:instrText>
            </w:r>
            <w:r w:rsidR="00EE4C04">
              <w:rPr>
                <w:noProof/>
                <w:webHidden/>
              </w:rPr>
            </w:r>
            <w:r w:rsidR="00EE4C04">
              <w:rPr>
                <w:noProof/>
                <w:webHidden/>
              </w:rPr>
              <w:fldChar w:fldCharType="separate"/>
            </w:r>
            <w:r w:rsidR="003E7BE9">
              <w:rPr>
                <w:noProof/>
                <w:webHidden/>
              </w:rPr>
              <w:t>14</w:t>
            </w:r>
            <w:r w:rsidR="00EE4C04">
              <w:rPr>
                <w:noProof/>
                <w:webHidden/>
              </w:rPr>
              <w:fldChar w:fldCharType="end"/>
            </w:r>
          </w:hyperlink>
        </w:p>
        <w:p w:rsidR="00EE4C04" w:rsidRDefault="009C6340">
          <w:pPr>
            <w:pStyle w:val="TOC1"/>
            <w:tabs>
              <w:tab w:val="right" w:leader="dot" w:pos="9350"/>
            </w:tabs>
            <w:rPr>
              <w:rFonts w:eastAsiaTheme="minorEastAsia"/>
              <w:noProof/>
            </w:rPr>
          </w:pPr>
          <w:hyperlink w:anchor="_Toc58525875" w:history="1">
            <w:r w:rsidR="00EE4C04" w:rsidRPr="00761D8F">
              <w:rPr>
                <w:rStyle w:val="Hyperlink"/>
                <w:rFonts w:ascii="Times New Roman" w:hAnsi="Times New Roman" w:cs="Times New Roman"/>
                <w:b/>
                <w:noProof/>
              </w:rPr>
              <w:t>CHAPTER 4: DATA &amp; METHODOLOGY</w:t>
            </w:r>
            <w:r w:rsidR="00EE4C04">
              <w:rPr>
                <w:noProof/>
                <w:webHidden/>
              </w:rPr>
              <w:tab/>
            </w:r>
            <w:r w:rsidR="00EE4C04">
              <w:rPr>
                <w:noProof/>
                <w:webHidden/>
              </w:rPr>
              <w:fldChar w:fldCharType="begin"/>
            </w:r>
            <w:r w:rsidR="00EE4C04">
              <w:rPr>
                <w:noProof/>
                <w:webHidden/>
              </w:rPr>
              <w:instrText xml:space="preserve"> PAGEREF _Toc58525875 \h </w:instrText>
            </w:r>
            <w:r w:rsidR="00EE4C04">
              <w:rPr>
                <w:noProof/>
                <w:webHidden/>
              </w:rPr>
            </w:r>
            <w:r w:rsidR="00EE4C04">
              <w:rPr>
                <w:noProof/>
                <w:webHidden/>
              </w:rPr>
              <w:fldChar w:fldCharType="separate"/>
            </w:r>
            <w:r w:rsidR="003E7BE9">
              <w:rPr>
                <w:noProof/>
                <w:webHidden/>
              </w:rPr>
              <w:t>18</w:t>
            </w:r>
            <w:r w:rsidR="00EE4C04">
              <w:rPr>
                <w:noProof/>
                <w:webHidden/>
              </w:rPr>
              <w:fldChar w:fldCharType="end"/>
            </w:r>
          </w:hyperlink>
        </w:p>
        <w:p w:rsidR="00EE4C04" w:rsidRDefault="009C6340">
          <w:pPr>
            <w:pStyle w:val="TOC2"/>
            <w:rPr>
              <w:rFonts w:eastAsiaTheme="minorEastAsia"/>
              <w:noProof/>
            </w:rPr>
          </w:pPr>
          <w:hyperlink w:anchor="_Toc58525876" w:history="1">
            <w:r w:rsidR="00EE4C04" w:rsidRPr="00761D8F">
              <w:rPr>
                <w:rStyle w:val="Hyperlink"/>
                <w:rFonts w:ascii="Times New Roman" w:hAnsi="Times New Roman" w:cs="Times New Roman"/>
                <w:b/>
                <w:noProof/>
              </w:rPr>
              <w:t>4.1 Data:</w:t>
            </w:r>
            <w:r w:rsidR="00EE4C04">
              <w:rPr>
                <w:noProof/>
                <w:webHidden/>
              </w:rPr>
              <w:tab/>
            </w:r>
            <w:r w:rsidR="00EE4C04">
              <w:rPr>
                <w:noProof/>
                <w:webHidden/>
              </w:rPr>
              <w:fldChar w:fldCharType="begin"/>
            </w:r>
            <w:r w:rsidR="00EE4C04">
              <w:rPr>
                <w:noProof/>
                <w:webHidden/>
              </w:rPr>
              <w:instrText xml:space="preserve"> PAGEREF _Toc58525876 \h </w:instrText>
            </w:r>
            <w:r w:rsidR="00EE4C04">
              <w:rPr>
                <w:noProof/>
                <w:webHidden/>
              </w:rPr>
            </w:r>
            <w:r w:rsidR="00EE4C04">
              <w:rPr>
                <w:noProof/>
                <w:webHidden/>
              </w:rPr>
              <w:fldChar w:fldCharType="separate"/>
            </w:r>
            <w:r w:rsidR="003E7BE9">
              <w:rPr>
                <w:noProof/>
                <w:webHidden/>
              </w:rPr>
              <w:t>18</w:t>
            </w:r>
            <w:r w:rsidR="00EE4C04">
              <w:rPr>
                <w:noProof/>
                <w:webHidden/>
              </w:rPr>
              <w:fldChar w:fldCharType="end"/>
            </w:r>
          </w:hyperlink>
        </w:p>
        <w:p w:rsidR="00EE4C04" w:rsidRDefault="009C6340">
          <w:pPr>
            <w:pStyle w:val="TOC3"/>
            <w:tabs>
              <w:tab w:val="right" w:leader="dot" w:pos="9350"/>
            </w:tabs>
            <w:rPr>
              <w:rFonts w:eastAsiaTheme="minorEastAsia"/>
              <w:noProof/>
            </w:rPr>
          </w:pPr>
          <w:hyperlink w:anchor="_Toc58525877" w:history="1">
            <w:r w:rsidR="00EE4C04" w:rsidRPr="00761D8F">
              <w:rPr>
                <w:rStyle w:val="Hyperlink"/>
                <w:rFonts w:ascii="Times New Roman" w:hAnsi="Times New Roman" w:cs="Times New Roman"/>
                <w:b/>
                <w:noProof/>
              </w:rPr>
              <w:t>Bank-specific variables:</w:t>
            </w:r>
            <w:r w:rsidR="00EE4C04">
              <w:rPr>
                <w:noProof/>
                <w:webHidden/>
              </w:rPr>
              <w:tab/>
            </w:r>
            <w:r w:rsidR="00EE4C04">
              <w:rPr>
                <w:noProof/>
                <w:webHidden/>
              </w:rPr>
              <w:fldChar w:fldCharType="begin"/>
            </w:r>
            <w:r w:rsidR="00EE4C04">
              <w:rPr>
                <w:noProof/>
                <w:webHidden/>
              </w:rPr>
              <w:instrText xml:space="preserve"> PAGEREF _Toc58525877 \h </w:instrText>
            </w:r>
            <w:r w:rsidR="00EE4C04">
              <w:rPr>
                <w:noProof/>
                <w:webHidden/>
              </w:rPr>
            </w:r>
            <w:r w:rsidR="00EE4C04">
              <w:rPr>
                <w:noProof/>
                <w:webHidden/>
              </w:rPr>
              <w:fldChar w:fldCharType="separate"/>
            </w:r>
            <w:r w:rsidR="003E7BE9">
              <w:rPr>
                <w:noProof/>
                <w:webHidden/>
              </w:rPr>
              <w:t>18</w:t>
            </w:r>
            <w:r w:rsidR="00EE4C04">
              <w:rPr>
                <w:noProof/>
                <w:webHidden/>
              </w:rPr>
              <w:fldChar w:fldCharType="end"/>
            </w:r>
          </w:hyperlink>
        </w:p>
        <w:p w:rsidR="00EE4C04" w:rsidRDefault="009C6340">
          <w:pPr>
            <w:pStyle w:val="TOC3"/>
            <w:tabs>
              <w:tab w:val="right" w:leader="dot" w:pos="9350"/>
            </w:tabs>
            <w:rPr>
              <w:rFonts w:eastAsiaTheme="minorEastAsia"/>
              <w:noProof/>
            </w:rPr>
          </w:pPr>
          <w:hyperlink w:anchor="_Toc58525878" w:history="1">
            <w:r w:rsidR="00EE4C04" w:rsidRPr="00761D8F">
              <w:rPr>
                <w:rStyle w:val="Hyperlink"/>
                <w:rFonts w:ascii="Times New Roman" w:hAnsi="Times New Roman" w:cs="Times New Roman"/>
                <w:b/>
                <w:noProof/>
              </w:rPr>
              <w:t>Macro-economic variables:</w:t>
            </w:r>
            <w:r w:rsidR="00EE4C04">
              <w:rPr>
                <w:noProof/>
                <w:webHidden/>
              </w:rPr>
              <w:tab/>
            </w:r>
            <w:r w:rsidR="00EE4C04">
              <w:rPr>
                <w:noProof/>
                <w:webHidden/>
              </w:rPr>
              <w:fldChar w:fldCharType="begin"/>
            </w:r>
            <w:r w:rsidR="00EE4C04">
              <w:rPr>
                <w:noProof/>
                <w:webHidden/>
              </w:rPr>
              <w:instrText xml:space="preserve"> PAGEREF _Toc58525878 \h </w:instrText>
            </w:r>
            <w:r w:rsidR="00EE4C04">
              <w:rPr>
                <w:noProof/>
                <w:webHidden/>
              </w:rPr>
            </w:r>
            <w:r w:rsidR="00EE4C04">
              <w:rPr>
                <w:noProof/>
                <w:webHidden/>
              </w:rPr>
              <w:fldChar w:fldCharType="separate"/>
            </w:r>
            <w:r w:rsidR="003E7BE9">
              <w:rPr>
                <w:noProof/>
                <w:webHidden/>
              </w:rPr>
              <w:t>19</w:t>
            </w:r>
            <w:r w:rsidR="00EE4C04">
              <w:rPr>
                <w:noProof/>
                <w:webHidden/>
              </w:rPr>
              <w:fldChar w:fldCharType="end"/>
            </w:r>
          </w:hyperlink>
        </w:p>
        <w:p w:rsidR="00EE4C04" w:rsidRDefault="009C6340">
          <w:pPr>
            <w:pStyle w:val="TOC2"/>
            <w:rPr>
              <w:rFonts w:eastAsiaTheme="minorEastAsia"/>
              <w:noProof/>
            </w:rPr>
          </w:pPr>
          <w:hyperlink w:anchor="_Toc58525879" w:history="1">
            <w:r w:rsidR="00EE4C04" w:rsidRPr="00761D8F">
              <w:rPr>
                <w:rStyle w:val="Hyperlink"/>
                <w:rFonts w:ascii="Times New Roman" w:hAnsi="Times New Roman" w:cs="Times New Roman"/>
                <w:b/>
                <w:noProof/>
              </w:rPr>
              <w:t>4.2 Methodology:</w:t>
            </w:r>
            <w:r w:rsidR="00EE4C04">
              <w:rPr>
                <w:noProof/>
                <w:webHidden/>
              </w:rPr>
              <w:tab/>
            </w:r>
            <w:r w:rsidR="00EE4C04">
              <w:rPr>
                <w:noProof/>
                <w:webHidden/>
              </w:rPr>
              <w:fldChar w:fldCharType="begin"/>
            </w:r>
            <w:r w:rsidR="00EE4C04">
              <w:rPr>
                <w:noProof/>
                <w:webHidden/>
              </w:rPr>
              <w:instrText xml:space="preserve"> PAGEREF _Toc58525879 \h </w:instrText>
            </w:r>
            <w:r w:rsidR="00EE4C04">
              <w:rPr>
                <w:noProof/>
                <w:webHidden/>
              </w:rPr>
            </w:r>
            <w:r w:rsidR="00EE4C04">
              <w:rPr>
                <w:noProof/>
                <w:webHidden/>
              </w:rPr>
              <w:fldChar w:fldCharType="separate"/>
            </w:r>
            <w:r w:rsidR="003E7BE9">
              <w:rPr>
                <w:noProof/>
                <w:webHidden/>
              </w:rPr>
              <w:t>19</w:t>
            </w:r>
            <w:r w:rsidR="00EE4C04">
              <w:rPr>
                <w:noProof/>
                <w:webHidden/>
              </w:rPr>
              <w:fldChar w:fldCharType="end"/>
            </w:r>
          </w:hyperlink>
        </w:p>
        <w:p w:rsidR="00EE4C04" w:rsidRDefault="009C6340">
          <w:pPr>
            <w:pStyle w:val="TOC2"/>
            <w:rPr>
              <w:rFonts w:eastAsiaTheme="minorEastAsia"/>
              <w:noProof/>
            </w:rPr>
          </w:pPr>
          <w:hyperlink w:anchor="_Toc58525880" w:history="1">
            <w:r w:rsidR="00EE4C04" w:rsidRPr="00761D8F">
              <w:rPr>
                <w:rStyle w:val="Hyperlink"/>
                <w:rFonts w:ascii="Times New Roman" w:hAnsi="Times New Roman" w:cs="Times New Roman"/>
                <w:b/>
                <w:noProof/>
              </w:rPr>
              <w:t>4.3 Bank-specific Variables:</w:t>
            </w:r>
            <w:r w:rsidR="00EE4C04">
              <w:rPr>
                <w:noProof/>
                <w:webHidden/>
              </w:rPr>
              <w:tab/>
            </w:r>
            <w:r w:rsidR="00EE4C04">
              <w:rPr>
                <w:noProof/>
                <w:webHidden/>
              </w:rPr>
              <w:fldChar w:fldCharType="begin"/>
            </w:r>
            <w:r w:rsidR="00EE4C04">
              <w:rPr>
                <w:noProof/>
                <w:webHidden/>
              </w:rPr>
              <w:instrText xml:space="preserve"> PAGEREF _Toc58525880 \h </w:instrText>
            </w:r>
            <w:r w:rsidR="00EE4C04">
              <w:rPr>
                <w:noProof/>
                <w:webHidden/>
              </w:rPr>
            </w:r>
            <w:r w:rsidR="00EE4C04">
              <w:rPr>
                <w:noProof/>
                <w:webHidden/>
              </w:rPr>
              <w:fldChar w:fldCharType="separate"/>
            </w:r>
            <w:r w:rsidR="003E7BE9">
              <w:rPr>
                <w:noProof/>
                <w:webHidden/>
              </w:rPr>
              <w:t>20</w:t>
            </w:r>
            <w:r w:rsidR="00EE4C04">
              <w:rPr>
                <w:noProof/>
                <w:webHidden/>
              </w:rPr>
              <w:fldChar w:fldCharType="end"/>
            </w:r>
          </w:hyperlink>
        </w:p>
        <w:p w:rsidR="00EE4C04" w:rsidRDefault="009C6340">
          <w:pPr>
            <w:pStyle w:val="TOC2"/>
            <w:rPr>
              <w:rFonts w:eastAsiaTheme="minorEastAsia"/>
              <w:noProof/>
            </w:rPr>
          </w:pPr>
          <w:hyperlink w:anchor="_Toc58525881" w:history="1">
            <w:r w:rsidR="00EE4C04" w:rsidRPr="00761D8F">
              <w:rPr>
                <w:rStyle w:val="Hyperlink"/>
                <w:rFonts w:ascii="Times New Roman" w:hAnsi="Times New Roman" w:cs="Times New Roman"/>
                <w:b/>
                <w:noProof/>
              </w:rPr>
              <w:t>4.4 Macro-economic Variables:</w:t>
            </w:r>
            <w:r w:rsidR="00EE4C04">
              <w:rPr>
                <w:noProof/>
                <w:webHidden/>
              </w:rPr>
              <w:tab/>
            </w:r>
            <w:r w:rsidR="00EE4C04">
              <w:rPr>
                <w:noProof/>
                <w:webHidden/>
              </w:rPr>
              <w:fldChar w:fldCharType="begin"/>
            </w:r>
            <w:r w:rsidR="00EE4C04">
              <w:rPr>
                <w:noProof/>
                <w:webHidden/>
              </w:rPr>
              <w:instrText xml:space="preserve"> PAGEREF _Toc58525881 \h </w:instrText>
            </w:r>
            <w:r w:rsidR="00EE4C04">
              <w:rPr>
                <w:noProof/>
                <w:webHidden/>
              </w:rPr>
            </w:r>
            <w:r w:rsidR="00EE4C04">
              <w:rPr>
                <w:noProof/>
                <w:webHidden/>
              </w:rPr>
              <w:fldChar w:fldCharType="separate"/>
            </w:r>
            <w:r w:rsidR="003E7BE9">
              <w:rPr>
                <w:noProof/>
                <w:webHidden/>
              </w:rPr>
              <w:t>22</w:t>
            </w:r>
            <w:r w:rsidR="00EE4C04">
              <w:rPr>
                <w:noProof/>
                <w:webHidden/>
              </w:rPr>
              <w:fldChar w:fldCharType="end"/>
            </w:r>
          </w:hyperlink>
        </w:p>
        <w:p w:rsidR="00EE4C04" w:rsidRDefault="009C6340">
          <w:pPr>
            <w:pStyle w:val="TOC1"/>
            <w:tabs>
              <w:tab w:val="right" w:leader="dot" w:pos="9350"/>
            </w:tabs>
            <w:rPr>
              <w:rFonts w:eastAsiaTheme="minorEastAsia"/>
              <w:noProof/>
            </w:rPr>
          </w:pPr>
          <w:hyperlink w:anchor="_Toc58525882" w:history="1">
            <w:r w:rsidR="00EE4C04" w:rsidRPr="00761D8F">
              <w:rPr>
                <w:rStyle w:val="Hyperlink"/>
                <w:rFonts w:ascii="Times New Roman" w:hAnsi="Times New Roman" w:cs="Times New Roman"/>
                <w:b/>
                <w:noProof/>
              </w:rPr>
              <w:t>Chapter 5: Analysis and Data Estimation</w:t>
            </w:r>
            <w:r w:rsidR="00EE4C04">
              <w:rPr>
                <w:noProof/>
                <w:webHidden/>
              </w:rPr>
              <w:tab/>
            </w:r>
            <w:r w:rsidR="00EE4C04">
              <w:rPr>
                <w:noProof/>
                <w:webHidden/>
              </w:rPr>
              <w:fldChar w:fldCharType="begin"/>
            </w:r>
            <w:r w:rsidR="00EE4C04">
              <w:rPr>
                <w:noProof/>
                <w:webHidden/>
              </w:rPr>
              <w:instrText xml:space="preserve"> PAGEREF _Toc58525882 \h </w:instrText>
            </w:r>
            <w:r w:rsidR="00EE4C04">
              <w:rPr>
                <w:noProof/>
                <w:webHidden/>
              </w:rPr>
            </w:r>
            <w:r w:rsidR="00EE4C04">
              <w:rPr>
                <w:noProof/>
                <w:webHidden/>
              </w:rPr>
              <w:fldChar w:fldCharType="separate"/>
            </w:r>
            <w:r w:rsidR="003E7BE9">
              <w:rPr>
                <w:noProof/>
                <w:webHidden/>
              </w:rPr>
              <w:t>24</w:t>
            </w:r>
            <w:r w:rsidR="00EE4C04">
              <w:rPr>
                <w:noProof/>
                <w:webHidden/>
              </w:rPr>
              <w:fldChar w:fldCharType="end"/>
            </w:r>
          </w:hyperlink>
        </w:p>
        <w:p w:rsidR="00EE4C04" w:rsidRDefault="009C6340">
          <w:pPr>
            <w:pStyle w:val="TOC2"/>
            <w:rPr>
              <w:rFonts w:eastAsiaTheme="minorEastAsia"/>
              <w:noProof/>
            </w:rPr>
          </w:pPr>
          <w:hyperlink w:anchor="_Toc58525883" w:history="1">
            <w:r w:rsidR="00EE4C04" w:rsidRPr="00761D8F">
              <w:rPr>
                <w:rStyle w:val="Hyperlink"/>
                <w:rFonts w:ascii="Times New Roman" w:hAnsi="Times New Roman" w:cs="Times New Roman"/>
                <w:b/>
                <w:noProof/>
              </w:rPr>
              <w:t>5.1 Descriptive Statistics:</w:t>
            </w:r>
            <w:r w:rsidR="00EE4C04">
              <w:rPr>
                <w:noProof/>
                <w:webHidden/>
              </w:rPr>
              <w:tab/>
            </w:r>
            <w:r w:rsidR="00EE4C04">
              <w:rPr>
                <w:noProof/>
                <w:webHidden/>
              </w:rPr>
              <w:fldChar w:fldCharType="begin"/>
            </w:r>
            <w:r w:rsidR="00EE4C04">
              <w:rPr>
                <w:noProof/>
                <w:webHidden/>
              </w:rPr>
              <w:instrText xml:space="preserve"> PAGEREF _Toc58525883 \h </w:instrText>
            </w:r>
            <w:r w:rsidR="00EE4C04">
              <w:rPr>
                <w:noProof/>
                <w:webHidden/>
              </w:rPr>
            </w:r>
            <w:r w:rsidR="00EE4C04">
              <w:rPr>
                <w:noProof/>
                <w:webHidden/>
              </w:rPr>
              <w:fldChar w:fldCharType="separate"/>
            </w:r>
            <w:r w:rsidR="003E7BE9">
              <w:rPr>
                <w:noProof/>
                <w:webHidden/>
              </w:rPr>
              <w:t>24</w:t>
            </w:r>
            <w:r w:rsidR="00EE4C04">
              <w:rPr>
                <w:noProof/>
                <w:webHidden/>
              </w:rPr>
              <w:fldChar w:fldCharType="end"/>
            </w:r>
          </w:hyperlink>
        </w:p>
        <w:p w:rsidR="00EE4C04" w:rsidRDefault="009C6340">
          <w:pPr>
            <w:pStyle w:val="TOC2"/>
            <w:rPr>
              <w:rFonts w:eastAsiaTheme="minorEastAsia"/>
              <w:noProof/>
            </w:rPr>
          </w:pPr>
          <w:hyperlink w:anchor="_Toc58525884" w:history="1">
            <w:r w:rsidR="00EE4C04" w:rsidRPr="00761D8F">
              <w:rPr>
                <w:rStyle w:val="Hyperlink"/>
                <w:rFonts w:ascii="Times New Roman" w:hAnsi="Times New Roman" w:cs="Times New Roman"/>
                <w:b/>
                <w:noProof/>
              </w:rPr>
              <w:t>5.2 Correlation Matrix:</w:t>
            </w:r>
            <w:r w:rsidR="00EE4C04">
              <w:rPr>
                <w:noProof/>
                <w:webHidden/>
              </w:rPr>
              <w:tab/>
            </w:r>
            <w:r w:rsidR="00EE4C04">
              <w:rPr>
                <w:noProof/>
                <w:webHidden/>
              </w:rPr>
              <w:fldChar w:fldCharType="begin"/>
            </w:r>
            <w:r w:rsidR="00EE4C04">
              <w:rPr>
                <w:noProof/>
                <w:webHidden/>
              </w:rPr>
              <w:instrText xml:space="preserve"> PAGEREF _Toc58525884 \h </w:instrText>
            </w:r>
            <w:r w:rsidR="00EE4C04">
              <w:rPr>
                <w:noProof/>
                <w:webHidden/>
              </w:rPr>
            </w:r>
            <w:r w:rsidR="00EE4C04">
              <w:rPr>
                <w:noProof/>
                <w:webHidden/>
              </w:rPr>
              <w:fldChar w:fldCharType="separate"/>
            </w:r>
            <w:r w:rsidR="003E7BE9">
              <w:rPr>
                <w:noProof/>
                <w:webHidden/>
              </w:rPr>
              <w:t>25</w:t>
            </w:r>
            <w:r w:rsidR="00EE4C04">
              <w:rPr>
                <w:noProof/>
                <w:webHidden/>
              </w:rPr>
              <w:fldChar w:fldCharType="end"/>
            </w:r>
          </w:hyperlink>
        </w:p>
        <w:p w:rsidR="00EE4C04" w:rsidRDefault="009C6340">
          <w:pPr>
            <w:pStyle w:val="TOC2"/>
            <w:rPr>
              <w:rFonts w:eastAsiaTheme="minorEastAsia"/>
              <w:noProof/>
            </w:rPr>
          </w:pPr>
          <w:hyperlink w:anchor="_Toc58525885" w:history="1">
            <w:r w:rsidR="00EE4C04" w:rsidRPr="00761D8F">
              <w:rPr>
                <w:rStyle w:val="Hyperlink"/>
                <w:rFonts w:ascii="Times New Roman" w:hAnsi="Times New Roman" w:cs="Times New Roman"/>
                <w:b/>
                <w:noProof/>
              </w:rPr>
              <w:t>5.3 Fixed Effect Model:</w:t>
            </w:r>
            <w:r w:rsidR="00EE4C04">
              <w:rPr>
                <w:noProof/>
                <w:webHidden/>
              </w:rPr>
              <w:tab/>
            </w:r>
            <w:r w:rsidR="00EE4C04">
              <w:rPr>
                <w:noProof/>
                <w:webHidden/>
              </w:rPr>
              <w:fldChar w:fldCharType="begin"/>
            </w:r>
            <w:r w:rsidR="00EE4C04">
              <w:rPr>
                <w:noProof/>
                <w:webHidden/>
              </w:rPr>
              <w:instrText xml:space="preserve"> PAGEREF _Toc58525885 \h </w:instrText>
            </w:r>
            <w:r w:rsidR="00EE4C04">
              <w:rPr>
                <w:noProof/>
                <w:webHidden/>
              </w:rPr>
            </w:r>
            <w:r w:rsidR="00EE4C04">
              <w:rPr>
                <w:noProof/>
                <w:webHidden/>
              </w:rPr>
              <w:fldChar w:fldCharType="separate"/>
            </w:r>
            <w:r w:rsidR="003E7BE9">
              <w:rPr>
                <w:noProof/>
                <w:webHidden/>
              </w:rPr>
              <w:t>26</w:t>
            </w:r>
            <w:r w:rsidR="00EE4C04">
              <w:rPr>
                <w:noProof/>
                <w:webHidden/>
              </w:rPr>
              <w:fldChar w:fldCharType="end"/>
            </w:r>
          </w:hyperlink>
        </w:p>
        <w:p w:rsidR="00EE4C04" w:rsidRDefault="009C6340">
          <w:pPr>
            <w:pStyle w:val="TOC2"/>
            <w:rPr>
              <w:rFonts w:eastAsiaTheme="minorEastAsia"/>
              <w:noProof/>
            </w:rPr>
          </w:pPr>
          <w:hyperlink w:anchor="_Toc58525886" w:history="1">
            <w:r w:rsidR="00EE4C04" w:rsidRPr="00761D8F">
              <w:rPr>
                <w:rStyle w:val="Hyperlink"/>
                <w:rFonts w:ascii="Times New Roman" w:hAnsi="Times New Roman" w:cs="Times New Roman"/>
                <w:b/>
                <w:noProof/>
              </w:rPr>
              <w:t>5.4 Random Effect Model:</w:t>
            </w:r>
            <w:r w:rsidR="00EE4C04">
              <w:rPr>
                <w:noProof/>
                <w:webHidden/>
              </w:rPr>
              <w:tab/>
            </w:r>
            <w:r w:rsidR="00EE4C04">
              <w:rPr>
                <w:noProof/>
                <w:webHidden/>
              </w:rPr>
              <w:fldChar w:fldCharType="begin"/>
            </w:r>
            <w:r w:rsidR="00EE4C04">
              <w:rPr>
                <w:noProof/>
                <w:webHidden/>
              </w:rPr>
              <w:instrText xml:space="preserve"> PAGEREF _Toc58525886 \h </w:instrText>
            </w:r>
            <w:r w:rsidR="00EE4C04">
              <w:rPr>
                <w:noProof/>
                <w:webHidden/>
              </w:rPr>
            </w:r>
            <w:r w:rsidR="00EE4C04">
              <w:rPr>
                <w:noProof/>
                <w:webHidden/>
              </w:rPr>
              <w:fldChar w:fldCharType="separate"/>
            </w:r>
            <w:r w:rsidR="003E7BE9">
              <w:rPr>
                <w:noProof/>
                <w:webHidden/>
              </w:rPr>
              <w:t>28</w:t>
            </w:r>
            <w:r w:rsidR="00EE4C04">
              <w:rPr>
                <w:noProof/>
                <w:webHidden/>
              </w:rPr>
              <w:fldChar w:fldCharType="end"/>
            </w:r>
          </w:hyperlink>
        </w:p>
        <w:p w:rsidR="00EE4C04" w:rsidRDefault="009C6340">
          <w:pPr>
            <w:pStyle w:val="TOC2"/>
            <w:rPr>
              <w:rFonts w:eastAsiaTheme="minorEastAsia"/>
              <w:noProof/>
            </w:rPr>
          </w:pPr>
          <w:hyperlink w:anchor="_Toc58525887" w:history="1">
            <w:r w:rsidR="00EE4C04" w:rsidRPr="00761D8F">
              <w:rPr>
                <w:rStyle w:val="Hyperlink"/>
                <w:rFonts w:ascii="Times New Roman" w:hAnsi="Times New Roman" w:cs="Times New Roman"/>
                <w:b/>
                <w:noProof/>
              </w:rPr>
              <w:t>5.5 Hausman Test:</w:t>
            </w:r>
            <w:r w:rsidR="00EE4C04">
              <w:rPr>
                <w:noProof/>
                <w:webHidden/>
              </w:rPr>
              <w:tab/>
            </w:r>
            <w:r w:rsidR="00EE4C04">
              <w:rPr>
                <w:noProof/>
                <w:webHidden/>
              </w:rPr>
              <w:fldChar w:fldCharType="begin"/>
            </w:r>
            <w:r w:rsidR="00EE4C04">
              <w:rPr>
                <w:noProof/>
                <w:webHidden/>
              </w:rPr>
              <w:instrText xml:space="preserve"> PAGEREF _Toc58525887 \h </w:instrText>
            </w:r>
            <w:r w:rsidR="00EE4C04">
              <w:rPr>
                <w:noProof/>
                <w:webHidden/>
              </w:rPr>
            </w:r>
            <w:r w:rsidR="00EE4C04">
              <w:rPr>
                <w:noProof/>
                <w:webHidden/>
              </w:rPr>
              <w:fldChar w:fldCharType="separate"/>
            </w:r>
            <w:r w:rsidR="003E7BE9">
              <w:rPr>
                <w:noProof/>
                <w:webHidden/>
              </w:rPr>
              <w:t>30</w:t>
            </w:r>
            <w:r w:rsidR="00EE4C04">
              <w:rPr>
                <w:noProof/>
                <w:webHidden/>
              </w:rPr>
              <w:fldChar w:fldCharType="end"/>
            </w:r>
          </w:hyperlink>
        </w:p>
        <w:p w:rsidR="00EE4C04" w:rsidRDefault="009C6340">
          <w:pPr>
            <w:pStyle w:val="TOC1"/>
            <w:tabs>
              <w:tab w:val="right" w:leader="dot" w:pos="9350"/>
            </w:tabs>
            <w:rPr>
              <w:rFonts w:eastAsiaTheme="minorEastAsia"/>
              <w:noProof/>
            </w:rPr>
          </w:pPr>
          <w:hyperlink w:anchor="_Toc58525888" w:history="1">
            <w:r w:rsidR="00EE4C04" w:rsidRPr="00761D8F">
              <w:rPr>
                <w:rStyle w:val="Hyperlink"/>
                <w:rFonts w:ascii="Times New Roman" w:hAnsi="Times New Roman" w:cs="Times New Roman"/>
                <w:b/>
                <w:noProof/>
              </w:rPr>
              <w:t>Chapter 6: Findings and Conclusion</w:t>
            </w:r>
            <w:r w:rsidR="00EE4C04">
              <w:rPr>
                <w:noProof/>
                <w:webHidden/>
              </w:rPr>
              <w:tab/>
            </w:r>
            <w:r w:rsidR="00EE4C04">
              <w:rPr>
                <w:noProof/>
                <w:webHidden/>
              </w:rPr>
              <w:fldChar w:fldCharType="begin"/>
            </w:r>
            <w:r w:rsidR="00EE4C04">
              <w:rPr>
                <w:noProof/>
                <w:webHidden/>
              </w:rPr>
              <w:instrText xml:space="preserve"> PAGEREF _Toc58525888 \h </w:instrText>
            </w:r>
            <w:r w:rsidR="00EE4C04">
              <w:rPr>
                <w:noProof/>
                <w:webHidden/>
              </w:rPr>
            </w:r>
            <w:r w:rsidR="00EE4C04">
              <w:rPr>
                <w:noProof/>
                <w:webHidden/>
              </w:rPr>
              <w:fldChar w:fldCharType="separate"/>
            </w:r>
            <w:r w:rsidR="003E7BE9">
              <w:rPr>
                <w:noProof/>
                <w:webHidden/>
              </w:rPr>
              <w:t>31</w:t>
            </w:r>
            <w:r w:rsidR="00EE4C04">
              <w:rPr>
                <w:noProof/>
                <w:webHidden/>
              </w:rPr>
              <w:fldChar w:fldCharType="end"/>
            </w:r>
          </w:hyperlink>
        </w:p>
        <w:p w:rsidR="00EE4C04" w:rsidRDefault="00EE4C04">
          <w:pPr>
            <w:pStyle w:val="TOC1"/>
            <w:tabs>
              <w:tab w:val="right" w:leader="dot" w:pos="9350"/>
            </w:tabs>
            <w:rPr>
              <w:rFonts w:eastAsiaTheme="minorEastAsia"/>
              <w:noProof/>
            </w:rPr>
          </w:pPr>
        </w:p>
        <w:p w:rsidR="002C7F80" w:rsidRPr="00BA75AF" w:rsidRDefault="00600732" w:rsidP="00BA75AF">
          <w:pPr>
            <w:spacing w:line="360" w:lineRule="auto"/>
            <w:jc w:val="both"/>
            <w:rPr>
              <w:rFonts w:ascii="Times New Roman" w:hAnsi="Times New Roman" w:cs="Times New Roman"/>
            </w:rPr>
          </w:pPr>
          <w:r w:rsidRPr="005405F5">
            <w:rPr>
              <w:rFonts w:ascii="Times New Roman" w:hAnsi="Times New Roman" w:cs="Times New Roman"/>
              <w:b/>
              <w:bCs/>
              <w:noProof/>
              <w:sz w:val="24"/>
              <w:szCs w:val="24"/>
            </w:rPr>
            <w:fldChar w:fldCharType="end"/>
          </w:r>
        </w:p>
      </w:sdtContent>
    </w:sdt>
    <w:p w:rsidR="005C26E6" w:rsidRPr="00BA75AF" w:rsidRDefault="005C26E6"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br w:type="page"/>
      </w:r>
    </w:p>
    <w:p w:rsidR="004739FC" w:rsidRPr="00662276" w:rsidRDefault="004739FC" w:rsidP="00BA75AF">
      <w:pPr>
        <w:pStyle w:val="Heading1"/>
        <w:spacing w:line="360" w:lineRule="auto"/>
        <w:jc w:val="center"/>
        <w:rPr>
          <w:rFonts w:ascii="Times New Roman" w:hAnsi="Times New Roman" w:cs="Times New Roman"/>
          <w:b/>
          <w:sz w:val="36"/>
          <w:szCs w:val="36"/>
        </w:rPr>
      </w:pPr>
      <w:bookmarkStart w:id="0" w:name="_Toc58525864"/>
      <w:r w:rsidRPr="00662276">
        <w:rPr>
          <w:rFonts w:ascii="Times New Roman" w:hAnsi="Times New Roman" w:cs="Times New Roman"/>
          <w:b/>
          <w:sz w:val="36"/>
          <w:szCs w:val="36"/>
        </w:rPr>
        <w:lastRenderedPageBreak/>
        <w:t>CHAPTER 1: Introduction</w:t>
      </w:r>
      <w:bookmarkEnd w:id="0"/>
    </w:p>
    <w:p w:rsidR="00CA784B" w:rsidRPr="00CA784B" w:rsidRDefault="00CA784B" w:rsidP="00CA784B"/>
    <w:p w:rsidR="00276ADC" w:rsidRPr="005173E4" w:rsidRDefault="00231A0B" w:rsidP="005173E4">
      <w:pPr>
        <w:spacing w:line="360" w:lineRule="auto"/>
        <w:jc w:val="both"/>
        <w:rPr>
          <w:rFonts w:ascii="Times New Roman" w:hAnsi="Times New Roman" w:cs="Times New Roman"/>
          <w:sz w:val="24"/>
          <w:szCs w:val="24"/>
        </w:rPr>
      </w:pPr>
      <w:r w:rsidRPr="005173E4">
        <w:rPr>
          <w:rFonts w:ascii="Times New Roman" w:hAnsi="Times New Roman" w:cs="Times New Roman"/>
          <w:sz w:val="24"/>
          <w:szCs w:val="24"/>
        </w:rPr>
        <w:t>A prime sector for the pace of money in the economy is for every nation regardless of whether it is established or developing financial institution. In the development of a country, the importance of the bank</w:t>
      </w:r>
      <w:r w:rsidR="00331575">
        <w:rPr>
          <w:rFonts w:ascii="Times New Roman" w:hAnsi="Times New Roman" w:cs="Times New Roman"/>
          <w:sz w:val="24"/>
          <w:szCs w:val="24"/>
        </w:rPr>
        <w:t xml:space="preserve">ing industry cannot be ignored. </w:t>
      </w:r>
      <w:r w:rsidRPr="005173E4">
        <w:rPr>
          <w:rFonts w:ascii="Times New Roman" w:hAnsi="Times New Roman" w:cs="Times New Roman"/>
          <w:sz w:val="24"/>
          <w:szCs w:val="24"/>
        </w:rPr>
        <w:t xml:space="preserve">In the interest rates charged and paid, the bank earns income from the difference. Across the globe, the banking industry plays a critical role in economic growth. We may observe that the financial growth of banking financial institutions begins in different countries of the world. A financial institution such as a banking institute is the backbone of the economy of any country. Non-performing loans (NPL) are a global problem that affects the stability of financial markets in </w:t>
      </w:r>
      <w:r w:rsidR="00686769" w:rsidRPr="005173E4">
        <w:rPr>
          <w:rFonts w:ascii="Times New Roman" w:hAnsi="Times New Roman" w:cs="Times New Roman"/>
          <w:sz w:val="24"/>
          <w:szCs w:val="24"/>
        </w:rPr>
        <w:t>general</w:t>
      </w:r>
      <w:r w:rsidRPr="005173E4">
        <w:rPr>
          <w:rFonts w:ascii="Times New Roman" w:hAnsi="Times New Roman" w:cs="Times New Roman"/>
          <w:sz w:val="24"/>
          <w:szCs w:val="24"/>
        </w:rPr>
        <w:t xml:space="preserve"> and the sustainability of the banking industry in particular. Nonperforming loans apply to those financial assets on which, as planned, banks no longer collect interest and/or payments in installments. They are referred to as non-performing because the loan fails to perform" for the bank or produce revenue.</w:t>
      </w:r>
      <w:r w:rsidR="005173E4" w:rsidRPr="005173E4">
        <w:rPr>
          <w:rFonts w:ascii="Times New Roman" w:hAnsi="Times New Roman" w:cs="Times New Roman"/>
          <w:sz w:val="24"/>
          <w:szCs w:val="24"/>
        </w:rPr>
        <w:t xml:space="preserve"> Choudhury et al. (2002: 21-54) state that the non-performing loan is not a category of "</w:t>
      </w:r>
      <w:proofErr w:type="spellStart"/>
      <w:r w:rsidR="005173E4" w:rsidRPr="005173E4">
        <w:rPr>
          <w:rFonts w:ascii="Times New Roman" w:hAnsi="Times New Roman" w:cs="Times New Roman"/>
          <w:sz w:val="24"/>
          <w:szCs w:val="24"/>
        </w:rPr>
        <w:t>uniclass</w:t>
      </w:r>
      <w:proofErr w:type="spellEnd"/>
      <w:r w:rsidR="005173E4" w:rsidRPr="005173E4">
        <w:rPr>
          <w:rFonts w:ascii="Times New Roman" w:hAnsi="Times New Roman" w:cs="Times New Roman"/>
          <w:sz w:val="24"/>
          <w:szCs w:val="24"/>
        </w:rPr>
        <w:t xml:space="preserve">" but rather a concept of "multiclass," which means that NPLs can typically be categorized into different varieties based on the length of overdue" of the loans listed. After the Asian financial crisis, the net non-performing loan (NPL) ratio in the banking system has steadily decreased from 13.6 percent in December 1998 to 2.8 percent in May 2008. Government action has made a substantial contribution to the drop in non-performing loan recovery strategies. </w:t>
      </w:r>
      <w:sdt>
        <w:sdtPr>
          <w:rPr>
            <w:rFonts w:ascii="Times New Roman" w:hAnsi="Times New Roman" w:cs="Times New Roman"/>
            <w:sz w:val="24"/>
            <w:szCs w:val="24"/>
          </w:rPr>
          <w:id w:val="2053807881"/>
          <w:citation/>
        </w:sdtPr>
        <w:sdtEndPr/>
        <w:sdtContent>
          <w:r w:rsidR="00600732" w:rsidRPr="005173E4">
            <w:rPr>
              <w:rFonts w:ascii="Times New Roman" w:hAnsi="Times New Roman" w:cs="Times New Roman"/>
              <w:sz w:val="24"/>
              <w:szCs w:val="24"/>
            </w:rPr>
            <w:fldChar w:fldCharType="begin"/>
          </w:r>
          <w:r w:rsidR="005173E4" w:rsidRPr="005173E4">
            <w:rPr>
              <w:rFonts w:ascii="Times New Roman" w:hAnsi="Times New Roman" w:cs="Times New Roman"/>
              <w:sz w:val="24"/>
              <w:szCs w:val="24"/>
            </w:rPr>
            <w:instrText xml:space="preserve"> CITATION Uma17 \l 1033 </w:instrText>
          </w:r>
          <w:r w:rsidR="00600732" w:rsidRPr="005173E4">
            <w:rPr>
              <w:rFonts w:ascii="Times New Roman" w:hAnsi="Times New Roman" w:cs="Times New Roman"/>
              <w:sz w:val="24"/>
              <w:szCs w:val="24"/>
            </w:rPr>
            <w:fldChar w:fldCharType="separate"/>
          </w:r>
          <w:r w:rsidR="00EE4C04" w:rsidRPr="00EE4C04">
            <w:rPr>
              <w:rFonts w:ascii="Times New Roman" w:hAnsi="Times New Roman" w:cs="Times New Roman"/>
              <w:noProof/>
              <w:sz w:val="24"/>
              <w:szCs w:val="24"/>
            </w:rPr>
            <w:t>(Uma Murthy, 2017)</w:t>
          </w:r>
          <w:r w:rsidR="00600732" w:rsidRPr="005173E4">
            <w:rPr>
              <w:rFonts w:ascii="Times New Roman" w:hAnsi="Times New Roman" w:cs="Times New Roman"/>
              <w:sz w:val="24"/>
              <w:szCs w:val="24"/>
            </w:rPr>
            <w:fldChar w:fldCharType="end"/>
          </w:r>
        </w:sdtContent>
      </w:sdt>
    </w:p>
    <w:p w:rsidR="004739FC" w:rsidRPr="00662276" w:rsidRDefault="002E33C3" w:rsidP="00CA784B">
      <w:pPr>
        <w:pStyle w:val="Heading2"/>
        <w:numPr>
          <w:ilvl w:val="1"/>
          <w:numId w:val="10"/>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bookmarkStart w:id="1" w:name="_Toc58525865"/>
      <w:r w:rsidR="004739FC" w:rsidRPr="00662276">
        <w:rPr>
          <w:rFonts w:ascii="Times New Roman" w:hAnsi="Times New Roman" w:cs="Times New Roman"/>
          <w:b/>
          <w:sz w:val="28"/>
          <w:szCs w:val="28"/>
        </w:rPr>
        <w:t>Origin of the report</w:t>
      </w:r>
      <w:bookmarkEnd w:id="1"/>
    </w:p>
    <w:p w:rsidR="005D0664" w:rsidRDefault="005D0664" w:rsidP="00283219">
      <w:pPr>
        <w:spacing w:line="360" w:lineRule="auto"/>
        <w:jc w:val="both"/>
        <w:rPr>
          <w:rFonts w:ascii="Times New Roman" w:hAnsi="Times New Roman" w:cs="Times New Roman"/>
          <w:color w:val="000000"/>
          <w:sz w:val="24"/>
          <w:szCs w:val="24"/>
          <w:shd w:val="clear" w:color="auto" w:fill="FFFFFF"/>
        </w:rPr>
      </w:pPr>
      <w:r w:rsidRPr="005D0664">
        <w:rPr>
          <w:rFonts w:ascii="Times New Roman" w:hAnsi="Times New Roman" w:cs="Times New Roman"/>
          <w:sz w:val="24"/>
          <w:szCs w:val="24"/>
        </w:rPr>
        <w:t xml:space="preserve">The project report is being prepared as a condition for the BBA program to </w:t>
      </w:r>
      <w:r w:rsidR="00D8671A">
        <w:rPr>
          <w:rFonts w:ascii="Times New Roman" w:hAnsi="Times New Roman" w:cs="Times New Roman"/>
          <w:sz w:val="24"/>
          <w:szCs w:val="24"/>
        </w:rPr>
        <w:t>be completed. The main purpose</w:t>
      </w:r>
      <w:r w:rsidRPr="005D0664">
        <w:rPr>
          <w:rFonts w:ascii="Times New Roman" w:hAnsi="Times New Roman" w:cs="Times New Roman"/>
          <w:sz w:val="24"/>
          <w:szCs w:val="24"/>
        </w:rPr>
        <w:t xml:space="preserve"> of this study is to explore the determinants of the non-performing loan and how the non-performing loan affects the Bangladesh commercial bank. I may obtain a better understanding of the non-performing loan situation in Bangladesh by completing this study</w:t>
      </w:r>
      <w:r w:rsidRPr="005D0664">
        <w:rPr>
          <w:rFonts w:ascii="Times New Roman" w:hAnsi="Times New Roman" w:cs="Times New Roman"/>
          <w:color w:val="000000"/>
          <w:sz w:val="24"/>
          <w:szCs w:val="24"/>
          <w:shd w:val="clear" w:color="auto" w:fill="FFFFFF"/>
        </w:rPr>
        <w:t>.</w:t>
      </w:r>
    </w:p>
    <w:p w:rsidR="00283219" w:rsidRPr="00283219" w:rsidRDefault="00283219" w:rsidP="00283219">
      <w:pPr>
        <w:spacing w:line="360" w:lineRule="auto"/>
        <w:jc w:val="both"/>
        <w:rPr>
          <w:rFonts w:ascii="Times New Roman" w:hAnsi="Times New Roman" w:cs="Times New Roman"/>
          <w:sz w:val="24"/>
          <w:szCs w:val="24"/>
        </w:rPr>
      </w:pPr>
      <w:r w:rsidRPr="00283219">
        <w:rPr>
          <w:rFonts w:ascii="Times New Roman" w:hAnsi="Times New Roman" w:cs="Times New Roman"/>
          <w:sz w:val="24"/>
          <w:szCs w:val="24"/>
        </w:rPr>
        <w:t xml:space="preserve">The study entitled </w:t>
      </w:r>
      <w:proofErr w:type="gramStart"/>
      <w:r w:rsidRPr="00283219">
        <w:rPr>
          <w:rFonts w:ascii="Times New Roman" w:hAnsi="Times New Roman" w:cs="Times New Roman"/>
          <w:sz w:val="24"/>
          <w:szCs w:val="24"/>
        </w:rPr>
        <w:t>"</w:t>
      </w:r>
      <w:r w:rsidR="00E01838" w:rsidRPr="00E01838">
        <w:rPr>
          <w:rFonts w:ascii="Times New Roman" w:hAnsi="Times New Roman" w:cs="Times New Roman"/>
          <w:sz w:val="24"/>
          <w:szCs w:val="24"/>
        </w:rPr>
        <w:t xml:space="preserve"> </w:t>
      </w:r>
      <w:r w:rsidR="00E01838">
        <w:rPr>
          <w:rFonts w:ascii="Times New Roman" w:hAnsi="Times New Roman" w:cs="Times New Roman"/>
          <w:sz w:val="24"/>
          <w:szCs w:val="24"/>
        </w:rPr>
        <w:t>Determinants</w:t>
      </w:r>
      <w:proofErr w:type="gramEnd"/>
      <w:r w:rsidR="00E01838">
        <w:rPr>
          <w:rFonts w:ascii="Times New Roman" w:hAnsi="Times New Roman" w:cs="Times New Roman"/>
          <w:sz w:val="24"/>
          <w:szCs w:val="24"/>
        </w:rPr>
        <w:t xml:space="preserve"> of N</w:t>
      </w:r>
      <w:r w:rsidR="00E01838" w:rsidRPr="00BA75AF">
        <w:rPr>
          <w:rFonts w:ascii="Times New Roman" w:hAnsi="Times New Roman" w:cs="Times New Roman"/>
          <w:sz w:val="24"/>
          <w:szCs w:val="24"/>
        </w:rPr>
        <w:t>on-performing loan</w:t>
      </w:r>
      <w:r w:rsidR="00E01838">
        <w:rPr>
          <w:rFonts w:ascii="Times New Roman" w:hAnsi="Times New Roman" w:cs="Times New Roman"/>
          <w:sz w:val="24"/>
          <w:szCs w:val="24"/>
        </w:rPr>
        <w:t>s</w:t>
      </w:r>
      <w:r w:rsidR="00E01838" w:rsidRPr="00BA75AF">
        <w:rPr>
          <w:rFonts w:ascii="Times New Roman" w:hAnsi="Times New Roman" w:cs="Times New Roman"/>
          <w:sz w:val="24"/>
          <w:szCs w:val="24"/>
        </w:rPr>
        <w:t xml:space="preserve"> o</w:t>
      </w:r>
      <w:r w:rsidR="00E01838">
        <w:rPr>
          <w:rFonts w:ascii="Times New Roman" w:hAnsi="Times New Roman" w:cs="Times New Roman"/>
          <w:sz w:val="24"/>
          <w:szCs w:val="24"/>
        </w:rPr>
        <w:t xml:space="preserve">f commercial Bank in </w:t>
      </w:r>
      <w:r>
        <w:rPr>
          <w:rFonts w:ascii="Times New Roman" w:hAnsi="Times New Roman" w:cs="Times New Roman"/>
          <w:sz w:val="24"/>
          <w:szCs w:val="24"/>
        </w:rPr>
        <w:t>Bangladesh</w:t>
      </w:r>
      <w:r w:rsidRPr="00283219">
        <w:rPr>
          <w:rFonts w:ascii="Times New Roman" w:hAnsi="Times New Roman" w:cs="Times New Roman"/>
          <w:sz w:val="24"/>
          <w:szCs w:val="24"/>
        </w:rPr>
        <w:t>." To fulfill this report, under the supervision and guid</w:t>
      </w:r>
      <w:r w:rsidR="0057222F">
        <w:rPr>
          <w:rFonts w:ascii="Times New Roman" w:hAnsi="Times New Roman" w:cs="Times New Roman"/>
          <w:sz w:val="24"/>
          <w:szCs w:val="24"/>
        </w:rPr>
        <w:t xml:space="preserve">ance of Muhammad </w:t>
      </w:r>
      <w:proofErr w:type="spellStart"/>
      <w:r w:rsidR="0057222F">
        <w:rPr>
          <w:rFonts w:ascii="Times New Roman" w:hAnsi="Times New Roman" w:cs="Times New Roman"/>
          <w:sz w:val="24"/>
          <w:szCs w:val="24"/>
        </w:rPr>
        <w:t>Enamul</w:t>
      </w:r>
      <w:proofErr w:type="spellEnd"/>
      <w:r w:rsidR="0057222F">
        <w:rPr>
          <w:rFonts w:ascii="Times New Roman" w:hAnsi="Times New Roman" w:cs="Times New Roman"/>
          <w:sz w:val="24"/>
          <w:szCs w:val="24"/>
        </w:rPr>
        <w:t xml:space="preserve"> </w:t>
      </w:r>
      <w:proofErr w:type="spellStart"/>
      <w:r w:rsidR="0057222F">
        <w:rPr>
          <w:rFonts w:ascii="Times New Roman" w:hAnsi="Times New Roman" w:cs="Times New Roman"/>
          <w:sz w:val="24"/>
          <w:szCs w:val="24"/>
        </w:rPr>
        <w:t>Haque</w:t>
      </w:r>
      <w:proofErr w:type="spellEnd"/>
      <w:r w:rsidR="0057222F">
        <w:rPr>
          <w:rFonts w:ascii="Times New Roman" w:hAnsi="Times New Roman" w:cs="Times New Roman"/>
          <w:sz w:val="24"/>
          <w:szCs w:val="24"/>
        </w:rPr>
        <w:t>, Assistant P</w:t>
      </w:r>
      <w:r w:rsidR="0063515D">
        <w:rPr>
          <w:rFonts w:ascii="Times New Roman" w:hAnsi="Times New Roman" w:cs="Times New Roman"/>
          <w:sz w:val="24"/>
          <w:szCs w:val="24"/>
        </w:rPr>
        <w:t xml:space="preserve">rofessor, School of Business and </w:t>
      </w:r>
      <w:proofErr w:type="gramStart"/>
      <w:r w:rsidR="0063515D">
        <w:rPr>
          <w:rFonts w:ascii="Times New Roman" w:hAnsi="Times New Roman" w:cs="Times New Roman"/>
          <w:sz w:val="24"/>
          <w:szCs w:val="24"/>
        </w:rPr>
        <w:t xml:space="preserve">Economics </w:t>
      </w:r>
      <w:r w:rsidRPr="00283219">
        <w:rPr>
          <w:rFonts w:ascii="Times New Roman" w:hAnsi="Times New Roman" w:cs="Times New Roman"/>
          <w:sz w:val="24"/>
          <w:szCs w:val="24"/>
        </w:rPr>
        <w:t>,</w:t>
      </w:r>
      <w:proofErr w:type="gramEnd"/>
      <w:r w:rsidRPr="00283219">
        <w:rPr>
          <w:rFonts w:ascii="Times New Roman" w:hAnsi="Times New Roman" w:cs="Times New Roman"/>
          <w:sz w:val="24"/>
          <w:szCs w:val="24"/>
        </w:rPr>
        <w:t xml:space="preserve"> Uni</w:t>
      </w:r>
      <w:r w:rsidR="0057222F">
        <w:rPr>
          <w:rFonts w:ascii="Times New Roman" w:hAnsi="Times New Roman" w:cs="Times New Roman"/>
          <w:sz w:val="24"/>
          <w:szCs w:val="24"/>
        </w:rPr>
        <w:t>t</w:t>
      </w:r>
      <w:r w:rsidR="0063515D">
        <w:rPr>
          <w:rFonts w:ascii="Times New Roman" w:hAnsi="Times New Roman" w:cs="Times New Roman"/>
          <w:sz w:val="24"/>
          <w:szCs w:val="24"/>
        </w:rPr>
        <w:t>ed Intern</w:t>
      </w:r>
      <w:r w:rsidRPr="00283219">
        <w:rPr>
          <w:rFonts w:ascii="Times New Roman" w:hAnsi="Times New Roman" w:cs="Times New Roman"/>
          <w:sz w:val="24"/>
          <w:szCs w:val="24"/>
        </w:rPr>
        <w:t>ational University, the data w</w:t>
      </w:r>
      <w:r w:rsidR="0063515D">
        <w:rPr>
          <w:rFonts w:ascii="Times New Roman" w:hAnsi="Times New Roman" w:cs="Times New Roman"/>
          <w:sz w:val="24"/>
          <w:szCs w:val="24"/>
        </w:rPr>
        <w:t>as collected from fifteen banks</w:t>
      </w:r>
      <w:r w:rsidRPr="00283219">
        <w:rPr>
          <w:rFonts w:ascii="Times New Roman" w:hAnsi="Times New Roman" w:cs="Times New Roman"/>
          <w:sz w:val="24"/>
          <w:szCs w:val="24"/>
        </w:rPr>
        <w:t xml:space="preserve"> annual report and financial statement review via the bank website.</w:t>
      </w:r>
    </w:p>
    <w:p w:rsidR="004739FC" w:rsidRPr="001275FD" w:rsidRDefault="001275FD" w:rsidP="00283219">
      <w:pPr>
        <w:spacing w:line="360" w:lineRule="auto"/>
        <w:jc w:val="both"/>
      </w:pPr>
      <w:r w:rsidRPr="001275FD">
        <w:rPr>
          <w:rFonts w:ascii="Times New Roman" w:hAnsi="Times New Roman" w:cs="Times New Roman"/>
          <w:sz w:val="24"/>
          <w:szCs w:val="24"/>
        </w:rPr>
        <w:lastRenderedPageBreak/>
        <w:t>The results of this study would help commercial banks retain standard financial ratios in order to enhance their credit quality, and it would be useful for the central bank to review its current banking supervision policy in relation to regulatory ratios, such as the banks' capital adequacy ratios</w:t>
      </w:r>
      <w:r w:rsidR="00325CBE" w:rsidRPr="001275FD">
        <w:rPr>
          <w:rFonts w:ascii="Times New Roman" w:hAnsi="Times New Roman" w:cs="Times New Roman"/>
          <w:color w:val="000000"/>
          <w:sz w:val="24"/>
          <w:szCs w:val="24"/>
          <w:shd w:val="clear" w:color="auto" w:fill="FFFFFF"/>
        </w:rPr>
        <w:t>.</w:t>
      </w:r>
    </w:p>
    <w:p w:rsidR="004739FC" w:rsidRPr="00662276" w:rsidRDefault="002E33C3" w:rsidP="00CA784B">
      <w:pPr>
        <w:pStyle w:val="Heading2"/>
        <w:numPr>
          <w:ilvl w:val="1"/>
          <w:numId w:val="10"/>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bookmarkStart w:id="2" w:name="_Toc58525866"/>
      <w:r w:rsidR="00325CBE" w:rsidRPr="00662276">
        <w:rPr>
          <w:rFonts w:ascii="Times New Roman" w:hAnsi="Times New Roman" w:cs="Times New Roman"/>
          <w:b/>
          <w:sz w:val="28"/>
          <w:szCs w:val="28"/>
        </w:rPr>
        <w:t>Objective of the study</w:t>
      </w:r>
      <w:bookmarkEnd w:id="2"/>
    </w:p>
    <w:p w:rsidR="001A49D8" w:rsidRPr="001A49D8" w:rsidRDefault="001A49D8" w:rsidP="001A49D8">
      <w:pPr>
        <w:spacing w:line="360" w:lineRule="auto"/>
        <w:jc w:val="both"/>
        <w:rPr>
          <w:rFonts w:ascii="Times New Roman" w:hAnsi="Times New Roman" w:cs="Times New Roman"/>
          <w:sz w:val="24"/>
          <w:szCs w:val="24"/>
        </w:rPr>
      </w:pPr>
      <w:r w:rsidRPr="001A49D8">
        <w:rPr>
          <w:rFonts w:ascii="Times New Roman" w:hAnsi="Times New Roman" w:cs="Times New Roman"/>
          <w:sz w:val="24"/>
          <w:szCs w:val="24"/>
        </w:rPr>
        <w:t xml:space="preserve">The primary priority of the experiment is to assess </w:t>
      </w:r>
      <w:r w:rsidR="00686769">
        <w:rPr>
          <w:rFonts w:ascii="Times New Roman" w:hAnsi="Times New Roman" w:cs="Times New Roman"/>
          <w:sz w:val="24"/>
          <w:szCs w:val="24"/>
        </w:rPr>
        <w:t>the determinants of</w:t>
      </w:r>
      <w:r w:rsidRPr="001A49D8">
        <w:rPr>
          <w:rFonts w:ascii="Times New Roman" w:hAnsi="Times New Roman" w:cs="Times New Roman"/>
          <w:sz w:val="24"/>
          <w:szCs w:val="24"/>
        </w:rPr>
        <w:t xml:space="preserve"> non-performing loan </w:t>
      </w:r>
      <w:r w:rsidR="00686769">
        <w:rPr>
          <w:rFonts w:ascii="Times New Roman" w:hAnsi="Times New Roman" w:cs="Times New Roman"/>
          <w:sz w:val="24"/>
          <w:szCs w:val="24"/>
        </w:rPr>
        <w:t>of commercial banks in Bangladesh</w:t>
      </w:r>
      <w:r w:rsidRPr="001A49D8">
        <w:rPr>
          <w:rFonts w:ascii="Times New Roman" w:hAnsi="Times New Roman" w:cs="Times New Roman"/>
          <w:sz w:val="24"/>
          <w:szCs w:val="24"/>
        </w:rPr>
        <w:t>. This research also ha</w:t>
      </w:r>
      <w:r w:rsidR="00686769">
        <w:rPr>
          <w:rFonts w:ascii="Times New Roman" w:hAnsi="Times New Roman" w:cs="Times New Roman"/>
          <w:sz w:val="24"/>
          <w:szCs w:val="24"/>
        </w:rPr>
        <w:t>s many aims behind it which are:</w:t>
      </w:r>
    </w:p>
    <w:p w:rsidR="001A49D8" w:rsidRPr="001A49D8" w:rsidRDefault="001A49D8" w:rsidP="001A49D8">
      <w:pPr>
        <w:pStyle w:val="ListParagraph"/>
        <w:numPr>
          <w:ilvl w:val="0"/>
          <w:numId w:val="11"/>
        </w:numPr>
        <w:spacing w:line="360" w:lineRule="auto"/>
        <w:jc w:val="both"/>
        <w:rPr>
          <w:rFonts w:ascii="Times New Roman" w:hAnsi="Times New Roman" w:cs="Times New Roman"/>
          <w:sz w:val="24"/>
          <w:szCs w:val="24"/>
        </w:rPr>
      </w:pPr>
      <w:r w:rsidRPr="001A49D8">
        <w:rPr>
          <w:rFonts w:ascii="Times New Roman" w:hAnsi="Times New Roman" w:cs="Times New Roman"/>
          <w:sz w:val="24"/>
          <w:szCs w:val="24"/>
        </w:rPr>
        <w:t>To ev</w:t>
      </w:r>
      <w:r>
        <w:rPr>
          <w:rFonts w:ascii="Times New Roman" w:hAnsi="Times New Roman" w:cs="Times New Roman"/>
          <w:sz w:val="24"/>
          <w:szCs w:val="24"/>
        </w:rPr>
        <w:t>aluate the non-performing loan</w:t>
      </w:r>
      <w:r w:rsidRPr="001A49D8">
        <w:rPr>
          <w:rFonts w:ascii="Times New Roman" w:hAnsi="Times New Roman" w:cs="Times New Roman"/>
          <w:sz w:val="24"/>
          <w:szCs w:val="24"/>
        </w:rPr>
        <w:t xml:space="preserve"> of the Bangladesh Commercial Bank</w:t>
      </w:r>
    </w:p>
    <w:p w:rsidR="001A49D8" w:rsidRPr="001A49D8" w:rsidRDefault="001A49D8" w:rsidP="001A49D8">
      <w:pPr>
        <w:pStyle w:val="ListParagraph"/>
        <w:numPr>
          <w:ilvl w:val="0"/>
          <w:numId w:val="11"/>
        </w:numPr>
        <w:tabs>
          <w:tab w:val="right" w:pos="9026"/>
        </w:tabs>
        <w:spacing w:line="360" w:lineRule="auto"/>
        <w:jc w:val="both"/>
        <w:rPr>
          <w:rFonts w:ascii="Times New Roman" w:hAnsi="Times New Roman" w:cs="Times New Roman"/>
          <w:sz w:val="24"/>
          <w:szCs w:val="24"/>
        </w:rPr>
      </w:pPr>
      <w:r w:rsidRPr="001A49D8">
        <w:rPr>
          <w:rFonts w:ascii="Times New Roman" w:hAnsi="Times New Roman" w:cs="Times New Roman"/>
          <w:sz w:val="24"/>
          <w:szCs w:val="24"/>
        </w:rPr>
        <w:t>To consider the determinants of a non-performing loan</w:t>
      </w:r>
      <w:r w:rsidRPr="001A49D8">
        <w:rPr>
          <w:rFonts w:ascii="Times New Roman" w:hAnsi="Times New Roman" w:cs="Times New Roman"/>
          <w:sz w:val="24"/>
          <w:szCs w:val="24"/>
        </w:rPr>
        <w:tab/>
      </w:r>
    </w:p>
    <w:p w:rsidR="001A49D8" w:rsidRPr="001A49D8" w:rsidRDefault="00686769" w:rsidP="001A49D8">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To discuss whether any macro variable can have the effect on non-performing loans.</w:t>
      </w:r>
    </w:p>
    <w:p w:rsidR="00686769" w:rsidRPr="00686769" w:rsidRDefault="00686769" w:rsidP="00686769">
      <w:pPr>
        <w:pStyle w:val="Heading2"/>
        <w:spacing w:line="360" w:lineRule="auto"/>
        <w:ind w:left="390"/>
        <w:jc w:val="both"/>
        <w:rPr>
          <w:rFonts w:ascii="Times New Roman" w:hAnsi="Times New Roman" w:cs="Times New Roman"/>
          <w:b/>
          <w:sz w:val="14"/>
          <w:szCs w:val="28"/>
        </w:rPr>
      </w:pPr>
    </w:p>
    <w:p w:rsidR="004739FC" w:rsidRDefault="002E33C3" w:rsidP="00CA784B">
      <w:pPr>
        <w:pStyle w:val="Heading2"/>
        <w:numPr>
          <w:ilvl w:val="1"/>
          <w:numId w:val="10"/>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bookmarkStart w:id="3" w:name="_Toc58525867"/>
      <w:r w:rsidR="00686769">
        <w:rPr>
          <w:rFonts w:ascii="Times New Roman" w:hAnsi="Times New Roman" w:cs="Times New Roman"/>
          <w:b/>
          <w:sz w:val="28"/>
          <w:szCs w:val="28"/>
        </w:rPr>
        <w:t xml:space="preserve">Data and </w:t>
      </w:r>
      <w:r w:rsidR="004739FC" w:rsidRPr="00662276">
        <w:rPr>
          <w:rFonts w:ascii="Times New Roman" w:hAnsi="Times New Roman" w:cs="Times New Roman"/>
          <w:b/>
          <w:sz w:val="28"/>
          <w:szCs w:val="28"/>
        </w:rPr>
        <w:t>Methodology of the report</w:t>
      </w:r>
      <w:bookmarkEnd w:id="3"/>
    </w:p>
    <w:p w:rsidR="005B5BB3" w:rsidRPr="000A4BB3" w:rsidRDefault="00686769" w:rsidP="00436B7A">
      <w:pPr>
        <w:spacing w:line="360" w:lineRule="auto"/>
        <w:jc w:val="both"/>
        <w:rPr>
          <w:rFonts w:ascii="Times New Roman" w:hAnsi="Times New Roman" w:cs="Times New Roman"/>
          <w:sz w:val="24"/>
          <w:szCs w:val="24"/>
        </w:rPr>
      </w:pPr>
      <w:r>
        <w:rPr>
          <w:rFonts w:ascii="Times New Roman" w:hAnsi="Times New Roman" w:cs="Times New Roman"/>
          <w:sz w:val="24"/>
          <w:szCs w:val="24"/>
        </w:rPr>
        <w:t>All the required data has been collected from respective annual reports of the banks</w:t>
      </w:r>
      <w:r w:rsidR="005B5BB3" w:rsidRPr="000A4BB3">
        <w:rPr>
          <w:rFonts w:ascii="Times New Roman" w:hAnsi="Times New Roman" w:cs="Times New Roman"/>
          <w:sz w:val="24"/>
          <w:szCs w:val="24"/>
        </w:rPr>
        <w:t>.</w:t>
      </w:r>
      <w:r w:rsidR="00EE573F" w:rsidRPr="000A4BB3">
        <w:rPr>
          <w:rFonts w:ascii="Times New Roman" w:hAnsi="Times New Roman" w:cs="Times New Roman"/>
          <w:sz w:val="24"/>
          <w:szCs w:val="24"/>
        </w:rPr>
        <w:t xml:space="preserve"> Here we specially take two types of variables</w:t>
      </w:r>
      <w:r w:rsidR="00436B7A">
        <w:rPr>
          <w:rFonts w:ascii="Times New Roman" w:hAnsi="Times New Roman" w:cs="Times New Roman"/>
          <w:sz w:val="24"/>
          <w:szCs w:val="24"/>
        </w:rPr>
        <w:t xml:space="preserve"> </w:t>
      </w:r>
      <w:r w:rsidR="00EE573F" w:rsidRPr="000A4BB3">
        <w:rPr>
          <w:rFonts w:ascii="Times New Roman" w:hAnsi="Times New Roman" w:cs="Times New Roman"/>
          <w:sz w:val="24"/>
          <w:szCs w:val="24"/>
        </w:rPr>
        <w:t>bank specific variables and macro economic variables</w:t>
      </w:r>
      <w:r w:rsidR="00436B7A">
        <w:rPr>
          <w:rFonts w:ascii="Times New Roman" w:hAnsi="Times New Roman" w:cs="Times New Roman"/>
          <w:sz w:val="24"/>
          <w:szCs w:val="24"/>
        </w:rPr>
        <w:t xml:space="preserve"> for non-performi</w:t>
      </w:r>
      <w:r w:rsidR="00EE573F" w:rsidRPr="000A4BB3">
        <w:rPr>
          <w:rFonts w:ascii="Times New Roman" w:hAnsi="Times New Roman" w:cs="Times New Roman"/>
          <w:sz w:val="24"/>
          <w:szCs w:val="24"/>
        </w:rPr>
        <w:t xml:space="preserve">ng loan.  </w:t>
      </w:r>
      <w:r>
        <w:rPr>
          <w:rFonts w:ascii="Times New Roman" w:hAnsi="Times New Roman" w:cs="Times New Roman"/>
          <w:sz w:val="24"/>
          <w:szCs w:val="24"/>
        </w:rPr>
        <w:t xml:space="preserve">The panel data model will be applied in the study. </w:t>
      </w:r>
      <w:r w:rsidR="00EE573F" w:rsidRPr="000A4BB3">
        <w:rPr>
          <w:rFonts w:ascii="Times New Roman" w:hAnsi="Times New Roman" w:cs="Times New Roman"/>
          <w:sz w:val="24"/>
          <w:szCs w:val="24"/>
        </w:rPr>
        <w:t>Return on assets, return on equity, NPL ratio, cost to income ratio, net income to total asset ratio, total loan to total asset ratio, loan loss allowance, loan size are bank specific variables here</w:t>
      </w:r>
      <w:r w:rsidR="000A4BB3" w:rsidRPr="000A4BB3">
        <w:rPr>
          <w:rFonts w:ascii="Times New Roman" w:hAnsi="Times New Roman" w:cs="Times New Roman"/>
          <w:sz w:val="24"/>
          <w:szCs w:val="24"/>
        </w:rPr>
        <w:t xml:space="preserve"> These are the macro-economic variables: real GDP rise, unemployment rate, inflation rate, money supply, loan interest rate, etc</w:t>
      </w:r>
      <w:r w:rsidR="00EE573F" w:rsidRPr="000A4BB3">
        <w:rPr>
          <w:rFonts w:ascii="Times New Roman" w:hAnsi="Times New Roman" w:cs="Times New Roman"/>
          <w:sz w:val="24"/>
          <w:szCs w:val="24"/>
        </w:rPr>
        <w:t>.</w:t>
      </w:r>
      <w:r w:rsidR="000A4BB3" w:rsidRPr="000A4BB3">
        <w:rPr>
          <w:rFonts w:ascii="Times New Roman" w:hAnsi="Times New Roman" w:cs="Times New Roman"/>
          <w:sz w:val="24"/>
          <w:szCs w:val="24"/>
        </w:rPr>
        <w:t xml:space="preserve"> </w:t>
      </w:r>
      <w:r w:rsidR="00EE573F" w:rsidRPr="000A4BB3">
        <w:rPr>
          <w:rFonts w:ascii="Times New Roman" w:hAnsi="Times New Roman" w:cs="Times New Roman"/>
          <w:sz w:val="24"/>
          <w:szCs w:val="24"/>
        </w:rPr>
        <w:t xml:space="preserve">Among 30 banks 15 </w:t>
      </w:r>
      <w:r w:rsidR="005B5BB3" w:rsidRPr="000A4BB3">
        <w:rPr>
          <w:rFonts w:ascii="Times New Roman" w:hAnsi="Times New Roman" w:cs="Times New Roman"/>
          <w:sz w:val="24"/>
          <w:szCs w:val="24"/>
        </w:rPr>
        <w:t>commercial banks listed for the study i.e. Ea</w:t>
      </w:r>
      <w:r w:rsidR="005A31BB">
        <w:rPr>
          <w:rFonts w:ascii="Times New Roman" w:hAnsi="Times New Roman" w:cs="Times New Roman"/>
          <w:sz w:val="24"/>
          <w:szCs w:val="24"/>
        </w:rPr>
        <w:t xml:space="preserve">stern Bank, Export Import </w:t>
      </w:r>
      <w:r w:rsidR="005B5BB3" w:rsidRPr="000A4BB3">
        <w:rPr>
          <w:rFonts w:ascii="Times New Roman" w:hAnsi="Times New Roman" w:cs="Times New Roman"/>
          <w:sz w:val="24"/>
          <w:szCs w:val="24"/>
        </w:rPr>
        <w:t xml:space="preserve">Bank of Bangladesh, First Security </w:t>
      </w:r>
      <w:proofErr w:type="spellStart"/>
      <w:r w:rsidR="005B5BB3" w:rsidRPr="000A4BB3">
        <w:rPr>
          <w:rFonts w:ascii="Times New Roman" w:hAnsi="Times New Roman" w:cs="Times New Roman"/>
          <w:sz w:val="24"/>
          <w:szCs w:val="24"/>
        </w:rPr>
        <w:t>Islami</w:t>
      </w:r>
      <w:proofErr w:type="spellEnd"/>
      <w:r w:rsidR="005B5BB3" w:rsidRPr="000A4BB3">
        <w:rPr>
          <w:rFonts w:ascii="Times New Roman" w:hAnsi="Times New Roman" w:cs="Times New Roman"/>
          <w:sz w:val="24"/>
          <w:szCs w:val="24"/>
        </w:rPr>
        <w:t xml:space="preserve"> Bank Limited, ICB Islamic Bank Limited, IFIC Bank, </w:t>
      </w:r>
      <w:proofErr w:type="spellStart"/>
      <w:r w:rsidR="005B5BB3" w:rsidRPr="000A4BB3">
        <w:rPr>
          <w:rFonts w:ascii="Times New Roman" w:hAnsi="Times New Roman" w:cs="Times New Roman"/>
          <w:sz w:val="24"/>
          <w:szCs w:val="24"/>
        </w:rPr>
        <w:t>Islami</w:t>
      </w:r>
      <w:proofErr w:type="spellEnd"/>
      <w:r w:rsidR="005B5BB3" w:rsidRPr="000A4BB3">
        <w:rPr>
          <w:rFonts w:ascii="Times New Roman" w:hAnsi="Times New Roman" w:cs="Times New Roman"/>
          <w:sz w:val="24"/>
          <w:szCs w:val="24"/>
        </w:rPr>
        <w:t xml:space="preserve"> Bank</w:t>
      </w:r>
      <w:r w:rsidR="005A31BB">
        <w:rPr>
          <w:rFonts w:ascii="Times New Roman" w:hAnsi="Times New Roman" w:cs="Times New Roman"/>
          <w:sz w:val="24"/>
          <w:szCs w:val="24"/>
        </w:rPr>
        <w:t xml:space="preserve"> Limited</w:t>
      </w:r>
      <w:r w:rsidR="005B5BB3" w:rsidRPr="000A4BB3">
        <w:rPr>
          <w:rFonts w:ascii="Times New Roman" w:hAnsi="Times New Roman" w:cs="Times New Roman"/>
          <w:sz w:val="24"/>
          <w:szCs w:val="24"/>
        </w:rPr>
        <w:t xml:space="preserve">, </w:t>
      </w:r>
      <w:proofErr w:type="spellStart"/>
      <w:r w:rsidR="005B5BB3" w:rsidRPr="000A4BB3">
        <w:rPr>
          <w:rFonts w:ascii="Times New Roman" w:hAnsi="Times New Roman" w:cs="Times New Roman"/>
          <w:sz w:val="24"/>
          <w:szCs w:val="24"/>
        </w:rPr>
        <w:t>Jamuna</w:t>
      </w:r>
      <w:proofErr w:type="spellEnd"/>
      <w:r w:rsidR="005B5BB3" w:rsidRPr="000A4BB3">
        <w:rPr>
          <w:rFonts w:ascii="Times New Roman" w:hAnsi="Times New Roman" w:cs="Times New Roman"/>
          <w:sz w:val="24"/>
          <w:szCs w:val="24"/>
        </w:rPr>
        <w:t xml:space="preserve"> Bank Limited, Mercantile Bank Limited, Mutual Trust Bank Limited, AB Bank Limited, Al-</w:t>
      </w:r>
      <w:proofErr w:type="spellStart"/>
      <w:r w:rsidR="005B5BB3" w:rsidRPr="000A4BB3">
        <w:rPr>
          <w:rFonts w:ascii="Times New Roman" w:hAnsi="Times New Roman" w:cs="Times New Roman"/>
          <w:sz w:val="24"/>
          <w:szCs w:val="24"/>
        </w:rPr>
        <w:t>Arafah</w:t>
      </w:r>
      <w:proofErr w:type="spellEnd"/>
      <w:r w:rsidR="005B5BB3" w:rsidRPr="000A4BB3">
        <w:rPr>
          <w:rFonts w:ascii="Times New Roman" w:hAnsi="Times New Roman" w:cs="Times New Roman"/>
          <w:sz w:val="24"/>
          <w:szCs w:val="24"/>
        </w:rPr>
        <w:t xml:space="preserve"> </w:t>
      </w:r>
      <w:proofErr w:type="spellStart"/>
      <w:r w:rsidR="005B5BB3" w:rsidRPr="000A4BB3">
        <w:rPr>
          <w:rFonts w:ascii="Times New Roman" w:hAnsi="Times New Roman" w:cs="Times New Roman"/>
          <w:sz w:val="24"/>
          <w:szCs w:val="24"/>
        </w:rPr>
        <w:t>Islami</w:t>
      </w:r>
      <w:proofErr w:type="spellEnd"/>
      <w:r w:rsidR="005B5BB3" w:rsidRPr="000A4BB3">
        <w:rPr>
          <w:rFonts w:ascii="Times New Roman" w:hAnsi="Times New Roman" w:cs="Times New Roman"/>
          <w:sz w:val="24"/>
          <w:szCs w:val="24"/>
        </w:rPr>
        <w:t xml:space="preserve"> Bank, Bank Asia Limited, BRAC Bank Limited, City Bank, Dhaka Bank, Dutch-Bangla Bank,</w:t>
      </w:r>
      <w:r w:rsidR="00EE573F" w:rsidRPr="000A4BB3">
        <w:rPr>
          <w:rFonts w:ascii="Times New Roman" w:hAnsi="Times New Roman" w:cs="Times New Roman"/>
          <w:sz w:val="24"/>
          <w:szCs w:val="24"/>
        </w:rPr>
        <w:t xml:space="preserve"> </w:t>
      </w:r>
      <w:r w:rsidR="005B5BB3" w:rsidRPr="000A4BB3">
        <w:rPr>
          <w:rFonts w:ascii="Times New Roman" w:hAnsi="Times New Roman" w:cs="Times New Roman"/>
          <w:sz w:val="24"/>
          <w:szCs w:val="24"/>
        </w:rPr>
        <w:t xml:space="preserve">Mutual Trust Bank Limited, National Bank Limited, National Credit and Commerce Bank Limited, One Bank Limited, Premier Bank Ltd., Prime Bank, </w:t>
      </w:r>
      <w:proofErr w:type="spellStart"/>
      <w:r w:rsidR="005B5BB3" w:rsidRPr="000A4BB3">
        <w:rPr>
          <w:rFonts w:ascii="Times New Roman" w:hAnsi="Times New Roman" w:cs="Times New Roman"/>
          <w:sz w:val="24"/>
          <w:szCs w:val="24"/>
        </w:rPr>
        <w:t>Pubali</w:t>
      </w:r>
      <w:proofErr w:type="spellEnd"/>
      <w:r w:rsidR="005B5BB3" w:rsidRPr="000A4BB3">
        <w:rPr>
          <w:rFonts w:ascii="Times New Roman" w:hAnsi="Times New Roman" w:cs="Times New Roman"/>
          <w:sz w:val="24"/>
          <w:szCs w:val="24"/>
        </w:rPr>
        <w:t xml:space="preserve"> Bank, </w:t>
      </w:r>
      <w:proofErr w:type="spellStart"/>
      <w:r w:rsidR="005B5BB3" w:rsidRPr="000A4BB3">
        <w:rPr>
          <w:rFonts w:ascii="Times New Roman" w:hAnsi="Times New Roman" w:cs="Times New Roman"/>
          <w:sz w:val="24"/>
          <w:szCs w:val="24"/>
        </w:rPr>
        <w:t>Rupali</w:t>
      </w:r>
      <w:proofErr w:type="spellEnd"/>
      <w:r w:rsidR="005B5BB3" w:rsidRPr="000A4BB3">
        <w:rPr>
          <w:rFonts w:ascii="Times New Roman" w:hAnsi="Times New Roman" w:cs="Times New Roman"/>
          <w:sz w:val="24"/>
          <w:szCs w:val="24"/>
        </w:rPr>
        <w:t xml:space="preserve"> Bank, </w:t>
      </w:r>
      <w:proofErr w:type="spellStart"/>
      <w:r w:rsidR="005B5BB3" w:rsidRPr="000A4BB3">
        <w:rPr>
          <w:rFonts w:ascii="Times New Roman" w:hAnsi="Times New Roman" w:cs="Times New Roman"/>
          <w:sz w:val="24"/>
          <w:szCs w:val="24"/>
        </w:rPr>
        <w:t>Shahjalal</w:t>
      </w:r>
      <w:proofErr w:type="spellEnd"/>
      <w:r w:rsidR="005B5BB3" w:rsidRPr="000A4BB3">
        <w:rPr>
          <w:rFonts w:ascii="Times New Roman" w:hAnsi="Times New Roman" w:cs="Times New Roman"/>
          <w:sz w:val="24"/>
          <w:szCs w:val="24"/>
        </w:rPr>
        <w:t xml:space="preserve"> </w:t>
      </w:r>
      <w:proofErr w:type="spellStart"/>
      <w:r w:rsidR="005B5BB3" w:rsidRPr="000A4BB3">
        <w:rPr>
          <w:rFonts w:ascii="Times New Roman" w:hAnsi="Times New Roman" w:cs="Times New Roman"/>
          <w:sz w:val="24"/>
          <w:szCs w:val="24"/>
        </w:rPr>
        <w:t>Islami</w:t>
      </w:r>
      <w:proofErr w:type="spellEnd"/>
      <w:r w:rsidR="005B5BB3" w:rsidRPr="000A4BB3">
        <w:rPr>
          <w:rFonts w:ascii="Times New Roman" w:hAnsi="Times New Roman" w:cs="Times New Roman"/>
          <w:sz w:val="24"/>
          <w:szCs w:val="24"/>
        </w:rPr>
        <w:t xml:space="preserve"> Bank Ltd., Social </w:t>
      </w:r>
      <w:proofErr w:type="spellStart"/>
      <w:r w:rsidR="005B5BB3" w:rsidRPr="000A4BB3">
        <w:rPr>
          <w:rFonts w:ascii="Times New Roman" w:hAnsi="Times New Roman" w:cs="Times New Roman"/>
          <w:sz w:val="24"/>
          <w:szCs w:val="24"/>
        </w:rPr>
        <w:t>Islami</w:t>
      </w:r>
      <w:proofErr w:type="spellEnd"/>
      <w:r w:rsidR="005B5BB3" w:rsidRPr="000A4BB3">
        <w:rPr>
          <w:rFonts w:ascii="Times New Roman" w:hAnsi="Times New Roman" w:cs="Times New Roman"/>
          <w:sz w:val="24"/>
          <w:szCs w:val="24"/>
        </w:rPr>
        <w:t xml:space="preserve"> Bank Limited, Southeast Bank, Standard Bank Limited, Trust Bank Limited, United Commercial Bank Limited, and Uttara Bank</w:t>
      </w:r>
      <w:r w:rsidR="000A4BB3">
        <w:rPr>
          <w:rFonts w:ascii="Times New Roman" w:hAnsi="Times New Roman" w:cs="Times New Roman"/>
          <w:sz w:val="24"/>
          <w:szCs w:val="24"/>
        </w:rPr>
        <w:t xml:space="preserve">. </w:t>
      </w:r>
      <w:r w:rsidR="00EE573F" w:rsidRPr="000A4BB3">
        <w:rPr>
          <w:rFonts w:ascii="Times New Roman" w:hAnsi="Times New Roman" w:cs="Times New Roman"/>
          <w:sz w:val="24"/>
          <w:szCs w:val="24"/>
        </w:rPr>
        <w:t xml:space="preserve">We </w:t>
      </w:r>
      <w:r w:rsidR="00EE573F" w:rsidRPr="000A4BB3">
        <w:rPr>
          <w:rFonts w:ascii="Times New Roman" w:hAnsi="Times New Roman" w:cs="Times New Roman"/>
          <w:color w:val="000000"/>
          <w:sz w:val="24"/>
          <w:szCs w:val="24"/>
          <w:shd w:val="clear" w:color="auto" w:fill="FFFFFF"/>
        </w:rPr>
        <w:t xml:space="preserve">totally take five years data for each bank. </w:t>
      </w:r>
      <w:r w:rsidR="005B5BB3" w:rsidRPr="000A4BB3">
        <w:rPr>
          <w:rFonts w:ascii="Times New Roman" w:hAnsi="Times New Roman" w:cs="Times New Roman"/>
          <w:sz w:val="24"/>
          <w:szCs w:val="24"/>
        </w:rPr>
        <w:t>Information from the annual reports of the selected banks, survey reports and some confidential BB library details were collected for this analysis. The information obtained has been</w:t>
      </w:r>
      <w:r w:rsidR="000A4BB3" w:rsidRPr="000A4BB3">
        <w:rPr>
          <w:rFonts w:ascii="Times New Roman" w:hAnsi="Times New Roman" w:cs="Times New Roman"/>
          <w:sz w:val="24"/>
          <w:szCs w:val="24"/>
        </w:rPr>
        <w:t xml:space="preserve"> manually processed &amp; analyzed</w:t>
      </w:r>
      <w:r w:rsidR="005B5BB3" w:rsidRPr="000A4BB3">
        <w:rPr>
          <w:rFonts w:ascii="Times New Roman" w:hAnsi="Times New Roman" w:cs="Times New Roman"/>
          <w:sz w:val="24"/>
          <w:szCs w:val="24"/>
        </w:rPr>
        <w:t xml:space="preserve"> with the electronics unit.</w:t>
      </w:r>
    </w:p>
    <w:p w:rsidR="00CA784B" w:rsidRPr="00662276" w:rsidRDefault="004F06D2" w:rsidP="00CA784B">
      <w:pPr>
        <w:pStyle w:val="ListParagraph"/>
        <w:numPr>
          <w:ilvl w:val="2"/>
          <w:numId w:val="10"/>
        </w:numPr>
        <w:spacing w:line="360" w:lineRule="auto"/>
        <w:jc w:val="both"/>
        <w:rPr>
          <w:rStyle w:val="Heading3Char"/>
          <w:rFonts w:ascii="Times New Roman" w:hAnsi="Times New Roman" w:cs="Times New Roman"/>
          <w:b/>
          <w:sz w:val="26"/>
          <w:szCs w:val="26"/>
        </w:rPr>
      </w:pPr>
      <w:bookmarkStart w:id="4" w:name="_Toc58525868"/>
      <w:r w:rsidRPr="00662276">
        <w:rPr>
          <w:rStyle w:val="Heading3Char"/>
          <w:rFonts w:ascii="Times New Roman" w:hAnsi="Times New Roman" w:cs="Times New Roman"/>
          <w:b/>
          <w:sz w:val="26"/>
          <w:szCs w:val="26"/>
        </w:rPr>
        <w:lastRenderedPageBreak/>
        <w:t>Hypotheses of the Study</w:t>
      </w:r>
      <w:bookmarkEnd w:id="4"/>
    </w:p>
    <w:p w:rsidR="004F06D2" w:rsidRPr="0057222F" w:rsidRDefault="0057222F" w:rsidP="0057222F">
      <w:pPr>
        <w:spacing w:line="360" w:lineRule="auto"/>
        <w:jc w:val="both"/>
        <w:rPr>
          <w:rFonts w:ascii="Times New Roman" w:hAnsi="Times New Roman" w:cs="Times New Roman"/>
          <w:sz w:val="24"/>
          <w:szCs w:val="24"/>
        </w:rPr>
      </w:pPr>
      <w:r w:rsidRPr="0057222F">
        <w:rPr>
          <w:rFonts w:ascii="Times New Roman" w:hAnsi="Times New Roman" w:cs="Times New Roman"/>
          <w:sz w:val="24"/>
          <w:szCs w:val="24"/>
        </w:rPr>
        <w:t>Ho: The Non-Performing Loan (NPL) determinants do not have a noticeable impact on the Bangladesh commercial bank. H1: The Non-Performing Loan (NPL) determinants have a major impact on the commercial bank of Bangladesh.</w:t>
      </w:r>
    </w:p>
    <w:p w:rsidR="004F06D2" w:rsidRPr="009E5AA5" w:rsidRDefault="004F06D2" w:rsidP="00CA784B">
      <w:pPr>
        <w:spacing w:line="360" w:lineRule="auto"/>
        <w:jc w:val="both"/>
        <w:rPr>
          <w:rFonts w:ascii="Times New Roman" w:hAnsi="Times New Roman" w:cs="Times New Roman"/>
          <w:b/>
          <w:sz w:val="26"/>
          <w:szCs w:val="26"/>
        </w:rPr>
      </w:pPr>
      <w:bookmarkStart w:id="5" w:name="_Toc58525869"/>
      <w:r w:rsidRPr="009E5AA5">
        <w:rPr>
          <w:rStyle w:val="Heading3Char"/>
          <w:rFonts w:ascii="Times New Roman" w:hAnsi="Times New Roman" w:cs="Times New Roman"/>
          <w:b/>
          <w:sz w:val="26"/>
          <w:szCs w:val="26"/>
        </w:rPr>
        <w:t>1.3.2 Tools and Technique</w:t>
      </w:r>
      <w:bookmarkEnd w:id="5"/>
      <w:r w:rsidRPr="009E5AA5">
        <w:rPr>
          <w:rFonts w:ascii="Times New Roman" w:hAnsi="Times New Roman" w:cs="Times New Roman"/>
          <w:b/>
          <w:sz w:val="26"/>
          <w:szCs w:val="26"/>
        </w:rPr>
        <w:t xml:space="preserve"> </w:t>
      </w:r>
    </w:p>
    <w:p w:rsidR="004739FC" w:rsidRPr="00331575" w:rsidRDefault="00331575" w:rsidP="0057222F">
      <w:pPr>
        <w:spacing w:line="360" w:lineRule="auto"/>
        <w:jc w:val="both"/>
        <w:rPr>
          <w:rFonts w:ascii="Times New Roman" w:hAnsi="Times New Roman" w:cs="Times New Roman"/>
          <w:sz w:val="24"/>
          <w:szCs w:val="24"/>
        </w:rPr>
      </w:pPr>
      <w:r w:rsidRPr="00331575">
        <w:rPr>
          <w:rFonts w:ascii="Times New Roman" w:hAnsi="Times New Roman" w:cs="Times New Roman"/>
          <w:sz w:val="24"/>
          <w:szCs w:val="24"/>
        </w:rPr>
        <w:t>Hypotheses were tested with correlation, regression model of panel data and</w:t>
      </w:r>
      <w:r w:rsidR="00B747C4">
        <w:rPr>
          <w:rFonts w:ascii="Times New Roman" w:hAnsi="Times New Roman" w:cs="Times New Roman"/>
          <w:sz w:val="24"/>
          <w:szCs w:val="24"/>
        </w:rPr>
        <w:t xml:space="preserve"> finally using the </w:t>
      </w:r>
      <w:proofErr w:type="spellStart"/>
      <w:r w:rsidR="00B747C4">
        <w:rPr>
          <w:rFonts w:ascii="Times New Roman" w:hAnsi="Times New Roman" w:cs="Times New Roman"/>
          <w:sz w:val="24"/>
          <w:szCs w:val="24"/>
        </w:rPr>
        <w:t>hausman</w:t>
      </w:r>
      <w:proofErr w:type="spellEnd"/>
      <w:r w:rsidR="00B747C4">
        <w:rPr>
          <w:rFonts w:ascii="Times New Roman" w:hAnsi="Times New Roman" w:cs="Times New Roman"/>
          <w:sz w:val="24"/>
          <w:szCs w:val="24"/>
        </w:rPr>
        <w:t xml:space="preserve"> test to find the more accurate result.</w:t>
      </w:r>
    </w:p>
    <w:p w:rsidR="004739FC" w:rsidRPr="00662276" w:rsidRDefault="002E33C3" w:rsidP="00CA784B">
      <w:pPr>
        <w:pStyle w:val="Heading2"/>
        <w:numPr>
          <w:ilvl w:val="1"/>
          <w:numId w:val="10"/>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bookmarkStart w:id="6" w:name="_Toc58525870"/>
      <w:r w:rsidR="004739FC" w:rsidRPr="00662276">
        <w:rPr>
          <w:rFonts w:ascii="Times New Roman" w:hAnsi="Times New Roman" w:cs="Times New Roman"/>
          <w:b/>
          <w:sz w:val="28"/>
          <w:szCs w:val="28"/>
        </w:rPr>
        <w:t>Limitation of the study</w:t>
      </w:r>
      <w:bookmarkEnd w:id="6"/>
    </w:p>
    <w:p w:rsidR="004F06D2" w:rsidRPr="00534260" w:rsidRDefault="00534260" w:rsidP="00534260">
      <w:pPr>
        <w:spacing w:line="360" w:lineRule="auto"/>
        <w:jc w:val="both"/>
        <w:rPr>
          <w:rFonts w:ascii="Times New Roman" w:hAnsi="Times New Roman" w:cs="Times New Roman"/>
          <w:sz w:val="24"/>
          <w:szCs w:val="24"/>
        </w:rPr>
      </w:pPr>
      <w:r w:rsidRPr="00534260">
        <w:rPr>
          <w:rFonts w:ascii="Times New Roman" w:hAnsi="Times New Roman" w:cs="Times New Roman"/>
          <w:sz w:val="24"/>
          <w:szCs w:val="24"/>
        </w:rPr>
        <w:t>This study was based on secondary data collected from various Bangladeshi commercial banks. In this analysis, a panel data set of fifteen Bangladesh commercial banks was used for the period 20013 to 2017.</w:t>
      </w:r>
      <w:r w:rsidR="004F06D2" w:rsidRPr="00534260">
        <w:rPr>
          <w:rFonts w:ascii="Times New Roman" w:hAnsi="Times New Roman" w:cs="Times New Roman"/>
          <w:color w:val="000000"/>
          <w:sz w:val="24"/>
          <w:szCs w:val="24"/>
          <w:shd w:val="clear" w:color="auto" w:fill="FFFFFF"/>
        </w:rPr>
        <w:t xml:space="preserve"> </w:t>
      </w:r>
      <w:r w:rsidRPr="00534260">
        <w:rPr>
          <w:rFonts w:ascii="Times New Roman" w:hAnsi="Times New Roman" w:cs="Times New Roman"/>
          <w:sz w:val="24"/>
          <w:szCs w:val="24"/>
        </w:rPr>
        <w:t>Return on assets, return on equity, NPL ratio, cost to income ratio, net income to total asset ratio, total debt to total asset ratio, allowance of loan losses, loan size, income statement and related notes were collected from the balance sheet for this analysis. Macroeconomic variables such as real GDP rise, unemployment rate, inflation rate, money supply and lending interest rate for the same duration were also included in the data set. The detailed information was obtained from the annual reports of the respective banks.</w:t>
      </w:r>
    </w:p>
    <w:p w:rsidR="004739FC" w:rsidRDefault="00534260" w:rsidP="008E2F9A">
      <w:pPr>
        <w:spacing w:line="360" w:lineRule="auto"/>
        <w:jc w:val="both"/>
        <w:rPr>
          <w:rFonts w:ascii="Times New Roman" w:hAnsi="Times New Roman" w:cs="Times New Roman"/>
          <w:sz w:val="24"/>
          <w:szCs w:val="24"/>
        </w:rPr>
      </w:pPr>
      <w:r w:rsidRPr="008E2F9A">
        <w:rPr>
          <w:rFonts w:ascii="Times New Roman" w:hAnsi="Times New Roman" w:cs="Times New Roman"/>
          <w:sz w:val="24"/>
          <w:szCs w:val="24"/>
        </w:rPr>
        <w:t xml:space="preserve">From the various websites of the Bank and Bangladesh Bank, macroeconomic variables were collected. Data availability was subject to the timeframe used for this analysis. There was not much access to previous non-performing loan results. But here we're just taking the data for five years. Bangladesh Bank is now releasing information of non-performing loans, provisioning </w:t>
      </w:r>
      <w:r w:rsidR="008E2F9A" w:rsidRPr="008E2F9A">
        <w:rPr>
          <w:rFonts w:ascii="Times New Roman" w:hAnsi="Times New Roman" w:cs="Times New Roman"/>
          <w:sz w:val="24"/>
          <w:szCs w:val="24"/>
        </w:rPr>
        <w:t>and other problems to all banks. Since data had not been available in previous years, the data collection could not be larger. The study included 15 banks that were chosen based on the availability, size and relative performance of data. Since all bank-related data have been gathered from annual reports, best efforts have been made to ensure data accuracy. Data was obtained from the commercial bank's consolidated financial statements.</w:t>
      </w:r>
    </w:p>
    <w:p w:rsidR="00686769" w:rsidRPr="008E2F9A" w:rsidRDefault="00686769" w:rsidP="008E2F9A">
      <w:pPr>
        <w:spacing w:line="360" w:lineRule="auto"/>
        <w:jc w:val="both"/>
        <w:rPr>
          <w:rFonts w:ascii="Times New Roman" w:hAnsi="Times New Roman" w:cs="Times New Roman"/>
          <w:sz w:val="24"/>
          <w:szCs w:val="24"/>
        </w:rPr>
      </w:pPr>
    </w:p>
    <w:p w:rsidR="00E516C5" w:rsidRPr="00662276" w:rsidRDefault="009D5DCE" w:rsidP="00436B7A">
      <w:pPr>
        <w:pStyle w:val="Heading1"/>
        <w:spacing w:line="360" w:lineRule="auto"/>
        <w:jc w:val="center"/>
        <w:rPr>
          <w:rFonts w:ascii="Times New Roman" w:hAnsi="Times New Roman" w:cs="Times New Roman"/>
          <w:b/>
          <w:sz w:val="36"/>
          <w:szCs w:val="36"/>
        </w:rPr>
      </w:pPr>
      <w:bookmarkStart w:id="7" w:name="_Toc58525871"/>
      <w:r w:rsidRPr="00662276">
        <w:rPr>
          <w:rFonts w:ascii="Times New Roman" w:hAnsi="Times New Roman" w:cs="Times New Roman"/>
          <w:b/>
          <w:sz w:val="36"/>
          <w:szCs w:val="36"/>
        </w:rPr>
        <w:lastRenderedPageBreak/>
        <w:t>CHAPTER 2</w:t>
      </w:r>
      <w:r w:rsidR="0074381A" w:rsidRPr="00662276">
        <w:rPr>
          <w:rFonts w:ascii="Times New Roman" w:hAnsi="Times New Roman" w:cs="Times New Roman"/>
          <w:b/>
          <w:sz w:val="36"/>
          <w:szCs w:val="36"/>
        </w:rPr>
        <w:t xml:space="preserve">: </w:t>
      </w:r>
      <w:r w:rsidR="009871A6" w:rsidRPr="00662276">
        <w:rPr>
          <w:rFonts w:ascii="Times New Roman" w:hAnsi="Times New Roman" w:cs="Times New Roman"/>
          <w:b/>
          <w:sz w:val="36"/>
          <w:szCs w:val="36"/>
        </w:rPr>
        <w:t>The Background of the Study</w:t>
      </w:r>
      <w:bookmarkEnd w:id="7"/>
    </w:p>
    <w:p w:rsidR="00CA784B" w:rsidRPr="00CA784B" w:rsidRDefault="00CA784B" w:rsidP="00CA784B"/>
    <w:p w:rsidR="004739FC" w:rsidRPr="00662276" w:rsidRDefault="004739FC" w:rsidP="00BA75AF">
      <w:pPr>
        <w:pStyle w:val="Heading2"/>
        <w:spacing w:line="360" w:lineRule="auto"/>
        <w:jc w:val="both"/>
        <w:rPr>
          <w:rFonts w:ascii="Times New Roman" w:hAnsi="Times New Roman" w:cs="Times New Roman"/>
          <w:b/>
          <w:sz w:val="28"/>
          <w:szCs w:val="28"/>
        </w:rPr>
      </w:pPr>
      <w:bookmarkStart w:id="8" w:name="_Toc58525872"/>
      <w:r w:rsidRPr="00662276">
        <w:rPr>
          <w:rFonts w:ascii="Times New Roman" w:hAnsi="Times New Roman" w:cs="Times New Roman"/>
          <w:b/>
          <w:sz w:val="28"/>
          <w:szCs w:val="28"/>
        </w:rPr>
        <w:t>2.1 Introduction</w:t>
      </w:r>
      <w:bookmarkEnd w:id="8"/>
    </w:p>
    <w:p w:rsidR="0074381A" w:rsidRPr="00CA784B" w:rsidRDefault="004739FC" w:rsidP="00BA75AF">
      <w:pPr>
        <w:spacing w:line="360" w:lineRule="auto"/>
        <w:jc w:val="both"/>
        <w:rPr>
          <w:rFonts w:ascii="Times New Roman" w:hAnsi="Times New Roman" w:cs="Times New Roman"/>
          <w:sz w:val="24"/>
          <w:szCs w:val="24"/>
        </w:rPr>
      </w:pPr>
      <w:r w:rsidRPr="00CA784B">
        <w:rPr>
          <w:rFonts w:ascii="Times New Roman" w:hAnsi="Times New Roman" w:cs="Times New Roman"/>
          <w:sz w:val="24"/>
          <w:szCs w:val="24"/>
        </w:rPr>
        <w:t>This chapter gives us the details background of the study and introduces us with the importance of the research and the beneficiaries of this study. The chapter also brings out the problem statement, its state the objective of the research and all the given hypothesis of the research. This chapter also provides us with the importance of the study, scope of the study and also the limitation of the study. So, it is the foundation on which the rest of the research is going and helps the resear</w:t>
      </w:r>
      <w:r w:rsidR="00BA75AF" w:rsidRPr="00CA784B">
        <w:rPr>
          <w:rFonts w:ascii="Times New Roman" w:hAnsi="Times New Roman" w:cs="Times New Roman"/>
          <w:sz w:val="24"/>
          <w:szCs w:val="24"/>
        </w:rPr>
        <w:t>cher to carry out the research.</w:t>
      </w:r>
    </w:p>
    <w:p w:rsidR="00E516C5" w:rsidRPr="00662276" w:rsidRDefault="009D5DCE" w:rsidP="00BA75AF">
      <w:pPr>
        <w:pStyle w:val="Heading2"/>
        <w:spacing w:line="360" w:lineRule="auto"/>
        <w:jc w:val="both"/>
        <w:rPr>
          <w:rFonts w:ascii="Times New Roman" w:hAnsi="Times New Roman" w:cs="Times New Roman"/>
          <w:b/>
          <w:sz w:val="28"/>
          <w:szCs w:val="28"/>
        </w:rPr>
      </w:pPr>
      <w:bookmarkStart w:id="9" w:name="_Toc58525873"/>
      <w:r w:rsidRPr="00662276">
        <w:rPr>
          <w:rFonts w:ascii="Times New Roman" w:hAnsi="Times New Roman" w:cs="Times New Roman"/>
          <w:b/>
          <w:sz w:val="28"/>
          <w:szCs w:val="28"/>
        </w:rPr>
        <w:t>2</w:t>
      </w:r>
      <w:r w:rsidR="00E54F31" w:rsidRPr="00662276">
        <w:rPr>
          <w:rFonts w:ascii="Times New Roman" w:hAnsi="Times New Roman" w:cs="Times New Roman"/>
          <w:b/>
          <w:sz w:val="28"/>
          <w:szCs w:val="28"/>
        </w:rPr>
        <w:t>.2 Background of the S</w:t>
      </w:r>
      <w:r w:rsidR="00E516C5" w:rsidRPr="00662276">
        <w:rPr>
          <w:rFonts w:ascii="Times New Roman" w:hAnsi="Times New Roman" w:cs="Times New Roman"/>
          <w:b/>
          <w:sz w:val="28"/>
          <w:szCs w:val="28"/>
        </w:rPr>
        <w:t>tudy</w:t>
      </w:r>
      <w:bookmarkEnd w:id="9"/>
    </w:p>
    <w:p w:rsidR="00DA0187" w:rsidRPr="00CA784B" w:rsidRDefault="00E516C5" w:rsidP="00BA75AF">
      <w:pPr>
        <w:spacing w:line="360" w:lineRule="auto"/>
        <w:jc w:val="both"/>
        <w:rPr>
          <w:rFonts w:ascii="Times New Roman" w:hAnsi="Times New Roman" w:cs="Times New Roman"/>
          <w:sz w:val="24"/>
          <w:szCs w:val="24"/>
        </w:rPr>
      </w:pPr>
      <w:r w:rsidRPr="00CA784B">
        <w:rPr>
          <w:rFonts w:ascii="Times New Roman" w:hAnsi="Times New Roman" w:cs="Times New Roman"/>
          <w:sz w:val="24"/>
          <w:szCs w:val="24"/>
        </w:rPr>
        <w:t xml:space="preserve">The banking sector plays the most important role in the Bangladesh economy. Economic sector has been developed day by day. </w:t>
      </w:r>
      <w:r w:rsidR="00780928" w:rsidRPr="00CA784B">
        <w:rPr>
          <w:rFonts w:ascii="Times New Roman" w:hAnsi="Times New Roman" w:cs="Times New Roman"/>
          <w:sz w:val="24"/>
          <w:szCs w:val="24"/>
        </w:rPr>
        <w:t xml:space="preserve">Banks contribute to the economy by transferring the excessive funds from the depositors or investors to the borrowers by the lending system. </w:t>
      </w:r>
      <w:r w:rsidRPr="00CA784B">
        <w:rPr>
          <w:rFonts w:ascii="Times New Roman" w:hAnsi="Times New Roman" w:cs="Times New Roman"/>
          <w:sz w:val="24"/>
          <w:szCs w:val="24"/>
        </w:rPr>
        <w:t>Now a day the bank is in good condition but the main problem they face is with th</w:t>
      </w:r>
      <w:r w:rsidR="00780928" w:rsidRPr="00CA784B">
        <w:rPr>
          <w:rFonts w:ascii="Times New Roman" w:hAnsi="Times New Roman" w:cs="Times New Roman"/>
          <w:sz w:val="24"/>
          <w:szCs w:val="24"/>
        </w:rPr>
        <w:t>eir lending</w:t>
      </w:r>
      <w:r w:rsidRPr="00CA784B">
        <w:rPr>
          <w:rFonts w:ascii="Times New Roman" w:hAnsi="Times New Roman" w:cs="Times New Roman"/>
          <w:sz w:val="24"/>
          <w:szCs w:val="24"/>
        </w:rPr>
        <w:t xml:space="preserve"> sector. Sometimes many of the bank fail to collect the loan which is a loss for the bank</w:t>
      </w:r>
      <w:proofErr w:type="gramStart"/>
      <w:r w:rsidR="00780928" w:rsidRPr="00CA784B">
        <w:rPr>
          <w:rFonts w:ascii="Times New Roman" w:hAnsi="Times New Roman" w:cs="Times New Roman"/>
          <w:sz w:val="24"/>
          <w:szCs w:val="24"/>
        </w:rPr>
        <w:t>..</w:t>
      </w:r>
      <w:proofErr w:type="gramEnd"/>
      <w:r w:rsidR="00780928" w:rsidRPr="00CA784B">
        <w:rPr>
          <w:rFonts w:ascii="Times New Roman" w:hAnsi="Times New Roman" w:cs="Times New Roman"/>
          <w:sz w:val="24"/>
          <w:szCs w:val="24"/>
        </w:rPr>
        <w:t xml:space="preserve"> The main background of the study is that how the non-performing loan influences the commercial banking sector in Bangladesh. In every country most of the </w:t>
      </w:r>
      <w:r w:rsidR="00686769" w:rsidRPr="00CA784B">
        <w:rPr>
          <w:rFonts w:ascii="Times New Roman" w:hAnsi="Times New Roman" w:cs="Times New Roman"/>
          <w:sz w:val="24"/>
          <w:szCs w:val="24"/>
        </w:rPr>
        <w:t>bank faces</w:t>
      </w:r>
      <w:r w:rsidR="00780928" w:rsidRPr="00CA784B">
        <w:rPr>
          <w:rFonts w:ascii="Times New Roman" w:hAnsi="Times New Roman" w:cs="Times New Roman"/>
          <w:sz w:val="24"/>
          <w:szCs w:val="24"/>
        </w:rPr>
        <w:t xml:space="preserve"> the non-performing loan problem. There are severally two types of factor which affect the non-performing loan. They are bank specific factor</w:t>
      </w:r>
      <w:r w:rsidR="005323A8" w:rsidRPr="00CA784B">
        <w:rPr>
          <w:rFonts w:ascii="Times New Roman" w:hAnsi="Times New Roman" w:cs="Times New Roman"/>
          <w:sz w:val="24"/>
          <w:szCs w:val="24"/>
        </w:rPr>
        <w:t>s</w:t>
      </w:r>
      <w:r w:rsidR="00780928" w:rsidRPr="00CA784B">
        <w:rPr>
          <w:rFonts w:ascii="Times New Roman" w:hAnsi="Times New Roman" w:cs="Times New Roman"/>
          <w:sz w:val="24"/>
          <w:szCs w:val="24"/>
        </w:rPr>
        <w:t xml:space="preserve"> and</w:t>
      </w:r>
      <w:r w:rsidR="005323A8" w:rsidRPr="00CA784B">
        <w:rPr>
          <w:rFonts w:ascii="Times New Roman" w:hAnsi="Times New Roman" w:cs="Times New Roman"/>
          <w:sz w:val="24"/>
          <w:szCs w:val="24"/>
        </w:rPr>
        <w:t xml:space="preserve"> macro-economic factors. By various </w:t>
      </w:r>
      <w:r w:rsidR="00686769" w:rsidRPr="00CA784B">
        <w:rPr>
          <w:rFonts w:ascii="Times New Roman" w:hAnsi="Times New Roman" w:cs="Times New Roman"/>
          <w:sz w:val="24"/>
          <w:szCs w:val="24"/>
        </w:rPr>
        <w:t>researches</w:t>
      </w:r>
      <w:r w:rsidR="005323A8" w:rsidRPr="00CA784B">
        <w:rPr>
          <w:rFonts w:ascii="Times New Roman" w:hAnsi="Times New Roman" w:cs="Times New Roman"/>
          <w:sz w:val="24"/>
          <w:szCs w:val="24"/>
        </w:rPr>
        <w:t xml:space="preserve"> we found out that the bank specific factors which mainly affect the non-performing loan are the return on asset, return on equity, bank size, loan growth, loan size, non-performing loan, loan-loss provision etc. Some of the factors are positively related and some of them are negatively related with the non-performing loan. The bank specific factors affect the most for non-performing loan. Then </w:t>
      </w:r>
      <w:proofErr w:type="gramStart"/>
      <w:r w:rsidR="005323A8" w:rsidRPr="00CA784B">
        <w:rPr>
          <w:rFonts w:ascii="Times New Roman" w:hAnsi="Times New Roman" w:cs="Times New Roman"/>
          <w:sz w:val="24"/>
          <w:szCs w:val="24"/>
        </w:rPr>
        <w:t>come</w:t>
      </w:r>
      <w:proofErr w:type="gramEnd"/>
      <w:r w:rsidR="005323A8" w:rsidRPr="00CA784B">
        <w:rPr>
          <w:rFonts w:ascii="Times New Roman" w:hAnsi="Times New Roman" w:cs="Times New Roman"/>
          <w:sz w:val="24"/>
          <w:szCs w:val="24"/>
        </w:rPr>
        <w:t xml:space="preserve"> the macroeconomic factors. </w:t>
      </w:r>
      <w:r w:rsidR="0012291D" w:rsidRPr="00CA784B">
        <w:rPr>
          <w:rFonts w:ascii="Times New Roman" w:hAnsi="Times New Roman" w:cs="Times New Roman"/>
          <w:sz w:val="24"/>
          <w:szCs w:val="24"/>
        </w:rPr>
        <w:t xml:space="preserve">Inflation, </w:t>
      </w:r>
      <w:r w:rsidR="005323A8" w:rsidRPr="00CA784B">
        <w:rPr>
          <w:rFonts w:ascii="Times New Roman" w:hAnsi="Times New Roman" w:cs="Times New Roman"/>
          <w:sz w:val="24"/>
          <w:szCs w:val="24"/>
        </w:rPr>
        <w:t>GDP, Mone</w:t>
      </w:r>
      <w:r w:rsidR="0012291D" w:rsidRPr="00CA784B">
        <w:rPr>
          <w:rFonts w:ascii="Times New Roman" w:hAnsi="Times New Roman" w:cs="Times New Roman"/>
          <w:sz w:val="24"/>
          <w:szCs w:val="24"/>
        </w:rPr>
        <w:t>y Supply, Lending interest rate, r</w:t>
      </w:r>
      <w:r w:rsidR="005323A8" w:rsidRPr="00CA784B">
        <w:rPr>
          <w:rFonts w:ascii="Times New Roman" w:hAnsi="Times New Roman" w:cs="Times New Roman"/>
          <w:sz w:val="24"/>
          <w:szCs w:val="24"/>
        </w:rPr>
        <w:t>eal inter</w:t>
      </w:r>
      <w:r w:rsidR="0012291D" w:rsidRPr="00CA784B">
        <w:rPr>
          <w:rFonts w:ascii="Times New Roman" w:hAnsi="Times New Roman" w:cs="Times New Roman"/>
          <w:sz w:val="24"/>
          <w:szCs w:val="24"/>
        </w:rPr>
        <w:t>est rate etc. are the most important macroeconomic factors which affect the non-performing loan. They are also both positively and negatively relate</w:t>
      </w:r>
      <w:r w:rsidR="00FA14C8" w:rsidRPr="00CA784B">
        <w:rPr>
          <w:rFonts w:ascii="Times New Roman" w:hAnsi="Times New Roman" w:cs="Times New Roman"/>
          <w:sz w:val="24"/>
          <w:szCs w:val="24"/>
        </w:rPr>
        <w:t xml:space="preserve">d with the non-performing loan. Only for non-performing loan most of the bank can cot reach the position in profit which the bank desire. </w:t>
      </w:r>
      <w:r w:rsidR="003032D7" w:rsidRPr="00CA784B">
        <w:rPr>
          <w:rFonts w:ascii="Times New Roman" w:hAnsi="Times New Roman" w:cs="Times New Roman"/>
          <w:sz w:val="24"/>
          <w:szCs w:val="24"/>
        </w:rPr>
        <w:t xml:space="preserve">The NPL helps to hamper the economic growth and it helps to reduce the economic efficiency. </w:t>
      </w:r>
      <w:r w:rsidR="00F04407" w:rsidRPr="00CA784B">
        <w:rPr>
          <w:rFonts w:ascii="Times New Roman" w:hAnsi="Times New Roman" w:cs="Times New Roman"/>
          <w:sz w:val="24"/>
          <w:szCs w:val="24"/>
        </w:rPr>
        <w:t xml:space="preserve">The different factors can </w:t>
      </w:r>
      <w:proofErr w:type="gramStart"/>
      <w:r w:rsidR="00F04407" w:rsidRPr="00CA784B">
        <w:rPr>
          <w:rFonts w:ascii="Times New Roman" w:hAnsi="Times New Roman" w:cs="Times New Roman"/>
          <w:sz w:val="24"/>
          <w:szCs w:val="24"/>
        </w:rPr>
        <w:t>arise</w:t>
      </w:r>
      <w:proofErr w:type="gramEnd"/>
      <w:r w:rsidR="00F04407" w:rsidRPr="00CA784B">
        <w:rPr>
          <w:rFonts w:ascii="Times New Roman" w:hAnsi="Times New Roman" w:cs="Times New Roman"/>
          <w:sz w:val="24"/>
          <w:szCs w:val="24"/>
        </w:rPr>
        <w:t xml:space="preserve"> the non-performing loan in different ways. Financial stability is everything here. </w:t>
      </w:r>
      <w:r w:rsidR="00FA14C8" w:rsidRPr="00CA784B">
        <w:rPr>
          <w:rFonts w:ascii="Times New Roman" w:hAnsi="Times New Roman" w:cs="Times New Roman"/>
          <w:sz w:val="24"/>
          <w:szCs w:val="24"/>
        </w:rPr>
        <w:t xml:space="preserve">The main background of the study is to find out how non-performing loan </w:t>
      </w:r>
      <w:r w:rsidR="00FA14C8" w:rsidRPr="00CA784B">
        <w:rPr>
          <w:rFonts w:ascii="Times New Roman" w:hAnsi="Times New Roman" w:cs="Times New Roman"/>
          <w:sz w:val="24"/>
          <w:szCs w:val="24"/>
        </w:rPr>
        <w:lastRenderedPageBreak/>
        <w:t>influences on the commercial bank in Bangladesh.</w:t>
      </w:r>
      <w:r w:rsidR="00FB76A5" w:rsidRPr="00CA784B">
        <w:rPr>
          <w:rFonts w:ascii="Times New Roman" w:hAnsi="Times New Roman" w:cs="Times New Roman"/>
          <w:sz w:val="24"/>
          <w:szCs w:val="24"/>
        </w:rPr>
        <w:t xml:space="preserve"> In this study we take at first the country-specific variable</w:t>
      </w:r>
      <w:r w:rsidR="0001230B" w:rsidRPr="00CA784B">
        <w:rPr>
          <w:rFonts w:ascii="Times New Roman" w:hAnsi="Times New Roman" w:cs="Times New Roman"/>
          <w:sz w:val="24"/>
          <w:szCs w:val="24"/>
        </w:rPr>
        <w:t>s</w:t>
      </w:r>
      <w:r w:rsidR="00FB76A5" w:rsidRPr="00CA784B">
        <w:rPr>
          <w:rFonts w:ascii="Times New Roman" w:hAnsi="Times New Roman" w:cs="Times New Roman"/>
          <w:sz w:val="24"/>
          <w:szCs w:val="24"/>
        </w:rPr>
        <w:t>, then we take the</w:t>
      </w:r>
      <w:r w:rsidR="0001230B" w:rsidRPr="00CA784B">
        <w:rPr>
          <w:rFonts w:ascii="Times New Roman" w:hAnsi="Times New Roman" w:cs="Times New Roman"/>
          <w:sz w:val="24"/>
          <w:szCs w:val="24"/>
        </w:rPr>
        <w:t xml:space="preserve"> bank-specific variables and finally we take both of the </w:t>
      </w:r>
      <w:r w:rsidR="00686769" w:rsidRPr="00CA784B">
        <w:rPr>
          <w:rFonts w:ascii="Times New Roman" w:hAnsi="Times New Roman" w:cs="Times New Roman"/>
          <w:sz w:val="24"/>
          <w:szCs w:val="24"/>
        </w:rPr>
        <w:t>variables</w:t>
      </w:r>
      <w:r w:rsidR="0001230B" w:rsidRPr="00CA784B">
        <w:rPr>
          <w:rFonts w:ascii="Times New Roman" w:hAnsi="Times New Roman" w:cs="Times New Roman"/>
          <w:sz w:val="24"/>
          <w:szCs w:val="24"/>
        </w:rPr>
        <w:t xml:space="preserve"> together. For finding out the outcome we take here total fifteen bank and we did various observation. We find out various data and</w:t>
      </w:r>
      <w:r w:rsidR="001119B9" w:rsidRPr="00CA784B">
        <w:rPr>
          <w:rFonts w:ascii="Times New Roman" w:hAnsi="Times New Roman" w:cs="Times New Roman"/>
          <w:sz w:val="24"/>
          <w:szCs w:val="24"/>
        </w:rPr>
        <w:t xml:space="preserve"> calculate s</w:t>
      </w:r>
      <w:r w:rsidR="0001230B" w:rsidRPr="00CA784B">
        <w:rPr>
          <w:rFonts w:ascii="Times New Roman" w:hAnsi="Times New Roman" w:cs="Times New Roman"/>
          <w:sz w:val="24"/>
          <w:szCs w:val="24"/>
        </w:rPr>
        <w:t>ome financial ratios. They are NPL ratio, cost to income rati</w:t>
      </w:r>
      <w:r w:rsidR="005036AA" w:rsidRPr="00CA784B">
        <w:rPr>
          <w:rFonts w:ascii="Times New Roman" w:hAnsi="Times New Roman" w:cs="Times New Roman"/>
          <w:sz w:val="24"/>
          <w:szCs w:val="24"/>
        </w:rPr>
        <w:t>o,</w:t>
      </w:r>
      <w:r w:rsidR="002D79B1" w:rsidRPr="00CA784B">
        <w:rPr>
          <w:rFonts w:ascii="Times New Roman" w:hAnsi="Times New Roman" w:cs="Times New Roman"/>
          <w:sz w:val="24"/>
          <w:szCs w:val="24"/>
        </w:rPr>
        <w:t xml:space="preserve"> loan growth, loan size, total asset to total loan ratio etc. After finding out this data we see that many of the variables are directly related to the non-performing loan and some of them are not so mandatory. For better understanding we explain it through different diagram.</w:t>
      </w:r>
    </w:p>
    <w:p w:rsidR="002D79B1" w:rsidRPr="00CA784B" w:rsidRDefault="0067504D" w:rsidP="00BA75AF">
      <w:pPr>
        <w:spacing w:line="360" w:lineRule="auto"/>
        <w:jc w:val="both"/>
        <w:rPr>
          <w:rFonts w:ascii="Times New Roman" w:hAnsi="Times New Roman" w:cs="Times New Roman"/>
          <w:sz w:val="24"/>
          <w:szCs w:val="24"/>
        </w:rPr>
      </w:pPr>
      <w:r w:rsidRPr="00CA784B">
        <w:rPr>
          <w:rFonts w:ascii="Times New Roman" w:hAnsi="Times New Roman" w:cs="Times New Roman"/>
          <w:noProof/>
          <w:sz w:val="24"/>
          <w:szCs w:val="24"/>
        </w:rPr>
        <w:drawing>
          <wp:inline distT="0" distB="0" distL="0" distR="0">
            <wp:extent cx="2800350" cy="14668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A27174" w:rsidRPr="00CA784B">
        <w:rPr>
          <w:rFonts w:ascii="Times New Roman" w:hAnsi="Times New Roman" w:cs="Times New Roman"/>
          <w:noProof/>
          <w:sz w:val="24"/>
          <w:szCs w:val="24"/>
        </w:rPr>
        <w:drawing>
          <wp:inline distT="0" distB="0" distL="0" distR="0">
            <wp:extent cx="2762250" cy="14668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27174" w:rsidRPr="00CA784B" w:rsidRDefault="0067504D" w:rsidP="00BA75AF">
      <w:pPr>
        <w:spacing w:line="360" w:lineRule="auto"/>
        <w:jc w:val="both"/>
        <w:rPr>
          <w:rFonts w:ascii="Times New Roman" w:hAnsi="Times New Roman" w:cs="Times New Roman"/>
          <w:sz w:val="24"/>
          <w:szCs w:val="24"/>
        </w:rPr>
      </w:pPr>
      <w:r w:rsidRPr="00CA784B">
        <w:rPr>
          <w:rFonts w:ascii="Times New Roman" w:hAnsi="Times New Roman" w:cs="Times New Roman"/>
          <w:noProof/>
          <w:sz w:val="24"/>
          <w:szCs w:val="24"/>
        </w:rPr>
        <w:drawing>
          <wp:inline distT="0" distB="0" distL="0" distR="0">
            <wp:extent cx="2853055" cy="1447800"/>
            <wp:effectExtent l="0" t="0" r="444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A27174" w:rsidRPr="00CA784B">
        <w:rPr>
          <w:rFonts w:ascii="Times New Roman" w:hAnsi="Times New Roman" w:cs="Times New Roman"/>
          <w:noProof/>
          <w:sz w:val="24"/>
          <w:szCs w:val="24"/>
        </w:rPr>
        <w:drawing>
          <wp:inline distT="0" distB="0" distL="0" distR="0">
            <wp:extent cx="2724150" cy="14478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F3797" w:rsidRPr="00CA784B" w:rsidRDefault="00D64C51" w:rsidP="00BA75AF">
      <w:pPr>
        <w:spacing w:line="360" w:lineRule="auto"/>
        <w:jc w:val="both"/>
        <w:rPr>
          <w:rFonts w:ascii="Times New Roman" w:hAnsi="Times New Roman" w:cs="Times New Roman"/>
          <w:sz w:val="24"/>
          <w:szCs w:val="24"/>
        </w:rPr>
      </w:pPr>
      <w:r w:rsidRPr="00CA784B">
        <w:rPr>
          <w:rFonts w:ascii="Times New Roman" w:hAnsi="Times New Roman" w:cs="Times New Roman"/>
          <w:noProof/>
          <w:sz w:val="24"/>
          <w:szCs w:val="24"/>
        </w:rPr>
        <w:drawing>
          <wp:inline distT="0" distB="0" distL="0" distR="0">
            <wp:extent cx="2914650" cy="15240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F64948" w:rsidRPr="00CA784B">
        <w:rPr>
          <w:rFonts w:ascii="Times New Roman" w:hAnsi="Times New Roman" w:cs="Times New Roman"/>
          <w:noProof/>
          <w:sz w:val="24"/>
          <w:szCs w:val="24"/>
        </w:rPr>
        <w:drawing>
          <wp:inline distT="0" distB="0" distL="0" distR="0">
            <wp:extent cx="2762250" cy="15430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E10AD" w:rsidRPr="00CA784B" w:rsidRDefault="003E10AD" w:rsidP="00BA75AF">
      <w:pPr>
        <w:spacing w:line="360" w:lineRule="auto"/>
        <w:jc w:val="both"/>
        <w:rPr>
          <w:rFonts w:ascii="Times New Roman" w:hAnsi="Times New Roman" w:cs="Times New Roman"/>
          <w:sz w:val="24"/>
          <w:szCs w:val="24"/>
        </w:rPr>
      </w:pPr>
    </w:p>
    <w:p w:rsidR="002525E7" w:rsidRPr="00CA784B" w:rsidRDefault="00320668" w:rsidP="00BA75AF">
      <w:pPr>
        <w:spacing w:line="360" w:lineRule="auto"/>
        <w:jc w:val="both"/>
        <w:rPr>
          <w:rFonts w:ascii="Times New Roman" w:hAnsi="Times New Roman" w:cs="Times New Roman"/>
          <w:sz w:val="24"/>
          <w:szCs w:val="24"/>
        </w:rPr>
      </w:pPr>
      <w:r w:rsidRPr="00CA784B">
        <w:rPr>
          <w:rFonts w:ascii="Times New Roman" w:hAnsi="Times New Roman" w:cs="Times New Roman"/>
          <w:sz w:val="24"/>
          <w:szCs w:val="24"/>
        </w:rPr>
        <w:t xml:space="preserve">Here in the diagram we see the current non-performing loan scenario of different banks. We can see that each and every bank has faced it. It means that there have some </w:t>
      </w:r>
      <w:proofErr w:type="gramStart"/>
      <w:r w:rsidRPr="00CA784B">
        <w:rPr>
          <w:rFonts w:ascii="Times New Roman" w:hAnsi="Times New Roman" w:cs="Times New Roman"/>
          <w:sz w:val="24"/>
          <w:szCs w:val="24"/>
        </w:rPr>
        <w:t>portion</w:t>
      </w:r>
      <w:proofErr w:type="gramEnd"/>
      <w:r w:rsidRPr="00CA784B">
        <w:rPr>
          <w:rFonts w:ascii="Times New Roman" w:hAnsi="Times New Roman" w:cs="Times New Roman"/>
          <w:sz w:val="24"/>
          <w:szCs w:val="24"/>
        </w:rPr>
        <w:t xml:space="preserve"> of borrowers </w:t>
      </w:r>
      <w:r w:rsidRPr="00CA784B">
        <w:rPr>
          <w:rFonts w:ascii="Times New Roman" w:hAnsi="Times New Roman" w:cs="Times New Roman"/>
          <w:sz w:val="24"/>
          <w:szCs w:val="24"/>
        </w:rPr>
        <w:lastRenderedPageBreak/>
        <w:t>who can’t meet up the condition of loan. So, they failed to repay the loan in time. So, it remains as non-performing loan. After observing the data we also come to know that the rate of non-performing loan increases day by day. Every year it is increasing.</w:t>
      </w:r>
      <w:r w:rsidR="00417237" w:rsidRPr="00CA784B">
        <w:rPr>
          <w:rFonts w:ascii="Times New Roman" w:hAnsi="Times New Roman" w:cs="Times New Roman"/>
          <w:sz w:val="24"/>
          <w:szCs w:val="24"/>
        </w:rPr>
        <w:t xml:space="preserve"> As here we take it five years data of each bank. We see that every year it has different </w:t>
      </w:r>
      <w:r w:rsidR="00F13B1F" w:rsidRPr="00CA784B">
        <w:rPr>
          <w:rFonts w:ascii="Times New Roman" w:hAnsi="Times New Roman" w:cs="Times New Roman"/>
          <w:sz w:val="24"/>
          <w:szCs w:val="24"/>
        </w:rPr>
        <w:t>values. There</w:t>
      </w:r>
      <w:r w:rsidR="00417237" w:rsidRPr="00CA784B">
        <w:rPr>
          <w:rFonts w:ascii="Times New Roman" w:hAnsi="Times New Roman" w:cs="Times New Roman"/>
          <w:sz w:val="24"/>
          <w:szCs w:val="24"/>
        </w:rPr>
        <w:t xml:space="preserve"> have no similarities among the </w:t>
      </w:r>
      <w:r w:rsidR="00F64948" w:rsidRPr="00CA784B">
        <w:rPr>
          <w:rFonts w:ascii="Times New Roman" w:hAnsi="Times New Roman" w:cs="Times New Roman"/>
          <w:sz w:val="24"/>
          <w:szCs w:val="24"/>
        </w:rPr>
        <w:t>data which means it is changing yearly which lead to a heavy loss to the bank for the non-performing loan.</w:t>
      </w:r>
    </w:p>
    <w:p w:rsidR="00DA0187" w:rsidRPr="00CA784B" w:rsidRDefault="00374F4A" w:rsidP="00BA75AF">
      <w:pPr>
        <w:spacing w:line="360" w:lineRule="auto"/>
        <w:jc w:val="both"/>
        <w:rPr>
          <w:rFonts w:ascii="Times New Roman" w:hAnsi="Times New Roman" w:cs="Times New Roman"/>
          <w:sz w:val="24"/>
          <w:szCs w:val="24"/>
        </w:rPr>
      </w:pPr>
      <w:r w:rsidRPr="00CA784B">
        <w:rPr>
          <w:rFonts w:ascii="Times New Roman" w:hAnsi="Times New Roman" w:cs="Times New Roman"/>
          <w:sz w:val="24"/>
          <w:szCs w:val="24"/>
        </w:rPr>
        <w:t xml:space="preserve">Cost to income ratio has also several effects on non-performing loan. </w:t>
      </w:r>
      <w:r w:rsidR="0085057E" w:rsidRPr="00CA784B">
        <w:rPr>
          <w:rFonts w:ascii="Times New Roman" w:hAnsi="Times New Roman" w:cs="Times New Roman"/>
          <w:sz w:val="24"/>
          <w:szCs w:val="24"/>
        </w:rPr>
        <w:t>The diagram shows that the cost to income</w:t>
      </w:r>
      <w:r w:rsidR="00BA57B3" w:rsidRPr="00CA784B">
        <w:rPr>
          <w:rFonts w:ascii="Times New Roman" w:hAnsi="Times New Roman" w:cs="Times New Roman"/>
          <w:sz w:val="24"/>
          <w:szCs w:val="24"/>
        </w:rPr>
        <w:t xml:space="preserve"> ratio</w:t>
      </w:r>
    </w:p>
    <w:p w:rsidR="00197AC4" w:rsidRPr="00CA784B" w:rsidRDefault="00197AC4" w:rsidP="00BA75AF">
      <w:pPr>
        <w:spacing w:line="360" w:lineRule="auto"/>
        <w:jc w:val="both"/>
        <w:rPr>
          <w:rFonts w:ascii="Times New Roman" w:hAnsi="Times New Roman" w:cs="Times New Roman"/>
          <w:sz w:val="24"/>
          <w:szCs w:val="24"/>
        </w:rPr>
      </w:pPr>
      <w:r w:rsidRPr="00CA784B">
        <w:rPr>
          <w:rFonts w:ascii="Times New Roman" w:hAnsi="Times New Roman" w:cs="Times New Roman"/>
          <w:noProof/>
          <w:sz w:val="24"/>
          <w:szCs w:val="24"/>
        </w:rPr>
        <w:drawing>
          <wp:inline distT="0" distB="0" distL="0" distR="0">
            <wp:extent cx="2900680" cy="1501253"/>
            <wp:effectExtent l="0" t="0" r="13970" b="38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8E64A7" w:rsidRPr="00CA784B">
        <w:rPr>
          <w:rFonts w:ascii="Times New Roman" w:hAnsi="Times New Roman" w:cs="Times New Roman"/>
          <w:noProof/>
          <w:sz w:val="24"/>
          <w:szCs w:val="24"/>
        </w:rPr>
        <w:drawing>
          <wp:inline distT="0" distB="0" distL="0" distR="0">
            <wp:extent cx="2851785" cy="1487606"/>
            <wp:effectExtent l="0" t="0" r="5715" b="177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F5943" w:rsidRPr="00CA784B" w:rsidRDefault="00D51A08" w:rsidP="00BA75AF">
      <w:pPr>
        <w:spacing w:line="360" w:lineRule="auto"/>
        <w:jc w:val="both"/>
        <w:rPr>
          <w:rFonts w:ascii="Times New Roman" w:hAnsi="Times New Roman" w:cs="Times New Roman"/>
          <w:sz w:val="24"/>
          <w:szCs w:val="24"/>
        </w:rPr>
      </w:pPr>
      <w:r w:rsidRPr="00CA784B">
        <w:rPr>
          <w:rFonts w:ascii="Times New Roman" w:hAnsi="Times New Roman" w:cs="Times New Roman"/>
          <w:noProof/>
          <w:sz w:val="24"/>
          <w:szCs w:val="24"/>
        </w:rPr>
        <w:drawing>
          <wp:inline distT="0" distB="0" distL="0" distR="0">
            <wp:extent cx="2920621" cy="1460311"/>
            <wp:effectExtent l="0" t="0" r="13335" b="698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FE2BD6" w:rsidRPr="00CA784B">
        <w:rPr>
          <w:rFonts w:ascii="Times New Roman" w:hAnsi="Times New Roman" w:cs="Times New Roman"/>
          <w:noProof/>
          <w:sz w:val="24"/>
          <w:szCs w:val="24"/>
        </w:rPr>
        <w:drawing>
          <wp:inline distT="0" distB="0" distL="0" distR="0">
            <wp:extent cx="2878455" cy="1460159"/>
            <wp:effectExtent l="0" t="0" r="17145" b="698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525E7" w:rsidRPr="00CA784B" w:rsidRDefault="0085057E" w:rsidP="00BA75AF">
      <w:pPr>
        <w:spacing w:line="360" w:lineRule="auto"/>
        <w:jc w:val="both"/>
        <w:rPr>
          <w:rFonts w:ascii="Times New Roman" w:hAnsi="Times New Roman" w:cs="Times New Roman"/>
          <w:sz w:val="24"/>
          <w:szCs w:val="24"/>
        </w:rPr>
      </w:pPr>
      <w:proofErr w:type="gramStart"/>
      <w:r w:rsidRPr="00CA784B">
        <w:rPr>
          <w:rFonts w:ascii="Times New Roman" w:hAnsi="Times New Roman" w:cs="Times New Roman"/>
          <w:sz w:val="24"/>
          <w:szCs w:val="24"/>
        </w:rPr>
        <w:t>is</w:t>
      </w:r>
      <w:proofErr w:type="gramEnd"/>
      <w:r w:rsidRPr="00CA784B">
        <w:rPr>
          <w:rFonts w:ascii="Times New Roman" w:hAnsi="Times New Roman" w:cs="Times New Roman"/>
          <w:sz w:val="24"/>
          <w:szCs w:val="24"/>
        </w:rPr>
        <w:t xml:space="preserve"> always high. This is happening because in our country the total income of our economy and the total expense of our economy </w:t>
      </w:r>
      <w:proofErr w:type="gramStart"/>
      <w:r w:rsidRPr="00CA784B">
        <w:rPr>
          <w:rFonts w:ascii="Times New Roman" w:hAnsi="Times New Roman" w:cs="Times New Roman"/>
          <w:sz w:val="24"/>
          <w:szCs w:val="24"/>
        </w:rPr>
        <w:t>is</w:t>
      </w:r>
      <w:proofErr w:type="gramEnd"/>
      <w:r w:rsidRPr="00CA784B">
        <w:rPr>
          <w:rFonts w:ascii="Times New Roman" w:hAnsi="Times New Roman" w:cs="Times New Roman"/>
          <w:sz w:val="24"/>
          <w:szCs w:val="24"/>
        </w:rPr>
        <w:t xml:space="preserve"> similar or same to same. The savings rate is so much low. So, the cost to income ratio is high and the non-performing loan rate i</w:t>
      </w:r>
      <w:r w:rsidR="001A347F" w:rsidRPr="00CA784B">
        <w:rPr>
          <w:rFonts w:ascii="Times New Roman" w:hAnsi="Times New Roman" w:cs="Times New Roman"/>
          <w:sz w:val="24"/>
          <w:szCs w:val="24"/>
        </w:rPr>
        <w:t>s also high</w:t>
      </w:r>
      <w:r w:rsidR="002234EC" w:rsidRPr="00CA784B">
        <w:rPr>
          <w:rFonts w:ascii="Times New Roman" w:hAnsi="Times New Roman" w:cs="Times New Roman"/>
          <w:sz w:val="24"/>
          <w:szCs w:val="24"/>
        </w:rPr>
        <w:t xml:space="preserve">. </w:t>
      </w:r>
      <w:r w:rsidR="001A347F" w:rsidRPr="00CA784B">
        <w:rPr>
          <w:rFonts w:ascii="Times New Roman" w:hAnsi="Times New Roman" w:cs="Times New Roman"/>
          <w:sz w:val="24"/>
          <w:szCs w:val="24"/>
        </w:rPr>
        <w:t>The more the savings the less the non-perform</w:t>
      </w:r>
      <w:r w:rsidR="002234EC" w:rsidRPr="00CA784B">
        <w:rPr>
          <w:rFonts w:ascii="Times New Roman" w:hAnsi="Times New Roman" w:cs="Times New Roman"/>
          <w:sz w:val="24"/>
          <w:szCs w:val="24"/>
        </w:rPr>
        <w:t>ing loan will perform.</w:t>
      </w:r>
      <w:r w:rsidR="00FB7070" w:rsidRPr="00CA784B">
        <w:rPr>
          <w:rFonts w:ascii="Times New Roman" w:hAnsi="Times New Roman" w:cs="Times New Roman"/>
          <w:sz w:val="24"/>
          <w:szCs w:val="24"/>
        </w:rPr>
        <w:t xml:space="preserve"> The loan growth is not always constant. It is increasing day by day. Loan loss provision is also a big fact behind the non-performing loan. There have some loan which the bank never fulfilled. The borrower may not repay the loan in </w:t>
      </w:r>
      <w:r w:rsidR="00686769" w:rsidRPr="00CA784B">
        <w:rPr>
          <w:rFonts w:ascii="Times New Roman" w:hAnsi="Times New Roman" w:cs="Times New Roman"/>
          <w:sz w:val="24"/>
          <w:szCs w:val="24"/>
        </w:rPr>
        <w:t>time which remains</w:t>
      </w:r>
      <w:r w:rsidR="00FB7070" w:rsidRPr="00CA784B">
        <w:rPr>
          <w:rFonts w:ascii="Times New Roman" w:hAnsi="Times New Roman" w:cs="Times New Roman"/>
          <w:sz w:val="24"/>
          <w:szCs w:val="24"/>
        </w:rPr>
        <w:t xml:space="preserve"> as bad loan or default loan.</w:t>
      </w:r>
      <w:r w:rsidR="0084668E" w:rsidRPr="00CA784B">
        <w:rPr>
          <w:rFonts w:ascii="Times New Roman" w:hAnsi="Times New Roman" w:cs="Times New Roman"/>
          <w:sz w:val="24"/>
          <w:szCs w:val="24"/>
        </w:rPr>
        <w:t xml:space="preserve"> Various </w:t>
      </w:r>
      <w:r w:rsidR="00686769" w:rsidRPr="00CA784B">
        <w:rPr>
          <w:rFonts w:ascii="Times New Roman" w:hAnsi="Times New Roman" w:cs="Times New Roman"/>
          <w:sz w:val="24"/>
          <w:szCs w:val="24"/>
        </w:rPr>
        <w:t>researchers</w:t>
      </w:r>
      <w:r w:rsidR="0084668E" w:rsidRPr="00CA784B">
        <w:rPr>
          <w:rFonts w:ascii="Times New Roman" w:hAnsi="Times New Roman" w:cs="Times New Roman"/>
          <w:sz w:val="24"/>
          <w:szCs w:val="24"/>
        </w:rPr>
        <w:t xml:space="preserve"> </w:t>
      </w:r>
      <w:proofErr w:type="gramStart"/>
      <w:r w:rsidR="0084668E" w:rsidRPr="00CA784B">
        <w:rPr>
          <w:rFonts w:ascii="Times New Roman" w:hAnsi="Times New Roman" w:cs="Times New Roman"/>
          <w:sz w:val="24"/>
          <w:szCs w:val="24"/>
        </w:rPr>
        <w:t>has</w:t>
      </w:r>
      <w:proofErr w:type="gramEnd"/>
      <w:r w:rsidR="0084668E" w:rsidRPr="00CA784B">
        <w:rPr>
          <w:rFonts w:ascii="Times New Roman" w:hAnsi="Times New Roman" w:cs="Times New Roman"/>
          <w:sz w:val="24"/>
          <w:szCs w:val="24"/>
        </w:rPr>
        <w:t xml:space="preserve"> previously investigate on this sector of non-performing loan. They found that it is not the fault of borrower</w:t>
      </w:r>
      <w:r w:rsidR="003E10AD" w:rsidRPr="00CA784B">
        <w:rPr>
          <w:rFonts w:ascii="Times New Roman" w:hAnsi="Times New Roman" w:cs="Times New Roman"/>
          <w:sz w:val="24"/>
          <w:szCs w:val="24"/>
        </w:rPr>
        <w:t>s</w:t>
      </w:r>
      <w:r w:rsidR="0084668E" w:rsidRPr="00CA784B">
        <w:rPr>
          <w:rFonts w:ascii="Times New Roman" w:hAnsi="Times New Roman" w:cs="Times New Roman"/>
          <w:sz w:val="24"/>
          <w:szCs w:val="24"/>
        </w:rPr>
        <w:t xml:space="preserve"> </w:t>
      </w:r>
      <w:proofErr w:type="gramStart"/>
      <w:r w:rsidR="0084668E" w:rsidRPr="00CA784B">
        <w:rPr>
          <w:rFonts w:ascii="Times New Roman" w:hAnsi="Times New Roman" w:cs="Times New Roman"/>
          <w:sz w:val="24"/>
          <w:szCs w:val="24"/>
        </w:rPr>
        <w:t>only,</w:t>
      </w:r>
      <w:proofErr w:type="gramEnd"/>
      <w:r w:rsidR="0084668E" w:rsidRPr="00CA784B">
        <w:rPr>
          <w:rFonts w:ascii="Times New Roman" w:hAnsi="Times New Roman" w:cs="Times New Roman"/>
          <w:sz w:val="24"/>
          <w:szCs w:val="24"/>
        </w:rPr>
        <w:t xml:space="preserve"> the </w:t>
      </w:r>
      <w:r w:rsidR="003E10AD" w:rsidRPr="00CA784B">
        <w:rPr>
          <w:rFonts w:ascii="Times New Roman" w:hAnsi="Times New Roman" w:cs="Times New Roman"/>
          <w:sz w:val="24"/>
          <w:szCs w:val="24"/>
        </w:rPr>
        <w:t xml:space="preserve">bank fails to take the loan because </w:t>
      </w:r>
      <w:r w:rsidR="00686769" w:rsidRPr="00CA784B">
        <w:rPr>
          <w:rFonts w:ascii="Times New Roman" w:hAnsi="Times New Roman" w:cs="Times New Roman"/>
          <w:sz w:val="24"/>
          <w:szCs w:val="24"/>
        </w:rPr>
        <w:t>sometimes they</w:t>
      </w:r>
      <w:r w:rsidR="003E10AD" w:rsidRPr="00CA784B">
        <w:rPr>
          <w:rFonts w:ascii="Times New Roman" w:hAnsi="Times New Roman" w:cs="Times New Roman"/>
          <w:sz w:val="24"/>
          <w:szCs w:val="24"/>
        </w:rPr>
        <w:t xml:space="preserve"> give the loan to the wrong person. Without </w:t>
      </w:r>
      <w:r w:rsidR="003E10AD" w:rsidRPr="00CA784B">
        <w:rPr>
          <w:rFonts w:ascii="Times New Roman" w:hAnsi="Times New Roman" w:cs="Times New Roman"/>
          <w:sz w:val="24"/>
          <w:szCs w:val="24"/>
        </w:rPr>
        <w:lastRenderedPageBreak/>
        <w:t xml:space="preserve">investigate about the borrower they give the loan. Though the borrower’s character is not good, he or she doesn’t repay the loan in time. The </w:t>
      </w:r>
      <w:proofErr w:type="gramStart"/>
      <w:r w:rsidR="003E10AD" w:rsidRPr="00CA784B">
        <w:rPr>
          <w:rFonts w:ascii="Times New Roman" w:hAnsi="Times New Roman" w:cs="Times New Roman"/>
          <w:sz w:val="24"/>
          <w:szCs w:val="24"/>
        </w:rPr>
        <w:t>bank need</w:t>
      </w:r>
      <w:proofErr w:type="gramEnd"/>
      <w:r w:rsidR="003E10AD" w:rsidRPr="00CA784B">
        <w:rPr>
          <w:rFonts w:ascii="Times New Roman" w:hAnsi="Times New Roman" w:cs="Times New Roman"/>
          <w:sz w:val="24"/>
          <w:szCs w:val="24"/>
        </w:rPr>
        <w:t xml:space="preserve"> to observe the borrower’s collateral correctly. The security against the loan is real or not, its need to find out by the bank individuals.</w:t>
      </w:r>
    </w:p>
    <w:p w:rsidR="00DA0187" w:rsidRPr="00CA784B" w:rsidRDefault="0085057E" w:rsidP="00BA75AF">
      <w:pPr>
        <w:spacing w:line="360" w:lineRule="auto"/>
        <w:jc w:val="both"/>
        <w:rPr>
          <w:rFonts w:ascii="Times New Roman" w:hAnsi="Times New Roman" w:cs="Times New Roman"/>
          <w:sz w:val="24"/>
          <w:szCs w:val="24"/>
        </w:rPr>
      </w:pPr>
      <w:r w:rsidRPr="00CA784B">
        <w:rPr>
          <w:rFonts w:ascii="Times New Roman" w:hAnsi="Times New Roman" w:cs="Times New Roman"/>
          <w:sz w:val="24"/>
          <w:szCs w:val="24"/>
        </w:rPr>
        <w:t>There are some macro-economic variables which influences the non-performing loan very much. Among them the real GDP rate, the money supply and the inflation rate is most important which increase or decrease the non-performing loan rate. The GDP rate is increasing day by Day in the last era. In 2013 it was 6.06%</w:t>
      </w:r>
      <w:r w:rsidR="00FD1FD1" w:rsidRPr="00CA784B">
        <w:rPr>
          <w:rFonts w:ascii="Times New Roman" w:hAnsi="Times New Roman" w:cs="Times New Roman"/>
          <w:sz w:val="24"/>
          <w:szCs w:val="24"/>
        </w:rPr>
        <w:t xml:space="preserve"> and now it is 7.28%. It means that the rate is increasing, which is a positive sign for the economy.</w:t>
      </w:r>
      <w:r w:rsidR="00986508" w:rsidRPr="00CA784B">
        <w:rPr>
          <w:rFonts w:ascii="Times New Roman" w:hAnsi="Times New Roman" w:cs="Times New Roman"/>
          <w:sz w:val="24"/>
          <w:szCs w:val="24"/>
        </w:rPr>
        <w:t xml:space="preserve"> Either it helps to increase </w:t>
      </w:r>
      <w:r w:rsidR="00962EC3" w:rsidRPr="00CA784B">
        <w:rPr>
          <w:rFonts w:ascii="Times New Roman" w:hAnsi="Times New Roman" w:cs="Times New Roman"/>
          <w:sz w:val="24"/>
          <w:szCs w:val="24"/>
        </w:rPr>
        <w:t>the non-performing loan or not we need to find out.</w:t>
      </w:r>
      <w:r w:rsidR="002234EC" w:rsidRPr="00CA784B">
        <w:rPr>
          <w:rFonts w:ascii="Times New Roman" w:hAnsi="Times New Roman" w:cs="Times New Roman"/>
          <w:sz w:val="24"/>
          <w:szCs w:val="24"/>
        </w:rPr>
        <w:t xml:space="preserve"> Gross domestic product in some countries is negatively related to the bank sector. But in Bangladesh it is positively or negatively related we need to find out by various estimation.</w:t>
      </w:r>
    </w:p>
    <w:p w:rsidR="00DF3797" w:rsidRPr="00CA784B" w:rsidRDefault="00DF3797" w:rsidP="00BA75AF">
      <w:pPr>
        <w:spacing w:line="360" w:lineRule="auto"/>
        <w:jc w:val="both"/>
        <w:rPr>
          <w:rFonts w:ascii="Times New Roman" w:hAnsi="Times New Roman" w:cs="Times New Roman"/>
          <w:sz w:val="24"/>
          <w:szCs w:val="24"/>
        </w:rPr>
      </w:pPr>
      <w:r w:rsidRPr="00CA784B">
        <w:rPr>
          <w:rFonts w:ascii="Times New Roman" w:hAnsi="Times New Roman" w:cs="Times New Roman"/>
          <w:noProof/>
          <w:sz w:val="24"/>
          <w:szCs w:val="24"/>
        </w:rPr>
        <w:drawing>
          <wp:inline distT="0" distB="0" distL="0" distR="0">
            <wp:extent cx="2734003" cy="1455683"/>
            <wp:effectExtent l="0" t="0" r="9525" b="1143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946710" w:rsidRPr="00CA784B">
        <w:rPr>
          <w:rFonts w:ascii="Times New Roman" w:hAnsi="Times New Roman" w:cs="Times New Roman"/>
          <w:noProof/>
          <w:sz w:val="24"/>
          <w:szCs w:val="24"/>
        </w:rPr>
        <w:drawing>
          <wp:inline distT="0" distB="0" distL="0" distR="0">
            <wp:extent cx="2805430" cy="1443180"/>
            <wp:effectExtent l="0" t="0" r="13970" b="50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445B6" w:rsidRPr="00CA784B" w:rsidRDefault="00133336" w:rsidP="00BA75AF">
      <w:pPr>
        <w:spacing w:line="360" w:lineRule="auto"/>
        <w:jc w:val="both"/>
        <w:rPr>
          <w:rFonts w:ascii="Times New Roman" w:hAnsi="Times New Roman" w:cs="Times New Roman"/>
          <w:sz w:val="24"/>
          <w:szCs w:val="24"/>
        </w:rPr>
      </w:pPr>
      <w:r w:rsidRPr="00CA784B">
        <w:rPr>
          <w:rFonts w:ascii="Times New Roman" w:hAnsi="Times New Roman" w:cs="Times New Roman"/>
          <w:noProof/>
          <w:sz w:val="24"/>
          <w:szCs w:val="24"/>
        </w:rPr>
        <w:drawing>
          <wp:inline distT="0" distB="0" distL="0" distR="0">
            <wp:extent cx="2733675" cy="1466850"/>
            <wp:effectExtent l="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946710" w:rsidRPr="00CA784B">
        <w:rPr>
          <w:rFonts w:ascii="Times New Roman" w:hAnsi="Times New Roman" w:cs="Times New Roman"/>
          <w:noProof/>
          <w:sz w:val="24"/>
          <w:szCs w:val="24"/>
        </w:rPr>
        <w:drawing>
          <wp:inline distT="0" distB="0" distL="0" distR="0">
            <wp:extent cx="2819400" cy="14478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83A81" w:rsidRPr="00CA784B" w:rsidRDefault="00946710" w:rsidP="00BA75AF">
      <w:pPr>
        <w:spacing w:line="360" w:lineRule="auto"/>
        <w:jc w:val="both"/>
        <w:rPr>
          <w:rFonts w:ascii="Times New Roman" w:hAnsi="Times New Roman" w:cs="Times New Roman"/>
          <w:sz w:val="24"/>
          <w:szCs w:val="24"/>
        </w:rPr>
      </w:pPr>
      <w:r w:rsidRPr="00CA784B">
        <w:rPr>
          <w:rFonts w:ascii="Times New Roman" w:hAnsi="Times New Roman" w:cs="Times New Roman"/>
          <w:sz w:val="24"/>
          <w:szCs w:val="24"/>
        </w:rPr>
        <w:t xml:space="preserve">Every diagram shows us a positive figure. The inflation rate, the money supply rate and the lending interest rate are increasing yearly. In the year 2013, the inflation rate was 6.42% and now it is 5.70%, although it is more than the year 2016, 5.51%. </w:t>
      </w:r>
      <w:proofErr w:type="spellStart"/>
      <w:r w:rsidRPr="00CA784B">
        <w:rPr>
          <w:rFonts w:ascii="Times New Roman" w:hAnsi="Times New Roman" w:cs="Times New Roman"/>
          <w:sz w:val="24"/>
          <w:szCs w:val="24"/>
        </w:rPr>
        <w:t>So</w:t>
      </w:r>
      <w:proofErr w:type="gramStart"/>
      <w:r w:rsidRPr="00CA784B">
        <w:rPr>
          <w:rFonts w:ascii="Times New Roman" w:hAnsi="Times New Roman" w:cs="Times New Roman"/>
          <w:sz w:val="24"/>
          <w:szCs w:val="24"/>
        </w:rPr>
        <w:t>,the</w:t>
      </w:r>
      <w:proofErr w:type="spellEnd"/>
      <w:proofErr w:type="gramEnd"/>
      <w:r w:rsidRPr="00CA784B">
        <w:rPr>
          <w:rFonts w:ascii="Times New Roman" w:hAnsi="Times New Roman" w:cs="Times New Roman"/>
          <w:sz w:val="24"/>
          <w:szCs w:val="24"/>
        </w:rPr>
        <w:t xml:space="preserve"> inflation rate is decreasing which may be good for the non-performing loan. The money supply rate is always fluctuating.</w:t>
      </w:r>
      <w:r w:rsidR="00097317" w:rsidRPr="00CA784B">
        <w:rPr>
          <w:rFonts w:ascii="Times New Roman" w:hAnsi="Times New Roman" w:cs="Times New Roman"/>
          <w:sz w:val="24"/>
          <w:szCs w:val="24"/>
        </w:rPr>
        <w:t xml:space="preserve"> During 2013 it was</w:t>
      </w:r>
      <w:r w:rsidR="002234EC" w:rsidRPr="00CA784B">
        <w:rPr>
          <w:rFonts w:ascii="Times New Roman" w:hAnsi="Times New Roman" w:cs="Times New Roman"/>
          <w:sz w:val="24"/>
          <w:szCs w:val="24"/>
        </w:rPr>
        <w:t xml:space="preserve"> 14.85%, then in 2014, 2015 and 2016 it is increasing and during 2017 it is again decreasing. Now the rate is 13.73% which is lower than 2016. During 2016 it was most and the rate is 16.69%. </w:t>
      </w:r>
      <w:r w:rsidRPr="00CA784B">
        <w:rPr>
          <w:rFonts w:ascii="Times New Roman" w:hAnsi="Times New Roman" w:cs="Times New Roman"/>
          <w:sz w:val="24"/>
          <w:szCs w:val="24"/>
        </w:rPr>
        <w:t xml:space="preserve">In some years it is low and some years it is high. Lending interest </w:t>
      </w:r>
      <w:r w:rsidR="002234EC" w:rsidRPr="00CA784B">
        <w:rPr>
          <w:rFonts w:ascii="Times New Roman" w:hAnsi="Times New Roman" w:cs="Times New Roman"/>
          <w:sz w:val="24"/>
          <w:szCs w:val="24"/>
        </w:rPr>
        <w:t>rate is also low</w:t>
      </w:r>
      <w:r w:rsidRPr="00CA784B">
        <w:rPr>
          <w:rFonts w:ascii="Times New Roman" w:hAnsi="Times New Roman" w:cs="Times New Roman"/>
          <w:sz w:val="24"/>
          <w:szCs w:val="24"/>
        </w:rPr>
        <w:t>.</w:t>
      </w:r>
      <w:r w:rsidR="002234EC" w:rsidRPr="00CA784B">
        <w:rPr>
          <w:rFonts w:ascii="Times New Roman" w:hAnsi="Times New Roman" w:cs="Times New Roman"/>
          <w:sz w:val="24"/>
          <w:szCs w:val="24"/>
        </w:rPr>
        <w:t xml:space="preserve"> The less the lending interest rate the more the individuals will take loan. In 2013 it was </w:t>
      </w:r>
      <w:r w:rsidR="002234EC" w:rsidRPr="00CA784B">
        <w:rPr>
          <w:rFonts w:ascii="Times New Roman" w:hAnsi="Times New Roman" w:cs="Times New Roman"/>
          <w:sz w:val="24"/>
          <w:szCs w:val="24"/>
        </w:rPr>
        <w:lastRenderedPageBreak/>
        <w:t xml:space="preserve">the most. The rate is 13.94% in 2013. But now the rate is 9.54%. By observing the previous year we see that the rate is decreasing day by day which is good for the individuals. </w:t>
      </w:r>
    </w:p>
    <w:p w:rsidR="00870A37" w:rsidRDefault="002525E7" w:rsidP="00BA75AF">
      <w:pPr>
        <w:spacing w:line="360" w:lineRule="auto"/>
        <w:jc w:val="both"/>
        <w:rPr>
          <w:rFonts w:ascii="Times New Roman" w:hAnsi="Times New Roman" w:cs="Times New Roman"/>
          <w:sz w:val="24"/>
          <w:szCs w:val="24"/>
        </w:rPr>
      </w:pPr>
      <w:r w:rsidRPr="00CA784B">
        <w:rPr>
          <w:rFonts w:ascii="Times New Roman" w:hAnsi="Times New Roman" w:cs="Times New Roman"/>
          <w:sz w:val="24"/>
          <w:szCs w:val="24"/>
        </w:rPr>
        <w:t>There are some other variables which influences the non-performing loan. Here we take the net income to total asset ratio, loan loss provision to total loan ratio, total loan to total asset ra</w:t>
      </w:r>
      <w:r w:rsidR="001C54BC" w:rsidRPr="00CA784B">
        <w:rPr>
          <w:rFonts w:ascii="Times New Roman" w:hAnsi="Times New Roman" w:cs="Times New Roman"/>
          <w:sz w:val="24"/>
          <w:szCs w:val="24"/>
        </w:rPr>
        <w:t xml:space="preserve">tio, loan growth and loan size. Most of the ratio is positive without the loan size. The more the loan size, it is good for the </w:t>
      </w:r>
      <w:proofErr w:type="spellStart"/>
      <w:r w:rsidR="001C54BC" w:rsidRPr="00CA784B">
        <w:rPr>
          <w:rFonts w:ascii="Times New Roman" w:hAnsi="Times New Roman" w:cs="Times New Roman"/>
          <w:sz w:val="24"/>
          <w:szCs w:val="24"/>
        </w:rPr>
        <w:t>bank</w:t>
      </w:r>
      <w:r w:rsidRPr="00CA784B">
        <w:rPr>
          <w:rFonts w:ascii="Times New Roman" w:hAnsi="Times New Roman" w:cs="Times New Roman"/>
          <w:sz w:val="24"/>
          <w:szCs w:val="24"/>
        </w:rPr>
        <w:t>We</w:t>
      </w:r>
      <w:proofErr w:type="spellEnd"/>
      <w:r w:rsidRPr="00CA784B">
        <w:rPr>
          <w:rFonts w:ascii="Times New Roman" w:hAnsi="Times New Roman" w:cs="Times New Roman"/>
          <w:sz w:val="24"/>
          <w:szCs w:val="24"/>
        </w:rPr>
        <w:t xml:space="preserve"> need to actually find out either this variable influence the non-performing loan or not.</w:t>
      </w:r>
      <w:r w:rsidR="001A347F" w:rsidRPr="00CA784B">
        <w:rPr>
          <w:rFonts w:ascii="Times New Roman" w:hAnsi="Times New Roman" w:cs="Times New Roman"/>
          <w:sz w:val="24"/>
          <w:szCs w:val="24"/>
        </w:rPr>
        <w:t xml:space="preserve"> The given data in </w:t>
      </w:r>
      <w:r w:rsidR="00686769" w:rsidRPr="00CA784B">
        <w:rPr>
          <w:rFonts w:ascii="Times New Roman" w:hAnsi="Times New Roman" w:cs="Times New Roman"/>
          <w:sz w:val="24"/>
          <w:szCs w:val="24"/>
        </w:rPr>
        <w:t>that diagram</w:t>
      </w:r>
      <w:r w:rsidR="001A347F" w:rsidRPr="00CA784B">
        <w:rPr>
          <w:rFonts w:ascii="Times New Roman" w:hAnsi="Times New Roman" w:cs="Times New Roman"/>
          <w:sz w:val="24"/>
          <w:szCs w:val="24"/>
        </w:rPr>
        <w:t xml:space="preserve"> indicates that they are related to the non-performing loan. But they are positively related or negatively related it is not c</w:t>
      </w:r>
      <w:r w:rsidR="002234EC" w:rsidRPr="00CA784B">
        <w:rPr>
          <w:rFonts w:ascii="Times New Roman" w:hAnsi="Times New Roman" w:cs="Times New Roman"/>
          <w:sz w:val="24"/>
          <w:szCs w:val="24"/>
        </w:rPr>
        <w:t>lear. So, this the duty of the study to</w:t>
      </w:r>
      <w:r w:rsidR="001A347F" w:rsidRPr="00CA784B">
        <w:rPr>
          <w:rFonts w:ascii="Times New Roman" w:hAnsi="Times New Roman" w:cs="Times New Roman"/>
          <w:sz w:val="24"/>
          <w:szCs w:val="24"/>
        </w:rPr>
        <w:t xml:space="preserve"> find out really it is influencing or not.</w:t>
      </w:r>
      <w:r w:rsidR="00B054D7" w:rsidRPr="00CA784B">
        <w:rPr>
          <w:rFonts w:ascii="Times New Roman" w:hAnsi="Times New Roman" w:cs="Times New Roman"/>
          <w:sz w:val="24"/>
          <w:szCs w:val="24"/>
        </w:rPr>
        <w:t xml:space="preserve"> All the findings of different investigator are similar to each other.</w:t>
      </w:r>
    </w:p>
    <w:p w:rsidR="00CA784B" w:rsidRDefault="00CA784B" w:rsidP="00BA75AF">
      <w:pPr>
        <w:spacing w:line="360" w:lineRule="auto"/>
        <w:jc w:val="both"/>
        <w:rPr>
          <w:rFonts w:ascii="Times New Roman" w:hAnsi="Times New Roman" w:cs="Times New Roman"/>
          <w:sz w:val="24"/>
          <w:szCs w:val="24"/>
        </w:rPr>
      </w:pPr>
    </w:p>
    <w:p w:rsidR="00CA784B" w:rsidRDefault="00CA784B" w:rsidP="00BA75AF">
      <w:pPr>
        <w:spacing w:line="360" w:lineRule="auto"/>
        <w:jc w:val="both"/>
        <w:rPr>
          <w:rFonts w:ascii="Times New Roman" w:hAnsi="Times New Roman" w:cs="Times New Roman"/>
          <w:sz w:val="24"/>
          <w:szCs w:val="24"/>
        </w:rPr>
      </w:pPr>
    </w:p>
    <w:p w:rsidR="00CA784B" w:rsidRDefault="00CA784B" w:rsidP="00BA75AF">
      <w:pPr>
        <w:spacing w:line="360" w:lineRule="auto"/>
        <w:jc w:val="both"/>
        <w:rPr>
          <w:rFonts w:ascii="Times New Roman" w:hAnsi="Times New Roman" w:cs="Times New Roman"/>
          <w:sz w:val="24"/>
          <w:szCs w:val="24"/>
        </w:rPr>
      </w:pPr>
    </w:p>
    <w:p w:rsidR="00CA784B" w:rsidRPr="00750740" w:rsidRDefault="00CA784B" w:rsidP="00750740">
      <w:pPr>
        <w:spacing w:line="360" w:lineRule="auto"/>
        <w:jc w:val="both"/>
        <w:rPr>
          <w:rFonts w:ascii="Times New Roman" w:hAnsi="Times New Roman" w:cs="Times New Roman"/>
          <w:sz w:val="24"/>
          <w:szCs w:val="24"/>
        </w:rPr>
      </w:pPr>
    </w:p>
    <w:p w:rsidR="00CA784B" w:rsidRDefault="00CA784B" w:rsidP="00BA75AF">
      <w:pPr>
        <w:spacing w:line="360" w:lineRule="auto"/>
        <w:jc w:val="both"/>
        <w:rPr>
          <w:rFonts w:ascii="Times New Roman" w:hAnsi="Times New Roman" w:cs="Times New Roman"/>
          <w:sz w:val="24"/>
          <w:szCs w:val="24"/>
        </w:rPr>
      </w:pPr>
    </w:p>
    <w:p w:rsidR="00CA784B" w:rsidRDefault="00CA784B" w:rsidP="004E2F29">
      <w:pPr>
        <w:spacing w:line="360" w:lineRule="auto"/>
        <w:jc w:val="right"/>
        <w:rPr>
          <w:rFonts w:ascii="Times New Roman" w:hAnsi="Times New Roman" w:cs="Times New Roman"/>
          <w:sz w:val="24"/>
          <w:szCs w:val="24"/>
        </w:rPr>
      </w:pPr>
    </w:p>
    <w:p w:rsidR="00CA784B" w:rsidRDefault="00CA784B" w:rsidP="00BA75AF">
      <w:pPr>
        <w:spacing w:line="360" w:lineRule="auto"/>
        <w:jc w:val="both"/>
        <w:rPr>
          <w:rFonts w:ascii="Times New Roman" w:hAnsi="Times New Roman" w:cs="Times New Roman"/>
          <w:sz w:val="24"/>
          <w:szCs w:val="24"/>
        </w:rPr>
      </w:pPr>
    </w:p>
    <w:p w:rsidR="00CA784B" w:rsidRDefault="00CA784B" w:rsidP="00BA75AF">
      <w:pPr>
        <w:spacing w:line="360" w:lineRule="auto"/>
        <w:jc w:val="both"/>
        <w:rPr>
          <w:rFonts w:ascii="Times New Roman" w:hAnsi="Times New Roman" w:cs="Times New Roman"/>
          <w:sz w:val="24"/>
          <w:szCs w:val="24"/>
        </w:rPr>
      </w:pPr>
    </w:p>
    <w:p w:rsidR="00CA784B" w:rsidRDefault="00CA784B" w:rsidP="00BA75AF">
      <w:pPr>
        <w:spacing w:line="360" w:lineRule="auto"/>
        <w:jc w:val="both"/>
        <w:rPr>
          <w:rFonts w:ascii="Times New Roman" w:hAnsi="Times New Roman" w:cs="Times New Roman"/>
          <w:sz w:val="24"/>
          <w:szCs w:val="24"/>
        </w:rPr>
      </w:pPr>
    </w:p>
    <w:p w:rsidR="00CA784B" w:rsidRDefault="00CA784B" w:rsidP="00921FDB">
      <w:pPr>
        <w:spacing w:line="360" w:lineRule="auto"/>
        <w:rPr>
          <w:rFonts w:ascii="Times New Roman" w:hAnsi="Times New Roman" w:cs="Times New Roman"/>
          <w:sz w:val="24"/>
          <w:szCs w:val="24"/>
        </w:rPr>
      </w:pPr>
    </w:p>
    <w:p w:rsidR="00D05FDC" w:rsidRDefault="00D05FDC" w:rsidP="00BA75AF">
      <w:pPr>
        <w:pStyle w:val="Heading1"/>
        <w:spacing w:line="360" w:lineRule="auto"/>
        <w:jc w:val="center"/>
        <w:rPr>
          <w:rFonts w:ascii="Times New Roman" w:hAnsi="Times New Roman" w:cs="Times New Roman"/>
          <w:b/>
          <w:sz w:val="36"/>
          <w:szCs w:val="36"/>
        </w:rPr>
      </w:pPr>
    </w:p>
    <w:p w:rsidR="00D05FDC" w:rsidRDefault="00D05FDC" w:rsidP="00D05FDC"/>
    <w:p w:rsidR="00686769" w:rsidRDefault="00686769" w:rsidP="00D05FDC"/>
    <w:p w:rsidR="00D05FDC" w:rsidRPr="00D05FDC" w:rsidRDefault="00D05FDC" w:rsidP="00D05FDC"/>
    <w:p w:rsidR="005E7700" w:rsidRPr="00662276" w:rsidRDefault="00FF5943" w:rsidP="00BA75AF">
      <w:pPr>
        <w:pStyle w:val="Heading1"/>
        <w:spacing w:line="360" w:lineRule="auto"/>
        <w:jc w:val="center"/>
        <w:rPr>
          <w:rFonts w:ascii="Times New Roman" w:hAnsi="Times New Roman" w:cs="Times New Roman"/>
          <w:b/>
          <w:sz w:val="36"/>
          <w:szCs w:val="36"/>
        </w:rPr>
      </w:pPr>
      <w:bookmarkStart w:id="10" w:name="_Toc58525874"/>
      <w:r w:rsidRPr="00662276">
        <w:rPr>
          <w:rFonts w:ascii="Times New Roman" w:hAnsi="Times New Roman" w:cs="Times New Roman"/>
          <w:b/>
          <w:sz w:val="36"/>
          <w:szCs w:val="36"/>
        </w:rPr>
        <w:lastRenderedPageBreak/>
        <w:t>CHAPTER</w:t>
      </w:r>
      <w:r w:rsidR="00422C2C" w:rsidRPr="00662276">
        <w:rPr>
          <w:rFonts w:ascii="Times New Roman" w:hAnsi="Times New Roman" w:cs="Times New Roman"/>
          <w:b/>
          <w:sz w:val="36"/>
          <w:szCs w:val="36"/>
        </w:rPr>
        <w:t xml:space="preserve"> </w:t>
      </w:r>
      <w:r w:rsidR="00BE796E" w:rsidRPr="00662276">
        <w:rPr>
          <w:rFonts w:ascii="Times New Roman" w:hAnsi="Times New Roman" w:cs="Times New Roman"/>
          <w:b/>
          <w:sz w:val="36"/>
          <w:szCs w:val="36"/>
        </w:rPr>
        <w:t>3</w:t>
      </w:r>
      <w:r w:rsidR="00207146" w:rsidRPr="00662276">
        <w:rPr>
          <w:rFonts w:ascii="Times New Roman" w:hAnsi="Times New Roman" w:cs="Times New Roman"/>
          <w:b/>
          <w:sz w:val="36"/>
          <w:szCs w:val="36"/>
        </w:rPr>
        <w:t>: LITERATURE REVIEW</w:t>
      </w:r>
      <w:bookmarkEnd w:id="10"/>
    </w:p>
    <w:p w:rsidR="0085155D" w:rsidRPr="00BA75AF" w:rsidRDefault="0085155D" w:rsidP="00BA75AF">
      <w:pPr>
        <w:spacing w:line="360" w:lineRule="auto"/>
        <w:jc w:val="both"/>
        <w:rPr>
          <w:rFonts w:ascii="Times New Roman" w:hAnsi="Times New Roman" w:cs="Times New Roman"/>
        </w:rPr>
      </w:pPr>
    </w:p>
    <w:p w:rsidR="00AE7B78" w:rsidRPr="005D4FF1" w:rsidRDefault="00FF5943" w:rsidP="005D4FF1">
      <w:pPr>
        <w:spacing w:line="360" w:lineRule="auto"/>
        <w:jc w:val="both"/>
        <w:rPr>
          <w:rFonts w:ascii="Times New Roman" w:hAnsi="Times New Roman" w:cs="Times New Roman"/>
          <w:sz w:val="24"/>
          <w:szCs w:val="24"/>
        </w:rPr>
      </w:pPr>
      <w:r w:rsidRPr="005D4FF1">
        <w:rPr>
          <w:rFonts w:ascii="Times New Roman" w:hAnsi="Times New Roman" w:cs="Times New Roman"/>
          <w:sz w:val="24"/>
          <w:szCs w:val="24"/>
        </w:rPr>
        <w:t>The</w:t>
      </w:r>
      <w:r w:rsidR="00577685" w:rsidRPr="005D4FF1">
        <w:rPr>
          <w:rFonts w:ascii="Times New Roman" w:hAnsi="Times New Roman" w:cs="Times New Roman"/>
          <w:sz w:val="24"/>
          <w:szCs w:val="24"/>
        </w:rPr>
        <w:t>re have</w:t>
      </w:r>
      <w:r w:rsidRPr="005D4FF1">
        <w:rPr>
          <w:rFonts w:ascii="Times New Roman" w:hAnsi="Times New Roman" w:cs="Times New Roman"/>
          <w:sz w:val="24"/>
          <w:szCs w:val="24"/>
        </w:rPr>
        <w:t xml:space="preserve"> basically two types of factor influencing the non-performing loan of commercial bank in Bangladesh. One is bank-specific variables and the second one is macro-economic variables.</w:t>
      </w:r>
      <w:r w:rsidR="007121BA" w:rsidRPr="005D4FF1">
        <w:rPr>
          <w:rFonts w:ascii="Times New Roman" w:hAnsi="Times New Roman" w:cs="Times New Roman"/>
          <w:sz w:val="24"/>
          <w:szCs w:val="24"/>
        </w:rPr>
        <w:t xml:space="preserve"> Bank-specific variables affect the non-performing loan internally and Macro-economic variables affect the non-perfor</w:t>
      </w:r>
      <w:r w:rsidR="0085155D" w:rsidRPr="005D4FF1">
        <w:rPr>
          <w:rFonts w:ascii="Times New Roman" w:hAnsi="Times New Roman" w:cs="Times New Roman"/>
          <w:sz w:val="24"/>
          <w:szCs w:val="24"/>
        </w:rPr>
        <w:t>ming loan externally. There has</w:t>
      </w:r>
      <w:r w:rsidR="007121BA" w:rsidRPr="005D4FF1">
        <w:rPr>
          <w:rFonts w:ascii="Times New Roman" w:hAnsi="Times New Roman" w:cs="Times New Roman"/>
          <w:sz w:val="24"/>
          <w:szCs w:val="24"/>
        </w:rPr>
        <w:t xml:space="preserve"> some bad loan which the bank employee could not collect in time and it remains as non-performing loan.</w:t>
      </w:r>
      <w:r w:rsidR="008368DF" w:rsidRPr="005D4FF1">
        <w:rPr>
          <w:rFonts w:ascii="Times New Roman" w:hAnsi="Times New Roman" w:cs="Times New Roman"/>
          <w:sz w:val="24"/>
          <w:szCs w:val="24"/>
        </w:rPr>
        <w:t xml:space="preserve"> Under this two types of variables there have some other sub-variables which basically affect the non-performing loan basically. Here we t</w:t>
      </w:r>
      <w:r w:rsidR="00886D82" w:rsidRPr="005D4FF1">
        <w:rPr>
          <w:rFonts w:ascii="Times New Roman" w:hAnsi="Times New Roman" w:cs="Times New Roman"/>
          <w:sz w:val="24"/>
          <w:szCs w:val="24"/>
        </w:rPr>
        <w:t xml:space="preserve">ake totally thirteen </w:t>
      </w:r>
      <w:r w:rsidR="0085155D" w:rsidRPr="005D4FF1">
        <w:rPr>
          <w:rFonts w:ascii="Times New Roman" w:hAnsi="Times New Roman" w:cs="Times New Roman"/>
          <w:sz w:val="24"/>
          <w:szCs w:val="24"/>
        </w:rPr>
        <w:t>variables. These</w:t>
      </w:r>
      <w:r w:rsidR="00E062F8" w:rsidRPr="005D4FF1">
        <w:rPr>
          <w:rFonts w:ascii="Times New Roman" w:hAnsi="Times New Roman" w:cs="Times New Roman"/>
          <w:sz w:val="24"/>
          <w:szCs w:val="24"/>
        </w:rPr>
        <w:t xml:space="preserve"> </w:t>
      </w:r>
      <w:r w:rsidR="008368DF" w:rsidRPr="005D4FF1">
        <w:rPr>
          <w:rFonts w:ascii="Times New Roman" w:hAnsi="Times New Roman" w:cs="Times New Roman"/>
          <w:sz w:val="24"/>
          <w:szCs w:val="24"/>
        </w:rPr>
        <w:t>variables are externally or internally related to the non-performing loan. They affect it negatively or positively.</w:t>
      </w:r>
      <w:r w:rsidR="004E46E4" w:rsidRPr="005D4FF1">
        <w:rPr>
          <w:rFonts w:ascii="Times New Roman" w:hAnsi="Times New Roman" w:cs="Times New Roman"/>
          <w:sz w:val="24"/>
          <w:szCs w:val="24"/>
        </w:rPr>
        <w:t xml:space="preserve"> Different researcher has investigated about the non-performing loan in different countries previously. They actually want to know what is the influence or impact or causes of non-performing loan in the country and how the determinants affect the non-performing loan. For finding out the result here we take help from various articles related to non-performing loan.</w:t>
      </w:r>
    </w:p>
    <w:p w:rsidR="00C42A23" w:rsidRDefault="005B5BB3" w:rsidP="00C468A8">
      <w:pPr>
        <w:spacing w:line="360" w:lineRule="auto"/>
        <w:jc w:val="both"/>
        <w:rPr>
          <w:rFonts w:ascii="Times New Roman" w:hAnsi="Times New Roman" w:cs="Times New Roman"/>
          <w:sz w:val="24"/>
          <w:szCs w:val="24"/>
        </w:rPr>
      </w:pPr>
      <w:r>
        <w:rPr>
          <w:rFonts w:ascii="Times New Roman" w:hAnsi="Times New Roman" w:cs="Times New Roman"/>
          <w:sz w:val="24"/>
          <w:szCs w:val="24"/>
        </w:rPr>
        <w:t>These kinds of studies</w:t>
      </w:r>
      <w:r w:rsidR="001642F2" w:rsidRPr="005D4FF1">
        <w:rPr>
          <w:rFonts w:ascii="Times New Roman" w:hAnsi="Times New Roman" w:cs="Times New Roman"/>
          <w:sz w:val="24"/>
          <w:szCs w:val="24"/>
        </w:rPr>
        <w:t xml:space="preserve"> have been performed by different researchers before. According to studies conducted by </w:t>
      </w:r>
      <w:proofErr w:type="spellStart"/>
      <w:r w:rsidR="001642F2" w:rsidRPr="005D4FF1">
        <w:rPr>
          <w:rFonts w:ascii="Times New Roman" w:hAnsi="Times New Roman" w:cs="Times New Roman"/>
          <w:sz w:val="24"/>
          <w:szCs w:val="24"/>
        </w:rPr>
        <w:t>Ahlem</w:t>
      </w:r>
      <w:proofErr w:type="spellEnd"/>
      <w:r w:rsidR="001642F2" w:rsidRPr="005D4FF1">
        <w:rPr>
          <w:rFonts w:ascii="Times New Roman" w:hAnsi="Times New Roman" w:cs="Times New Roman"/>
          <w:sz w:val="24"/>
          <w:szCs w:val="24"/>
        </w:rPr>
        <w:t xml:space="preserve"> Selma </w:t>
      </w:r>
      <w:proofErr w:type="spellStart"/>
      <w:r w:rsidR="001642F2" w:rsidRPr="005D4FF1">
        <w:rPr>
          <w:rFonts w:ascii="Times New Roman" w:hAnsi="Times New Roman" w:cs="Times New Roman"/>
          <w:sz w:val="24"/>
          <w:szCs w:val="24"/>
        </w:rPr>
        <w:t>Messai</w:t>
      </w:r>
      <w:proofErr w:type="spellEnd"/>
      <w:r w:rsidR="001642F2" w:rsidRPr="005D4FF1">
        <w:rPr>
          <w:rFonts w:ascii="Times New Roman" w:hAnsi="Times New Roman" w:cs="Times New Roman"/>
          <w:sz w:val="24"/>
          <w:szCs w:val="24"/>
        </w:rPr>
        <w:t xml:space="preserve"> and </w:t>
      </w:r>
      <w:proofErr w:type="spellStart"/>
      <w:r w:rsidR="001642F2" w:rsidRPr="005D4FF1">
        <w:rPr>
          <w:rFonts w:ascii="Times New Roman" w:hAnsi="Times New Roman" w:cs="Times New Roman"/>
          <w:sz w:val="24"/>
          <w:szCs w:val="24"/>
        </w:rPr>
        <w:t>Fathi</w:t>
      </w:r>
      <w:proofErr w:type="spellEnd"/>
      <w:r w:rsidR="001642F2" w:rsidRPr="005D4FF1">
        <w:rPr>
          <w:rFonts w:ascii="Times New Roman" w:hAnsi="Times New Roman" w:cs="Times New Roman"/>
          <w:sz w:val="24"/>
          <w:szCs w:val="24"/>
        </w:rPr>
        <w:t xml:space="preserve"> </w:t>
      </w:r>
      <w:proofErr w:type="spellStart"/>
      <w:r w:rsidR="001642F2" w:rsidRPr="005D4FF1">
        <w:rPr>
          <w:rFonts w:ascii="Times New Roman" w:hAnsi="Times New Roman" w:cs="Times New Roman"/>
          <w:sz w:val="24"/>
          <w:szCs w:val="24"/>
        </w:rPr>
        <w:t>Jouini</w:t>
      </w:r>
      <w:proofErr w:type="spellEnd"/>
      <w:r w:rsidR="001642F2" w:rsidRPr="005D4FF1">
        <w:rPr>
          <w:rFonts w:ascii="Times New Roman" w:hAnsi="Times New Roman" w:cs="Times New Roman"/>
          <w:sz w:val="24"/>
          <w:szCs w:val="24"/>
        </w:rPr>
        <w:t xml:space="preserve"> in 2013, 85 banks in three countries (Italy, Greece and Spain) took a survey of 85 banks for the period 2004-2008 in order to assess the micro and macro determinants of non</w:t>
      </w:r>
      <w:r w:rsidR="00C42A23">
        <w:rPr>
          <w:rFonts w:ascii="Times New Roman" w:hAnsi="Times New Roman" w:cs="Times New Roman"/>
          <w:sz w:val="24"/>
          <w:szCs w:val="24"/>
        </w:rPr>
        <w:t>-performing loans</w:t>
      </w:r>
      <w:sdt>
        <w:sdtPr>
          <w:rPr>
            <w:rFonts w:ascii="Times New Roman" w:hAnsi="Times New Roman" w:cs="Times New Roman"/>
            <w:sz w:val="24"/>
            <w:szCs w:val="24"/>
          </w:rPr>
          <w:id w:val="-1497953500"/>
          <w:citation/>
        </w:sdtPr>
        <w:sdtEndPr/>
        <w:sdtContent>
          <w:r w:rsidR="00600732">
            <w:rPr>
              <w:rFonts w:ascii="Times New Roman" w:hAnsi="Times New Roman" w:cs="Times New Roman"/>
              <w:sz w:val="24"/>
              <w:szCs w:val="24"/>
            </w:rPr>
            <w:fldChar w:fldCharType="begin"/>
          </w:r>
          <w:r w:rsidR="00D4101F">
            <w:rPr>
              <w:rFonts w:ascii="Times New Roman" w:hAnsi="Times New Roman" w:cs="Times New Roman"/>
              <w:sz w:val="24"/>
              <w:szCs w:val="24"/>
            </w:rPr>
            <w:instrText xml:space="preserve"> CITATION Ahl13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(Messai &amp; Jouini, 2013)</w:t>
          </w:r>
          <w:r w:rsidR="00600732">
            <w:rPr>
              <w:rFonts w:ascii="Times New Roman" w:hAnsi="Times New Roman" w:cs="Times New Roman"/>
              <w:sz w:val="24"/>
              <w:szCs w:val="24"/>
            </w:rPr>
            <w:fldChar w:fldCharType="end"/>
          </w:r>
        </w:sdtContent>
      </w:sdt>
      <w:r w:rsidR="001642F2" w:rsidRPr="005D4FF1">
        <w:rPr>
          <w:rFonts w:ascii="Times New Roman" w:hAnsi="Times New Roman" w:cs="Times New Roman"/>
          <w:sz w:val="24"/>
          <w:szCs w:val="24"/>
        </w:rPr>
        <w:t>.</w:t>
      </w:r>
      <w:r w:rsidR="00213BA9" w:rsidRPr="005D4FF1">
        <w:rPr>
          <w:rFonts w:ascii="Times New Roman" w:hAnsi="Times New Roman" w:cs="Times New Roman"/>
          <w:sz w:val="24"/>
          <w:szCs w:val="24"/>
        </w:rPr>
        <w:t xml:space="preserve"> </w:t>
      </w:r>
      <w:r w:rsidR="001642F2" w:rsidRPr="005D4FF1">
        <w:rPr>
          <w:rFonts w:ascii="Times New Roman" w:hAnsi="Times New Roman" w:cs="Times New Roman"/>
          <w:sz w:val="24"/>
          <w:szCs w:val="24"/>
        </w:rPr>
        <w:t xml:space="preserve">They find that the biggest issue behind non-performing loans is mortgage loans. </w:t>
      </w:r>
    </w:p>
    <w:p w:rsidR="00D4101F" w:rsidRDefault="001642F2" w:rsidP="00C468A8">
      <w:pPr>
        <w:spacing w:line="360" w:lineRule="auto"/>
        <w:jc w:val="both"/>
        <w:rPr>
          <w:rFonts w:ascii="Times New Roman" w:hAnsi="Times New Roman" w:cs="Times New Roman"/>
          <w:sz w:val="24"/>
          <w:szCs w:val="24"/>
        </w:rPr>
      </w:pPr>
      <w:r w:rsidRPr="005D4FF1">
        <w:rPr>
          <w:rFonts w:ascii="Times New Roman" w:hAnsi="Times New Roman" w:cs="Times New Roman"/>
          <w:sz w:val="24"/>
          <w:szCs w:val="24"/>
        </w:rPr>
        <w:t xml:space="preserve">Finally, </w:t>
      </w:r>
      <w:proofErr w:type="spellStart"/>
      <w:r w:rsidRPr="005D4FF1">
        <w:rPr>
          <w:rFonts w:ascii="Times New Roman" w:hAnsi="Times New Roman" w:cs="Times New Roman"/>
          <w:sz w:val="24"/>
          <w:szCs w:val="24"/>
        </w:rPr>
        <w:t>Peristiani</w:t>
      </w:r>
      <w:proofErr w:type="spellEnd"/>
      <w:r w:rsidRPr="005D4FF1">
        <w:rPr>
          <w:rFonts w:ascii="Times New Roman" w:hAnsi="Times New Roman" w:cs="Times New Roman"/>
          <w:sz w:val="24"/>
          <w:szCs w:val="24"/>
        </w:rPr>
        <w:t xml:space="preserve"> (1996) and Berger and De Young (1997) both discovered that cost efficiency is positively linked to the standard of bank management. They said that managers were not competent to handle the situation efficiently and incurred problems. Kwan and </w:t>
      </w:r>
      <w:proofErr w:type="spellStart"/>
      <w:r w:rsidRPr="005D4FF1">
        <w:rPr>
          <w:rFonts w:ascii="Times New Roman" w:hAnsi="Times New Roman" w:cs="Times New Roman"/>
          <w:sz w:val="24"/>
          <w:szCs w:val="24"/>
        </w:rPr>
        <w:t>Eisenbis</w:t>
      </w:r>
      <w:proofErr w:type="spellEnd"/>
      <w:r w:rsidRPr="005D4FF1">
        <w:rPr>
          <w:rFonts w:ascii="Times New Roman" w:hAnsi="Times New Roman" w:cs="Times New Roman"/>
          <w:sz w:val="24"/>
          <w:szCs w:val="24"/>
        </w:rPr>
        <w:t xml:space="preserve"> (1997) noted that the problem loan ratio of banks will increase with a very high level of bank performance. The profitability of the bank can also preserve the managers' risk-taking capability. So banks with high profitability will conduct a non-performing loan without any pressure</w:t>
      </w:r>
      <w:sdt>
        <w:sdtPr>
          <w:rPr>
            <w:rFonts w:ascii="Times New Roman" w:hAnsi="Times New Roman" w:cs="Times New Roman"/>
            <w:sz w:val="24"/>
            <w:szCs w:val="24"/>
          </w:rPr>
          <w:id w:val="-1497953499"/>
          <w:citation/>
        </w:sdtPr>
        <w:sdtEndPr/>
        <w:sdtContent>
          <w:r w:rsidR="00600732">
            <w:rPr>
              <w:rFonts w:ascii="Times New Roman" w:hAnsi="Times New Roman" w:cs="Times New Roman"/>
              <w:sz w:val="24"/>
              <w:szCs w:val="24"/>
            </w:rPr>
            <w:fldChar w:fldCharType="begin"/>
          </w:r>
          <w:r w:rsidR="00D4101F">
            <w:rPr>
              <w:rFonts w:ascii="Times New Roman" w:hAnsi="Times New Roman" w:cs="Times New Roman"/>
              <w:sz w:val="24"/>
              <w:szCs w:val="24"/>
            </w:rPr>
            <w:instrText xml:space="preserve"> CITATION Dim12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(P.Louzisab, T.Vouldisac, &amp; L.Metaxasa, 2012)</w:t>
          </w:r>
          <w:r w:rsidR="00600732">
            <w:rPr>
              <w:rFonts w:ascii="Times New Roman" w:hAnsi="Times New Roman" w:cs="Times New Roman"/>
              <w:sz w:val="24"/>
              <w:szCs w:val="24"/>
            </w:rPr>
            <w:fldChar w:fldCharType="end"/>
          </w:r>
        </w:sdtContent>
      </w:sdt>
      <w:r w:rsidR="00D4101F">
        <w:rPr>
          <w:rFonts w:ascii="Times New Roman" w:hAnsi="Times New Roman" w:cs="Times New Roman"/>
          <w:sz w:val="24"/>
          <w:szCs w:val="24"/>
        </w:rPr>
        <w:t>.</w:t>
      </w:r>
    </w:p>
    <w:p w:rsidR="0076710C" w:rsidRPr="00686769" w:rsidRDefault="004E2F29" w:rsidP="0076710C">
      <w:pPr>
        <w:spacing w:line="360" w:lineRule="auto"/>
        <w:jc w:val="both"/>
        <w:rPr>
          <w:rFonts w:ascii="Times New Roman" w:hAnsi="Times New Roman" w:cs="Times New Roman"/>
          <w:sz w:val="24"/>
          <w:szCs w:val="24"/>
        </w:rPr>
      </w:pPr>
      <w:r w:rsidRPr="004E2F29">
        <w:rPr>
          <w:rFonts w:ascii="Times New Roman" w:hAnsi="Times New Roman" w:cs="Times New Roman"/>
          <w:sz w:val="24"/>
          <w:szCs w:val="24"/>
        </w:rPr>
        <w:t xml:space="preserve">Balanced portfolio theory has introduced additional dimensions to the analysis of bank efficiency, according to </w:t>
      </w:r>
      <w:proofErr w:type="spellStart"/>
      <w:r w:rsidRPr="004E2F29">
        <w:rPr>
          <w:rFonts w:ascii="Times New Roman" w:hAnsi="Times New Roman" w:cs="Times New Roman"/>
          <w:sz w:val="24"/>
          <w:szCs w:val="24"/>
        </w:rPr>
        <w:t>Nzongang</w:t>
      </w:r>
      <w:proofErr w:type="spellEnd"/>
      <w:r w:rsidRPr="004E2F29">
        <w:rPr>
          <w:rFonts w:ascii="Times New Roman" w:hAnsi="Times New Roman" w:cs="Times New Roman"/>
          <w:sz w:val="24"/>
          <w:szCs w:val="24"/>
        </w:rPr>
        <w:t xml:space="preserve"> and </w:t>
      </w:r>
      <w:proofErr w:type="spellStart"/>
      <w:r w:rsidRPr="004E2F29">
        <w:rPr>
          <w:rFonts w:ascii="Times New Roman" w:hAnsi="Times New Roman" w:cs="Times New Roman"/>
          <w:sz w:val="24"/>
          <w:szCs w:val="24"/>
        </w:rPr>
        <w:t>Atemnkeng</w:t>
      </w:r>
      <w:proofErr w:type="spellEnd"/>
      <w:r w:rsidRPr="004E2F29">
        <w:rPr>
          <w:rFonts w:ascii="Times New Roman" w:hAnsi="Times New Roman" w:cs="Times New Roman"/>
          <w:sz w:val="24"/>
          <w:szCs w:val="24"/>
        </w:rPr>
        <w:t xml:space="preserve"> in </w:t>
      </w:r>
      <w:proofErr w:type="spellStart"/>
      <w:r w:rsidRPr="004E2F29">
        <w:rPr>
          <w:rFonts w:ascii="Times New Roman" w:hAnsi="Times New Roman" w:cs="Times New Roman"/>
          <w:sz w:val="24"/>
          <w:szCs w:val="24"/>
        </w:rPr>
        <w:t>Olweny</w:t>
      </w:r>
      <w:proofErr w:type="spellEnd"/>
      <w:r w:rsidRPr="004E2F29">
        <w:rPr>
          <w:rFonts w:ascii="Times New Roman" w:hAnsi="Times New Roman" w:cs="Times New Roman"/>
          <w:sz w:val="24"/>
          <w:szCs w:val="24"/>
        </w:rPr>
        <w:t xml:space="preserve"> and </w:t>
      </w:r>
      <w:proofErr w:type="spellStart"/>
      <w:r w:rsidRPr="004E2F29">
        <w:rPr>
          <w:rFonts w:ascii="Times New Roman" w:hAnsi="Times New Roman" w:cs="Times New Roman"/>
          <w:sz w:val="24"/>
          <w:szCs w:val="24"/>
        </w:rPr>
        <w:t>Shipho</w:t>
      </w:r>
      <w:proofErr w:type="spellEnd"/>
      <w:r w:rsidRPr="004E2F29">
        <w:rPr>
          <w:rFonts w:ascii="Times New Roman" w:hAnsi="Times New Roman" w:cs="Times New Roman"/>
          <w:sz w:val="24"/>
          <w:szCs w:val="24"/>
        </w:rPr>
        <w:t xml:space="preserve"> (2011). It notes that the composition of the bank's portfolio, its benefit and return to shareholders are the product of </w:t>
      </w:r>
      <w:r w:rsidRPr="00686769">
        <w:rPr>
          <w:rFonts w:ascii="Times New Roman" w:hAnsi="Times New Roman" w:cs="Times New Roman"/>
          <w:sz w:val="24"/>
          <w:szCs w:val="24"/>
        </w:rPr>
        <w:lastRenderedPageBreak/>
        <w:t>management decisions and overall policy decisions.</w:t>
      </w:r>
      <w:r w:rsidR="0076710C" w:rsidRPr="00686769">
        <w:rPr>
          <w:rFonts w:ascii="Times New Roman" w:hAnsi="Times New Roman" w:cs="Times New Roman"/>
          <w:sz w:val="24"/>
          <w:szCs w:val="24"/>
        </w:rPr>
        <w:t xml:space="preserve"> It can be argued that both internal and external factors affect banking efficiency. The internal variables include bank size, capital, management effectiveness and risk management capacity, according to </w:t>
      </w:r>
      <w:proofErr w:type="spellStart"/>
      <w:r w:rsidR="0076710C" w:rsidRPr="00686769">
        <w:rPr>
          <w:rFonts w:ascii="Times New Roman" w:hAnsi="Times New Roman" w:cs="Times New Roman"/>
          <w:sz w:val="24"/>
          <w:szCs w:val="24"/>
        </w:rPr>
        <w:t>Athanasoglou</w:t>
      </w:r>
      <w:proofErr w:type="spellEnd"/>
      <w:r w:rsidR="0076710C" w:rsidRPr="00686769">
        <w:rPr>
          <w:rFonts w:ascii="Times New Roman" w:hAnsi="Times New Roman" w:cs="Times New Roman"/>
          <w:sz w:val="24"/>
          <w:szCs w:val="24"/>
        </w:rPr>
        <w:t xml:space="preserve"> et al. (2005). The same scholars argue that macroeconomic factors such as interest rates, inflation, economic growth and other factors such as ownership are the major external factors that affect bank output</w:t>
      </w:r>
      <w:sdt>
        <w:sdtPr>
          <w:rPr>
            <w:rFonts w:ascii="Times New Roman" w:hAnsi="Times New Roman" w:cs="Times New Roman"/>
            <w:sz w:val="24"/>
            <w:szCs w:val="24"/>
          </w:rPr>
          <w:id w:val="-1497953498"/>
          <w:citation/>
        </w:sdtPr>
        <w:sdtEndPr/>
        <w:sdtContent>
          <w:r w:rsidR="00600732" w:rsidRPr="00686769">
            <w:rPr>
              <w:rFonts w:ascii="Times New Roman" w:hAnsi="Times New Roman" w:cs="Times New Roman"/>
              <w:sz w:val="24"/>
              <w:szCs w:val="24"/>
            </w:rPr>
            <w:fldChar w:fldCharType="begin"/>
          </w:r>
          <w:r w:rsidR="0076710C" w:rsidRPr="00686769">
            <w:rPr>
              <w:rFonts w:ascii="Times New Roman" w:hAnsi="Times New Roman" w:cs="Times New Roman"/>
              <w:sz w:val="24"/>
              <w:szCs w:val="24"/>
            </w:rPr>
            <w:instrText xml:space="preserve"> CITATION Ong13 \l 1033 </w:instrText>
          </w:r>
          <w:r w:rsidR="00600732" w:rsidRPr="00686769">
            <w:rPr>
              <w:rFonts w:ascii="Times New Roman" w:hAnsi="Times New Roman" w:cs="Times New Roman"/>
              <w:sz w:val="24"/>
              <w:szCs w:val="24"/>
            </w:rPr>
            <w:fldChar w:fldCharType="separate"/>
          </w:r>
          <w:r w:rsidR="00EE4C04" w:rsidRPr="00686769">
            <w:rPr>
              <w:rFonts w:ascii="Times New Roman" w:hAnsi="Times New Roman" w:cs="Times New Roman"/>
              <w:noProof/>
              <w:sz w:val="24"/>
              <w:szCs w:val="24"/>
            </w:rPr>
            <w:t xml:space="preserve"> (Ongore &amp; Kusa, 2013)</w:t>
          </w:r>
          <w:r w:rsidR="00600732" w:rsidRPr="00686769">
            <w:rPr>
              <w:rFonts w:ascii="Times New Roman" w:hAnsi="Times New Roman" w:cs="Times New Roman"/>
              <w:sz w:val="24"/>
              <w:szCs w:val="24"/>
            </w:rPr>
            <w:fldChar w:fldCharType="end"/>
          </w:r>
        </w:sdtContent>
      </w:sdt>
      <w:r w:rsidR="0076710C" w:rsidRPr="00686769">
        <w:rPr>
          <w:rFonts w:ascii="Times New Roman" w:hAnsi="Times New Roman" w:cs="Times New Roman"/>
          <w:sz w:val="24"/>
          <w:szCs w:val="24"/>
        </w:rPr>
        <w:t>.</w:t>
      </w:r>
    </w:p>
    <w:p w:rsidR="00864011" w:rsidRDefault="00921FDB" w:rsidP="00921FDB">
      <w:pPr>
        <w:spacing w:line="360" w:lineRule="auto"/>
        <w:jc w:val="both"/>
        <w:rPr>
          <w:rFonts w:ascii="Times New Roman" w:hAnsi="Times New Roman" w:cs="Times New Roman"/>
          <w:sz w:val="24"/>
          <w:szCs w:val="24"/>
        </w:rPr>
      </w:pPr>
      <w:r w:rsidRPr="00921FDB">
        <w:rPr>
          <w:rFonts w:ascii="Times New Roman" w:hAnsi="Times New Roman" w:cs="Times New Roman"/>
          <w:sz w:val="24"/>
          <w:szCs w:val="24"/>
        </w:rPr>
        <w:t xml:space="preserve">Since 2003, China's regulatory authorities have pumped massive capital into the financial sector and scrutinized NPLs. The effect of NPLs on bank behavior in China is discussed in this paper. </w:t>
      </w:r>
      <w:r>
        <w:rPr>
          <w:rFonts w:ascii="Times New Roman" w:hAnsi="Times New Roman" w:cs="Times New Roman"/>
          <w:sz w:val="24"/>
          <w:szCs w:val="24"/>
        </w:rPr>
        <w:t>According to</w:t>
      </w:r>
      <w:r w:rsidRPr="00921FDB">
        <w:rPr>
          <w:rFonts w:ascii="Arial" w:hAnsi="Arial" w:cs="Arial"/>
          <w:color w:val="2E2E2E"/>
          <w:sz w:val="30"/>
          <w:szCs w:val="30"/>
          <w:bdr w:val="none" w:sz="0" w:space="0" w:color="auto" w:frame="1"/>
        </w:rPr>
        <w:t xml:space="preserve"> </w:t>
      </w:r>
      <w:proofErr w:type="spellStart"/>
      <w:r>
        <w:rPr>
          <w:rStyle w:val="sr-only"/>
          <w:rFonts w:ascii="Times New Roman" w:hAnsi="Times New Roman" w:cs="Times New Roman"/>
          <w:color w:val="2E2E2E"/>
          <w:sz w:val="24"/>
          <w:szCs w:val="24"/>
          <w:bdr w:val="none" w:sz="0" w:space="0" w:color="auto" w:frame="1"/>
        </w:rPr>
        <w:t>Dayong</w:t>
      </w:r>
      <w:proofErr w:type="spellEnd"/>
      <w:r>
        <w:rPr>
          <w:rStyle w:val="sr-only"/>
          <w:rFonts w:ascii="Times New Roman" w:hAnsi="Times New Roman" w:cs="Times New Roman"/>
          <w:color w:val="2E2E2E"/>
          <w:sz w:val="24"/>
          <w:szCs w:val="24"/>
          <w:bdr w:val="none" w:sz="0" w:space="0" w:color="auto" w:frame="1"/>
        </w:rPr>
        <w:t xml:space="preserve"> Zhang </w:t>
      </w:r>
      <w:r>
        <w:rPr>
          <w:rFonts w:ascii="Times New Roman" w:hAnsi="Times New Roman" w:cs="Times New Roman"/>
          <w:sz w:val="24"/>
          <w:szCs w:val="24"/>
        </w:rPr>
        <w:t>t</w:t>
      </w:r>
      <w:r w:rsidRPr="00921FDB">
        <w:rPr>
          <w:rFonts w:ascii="Times New Roman" w:hAnsi="Times New Roman" w:cs="Times New Roman"/>
          <w:sz w:val="24"/>
          <w:szCs w:val="24"/>
        </w:rPr>
        <w:t>he findings support the theory of moral hazard, implying that an improvement in the ratio of NPLs increases riskier lending, possibly causing more deterioration in the quality of loans and volatility of the financial system. The policy consequen</w:t>
      </w:r>
      <w:r>
        <w:rPr>
          <w:rFonts w:ascii="Times New Roman" w:hAnsi="Times New Roman" w:cs="Times New Roman"/>
          <w:sz w:val="24"/>
          <w:szCs w:val="24"/>
        </w:rPr>
        <w:t>ces of the results are measured</w:t>
      </w:r>
      <w:sdt>
        <w:sdtPr>
          <w:rPr>
            <w:rFonts w:ascii="Times New Roman" w:hAnsi="Times New Roman" w:cs="Times New Roman"/>
            <w:sz w:val="24"/>
            <w:szCs w:val="24"/>
          </w:rPr>
          <w:id w:val="-1497953497"/>
          <w:citation/>
        </w:sdtPr>
        <w:sdtEndPr/>
        <w:sdtContent>
          <w:r w:rsidR="00600732">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Zha16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(Zhang, Cai, G.Dickinson, &amp; M.Kutan, 2016)</w:t>
          </w:r>
          <w:r w:rsidR="00600732">
            <w:rPr>
              <w:rFonts w:ascii="Times New Roman" w:hAnsi="Times New Roman" w:cs="Times New Roman"/>
              <w:sz w:val="24"/>
              <w:szCs w:val="24"/>
            </w:rPr>
            <w:fldChar w:fldCharType="end"/>
          </w:r>
        </w:sdtContent>
      </w:sdt>
      <w:r w:rsidR="007C497D">
        <w:rPr>
          <w:rFonts w:ascii="Times New Roman" w:hAnsi="Times New Roman" w:cs="Times New Roman"/>
          <w:sz w:val="24"/>
          <w:szCs w:val="24"/>
        </w:rPr>
        <w:t>.</w:t>
      </w:r>
    </w:p>
    <w:p w:rsidR="007C497D" w:rsidRDefault="007C497D" w:rsidP="00921FDB">
      <w:pPr>
        <w:spacing w:line="360" w:lineRule="auto"/>
        <w:jc w:val="both"/>
        <w:rPr>
          <w:rFonts w:ascii="Times New Roman" w:hAnsi="Times New Roman" w:cs="Times New Roman"/>
          <w:sz w:val="24"/>
          <w:szCs w:val="24"/>
        </w:rPr>
      </w:pPr>
      <w:r w:rsidRPr="007C497D">
        <w:rPr>
          <w:rFonts w:ascii="Times New Roman" w:hAnsi="Times New Roman" w:cs="Times New Roman"/>
          <w:sz w:val="24"/>
          <w:szCs w:val="24"/>
        </w:rPr>
        <w:t xml:space="preserve">In Europe, using the panel data of Spanish commercial and savings banks for the period 1985-1997, Fernandez de Lis, Martinez </w:t>
      </w:r>
      <w:proofErr w:type="spellStart"/>
      <w:r w:rsidRPr="007C497D">
        <w:rPr>
          <w:rFonts w:ascii="Times New Roman" w:hAnsi="Times New Roman" w:cs="Times New Roman"/>
          <w:sz w:val="24"/>
          <w:szCs w:val="24"/>
        </w:rPr>
        <w:t>Pagés</w:t>
      </w:r>
      <w:proofErr w:type="spellEnd"/>
      <w:r w:rsidRPr="007C497D">
        <w:rPr>
          <w:rFonts w:ascii="Times New Roman" w:hAnsi="Times New Roman" w:cs="Times New Roman"/>
          <w:sz w:val="24"/>
          <w:szCs w:val="24"/>
        </w:rPr>
        <w:t xml:space="preserve"> and </w:t>
      </w:r>
      <w:proofErr w:type="spellStart"/>
      <w:r w:rsidRPr="007C497D">
        <w:rPr>
          <w:rFonts w:ascii="Times New Roman" w:hAnsi="Times New Roman" w:cs="Times New Roman"/>
          <w:sz w:val="24"/>
          <w:szCs w:val="24"/>
        </w:rPr>
        <w:t>Saurina</w:t>
      </w:r>
      <w:proofErr w:type="spellEnd"/>
      <w:r w:rsidRPr="007C497D">
        <w:rPr>
          <w:rFonts w:ascii="Times New Roman" w:hAnsi="Times New Roman" w:cs="Times New Roman"/>
          <w:sz w:val="24"/>
          <w:szCs w:val="24"/>
        </w:rPr>
        <w:t xml:space="preserve"> (2000) econometrically defined loan losses across different banking and macroeconomic factors. This study shows that the growth rate of gross domestic product (GDP) has a negative impact on problem loans, suggesting that problem loans are growing in periods of recession.</w:t>
      </w:r>
      <w:r>
        <w:rPr>
          <w:rFonts w:ascii="Times New Roman" w:hAnsi="Times New Roman" w:cs="Times New Roman"/>
          <w:sz w:val="24"/>
          <w:szCs w:val="24"/>
        </w:rPr>
        <w:t xml:space="preserve"> </w:t>
      </w:r>
      <w:r w:rsidRPr="00D2544B">
        <w:rPr>
          <w:rFonts w:ascii="Times New Roman" w:hAnsi="Times New Roman" w:cs="Times New Roman"/>
          <w:sz w:val="24"/>
          <w:szCs w:val="24"/>
        </w:rPr>
        <w:t>They also concluded that the size of banks is negatively linked to problem loans,</w:t>
      </w:r>
      <w:r>
        <w:rPr>
          <w:sz w:val="24"/>
          <w:szCs w:val="24"/>
        </w:rPr>
        <w:t xml:space="preserve"> a</w:t>
      </w:r>
      <w:r w:rsidRPr="00D2544B">
        <w:rPr>
          <w:rFonts w:ascii="Times New Roman" w:hAnsi="Times New Roman" w:cs="Times New Roman"/>
          <w:sz w:val="24"/>
          <w:szCs w:val="24"/>
        </w:rPr>
        <w:t>lthough credit growth, collateral loans, net interest rate margin and market power are positive</w:t>
      </w:r>
      <w:sdt>
        <w:sdtPr>
          <w:rPr>
            <w:rFonts w:ascii="Times New Roman" w:hAnsi="Times New Roman" w:cs="Times New Roman"/>
            <w:sz w:val="24"/>
            <w:szCs w:val="24"/>
          </w:rPr>
          <w:id w:val="-1497953496"/>
          <w:citation/>
        </w:sdtPr>
        <w:sdtEndPr/>
        <w:sdtContent>
          <w:r w:rsidR="00600732">
            <w:rPr>
              <w:rFonts w:ascii="Times New Roman" w:hAnsi="Times New Roman" w:cs="Times New Roman"/>
              <w:sz w:val="24"/>
              <w:szCs w:val="24"/>
            </w:rPr>
            <w:fldChar w:fldCharType="begin"/>
          </w:r>
          <w:r w:rsidR="00A910B8">
            <w:rPr>
              <w:rFonts w:ascii="Times New Roman" w:hAnsi="Times New Roman" w:cs="Times New Roman"/>
              <w:sz w:val="24"/>
              <w:szCs w:val="24"/>
            </w:rPr>
            <w:instrText xml:space="preserve"> CITATION Mak14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(Vasiliki, Athanasios, &amp; Athanasios, 2014)</w:t>
          </w:r>
          <w:r w:rsidR="00600732">
            <w:rPr>
              <w:rFonts w:ascii="Times New Roman" w:hAnsi="Times New Roman" w:cs="Times New Roman"/>
              <w:sz w:val="24"/>
              <w:szCs w:val="24"/>
            </w:rPr>
            <w:fldChar w:fldCharType="end"/>
          </w:r>
        </w:sdtContent>
      </w:sdt>
      <w:r w:rsidR="009B19C6">
        <w:rPr>
          <w:rFonts w:ascii="Times New Roman" w:hAnsi="Times New Roman" w:cs="Times New Roman"/>
          <w:sz w:val="24"/>
          <w:szCs w:val="24"/>
        </w:rPr>
        <w:t>.</w:t>
      </w:r>
    </w:p>
    <w:p w:rsidR="009B19C6" w:rsidRDefault="005F11B3" w:rsidP="00921FDB">
      <w:pPr>
        <w:spacing w:line="360" w:lineRule="auto"/>
        <w:jc w:val="both"/>
        <w:rPr>
          <w:rFonts w:ascii="Times New Roman" w:hAnsi="Times New Roman" w:cs="Times New Roman"/>
          <w:sz w:val="24"/>
          <w:szCs w:val="24"/>
        </w:rPr>
      </w:pPr>
      <w:proofErr w:type="spellStart"/>
      <w:r w:rsidRPr="00A01775">
        <w:rPr>
          <w:rFonts w:ascii="Times New Roman" w:hAnsi="Times New Roman" w:cs="Times New Roman"/>
          <w:sz w:val="24"/>
          <w:szCs w:val="24"/>
        </w:rPr>
        <w:t>Sinkey</w:t>
      </w:r>
      <w:proofErr w:type="spellEnd"/>
      <w:r w:rsidRPr="00A01775">
        <w:rPr>
          <w:rFonts w:ascii="Times New Roman" w:hAnsi="Times New Roman" w:cs="Times New Roman"/>
          <w:sz w:val="24"/>
          <w:szCs w:val="24"/>
        </w:rPr>
        <w:t xml:space="preserve"> &amp; </w:t>
      </w:r>
      <w:proofErr w:type="spellStart"/>
      <w:r w:rsidRPr="00A01775">
        <w:rPr>
          <w:rFonts w:ascii="Times New Roman" w:hAnsi="Times New Roman" w:cs="Times New Roman"/>
          <w:sz w:val="24"/>
          <w:szCs w:val="24"/>
        </w:rPr>
        <w:t>Greewaltwalt</w:t>
      </w:r>
      <w:proofErr w:type="spellEnd"/>
      <w:r w:rsidRPr="00A01775">
        <w:rPr>
          <w:rFonts w:ascii="Times New Roman" w:hAnsi="Times New Roman" w:cs="Times New Roman"/>
          <w:sz w:val="24"/>
          <w:szCs w:val="24"/>
        </w:rPr>
        <w:t xml:space="preserve"> is another study that focuses on the loan loss ratio of commercial banks in the US (1991). They used the loan loss ratio divided by total loans by the proxy constituting charge offs plus NPLs. The study led to the NPLs' external and internal determinants. The main reason for the high rate of NPLs in the US banking sector is excessive fin</w:t>
      </w:r>
      <w:r>
        <w:rPr>
          <w:rFonts w:ascii="Times New Roman" w:hAnsi="Times New Roman" w:cs="Times New Roman"/>
          <w:sz w:val="24"/>
          <w:szCs w:val="24"/>
        </w:rPr>
        <w:t>ancing and (high interest rates</w:t>
      </w:r>
      <w:sdt>
        <w:sdtPr>
          <w:rPr>
            <w:rFonts w:ascii="Times New Roman" w:hAnsi="Times New Roman" w:cs="Times New Roman"/>
            <w:sz w:val="24"/>
            <w:szCs w:val="24"/>
          </w:rPr>
          <w:id w:val="-1497953494"/>
          <w:citation/>
        </w:sdtPr>
        <w:sdtEndPr/>
        <w:sdtContent>
          <w:r w:rsidR="00600732">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Sab12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(Saba, Kouser, &amp; Azeem, 2012)</w:t>
          </w:r>
          <w:r w:rsidR="00600732">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5F11B3" w:rsidRDefault="00750740" w:rsidP="00750740">
      <w:pPr>
        <w:spacing w:line="360" w:lineRule="auto"/>
        <w:jc w:val="both"/>
        <w:rPr>
          <w:rFonts w:ascii="Times New Roman" w:hAnsi="Times New Roman" w:cs="Times New Roman"/>
          <w:sz w:val="24"/>
          <w:szCs w:val="24"/>
        </w:rPr>
      </w:pPr>
      <w:r w:rsidRPr="00750740">
        <w:rPr>
          <w:rFonts w:ascii="Times New Roman" w:hAnsi="Times New Roman" w:cs="Times New Roman"/>
          <w:sz w:val="24"/>
          <w:szCs w:val="24"/>
        </w:rPr>
        <w:t xml:space="preserve">In other nations, studies have been performed on the proven factors behind non-performing loans. In Spain, Fernandez, Jorge and </w:t>
      </w:r>
      <w:proofErr w:type="spellStart"/>
      <w:r w:rsidRPr="00750740">
        <w:rPr>
          <w:rFonts w:ascii="Times New Roman" w:hAnsi="Times New Roman" w:cs="Times New Roman"/>
          <w:sz w:val="24"/>
          <w:szCs w:val="24"/>
        </w:rPr>
        <w:t>Saurina</w:t>
      </w:r>
      <w:proofErr w:type="spellEnd"/>
      <w:r w:rsidRPr="00750740">
        <w:rPr>
          <w:rFonts w:ascii="Times New Roman" w:hAnsi="Times New Roman" w:cs="Times New Roman"/>
          <w:sz w:val="24"/>
          <w:szCs w:val="24"/>
        </w:rPr>
        <w:t xml:space="preserve"> (2000) pointed out that while bank supervisors were aware that the majority of banking crises were directly related to insufficient credit risk management by the respective institutions, it was difficult for central bank supervisors to pursue </w:t>
      </w:r>
      <w:r w:rsidRPr="00750740">
        <w:rPr>
          <w:rFonts w:ascii="Times New Roman" w:hAnsi="Times New Roman" w:cs="Times New Roman"/>
          <w:sz w:val="24"/>
          <w:szCs w:val="24"/>
        </w:rPr>
        <w:lastRenderedPageBreak/>
        <w:t>bank managers during the economic upturn to follow more cautious credit policies, so that even conservative managers could f</w:t>
      </w:r>
      <w:r>
        <w:rPr>
          <w:rFonts w:ascii="Times New Roman" w:hAnsi="Times New Roman" w:cs="Times New Roman"/>
          <w:sz w:val="24"/>
          <w:szCs w:val="24"/>
        </w:rPr>
        <w:t>ind that they were more prudent</w:t>
      </w:r>
      <w:sdt>
        <w:sdtPr>
          <w:rPr>
            <w:rFonts w:ascii="Times New Roman" w:hAnsi="Times New Roman" w:cs="Times New Roman"/>
            <w:sz w:val="24"/>
            <w:szCs w:val="24"/>
          </w:rPr>
          <w:id w:val="-1481067498"/>
          <w:citation/>
        </w:sdtPr>
        <w:sdtEndPr/>
        <w:sdtContent>
          <w:r w:rsidR="00600732">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Eve10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(Richard, 2010)</w:t>
          </w:r>
          <w:r w:rsidR="00600732">
            <w:rPr>
              <w:rFonts w:ascii="Times New Roman" w:hAnsi="Times New Roman" w:cs="Times New Roman"/>
              <w:sz w:val="24"/>
              <w:szCs w:val="24"/>
            </w:rPr>
            <w:fldChar w:fldCharType="end"/>
          </w:r>
        </w:sdtContent>
      </w:sdt>
      <w:r w:rsidR="00200ADC">
        <w:rPr>
          <w:rFonts w:ascii="Times New Roman" w:hAnsi="Times New Roman" w:cs="Times New Roman"/>
          <w:sz w:val="24"/>
          <w:szCs w:val="24"/>
        </w:rPr>
        <w:t>.</w:t>
      </w:r>
    </w:p>
    <w:p w:rsidR="001F62A4" w:rsidRDefault="001F62A4" w:rsidP="00750740">
      <w:pPr>
        <w:spacing w:line="360" w:lineRule="auto"/>
        <w:jc w:val="both"/>
        <w:rPr>
          <w:rFonts w:ascii="Times New Roman" w:hAnsi="Times New Roman" w:cs="Times New Roman"/>
          <w:sz w:val="24"/>
          <w:szCs w:val="24"/>
        </w:rPr>
      </w:pPr>
      <w:proofErr w:type="spellStart"/>
      <w:r w:rsidRPr="00854B55">
        <w:rPr>
          <w:rFonts w:ascii="Times New Roman" w:hAnsi="Times New Roman" w:cs="Times New Roman"/>
          <w:sz w:val="24"/>
          <w:szCs w:val="24"/>
        </w:rPr>
        <w:t>Caprio</w:t>
      </w:r>
      <w:proofErr w:type="spellEnd"/>
      <w:r w:rsidRPr="00854B55">
        <w:rPr>
          <w:rFonts w:ascii="Times New Roman" w:hAnsi="Times New Roman" w:cs="Times New Roman"/>
          <w:sz w:val="24"/>
          <w:szCs w:val="24"/>
        </w:rPr>
        <w:t xml:space="preserve"> and </w:t>
      </w:r>
      <w:proofErr w:type="spellStart"/>
      <w:r w:rsidRPr="00854B55">
        <w:rPr>
          <w:rFonts w:ascii="Times New Roman" w:hAnsi="Times New Roman" w:cs="Times New Roman"/>
          <w:sz w:val="24"/>
          <w:szCs w:val="24"/>
        </w:rPr>
        <w:t>Klingebiel</w:t>
      </w:r>
      <w:proofErr w:type="spellEnd"/>
      <w:r w:rsidRPr="00854B55">
        <w:rPr>
          <w:rFonts w:ascii="Times New Roman" w:hAnsi="Times New Roman" w:cs="Times New Roman"/>
          <w:sz w:val="24"/>
          <w:szCs w:val="24"/>
        </w:rPr>
        <w:t xml:space="preserve"> (1996) summarized a study centered on various shows of credit crisis among 69 countries separated for each country for the respective time span, scope and approximate loss of crises based mainly on macro economic data, describing that poor management, supervision, legislation, corporate governance and excessive government interferenc</w:t>
      </w:r>
      <w:r>
        <w:rPr>
          <w:rFonts w:ascii="Times New Roman" w:hAnsi="Times New Roman" w:cs="Times New Roman"/>
          <w:sz w:val="24"/>
          <w:szCs w:val="24"/>
        </w:rPr>
        <w:t>e are the key causes of banking</w:t>
      </w:r>
      <w:sdt>
        <w:sdtPr>
          <w:rPr>
            <w:rFonts w:ascii="Times New Roman" w:hAnsi="Times New Roman" w:cs="Times New Roman"/>
            <w:sz w:val="24"/>
            <w:szCs w:val="24"/>
          </w:rPr>
          <w:id w:val="-1481067497"/>
          <w:citation/>
        </w:sdtPr>
        <w:sdtEndPr/>
        <w:sdtContent>
          <w:r w:rsidR="00600732">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Bad13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(Badar, Javid, &amp; Zulfiquar, 2013)</w:t>
          </w:r>
          <w:r w:rsidR="00600732">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1F62A4" w:rsidRDefault="008C2DD7" w:rsidP="00750740">
      <w:pPr>
        <w:spacing w:line="360" w:lineRule="auto"/>
        <w:jc w:val="both"/>
        <w:rPr>
          <w:rFonts w:ascii="Times New Roman" w:hAnsi="Times New Roman" w:cs="Times New Roman"/>
          <w:sz w:val="24"/>
          <w:szCs w:val="24"/>
        </w:rPr>
      </w:pPr>
      <w:proofErr w:type="spellStart"/>
      <w:r w:rsidRPr="00315E62">
        <w:rPr>
          <w:rFonts w:ascii="Times New Roman" w:hAnsi="Times New Roman" w:cs="Times New Roman"/>
          <w:sz w:val="24"/>
          <w:szCs w:val="24"/>
        </w:rPr>
        <w:t>Louzis</w:t>
      </w:r>
      <w:proofErr w:type="spellEnd"/>
      <w:r w:rsidRPr="00315E62">
        <w:rPr>
          <w:rFonts w:ascii="Times New Roman" w:hAnsi="Times New Roman" w:cs="Times New Roman"/>
          <w:sz w:val="24"/>
          <w:szCs w:val="24"/>
        </w:rPr>
        <w:t xml:space="preserve"> et al. (2010) noticed that a leading predictor of NPLs is insecurity with a one-period lag. It can be argued that a rise in unemployment will have a negative effect on household cash flows and add to the debt burden. With regard to companies, an increase in uncertainty, as a consequence of a drop in effective demand, could signal a decrease in output. This can lead to a decline in sales</w:t>
      </w:r>
      <w:r>
        <w:rPr>
          <w:rFonts w:ascii="Times New Roman" w:hAnsi="Times New Roman" w:cs="Times New Roman"/>
          <w:sz w:val="24"/>
          <w:szCs w:val="24"/>
        </w:rPr>
        <w:t xml:space="preserve"> and a precarious state of debt</w:t>
      </w:r>
      <w:sdt>
        <w:sdtPr>
          <w:rPr>
            <w:rFonts w:ascii="Times New Roman" w:hAnsi="Times New Roman" w:cs="Times New Roman"/>
            <w:sz w:val="24"/>
            <w:szCs w:val="24"/>
          </w:rPr>
          <w:id w:val="-1481067496"/>
          <w:citation/>
        </w:sdtPr>
        <w:sdtEndPr/>
        <w:sdtContent>
          <w:r w:rsidR="00600732">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EMN15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(E.M.N.N &amp; A.A., 2015)</w:t>
          </w:r>
          <w:r w:rsidR="00600732">
            <w:rPr>
              <w:rFonts w:ascii="Times New Roman" w:hAnsi="Times New Roman" w:cs="Times New Roman"/>
              <w:sz w:val="24"/>
              <w:szCs w:val="24"/>
            </w:rPr>
            <w:fldChar w:fldCharType="end"/>
          </w:r>
        </w:sdtContent>
      </w:sdt>
      <w:r w:rsidR="0039532F">
        <w:rPr>
          <w:rFonts w:ascii="Times New Roman" w:hAnsi="Times New Roman" w:cs="Times New Roman"/>
          <w:sz w:val="24"/>
          <w:szCs w:val="24"/>
        </w:rPr>
        <w:t>.</w:t>
      </w:r>
    </w:p>
    <w:p w:rsidR="004E2F29" w:rsidRDefault="0039532F" w:rsidP="0076710C">
      <w:pPr>
        <w:spacing w:line="360" w:lineRule="auto"/>
        <w:jc w:val="both"/>
        <w:rPr>
          <w:rFonts w:ascii="Times New Roman" w:hAnsi="Times New Roman" w:cs="Times New Roman"/>
          <w:sz w:val="24"/>
          <w:szCs w:val="24"/>
        </w:rPr>
      </w:pPr>
      <w:r w:rsidRPr="00BD6683">
        <w:rPr>
          <w:rFonts w:ascii="Times New Roman" w:hAnsi="Times New Roman" w:cs="Times New Roman"/>
          <w:sz w:val="24"/>
          <w:szCs w:val="24"/>
        </w:rPr>
        <w:t xml:space="preserve">The positive relation between the rate of inflation and bad loans has been demonstrated by research. For instance, </w:t>
      </w:r>
      <w:proofErr w:type="spellStart"/>
      <w:r w:rsidRPr="00BD6683">
        <w:rPr>
          <w:rFonts w:ascii="Times New Roman" w:hAnsi="Times New Roman" w:cs="Times New Roman"/>
          <w:sz w:val="24"/>
          <w:szCs w:val="24"/>
        </w:rPr>
        <w:t>Fofack</w:t>
      </w:r>
      <w:proofErr w:type="spellEnd"/>
      <w:r w:rsidRPr="00BD6683">
        <w:rPr>
          <w:rFonts w:ascii="Times New Roman" w:hAnsi="Times New Roman" w:cs="Times New Roman"/>
          <w:sz w:val="24"/>
          <w:szCs w:val="24"/>
        </w:rPr>
        <w:t xml:space="preserve"> (2005) maintains that inflationary pressures in some Sub-Saharan African countries have an impact on causing people to make bad loans. </w:t>
      </w:r>
      <w:proofErr w:type="spellStart"/>
      <w:r w:rsidRPr="00BD6683">
        <w:rPr>
          <w:rFonts w:ascii="Times New Roman" w:hAnsi="Times New Roman" w:cs="Times New Roman"/>
          <w:sz w:val="24"/>
          <w:szCs w:val="24"/>
        </w:rPr>
        <w:t>Fofack</w:t>
      </w:r>
      <w:proofErr w:type="spellEnd"/>
      <w:r w:rsidRPr="00BD6683">
        <w:rPr>
          <w:rFonts w:ascii="Times New Roman" w:hAnsi="Times New Roman" w:cs="Times New Roman"/>
          <w:sz w:val="24"/>
          <w:szCs w:val="24"/>
        </w:rPr>
        <w:t xml:space="preserve"> </w:t>
      </w:r>
      <w:r>
        <w:rPr>
          <w:rFonts w:ascii="Times New Roman" w:hAnsi="Times New Roman" w:cs="Times New Roman"/>
          <w:sz w:val="24"/>
          <w:szCs w:val="24"/>
        </w:rPr>
        <w:t>(2005) therefore considers infla</w:t>
      </w:r>
      <w:r w:rsidRPr="00BD6683">
        <w:rPr>
          <w:rFonts w:ascii="Times New Roman" w:hAnsi="Times New Roman" w:cs="Times New Roman"/>
          <w:sz w:val="24"/>
          <w:szCs w:val="24"/>
        </w:rPr>
        <w:t>tion as one of the key causes of the rapid loss of own funds by commercial banks, which co</w:t>
      </w:r>
      <w:r>
        <w:rPr>
          <w:rFonts w:ascii="Times New Roman" w:hAnsi="Times New Roman" w:cs="Times New Roman"/>
          <w:sz w:val="24"/>
          <w:szCs w:val="24"/>
        </w:rPr>
        <w:t>ntributes to higher credit risk</w:t>
      </w:r>
      <w:sdt>
        <w:sdtPr>
          <w:rPr>
            <w:rFonts w:ascii="Times New Roman" w:hAnsi="Times New Roman" w:cs="Times New Roman"/>
            <w:sz w:val="24"/>
            <w:szCs w:val="24"/>
          </w:rPr>
          <w:id w:val="-1481067495"/>
          <w:citation/>
        </w:sdtPr>
        <w:sdtEndPr/>
        <w:sdtContent>
          <w:r w:rsidR="00D53625">
            <w:rPr>
              <w:rFonts w:ascii="Times New Roman" w:hAnsi="Times New Roman" w:cs="Times New Roman"/>
              <w:sz w:val="24"/>
              <w:szCs w:val="24"/>
            </w:rPr>
            <w:fldChar w:fldCharType="begin"/>
          </w:r>
          <w:r w:rsidR="00D53625">
            <w:rPr>
              <w:rFonts w:ascii="Times New Roman" w:hAnsi="Times New Roman" w:cs="Times New Roman"/>
              <w:sz w:val="24"/>
              <w:szCs w:val="24"/>
            </w:rPr>
            <w:instrText xml:space="preserve"> CITATION Aut14 \l 1033  </w:instrText>
          </w:r>
          <w:r w:rsidR="00D53625">
            <w:rPr>
              <w:rFonts w:ascii="Times New Roman" w:hAnsi="Times New Roman" w:cs="Times New Roman"/>
              <w:sz w:val="24"/>
              <w:szCs w:val="24"/>
            </w:rPr>
            <w:fldChar w:fldCharType="separate"/>
          </w:r>
          <w:r w:rsidR="00D53625">
            <w:rPr>
              <w:rFonts w:ascii="Times New Roman" w:hAnsi="Times New Roman" w:cs="Times New Roman"/>
              <w:noProof/>
              <w:sz w:val="24"/>
              <w:szCs w:val="24"/>
            </w:rPr>
            <w:t xml:space="preserve"> </w:t>
          </w:r>
          <w:r w:rsidR="00D53625" w:rsidRPr="00D53625">
            <w:rPr>
              <w:rFonts w:ascii="Times New Roman" w:hAnsi="Times New Roman" w:cs="Times New Roman"/>
              <w:noProof/>
              <w:sz w:val="24"/>
              <w:szCs w:val="24"/>
            </w:rPr>
            <w:t>(tania, Zouari-Ghorbelb, &amp; bidaMed, 2014)</w:t>
          </w:r>
          <w:r w:rsidR="00D53625">
            <w:rPr>
              <w:rFonts w:ascii="Times New Roman" w:hAnsi="Times New Roman" w:cs="Times New Roman"/>
              <w:sz w:val="24"/>
              <w:szCs w:val="24"/>
            </w:rPr>
            <w:fldChar w:fldCharType="end"/>
          </w:r>
        </w:sdtContent>
      </w:sdt>
      <w:r w:rsidR="00E56379">
        <w:rPr>
          <w:rFonts w:ascii="Times New Roman" w:hAnsi="Times New Roman" w:cs="Times New Roman"/>
          <w:sz w:val="24"/>
          <w:szCs w:val="24"/>
        </w:rPr>
        <w:t>.</w:t>
      </w:r>
    </w:p>
    <w:p w:rsidR="00E56379" w:rsidRDefault="00E56379" w:rsidP="00604305">
      <w:pPr>
        <w:spacing w:line="360" w:lineRule="auto"/>
        <w:jc w:val="both"/>
        <w:rPr>
          <w:rFonts w:ascii="Times New Roman" w:hAnsi="Times New Roman" w:cs="Times New Roman"/>
          <w:sz w:val="24"/>
          <w:szCs w:val="24"/>
        </w:rPr>
      </w:pPr>
      <w:r w:rsidRPr="00A90445">
        <w:rPr>
          <w:rFonts w:ascii="Times New Roman" w:hAnsi="Times New Roman" w:cs="Times New Roman"/>
          <w:sz w:val="24"/>
          <w:szCs w:val="24"/>
        </w:rPr>
        <w:t xml:space="preserve">Over the period 2001-2010, </w:t>
      </w:r>
      <w:proofErr w:type="spellStart"/>
      <w:r w:rsidRPr="00A90445">
        <w:rPr>
          <w:rFonts w:ascii="Times New Roman" w:hAnsi="Times New Roman" w:cs="Times New Roman"/>
          <w:sz w:val="24"/>
          <w:szCs w:val="24"/>
        </w:rPr>
        <w:t>Vogiazes</w:t>
      </w:r>
      <w:proofErr w:type="spellEnd"/>
      <w:r w:rsidRPr="00A90445">
        <w:rPr>
          <w:rFonts w:ascii="Times New Roman" w:hAnsi="Times New Roman" w:cs="Times New Roman"/>
          <w:sz w:val="24"/>
          <w:szCs w:val="24"/>
        </w:rPr>
        <w:t xml:space="preserve"> and </w:t>
      </w:r>
      <w:proofErr w:type="spellStart"/>
      <w:r w:rsidRPr="00A90445">
        <w:rPr>
          <w:rFonts w:ascii="Times New Roman" w:hAnsi="Times New Roman" w:cs="Times New Roman"/>
          <w:sz w:val="24"/>
          <w:szCs w:val="24"/>
        </w:rPr>
        <w:t>Nikolaidu</w:t>
      </w:r>
      <w:proofErr w:type="spellEnd"/>
      <w:r w:rsidRPr="00A90445">
        <w:rPr>
          <w:rFonts w:ascii="Times New Roman" w:hAnsi="Times New Roman" w:cs="Times New Roman"/>
          <w:sz w:val="24"/>
          <w:szCs w:val="24"/>
        </w:rPr>
        <w:t xml:space="preserve"> (2011) analyzed the determinants of NPLs in the Romanian banking sector. The results showed that the key determinants of NPLs in Romania were construction and investment spending, unemployment, inflation rate and Romania's external debt to GDP, as well as a poorly specified supply of capital.</w:t>
      </w:r>
      <w:r w:rsidRPr="00E56379">
        <w:rPr>
          <w:rFonts w:ascii="Times New Roman" w:hAnsi="Times New Roman" w:cs="Times New Roman"/>
          <w:sz w:val="24"/>
          <w:szCs w:val="24"/>
        </w:rPr>
        <w:t xml:space="preserve"> </w:t>
      </w:r>
      <w:r w:rsidRPr="00586314">
        <w:rPr>
          <w:rFonts w:ascii="Times New Roman" w:hAnsi="Times New Roman" w:cs="Times New Roman"/>
          <w:sz w:val="24"/>
          <w:szCs w:val="24"/>
        </w:rPr>
        <w:t xml:space="preserve">The findings discussed above from </w:t>
      </w:r>
      <w:proofErr w:type="spellStart"/>
      <w:r w:rsidRPr="00586314">
        <w:rPr>
          <w:rFonts w:ascii="Times New Roman" w:hAnsi="Times New Roman" w:cs="Times New Roman"/>
          <w:sz w:val="24"/>
          <w:szCs w:val="24"/>
        </w:rPr>
        <w:t>Vogiazes</w:t>
      </w:r>
      <w:proofErr w:type="spellEnd"/>
      <w:r w:rsidRPr="00586314">
        <w:rPr>
          <w:rFonts w:ascii="Times New Roman" w:hAnsi="Times New Roman" w:cs="Times New Roman"/>
          <w:sz w:val="24"/>
          <w:szCs w:val="24"/>
        </w:rPr>
        <w:t xml:space="preserve"> and </w:t>
      </w:r>
      <w:proofErr w:type="spellStart"/>
      <w:r w:rsidRPr="00586314">
        <w:rPr>
          <w:rFonts w:ascii="Times New Roman" w:hAnsi="Times New Roman" w:cs="Times New Roman"/>
          <w:sz w:val="24"/>
          <w:szCs w:val="24"/>
        </w:rPr>
        <w:t>Nikolaidou</w:t>
      </w:r>
      <w:proofErr w:type="spellEnd"/>
      <w:r w:rsidRPr="00586314">
        <w:rPr>
          <w:rFonts w:ascii="Times New Roman" w:hAnsi="Times New Roman" w:cs="Times New Roman"/>
          <w:sz w:val="24"/>
          <w:szCs w:val="24"/>
        </w:rPr>
        <w:t xml:space="preserve"> (2011) are very high. </w:t>
      </w:r>
      <w:proofErr w:type="spellStart"/>
      <w:r w:rsidRPr="00586314">
        <w:rPr>
          <w:rFonts w:ascii="Times New Roman" w:hAnsi="Times New Roman" w:cs="Times New Roman"/>
          <w:sz w:val="24"/>
          <w:szCs w:val="24"/>
        </w:rPr>
        <w:t>Bofondi</w:t>
      </w:r>
      <w:proofErr w:type="spellEnd"/>
      <w:r w:rsidRPr="00586314">
        <w:rPr>
          <w:rFonts w:ascii="Times New Roman" w:hAnsi="Times New Roman" w:cs="Times New Roman"/>
          <w:sz w:val="24"/>
          <w:szCs w:val="24"/>
        </w:rPr>
        <w:t xml:space="preserve"> and </w:t>
      </w:r>
      <w:proofErr w:type="spellStart"/>
      <w:r w:rsidRPr="00586314">
        <w:rPr>
          <w:rFonts w:ascii="Times New Roman" w:hAnsi="Times New Roman" w:cs="Times New Roman"/>
          <w:sz w:val="24"/>
          <w:szCs w:val="24"/>
        </w:rPr>
        <w:t>Ropele</w:t>
      </w:r>
      <w:proofErr w:type="spellEnd"/>
      <w:r w:rsidRPr="00586314">
        <w:rPr>
          <w:rFonts w:ascii="Times New Roman" w:hAnsi="Times New Roman" w:cs="Times New Roman"/>
          <w:sz w:val="24"/>
          <w:szCs w:val="24"/>
        </w:rPr>
        <w:t xml:space="preserve"> (2011) for Italy were very much in line. </w:t>
      </w:r>
      <w:proofErr w:type="spellStart"/>
      <w:r w:rsidRPr="00586314">
        <w:rPr>
          <w:rFonts w:ascii="Times New Roman" w:hAnsi="Times New Roman" w:cs="Times New Roman"/>
          <w:sz w:val="24"/>
          <w:szCs w:val="24"/>
        </w:rPr>
        <w:t>Bofondi</w:t>
      </w:r>
      <w:proofErr w:type="spellEnd"/>
      <w:r w:rsidRPr="00586314">
        <w:rPr>
          <w:rFonts w:ascii="Times New Roman" w:hAnsi="Times New Roman" w:cs="Times New Roman"/>
          <w:sz w:val="24"/>
          <w:szCs w:val="24"/>
        </w:rPr>
        <w:t xml:space="preserve"> and </w:t>
      </w:r>
      <w:proofErr w:type="spellStart"/>
      <w:r w:rsidRPr="00586314">
        <w:rPr>
          <w:rFonts w:ascii="Times New Roman" w:hAnsi="Times New Roman" w:cs="Times New Roman"/>
          <w:sz w:val="24"/>
          <w:szCs w:val="24"/>
        </w:rPr>
        <w:t>Ropele</w:t>
      </w:r>
      <w:proofErr w:type="spellEnd"/>
      <w:r w:rsidRPr="00586314">
        <w:rPr>
          <w:rFonts w:ascii="Times New Roman" w:hAnsi="Times New Roman" w:cs="Times New Roman"/>
          <w:sz w:val="24"/>
          <w:szCs w:val="24"/>
        </w:rPr>
        <w:t xml:space="preserve"> found that non-performing loans were positively linked to unemployment and lending rates, but were negatively linked to Italy's GDP g</w:t>
      </w:r>
      <w:r>
        <w:rPr>
          <w:rFonts w:ascii="Times New Roman" w:hAnsi="Times New Roman" w:cs="Times New Roman"/>
          <w:sz w:val="24"/>
          <w:szCs w:val="24"/>
        </w:rPr>
        <w:t xml:space="preserve">rowth over the 1990-2010 </w:t>
      </w:r>
      <w:proofErr w:type="gramStart"/>
      <w:r>
        <w:rPr>
          <w:rFonts w:ascii="Times New Roman" w:hAnsi="Times New Roman" w:cs="Times New Roman"/>
          <w:sz w:val="24"/>
          <w:szCs w:val="24"/>
        </w:rPr>
        <w:t>period</w:t>
      </w:r>
      <w:proofErr w:type="gramEnd"/>
      <w:sdt>
        <w:sdtPr>
          <w:rPr>
            <w:rFonts w:ascii="Times New Roman" w:hAnsi="Times New Roman" w:cs="Times New Roman"/>
            <w:sz w:val="24"/>
            <w:szCs w:val="24"/>
          </w:rPr>
          <w:id w:val="-1481067494"/>
          <w:citation/>
        </w:sdtPr>
        <w:sdtEndPr/>
        <w:sdtContent>
          <w:r w:rsidR="00600732">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Aki14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(Akinlo &amp; Emmanuel, 2014)</w:t>
          </w:r>
          <w:r w:rsidR="00600732">
            <w:rPr>
              <w:rFonts w:ascii="Times New Roman" w:hAnsi="Times New Roman" w:cs="Times New Roman"/>
              <w:sz w:val="24"/>
              <w:szCs w:val="24"/>
            </w:rPr>
            <w:fldChar w:fldCharType="end"/>
          </w:r>
        </w:sdtContent>
      </w:sdt>
      <w:r w:rsidR="00122D19">
        <w:rPr>
          <w:rFonts w:ascii="Times New Roman" w:hAnsi="Times New Roman" w:cs="Times New Roman"/>
          <w:sz w:val="24"/>
          <w:szCs w:val="24"/>
        </w:rPr>
        <w:t>.</w:t>
      </w:r>
    </w:p>
    <w:p w:rsidR="00122D19" w:rsidRDefault="00122D19" w:rsidP="0076710C">
      <w:pPr>
        <w:spacing w:line="360" w:lineRule="auto"/>
        <w:jc w:val="both"/>
        <w:rPr>
          <w:rFonts w:ascii="Times New Roman" w:hAnsi="Times New Roman" w:cs="Times New Roman"/>
          <w:sz w:val="24"/>
          <w:szCs w:val="24"/>
        </w:rPr>
      </w:pPr>
      <w:r w:rsidRPr="004A3590">
        <w:rPr>
          <w:rFonts w:ascii="Times New Roman" w:hAnsi="Times New Roman" w:cs="Times New Roman"/>
          <w:sz w:val="24"/>
          <w:szCs w:val="24"/>
        </w:rPr>
        <w:t xml:space="preserve">Similar and other reasons for problem loans in the US have since been suggested by several studies following the release of Keeton and Morris (1987). For example, </w:t>
      </w:r>
      <w:proofErr w:type="spellStart"/>
      <w:r w:rsidRPr="004A3590">
        <w:rPr>
          <w:rFonts w:ascii="Times New Roman" w:hAnsi="Times New Roman" w:cs="Times New Roman"/>
          <w:sz w:val="24"/>
          <w:szCs w:val="24"/>
        </w:rPr>
        <w:t>Sinkey</w:t>
      </w:r>
      <w:proofErr w:type="spellEnd"/>
      <w:r w:rsidRPr="004A3590">
        <w:rPr>
          <w:rFonts w:ascii="Times New Roman" w:hAnsi="Times New Roman" w:cs="Times New Roman"/>
          <w:sz w:val="24"/>
          <w:szCs w:val="24"/>
        </w:rPr>
        <w:t xml:space="preserve"> and </w:t>
      </w:r>
      <w:proofErr w:type="spellStart"/>
      <w:r w:rsidRPr="004A3590">
        <w:rPr>
          <w:rFonts w:ascii="Times New Roman" w:hAnsi="Times New Roman" w:cs="Times New Roman"/>
          <w:sz w:val="24"/>
          <w:szCs w:val="24"/>
        </w:rPr>
        <w:t>Greenwalt</w:t>
      </w:r>
      <w:proofErr w:type="spellEnd"/>
      <w:r w:rsidRPr="004A3590">
        <w:rPr>
          <w:rFonts w:ascii="Times New Roman" w:hAnsi="Times New Roman" w:cs="Times New Roman"/>
          <w:sz w:val="24"/>
          <w:szCs w:val="24"/>
        </w:rPr>
        <w:t xml:space="preserve"> (1991) analyze the loan loss experience of large commercial banks in the US; they argue that the loan loss rate (defined as net loan charge offs plus NPLs divided by total loans plus net </w:t>
      </w:r>
      <w:proofErr w:type="spellStart"/>
      <w:r w:rsidRPr="004A3590">
        <w:rPr>
          <w:rFonts w:ascii="Times New Roman" w:hAnsi="Times New Roman" w:cs="Times New Roman"/>
          <w:sz w:val="24"/>
          <w:szCs w:val="24"/>
        </w:rPr>
        <w:lastRenderedPageBreak/>
        <w:t>chargeoffs</w:t>
      </w:r>
      <w:proofErr w:type="spellEnd"/>
      <w:r w:rsidRPr="004A3590">
        <w:rPr>
          <w:rFonts w:ascii="Times New Roman" w:hAnsi="Times New Roman" w:cs="Times New Roman"/>
          <w:sz w:val="24"/>
          <w:szCs w:val="24"/>
        </w:rPr>
        <w:t>) of these banks is explained by bot</w:t>
      </w:r>
      <w:r>
        <w:rPr>
          <w:rFonts w:ascii="Times New Roman" w:hAnsi="Times New Roman" w:cs="Times New Roman"/>
          <w:sz w:val="24"/>
          <w:szCs w:val="24"/>
        </w:rPr>
        <w:t>h internal and external factors.</w:t>
      </w:r>
      <w:r w:rsidRPr="00122D19">
        <w:rPr>
          <w:rFonts w:ascii="Times New Roman" w:hAnsi="Times New Roman" w:cs="Times New Roman"/>
          <w:sz w:val="24"/>
          <w:szCs w:val="24"/>
        </w:rPr>
        <w:t xml:space="preserve"> </w:t>
      </w:r>
      <w:r w:rsidRPr="000545C5">
        <w:rPr>
          <w:rFonts w:ascii="Times New Roman" w:hAnsi="Times New Roman" w:cs="Times New Roman"/>
          <w:sz w:val="24"/>
          <w:szCs w:val="24"/>
        </w:rPr>
        <w:t xml:space="preserve">Such authors discover an important positive relationship between the rate of loan defaults and internal causes, such as high interest rates, unsustainable loans, and volatile funds. </w:t>
      </w:r>
      <w:proofErr w:type="spellStart"/>
      <w:r w:rsidRPr="000545C5">
        <w:rPr>
          <w:rFonts w:ascii="Times New Roman" w:hAnsi="Times New Roman" w:cs="Times New Roman"/>
          <w:sz w:val="24"/>
          <w:szCs w:val="24"/>
        </w:rPr>
        <w:t>Sinkey</w:t>
      </w:r>
      <w:proofErr w:type="spellEnd"/>
      <w:r w:rsidRPr="000545C5">
        <w:rPr>
          <w:rFonts w:ascii="Times New Roman" w:hAnsi="Times New Roman" w:cs="Times New Roman"/>
          <w:sz w:val="24"/>
          <w:szCs w:val="24"/>
        </w:rPr>
        <w:t xml:space="preserve"> and </w:t>
      </w:r>
      <w:proofErr w:type="spellStart"/>
      <w:r w:rsidRPr="000545C5">
        <w:rPr>
          <w:rFonts w:ascii="Times New Roman" w:hAnsi="Times New Roman" w:cs="Times New Roman"/>
          <w:sz w:val="24"/>
          <w:szCs w:val="24"/>
        </w:rPr>
        <w:t>Greenwalt</w:t>
      </w:r>
      <w:proofErr w:type="spellEnd"/>
      <w:r w:rsidRPr="000545C5">
        <w:rPr>
          <w:rFonts w:ascii="Times New Roman" w:hAnsi="Times New Roman" w:cs="Times New Roman"/>
          <w:sz w:val="24"/>
          <w:szCs w:val="24"/>
        </w:rPr>
        <w:t xml:space="preserve"> (1991) report, similar to the previous research, that the loss-rate of commercial banks is also explained by depressed regional economic conditions. The research provides a straightforward log-linear regression data for the period from 1984 to 1987 from important re</w:t>
      </w:r>
      <w:r>
        <w:rPr>
          <w:rFonts w:ascii="Times New Roman" w:hAnsi="Times New Roman" w:cs="Times New Roman"/>
          <w:sz w:val="24"/>
          <w:szCs w:val="24"/>
        </w:rPr>
        <w:t>tail banks in the United States</w:t>
      </w:r>
      <w:sdt>
        <w:sdtPr>
          <w:rPr>
            <w:rFonts w:ascii="Times New Roman" w:hAnsi="Times New Roman" w:cs="Times New Roman"/>
            <w:sz w:val="24"/>
            <w:szCs w:val="24"/>
          </w:rPr>
          <w:id w:val="-1481067493"/>
          <w:citation/>
        </w:sdtPr>
        <w:sdtEndPr/>
        <w:sdtContent>
          <w:r w:rsidR="00600732">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Khe09 \l 1033 </w:instrText>
          </w:r>
          <w:r w:rsidR="00600732">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(Khemraj, Pasha, &amp; Sukrishnalall, 2009)</w:t>
          </w:r>
          <w:r w:rsidR="00600732">
            <w:rPr>
              <w:rFonts w:ascii="Times New Roman" w:hAnsi="Times New Roman" w:cs="Times New Roman"/>
              <w:sz w:val="24"/>
              <w:szCs w:val="24"/>
            </w:rPr>
            <w:fldChar w:fldCharType="end"/>
          </w:r>
        </w:sdtContent>
      </w:sdt>
      <w:r w:rsidR="00E50826">
        <w:rPr>
          <w:rFonts w:ascii="Times New Roman" w:hAnsi="Times New Roman" w:cs="Times New Roman"/>
          <w:sz w:val="24"/>
          <w:szCs w:val="24"/>
        </w:rPr>
        <w:t>.</w:t>
      </w:r>
    </w:p>
    <w:p w:rsidR="00E50826" w:rsidRPr="00686769" w:rsidRDefault="00E50826" w:rsidP="0076710C">
      <w:pPr>
        <w:spacing w:line="360" w:lineRule="auto"/>
        <w:jc w:val="both"/>
        <w:rPr>
          <w:rFonts w:ascii="Times New Roman" w:hAnsi="Times New Roman" w:cs="Times New Roman"/>
          <w:sz w:val="24"/>
          <w:szCs w:val="24"/>
        </w:rPr>
      </w:pPr>
      <w:r w:rsidRPr="00686769">
        <w:rPr>
          <w:rFonts w:ascii="Times New Roman" w:hAnsi="Times New Roman" w:cs="Times New Roman"/>
          <w:sz w:val="24"/>
          <w:szCs w:val="24"/>
        </w:rPr>
        <w:t xml:space="preserve">The </w:t>
      </w:r>
      <w:proofErr w:type="gramStart"/>
      <w:r w:rsidRPr="00686769">
        <w:rPr>
          <w:rFonts w:ascii="Times New Roman" w:hAnsi="Times New Roman" w:cs="Times New Roman"/>
          <w:sz w:val="24"/>
          <w:szCs w:val="24"/>
        </w:rPr>
        <w:t>origins of NPLs in Kenya was</w:t>
      </w:r>
      <w:proofErr w:type="gramEnd"/>
      <w:r w:rsidRPr="00686769">
        <w:rPr>
          <w:rFonts w:ascii="Times New Roman" w:hAnsi="Times New Roman" w:cs="Times New Roman"/>
          <w:sz w:val="24"/>
          <w:szCs w:val="24"/>
        </w:rPr>
        <w:t xml:space="preserve"> traced by </w:t>
      </w:r>
      <w:proofErr w:type="spellStart"/>
      <w:r w:rsidRPr="00686769">
        <w:rPr>
          <w:rFonts w:ascii="Times New Roman" w:hAnsi="Times New Roman" w:cs="Times New Roman"/>
          <w:sz w:val="24"/>
          <w:szCs w:val="24"/>
        </w:rPr>
        <w:t>Oloo</w:t>
      </w:r>
      <w:proofErr w:type="spellEnd"/>
      <w:r w:rsidRPr="00686769">
        <w:rPr>
          <w:rFonts w:ascii="Times New Roman" w:hAnsi="Times New Roman" w:cs="Times New Roman"/>
          <w:sz w:val="24"/>
          <w:szCs w:val="24"/>
        </w:rPr>
        <w:t xml:space="preserve"> (2001) to the external context in which Kenyan banks work. He contends that when the government was faced with the clamor for multi-party elections in 1992, for which it was ill-prepared. The CBK was forced, out of necessity, to print money imprudently to finance the elections. As the government subsequently tried to mop up excess liquidity, the consequence was a sharp rise in interest rates. Domestic debt has </w:t>
      </w:r>
      <w:proofErr w:type="gramStart"/>
      <w:r w:rsidRPr="00686769">
        <w:rPr>
          <w:rFonts w:ascii="Times New Roman" w:hAnsi="Times New Roman" w:cs="Times New Roman"/>
          <w:sz w:val="24"/>
          <w:szCs w:val="24"/>
        </w:rPr>
        <w:t>risen</w:t>
      </w:r>
      <w:proofErr w:type="gramEnd"/>
      <w:r w:rsidRPr="00686769">
        <w:rPr>
          <w:rFonts w:ascii="Times New Roman" w:hAnsi="Times New Roman" w:cs="Times New Roman"/>
          <w:sz w:val="24"/>
          <w:szCs w:val="24"/>
        </w:rPr>
        <w:t xml:space="preserve"> from </w:t>
      </w:r>
      <w:proofErr w:type="spellStart"/>
      <w:r w:rsidRPr="00686769">
        <w:rPr>
          <w:rFonts w:ascii="Times New Roman" w:hAnsi="Times New Roman" w:cs="Times New Roman"/>
          <w:sz w:val="24"/>
          <w:szCs w:val="24"/>
        </w:rPr>
        <w:t>Kshs</w:t>
      </w:r>
      <w:proofErr w:type="spellEnd"/>
      <w:r w:rsidRPr="00686769">
        <w:rPr>
          <w:rFonts w:ascii="Times New Roman" w:hAnsi="Times New Roman" w:cs="Times New Roman"/>
          <w:sz w:val="24"/>
          <w:szCs w:val="24"/>
        </w:rPr>
        <w:t xml:space="preserve">. 45 billion </w:t>
      </w:r>
      <w:proofErr w:type="spellStart"/>
      <w:r w:rsidRPr="00686769">
        <w:rPr>
          <w:rFonts w:ascii="Times New Roman" w:hAnsi="Times New Roman" w:cs="Times New Roman"/>
          <w:sz w:val="24"/>
          <w:szCs w:val="24"/>
        </w:rPr>
        <w:t>Kshs</w:t>
      </w:r>
      <w:proofErr w:type="spellEnd"/>
      <w:r w:rsidRPr="00686769">
        <w:rPr>
          <w:rFonts w:ascii="Times New Roman" w:hAnsi="Times New Roman" w:cs="Times New Roman"/>
          <w:sz w:val="24"/>
          <w:szCs w:val="24"/>
        </w:rPr>
        <w:t xml:space="preserve"> in 1992 to 166 billion </w:t>
      </w:r>
      <w:proofErr w:type="spellStart"/>
      <w:r w:rsidRPr="00686769">
        <w:rPr>
          <w:rFonts w:ascii="Times New Roman" w:hAnsi="Times New Roman" w:cs="Times New Roman"/>
          <w:sz w:val="24"/>
          <w:szCs w:val="24"/>
        </w:rPr>
        <w:t>Kshs</w:t>
      </w:r>
      <w:proofErr w:type="spellEnd"/>
      <w:r w:rsidRPr="00686769">
        <w:rPr>
          <w:rFonts w:ascii="Times New Roman" w:hAnsi="Times New Roman" w:cs="Times New Roman"/>
          <w:sz w:val="24"/>
          <w:szCs w:val="24"/>
        </w:rPr>
        <w:t xml:space="preserve"> in 1993. In addition, </w:t>
      </w:r>
      <w:proofErr w:type="spellStart"/>
      <w:r w:rsidRPr="00686769">
        <w:rPr>
          <w:rFonts w:ascii="Times New Roman" w:hAnsi="Times New Roman" w:cs="Times New Roman"/>
          <w:sz w:val="24"/>
          <w:szCs w:val="24"/>
        </w:rPr>
        <w:t>Oloo</w:t>
      </w:r>
      <w:proofErr w:type="spellEnd"/>
      <w:r w:rsidRPr="00686769">
        <w:rPr>
          <w:rFonts w:ascii="Times New Roman" w:hAnsi="Times New Roman" w:cs="Times New Roman"/>
          <w:sz w:val="24"/>
          <w:szCs w:val="24"/>
        </w:rPr>
        <w:t xml:space="preserve"> states that the interest rates on treasury bills increased from 23% in early 1992 to 76% in 1993</w:t>
      </w:r>
      <w:sdt>
        <w:sdtPr>
          <w:rPr>
            <w:rFonts w:ascii="Times New Roman" w:hAnsi="Times New Roman" w:cs="Times New Roman"/>
            <w:sz w:val="24"/>
            <w:szCs w:val="24"/>
          </w:rPr>
          <w:id w:val="-1481067492"/>
          <w:citation/>
        </w:sdtPr>
        <w:sdtEndPr/>
        <w:sdtContent>
          <w:r w:rsidR="00600732" w:rsidRPr="00686769">
            <w:rPr>
              <w:rFonts w:ascii="Times New Roman" w:hAnsi="Times New Roman" w:cs="Times New Roman"/>
              <w:sz w:val="24"/>
              <w:szCs w:val="24"/>
            </w:rPr>
            <w:fldChar w:fldCharType="begin"/>
          </w:r>
          <w:r w:rsidRPr="00686769">
            <w:rPr>
              <w:rFonts w:ascii="Times New Roman" w:hAnsi="Times New Roman" w:cs="Times New Roman"/>
              <w:sz w:val="24"/>
              <w:szCs w:val="24"/>
            </w:rPr>
            <w:instrText xml:space="preserve"> CITATION War13 \l 1033 </w:instrText>
          </w:r>
          <w:r w:rsidR="00600732" w:rsidRPr="00686769">
            <w:rPr>
              <w:rFonts w:ascii="Times New Roman" w:hAnsi="Times New Roman" w:cs="Times New Roman"/>
              <w:sz w:val="24"/>
              <w:szCs w:val="24"/>
            </w:rPr>
            <w:fldChar w:fldCharType="separate"/>
          </w:r>
          <w:r w:rsidR="00EE4C04" w:rsidRPr="00686769">
            <w:rPr>
              <w:rFonts w:ascii="Times New Roman" w:hAnsi="Times New Roman" w:cs="Times New Roman"/>
              <w:noProof/>
              <w:sz w:val="24"/>
              <w:szCs w:val="24"/>
            </w:rPr>
            <w:t xml:space="preserve"> (Warue, The Effects of Bank Specific and Macroeconomic Factors on Nonperforming Loans in Commercial Banks in Kenya: A Comparative Panel Data Analysis, 2013)</w:t>
          </w:r>
          <w:r w:rsidR="00600732" w:rsidRPr="00686769">
            <w:rPr>
              <w:rFonts w:ascii="Times New Roman" w:hAnsi="Times New Roman" w:cs="Times New Roman"/>
              <w:sz w:val="24"/>
              <w:szCs w:val="24"/>
            </w:rPr>
            <w:fldChar w:fldCharType="end"/>
          </w:r>
        </w:sdtContent>
      </w:sdt>
      <w:r w:rsidR="00C97D82" w:rsidRPr="00686769">
        <w:rPr>
          <w:rFonts w:ascii="Times New Roman" w:hAnsi="Times New Roman" w:cs="Times New Roman"/>
          <w:sz w:val="24"/>
          <w:szCs w:val="24"/>
        </w:rPr>
        <w:t>. It is the duty of commercial banks to efficiently evaluate and vet loan borrowers' credit worthiness and the efficacy of policies for bank lending to minimize the likelihood of loan default. In this regard, it is imperative that commercial banks placed in place an effective financial safety-net in the debt recovery process to mitigate NPLs or to determine the risk of NPLs arising at the stage of the loan application.</w:t>
      </w:r>
    </w:p>
    <w:p w:rsidR="00C97D82" w:rsidRPr="00E50826" w:rsidRDefault="00C97D82" w:rsidP="0076710C">
      <w:pPr>
        <w:spacing w:line="360" w:lineRule="auto"/>
        <w:jc w:val="both"/>
        <w:rPr>
          <w:sz w:val="24"/>
          <w:szCs w:val="24"/>
        </w:rPr>
      </w:pPr>
    </w:p>
    <w:p w:rsidR="00C97D82" w:rsidRDefault="00C97D82" w:rsidP="00BA75AF">
      <w:pPr>
        <w:pStyle w:val="Heading1"/>
        <w:spacing w:line="360" w:lineRule="auto"/>
        <w:jc w:val="center"/>
        <w:rPr>
          <w:rFonts w:ascii="Times New Roman" w:hAnsi="Times New Roman" w:cs="Times New Roman"/>
          <w:b/>
          <w:sz w:val="36"/>
          <w:szCs w:val="36"/>
        </w:rPr>
      </w:pPr>
    </w:p>
    <w:p w:rsidR="00C97D82" w:rsidRDefault="00C97D82" w:rsidP="00C97D82">
      <w:pPr>
        <w:rPr>
          <w:rFonts w:ascii="Times New Roman" w:eastAsiaTheme="majorEastAsia" w:hAnsi="Times New Roman" w:cs="Times New Roman"/>
          <w:b/>
          <w:color w:val="2F5496" w:themeColor="accent1" w:themeShade="BF"/>
          <w:sz w:val="36"/>
          <w:szCs w:val="36"/>
        </w:rPr>
      </w:pPr>
    </w:p>
    <w:p w:rsidR="00C97D82" w:rsidRDefault="00C97D82" w:rsidP="00C97D82">
      <w:pPr>
        <w:rPr>
          <w:rFonts w:ascii="Times New Roman" w:eastAsiaTheme="majorEastAsia" w:hAnsi="Times New Roman" w:cs="Times New Roman"/>
          <w:b/>
          <w:color w:val="2F5496" w:themeColor="accent1" w:themeShade="BF"/>
          <w:sz w:val="36"/>
          <w:szCs w:val="36"/>
        </w:rPr>
      </w:pPr>
    </w:p>
    <w:p w:rsidR="00686769" w:rsidRDefault="00686769" w:rsidP="00C97D82">
      <w:pPr>
        <w:rPr>
          <w:rFonts w:ascii="Times New Roman" w:eastAsiaTheme="majorEastAsia" w:hAnsi="Times New Roman" w:cs="Times New Roman"/>
          <w:b/>
          <w:color w:val="2F5496" w:themeColor="accent1" w:themeShade="BF"/>
          <w:sz w:val="36"/>
          <w:szCs w:val="36"/>
        </w:rPr>
      </w:pPr>
    </w:p>
    <w:p w:rsidR="00686769" w:rsidRDefault="00686769" w:rsidP="00C97D82">
      <w:pPr>
        <w:rPr>
          <w:rFonts w:ascii="Times New Roman" w:eastAsiaTheme="majorEastAsia" w:hAnsi="Times New Roman" w:cs="Times New Roman"/>
          <w:b/>
          <w:color w:val="2F5496" w:themeColor="accent1" w:themeShade="BF"/>
          <w:sz w:val="36"/>
          <w:szCs w:val="36"/>
        </w:rPr>
      </w:pPr>
    </w:p>
    <w:p w:rsidR="00C97D82" w:rsidRDefault="00C97D82" w:rsidP="00C97D82"/>
    <w:p w:rsidR="00C97D82" w:rsidRPr="00C97D82" w:rsidRDefault="00C97D82" w:rsidP="00C97D82"/>
    <w:p w:rsidR="00ED11C1" w:rsidRPr="00EE4C04" w:rsidRDefault="00422C2C" w:rsidP="00EE4C04">
      <w:pPr>
        <w:pStyle w:val="Heading1"/>
        <w:spacing w:line="360" w:lineRule="auto"/>
        <w:jc w:val="center"/>
        <w:rPr>
          <w:rFonts w:ascii="Times New Roman" w:hAnsi="Times New Roman" w:cs="Times New Roman"/>
          <w:b/>
          <w:sz w:val="36"/>
          <w:szCs w:val="36"/>
        </w:rPr>
      </w:pPr>
      <w:bookmarkStart w:id="11" w:name="_Toc58525875"/>
      <w:r w:rsidRPr="00662276">
        <w:rPr>
          <w:rFonts w:ascii="Times New Roman" w:hAnsi="Times New Roman" w:cs="Times New Roman"/>
          <w:b/>
          <w:sz w:val="36"/>
          <w:szCs w:val="36"/>
        </w:rPr>
        <w:t>CHAPTER 4</w:t>
      </w:r>
      <w:r w:rsidR="005E7700" w:rsidRPr="00662276">
        <w:rPr>
          <w:rFonts w:ascii="Times New Roman" w:hAnsi="Times New Roman" w:cs="Times New Roman"/>
          <w:b/>
          <w:sz w:val="36"/>
          <w:szCs w:val="36"/>
        </w:rPr>
        <w:t>: DATA &amp; METHODOLOGY</w:t>
      </w:r>
      <w:bookmarkEnd w:id="11"/>
    </w:p>
    <w:p w:rsidR="000908AA" w:rsidRPr="00662276" w:rsidRDefault="00422C2C" w:rsidP="00BA75AF">
      <w:pPr>
        <w:pStyle w:val="Heading2"/>
        <w:spacing w:line="360" w:lineRule="auto"/>
        <w:jc w:val="both"/>
        <w:rPr>
          <w:rFonts w:ascii="Times New Roman" w:hAnsi="Times New Roman" w:cs="Times New Roman"/>
          <w:b/>
          <w:sz w:val="28"/>
          <w:szCs w:val="28"/>
        </w:rPr>
      </w:pPr>
      <w:bookmarkStart w:id="12" w:name="_Toc58525876"/>
      <w:r w:rsidRPr="00662276">
        <w:rPr>
          <w:rFonts w:ascii="Times New Roman" w:hAnsi="Times New Roman" w:cs="Times New Roman"/>
          <w:b/>
          <w:sz w:val="28"/>
          <w:szCs w:val="28"/>
        </w:rPr>
        <w:t>4</w:t>
      </w:r>
      <w:r w:rsidR="000908AA" w:rsidRPr="00662276">
        <w:rPr>
          <w:rFonts w:ascii="Times New Roman" w:hAnsi="Times New Roman" w:cs="Times New Roman"/>
          <w:b/>
          <w:sz w:val="28"/>
          <w:szCs w:val="28"/>
        </w:rPr>
        <w:t>.1 Data</w:t>
      </w:r>
      <w:r w:rsidR="006D282B" w:rsidRPr="00662276">
        <w:rPr>
          <w:rFonts w:ascii="Times New Roman" w:hAnsi="Times New Roman" w:cs="Times New Roman"/>
          <w:b/>
          <w:sz w:val="28"/>
          <w:szCs w:val="28"/>
        </w:rPr>
        <w:t>:</w:t>
      </w:r>
      <w:bookmarkEnd w:id="12"/>
    </w:p>
    <w:p w:rsidR="005F46E4" w:rsidRPr="00BA75AF" w:rsidRDefault="005E7700"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In this study we investigate that how the bank-specific variables and macroeconomic variables affect the non-performing loan and how the non-performing </w:t>
      </w:r>
      <w:r w:rsidR="005F46E4" w:rsidRPr="00BA75AF">
        <w:rPr>
          <w:rFonts w:ascii="Times New Roman" w:hAnsi="Times New Roman" w:cs="Times New Roman"/>
          <w:sz w:val="24"/>
          <w:szCs w:val="24"/>
        </w:rPr>
        <w:t>loans affect the commercial bank of Bangladesh. For this investigation here we take total fifteen private commercial banks of Bangladesh. We take five years (2013-2017) data for each and every bank. We collect all the data from four different sources;</w:t>
      </w:r>
    </w:p>
    <w:p w:rsidR="005F46E4" w:rsidRPr="00BA75AF" w:rsidRDefault="005F46E4" w:rsidP="00BA75AF">
      <w:pPr>
        <w:pStyle w:val="ListParagraph"/>
        <w:numPr>
          <w:ilvl w:val="0"/>
          <w:numId w:val="2"/>
        </w:num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The financial report of banks,</w:t>
      </w:r>
    </w:p>
    <w:p w:rsidR="005F46E4" w:rsidRPr="00BA75AF" w:rsidRDefault="005F46E4" w:rsidP="00BA75AF">
      <w:pPr>
        <w:pStyle w:val="ListParagraph"/>
        <w:numPr>
          <w:ilvl w:val="0"/>
          <w:numId w:val="2"/>
        </w:num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Bangladesh</w:t>
      </w:r>
      <w:r w:rsidR="00E34D5F" w:rsidRPr="00BA75AF">
        <w:rPr>
          <w:rFonts w:ascii="Times New Roman" w:hAnsi="Times New Roman" w:cs="Times New Roman"/>
          <w:sz w:val="24"/>
          <w:szCs w:val="24"/>
        </w:rPr>
        <w:t xml:space="preserve"> Bank</w:t>
      </w:r>
      <w:r w:rsidRPr="00BA75AF">
        <w:rPr>
          <w:rFonts w:ascii="Times New Roman" w:hAnsi="Times New Roman" w:cs="Times New Roman"/>
          <w:sz w:val="24"/>
          <w:szCs w:val="24"/>
        </w:rPr>
        <w:t>,</w:t>
      </w:r>
    </w:p>
    <w:p w:rsidR="005E7700" w:rsidRPr="00BA75AF" w:rsidRDefault="005F46E4" w:rsidP="00BA75AF">
      <w:pPr>
        <w:pStyle w:val="ListParagraph"/>
        <w:numPr>
          <w:ilvl w:val="0"/>
          <w:numId w:val="2"/>
        </w:num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Association of bank in Bangladesh,</w:t>
      </w:r>
    </w:p>
    <w:p w:rsidR="005F46E4" w:rsidRPr="00BA75AF" w:rsidRDefault="005F46E4" w:rsidP="00BA75AF">
      <w:pPr>
        <w:pStyle w:val="ListParagraph"/>
        <w:numPr>
          <w:ilvl w:val="0"/>
          <w:numId w:val="2"/>
        </w:num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Study related articles</w:t>
      </w:r>
      <w:r w:rsidR="00886D82" w:rsidRPr="00BA75AF">
        <w:rPr>
          <w:rFonts w:ascii="Times New Roman" w:hAnsi="Times New Roman" w:cs="Times New Roman"/>
          <w:sz w:val="24"/>
          <w:szCs w:val="24"/>
        </w:rPr>
        <w:t>.</w:t>
      </w:r>
    </w:p>
    <w:p w:rsidR="00886D82" w:rsidRPr="00BA75AF" w:rsidRDefault="00886D82"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Especially the two variables bank-specific and macro-economic affect the non-performing loan most. Different researcher has investigated about the non-performing loan previously. From all the studies we come to know that the bank-specific variables and macro-economic variables are the main reason.</w:t>
      </w:r>
    </w:p>
    <w:p w:rsidR="00886D82" w:rsidRPr="00662276" w:rsidRDefault="00886D82" w:rsidP="00BA75AF">
      <w:pPr>
        <w:pStyle w:val="Heading3"/>
        <w:spacing w:line="360" w:lineRule="auto"/>
        <w:jc w:val="both"/>
        <w:rPr>
          <w:rFonts w:ascii="Times New Roman" w:hAnsi="Times New Roman" w:cs="Times New Roman"/>
          <w:b/>
          <w:sz w:val="26"/>
          <w:szCs w:val="26"/>
        </w:rPr>
      </w:pPr>
      <w:bookmarkStart w:id="13" w:name="_Toc58525877"/>
      <w:r w:rsidRPr="00662276">
        <w:rPr>
          <w:rFonts w:ascii="Times New Roman" w:hAnsi="Times New Roman" w:cs="Times New Roman"/>
          <w:b/>
          <w:sz w:val="26"/>
          <w:szCs w:val="26"/>
        </w:rPr>
        <w:t>Bank-specific variables:</w:t>
      </w:r>
      <w:bookmarkEnd w:id="13"/>
      <w:r w:rsidRPr="00662276">
        <w:rPr>
          <w:rFonts w:ascii="Times New Roman" w:hAnsi="Times New Roman" w:cs="Times New Roman"/>
          <w:b/>
          <w:sz w:val="26"/>
          <w:szCs w:val="26"/>
        </w:rPr>
        <w:t xml:space="preserve">  </w:t>
      </w:r>
    </w:p>
    <w:p w:rsidR="0097483C" w:rsidRPr="00BA75AF" w:rsidRDefault="00933918"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The bank-specific variables affect the non-performing loan inside in the bank. Here we take the NPL to total loan ratio for investigating the previous scenario of non-performing loan over the current scenario of non-performing loan. This variable gives a negative but significant effect on non-performing loan. We take the total loan to total asset ratio. This variable deals with the risk sector of the bank. It is positively related with the non-</w:t>
      </w:r>
      <w:r w:rsidR="00C83A81" w:rsidRPr="00BA75AF">
        <w:rPr>
          <w:rFonts w:ascii="Times New Roman" w:hAnsi="Times New Roman" w:cs="Times New Roman"/>
          <w:sz w:val="24"/>
          <w:szCs w:val="24"/>
        </w:rPr>
        <w:t>performing loan</w:t>
      </w:r>
      <w:sdt>
        <w:sdtPr>
          <w:rPr>
            <w:rFonts w:ascii="Times New Roman" w:hAnsi="Times New Roman" w:cs="Times New Roman"/>
            <w:sz w:val="24"/>
            <w:szCs w:val="24"/>
          </w:rPr>
          <w:id w:val="1999150064"/>
          <w:citation/>
        </w:sdtPr>
        <w:sdtEndPr/>
        <w:sdtContent>
          <w:r w:rsidR="00600732" w:rsidRPr="00BA75AF">
            <w:rPr>
              <w:rFonts w:ascii="Times New Roman" w:hAnsi="Times New Roman" w:cs="Times New Roman"/>
              <w:sz w:val="24"/>
              <w:szCs w:val="24"/>
            </w:rPr>
            <w:fldChar w:fldCharType="begin"/>
          </w:r>
          <w:r w:rsidR="00F13B1F" w:rsidRPr="00BA75AF">
            <w:rPr>
              <w:rFonts w:ascii="Times New Roman" w:hAnsi="Times New Roman" w:cs="Times New Roman"/>
              <w:sz w:val="24"/>
              <w:szCs w:val="24"/>
            </w:rPr>
            <w:instrText xml:space="preserve"> CITATION Lob14 \l 1033 </w:instrText>
          </w:r>
          <w:r w:rsidR="00600732" w:rsidRPr="00BA75AF">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(LobnaAbid, 2014)</w:t>
          </w:r>
          <w:r w:rsidR="00600732" w:rsidRPr="00BA75AF">
            <w:rPr>
              <w:rFonts w:ascii="Times New Roman" w:hAnsi="Times New Roman" w:cs="Times New Roman"/>
              <w:sz w:val="24"/>
              <w:szCs w:val="24"/>
            </w:rPr>
            <w:fldChar w:fldCharType="end"/>
          </w:r>
        </w:sdtContent>
      </w:sdt>
      <w:r w:rsidR="00C83A81" w:rsidRPr="00BA75AF">
        <w:rPr>
          <w:rFonts w:ascii="Times New Roman" w:hAnsi="Times New Roman" w:cs="Times New Roman"/>
          <w:sz w:val="24"/>
          <w:szCs w:val="24"/>
        </w:rPr>
        <w:t>. The bank whi</w:t>
      </w:r>
      <w:r w:rsidR="00931511" w:rsidRPr="00BA75AF">
        <w:rPr>
          <w:rFonts w:ascii="Times New Roman" w:hAnsi="Times New Roman" w:cs="Times New Roman"/>
          <w:sz w:val="24"/>
          <w:szCs w:val="24"/>
        </w:rPr>
        <w:t>c</w:t>
      </w:r>
      <w:r w:rsidR="00E36282" w:rsidRPr="00BA75AF">
        <w:rPr>
          <w:rFonts w:ascii="Times New Roman" w:hAnsi="Times New Roman" w:cs="Times New Roman"/>
          <w:sz w:val="24"/>
          <w:szCs w:val="24"/>
        </w:rPr>
        <w:t>h shows more profitability than</w:t>
      </w:r>
      <w:r w:rsidR="00931511" w:rsidRPr="00BA75AF">
        <w:rPr>
          <w:rFonts w:ascii="Times New Roman" w:hAnsi="Times New Roman" w:cs="Times New Roman"/>
          <w:sz w:val="24"/>
          <w:szCs w:val="24"/>
        </w:rPr>
        <w:t xml:space="preserve"> t</w:t>
      </w:r>
      <w:r w:rsidR="00C83A81" w:rsidRPr="00BA75AF">
        <w:rPr>
          <w:rFonts w:ascii="Times New Roman" w:hAnsi="Times New Roman" w:cs="Times New Roman"/>
          <w:sz w:val="24"/>
          <w:szCs w:val="24"/>
        </w:rPr>
        <w:t>he cost of</w:t>
      </w:r>
      <w:r w:rsidR="00F13B1F" w:rsidRPr="00BA75AF">
        <w:rPr>
          <w:rFonts w:ascii="Times New Roman" w:hAnsi="Times New Roman" w:cs="Times New Roman"/>
          <w:sz w:val="24"/>
          <w:szCs w:val="24"/>
        </w:rPr>
        <w:t xml:space="preserve"> </w:t>
      </w:r>
      <w:r w:rsidR="00C83A81" w:rsidRPr="00BA75AF">
        <w:rPr>
          <w:rFonts w:ascii="Times New Roman" w:hAnsi="Times New Roman" w:cs="Times New Roman"/>
          <w:sz w:val="24"/>
          <w:szCs w:val="24"/>
        </w:rPr>
        <w:t>higher</w:t>
      </w:r>
      <w:r w:rsidR="00931511" w:rsidRPr="00BA75AF">
        <w:rPr>
          <w:rFonts w:ascii="Times New Roman" w:hAnsi="Times New Roman" w:cs="Times New Roman"/>
          <w:sz w:val="24"/>
          <w:szCs w:val="24"/>
        </w:rPr>
        <w:t xml:space="preserve"> risk </w:t>
      </w:r>
      <w:proofErr w:type="gramStart"/>
      <w:r w:rsidR="00C83A81" w:rsidRPr="00BA75AF">
        <w:rPr>
          <w:rFonts w:ascii="Times New Roman" w:hAnsi="Times New Roman" w:cs="Times New Roman"/>
          <w:sz w:val="24"/>
          <w:szCs w:val="24"/>
        </w:rPr>
        <w:t>are</w:t>
      </w:r>
      <w:proofErr w:type="gramEnd"/>
      <w:r w:rsidR="00C83A81" w:rsidRPr="00BA75AF">
        <w:rPr>
          <w:rFonts w:ascii="Times New Roman" w:hAnsi="Times New Roman" w:cs="Times New Roman"/>
          <w:sz w:val="24"/>
          <w:szCs w:val="24"/>
        </w:rPr>
        <w:t xml:space="preserve"> likely to incur the higher non-performing loan</w:t>
      </w:r>
      <w:sdt>
        <w:sdtPr>
          <w:rPr>
            <w:rFonts w:ascii="Times New Roman" w:hAnsi="Times New Roman" w:cs="Times New Roman"/>
            <w:sz w:val="24"/>
            <w:szCs w:val="24"/>
          </w:rPr>
          <w:id w:val="-1793041802"/>
          <w:citation/>
        </w:sdtPr>
        <w:sdtEndPr/>
        <w:sdtContent>
          <w:r w:rsidR="00600732" w:rsidRPr="00BA75AF">
            <w:rPr>
              <w:rFonts w:ascii="Times New Roman" w:hAnsi="Times New Roman" w:cs="Times New Roman"/>
              <w:sz w:val="24"/>
              <w:szCs w:val="24"/>
            </w:rPr>
            <w:fldChar w:fldCharType="begin"/>
          </w:r>
          <w:r w:rsidR="00422C2C" w:rsidRPr="00BA75AF">
            <w:rPr>
              <w:rFonts w:ascii="Times New Roman" w:hAnsi="Times New Roman" w:cs="Times New Roman"/>
              <w:sz w:val="24"/>
              <w:szCs w:val="24"/>
            </w:rPr>
            <w:instrText xml:space="preserve"> CITATION Bea17 \l 1033 </w:instrText>
          </w:r>
          <w:r w:rsidR="00600732" w:rsidRPr="00BA75AF">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(Warue, The Effects of Bank Specific and MacroeconomicFactors on Nonperforming Loansin Commercial Banks in Kenya, 2017)</w:t>
          </w:r>
          <w:r w:rsidR="00600732" w:rsidRPr="00BA75AF">
            <w:rPr>
              <w:rFonts w:ascii="Times New Roman" w:hAnsi="Times New Roman" w:cs="Times New Roman"/>
              <w:sz w:val="24"/>
              <w:szCs w:val="24"/>
            </w:rPr>
            <w:fldChar w:fldCharType="end"/>
          </w:r>
        </w:sdtContent>
      </w:sdt>
      <w:r w:rsidR="00C83A81" w:rsidRPr="00BA75AF">
        <w:rPr>
          <w:rFonts w:ascii="Times New Roman" w:hAnsi="Times New Roman" w:cs="Times New Roman"/>
          <w:sz w:val="24"/>
          <w:szCs w:val="24"/>
        </w:rPr>
        <w:t>. We take the loan loss provision ratio. Because there have some borrower who always failed to repay the loan in time so they remain as defaulter which increase</w:t>
      </w:r>
      <w:r w:rsidR="00931511" w:rsidRPr="00BA75AF">
        <w:rPr>
          <w:rFonts w:ascii="Times New Roman" w:hAnsi="Times New Roman" w:cs="Times New Roman"/>
          <w:sz w:val="24"/>
          <w:szCs w:val="24"/>
        </w:rPr>
        <w:t>s</w:t>
      </w:r>
      <w:r w:rsidR="00C83A81" w:rsidRPr="00BA75AF">
        <w:rPr>
          <w:rFonts w:ascii="Times New Roman" w:hAnsi="Times New Roman" w:cs="Times New Roman"/>
          <w:sz w:val="24"/>
          <w:szCs w:val="24"/>
        </w:rPr>
        <w:t xml:space="preserve"> the non-performing loan.</w:t>
      </w:r>
      <w:r w:rsidR="008C32F1" w:rsidRPr="00BA75AF">
        <w:rPr>
          <w:rFonts w:ascii="Times New Roman" w:hAnsi="Times New Roman" w:cs="Times New Roman"/>
          <w:sz w:val="24"/>
          <w:szCs w:val="24"/>
        </w:rPr>
        <w:t xml:space="preserve"> Bank size refers to the bank capacity. The larger the bank size the larger it takes risk. We take the net income to total asset ratio to show the current scenario of the bank profitability. Either it affects the non-performing </w:t>
      </w:r>
      <w:r w:rsidR="008C32F1" w:rsidRPr="00BA75AF">
        <w:rPr>
          <w:rFonts w:ascii="Times New Roman" w:hAnsi="Times New Roman" w:cs="Times New Roman"/>
          <w:sz w:val="24"/>
          <w:szCs w:val="24"/>
        </w:rPr>
        <w:lastRenderedPageBreak/>
        <w:t>loan or not. Operating expense to income ratio also affect the non-performing loan.</w:t>
      </w:r>
      <w:sdt>
        <w:sdtPr>
          <w:rPr>
            <w:rFonts w:ascii="Times New Roman" w:hAnsi="Times New Roman" w:cs="Times New Roman"/>
            <w:sz w:val="24"/>
            <w:szCs w:val="24"/>
          </w:rPr>
          <w:id w:val="754714531"/>
          <w:citation/>
        </w:sdtPr>
        <w:sdtEndPr/>
        <w:sdtContent>
          <w:r w:rsidR="00600732" w:rsidRPr="00BA75AF">
            <w:rPr>
              <w:rFonts w:ascii="Times New Roman" w:hAnsi="Times New Roman" w:cs="Times New Roman"/>
              <w:sz w:val="24"/>
              <w:szCs w:val="24"/>
            </w:rPr>
            <w:fldChar w:fldCharType="begin"/>
          </w:r>
          <w:r w:rsidR="00F13B1F" w:rsidRPr="00BA75AF">
            <w:rPr>
              <w:rFonts w:ascii="Times New Roman" w:hAnsi="Times New Roman" w:cs="Times New Roman"/>
              <w:sz w:val="24"/>
              <w:szCs w:val="24"/>
            </w:rPr>
            <w:instrText xml:space="preserve"> CITATION Tar09 \l 1033 </w:instrText>
          </w:r>
          <w:r w:rsidR="00600732" w:rsidRPr="00BA75AF">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(Pasha, 2009)</w:t>
          </w:r>
          <w:r w:rsidR="00600732" w:rsidRPr="00BA75AF">
            <w:rPr>
              <w:rFonts w:ascii="Times New Roman" w:hAnsi="Times New Roman" w:cs="Times New Roman"/>
              <w:sz w:val="24"/>
              <w:szCs w:val="24"/>
            </w:rPr>
            <w:fldChar w:fldCharType="end"/>
          </w:r>
        </w:sdtContent>
      </w:sdt>
      <w:r w:rsidR="008C32F1" w:rsidRPr="00BA75AF">
        <w:rPr>
          <w:rFonts w:ascii="Times New Roman" w:hAnsi="Times New Roman" w:cs="Times New Roman"/>
          <w:sz w:val="24"/>
          <w:szCs w:val="24"/>
        </w:rPr>
        <w:t xml:space="preserve"> All the data which we collect from the bank-specific variables affect the non-performing loan. Among the variables some are significant and some are slightly affect the NPLs.</w:t>
      </w:r>
      <w:r w:rsidR="000908AA" w:rsidRPr="00BA75AF">
        <w:rPr>
          <w:rFonts w:ascii="Times New Roman" w:hAnsi="Times New Roman" w:cs="Times New Roman"/>
          <w:sz w:val="24"/>
          <w:szCs w:val="24"/>
        </w:rPr>
        <w:t xml:space="preserve"> Loan growth also affect it. Here we take the loan growth from the previous year to the current year. How much the loan has been increased it is the main thing. Either it increased or decreased, non-performing loan depends on it. After collecting all the data we come to know that all them affecting the non-performing loan positively or negatively but some are more significant.</w:t>
      </w:r>
    </w:p>
    <w:p w:rsidR="008C32F1" w:rsidRPr="00662276" w:rsidRDefault="008C32F1" w:rsidP="00BA75AF">
      <w:pPr>
        <w:pStyle w:val="Heading3"/>
        <w:spacing w:line="360" w:lineRule="auto"/>
        <w:jc w:val="both"/>
        <w:rPr>
          <w:rFonts w:ascii="Times New Roman" w:hAnsi="Times New Roman" w:cs="Times New Roman"/>
          <w:b/>
          <w:sz w:val="26"/>
          <w:szCs w:val="26"/>
        </w:rPr>
      </w:pPr>
      <w:bookmarkStart w:id="14" w:name="_Toc58525878"/>
      <w:r w:rsidRPr="00662276">
        <w:rPr>
          <w:rFonts w:ascii="Times New Roman" w:hAnsi="Times New Roman" w:cs="Times New Roman"/>
          <w:b/>
          <w:sz w:val="26"/>
          <w:szCs w:val="26"/>
        </w:rPr>
        <w:t>Macro-economic variables:</w:t>
      </w:r>
      <w:bookmarkEnd w:id="14"/>
    </w:p>
    <w:p w:rsidR="00287208" w:rsidRPr="00BA75AF" w:rsidRDefault="008C32F1"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The macro-economic variables affect the non-performing loan outside the bank. Here we take the real GDP rate of the economy, the inflation rate of the economy, the money supply of the economy </w:t>
      </w:r>
      <w:r w:rsidR="001125A1" w:rsidRPr="00BA75AF">
        <w:rPr>
          <w:rFonts w:ascii="Times New Roman" w:hAnsi="Times New Roman" w:cs="Times New Roman"/>
          <w:sz w:val="24"/>
          <w:szCs w:val="24"/>
        </w:rPr>
        <w:t>and the lending interest rate of the e</w:t>
      </w:r>
      <w:r w:rsidRPr="00BA75AF">
        <w:rPr>
          <w:rFonts w:ascii="Times New Roman" w:hAnsi="Times New Roman" w:cs="Times New Roman"/>
          <w:sz w:val="24"/>
          <w:szCs w:val="24"/>
        </w:rPr>
        <w:t>conomy.</w:t>
      </w:r>
      <w:r w:rsidR="001125A1" w:rsidRPr="00BA75AF">
        <w:rPr>
          <w:rFonts w:ascii="Times New Roman" w:hAnsi="Times New Roman" w:cs="Times New Roman"/>
          <w:sz w:val="24"/>
          <w:szCs w:val="24"/>
        </w:rPr>
        <w:t xml:space="preserve"> The higher the GDP</w:t>
      </w:r>
      <w:r w:rsidR="000908AA" w:rsidRPr="00BA75AF">
        <w:rPr>
          <w:rFonts w:ascii="Times New Roman" w:hAnsi="Times New Roman" w:cs="Times New Roman"/>
          <w:sz w:val="24"/>
          <w:szCs w:val="24"/>
        </w:rPr>
        <w:t xml:space="preserve"> of a country</w:t>
      </w:r>
      <w:r w:rsidR="004D23E4" w:rsidRPr="00BA75AF">
        <w:rPr>
          <w:rFonts w:ascii="Times New Roman" w:hAnsi="Times New Roman" w:cs="Times New Roman"/>
          <w:sz w:val="24"/>
          <w:szCs w:val="24"/>
        </w:rPr>
        <w:t>,</w:t>
      </w:r>
      <w:r w:rsidR="000908AA" w:rsidRPr="00BA75AF">
        <w:rPr>
          <w:rFonts w:ascii="Times New Roman" w:hAnsi="Times New Roman" w:cs="Times New Roman"/>
          <w:sz w:val="24"/>
          <w:szCs w:val="24"/>
        </w:rPr>
        <w:t xml:space="preserve"> t</w:t>
      </w:r>
      <w:r w:rsidR="001125A1" w:rsidRPr="00BA75AF">
        <w:rPr>
          <w:rFonts w:ascii="Times New Roman" w:hAnsi="Times New Roman" w:cs="Times New Roman"/>
          <w:sz w:val="24"/>
          <w:szCs w:val="24"/>
        </w:rPr>
        <w:t>h</w:t>
      </w:r>
      <w:r w:rsidR="004D23E4" w:rsidRPr="00BA75AF">
        <w:rPr>
          <w:rFonts w:ascii="Times New Roman" w:hAnsi="Times New Roman" w:cs="Times New Roman"/>
          <w:sz w:val="24"/>
          <w:szCs w:val="24"/>
        </w:rPr>
        <w:t xml:space="preserve">e </w:t>
      </w:r>
      <w:r w:rsidR="001125A1" w:rsidRPr="00BA75AF">
        <w:rPr>
          <w:rFonts w:ascii="Times New Roman" w:hAnsi="Times New Roman" w:cs="Times New Roman"/>
          <w:sz w:val="24"/>
          <w:szCs w:val="24"/>
        </w:rPr>
        <w:t>higher the country</w:t>
      </w:r>
      <w:r w:rsidR="000908AA" w:rsidRPr="00BA75AF">
        <w:rPr>
          <w:rFonts w:ascii="Times New Roman" w:hAnsi="Times New Roman" w:cs="Times New Roman"/>
          <w:sz w:val="24"/>
          <w:szCs w:val="24"/>
        </w:rPr>
        <w:t xml:space="preserve"> is</w:t>
      </w:r>
      <w:r w:rsidR="001125A1" w:rsidRPr="00BA75AF">
        <w:rPr>
          <w:rFonts w:ascii="Times New Roman" w:hAnsi="Times New Roman" w:cs="Times New Roman"/>
          <w:sz w:val="24"/>
          <w:szCs w:val="24"/>
        </w:rPr>
        <w:t xml:space="preserve"> in economic position. GDP is negatively related with the non-performing loan. As GDP increases the income of the economy also increases. It enhance</w:t>
      </w:r>
      <w:r w:rsidR="006D282B" w:rsidRPr="00BA75AF">
        <w:rPr>
          <w:rFonts w:ascii="Times New Roman" w:hAnsi="Times New Roman" w:cs="Times New Roman"/>
          <w:sz w:val="24"/>
          <w:szCs w:val="24"/>
        </w:rPr>
        <w:t>s</w:t>
      </w:r>
      <w:r w:rsidR="001125A1" w:rsidRPr="00BA75AF">
        <w:rPr>
          <w:rFonts w:ascii="Times New Roman" w:hAnsi="Times New Roman" w:cs="Times New Roman"/>
          <w:sz w:val="24"/>
          <w:szCs w:val="24"/>
        </w:rPr>
        <w:t xml:space="preserve"> the borrower to repay the loan in time. The l</w:t>
      </w:r>
      <w:r w:rsidRPr="00BA75AF">
        <w:rPr>
          <w:rFonts w:ascii="Times New Roman" w:hAnsi="Times New Roman" w:cs="Times New Roman"/>
          <w:sz w:val="24"/>
          <w:szCs w:val="24"/>
        </w:rPr>
        <w:t>ending interest rate indicates the rate in which the borrower</w:t>
      </w:r>
      <w:r w:rsidR="005477DE" w:rsidRPr="00BA75AF">
        <w:rPr>
          <w:rFonts w:ascii="Times New Roman" w:hAnsi="Times New Roman" w:cs="Times New Roman"/>
          <w:sz w:val="24"/>
          <w:szCs w:val="24"/>
        </w:rPr>
        <w:t>s</w:t>
      </w:r>
      <w:r w:rsidRPr="00BA75AF">
        <w:rPr>
          <w:rFonts w:ascii="Times New Roman" w:hAnsi="Times New Roman" w:cs="Times New Roman"/>
          <w:sz w:val="24"/>
          <w:szCs w:val="24"/>
        </w:rPr>
        <w:t xml:space="preserve"> take the loan. The more the interest rate the more the non-performing loan occurs.</w:t>
      </w:r>
      <w:r w:rsidR="005477DE" w:rsidRPr="00BA75AF">
        <w:rPr>
          <w:rFonts w:ascii="Times New Roman" w:hAnsi="Times New Roman" w:cs="Times New Roman"/>
          <w:sz w:val="24"/>
          <w:szCs w:val="24"/>
        </w:rPr>
        <w:t xml:space="preserve"> If the interest rate increased</w:t>
      </w:r>
      <w:r w:rsidR="00ED11C1" w:rsidRPr="00BA75AF">
        <w:rPr>
          <w:rFonts w:ascii="Times New Roman" w:hAnsi="Times New Roman" w:cs="Times New Roman"/>
          <w:sz w:val="24"/>
          <w:szCs w:val="24"/>
        </w:rPr>
        <w:t>,</w:t>
      </w:r>
      <w:r w:rsidR="005477DE" w:rsidRPr="00BA75AF">
        <w:rPr>
          <w:rFonts w:ascii="Times New Roman" w:hAnsi="Times New Roman" w:cs="Times New Roman"/>
          <w:sz w:val="24"/>
          <w:szCs w:val="24"/>
        </w:rPr>
        <w:t xml:space="preserve"> it weakens the loan payment of the borrower. So bank with higher lending rate charge a higher interest rate are more likely to occur higher non-performing loan. It is positively related with the non-performing loan</w:t>
      </w:r>
      <w:sdt>
        <w:sdtPr>
          <w:rPr>
            <w:rFonts w:ascii="Times New Roman" w:hAnsi="Times New Roman" w:cs="Times New Roman"/>
            <w:sz w:val="24"/>
            <w:szCs w:val="24"/>
          </w:rPr>
          <w:id w:val="444580323"/>
          <w:citation/>
        </w:sdtPr>
        <w:sdtEndPr/>
        <w:sdtContent>
          <w:r w:rsidR="00600732" w:rsidRPr="00BA75AF">
            <w:rPr>
              <w:rFonts w:ascii="Times New Roman" w:hAnsi="Times New Roman" w:cs="Times New Roman"/>
              <w:sz w:val="24"/>
              <w:szCs w:val="24"/>
            </w:rPr>
            <w:fldChar w:fldCharType="begin"/>
          </w:r>
          <w:r w:rsidR="0097483C" w:rsidRPr="00BA75AF">
            <w:rPr>
              <w:rFonts w:ascii="Times New Roman" w:hAnsi="Times New Roman" w:cs="Times New Roman"/>
              <w:sz w:val="24"/>
              <w:szCs w:val="24"/>
            </w:rPr>
            <w:instrText xml:space="preserve"> CITATION Eka15 \l 1033 </w:instrText>
          </w:r>
          <w:r w:rsidR="00600732" w:rsidRPr="00BA75AF">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(Azeez, 2015)</w:t>
          </w:r>
          <w:r w:rsidR="00600732" w:rsidRPr="00BA75AF">
            <w:rPr>
              <w:rFonts w:ascii="Times New Roman" w:hAnsi="Times New Roman" w:cs="Times New Roman"/>
              <w:sz w:val="24"/>
              <w:szCs w:val="24"/>
            </w:rPr>
            <w:fldChar w:fldCharType="end"/>
          </w:r>
        </w:sdtContent>
      </w:sdt>
      <w:r w:rsidR="005477DE" w:rsidRPr="00BA75AF">
        <w:rPr>
          <w:rFonts w:ascii="Times New Roman" w:hAnsi="Times New Roman" w:cs="Times New Roman"/>
          <w:sz w:val="24"/>
          <w:szCs w:val="24"/>
        </w:rPr>
        <w:t xml:space="preserve">. Between the inflation rate and NPLs has a positive or negative </w:t>
      </w:r>
      <w:r w:rsidR="00F13B1F" w:rsidRPr="00BA75AF">
        <w:rPr>
          <w:rFonts w:ascii="Times New Roman" w:hAnsi="Times New Roman" w:cs="Times New Roman"/>
          <w:sz w:val="24"/>
          <w:szCs w:val="24"/>
        </w:rPr>
        <w:t>relation. It</w:t>
      </w:r>
      <w:r w:rsidR="005477DE" w:rsidRPr="00BA75AF">
        <w:rPr>
          <w:rFonts w:ascii="Times New Roman" w:hAnsi="Times New Roman" w:cs="Times New Roman"/>
          <w:sz w:val="24"/>
          <w:szCs w:val="24"/>
        </w:rPr>
        <w:t xml:space="preserve"> depends on</w:t>
      </w:r>
      <w:r w:rsidR="001125A1" w:rsidRPr="00BA75AF">
        <w:rPr>
          <w:rFonts w:ascii="Times New Roman" w:hAnsi="Times New Roman" w:cs="Times New Roman"/>
          <w:sz w:val="24"/>
          <w:szCs w:val="24"/>
        </w:rPr>
        <w:t xml:space="preserve"> the current situation of the economy.</w:t>
      </w:r>
      <w:r w:rsidR="005477DE" w:rsidRPr="00BA75AF">
        <w:rPr>
          <w:rFonts w:ascii="Times New Roman" w:hAnsi="Times New Roman" w:cs="Times New Roman"/>
          <w:sz w:val="24"/>
          <w:szCs w:val="24"/>
        </w:rPr>
        <w:t xml:space="preserve"> The higher the inflation rate the</w:t>
      </w:r>
      <w:r w:rsidR="001125A1" w:rsidRPr="00BA75AF">
        <w:rPr>
          <w:rFonts w:ascii="Times New Roman" w:hAnsi="Times New Roman" w:cs="Times New Roman"/>
          <w:sz w:val="24"/>
          <w:szCs w:val="24"/>
        </w:rPr>
        <w:t xml:space="preserve"> higher the non-performing loan in most of the case but sometimes it may change. The broad money also affects the non-performing loan. If a countries money supply is in a good condition it will face a low</w:t>
      </w:r>
      <w:r w:rsidR="00B319C7" w:rsidRPr="00BA75AF">
        <w:rPr>
          <w:rFonts w:ascii="Times New Roman" w:hAnsi="Times New Roman" w:cs="Times New Roman"/>
          <w:sz w:val="24"/>
          <w:szCs w:val="24"/>
        </w:rPr>
        <w:t>er level of non</w:t>
      </w:r>
      <w:r w:rsidR="00192C73" w:rsidRPr="00BA75AF">
        <w:rPr>
          <w:rFonts w:ascii="Times New Roman" w:hAnsi="Times New Roman" w:cs="Times New Roman"/>
          <w:sz w:val="24"/>
          <w:szCs w:val="24"/>
        </w:rPr>
        <w:t>-performing loan because individual</w:t>
      </w:r>
      <w:r w:rsidR="00B319C7" w:rsidRPr="00BA75AF">
        <w:rPr>
          <w:rFonts w:ascii="Times New Roman" w:hAnsi="Times New Roman" w:cs="Times New Roman"/>
          <w:sz w:val="24"/>
          <w:szCs w:val="24"/>
        </w:rPr>
        <w:t xml:space="preserve"> income is in good condition.</w:t>
      </w:r>
    </w:p>
    <w:p w:rsidR="00ED11C1" w:rsidRPr="00662276" w:rsidRDefault="00422C2C" w:rsidP="00BA75AF">
      <w:pPr>
        <w:pStyle w:val="Heading2"/>
        <w:spacing w:line="360" w:lineRule="auto"/>
        <w:jc w:val="both"/>
        <w:rPr>
          <w:rFonts w:ascii="Times New Roman" w:hAnsi="Times New Roman" w:cs="Times New Roman"/>
          <w:b/>
          <w:sz w:val="28"/>
          <w:szCs w:val="28"/>
        </w:rPr>
      </w:pPr>
      <w:bookmarkStart w:id="15" w:name="_Toc58525879"/>
      <w:r w:rsidRPr="00662276">
        <w:rPr>
          <w:rStyle w:val="Heading4Char"/>
          <w:rFonts w:ascii="Times New Roman" w:hAnsi="Times New Roman" w:cs="Times New Roman"/>
          <w:b/>
          <w:i w:val="0"/>
          <w:iCs w:val="0"/>
          <w:sz w:val="28"/>
          <w:szCs w:val="28"/>
        </w:rPr>
        <w:t>4</w:t>
      </w:r>
      <w:r w:rsidR="006D282B" w:rsidRPr="00662276">
        <w:rPr>
          <w:rStyle w:val="Heading4Char"/>
          <w:rFonts w:ascii="Times New Roman" w:hAnsi="Times New Roman" w:cs="Times New Roman"/>
          <w:b/>
          <w:i w:val="0"/>
          <w:iCs w:val="0"/>
          <w:sz w:val="28"/>
          <w:szCs w:val="28"/>
        </w:rPr>
        <w:t>.2 Methodology</w:t>
      </w:r>
      <w:r w:rsidR="006D282B" w:rsidRPr="00662276">
        <w:rPr>
          <w:rFonts w:ascii="Times New Roman" w:hAnsi="Times New Roman" w:cs="Times New Roman"/>
          <w:b/>
          <w:sz w:val="28"/>
          <w:szCs w:val="28"/>
        </w:rPr>
        <w:t>:</w:t>
      </w:r>
      <w:bookmarkEnd w:id="15"/>
    </w:p>
    <w:p w:rsidR="000908AA" w:rsidRPr="00BA75AF" w:rsidRDefault="006D282B"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In order to find out the determinants of non-performing loan in Bangladesh, here we use the panel data regression model. It combines both the time series and the cross-section data, which is perfect for our data selection. Because here we take total fifteen banks and total five years data for each and every bank.</w:t>
      </w:r>
    </w:p>
    <w:p w:rsidR="00662276" w:rsidRPr="00BA75AF" w:rsidRDefault="006D282B"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Based on our literature review it is very clear to us </w:t>
      </w:r>
      <w:r w:rsidR="00A77A28" w:rsidRPr="00BA75AF">
        <w:rPr>
          <w:rFonts w:ascii="Times New Roman" w:hAnsi="Times New Roman" w:cs="Times New Roman"/>
          <w:sz w:val="24"/>
          <w:szCs w:val="24"/>
        </w:rPr>
        <w:t xml:space="preserve">that non-performing loan can explain by both the bank-specific variables and macro-economic variables. It has international evidence. Here we </w:t>
      </w:r>
      <w:r w:rsidR="00A77A28" w:rsidRPr="00BA75AF">
        <w:rPr>
          <w:rFonts w:ascii="Times New Roman" w:hAnsi="Times New Roman" w:cs="Times New Roman"/>
          <w:sz w:val="24"/>
          <w:szCs w:val="24"/>
        </w:rPr>
        <w:lastRenderedPageBreak/>
        <w:t>implement an economic model which is similar to (Ahmad and Bashir</w:t>
      </w:r>
      <w:proofErr w:type="gramStart"/>
      <w:r w:rsidR="00A77A28" w:rsidRPr="00BA75AF">
        <w:rPr>
          <w:rFonts w:ascii="Times New Roman" w:hAnsi="Times New Roman" w:cs="Times New Roman"/>
          <w:sz w:val="24"/>
          <w:szCs w:val="24"/>
        </w:rPr>
        <w:t>,2013</w:t>
      </w:r>
      <w:proofErr w:type="gramEnd"/>
      <w:r w:rsidR="00A77A28" w:rsidRPr="00BA75AF">
        <w:rPr>
          <w:rFonts w:ascii="Times New Roman" w:hAnsi="Times New Roman" w:cs="Times New Roman"/>
          <w:sz w:val="24"/>
          <w:szCs w:val="24"/>
        </w:rPr>
        <w:t>) and (Saba et al, 2012)</w:t>
      </w:r>
      <w:r w:rsidR="004877AC" w:rsidRPr="00BA75AF">
        <w:rPr>
          <w:rFonts w:ascii="Times New Roman" w:hAnsi="Times New Roman" w:cs="Times New Roman"/>
          <w:sz w:val="24"/>
          <w:szCs w:val="24"/>
        </w:rPr>
        <w:t>. But there have some modification for fitting the Bangladeshi case. The economic model is a simple linear regression model which links the</w:t>
      </w:r>
      <w:r w:rsidR="005753F1" w:rsidRPr="00BA75AF">
        <w:rPr>
          <w:rFonts w:ascii="Times New Roman" w:hAnsi="Times New Roman" w:cs="Times New Roman"/>
          <w:sz w:val="24"/>
          <w:szCs w:val="24"/>
        </w:rPr>
        <w:t xml:space="preserve"> ratio of n</w:t>
      </w:r>
      <w:r w:rsidR="004877AC" w:rsidRPr="00BA75AF">
        <w:rPr>
          <w:rFonts w:ascii="Times New Roman" w:hAnsi="Times New Roman" w:cs="Times New Roman"/>
          <w:sz w:val="24"/>
          <w:szCs w:val="24"/>
        </w:rPr>
        <w:t>on-performing loan to total loan with the bank-specific variables and macro-economic variables</w:t>
      </w:r>
      <w:r w:rsidR="005753F1" w:rsidRPr="00BA75AF">
        <w:rPr>
          <w:rFonts w:ascii="Times New Roman" w:hAnsi="Times New Roman" w:cs="Times New Roman"/>
          <w:sz w:val="24"/>
          <w:szCs w:val="24"/>
        </w:rPr>
        <w:t>. The simple regress</w:t>
      </w:r>
      <w:r w:rsidR="00F13B1F" w:rsidRPr="00BA75AF">
        <w:rPr>
          <w:rFonts w:ascii="Times New Roman" w:hAnsi="Times New Roman" w:cs="Times New Roman"/>
          <w:sz w:val="24"/>
          <w:szCs w:val="24"/>
        </w:rPr>
        <w:t>ion equation is in the form of:</w:t>
      </w:r>
      <w:r w:rsidR="00662276">
        <w:rPr>
          <w:rFonts w:ascii="Times New Roman" w:hAnsi="Times New Roman" w:cs="Times New Roman"/>
          <w:sz w:val="24"/>
          <w:szCs w:val="24"/>
        </w:rPr>
        <w:t xml:space="preserve">                      </w:t>
      </w:r>
    </w:p>
    <w:p w:rsidR="00662276" w:rsidRDefault="00DF04A8" w:rsidP="00BA75AF">
      <w:pPr>
        <w:spacing w:line="360" w:lineRule="auto"/>
        <w:jc w:val="both"/>
        <w:rPr>
          <w:rFonts w:ascii="Times New Roman" w:hAnsi="Times New Roman" w:cs="Times New Roman"/>
          <w:b/>
          <w:sz w:val="24"/>
          <w:szCs w:val="24"/>
        </w:rPr>
      </w:pPr>
      <w:r w:rsidRPr="00BA75AF">
        <w:rPr>
          <w:rFonts w:ascii="Times New Roman" w:hAnsi="Times New Roman" w:cs="Times New Roman"/>
          <w:b/>
          <w:position w:val="-14"/>
          <w:sz w:val="24"/>
          <w:szCs w:val="24"/>
        </w:rPr>
        <w:object w:dxaOrig="124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7pt;height:14.55pt" o:ole="">
            <v:imagedata r:id="rId23" o:title=""/>
          </v:shape>
          <o:OLEObject Type="Embed" ProgID="Equation.3" ShapeID="_x0000_i1025" DrawAspect="Content" ObjectID="_1671874243" r:id="rId24"/>
        </w:object>
      </w:r>
    </w:p>
    <w:p w:rsidR="005753F1" w:rsidRPr="00BA75AF" w:rsidRDefault="005753F1" w:rsidP="00BA75AF">
      <w:pPr>
        <w:spacing w:line="360" w:lineRule="auto"/>
        <w:jc w:val="both"/>
        <w:rPr>
          <w:rFonts w:ascii="Times New Roman" w:hAnsi="Times New Roman" w:cs="Times New Roman"/>
          <w:b/>
          <w:sz w:val="24"/>
          <w:szCs w:val="24"/>
        </w:rPr>
      </w:pPr>
      <w:r w:rsidRPr="00BA75AF">
        <w:rPr>
          <w:rFonts w:ascii="Times New Roman" w:hAnsi="Times New Roman" w:cs="Times New Roman"/>
          <w:sz w:val="24"/>
          <w:szCs w:val="24"/>
        </w:rPr>
        <w:t>Where,</w:t>
      </w:r>
    </w:p>
    <w:p w:rsidR="005753F1" w:rsidRPr="00BA75AF" w:rsidRDefault="005753F1"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     NPLs</w:t>
      </w:r>
      <w:r w:rsidR="004052E0" w:rsidRPr="00BA75AF">
        <w:rPr>
          <w:rFonts w:ascii="Times New Roman" w:hAnsi="Times New Roman" w:cs="Times New Roman"/>
          <w:sz w:val="24"/>
          <w:szCs w:val="24"/>
        </w:rPr>
        <w:t xml:space="preserve"> i,t </w:t>
      </w:r>
      <w:r w:rsidRPr="00BA75AF">
        <w:rPr>
          <w:rFonts w:ascii="Times New Roman" w:hAnsi="Times New Roman" w:cs="Times New Roman"/>
          <w:sz w:val="24"/>
          <w:szCs w:val="24"/>
        </w:rPr>
        <w:t>= The ratio of no</w:t>
      </w:r>
      <w:r w:rsidR="004052E0" w:rsidRPr="00BA75AF">
        <w:rPr>
          <w:rFonts w:ascii="Times New Roman" w:hAnsi="Times New Roman" w:cs="Times New Roman"/>
          <w:sz w:val="24"/>
          <w:szCs w:val="24"/>
        </w:rPr>
        <w:t>n-performing loan to total loan for bank i at time t</w:t>
      </w:r>
    </w:p>
    <w:p w:rsidR="00C27BE4" w:rsidRPr="00BA75AF" w:rsidRDefault="004052E0"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     OPE i,t</w:t>
      </w:r>
      <w:r w:rsidR="00C27BE4" w:rsidRPr="00BA75AF">
        <w:rPr>
          <w:rFonts w:ascii="Times New Roman" w:hAnsi="Times New Roman" w:cs="Times New Roman"/>
          <w:sz w:val="24"/>
          <w:szCs w:val="24"/>
        </w:rPr>
        <w:t xml:space="preserve"> =The ratio of operating expense to net income for bank i at time t</w:t>
      </w:r>
    </w:p>
    <w:p w:rsidR="00C27BE4" w:rsidRPr="00BA75AF" w:rsidRDefault="00C27BE4"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     ROA i,t =The ratio of net income to total asset for bank i at time t</w:t>
      </w:r>
    </w:p>
    <w:p w:rsidR="00C27BE4" w:rsidRPr="00BA75AF" w:rsidRDefault="00C27BE4"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     LA i,t = The loan to asset ratio for bank at i time t</w:t>
      </w:r>
    </w:p>
    <w:p w:rsidR="00C27BE4" w:rsidRPr="00BA75AF" w:rsidRDefault="00662276"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65A0" w:rsidRPr="00BA75AF">
        <w:rPr>
          <w:rFonts w:ascii="Times New Roman" w:hAnsi="Times New Roman" w:cs="Times New Roman"/>
          <w:sz w:val="24"/>
          <w:szCs w:val="24"/>
        </w:rPr>
        <w:t>LLPs i,t =The loan loss provision for bank i at time t</w:t>
      </w:r>
    </w:p>
    <w:p w:rsidR="009565A0" w:rsidRPr="00BA75AF" w:rsidRDefault="00662276"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65A0" w:rsidRPr="00BA75AF">
        <w:rPr>
          <w:rFonts w:ascii="Times New Roman" w:hAnsi="Times New Roman" w:cs="Times New Roman"/>
          <w:sz w:val="24"/>
          <w:szCs w:val="24"/>
        </w:rPr>
        <w:sym w:font="Symbol" w:char="F044"/>
      </w:r>
      <w:r w:rsidR="009565A0" w:rsidRPr="00BA75AF">
        <w:rPr>
          <w:rFonts w:ascii="Times New Roman" w:hAnsi="Times New Roman" w:cs="Times New Roman"/>
          <w:sz w:val="24"/>
          <w:szCs w:val="24"/>
        </w:rPr>
        <w:t>GRL i,t =The loan growth for bank i at time t</w:t>
      </w:r>
    </w:p>
    <w:p w:rsidR="009565A0" w:rsidRPr="00BA75AF" w:rsidRDefault="00662276"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3666" w:rsidRPr="00BA75AF">
        <w:rPr>
          <w:rFonts w:ascii="Times New Roman" w:hAnsi="Times New Roman" w:cs="Times New Roman"/>
          <w:sz w:val="24"/>
          <w:szCs w:val="24"/>
        </w:rPr>
        <w:t>lnSIZE i,t = The natural logarithm of market share fpr bank i at time t</w:t>
      </w:r>
    </w:p>
    <w:p w:rsidR="00613666" w:rsidRPr="00BA75AF" w:rsidRDefault="00662276"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3666" w:rsidRPr="00BA75AF">
        <w:rPr>
          <w:rFonts w:ascii="Times New Roman" w:hAnsi="Times New Roman" w:cs="Times New Roman"/>
          <w:sz w:val="24"/>
          <w:szCs w:val="24"/>
        </w:rPr>
        <w:sym w:font="Symbol" w:char="F044"/>
      </w:r>
      <w:r w:rsidR="00613666" w:rsidRPr="00BA75AF">
        <w:rPr>
          <w:rFonts w:ascii="Times New Roman" w:hAnsi="Times New Roman" w:cs="Times New Roman"/>
          <w:sz w:val="24"/>
          <w:szCs w:val="24"/>
        </w:rPr>
        <w:t>GDP t = The real GDP rate at time t</w:t>
      </w:r>
    </w:p>
    <w:p w:rsidR="00613666" w:rsidRPr="00BA75AF" w:rsidRDefault="00662276"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3666" w:rsidRPr="00BA75AF">
        <w:rPr>
          <w:rFonts w:ascii="Times New Roman" w:hAnsi="Times New Roman" w:cs="Times New Roman"/>
          <w:sz w:val="24"/>
          <w:szCs w:val="24"/>
        </w:rPr>
        <w:sym w:font="Symbol" w:char="F044"/>
      </w:r>
      <w:r w:rsidR="00613666" w:rsidRPr="00BA75AF">
        <w:rPr>
          <w:rFonts w:ascii="Times New Roman" w:hAnsi="Times New Roman" w:cs="Times New Roman"/>
          <w:sz w:val="24"/>
          <w:szCs w:val="24"/>
        </w:rPr>
        <w:t>INF t = The inflation rate at time t</w:t>
      </w:r>
    </w:p>
    <w:p w:rsidR="00613666" w:rsidRPr="00BA75AF" w:rsidRDefault="00662276"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3666" w:rsidRPr="00BA75AF">
        <w:rPr>
          <w:rFonts w:ascii="Times New Roman" w:hAnsi="Times New Roman" w:cs="Times New Roman"/>
          <w:sz w:val="24"/>
          <w:szCs w:val="24"/>
        </w:rPr>
        <w:sym w:font="Symbol" w:char="F044"/>
      </w:r>
      <w:r w:rsidR="00613666" w:rsidRPr="00BA75AF">
        <w:rPr>
          <w:rFonts w:ascii="Times New Roman" w:hAnsi="Times New Roman" w:cs="Times New Roman"/>
          <w:sz w:val="24"/>
          <w:szCs w:val="24"/>
        </w:rPr>
        <w:t>MS t = The money supply at time t</w:t>
      </w:r>
    </w:p>
    <w:p w:rsidR="00613666" w:rsidRPr="00BA75AF" w:rsidRDefault="00662276" w:rsidP="00BA75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3666" w:rsidRPr="00BA75AF">
        <w:rPr>
          <w:rFonts w:ascii="Times New Roman" w:hAnsi="Times New Roman" w:cs="Times New Roman"/>
          <w:sz w:val="24"/>
          <w:szCs w:val="24"/>
        </w:rPr>
        <w:sym w:font="Symbol" w:char="F044"/>
      </w:r>
      <w:r w:rsidR="00613666" w:rsidRPr="00BA75AF">
        <w:rPr>
          <w:rFonts w:ascii="Times New Roman" w:hAnsi="Times New Roman" w:cs="Times New Roman"/>
          <w:sz w:val="24"/>
          <w:szCs w:val="24"/>
        </w:rPr>
        <w:t>INT t = The lending interest rate at time t</w:t>
      </w:r>
    </w:p>
    <w:p w:rsidR="00D04A83" w:rsidRPr="00BA75AF" w:rsidRDefault="00A41A29"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The</w:t>
      </w:r>
      <w:r w:rsidR="00B319C7" w:rsidRPr="00BA75AF">
        <w:rPr>
          <w:rFonts w:ascii="Times New Roman" w:hAnsi="Times New Roman" w:cs="Times New Roman"/>
          <w:sz w:val="24"/>
          <w:szCs w:val="24"/>
        </w:rPr>
        <w:t>s</w:t>
      </w:r>
      <w:r w:rsidRPr="00BA75AF">
        <w:rPr>
          <w:rFonts w:ascii="Times New Roman" w:hAnsi="Times New Roman" w:cs="Times New Roman"/>
          <w:sz w:val="24"/>
          <w:szCs w:val="24"/>
        </w:rPr>
        <w:t>e</w:t>
      </w:r>
      <w:r w:rsidR="00B319C7" w:rsidRPr="00BA75AF">
        <w:rPr>
          <w:rFonts w:ascii="Times New Roman" w:hAnsi="Times New Roman" w:cs="Times New Roman"/>
          <w:sz w:val="24"/>
          <w:szCs w:val="24"/>
        </w:rPr>
        <w:t xml:space="preserve"> are al</w:t>
      </w:r>
      <w:r w:rsidRPr="00BA75AF">
        <w:rPr>
          <w:rFonts w:ascii="Times New Roman" w:hAnsi="Times New Roman" w:cs="Times New Roman"/>
          <w:sz w:val="24"/>
          <w:szCs w:val="24"/>
        </w:rPr>
        <w:t>l the variables which influence</w:t>
      </w:r>
      <w:r w:rsidR="00B319C7" w:rsidRPr="00BA75AF">
        <w:rPr>
          <w:rFonts w:ascii="Times New Roman" w:hAnsi="Times New Roman" w:cs="Times New Roman"/>
          <w:sz w:val="24"/>
          <w:szCs w:val="24"/>
        </w:rPr>
        <w:t xml:space="preserve"> the non-performing loan most and by using this variables we need to find out how the non-performing loan affect the commercial bank of Bangladesh.</w:t>
      </w:r>
    </w:p>
    <w:p w:rsidR="00870A37" w:rsidRPr="00D75E2B" w:rsidRDefault="00422C2C" w:rsidP="00BA75AF">
      <w:pPr>
        <w:pStyle w:val="Heading2"/>
        <w:spacing w:line="360" w:lineRule="auto"/>
        <w:jc w:val="both"/>
        <w:rPr>
          <w:rFonts w:ascii="Times New Roman" w:hAnsi="Times New Roman" w:cs="Times New Roman"/>
          <w:b/>
          <w:sz w:val="28"/>
          <w:szCs w:val="28"/>
        </w:rPr>
      </w:pPr>
      <w:bookmarkStart w:id="16" w:name="_Toc58525880"/>
      <w:r w:rsidRPr="00D75E2B">
        <w:rPr>
          <w:rFonts w:ascii="Times New Roman" w:hAnsi="Times New Roman" w:cs="Times New Roman"/>
          <w:b/>
          <w:sz w:val="28"/>
          <w:szCs w:val="28"/>
        </w:rPr>
        <w:t>4</w:t>
      </w:r>
      <w:r w:rsidR="00F76227" w:rsidRPr="00D75E2B">
        <w:rPr>
          <w:rFonts w:ascii="Times New Roman" w:hAnsi="Times New Roman" w:cs="Times New Roman"/>
          <w:b/>
          <w:sz w:val="28"/>
          <w:szCs w:val="28"/>
        </w:rPr>
        <w:t>.3</w:t>
      </w:r>
      <w:r w:rsidR="00870A37" w:rsidRPr="00D75E2B">
        <w:rPr>
          <w:rFonts w:ascii="Times New Roman" w:hAnsi="Times New Roman" w:cs="Times New Roman"/>
          <w:b/>
          <w:sz w:val="28"/>
          <w:szCs w:val="28"/>
        </w:rPr>
        <w:t xml:space="preserve"> Bank-specific Variables:</w:t>
      </w:r>
      <w:bookmarkEnd w:id="16"/>
    </w:p>
    <w:p w:rsidR="000B67B3"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Bank specific variables directly affect the non-performing loan. Return on asset, return on equity, NPL ratio, cost to Income ratio, net income to total asset ratio, total loan to total asset ratio, loan </w:t>
      </w:r>
      <w:r w:rsidRPr="00BA75AF">
        <w:rPr>
          <w:rFonts w:ascii="Times New Roman" w:hAnsi="Times New Roman" w:cs="Times New Roman"/>
          <w:sz w:val="24"/>
          <w:szCs w:val="24"/>
        </w:rPr>
        <w:lastRenderedPageBreak/>
        <w:t>loss provision, loan size etc. this are the bank-specific variables. Among this variables if some factors increases the non-performing loan also increase. The relationship between this variables and non-performing loan is given below;</w:t>
      </w:r>
    </w:p>
    <w:p w:rsidR="00D75E2B" w:rsidRPr="00D75E2B" w:rsidRDefault="00870A37" w:rsidP="00BA75AF">
      <w:pPr>
        <w:spacing w:line="360" w:lineRule="auto"/>
        <w:jc w:val="both"/>
        <w:rPr>
          <w:rFonts w:ascii="Times New Roman" w:hAnsi="Times New Roman" w:cs="Times New Roman"/>
          <w:b/>
          <w:sz w:val="24"/>
          <w:szCs w:val="24"/>
        </w:rPr>
      </w:pPr>
      <w:r w:rsidRPr="00D75E2B">
        <w:rPr>
          <w:rFonts w:ascii="Times New Roman" w:hAnsi="Times New Roman" w:cs="Times New Roman"/>
          <w:b/>
          <w:sz w:val="24"/>
          <w:szCs w:val="24"/>
        </w:rPr>
        <w:t>NPL ratio:</w:t>
      </w:r>
    </w:p>
    <w:p w:rsidR="00870A37" w:rsidRPr="00D75E2B" w:rsidRDefault="00870A37" w:rsidP="00BA75AF">
      <w:pPr>
        <w:spacing w:line="360" w:lineRule="auto"/>
        <w:jc w:val="both"/>
        <w:rPr>
          <w:rFonts w:ascii="Times New Roman" w:hAnsi="Times New Roman" w:cs="Times New Roman"/>
          <w:b/>
          <w:sz w:val="26"/>
          <w:szCs w:val="26"/>
        </w:rPr>
      </w:pPr>
      <w:r w:rsidRPr="00BA75AF">
        <w:rPr>
          <w:rFonts w:ascii="Times New Roman" w:hAnsi="Times New Roman" w:cs="Times New Roman"/>
          <w:sz w:val="24"/>
          <w:szCs w:val="24"/>
        </w:rPr>
        <w:t>Non-performing loan is the loan which the bank could not collect in time, which remains as unpaid by the borrower. The bank fail to collect the money in time. Here, we calculate the NPL ratio by dividing the non-performing loan by the total loan. It is considered as the dependent variable in this study.</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Cost to Income ratio:</w:t>
      </w:r>
    </w:p>
    <w:p w:rsidR="004739FC"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We measure this ratio for the cost efficiency. Here, we collect all the fifteen banks net income and operating expenses. We divide the operating expense by the net income for finding out the cost to. It is positively related with the non-performing loan.</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Net Income to Total Asset ratio:</w:t>
      </w:r>
    </w:p>
    <w:p w:rsidR="00870A37"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We measure this ratio for the performance efficiency. All the fifteen banks net income and total asset has been calculated and here we divide the net income by the total asset to find out the net income to total asset ratio. It is negatively related with the non-performing loan.</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Total loan to Total Asset ratio:</w:t>
      </w:r>
    </w:p>
    <w:p w:rsidR="00870A37"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This ratio captures the risk appetite of the banks. We find out all the loans of the fifteen bank and divided it by the total asset of each bank. We found out this ratio for observing the current scenario of the bank. It is positively related with the non-performing loan.</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Loan loss provision to total loan ratio:</w:t>
      </w:r>
    </w:p>
    <w:p w:rsidR="00D75E2B"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Banks which has high loan loss provision, they are basically involved in riskier activities which lead to a high level of non-performing loan. Here, we find out the ratio by dividing the loan loss provision by the total loan of the bank. It indicates the risk behavior of the bank actually. It is positively related with the non-performing loan.</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Loan growth:</w:t>
      </w:r>
    </w:p>
    <w:p w:rsidR="00870A37"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lastRenderedPageBreak/>
        <w:t>Loan growth is not constant. Here, we calculate the loan growth by doing minus the previous loan from the current loan and then dividing the result by the previous loan. It means the annual percentage change in loans and advances. It is positively related with the non-performing loan of the bank.</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Loan size:</w:t>
      </w:r>
    </w:p>
    <w:p w:rsidR="00870A37"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Loan size shows the market power of the bank. We find out the loan size by finding out the market capitalization of each bank for five years, then add it together and finally dividing the individual market capitalization by the total market capitalization and then we do the natural logarithm of each result. Thus we found the loan size. It is negatively related with the non-performing loan.</w:t>
      </w:r>
    </w:p>
    <w:p w:rsidR="00870A37" w:rsidRPr="00D75E2B" w:rsidRDefault="00422C2C" w:rsidP="00BA75AF">
      <w:pPr>
        <w:pStyle w:val="Heading2"/>
        <w:spacing w:line="360" w:lineRule="auto"/>
        <w:jc w:val="both"/>
        <w:rPr>
          <w:rFonts w:ascii="Times New Roman" w:hAnsi="Times New Roman" w:cs="Times New Roman"/>
          <w:b/>
          <w:sz w:val="28"/>
          <w:szCs w:val="28"/>
        </w:rPr>
      </w:pPr>
      <w:bookmarkStart w:id="17" w:name="_Toc58525881"/>
      <w:r w:rsidRPr="00D75E2B">
        <w:rPr>
          <w:rFonts w:ascii="Times New Roman" w:hAnsi="Times New Roman" w:cs="Times New Roman"/>
          <w:b/>
          <w:sz w:val="28"/>
          <w:szCs w:val="28"/>
        </w:rPr>
        <w:t>4</w:t>
      </w:r>
      <w:r w:rsidR="00870A37" w:rsidRPr="00D75E2B">
        <w:rPr>
          <w:rFonts w:ascii="Times New Roman" w:hAnsi="Times New Roman" w:cs="Times New Roman"/>
          <w:b/>
          <w:sz w:val="28"/>
          <w:szCs w:val="28"/>
        </w:rPr>
        <w:t>.4 Macro-economic Variables:</w:t>
      </w:r>
      <w:bookmarkEnd w:id="17"/>
    </w:p>
    <w:p w:rsidR="00870A37"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Macro-economic variables known as exogenous forces which influences the bank performance. Real GDP growth, unemployment rate, inflation rate, money supply, lending interest rate etc. this are the macro-economic variables. If these variables are positive, it is good for the economy. If it is negative then the economy will be in recession. The relationship between this variables and non-performing loan is given below,</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Real GDP growth:</w:t>
      </w:r>
    </w:p>
    <w:p w:rsidR="00870A37"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Real GDP growth exactly explains the variation in the NPLs.  The more the GDP the less the non-performing loan. Here, in the data we can see that the GDP rate is increasing in Bangladesh which is a positive sign for the economy. It is negatively related with the non-performing loan.</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Inflation rate:</w:t>
      </w:r>
    </w:p>
    <w:p w:rsidR="00D75E2B"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The rate is fluctuating. It is not increasing or decreasing only. Sometimes it increases and sometimes it decreases. We found that inflation rate has a substantial negative affect on credit risk. We also find that inflation rate has a negative impact on the government commercial bank. It is positively related to the non-performing loan.</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Money Supply rate:</w:t>
      </w:r>
    </w:p>
    <w:p w:rsidR="00870A37" w:rsidRPr="00BA75AF"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lastRenderedPageBreak/>
        <w:t>The above data shows that money supply is positively related with the non-performing loan. The rate is fluctuating in various years. The more the money supply rate the more the influence on non-performing loan.</w:t>
      </w:r>
    </w:p>
    <w:p w:rsidR="00870A37" w:rsidRPr="00BA75AF" w:rsidRDefault="00870A37" w:rsidP="00BA75AF">
      <w:pPr>
        <w:spacing w:line="360" w:lineRule="auto"/>
        <w:jc w:val="both"/>
        <w:rPr>
          <w:rFonts w:ascii="Times New Roman" w:hAnsi="Times New Roman" w:cs="Times New Roman"/>
          <w:b/>
          <w:sz w:val="24"/>
          <w:szCs w:val="24"/>
        </w:rPr>
      </w:pPr>
      <w:r w:rsidRPr="00BA75AF">
        <w:rPr>
          <w:rFonts w:ascii="Times New Roman" w:hAnsi="Times New Roman" w:cs="Times New Roman"/>
          <w:b/>
          <w:sz w:val="24"/>
          <w:szCs w:val="24"/>
        </w:rPr>
        <w:t>Lending interest rate:</w:t>
      </w:r>
    </w:p>
    <w:p w:rsidR="00CE0E48" w:rsidRDefault="00870A37"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Lending interest rate is the rate at which the bank gives the loan to the borrower. The movement in the lending interest rate shows us the general cost situation of the borrowers. The less the lending interest rate the less the non-performing loan occurs. In our economy the lending interest rate is decreasing in year basis. It is positively related with the non-performing loan.</w:t>
      </w:r>
    </w:p>
    <w:p w:rsidR="00686769" w:rsidRPr="00686769" w:rsidRDefault="00686769" w:rsidP="00686769">
      <w:pPr>
        <w:spacing w:line="360" w:lineRule="auto"/>
        <w:jc w:val="both"/>
        <w:rPr>
          <w:rFonts w:ascii="Times New Roman" w:hAnsi="Times New Roman" w:cs="Times New Roman"/>
          <w:b/>
          <w:sz w:val="28"/>
          <w:szCs w:val="28"/>
        </w:rPr>
      </w:pPr>
      <w:r w:rsidRPr="00686769">
        <w:rPr>
          <w:rFonts w:ascii="Times New Roman" w:hAnsi="Times New Roman" w:cs="Times New Roman"/>
          <w:b/>
          <w:sz w:val="28"/>
          <w:szCs w:val="28"/>
        </w:rPr>
        <w:t xml:space="preserve">Table </w:t>
      </w:r>
      <w:proofErr w:type="gramStart"/>
      <w:r w:rsidRPr="00686769">
        <w:rPr>
          <w:rFonts w:ascii="Times New Roman" w:hAnsi="Times New Roman" w:cs="Times New Roman"/>
          <w:b/>
          <w:sz w:val="28"/>
          <w:szCs w:val="28"/>
        </w:rPr>
        <w:t>1 :</w:t>
      </w:r>
      <w:proofErr w:type="gramEnd"/>
      <w:r w:rsidRPr="00686769">
        <w:rPr>
          <w:rFonts w:ascii="Times New Roman" w:hAnsi="Times New Roman" w:cs="Times New Roman"/>
          <w:b/>
          <w:sz w:val="28"/>
          <w:szCs w:val="28"/>
        </w:rPr>
        <w:t xml:space="preserve"> Definition and the</w:t>
      </w:r>
      <w:r>
        <w:rPr>
          <w:rFonts w:ascii="Times New Roman" w:hAnsi="Times New Roman" w:cs="Times New Roman"/>
          <w:b/>
          <w:sz w:val="28"/>
          <w:szCs w:val="28"/>
        </w:rPr>
        <w:t xml:space="preserve"> expected sign of the variables</w:t>
      </w:r>
    </w:p>
    <w:p w:rsidR="00686769" w:rsidRPr="00686769" w:rsidRDefault="00686769" w:rsidP="00BA75AF">
      <w:pPr>
        <w:spacing w:line="360" w:lineRule="auto"/>
        <w:jc w:val="both"/>
        <w:rPr>
          <w:rFonts w:ascii="Times New Roman" w:hAnsi="Times New Roman" w:cs="Times New Roman"/>
          <w:sz w:val="2"/>
          <w:szCs w:val="24"/>
        </w:rPr>
      </w:pPr>
    </w:p>
    <w:tbl>
      <w:tblPr>
        <w:tblStyle w:val="LightShading"/>
        <w:tblW w:w="9308" w:type="dxa"/>
        <w:shd w:val="clear" w:color="auto" w:fill="FFFFFF" w:themeFill="background1"/>
        <w:tblLook w:val="04A0" w:firstRow="1" w:lastRow="0" w:firstColumn="1" w:lastColumn="0" w:noHBand="0" w:noVBand="1"/>
      </w:tblPr>
      <w:tblGrid>
        <w:gridCol w:w="1817"/>
        <w:gridCol w:w="6225"/>
        <w:gridCol w:w="1266"/>
      </w:tblGrid>
      <w:tr w:rsidR="00870A37" w:rsidRPr="00BA75AF" w:rsidTr="00686769">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NPLs(NPL/TL)</w:t>
            </w:r>
          </w:p>
        </w:tc>
        <w:tc>
          <w:tcPr>
            <w:tcW w:w="6225" w:type="dxa"/>
            <w:shd w:val="clear" w:color="auto" w:fill="FFFFFF" w:themeFill="background1"/>
          </w:tcPr>
          <w:p w:rsidR="00870A37" w:rsidRPr="00BA75AF" w:rsidRDefault="00870A37" w:rsidP="00BA75A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A75AF">
              <w:rPr>
                <w:rFonts w:ascii="Times New Roman" w:hAnsi="Times New Roman" w:cs="Times New Roman"/>
                <w:b w:val="0"/>
                <w:sz w:val="24"/>
                <w:szCs w:val="24"/>
              </w:rPr>
              <w:t>It is the ratio of non-performing loan to total loans</w:t>
            </w:r>
          </w:p>
        </w:tc>
        <w:tc>
          <w:tcPr>
            <w:tcW w:w="1266" w:type="dxa"/>
            <w:shd w:val="clear" w:color="auto" w:fill="FFFFFF" w:themeFill="background1"/>
          </w:tcPr>
          <w:p w:rsidR="00870A37" w:rsidRPr="00BA75AF" w:rsidRDefault="00870A37" w:rsidP="00BA75A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870A37" w:rsidRPr="00BA75AF" w:rsidTr="00686769">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OPE(OE/I)</w:t>
            </w:r>
          </w:p>
        </w:tc>
        <w:tc>
          <w:tcPr>
            <w:tcW w:w="6225"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It is the ratio of operating expense to net income</w:t>
            </w:r>
          </w:p>
        </w:tc>
        <w:tc>
          <w:tcPr>
            <w:tcW w:w="1266"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w:t>
            </w:r>
          </w:p>
        </w:tc>
      </w:tr>
      <w:tr w:rsidR="00870A37" w:rsidRPr="00BA75AF" w:rsidTr="00686769">
        <w:trPr>
          <w:trHeight w:val="614"/>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ROA(NI/TA)</w:t>
            </w:r>
          </w:p>
        </w:tc>
        <w:tc>
          <w:tcPr>
            <w:tcW w:w="6225" w:type="dxa"/>
            <w:shd w:val="clear" w:color="auto" w:fill="FFFFFF" w:themeFill="background1"/>
          </w:tcPr>
          <w:p w:rsidR="00870A37" w:rsidRPr="00BA75AF" w:rsidRDefault="00870A37" w:rsidP="00BA75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It is the ratio of net income to total asset</w:t>
            </w:r>
          </w:p>
        </w:tc>
        <w:tc>
          <w:tcPr>
            <w:tcW w:w="1266" w:type="dxa"/>
            <w:shd w:val="clear" w:color="auto" w:fill="FFFFFF" w:themeFill="background1"/>
          </w:tcPr>
          <w:p w:rsidR="00870A37" w:rsidRPr="00BA75AF" w:rsidRDefault="00870A37" w:rsidP="00BA75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w:t>
            </w:r>
          </w:p>
        </w:tc>
      </w:tr>
      <w:tr w:rsidR="00870A37" w:rsidRPr="00BA75AF" w:rsidTr="00686769">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LA(TL/TA)</w:t>
            </w:r>
          </w:p>
        </w:tc>
        <w:tc>
          <w:tcPr>
            <w:tcW w:w="6225"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The ratio of total loan to total asset</w:t>
            </w:r>
          </w:p>
        </w:tc>
        <w:tc>
          <w:tcPr>
            <w:tcW w:w="1266"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w:t>
            </w:r>
          </w:p>
        </w:tc>
      </w:tr>
      <w:tr w:rsidR="00870A37" w:rsidRPr="00BA75AF" w:rsidTr="00686769">
        <w:trPr>
          <w:trHeight w:val="614"/>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LLPs(LLP/TL)</w:t>
            </w:r>
          </w:p>
        </w:tc>
        <w:tc>
          <w:tcPr>
            <w:tcW w:w="6225" w:type="dxa"/>
            <w:shd w:val="clear" w:color="auto" w:fill="FFFFFF" w:themeFill="background1"/>
          </w:tcPr>
          <w:p w:rsidR="00870A37" w:rsidRPr="00BA75AF" w:rsidRDefault="00870A37" w:rsidP="00BA75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It is the ratio of bad and doubtful loan to total loan which means loan loss provision to total loan</w:t>
            </w:r>
          </w:p>
        </w:tc>
        <w:tc>
          <w:tcPr>
            <w:tcW w:w="1266" w:type="dxa"/>
            <w:shd w:val="clear" w:color="auto" w:fill="FFFFFF" w:themeFill="background1"/>
          </w:tcPr>
          <w:p w:rsidR="00870A37" w:rsidRPr="00BA75AF" w:rsidRDefault="00870A37" w:rsidP="00BA75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w:t>
            </w:r>
          </w:p>
        </w:tc>
      </w:tr>
      <w:tr w:rsidR="00870A37" w:rsidRPr="00BA75AF" w:rsidTr="00686769">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Loan growth</w:t>
            </w:r>
          </w:p>
        </w:tc>
        <w:tc>
          <w:tcPr>
            <w:tcW w:w="6225"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The growth in loans from previous year to current year</w:t>
            </w:r>
          </w:p>
        </w:tc>
        <w:tc>
          <w:tcPr>
            <w:tcW w:w="1266"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w:t>
            </w:r>
          </w:p>
        </w:tc>
      </w:tr>
      <w:tr w:rsidR="00870A37" w:rsidRPr="00BA75AF" w:rsidTr="00686769">
        <w:trPr>
          <w:trHeight w:val="614"/>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Loan size</w:t>
            </w:r>
          </w:p>
        </w:tc>
        <w:tc>
          <w:tcPr>
            <w:tcW w:w="6225" w:type="dxa"/>
            <w:shd w:val="clear" w:color="auto" w:fill="FFFFFF" w:themeFill="background1"/>
          </w:tcPr>
          <w:p w:rsidR="00870A37" w:rsidRPr="00BA75AF" w:rsidRDefault="00870A37" w:rsidP="00BA75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The natural logarithm of market share at time t</w:t>
            </w:r>
          </w:p>
        </w:tc>
        <w:tc>
          <w:tcPr>
            <w:tcW w:w="1266" w:type="dxa"/>
            <w:shd w:val="clear" w:color="auto" w:fill="FFFFFF" w:themeFill="background1"/>
          </w:tcPr>
          <w:p w:rsidR="00870A37" w:rsidRPr="00BA75AF" w:rsidRDefault="00870A37" w:rsidP="00BA75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w:t>
            </w:r>
          </w:p>
        </w:tc>
      </w:tr>
      <w:tr w:rsidR="00870A37" w:rsidRPr="00BA75AF" w:rsidTr="00686769">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Annual GDP rate</w:t>
            </w:r>
          </w:p>
        </w:tc>
        <w:tc>
          <w:tcPr>
            <w:tcW w:w="6225"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The real GDP growth for Bangladesh at time t</w:t>
            </w:r>
          </w:p>
        </w:tc>
        <w:tc>
          <w:tcPr>
            <w:tcW w:w="1266"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w:t>
            </w:r>
          </w:p>
        </w:tc>
      </w:tr>
      <w:tr w:rsidR="00870A37" w:rsidRPr="00BA75AF" w:rsidTr="00686769">
        <w:trPr>
          <w:trHeight w:val="683"/>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Inflation rate</w:t>
            </w:r>
          </w:p>
        </w:tc>
        <w:tc>
          <w:tcPr>
            <w:tcW w:w="6225" w:type="dxa"/>
            <w:shd w:val="clear" w:color="auto" w:fill="FFFFFF" w:themeFill="background1"/>
          </w:tcPr>
          <w:p w:rsidR="00870A37" w:rsidRPr="00BA75AF" w:rsidRDefault="00870A37" w:rsidP="00BA75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The real inflation rate of Bangladesh at time t</w:t>
            </w:r>
          </w:p>
        </w:tc>
        <w:tc>
          <w:tcPr>
            <w:tcW w:w="1266" w:type="dxa"/>
            <w:shd w:val="clear" w:color="auto" w:fill="FFFFFF" w:themeFill="background1"/>
          </w:tcPr>
          <w:p w:rsidR="00870A37" w:rsidRPr="00BA75AF" w:rsidRDefault="00870A37" w:rsidP="00BA75A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w:t>
            </w:r>
          </w:p>
        </w:tc>
      </w:tr>
      <w:tr w:rsidR="00870A37" w:rsidRPr="00BA75AF" w:rsidTr="00686769">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1817" w:type="dxa"/>
            <w:shd w:val="clear" w:color="auto" w:fill="FFFFFF" w:themeFill="background1"/>
          </w:tcPr>
          <w:p w:rsidR="00870A37" w:rsidRPr="00BA75AF" w:rsidRDefault="00870A37" w:rsidP="00BA75AF">
            <w:pPr>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Money Supply(M2) rate</w:t>
            </w:r>
          </w:p>
        </w:tc>
        <w:tc>
          <w:tcPr>
            <w:tcW w:w="6225"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The annual broad money M2 percentage for Bangladesh at time t</w:t>
            </w:r>
          </w:p>
        </w:tc>
        <w:tc>
          <w:tcPr>
            <w:tcW w:w="1266" w:type="dxa"/>
            <w:shd w:val="clear" w:color="auto" w:fill="FFFFFF" w:themeFill="background1"/>
          </w:tcPr>
          <w:p w:rsidR="00870A37" w:rsidRPr="00BA75AF" w:rsidRDefault="00870A37" w:rsidP="00BA75A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A75AF">
              <w:rPr>
                <w:rFonts w:ascii="Times New Roman" w:hAnsi="Times New Roman" w:cs="Times New Roman"/>
                <w:b/>
                <w:sz w:val="24"/>
                <w:szCs w:val="24"/>
              </w:rPr>
              <w:t>(+)</w:t>
            </w:r>
          </w:p>
        </w:tc>
      </w:tr>
    </w:tbl>
    <w:p w:rsidR="00CE0E48" w:rsidRDefault="00CE0E48" w:rsidP="00BA75A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EE4C04" w:rsidRDefault="00CE0E48" w:rsidP="00D75E2B">
      <w:pPr>
        <w:spacing w:line="360" w:lineRule="auto"/>
        <w:jc w:val="both"/>
        <w:rPr>
          <w:rFonts w:ascii="Times New Roman" w:hAnsi="Times New Roman" w:cs="Times New Roman"/>
          <w:b/>
          <w:sz w:val="28"/>
          <w:szCs w:val="28"/>
          <w:u w:val="single"/>
        </w:rPr>
      </w:pPr>
      <w:r>
        <w:rPr>
          <w:rFonts w:ascii="Times New Roman" w:hAnsi="Times New Roman" w:cs="Times New Roman"/>
          <w:b/>
          <w:sz w:val="24"/>
          <w:szCs w:val="24"/>
        </w:rPr>
        <w:t xml:space="preserve">                     </w:t>
      </w:r>
    </w:p>
    <w:p w:rsidR="00EE4C04" w:rsidRPr="00D75E2B" w:rsidRDefault="00EE4C04" w:rsidP="00D75E2B">
      <w:pPr>
        <w:spacing w:line="360" w:lineRule="auto"/>
        <w:jc w:val="both"/>
        <w:rPr>
          <w:rFonts w:ascii="Times New Roman" w:hAnsi="Times New Roman" w:cs="Times New Roman"/>
          <w:b/>
          <w:sz w:val="28"/>
          <w:szCs w:val="28"/>
          <w:u w:val="single"/>
        </w:rPr>
      </w:pPr>
    </w:p>
    <w:p w:rsidR="00175450" w:rsidRPr="00D75E2B" w:rsidRDefault="00422C2C" w:rsidP="00BA75AF">
      <w:pPr>
        <w:pStyle w:val="Heading1"/>
        <w:spacing w:line="360" w:lineRule="auto"/>
        <w:jc w:val="center"/>
        <w:rPr>
          <w:rFonts w:ascii="Times New Roman" w:hAnsi="Times New Roman" w:cs="Times New Roman"/>
          <w:b/>
          <w:sz w:val="36"/>
          <w:szCs w:val="36"/>
        </w:rPr>
      </w:pPr>
      <w:bookmarkStart w:id="18" w:name="_Toc58525882"/>
      <w:r w:rsidRPr="00D75E2B">
        <w:rPr>
          <w:rFonts w:ascii="Times New Roman" w:hAnsi="Times New Roman" w:cs="Times New Roman"/>
          <w:b/>
          <w:sz w:val="36"/>
          <w:szCs w:val="36"/>
        </w:rPr>
        <w:t>Chapter 5</w:t>
      </w:r>
      <w:r w:rsidR="00D04A83" w:rsidRPr="00D75E2B">
        <w:rPr>
          <w:rFonts w:ascii="Times New Roman" w:hAnsi="Times New Roman" w:cs="Times New Roman"/>
          <w:b/>
          <w:sz w:val="36"/>
          <w:szCs w:val="36"/>
        </w:rPr>
        <w:t>:</w:t>
      </w:r>
      <w:r w:rsidR="00A43D70" w:rsidRPr="00D75E2B">
        <w:rPr>
          <w:rFonts w:ascii="Times New Roman" w:hAnsi="Times New Roman" w:cs="Times New Roman"/>
          <w:b/>
          <w:sz w:val="36"/>
          <w:szCs w:val="36"/>
        </w:rPr>
        <w:t xml:space="preserve"> Analysis and</w:t>
      </w:r>
      <w:r w:rsidR="00E10EF4" w:rsidRPr="00D75E2B">
        <w:rPr>
          <w:rFonts w:ascii="Times New Roman" w:hAnsi="Times New Roman" w:cs="Times New Roman"/>
          <w:b/>
          <w:sz w:val="36"/>
          <w:szCs w:val="36"/>
        </w:rPr>
        <w:t xml:space="preserve"> Data</w:t>
      </w:r>
      <w:r w:rsidR="00D04A83" w:rsidRPr="00D75E2B">
        <w:rPr>
          <w:rFonts w:ascii="Times New Roman" w:hAnsi="Times New Roman" w:cs="Times New Roman"/>
          <w:b/>
          <w:sz w:val="36"/>
          <w:szCs w:val="36"/>
        </w:rPr>
        <w:t xml:space="preserve"> Estimation</w:t>
      </w:r>
      <w:bookmarkEnd w:id="18"/>
    </w:p>
    <w:p w:rsidR="00ED11C1" w:rsidRPr="00BA75AF" w:rsidRDefault="00ED11C1" w:rsidP="00BA75AF">
      <w:pPr>
        <w:spacing w:line="360" w:lineRule="auto"/>
        <w:jc w:val="both"/>
        <w:rPr>
          <w:rFonts w:ascii="Times New Roman" w:hAnsi="Times New Roman" w:cs="Times New Roman"/>
        </w:rPr>
      </w:pPr>
    </w:p>
    <w:p w:rsidR="00870A37" w:rsidRPr="00D75E2B" w:rsidRDefault="00422C2C" w:rsidP="00BA75AF">
      <w:pPr>
        <w:pStyle w:val="Heading2"/>
        <w:spacing w:line="360" w:lineRule="auto"/>
        <w:jc w:val="both"/>
        <w:rPr>
          <w:rFonts w:ascii="Times New Roman" w:hAnsi="Times New Roman" w:cs="Times New Roman"/>
          <w:b/>
          <w:sz w:val="28"/>
          <w:szCs w:val="28"/>
        </w:rPr>
      </w:pPr>
      <w:bookmarkStart w:id="19" w:name="_Toc58525883"/>
      <w:r w:rsidRPr="00D75E2B">
        <w:rPr>
          <w:rFonts w:ascii="Times New Roman" w:hAnsi="Times New Roman" w:cs="Times New Roman"/>
          <w:b/>
          <w:sz w:val="28"/>
          <w:szCs w:val="28"/>
        </w:rPr>
        <w:t>5</w:t>
      </w:r>
      <w:r w:rsidR="00135CA4" w:rsidRPr="00D75E2B">
        <w:rPr>
          <w:rFonts w:ascii="Times New Roman" w:hAnsi="Times New Roman" w:cs="Times New Roman"/>
          <w:b/>
          <w:sz w:val="28"/>
          <w:szCs w:val="28"/>
        </w:rPr>
        <w:t xml:space="preserve">.1 </w:t>
      </w:r>
      <w:r w:rsidR="00276400" w:rsidRPr="00D75E2B">
        <w:rPr>
          <w:rFonts w:ascii="Times New Roman" w:hAnsi="Times New Roman" w:cs="Times New Roman"/>
          <w:b/>
          <w:sz w:val="28"/>
          <w:szCs w:val="28"/>
        </w:rPr>
        <w:t>Descriptive Statistics</w:t>
      </w:r>
      <w:r w:rsidR="00C8183A" w:rsidRPr="00D75E2B">
        <w:rPr>
          <w:rFonts w:ascii="Times New Roman" w:hAnsi="Times New Roman" w:cs="Times New Roman"/>
          <w:b/>
          <w:sz w:val="28"/>
          <w:szCs w:val="28"/>
        </w:rPr>
        <w:t>:</w:t>
      </w:r>
      <w:bookmarkEnd w:id="19"/>
    </w:p>
    <w:p w:rsidR="00686769" w:rsidRDefault="00CF1D86"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Here the table shows the descriptive statistics of the variables which we selected from the 15 collected bank. We total take 15 banks and we also collected the 5 years data for the each bank. We have total 75 objects here. </w:t>
      </w:r>
    </w:p>
    <w:p w:rsidR="00473D93" w:rsidRPr="00686769" w:rsidRDefault="00686769" w:rsidP="00BA75AF">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2: D</w:t>
      </w:r>
      <w:r w:rsidRPr="00686769">
        <w:rPr>
          <w:rFonts w:ascii="Times New Roman" w:hAnsi="Times New Roman" w:cs="Times New Roman"/>
          <w:b/>
          <w:sz w:val="24"/>
          <w:szCs w:val="24"/>
        </w:rPr>
        <w:t>escriptive statistics</w:t>
      </w:r>
    </w:p>
    <w:tbl>
      <w:tblPr>
        <w:tblStyle w:val="LightShading"/>
        <w:tblW w:w="9450" w:type="dxa"/>
        <w:shd w:val="clear" w:color="auto" w:fill="FFFFFF" w:themeFill="background1"/>
        <w:tblLook w:val="04A0" w:firstRow="1" w:lastRow="0" w:firstColumn="1" w:lastColumn="0" w:noHBand="0" w:noVBand="1"/>
      </w:tblPr>
      <w:tblGrid>
        <w:gridCol w:w="1410"/>
        <w:gridCol w:w="1608"/>
        <w:gridCol w:w="1608"/>
        <w:gridCol w:w="1608"/>
        <w:gridCol w:w="1608"/>
        <w:gridCol w:w="1608"/>
      </w:tblGrid>
      <w:tr w:rsidR="00C8183A" w:rsidRPr="00BA75AF" w:rsidTr="0068676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C8183A"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Variables</w:t>
            </w:r>
          </w:p>
        </w:tc>
        <w:tc>
          <w:tcPr>
            <w:tcW w:w="1608" w:type="dxa"/>
            <w:shd w:val="clear" w:color="auto" w:fill="FFFFFF" w:themeFill="background1"/>
          </w:tcPr>
          <w:p w:rsidR="00C8183A" w:rsidRPr="00BA75AF" w:rsidRDefault="00C8183A"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Obs</w:t>
            </w:r>
          </w:p>
        </w:tc>
        <w:tc>
          <w:tcPr>
            <w:tcW w:w="1608" w:type="dxa"/>
            <w:shd w:val="clear" w:color="auto" w:fill="FFFFFF" w:themeFill="background1"/>
          </w:tcPr>
          <w:p w:rsidR="00C8183A" w:rsidRPr="00BA75AF" w:rsidRDefault="00C8183A"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Mean</w:t>
            </w:r>
          </w:p>
        </w:tc>
        <w:tc>
          <w:tcPr>
            <w:tcW w:w="1608" w:type="dxa"/>
            <w:shd w:val="clear" w:color="auto" w:fill="FFFFFF" w:themeFill="background1"/>
          </w:tcPr>
          <w:p w:rsidR="00C8183A" w:rsidRPr="00BA75AF" w:rsidRDefault="00C8183A"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St. Dev.</w:t>
            </w:r>
          </w:p>
        </w:tc>
        <w:tc>
          <w:tcPr>
            <w:tcW w:w="1608" w:type="dxa"/>
            <w:shd w:val="clear" w:color="auto" w:fill="FFFFFF" w:themeFill="background1"/>
          </w:tcPr>
          <w:p w:rsidR="00C8183A" w:rsidRPr="00BA75AF" w:rsidRDefault="00C8183A"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Min</w:t>
            </w:r>
          </w:p>
        </w:tc>
        <w:tc>
          <w:tcPr>
            <w:tcW w:w="1608" w:type="dxa"/>
            <w:shd w:val="clear" w:color="auto" w:fill="FFFFFF" w:themeFill="background1"/>
          </w:tcPr>
          <w:p w:rsidR="00C8183A" w:rsidRPr="00BA75AF" w:rsidRDefault="00C8183A"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Max</w:t>
            </w:r>
          </w:p>
        </w:tc>
      </w:tr>
      <w:tr w:rsidR="00C8183A" w:rsidRPr="00BA75AF" w:rsidTr="0068676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NPL</w:t>
            </w:r>
          </w:p>
        </w:tc>
        <w:tc>
          <w:tcPr>
            <w:tcW w:w="1608"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0.046856</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0.0142483</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0.0208</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0.081</w:t>
            </w:r>
          </w:p>
        </w:tc>
      </w:tr>
      <w:tr w:rsidR="00C8183A" w:rsidRPr="00BA75AF" w:rsidTr="00686769">
        <w:trPr>
          <w:trHeight w:val="380"/>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OE</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1.138077</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5.22557</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0.3653</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45.78</w:t>
            </w:r>
          </w:p>
        </w:tc>
      </w:tr>
      <w:tr w:rsidR="00C8183A" w:rsidRPr="00BA75AF" w:rsidTr="0068676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NTA</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0.0459996</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0.0192022</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0.0037434</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0.091857</w:t>
            </w:r>
          </w:p>
        </w:tc>
      </w:tr>
      <w:tr w:rsidR="00C8183A" w:rsidRPr="00BA75AF" w:rsidTr="00686769">
        <w:trPr>
          <w:trHeight w:val="380"/>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TLR</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0.6572966</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0.108942</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0.0694867</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0.7901213</w:t>
            </w:r>
          </w:p>
        </w:tc>
      </w:tr>
      <w:tr w:rsidR="00C8183A" w:rsidRPr="00BA75AF" w:rsidTr="0068676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LLPR</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0.0240809</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0.0278152</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0.0011007</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0.201788</w:t>
            </w:r>
          </w:p>
        </w:tc>
      </w:tr>
      <w:tr w:rsidR="00C8183A" w:rsidRPr="00BA75AF" w:rsidTr="00686769">
        <w:trPr>
          <w:trHeight w:val="380"/>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LG</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0.1690389</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0.0913896</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-0.0884</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0.4516</w:t>
            </w:r>
          </w:p>
        </w:tc>
      </w:tr>
      <w:tr w:rsidR="00C8183A" w:rsidRPr="00BA75AF" w:rsidTr="0068676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GDP</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0.1641307</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0.8286909</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0.0606</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7.245</w:t>
            </w:r>
          </w:p>
        </w:tc>
      </w:tr>
      <w:tr w:rsidR="00C8183A" w:rsidRPr="00BA75AF" w:rsidTr="00686769">
        <w:trPr>
          <w:trHeight w:val="380"/>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INF</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0.06162</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0.0053109</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0.0551</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0.0699</w:t>
            </w:r>
          </w:p>
        </w:tc>
      </w:tr>
      <w:tr w:rsidR="00C8183A" w:rsidRPr="00BA75AF" w:rsidTr="0068676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MS</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0.15154</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0.0098198</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0.1373</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0.1669</w:t>
            </w:r>
          </w:p>
        </w:tc>
      </w:tr>
      <w:tr w:rsidR="00C8183A" w:rsidRPr="00BA75AF" w:rsidTr="00686769">
        <w:trPr>
          <w:trHeight w:val="397"/>
        </w:trPr>
        <w:tc>
          <w:tcPr>
            <w:cnfStyle w:val="001000000000" w:firstRow="0" w:lastRow="0" w:firstColumn="1" w:lastColumn="0" w:oddVBand="0" w:evenVBand="0" w:oddHBand="0" w:evenHBand="0" w:firstRowFirstColumn="0" w:firstRowLastColumn="0" w:lastRowFirstColumn="0" w:lastRowLastColumn="0"/>
            <w:tcW w:w="1410" w:type="dxa"/>
            <w:shd w:val="clear" w:color="auto" w:fill="FFFFFF" w:themeFill="background1"/>
          </w:tcPr>
          <w:p w:rsidR="00C8183A" w:rsidRPr="00BA75AF" w:rsidRDefault="00F51ED5"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IR</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75</w:t>
            </w:r>
          </w:p>
        </w:tc>
        <w:tc>
          <w:tcPr>
            <w:tcW w:w="1608" w:type="dxa"/>
            <w:shd w:val="clear" w:color="auto" w:fill="FFFFFF" w:themeFill="background1"/>
          </w:tcPr>
          <w:p w:rsidR="00C8183A" w:rsidRPr="00BA75AF" w:rsidRDefault="00C13A3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0.1171</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0.0161764</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0.0954</w:t>
            </w:r>
          </w:p>
        </w:tc>
        <w:tc>
          <w:tcPr>
            <w:tcW w:w="1608" w:type="dxa"/>
            <w:shd w:val="clear" w:color="auto" w:fill="FFFFFF" w:themeFill="background1"/>
          </w:tcPr>
          <w:p w:rsidR="00C8183A" w:rsidRPr="00BA75AF" w:rsidRDefault="00D251E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0.1394</w:t>
            </w:r>
          </w:p>
        </w:tc>
      </w:tr>
    </w:tbl>
    <w:p w:rsidR="00CE0E48" w:rsidRDefault="00CE0E48" w:rsidP="00BA75AF">
      <w:pPr>
        <w:tabs>
          <w:tab w:val="left" w:pos="675"/>
          <w:tab w:val="center" w:pos="4680"/>
        </w:tabs>
        <w:spacing w:line="360" w:lineRule="auto"/>
        <w:jc w:val="both"/>
        <w:rPr>
          <w:rFonts w:ascii="Times New Roman" w:hAnsi="Times New Roman" w:cs="Times New Roman"/>
          <w:sz w:val="24"/>
          <w:szCs w:val="24"/>
        </w:rPr>
      </w:pPr>
    </w:p>
    <w:p w:rsidR="00E962AD" w:rsidRPr="00BA75AF" w:rsidRDefault="004167D9"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The mean NPL for all the banks which we take here after the test we find out that it </w:t>
      </w:r>
      <w:r w:rsidR="003102B8" w:rsidRPr="00BA75AF">
        <w:rPr>
          <w:rFonts w:ascii="Times New Roman" w:hAnsi="Times New Roman" w:cs="Times New Roman"/>
          <w:sz w:val="24"/>
          <w:szCs w:val="24"/>
        </w:rPr>
        <w:t>is 0.046</w:t>
      </w:r>
      <w:r w:rsidRPr="00BA75AF">
        <w:rPr>
          <w:rFonts w:ascii="Times New Roman" w:hAnsi="Times New Roman" w:cs="Times New Roman"/>
          <w:sz w:val="24"/>
          <w:szCs w:val="24"/>
        </w:rPr>
        <w:t xml:space="preserve"> which means the bank could</w:t>
      </w:r>
      <w:r w:rsidR="003102B8" w:rsidRPr="00BA75AF">
        <w:rPr>
          <w:rFonts w:ascii="Times New Roman" w:hAnsi="Times New Roman" w:cs="Times New Roman"/>
          <w:sz w:val="24"/>
          <w:szCs w:val="24"/>
        </w:rPr>
        <w:t xml:space="preserve"> not able to collect 0.046</w:t>
      </w:r>
      <w:r w:rsidRPr="00BA75AF">
        <w:rPr>
          <w:rFonts w:ascii="Times New Roman" w:hAnsi="Times New Roman" w:cs="Times New Roman"/>
          <w:sz w:val="24"/>
          <w:szCs w:val="24"/>
        </w:rPr>
        <w:t>loan from all the loan</w:t>
      </w:r>
      <w:r w:rsidR="00780B3F" w:rsidRPr="00BA75AF">
        <w:rPr>
          <w:rFonts w:ascii="Times New Roman" w:hAnsi="Times New Roman" w:cs="Times New Roman"/>
          <w:sz w:val="24"/>
          <w:szCs w:val="24"/>
        </w:rPr>
        <w:t>s</w:t>
      </w:r>
      <w:r w:rsidRPr="00BA75AF">
        <w:rPr>
          <w:rFonts w:ascii="Times New Roman" w:hAnsi="Times New Roman" w:cs="Times New Roman"/>
          <w:sz w:val="24"/>
          <w:szCs w:val="24"/>
        </w:rPr>
        <w:t>. The highest NPL is</w:t>
      </w:r>
      <w:r w:rsidR="00780B3F" w:rsidRPr="00BA75AF">
        <w:rPr>
          <w:rFonts w:ascii="Times New Roman" w:hAnsi="Times New Roman" w:cs="Times New Roman"/>
          <w:sz w:val="24"/>
          <w:szCs w:val="24"/>
        </w:rPr>
        <w:t>0.081 and the lowest NPL is 0.0208</w:t>
      </w:r>
      <w:r w:rsidRPr="00BA75AF">
        <w:rPr>
          <w:rFonts w:ascii="Times New Roman" w:hAnsi="Times New Roman" w:cs="Times New Roman"/>
          <w:sz w:val="24"/>
          <w:szCs w:val="24"/>
        </w:rPr>
        <w:t>. Here we found the standard deviation as 0.0143.</w:t>
      </w:r>
      <w:r w:rsidR="003102B8" w:rsidRPr="00BA75AF">
        <w:rPr>
          <w:rFonts w:ascii="Times New Roman" w:hAnsi="Times New Roman" w:cs="Times New Roman"/>
          <w:sz w:val="24"/>
          <w:szCs w:val="24"/>
        </w:rPr>
        <w:t xml:space="preserve"> It is the cost which a bank incurs for operating its activities. After the test here we found the mean operating expense is 1.138 which is </w:t>
      </w:r>
      <w:r w:rsidR="00780B3F" w:rsidRPr="00BA75AF">
        <w:rPr>
          <w:rFonts w:ascii="Times New Roman" w:hAnsi="Times New Roman" w:cs="Times New Roman"/>
          <w:sz w:val="24"/>
          <w:szCs w:val="24"/>
        </w:rPr>
        <w:t>little bit higher. As while the lowest operating expense is 0.3653 and the highest operating expense is 45.78 with a standard deviation of 5.225.Against the total asset, the non-performing loan is not so higher. The mean is 0.046 with a standard deviation of 0.019. The highest NTA is 0.092 and the lowest NTA is 0.004.</w:t>
      </w:r>
      <w:r w:rsidR="00851D29" w:rsidRPr="00BA75AF">
        <w:rPr>
          <w:rFonts w:ascii="Times New Roman" w:hAnsi="Times New Roman" w:cs="Times New Roman"/>
          <w:sz w:val="24"/>
          <w:szCs w:val="24"/>
        </w:rPr>
        <w:t>Here the mean of loan</w:t>
      </w:r>
      <w:r w:rsidR="00CD5250" w:rsidRPr="00BA75AF">
        <w:rPr>
          <w:rFonts w:ascii="Times New Roman" w:hAnsi="Times New Roman" w:cs="Times New Roman"/>
          <w:sz w:val="24"/>
          <w:szCs w:val="24"/>
        </w:rPr>
        <w:t xml:space="preserve"> to asset ratio is 0.657 with a</w:t>
      </w:r>
      <w:r w:rsidR="00851D29" w:rsidRPr="00BA75AF">
        <w:rPr>
          <w:rFonts w:ascii="Times New Roman" w:hAnsi="Times New Roman" w:cs="Times New Roman"/>
          <w:sz w:val="24"/>
          <w:szCs w:val="24"/>
        </w:rPr>
        <w:t xml:space="preserve"> standard deviation of 0.109. It</w:t>
      </w:r>
      <w:r w:rsidR="00CD5250" w:rsidRPr="00BA75AF">
        <w:rPr>
          <w:rFonts w:ascii="Times New Roman" w:hAnsi="Times New Roman" w:cs="Times New Roman"/>
          <w:sz w:val="24"/>
          <w:szCs w:val="24"/>
        </w:rPr>
        <w:t xml:space="preserve"> means </w:t>
      </w:r>
      <w:r w:rsidR="00851D29" w:rsidRPr="00BA75AF">
        <w:rPr>
          <w:rFonts w:ascii="Times New Roman" w:hAnsi="Times New Roman" w:cs="Times New Roman"/>
          <w:sz w:val="24"/>
          <w:szCs w:val="24"/>
        </w:rPr>
        <w:t xml:space="preserve">that </w:t>
      </w:r>
      <w:r w:rsidR="00CD5250" w:rsidRPr="00BA75AF">
        <w:rPr>
          <w:rFonts w:ascii="Times New Roman" w:hAnsi="Times New Roman" w:cs="Times New Roman"/>
          <w:sz w:val="24"/>
          <w:szCs w:val="24"/>
        </w:rPr>
        <w:t xml:space="preserve">the amount of loan is not so lower </w:t>
      </w:r>
      <w:r w:rsidR="00CD5250" w:rsidRPr="00BA75AF">
        <w:rPr>
          <w:rFonts w:ascii="Times New Roman" w:hAnsi="Times New Roman" w:cs="Times New Roman"/>
          <w:sz w:val="24"/>
          <w:szCs w:val="24"/>
        </w:rPr>
        <w:lastRenderedPageBreak/>
        <w:t xml:space="preserve">according to the asset. The highest loan to asset is 0.79 and the lowest loan to asset is 0.069.The average loan-loss provision is 0.024 which standard deviation is 0.028. We can say that among all the loan, 2.8% the bank authority kept as loan-loss provision. The highest loan-loss provision is 0.202 and the lowest is 0.0011. It captures the risk portfolio of the bank.The average loan growth over the 5 years </w:t>
      </w:r>
      <w:r w:rsidR="00E962AD" w:rsidRPr="00BA75AF">
        <w:rPr>
          <w:rFonts w:ascii="Times New Roman" w:hAnsi="Times New Roman" w:cs="Times New Roman"/>
          <w:sz w:val="24"/>
          <w:szCs w:val="24"/>
        </w:rPr>
        <w:t xml:space="preserve">test </w:t>
      </w:r>
      <w:r w:rsidR="00CD5250" w:rsidRPr="00BA75AF">
        <w:rPr>
          <w:rFonts w:ascii="Times New Roman" w:hAnsi="Times New Roman" w:cs="Times New Roman"/>
          <w:sz w:val="24"/>
          <w:szCs w:val="24"/>
        </w:rPr>
        <w:t xml:space="preserve">period is 0.169 and the standard deviation is 0.0913. </w:t>
      </w:r>
      <w:r w:rsidR="00E962AD" w:rsidRPr="00BA75AF">
        <w:rPr>
          <w:rFonts w:ascii="Times New Roman" w:hAnsi="Times New Roman" w:cs="Times New Roman"/>
          <w:sz w:val="24"/>
          <w:szCs w:val="24"/>
        </w:rPr>
        <w:t xml:space="preserve">The maximum loan growth counted as 0.4515 and the minimum loan growth counted as -0.0884 which means the bank sometime face also losses.The real GDP growth over the 5 years test period is 0.164. The highest is 7.245%. On the other hand the minimum GDP is 6.06 % with a standard deviation of 0.829.The maximum inflation growth here we find as 6.99% and the minimum inflation growth find as 5.51%. The standard deviation is 0.0053. But the average inflation growth is 6.1% over the 5 years period of 15 banks.Money supply rate is not so higher in our country. The average money supply rate here shows that </w:t>
      </w:r>
      <w:r w:rsidR="000344ED" w:rsidRPr="00BA75AF">
        <w:rPr>
          <w:rFonts w:ascii="Times New Roman" w:hAnsi="Times New Roman" w:cs="Times New Roman"/>
          <w:sz w:val="24"/>
          <w:szCs w:val="24"/>
        </w:rPr>
        <w:t>15.15% with a</w:t>
      </w:r>
      <w:r w:rsidR="00E962AD" w:rsidRPr="00BA75AF">
        <w:rPr>
          <w:rFonts w:ascii="Times New Roman" w:hAnsi="Times New Roman" w:cs="Times New Roman"/>
          <w:sz w:val="24"/>
          <w:szCs w:val="24"/>
        </w:rPr>
        <w:t xml:space="preserve"> standard deviation of</w:t>
      </w:r>
      <w:r w:rsidR="000344ED" w:rsidRPr="00BA75AF">
        <w:rPr>
          <w:rFonts w:ascii="Times New Roman" w:hAnsi="Times New Roman" w:cs="Times New Roman"/>
          <w:sz w:val="24"/>
          <w:szCs w:val="24"/>
        </w:rPr>
        <w:t xml:space="preserve"> 0.0098. The highest money supply we found as 16.69% and the lowest money supply rate is 13.73%.The market lending interest rate is measured by the mean prime lending rate of all the commercial banks in Bangladesh. Here the average lending interest rate is 11.71%. The highest rate is13.94% and the minimum is 9.54%. The standard deviation is 0.0161.</w:t>
      </w:r>
    </w:p>
    <w:p w:rsidR="00E54F31" w:rsidRPr="00D75E2B" w:rsidRDefault="00422C2C" w:rsidP="00BA75AF">
      <w:pPr>
        <w:pStyle w:val="Heading2"/>
        <w:spacing w:line="360" w:lineRule="auto"/>
        <w:jc w:val="both"/>
        <w:rPr>
          <w:rFonts w:ascii="Times New Roman" w:hAnsi="Times New Roman" w:cs="Times New Roman"/>
          <w:b/>
          <w:sz w:val="28"/>
          <w:szCs w:val="28"/>
        </w:rPr>
      </w:pPr>
      <w:bookmarkStart w:id="20" w:name="_Toc58525884"/>
      <w:r w:rsidRPr="00D75E2B">
        <w:rPr>
          <w:rFonts w:ascii="Times New Roman" w:hAnsi="Times New Roman" w:cs="Times New Roman"/>
          <w:b/>
          <w:sz w:val="28"/>
          <w:szCs w:val="28"/>
        </w:rPr>
        <w:t>5</w:t>
      </w:r>
      <w:r w:rsidR="00135CA4" w:rsidRPr="00D75E2B">
        <w:rPr>
          <w:rFonts w:ascii="Times New Roman" w:hAnsi="Times New Roman" w:cs="Times New Roman"/>
          <w:b/>
          <w:sz w:val="28"/>
          <w:szCs w:val="28"/>
        </w:rPr>
        <w:t xml:space="preserve">.2 </w:t>
      </w:r>
      <w:r w:rsidR="00276400" w:rsidRPr="00D75E2B">
        <w:rPr>
          <w:rFonts w:ascii="Times New Roman" w:hAnsi="Times New Roman" w:cs="Times New Roman"/>
          <w:b/>
          <w:sz w:val="28"/>
          <w:szCs w:val="28"/>
        </w:rPr>
        <w:t>Correlation Matrix:</w:t>
      </w:r>
      <w:bookmarkEnd w:id="20"/>
    </w:p>
    <w:p w:rsidR="00686769" w:rsidRDefault="00473D93"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Here we do the correlation matrix to make the result more valid. For doing the correlation matrix here we take the 5 years data of 15 banks. We find out all the variables correlation matrix. The details are given below,</w:t>
      </w:r>
    </w:p>
    <w:p w:rsidR="00276400" w:rsidRPr="00686769" w:rsidRDefault="00686769" w:rsidP="00BA75AF">
      <w:pPr>
        <w:tabs>
          <w:tab w:val="left" w:pos="675"/>
          <w:tab w:val="center" w:pos="4680"/>
        </w:tabs>
        <w:spacing w:line="360" w:lineRule="auto"/>
        <w:jc w:val="both"/>
        <w:rPr>
          <w:rFonts w:ascii="Times New Roman" w:hAnsi="Times New Roman" w:cs="Times New Roman"/>
          <w:b/>
          <w:sz w:val="24"/>
          <w:szCs w:val="24"/>
        </w:rPr>
      </w:pPr>
      <w:r w:rsidRPr="00686769">
        <w:rPr>
          <w:rFonts w:ascii="Times New Roman" w:hAnsi="Times New Roman" w:cs="Times New Roman"/>
          <w:b/>
          <w:sz w:val="24"/>
          <w:szCs w:val="24"/>
        </w:rPr>
        <w:t>Table 3: Correlation Matrix</w:t>
      </w:r>
      <w:r w:rsidR="00D04A83" w:rsidRPr="00686769">
        <w:rPr>
          <w:rFonts w:ascii="Times New Roman" w:hAnsi="Times New Roman" w:cs="Times New Roman"/>
          <w:b/>
          <w:sz w:val="24"/>
          <w:szCs w:val="24"/>
        </w:rPr>
        <w:tab/>
      </w:r>
    </w:p>
    <w:tbl>
      <w:tblPr>
        <w:tblStyle w:val="LightShading"/>
        <w:tblW w:w="9783" w:type="dxa"/>
        <w:shd w:val="clear" w:color="auto" w:fill="FFFFFF" w:themeFill="background1"/>
        <w:tblLayout w:type="fixed"/>
        <w:tblLook w:val="04A0" w:firstRow="1" w:lastRow="0" w:firstColumn="1" w:lastColumn="0" w:noHBand="0" w:noVBand="1"/>
      </w:tblPr>
      <w:tblGrid>
        <w:gridCol w:w="1067"/>
        <w:gridCol w:w="901"/>
        <w:gridCol w:w="901"/>
        <w:gridCol w:w="901"/>
        <w:gridCol w:w="901"/>
        <w:gridCol w:w="901"/>
        <w:gridCol w:w="901"/>
        <w:gridCol w:w="901"/>
        <w:gridCol w:w="901"/>
        <w:gridCol w:w="901"/>
        <w:gridCol w:w="607"/>
      </w:tblGrid>
      <w:tr w:rsidR="00AA7CD4" w:rsidRPr="00BA75AF" w:rsidTr="00686769">
        <w:trPr>
          <w:cnfStyle w:val="100000000000" w:firstRow="1" w:lastRow="0" w:firstColumn="0" w:lastColumn="0" w:oddVBand="0" w:evenVBand="0" w:oddHBand="0"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686769" w:rsidP="00BA75AF">
            <w:pPr>
              <w:tabs>
                <w:tab w:val="left" w:pos="675"/>
                <w:tab w:val="center" w:pos="4680"/>
              </w:tabs>
              <w:spacing w:line="360" w:lineRule="auto"/>
              <w:jc w:val="both"/>
              <w:rPr>
                <w:rFonts w:ascii="Times New Roman" w:hAnsi="Times New Roman" w:cs="Times New Roman"/>
              </w:rPr>
            </w:pPr>
            <w:r>
              <w:rPr>
                <w:rFonts w:ascii="Times New Roman" w:hAnsi="Times New Roman" w:cs="Times New Roman"/>
              </w:rPr>
              <w:t>Variable</w:t>
            </w: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NPL</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OE</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NTA</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TLR</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LLPR</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LG</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GDP</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INF</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MS</w:t>
            </w:r>
          </w:p>
        </w:tc>
        <w:tc>
          <w:tcPr>
            <w:tcW w:w="607" w:type="dxa"/>
            <w:shd w:val="clear" w:color="auto" w:fill="FFFFFF" w:themeFill="background1"/>
          </w:tcPr>
          <w:p w:rsidR="00276400" w:rsidRPr="00BA75AF" w:rsidRDefault="00D42903"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IR</w:t>
            </w:r>
          </w:p>
        </w:tc>
      </w:tr>
      <w:tr w:rsidR="00AA7CD4" w:rsidRPr="00BA75AF" w:rsidTr="00686769">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NPL</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1.0000</w:t>
            </w: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7"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A7CD4" w:rsidRPr="00BA75AF" w:rsidTr="00686769">
        <w:trPr>
          <w:trHeight w:val="14"/>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OE</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-0.1097</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1.0000</w:t>
            </w: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7"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A7CD4" w:rsidRPr="00BA75AF" w:rsidTr="00686769">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NTA</w:t>
            </w:r>
          </w:p>
        </w:tc>
        <w:tc>
          <w:tcPr>
            <w:tcW w:w="901" w:type="dxa"/>
            <w:shd w:val="clear" w:color="auto" w:fill="FFFFFF" w:themeFill="background1"/>
          </w:tcPr>
          <w:p w:rsidR="00276400" w:rsidRPr="00BA75AF" w:rsidRDefault="00D42903"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-0.0011</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-0.0812</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1.0000</w:t>
            </w: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7"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A7CD4" w:rsidRPr="00BA75AF" w:rsidTr="00686769">
        <w:trPr>
          <w:trHeight w:val="14"/>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TLR</w:t>
            </w:r>
          </w:p>
        </w:tc>
        <w:tc>
          <w:tcPr>
            <w:tcW w:w="901" w:type="dxa"/>
            <w:shd w:val="clear" w:color="auto" w:fill="FFFFFF" w:themeFill="background1"/>
          </w:tcPr>
          <w:p w:rsidR="00276400" w:rsidRPr="00BA75AF" w:rsidRDefault="000B1EEB"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0.0631</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-0.6255</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-0.0148</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1.0000</w:t>
            </w: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7"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A7CD4" w:rsidRPr="00BA75AF" w:rsidTr="00686769">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LLPR</w:t>
            </w:r>
          </w:p>
        </w:tc>
        <w:tc>
          <w:tcPr>
            <w:tcW w:w="901" w:type="dxa"/>
            <w:shd w:val="clear" w:color="auto" w:fill="FFFFFF" w:themeFill="background1"/>
          </w:tcPr>
          <w:p w:rsidR="00276400" w:rsidRPr="00BA75AF" w:rsidRDefault="000B1EEB"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-0.1078</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0.7447</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0.0189</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-0.7877</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1.0000</w:t>
            </w: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7"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A7CD4" w:rsidRPr="00BA75AF" w:rsidTr="00686769">
        <w:trPr>
          <w:trHeight w:val="14"/>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LG</w:t>
            </w:r>
          </w:p>
        </w:tc>
        <w:tc>
          <w:tcPr>
            <w:tcW w:w="901" w:type="dxa"/>
            <w:shd w:val="clear" w:color="auto" w:fill="FFFFFF" w:themeFill="background1"/>
          </w:tcPr>
          <w:p w:rsidR="00276400" w:rsidRPr="00BA75AF" w:rsidRDefault="000B1EEB"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-0.3084</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0.1945</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0.0474</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-0.2426</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0.1831</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1.0000</w:t>
            </w: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7"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A7CD4" w:rsidRPr="00BA75AF" w:rsidTr="00686769">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GDP</w:t>
            </w:r>
          </w:p>
        </w:tc>
        <w:tc>
          <w:tcPr>
            <w:tcW w:w="901" w:type="dxa"/>
            <w:shd w:val="clear" w:color="auto" w:fill="FFFFFF" w:themeFill="background1"/>
          </w:tcPr>
          <w:p w:rsidR="00276400" w:rsidRPr="00BA75AF" w:rsidRDefault="000B1EEB"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0.0413</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-0.0144</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0.0220</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0.0679</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-0.0325</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-0.1607</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1.0000</w:t>
            </w: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7"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A7CD4" w:rsidRPr="00BA75AF" w:rsidTr="00686769">
        <w:trPr>
          <w:trHeight w:val="14"/>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INF</w:t>
            </w:r>
          </w:p>
        </w:tc>
        <w:tc>
          <w:tcPr>
            <w:tcW w:w="901" w:type="dxa"/>
            <w:shd w:val="clear" w:color="auto" w:fill="FFFFFF" w:themeFill="background1"/>
          </w:tcPr>
          <w:p w:rsidR="00276400" w:rsidRPr="00BA75AF" w:rsidRDefault="000B1EEB"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0.0344</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0.0553</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-0.2713</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0.0097</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0.1400</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-0.0279</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-0.1477</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1.0000</w:t>
            </w:r>
          </w:p>
        </w:tc>
        <w:tc>
          <w:tcPr>
            <w:tcW w:w="901"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7" w:type="dxa"/>
            <w:shd w:val="clear" w:color="auto" w:fill="FFFFFF" w:themeFill="background1"/>
          </w:tcPr>
          <w:p w:rsidR="00276400" w:rsidRPr="00BA75AF" w:rsidRDefault="0027640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A7CD4" w:rsidRPr="00BA75AF" w:rsidTr="00686769">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lastRenderedPageBreak/>
              <w:t>MS</w:t>
            </w:r>
          </w:p>
        </w:tc>
        <w:tc>
          <w:tcPr>
            <w:tcW w:w="901" w:type="dxa"/>
            <w:shd w:val="clear" w:color="auto" w:fill="FFFFFF" w:themeFill="background1"/>
          </w:tcPr>
          <w:p w:rsidR="00276400" w:rsidRPr="00BA75AF" w:rsidRDefault="000B1EEB"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w:t>
            </w:r>
            <w:r w:rsidR="00CC2E95" w:rsidRPr="00BA75AF">
              <w:rPr>
                <w:rFonts w:ascii="Times New Roman" w:hAnsi="Times New Roman" w:cs="Times New Roman"/>
              </w:rPr>
              <w:t>0.0642</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-0.0365</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-0.0241</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0.0160</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0.0110</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-0.1273</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0.1830</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-0.0201</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1.0000</w:t>
            </w:r>
          </w:p>
        </w:tc>
        <w:tc>
          <w:tcPr>
            <w:tcW w:w="607" w:type="dxa"/>
            <w:shd w:val="clear" w:color="auto" w:fill="FFFFFF" w:themeFill="background1"/>
          </w:tcPr>
          <w:p w:rsidR="00276400" w:rsidRPr="00BA75AF" w:rsidRDefault="0027640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A7CD4" w:rsidRPr="00BA75AF" w:rsidTr="00686769">
        <w:trPr>
          <w:trHeight w:val="78"/>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rsidR="00276400" w:rsidRPr="00BA75AF" w:rsidRDefault="00D42903" w:rsidP="00BA75AF">
            <w:pPr>
              <w:tabs>
                <w:tab w:val="left" w:pos="675"/>
                <w:tab w:val="center" w:pos="4680"/>
              </w:tabs>
              <w:spacing w:line="360" w:lineRule="auto"/>
              <w:jc w:val="both"/>
              <w:rPr>
                <w:rFonts w:ascii="Times New Roman" w:hAnsi="Times New Roman" w:cs="Times New Roman"/>
              </w:rPr>
            </w:pPr>
            <w:r w:rsidRPr="00BA75AF">
              <w:rPr>
                <w:rFonts w:ascii="Times New Roman" w:hAnsi="Times New Roman" w:cs="Times New Roman"/>
              </w:rPr>
              <w:t>IR</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0.0079</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0.1599</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-0.3205</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0.0716</w:t>
            </w:r>
          </w:p>
        </w:tc>
        <w:tc>
          <w:tcPr>
            <w:tcW w:w="901" w:type="dxa"/>
            <w:shd w:val="clear" w:color="auto" w:fill="FFFFFF" w:themeFill="background1"/>
          </w:tcPr>
          <w:p w:rsidR="00276400" w:rsidRPr="00BA75AF" w:rsidRDefault="00CC2E95"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0.1609</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-0.1194</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-0.0994</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0.8145</w:t>
            </w:r>
          </w:p>
        </w:tc>
        <w:tc>
          <w:tcPr>
            <w:tcW w:w="901" w:type="dxa"/>
            <w:shd w:val="clear" w:color="auto" w:fill="FFFFFF" w:themeFill="background1"/>
          </w:tcPr>
          <w:p w:rsidR="00276400" w:rsidRPr="00BA75AF" w:rsidRDefault="007F3909"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0.1252</w:t>
            </w:r>
          </w:p>
        </w:tc>
        <w:tc>
          <w:tcPr>
            <w:tcW w:w="607" w:type="dxa"/>
            <w:shd w:val="clear" w:color="auto" w:fill="FFFFFF" w:themeFill="background1"/>
          </w:tcPr>
          <w:p w:rsidR="00276400" w:rsidRPr="00BA75AF" w:rsidRDefault="00AA7CD4"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A75AF">
              <w:rPr>
                <w:rFonts w:ascii="Times New Roman" w:hAnsi="Times New Roman" w:cs="Times New Roman"/>
              </w:rPr>
              <w:t>1.00</w:t>
            </w:r>
          </w:p>
        </w:tc>
      </w:tr>
    </w:tbl>
    <w:p w:rsidR="00870A37" w:rsidRPr="00BA75AF" w:rsidRDefault="00473D93"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All the variables are correlated with each other. Some variables are positively related and some variables are negatively related. As we know that if the r</w:t>
      </w:r>
      <w:r w:rsidR="00C9556F" w:rsidRPr="00BA75AF">
        <w:rPr>
          <w:rFonts w:ascii="Times New Roman" w:hAnsi="Times New Roman" w:cs="Times New Roman"/>
          <w:sz w:val="24"/>
          <w:szCs w:val="24"/>
        </w:rPr>
        <w:t>esults or two variables result of correlation is not 0.8 then we could not say that it is effective for the others variables. It could be effective or not, it depends on fully other terms of bank. The Operating expense is negatively correlated with the non-perming loan which is -0.1097. The non-performing loan to total asset is also negatively correlated with the non-performing loan and the operating expense. The correlation amount is respectively -0.0011 and -0.0812.</w:t>
      </w:r>
      <w:r w:rsidR="00CC14AD" w:rsidRPr="00BA75AF">
        <w:rPr>
          <w:rFonts w:ascii="Times New Roman" w:hAnsi="Times New Roman" w:cs="Times New Roman"/>
          <w:sz w:val="24"/>
          <w:szCs w:val="24"/>
        </w:rPr>
        <w:t xml:space="preserve"> The total loan to total asset ratio is positively related with non-performing loan which is .0631.but the amount is not so much. So, we are not sure it is significant or not to affect the non-performing loan. But it is negatively related with the other variables. The loan loss provision is negatively related with the non-performing loan which is -0.1078, but it is positively related with operating expense and non-performing loan to total asset. It means it will not affect the non –performing loan.</w:t>
      </w:r>
      <w:r w:rsidR="009D3AE3" w:rsidRPr="00BA75AF">
        <w:rPr>
          <w:rFonts w:ascii="Times New Roman" w:hAnsi="Times New Roman" w:cs="Times New Roman"/>
          <w:sz w:val="24"/>
          <w:szCs w:val="24"/>
        </w:rPr>
        <w:t xml:space="preserve"> After that there have a negative correlation among the loan growth and non-performing loan. GDP growth rate is positively related with the NPL but as it is not so much it will also not affect the non-performing loan so much. Inflation rate has a positive correlation with the non-performing loan but the money supply rate is negatively correlated with the NPL. This two variables also does not affect the non-performing loan so much. The lending interest rate is positively correlated with the no-performing loan but it is very lower and the amount is 0.0079. The correlation matrix here shows that the variables which we take here for the test, does not affect so much to the non-performing loan. Most of the variables are negatively correlative. Some are positively related but the results are not so much higher. So, it is not sure that which variable is more significant. So, we need to do some other test also. Now we will do some other test.</w:t>
      </w:r>
      <w:r w:rsidR="007A3B1F" w:rsidRPr="00BA75AF">
        <w:rPr>
          <w:rFonts w:ascii="Times New Roman" w:hAnsi="Times New Roman" w:cs="Times New Roman"/>
          <w:sz w:val="24"/>
          <w:szCs w:val="24"/>
        </w:rPr>
        <w:t xml:space="preserve">Now we will do the observation of fixed effect model and the random effect model. After that we can say </w:t>
      </w:r>
      <w:r w:rsidR="000A1459" w:rsidRPr="00BA75AF">
        <w:rPr>
          <w:rFonts w:ascii="Times New Roman" w:hAnsi="Times New Roman" w:cs="Times New Roman"/>
          <w:sz w:val="24"/>
          <w:szCs w:val="24"/>
        </w:rPr>
        <w:t>which model is more appropriate.</w:t>
      </w:r>
    </w:p>
    <w:p w:rsidR="00870A37" w:rsidRPr="00D75E2B" w:rsidRDefault="00422C2C" w:rsidP="00BA75AF">
      <w:pPr>
        <w:pStyle w:val="Heading2"/>
        <w:spacing w:line="360" w:lineRule="auto"/>
        <w:jc w:val="both"/>
        <w:rPr>
          <w:rFonts w:ascii="Times New Roman" w:hAnsi="Times New Roman" w:cs="Times New Roman"/>
          <w:b/>
          <w:sz w:val="28"/>
          <w:szCs w:val="28"/>
        </w:rPr>
      </w:pPr>
      <w:bookmarkStart w:id="21" w:name="_Toc58525885"/>
      <w:r w:rsidRPr="00D75E2B">
        <w:rPr>
          <w:rFonts w:ascii="Times New Roman" w:hAnsi="Times New Roman" w:cs="Times New Roman"/>
          <w:b/>
          <w:sz w:val="28"/>
          <w:szCs w:val="28"/>
        </w:rPr>
        <w:t>5</w:t>
      </w:r>
      <w:r w:rsidR="00135CA4" w:rsidRPr="00D75E2B">
        <w:rPr>
          <w:rFonts w:ascii="Times New Roman" w:hAnsi="Times New Roman" w:cs="Times New Roman"/>
          <w:b/>
          <w:sz w:val="28"/>
          <w:szCs w:val="28"/>
        </w:rPr>
        <w:t xml:space="preserve">.3 </w:t>
      </w:r>
      <w:r w:rsidR="00131626" w:rsidRPr="00D75E2B">
        <w:rPr>
          <w:rFonts w:ascii="Times New Roman" w:hAnsi="Times New Roman" w:cs="Times New Roman"/>
          <w:b/>
          <w:sz w:val="28"/>
          <w:szCs w:val="28"/>
        </w:rPr>
        <w:t>Fixed Effect Model:</w:t>
      </w:r>
      <w:bookmarkEnd w:id="21"/>
    </w:p>
    <w:p w:rsidR="00CE0E48" w:rsidRDefault="008A2515" w:rsidP="00BA75AF">
      <w:pPr>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Fixed effect model is the model where over the period everything will remain constant. </w:t>
      </w:r>
      <w:r w:rsidR="009C4E02" w:rsidRPr="00BA75AF">
        <w:rPr>
          <w:rFonts w:ascii="Times New Roman" w:hAnsi="Times New Roman" w:cs="Times New Roman"/>
          <w:sz w:val="24"/>
          <w:szCs w:val="24"/>
        </w:rPr>
        <w:t xml:space="preserve">The variables are always constant across individuals. </w:t>
      </w:r>
      <w:r w:rsidRPr="00BA75AF">
        <w:rPr>
          <w:rFonts w:ascii="Times New Roman" w:hAnsi="Times New Roman" w:cs="Times New Roman"/>
          <w:sz w:val="24"/>
          <w:szCs w:val="24"/>
        </w:rPr>
        <w:t xml:space="preserve">There will be no change over the period. If any </w:t>
      </w:r>
      <w:r w:rsidRPr="00BA75AF">
        <w:rPr>
          <w:rFonts w:ascii="Times New Roman" w:hAnsi="Times New Roman" w:cs="Times New Roman"/>
          <w:sz w:val="24"/>
          <w:szCs w:val="24"/>
        </w:rPr>
        <w:lastRenderedPageBreak/>
        <w:t>value or anything changed it will same for the all. For doing the observation here we also take the 15 banks 5 years data. The results are shown below the table,</w:t>
      </w:r>
    </w:p>
    <w:p w:rsidR="00686769" w:rsidRDefault="00686769" w:rsidP="00BA75AF">
      <w:pPr>
        <w:spacing w:line="360" w:lineRule="auto"/>
        <w:jc w:val="both"/>
        <w:rPr>
          <w:rFonts w:ascii="Times New Roman" w:hAnsi="Times New Roman" w:cs="Times New Roman"/>
          <w:sz w:val="24"/>
          <w:szCs w:val="24"/>
        </w:rPr>
      </w:pPr>
    </w:p>
    <w:p w:rsidR="00686769" w:rsidRDefault="00686769" w:rsidP="00BA75AF">
      <w:pPr>
        <w:spacing w:line="360" w:lineRule="auto"/>
        <w:jc w:val="both"/>
        <w:rPr>
          <w:rFonts w:ascii="Times New Roman" w:hAnsi="Times New Roman" w:cs="Times New Roman"/>
          <w:sz w:val="24"/>
          <w:szCs w:val="24"/>
        </w:rPr>
      </w:pPr>
    </w:p>
    <w:p w:rsidR="00CE0E48" w:rsidRPr="00686769" w:rsidRDefault="00686769" w:rsidP="00BA75AF">
      <w:pPr>
        <w:spacing w:line="360" w:lineRule="auto"/>
        <w:jc w:val="both"/>
        <w:rPr>
          <w:rFonts w:ascii="Times New Roman" w:hAnsi="Times New Roman" w:cs="Times New Roman"/>
          <w:b/>
          <w:sz w:val="24"/>
          <w:szCs w:val="24"/>
        </w:rPr>
      </w:pPr>
      <w:r w:rsidRPr="00686769">
        <w:rPr>
          <w:rFonts w:ascii="Times New Roman" w:hAnsi="Times New Roman" w:cs="Times New Roman"/>
          <w:b/>
          <w:sz w:val="24"/>
          <w:szCs w:val="24"/>
        </w:rPr>
        <w:t>Table 4: Results from Fixed Effects Model</w:t>
      </w:r>
    </w:p>
    <w:tbl>
      <w:tblPr>
        <w:tblStyle w:val="LightShading"/>
        <w:tblW w:w="9541" w:type="dxa"/>
        <w:shd w:val="clear" w:color="auto" w:fill="FFFFFF" w:themeFill="background1"/>
        <w:tblLook w:val="04A0" w:firstRow="1" w:lastRow="0" w:firstColumn="1" w:lastColumn="0" w:noHBand="0" w:noVBand="1"/>
      </w:tblPr>
      <w:tblGrid>
        <w:gridCol w:w="1596"/>
        <w:gridCol w:w="1986"/>
        <w:gridCol w:w="1986"/>
        <w:gridCol w:w="1986"/>
        <w:gridCol w:w="1987"/>
      </w:tblGrid>
      <w:tr w:rsidR="00131626" w:rsidRPr="00BA75AF" w:rsidTr="00686769">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D95724" w:rsidP="00BA75AF">
            <w:pPr>
              <w:tabs>
                <w:tab w:val="left" w:pos="675"/>
                <w:tab w:val="center" w:pos="4680"/>
              </w:tabs>
              <w:spacing w:line="360" w:lineRule="auto"/>
              <w:jc w:val="both"/>
              <w:rPr>
                <w:rFonts w:ascii="Times New Roman" w:hAnsi="Times New Roman" w:cs="Times New Roman"/>
                <w:b w:val="0"/>
                <w:sz w:val="24"/>
                <w:szCs w:val="24"/>
              </w:rPr>
            </w:pPr>
            <w:r w:rsidRPr="00BA75AF">
              <w:rPr>
                <w:rFonts w:ascii="Times New Roman" w:hAnsi="Times New Roman" w:cs="Times New Roman"/>
                <w:b w:val="0"/>
                <w:sz w:val="24"/>
                <w:szCs w:val="24"/>
              </w:rPr>
              <w:t>NPL</w:t>
            </w:r>
          </w:p>
        </w:tc>
        <w:tc>
          <w:tcPr>
            <w:tcW w:w="1986" w:type="dxa"/>
            <w:shd w:val="clear" w:color="auto" w:fill="FFFFFF" w:themeFill="background1"/>
          </w:tcPr>
          <w:p w:rsidR="00131626" w:rsidRPr="00BA75AF" w:rsidRDefault="00D95724"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A75AF">
              <w:rPr>
                <w:rFonts w:ascii="Times New Roman" w:hAnsi="Times New Roman" w:cs="Times New Roman"/>
                <w:b w:val="0"/>
                <w:sz w:val="24"/>
                <w:szCs w:val="24"/>
              </w:rPr>
              <w:t>COEF.</w:t>
            </w:r>
          </w:p>
        </w:tc>
        <w:tc>
          <w:tcPr>
            <w:tcW w:w="1986" w:type="dxa"/>
            <w:shd w:val="clear" w:color="auto" w:fill="FFFFFF" w:themeFill="background1"/>
          </w:tcPr>
          <w:p w:rsidR="00131626" w:rsidRPr="00BA75AF" w:rsidRDefault="00D95724"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A75AF">
              <w:rPr>
                <w:rFonts w:ascii="Times New Roman" w:hAnsi="Times New Roman" w:cs="Times New Roman"/>
                <w:b w:val="0"/>
                <w:sz w:val="24"/>
                <w:szCs w:val="24"/>
              </w:rPr>
              <w:t>STD.ERR</w:t>
            </w:r>
          </w:p>
        </w:tc>
        <w:tc>
          <w:tcPr>
            <w:tcW w:w="1986" w:type="dxa"/>
            <w:shd w:val="clear" w:color="auto" w:fill="FFFFFF" w:themeFill="background1"/>
          </w:tcPr>
          <w:p w:rsidR="00131626" w:rsidRPr="00BA75AF" w:rsidRDefault="003F6372"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t-Value</w:t>
            </w:r>
          </w:p>
        </w:tc>
        <w:tc>
          <w:tcPr>
            <w:tcW w:w="1987" w:type="dxa"/>
            <w:shd w:val="clear" w:color="auto" w:fill="FFFFFF" w:themeFill="background1"/>
          </w:tcPr>
          <w:p w:rsidR="00131626" w:rsidRPr="00BA75AF" w:rsidRDefault="003F6372"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p-Value</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OE</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0.0003312</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0.0005553</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0.60</w:t>
            </w:r>
          </w:p>
        </w:tc>
        <w:tc>
          <w:tcPr>
            <w:tcW w:w="1987"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0.553</w:t>
            </w:r>
          </w:p>
        </w:tc>
      </w:tr>
      <w:tr w:rsidR="00131626" w:rsidRPr="00BA75AF" w:rsidTr="00686769">
        <w:trPr>
          <w:trHeight w:val="335"/>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NTA</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-0.1502127</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0.1709037</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-0.88</w:t>
            </w:r>
          </w:p>
        </w:tc>
        <w:tc>
          <w:tcPr>
            <w:tcW w:w="1987"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0.384</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TLR</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0.0138509</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0.0482881</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-0.29</w:t>
            </w:r>
          </w:p>
        </w:tc>
        <w:tc>
          <w:tcPr>
            <w:tcW w:w="1987" w:type="dxa"/>
            <w:shd w:val="clear" w:color="auto" w:fill="FFFFFF" w:themeFill="background1"/>
          </w:tcPr>
          <w:p w:rsidR="00131626" w:rsidRPr="00BA75AF" w:rsidRDefault="003F6372"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0.021</w:t>
            </w:r>
          </w:p>
        </w:tc>
      </w:tr>
      <w:tr w:rsidR="00131626" w:rsidRPr="00BA75AF" w:rsidTr="00686769">
        <w:trPr>
          <w:trHeight w:val="335"/>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LLPR</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0.1907564</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0.2647052</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-0.72</w:t>
            </w:r>
          </w:p>
        </w:tc>
        <w:tc>
          <w:tcPr>
            <w:tcW w:w="1987" w:type="dxa"/>
            <w:shd w:val="clear" w:color="auto" w:fill="FFFFFF" w:themeFill="background1"/>
          </w:tcPr>
          <w:p w:rsidR="00131626" w:rsidRPr="00BA75AF" w:rsidRDefault="003F6372"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0.045</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LG</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-0.0297555</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0.0200842</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-1.48</w:t>
            </w:r>
          </w:p>
        </w:tc>
        <w:tc>
          <w:tcPr>
            <w:tcW w:w="1987"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0.145</w:t>
            </w:r>
          </w:p>
        </w:tc>
      </w:tr>
      <w:tr w:rsidR="00131626" w:rsidRPr="00BA75AF" w:rsidTr="00686769">
        <w:trPr>
          <w:trHeight w:val="335"/>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GDP</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0.0002867</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0.001962</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0.14</w:t>
            </w:r>
          </w:p>
        </w:tc>
        <w:tc>
          <w:tcPr>
            <w:tcW w:w="1987"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0.886</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INF</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0.3112549</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0.4579244</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0.68</w:t>
            </w:r>
          </w:p>
        </w:tc>
        <w:tc>
          <w:tcPr>
            <w:tcW w:w="1987"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0.500</w:t>
            </w:r>
          </w:p>
        </w:tc>
      </w:tr>
      <w:tr w:rsidR="00131626" w:rsidRPr="00BA75AF" w:rsidTr="00686769">
        <w:trPr>
          <w:trHeight w:val="335"/>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MS</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-0.1005915</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0.1430346</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-0.70</w:t>
            </w:r>
          </w:p>
        </w:tc>
        <w:tc>
          <w:tcPr>
            <w:tcW w:w="1987"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w:t>
            </w:r>
            <w:r w:rsidR="00F93556" w:rsidRPr="00BA75AF">
              <w:rPr>
                <w:rFonts w:ascii="Times New Roman" w:hAnsi="Times New Roman" w:cs="Times New Roman"/>
                <w:sz w:val="24"/>
                <w:szCs w:val="24"/>
              </w:rPr>
              <w:t>485</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IR</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-0.1020573</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0.1879013</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-0.54</w:t>
            </w:r>
          </w:p>
        </w:tc>
        <w:tc>
          <w:tcPr>
            <w:tcW w:w="1987" w:type="dxa"/>
            <w:shd w:val="clear" w:color="auto" w:fill="FFFFFF" w:themeFill="background1"/>
          </w:tcPr>
          <w:p w:rsidR="00131626" w:rsidRPr="00BA75AF" w:rsidRDefault="00F9355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0.589</w:t>
            </w:r>
          </w:p>
        </w:tc>
      </w:tr>
      <w:tr w:rsidR="00131626" w:rsidRPr="00BA75AF" w:rsidTr="00686769">
        <w:trPr>
          <w:trHeight w:val="332"/>
        </w:trPr>
        <w:tc>
          <w:tcPr>
            <w:cnfStyle w:val="001000000000" w:firstRow="0" w:lastRow="0" w:firstColumn="1" w:lastColumn="0" w:oddVBand="0" w:evenVBand="0" w:oddHBand="0" w:evenHBand="0" w:firstRowFirstColumn="0" w:firstRowLastColumn="0" w:lastRowFirstColumn="0" w:lastRowLastColumn="0"/>
            <w:tcW w:w="1596" w:type="dxa"/>
            <w:shd w:val="clear" w:color="auto" w:fill="FFFFFF" w:themeFill="background1"/>
          </w:tcPr>
          <w:p w:rsidR="00131626" w:rsidRPr="00BA75AF" w:rsidRDefault="008D20D1"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CONS</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0.0800843</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0.0438862</w:t>
            </w:r>
          </w:p>
        </w:tc>
        <w:tc>
          <w:tcPr>
            <w:tcW w:w="1986" w:type="dxa"/>
            <w:shd w:val="clear" w:color="auto" w:fill="FFFFFF" w:themeFill="background1"/>
          </w:tcPr>
          <w:p w:rsidR="00131626" w:rsidRPr="00BA75AF" w:rsidRDefault="008D20D1"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1.82</w:t>
            </w:r>
          </w:p>
        </w:tc>
        <w:tc>
          <w:tcPr>
            <w:tcW w:w="1987" w:type="dxa"/>
            <w:shd w:val="clear" w:color="auto" w:fill="FFFFFF" w:themeFill="background1"/>
          </w:tcPr>
          <w:p w:rsidR="00131626" w:rsidRPr="00BA75AF" w:rsidRDefault="00F9355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0.074</w:t>
            </w:r>
          </w:p>
        </w:tc>
      </w:tr>
    </w:tbl>
    <w:p w:rsidR="00CE0E48" w:rsidRDefault="00CE0E48" w:rsidP="00BA75AF">
      <w:pPr>
        <w:tabs>
          <w:tab w:val="left" w:pos="675"/>
          <w:tab w:val="center" w:pos="4680"/>
        </w:tabs>
        <w:spacing w:line="360" w:lineRule="auto"/>
        <w:jc w:val="both"/>
        <w:rPr>
          <w:rFonts w:ascii="Times New Roman" w:hAnsi="Times New Roman" w:cs="Times New Roman"/>
          <w:sz w:val="24"/>
          <w:szCs w:val="24"/>
        </w:rPr>
      </w:pPr>
    </w:p>
    <w:p w:rsidR="008E0D1E" w:rsidRPr="00BA75AF" w:rsidRDefault="00FF6699"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The coefficient of the operating expenses is positive .0003312. But it is so much lower which can’t represent any significant idea. It is positive according to the findings but the result is not significant. So, either the operating income increase or decreases, if other things remains constant over the period it will not affect the non-performing </w:t>
      </w:r>
      <w:r w:rsidR="00C64331" w:rsidRPr="00BA75AF">
        <w:rPr>
          <w:rFonts w:ascii="Times New Roman" w:hAnsi="Times New Roman" w:cs="Times New Roman"/>
          <w:sz w:val="24"/>
          <w:szCs w:val="24"/>
        </w:rPr>
        <w:t>level. The</w:t>
      </w:r>
      <w:r w:rsidRPr="00BA75AF">
        <w:rPr>
          <w:rFonts w:ascii="Times New Roman" w:hAnsi="Times New Roman" w:cs="Times New Roman"/>
          <w:sz w:val="24"/>
          <w:szCs w:val="24"/>
        </w:rPr>
        <w:t xml:space="preserve"> result shows that the coefficient of the loan to total asset is negative.</w:t>
      </w:r>
      <w:sdt>
        <w:sdtPr>
          <w:rPr>
            <w:rFonts w:ascii="Times New Roman" w:hAnsi="Times New Roman" w:cs="Times New Roman"/>
            <w:sz w:val="24"/>
            <w:szCs w:val="24"/>
          </w:rPr>
          <w:id w:val="1684016929"/>
          <w:citation/>
        </w:sdtPr>
        <w:sdtEndPr/>
        <w:sdtContent>
          <w:r w:rsidR="00600732" w:rsidRPr="00BA75AF">
            <w:rPr>
              <w:rFonts w:ascii="Times New Roman" w:hAnsi="Times New Roman" w:cs="Times New Roman"/>
              <w:sz w:val="24"/>
              <w:szCs w:val="24"/>
            </w:rPr>
            <w:fldChar w:fldCharType="begin"/>
          </w:r>
          <w:r w:rsidR="00C64331" w:rsidRPr="00BA75AF">
            <w:rPr>
              <w:rFonts w:ascii="Times New Roman" w:hAnsi="Times New Roman" w:cs="Times New Roman"/>
              <w:sz w:val="24"/>
              <w:szCs w:val="24"/>
            </w:rPr>
            <w:instrText xml:space="preserve"> CITATION Vin13 \l 1033 </w:instrText>
          </w:r>
          <w:r w:rsidR="00600732" w:rsidRPr="00BA75AF">
            <w:rPr>
              <w:rFonts w:ascii="Times New Roman" w:hAnsi="Times New Roman" w:cs="Times New Roman"/>
              <w:sz w:val="24"/>
              <w:szCs w:val="24"/>
            </w:rPr>
            <w:fldChar w:fldCharType="separate"/>
          </w:r>
          <w:r w:rsidR="00EE4C04">
            <w:rPr>
              <w:rFonts w:ascii="Times New Roman" w:hAnsi="Times New Roman" w:cs="Times New Roman"/>
              <w:noProof/>
              <w:sz w:val="24"/>
              <w:szCs w:val="24"/>
            </w:rPr>
            <w:t xml:space="preserve"> </w:t>
          </w:r>
          <w:r w:rsidR="00EE4C04" w:rsidRPr="00EE4C04">
            <w:rPr>
              <w:rFonts w:ascii="Times New Roman" w:hAnsi="Times New Roman" w:cs="Times New Roman"/>
              <w:noProof/>
              <w:sz w:val="24"/>
              <w:szCs w:val="24"/>
            </w:rPr>
            <w:t>(Vincent Okoth Ongore, 2013)</w:t>
          </w:r>
          <w:r w:rsidR="00600732" w:rsidRPr="00BA75AF">
            <w:rPr>
              <w:rFonts w:ascii="Times New Roman" w:hAnsi="Times New Roman" w:cs="Times New Roman"/>
              <w:sz w:val="24"/>
              <w:szCs w:val="24"/>
            </w:rPr>
            <w:fldChar w:fldCharType="end"/>
          </w:r>
        </w:sdtContent>
      </w:sdt>
      <w:r w:rsidRPr="00BA75AF">
        <w:rPr>
          <w:rFonts w:ascii="Times New Roman" w:hAnsi="Times New Roman" w:cs="Times New Roman"/>
          <w:sz w:val="24"/>
          <w:szCs w:val="24"/>
        </w:rPr>
        <w:t xml:space="preserve"> It represents the risk appetite of all the commercial bank in Bangladesh. So, the amount increases or decreases it will not affect the NPL. It is not </w:t>
      </w:r>
      <w:r w:rsidR="00C64331" w:rsidRPr="00BA75AF">
        <w:rPr>
          <w:rFonts w:ascii="Times New Roman" w:hAnsi="Times New Roman" w:cs="Times New Roman"/>
          <w:sz w:val="24"/>
          <w:szCs w:val="24"/>
        </w:rPr>
        <w:t>significant. The</w:t>
      </w:r>
      <w:r w:rsidR="008E0D1E" w:rsidRPr="00BA75AF">
        <w:rPr>
          <w:rFonts w:ascii="Times New Roman" w:hAnsi="Times New Roman" w:cs="Times New Roman"/>
          <w:sz w:val="24"/>
          <w:szCs w:val="24"/>
        </w:rPr>
        <w:t xml:space="preserve"> results which we find is negative. It also represents the risky portfolio of the bank. As, it is negative with a standard error of 0.048, it is not also significant. It does not affect the non-performing </w:t>
      </w:r>
      <w:r w:rsidR="00C64331" w:rsidRPr="00BA75AF">
        <w:rPr>
          <w:rFonts w:ascii="Times New Roman" w:hAnsi="Times New Roman" w:cs="Times New Roman"/>
          <w:sz w:val="24"/>
          <w:szCs w:val="24"/>
        </w:rPr>
        <w:t>loan. The</w:t>
      </w:r>
      <w:r w:rsidR="008E0D1E" w:rsidRPr="00BA75AF">
        <w:rPr>
          <w:rFonts w:ascii="Times New Roman" w:hAnsi="Times New Roman" w:cs="Times New Roman"/>
          <w:sz w:val="24"/>
          <w:szCs w:val="24"/>
        </w:rPr>
        <w:t xml:space="preserve"> coefficient of loan-loss provision is negative which is -0.1907564, with a standard error of 0.2647 is not also significant. It means if it increases or decreases, it will not affect the non-performing </w:t>
      </w:r>
      <w:r w:rsidR="00C64331" w:rsidRPr="00BA75AF">
        <w:rPr>
          <w:rFonts w:ascii="Times New Roman" w:hAnsi="Times New Roman" w:cs="Times New Roman"/>
          <w:sz w:val="24"/>
          <w:szCs w:val="24"/>
        </w:rPr>
        <w:t>loan. Loan</w:t>
      </w:r>
      <w:r w:rsidR="008E0D1E" w:rsidRPr="00BA75AF">
        <w:rPr>
          <w:rFonts w:ascii="Times New Roman" w:hAnsi="Times New Roman" w:cs="Times New Roman"/>
          <w:sz w:val="24"/>
          <w:szCs w:val="24"/>
        </w:rPr>
        <w:t xml:space="preserve"> growth coefficient is also negative.</w:t>
      </w:r>
      <w:r w:rsidR="00CD162D" w:rsidRPr="00BA75AF">
        <w:rPr>
          <w:rFonts w:ascii="Times New Roman" w:hAnsi="Times New Roman" w:cs="Times New Roman"/>
          <w:sz w:val="24"/>
          <w:szCs w:val="24"/>
        </w:rPr>
        <w:t xml:space="preserve"> As it is so much lower it will not also affect the non-performing loan. </w:t>
      </w:r>
      <w:r w:rsidR="00CD162D" w:rsidRPr="00BA75AF">
        <w:rPr>
          <w:rFonts w:ascii="Times New Roman" w:hAnsi="Times New Roman" w:cs="Times New Roman"/>
          <w:sz w:val="24"/>
          <w:szCs w:val="24"/>
        </w:rPr>
        <w:lastRenderedPageBreak/>
        <w:t xml:space="preserve">It is not also </w:t>
      </w:r>
      <w:r w:rsidR="00C64331" w:rsidRPr="00BA75AF">
        <w:rPr>
          <w:rFonts w:ascii="Times New Roman" w:hAnsi="Times New Roman" w:cs="Times New Roman"/>
          <w:sz w:val="24"/>
          <w:szCs w:val="24"/>
        </w:rPr>
        <w:t>significant. The</w:t>
      </w:r>
      <w:r w:rsidR="00CD162D" w:rsidRPr="00BA75AF">
        <w:rPr>
          <w:rFonts w:ascii="Times New Roman" w:hAnsi="Times New Roman" w:cs="Times New Roman"/>
          <w:sz w:val="24"/>
          <w:szCs w:val="24"/>
        </w:rPr>
        <w:t xml:space="preserve"> coefficient of the GDP is positive but it is only 0.0002867, which is so much lower. It has a standard error of .00196. It will not also affect the non-performing loan. It is not </w:t>
      </w:r>
      <w:r w:rsidR="00C64331" w:rsidRPr="00BA75AF">
        <w:rPr>
          <w:rFonts w:ascii="Times New Roman" w:hAnsi="Times New Roman" w:cs="Times New Roman"/>
          <w:sz w:val="24"/>
          <w:szCs w:val="24"/>
        </w:rPr>
        <w:t>significant. Inflation</w:t>
      </w:r>
      <w:r w:rsidR="00CD162D" w:rsidRPr="00BA75AF">
        <w:rPr>
          <w:rFonts w:ascii="Times New Roman" w:hAnsi="Times New Roman" w:cs="Times New Roman"/>
          <w:sz w:val="24"/>
          <w:szCs w:val="24"/>
        </w:rPr>
        <w:t xml:space="preserve"> rate coefficient is positively related with the non-performing loan. It is 0.311 which can affect the non-perming loan. So if it increase the non-performing loan will increase and if it decrease the non-perming loan will also decrease. It is </w:t>
      </w:r>
      <w:r w:rsidR="00C64331" w:rsidRPr="00BA75AF">
        <w:rPr>
          <w:rFonts w:ascii="Times New Roman" w:hAnsi="Times New Roman" w:cs="Times New Roman"/>
          <w:sz w:val="24"/>
          <w:szCs w:val="24"/>
        </w:rPr>
        <w:t>significant. The</w:t>
      </w:r>
      <w:r w:rsidR="00CD162D" w:rsidRPr="00BA75AF">
        <w:rPr>
          <w:rFonts w:ascii="Times New Roman" w:hAnsi="Times New Roman" w:cs="Times New Roman"/>
          <w:sz w:val="24"/>
          <w:szCs w:val="24"/>
        </w:rPr>
        <w:t xml:space="preserve"> money supply rate coefficient is also negative. It has no effect on the non-performing loan as it is so much lower</w:t>
      </w:r>
      <w:r w:rsidR="009248C3" w:rsidRPr="00BA75AF">
        <w:rPr>
          <w:rFonts w:ascii="Times New Roman" w:hAnsi="Times New Roman" w:cs="Times New Roman"/>
          <w:sz w:val="24"/>
          <w:szCs w:val="24"/>
        </w:rPr>
        <w:t xml:space="preserve">. So, money supply rate is not also a significant </w:t>
      </w:r>
      <w:r w:rsidR="00C64331" w:rsidRPr="00BA75AF">
        <w:rPr>
          <w:rFonts w:ascii="Times New Roman" w:hAnsi="Times New Roman" w:cs="Times New Roman"/>
          <w:sz w:val="24"/>
          <w:szCs w:val="24"/>
        </w:rPr>
        <w:t>variable. Lending</w:t>
      </w:r>
      <w:r w:rsidR="009248C3" w:rsidRPr="00BA75AF">
        <w:rPr>
          <w:rFonts w:ascii="Times New Roman" w:hAnsi="Times New Roman" w:cs="Times New Roman"/>
          <w:sz w:val="24"/>
          <w:szCs w:val="24"/>
        </w:rPr>
        <w:t xml:space="preserve"> interest rate may fluctuates over the time period. Here, the findings shows that it is negatively related. It means if it increases the non-performing loan will also increase. But it is so much lower. So, we can consider it. It is not also significant.</w:t>
      </w:r>
    </w:p>
    <w:p w:rsidR="00D04A83" w:rsidRPr="00BA75AF" w:rsidRDefault="00AE6A3F"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All the variables in the fixed effect model are observed perfectly. But among all the variables we just found on variable which is significant. But the inflation rate coefficient is only 0.311. So, over the period if other variables remains same it may slightly affect the non-performing loan of commercial bank.</w:t>
      </w:r>
    </w:p>
    <w:p w:rsidR="00AE6A3F" w:rsidRPr="00BA75AF" w:rsidRDefault="00AE6A3F" w:rsidP="00BA75AF">
      <w:pPr>
        <w:tabs>
          <w:tab w:val="left" w:pos="675"/>
          <w:tab w:val="center" w:pos="4680"/>
        </w:tabs>
        <w:spacing w:line="360" w:lineRule="auto"/>
        <w:jc w:val="both"/>
        <w:rPr>
          <w:rFonts w:ascii="Times New Roman" w:hAnsi="Times New Roman" w:cs="Times New Roman"/>
          <w:b/>
          <w:sz w:val="32"/>
          <w:szCs w:val="32"/>
        </w:rPr>
      </w:pPr>
      <w:r w:rsidRPr="00BA75AF">
        <w:rPr>
          <w:rFonts w:ascii="Times New Roman" w:hAnsi="Times New Roman" w:cs="Times New Roman"/>
          <w:sz w:val="24"/>
          <w:szCs w:val="24"/>
        </w:rPr>
        <w:t>After running and observing the fixed effect model it is not sure either the variables affect the non-performing loan or not. So now we will do the random effect model. The results are shown below,</w:t>
      </w:r>
    </w:p>
    <w:p w:rsidR="00870A37" w:rsidRPr="00D75E2B" w:rsidRDefault="00422C2C" w:rsidP="00BA75AF">
      <w:pPr>
        <w:pStyle w:val="Heading2"/>
        <w:spacing w:line="360" w:lineRule="auto"/>
        <w:jc w:val="both"/>
        <w:rPr>
          <w:rFonts w:ascii="Times New Roman" w:hAnsi="Times New Roman" w:cs="Times New Roman"/>
          <w:b/>
          <w:sz w:val="28"/>
          <w:szCs w:val="28"/>
        </w:rPr>
      </w:pPr>
      <w:bookmarkStart w:id="22" w:name="_Toc58525886"/>
      <w:r w:rsidRPr="00D75E2B">
        <w:rPr>
          <w:rFonts w:ascii="Times New Roman" w:hAnsi="Times New Roman" w:cs="Times New Roman"/>
          <w:b/>
          <w:sz w:val="28"/>
          <w:szCs w:val="28"/>
        </w:rPr>
        <w:t>5</w:t>
      </w:r>
      <w:r w:rsidR="00135CA4" w:rsidRPr="00D75E2B">
        <w:rPr>
          <w:rFonts w:ascii="Times New Roman" w:hAnsi="Times New Roman" w:cs="Times New Roman"/>
          <w:b/>
          <w:sz w:val="28"/>
          <w:szCs w:val="28"/>
        </w:rPr>
        <w:t xml:space="preserve">.4 </w:t>
      </w:r>
      <w:r w:rsidR="00131626" w:rsidRPr="00D75E2B">
        <w:rPr>
          <w:rFonts w:ascii="Times New Roman" w:hAnsi="Times New Roman" w:cs="Times New Roman"/>
          <w:b/>
          <w:sz w:val="28"/>
          <w:szCs w:val="28"/>
        </w:rPr>
        <w:t>R</w:t>
      </w:r>
      <w:r w:rsidR="00CA6063" w:rsidRPr="00D75E2B">
        <w:rPr>
          <w:rFonts w:ascii="Times New Roman" w:hAnsi="Times New Roman" w:cs="Times New Roman"/>
          <w:b/>
          <w:sz w:val="28"/>
          <w:szCs w:val="28"/>
        </w:rPr>
        <w:t>andom Effect Model:</w:t>
      </w:r>
      <w:bookmarkEnd w:id="22"/>
    </w:p>
    <w:p w:rsidR="00686769" w:rsidRDefault="00CA6063" w:rsidP="00686769">
      <w:pPr>
        <w:tabs>
          <w:tab w:val="left" w:pos="675"/>
          <w:tab w:val="center" w:pos="4680"/>
        </w:tabs>
        <w:spacing w:line="360" w:lineRule="auto"/>
        <w:jc w:val="both"/>
        <w:rPr>
          <w:rFonts w:ascii="Times New Roman" w:hAnsi="Times New Roman" w:cs="Times New Roman"/>
          <w:sz w:val="24"/>
          <w:szCs w:val="24"/>
        </w:rPr>
      </w:pPr>
      <w:r w:rsidRPr="00D75E2B">
        <w:rPr>
          <w:rFonts w:ascii="Times New Roman" w:hAnsi="Times New Roman" w:cs="Times New Roman"/>
          <w:sz w:val="24"/>
          <w:szCs w:val="24"/>
        </w:rPr>
        <w:t>Random effect model is the model where the variables may fluctuate each time. The variables will be inconsistent and it will change over the period. For doing the random effect model here we observe total 15 banks 5 years data. The result is given below,</w:t>
      </w:r>
    </w:p>
    <w:p w:rsidR="00686769" w:rsidRPr="00686769" w:rsidRDefault="00686769" w:rsidP="00686769">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5: Results from Random</w:t>
      </w:r>
      <w:r w:rsidRPr="00686769">
        <w:rPr>
          <w:rFonts w:ascii="Times New Roman" w:hAnsi="Times New Roman" w:cs="Times New Roman"/>
          <w:b/>
          <w:sz w:val="24"/>
          <w:szCs w:val="24"/>
        </w:rPr>
        <w:t xml:space="preserve"> Effects Model</w:t>
      </w:r>
    </w:p>
    <w:tbl>
      <w:tblPr>
        <w:tblStyle w:val="LightShading"/>
        <w:tblW w:w="9848" w:type="dxa"/>
        <w:shd w:val="clear" w:color="auto" w:fill="FFFFFF" w:themeFill="background1"/>
        <w:tblLook w:val="04A0" w:firstRow="1" w:lastRow="0" w:firstColumn="1" w:lastColumn="0" w:noHBand="0" w:noVBand="1"/>
      </w:tblPr>
      <w:tblGrid>
        <w:gridCol w:w="1883"/>
        <w:gridCol w:w="1991"/>
        <w:gridCol w:w="1991"/>
        <w:gridCol w:w="1991"/>
        <w:gridCol w:w="1992"/>
      </w:tblGrid>
      <w:tr w:rsidR="00131626" w:rsidRPr="00BA75AF" w:rsidTr="0068676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NPL</w:t>
            </w:r>
          </w:p>
        </w:tc>
        <w:tc>
          <w:tcPr>
            <w:tcW w:w="1991" w:type="dxa"/>
            <w:shd w:val="clear" w:color="auto" w:fill="FFFFFF" w:themeFill="background1"/>
          </w:tcPr>
          <w:p w:rsidR="00131626" w:rsidRPr="00BA75AF" w:rsidRDefault="007229FA"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COEF</w:t>
            </w:r>
            <w:r w:rsidR="00F93556" w:rsidRPr="00BA75AF">
              <w:rPr>
                <w:rFonts w:ascii="Times New Roman" w:hAnsi="Times New Roman" w:cs="Times New Roman"/>
                <w:sz w:val="24"/>
                <w:szCs w:val="24"/>
              </w:rPr>
              <w:t>.</w:t>
            </w:r>
          </w:p>
        </w:tc>
        <w:tc>
          <w:tcPr>
            <w:tcW w:w="1991" w:type="dxa"/>
            <w:shd w:val="clear" w:color="auto" w:fill="FFFFFF" w:themeFill="background1"/>
          </w:tcPr>
          <w:p w:rsidR="00131626" w:rsidRPr="00BA75AF" w:rsidRDefault="00F93556"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STD.ERR</w:t>
            </w:r>
            <w:r w:rsidR="007229FA" w:rsidRPr="00BA75AF">
              <w:rPr>
                <w:rFonts w:ascii="Times New Roman" w:hAnsi="Times New Roman" w:cs="Times New Roman"/>
                <w:sz w:val="24"/>
                <w:szCs w:val="24"/>
              </w:rPr>
              <w:t>.</w:t>
            </w:r>
          </w:p>
        </w:tc>
        <w:tc>
          <w:tcPr>
            <w:tcW w:w="1991" w:type="dxa"/>
            <w:shd w:val="clear" w:color="auto" w:fill="FFFFFF" w:themeFill="background1"/>
          </w:tcPr>
          <w:p w:rsidR="00131626" w:rsidRPr="00BA75AF" w:rsidRDefault="00F93556"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Z</w:t>
            </w:r>
          </w:p>
        </w:tc>
        <w:tc>
          <w:tcPr>
            <w:tcW w:w="1992" w:type="dxa"/>
            <w:shd w:val="clear" w:color="auto" w:fill="FFFFFF" w:themeFill="background1"/>
          </w:tcPr>
          <w:p w:rsidR="00131626" w:rsidRPr="00BA75AF" w:rsidRDefault="00F93556" w:rsidP="00BA75AF">
            <w:pPr>
              <w:tabs>
                <w:tab w:val="left" w:pos="675"/>
                <w:tab w:val="center" w:pos="468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P&gt;|Z|</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OE</w:t>
            </w:r>
          </w:p>
        </w:tc>
        <w:tc>
          <w:tcPr>
            <w:tcW w:w="1991" w:type="dxa"/>
            <w:shd w:val="clear" w:color="auto" w:fill="FFFFFF" w:themeFill="background1"/>
          </w:tcPr>
          <w:p w:rsidR="00131626" w:rsidRPr="00BA75AF" w:rsidRDefault="00F9355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0.0001701</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0.0004528</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0.38</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0.707</w:t>
            </w:r>
          </w:p>
        </w:tc>
      </w:tr>
      <w:tr w:rsidR="00131626" w:rsidRPr="00BA75AF" w:rsidTr="00686769">
        <w:trPr>
          <w:trHeight w:val="300"/>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NTA</w:t>
            </w:r>
          </w:p>
        </w:tc>
        <w:tc>
          <w:tcPr>
            <w:tcW w:w="1991" w:type="dxa"/>
            <w:shd w:val="clear" w:color="auto" w:fill="FFFFFF" w:themeFill="background1"/>
          </w:tcPr>
          <w:p w:rsidR="00131626" w:rsidRPr="00BA75AF" w:rsidRDefault="00F9355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-0.0598912</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0.1212834</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-0.49</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0.621</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TLR</w:t>
            </w:r>
          </w:p>
        </w:tc>
        <w:tc>
          <w:tcPr>
            <w:tcW w:w="1991" w:type="dxa"/>
            <w:shd w:val="clear" w:color="auto" w:fill="FFFFFF" w:themeFill="background1"/>
          </w:tcPr>
          <w:p w:rsidR="00131626" w:rsidRPr="00BA75AF" w:rsidRDefault="00F93556"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-0.0089261</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0.0327337</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-0.27</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0.785</w:t>
            </w:r>
          </w:p>
        </w:tc>
      </w:tr>
      <w:tr w:rsidR="00131626" w:rsidRPr="00BA75AF" w:rsidTr="00686769">
        <w:trPr>
          <w:trHeight w:val="300"/>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LLPR</w:t>
            </w:r>
          </w:p>
        </w:tc>
        <w:tc>
          <w:tcPr>
            <w:tcW w:w="1991" w:type="dxa"/>
            <w:shd w:val="clear" w:color="auto" w:fill="FFFFFF" w:themeFill="background1"/>
          </w:tcPr>
          <w:p w:rsidR="00131626" w:rsidRPr="00BA75AF" w:rsidRDefault="00F93556"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w:t>
            </w:r>
            <w:r w:rsidR="009A49B0" w:rsidRPr="00BA75AF">
              <w:rPr>
                <w:rFonts w:ascii="Times New Roman" w:hAnsi="Times New Roman" w:cs="Times New Roman"/>
                <w:sz w:val="24"/>
                <w:szCs w:val="24"/>
              </w:rPr>
              <w:t>1210884</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0.1674824</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-0.72</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0.470</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LG</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-0.0347309</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0.0182049</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-1.91</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0.056</w:t>
            </w:r>
          </w:p>
        </w:tc>
      </w:tr>
      <w:tr w:rsidR="00131626" w:rsidRPr="00BA75AF" w:rsidTr="00686769">
        <w:trPr>
          <w:trHeight w:val="300"/>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lastRenderedPageBreak/>
              <w:t>GDP</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0.0003625</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0.0018495</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0.20</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0.845</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745882"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INF</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0.3017444</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0.4507344</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.067</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0.503</w:t>
            </w:r>
          </w:p>
        </w:tc>
      </w:tr>
      <w:tr w:rsidR="00131626" w:rsidRPr="00BA75AF" w:rsidTr="00686769">
        <w:trPr>
          <w:trHeight w:val="300"/>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MS</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-0.1141543</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0.1402954</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-0.81</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0.416</w:t>
            </w:r>
          </w:p>
        </w:tc>
      </w:tr>
      <w:tr w:rsidR="00131626" w:rsidRPr="00BA75AF" w:rsidTr="006867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IR</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-0.0804214</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0.1689706</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-0.48</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0.634</w:t>
            </w:r>
          </w:p>
        </w:tc>
      </w:tr>
      <w:tr w:rsidR="00131626" w:rsidRPr="00BA75AF" w:rsidTr="00686769">
        <w:trPr>
          <w:trHeight w:val="300"/>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tcPr>
          <w:p w:rsidR="00131626" w:rsidRPr="00BA75AF" w:rsidRDefault="00F9355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CONS</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0.0721346</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0.0368324</w:t>
            </w:r>
          </w:p>
        </w:tc>
        <w:tc>
          <w:tcPr>
            <w:tcW w:w="1991"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1.96</w:t>
            </w:r>
          </w:p>
        </w:tc>
        <w:tc>
          <w:tcPr>
            <w:tcW w:w="1992" w:type="dxa"/>
            <w:shd w:val="clear" w:color="auto" w:fill="FFFFFF" w:themeFill="background1"/>
          </w:tcPr>
          <w:p w:rsidR="00131626" w:rsidRPr="00BA75AF" w:rsidRDefault="009A49B0" w:rsidP="00BA75AF">
            <w:pPr>
              <w:tabs>
                <w:tab w:val="left" w:pos="675"/>
                <w:tab w:val="center" w:pos="468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75AF">
              <w:rPr>
                <w:rFonts w:ascii="Times New Roman" w:hAnsi="Times New Roman" w:cs="Times New Roman"/>
                <w:sz w:val="24"/>
                <w:szCs w:val="24"/>
              </w:rPr>
              <w:t>0.050</w:t>
            </w:r>
          </w:p>
        </w:tc>
      </w:tr>
    </w:tbl>
    <w:p w:rsidR="00745882" w:rsidRPr="00BA75AF" w:rsidRDefault="00745882" w:rsidP="00BA75AF">
      <w:pPr>
        <w:tabs>
          <w:tab w:val="left" w:pos="675"/>
          <w:tab w:val="center" w:pos="4680"/>
        </w:tabs>
        <w:spacing w:line="360" w:lineRule="auto"/>
        <w:jc w:val="both"/>
        <w:rPr>
          <w:rFonts w:ascii="Times New Roman" w:hAnsi="Times New Roman" w:cs="Times New Roman"/>
          <w:sz w:val="24"/>
          <w:szCs w:val="24"/>
        </w:rPr>
      </w:pPr>
    </w:p>
    <w:p w:rsidR="00AA7CD4" w:rsidRPr="00BA75AF" w:rsidRDefault="002E7678" w:rsidP="00BA75AF">
      <w:pPr>
        <w:tabs>
          <w:tab w:val="left" w:pos="675"/>
          <w:tab w:val="center" w:pos="4680"/>
        </w:tabs>
        <w:spacing w:line="360" w:lineRule="auto"/>
        <w:jc w:val="both"/>
        <w:rPr>
          <w:rFonts w:ascii="Times New Roman" w:hAnsi="Times New Roman" w:cs="Times New Roman"/>
          <w:b/>
          <w:sz w:val="24"/>
          <w:szCs w:val="24"/>
        </w:rPr>
      </w:pPr>
      <w:r w:rsidRPr="00BA75AF">
        <w:rPr>
          <w:rFonts w:ascii="Times New Roman" w:hAnsi="Times New Roman" w:cs="Times New Roman"/>
          <w:sz w:val="24"/>
          <w:szCs w:val="24"/>
        </w:rPr>
        <w:t xml:space="preserve">The operating income coefficient is positive but it is so much lower and the significant level is not also at 1 percent. The probability of Z value is also more than 0.05. So the variable is also not significant.  It will not affect the non-performing </w:t>
      </w:r>
      <w:r w:rsidR="00C64331" w:rsidRPr="00BA75AF">
        <w:rPr>
          <w:rFonts w:ascii="Times New Roman" w:hAnsi="Times New Roman" w:cs="Times New Roman"/>
          <w:sz w:val="24"/>
          <w:szCs w:val="24"/>
        </w:rPr>
        <w:t>loan. Coefficient</w:t>
      </w:r>
      <w:r w:rsidRPr="00BA75AF">
        <w:rPr>
          <w:rFonts w:ascii="Times New Roman" w:hAnsi="Times New Roman" w:cs="Times New Roman"/>
          <w:sz w:val="24"/>
          <w:szCs w:val="24"/>
        </w:rPr>
        <w:t xml:space="preserve"> of non-performing loan to total asset is -0.06 which is so much lower. The significant level is not also at 1 percent. The probability of Z value is also higher than 0.05. So, the variable will not affect the non-performing loan. </w:t>
      </w:r>
      <w:r w:rsidR="00D561AB" w:rsidRPr="00BA75AF">
        <w:rPr>
          <w:rFonts w:ascii="Times New Roman" w:hAnsi="Times New Roman" w:cs="Times New Roman"/>
          <w:sz w:val="24"/>
          <w:szCs w:val="24"/>
        </w:rPr>
        <w:t xml:space="preserve">Total loan to total asset coefficient is also negative and the significant level is not also at 1 percent. So, it will not affect the non-performing loan. The variable is not </w:t>
      </w:r>
      <w:r w:rsidR="00C64331" w:rsidRPr="00BA75AF">
        <w:rPr>
          <w:rFonts w:ascii="Times New Roman" w:hAnsi="Times New Roman" w:cs="Times New Roman"/>
          <w:sz w:val="24"/>
          <w:szCs w:val="24"/>
        </w:rPr>
        <w:t>significant. Loan</w:t>
      </w:r>
      <w:r w:rsidR="00D561AB" w:rsidRPr="00BA75AF">
        <w:rPr>
          <w:rFonts w:ascii="Times New Roman" w:hAnsi="Times New Roman" w:cs="Times New Roman"/>
          <w:sz w:val="24"/>
          <w:szCs w:val="24"/>
        </w:rPr>
        <w:t xml:space="preserve"> loss provision is the amount which a bank keep to meet up the critical situation according to loan. Here the coefficient of loan loss provision is negative. It will not affect the non-performing loan as the amount is so much lower. The variable is not </w:t>
      </w:r>
      <w:r w:rsidR="00C64331" w:rsidRPr="00BA75AF">
        <w:rPr>
          <w:rFonts w:ascii="Times New Roman" w:hAnsi="Times New Roman" w:cs="Times New Roman"/>
          <w:sz w:val="24"/>
          <w:szCs w:val="24"/>
        </w:rPr>
        <w:t>significant. Loan</w:t>
      </w:r>
      <w:r w:rsidR="00D561AB" w:rsidRPr="00BA75AF">
        <w:rPr>
          <w:rFonts w:ascii="Times New Roman" w:hAnsi="Times New Roman" w:cs="Times New Roman"/>
          <w:sz w:val="24"/>
          <w:szCs w:val="24"/>
        </w:rPr>
        <w:t xml:space="preserve"> growth may not similar all the tim</w:t>
      </w:r>
      <w:r w:rsidR="001E77D4" w:rsidRPr="00BA75AF">
        <w:rPr>
          <w:rFonts w:ascii="Times New Roman" w:hAnsi="Times New Roman" w:cs="Times New Roman"/>
          <w:sz w:val="24"/>
          <w:szCs w:val="24"/>
        </w:rPr>
        <w:t>e. It may change every year. Coefficient of loan growth is negative here which is -0.035. It does not affect the non-performing loan as it is not in its significant level. The variable is not significant.</w:t>
      </w:r>
      <w:r w:rsidR="00C64331" w:rsidRPr="00BA75AF">
        <w:rPr>
          <w:rFonts w:ascii="Times New Roman" w:hAnsi="Times New Roman" w:cs="Times New Roman"/>
          <w:sz w:val="24"/>
          <w:szCs w:val="24"/>
        </w:rPr>
        <w:t xml:space="preserve"> </w:t>
      </w:r>
      <w:r w:rsidR="001E77D4" w:rsidRPr="00BA75AF">
        <w:rPr>
          <w:rFonts w:ascii="Times New Roman" w:hAnsi="Times New Roman" w:cs="Times New Roman"/>
          <w:sz w:val="24"/>
          <w:szCs w:val="24"/>
        </w:rPr>
        <w:t xml:space="preserve">GDP rate is positively related with the non-performing loan. Here coefficient of the GDP is 0.00035 which is so much lower and may not affect the non-performing loan. The variable is not also </w:t>
      </w:r>
      <w:r w:rsidR="00C64331" w:rsidRPr="00BA75AF">
        <w:rPr>
          <w:rFonts w:ascii="Times New Roman" w:hAnsi="Times New Roman" w:cs="Times New Roman"/>
          <w:sz w:val="24"/>
          <w:szCs w:val="24"/>
        </w:rPr>
        <w:t>significant. The</w:t>
      </w:r>
      <w:r w:rsidR="001E77D4" w:rsidRPr="00BA75AF">
        <w:rPr>
          <w:rFonts w:ascii="Times New Roman" w:hAnsi="Times New Roman" w:cs="Times New Roman"/>
          <w:sz w:val="24"/>
          <w:szCs w:val="24"/>
        </w:rPr>
        <w:t xml:space="preserve"> inflation rate coefficient is 0.3017 which is positive but the probability of Z value is 0.503 which is not significant. So it may affect the non-performing loan if any abnormal situation occurs. It is not so much </w:t>
      </w:r>
      <w:r w:rsidR="00C64331" w:rsidRPr="00BA75AF">
        <w:rPr>
          <w:rFonts w:ascii="Times New Roman" w:hAnsi="Times New Roman" w:cs="Times New Roman"/>
          <w:sz w:val="24"/>
          <w:szCs w:val="24"/>
        </w:rPr>
        <w:t>significant. Money</w:t>
      </w:r>
      <w:r w:rsidR="006C31B5" w:rsidRPr="00BA75AF">
        <w:rPr>
          <w:rFonts w:ascii="Times New Roman" w:hAnsi="Times New Roman" w:cs="Times New Roman"/>
          <w:sz w:val="24"/>
          <w:szCs w:val="24"/>
        </w:rPr>
        <w:t xml:space="preserve"> supply is the total money circulation of a count over the period. </w:t>
      </w:r>
      <w:r w:rsidR="008B2FC0" w:rsidRPr="00BA75AF">
        <w:rPr>
          <w:rFonts w:ascii="Times New Roman" w:hAnsi="Times New Roman" w:cs="Times New Roman"/>
          <w:sz w:val="24"/>
          <w:szCs w:val="24"/>
        </w:rPr>
        <w:t xml:space="preserve">We found the coefficient as negative and the amount is -0.1142. The probability of Z value is positive. But as the coefficient is so much lower and negative it. May not affect the non-performing loan. So this variable is not </w:t>
      </w:r>
      <w:r w:rsidR="00C64331" w:rsidRPr="00BA75AF">
        <w:rPr>
          <w:rFonts w:ascii="Times New Roman" w:hAnsi="Times New Roman" w:cs="Times New Roman"/>
          <w:sz w:val="24"/>
          <w:szCs w:val="24"/>
        </w:rPr>
        <w:t>significant. Lending</w:t>
      </w:r>
      <w:r w:rsidR="008B2FC0" w:rsidRPr="00BA75AF">
        <w:rPr>
          <w:rFonts w:ascii="Times New Roman" w:hAnsi="Times New Roman" w:cs="Times New Roman"/>
          <w:sz w:val="24"/>
          <w:szCs w:val="24"/>
        </w:rPr>
        <w:t xml:space="preserve"> interest rate is the rate at which the central bank fixed the loan rate. The coefficient which we found during the observation of random effect model is negative. The amount is -0.0804. So the variable is not significant at its level. But it may affect sometime the non-performing loan.</w:t>
      </w:r>
    </w:p>
    <w:p w:rsidR="00530BEE" w:rsidRPr="00BA75AF" w:rsidRDefault="008B2FC0"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lastRenderedPageBreak/>
        <w:t>Based on the random effect model it can be said that all the variables are not significant. Only the inflation rate and lending interest rate may affe</w:t>
      </w:r>
      <w:r w:rsidR="0085155D" w:rsidRPr="00BA75AF">
        <w:rPr>
          <w:rFonts w:ascii="Times New Roman" w:hAnsi="Times New Roman" w:cs="Times New Roman"/>
          <w:sz w:val="24"/>
          <w:szCs w:val="24"/>
        </w:rPr>
        <w:t>ct the non-performing loan. These</w:t>
      </w:r>
      <w:r w:rsidRPr="00BA75AF">
        <w:rPr>
          <w:rFonts w:ascii="Times New Roman" w:hAnsi="Times New Roman" w:cs="Times New Roman"/>
          <w:sz w:val="24"/>
          <w:szCs w:val="24"/>
        </w:rPr>
        <w:t xml:space="preserve"> two variables may affect the non-performing loan if any abnormal situation occurs.</w:t>
      </w:r>
    </w:p>
    <w:p w:rsidR="005A31BB" w:rsidRDefault="001D49E5" w:rsidP="005A31BB">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Which model is perfect, we are not accurate about this. So here we need to do the Hausman test. It is a one type of hypothesis testing wh</w:t>
      </w:r>
      <w:r w:rsidR="0077588A" w:rsidRPr="00BA75AF">
        <w:rPr>
          <w:rFonts w:ascii="Times New Roman" w:hAnsi="Times New Roman" w:cs="Times New Roman"/>
          <w:sz w:val="24"/>
          <w:szCs w:val="24"/>
        </w:rPr>
        <w:t xml:space="preserve">ich find out the perfect model </w:t>
      </w:r>
      <w:r w:rsidRPr="00BA75AF">
        <w:rPr>
          <w:rFonts w:ascii="Times New Roman" w:hAnsi="Times New Roman" w:cs="Times New Roman"/>
          <w:sz w:val="24"/>
          <w:szCs w:val="24"/>
        </w:rPr>
        <w:t xml:space="preserve">between the fixed and random effect model. The details are </w:t>
      </w:r>
      <w:r w:rsidR="0077588A" w:rsidRPr="00BA75AF">
        <w:rPr>
          <w:rFonts w:ascii="Times New Roman" w:hAnsi="Times New Roman" w:cs="Times New Roman"/>
          <w:sz w:val="24"/>
          <w:szCs w:val="24"/>
        </w:rPr>
        <w:t>given below,</w:t>
      </w:r>
    </w:p>
    <w:p w:rsidR="005A31BB" w:rsidRPr="005A31BB" w:rsidRDefault="005A31BB" w:rsidP="005A31BB">
      <w:pPr>
        <w:tabs>
          <w:tab w:val="left" w:pos="675"/>
          <w:tab w:val="center" w:pos="4680"/>
        </w:tabs>
        <w:spacing w:line="360" w:lineRule="auto"/>
        <w:jc w:val="both"/>
        <w:rPr>
          <w:rFonts w:ascii="Times New Roman" w:hAnsi="Times New Roman" w:cs="Times New Roman"/>
          <w:sz w:val="24"/>
          <w:szCs w:val="24"/>
        </w:rPr>
      </w:pPr>
    </w:p>
    <w:p w:rsidR="00E54F31" w:rsidRPr="00D75E2B" w:rsidRDefault="00422C2C" w:rsidP="00BA75AF">
      <w:pPr>
        <w:pStyle w:val="Heading2"/>
        <w:spacing w:line="360" w:lineRule="auto"/>
        <w:jc w:val="both"/>
        <w:rPr>
          <w:rFonts w:ascii="Times New Roman" w:hAnsi="Times New Roman" w:cs="Times New Roman"/>
          <w:b/>
          <w:sz w:val="28"/>
          <w:szCs w:val="28"/>
        </w:rPr>
      </w:pPr>
      <w:bookmarkStart w:id="23" w:name="_Toc58525887"/>
      <w:r w:rsidRPr="00D75E2B">
        <w:rPr>
          <w:rFonts w:ascii="Times New Roman" w:hAnsi="Times New Roman" w:cs="Times New Roman"/>
          <w:b/>
          <w:sz w:val="28"/>
          <w:szCs w:val="28"/>
        </w:rPr>
        <w:t>5</w:t>
      </w:r>
      <w:r w:rsidR="00135CA4" w:rsidRPr="00D75E2B">
        <w:rPr>
          <w:rFonts w:ascii="Times New Roman" w:hAnsi="Times New Roman" w:cs="Times New Roman"/>
          <w:b/>
          <w:sz w:val="28"/>
          <w:szCs w:val="28"/>
        </w:rPr>
        <w:t xml:space="preserve">.5 </w:t>
      </w:r>
      <w:proofErr w:type="spellStart"/>
      <w:r w:rsidR="0077588A" w:rsidRPr="00D75E2B">
        <w:rPr>
          <w:rFonts w:ascii="Times New Roman" w:hAnsi="Times New Roman" w:cs="Times New Roman"/>
          <w:b/>
          <w:sz w:val="28"/>
          <w:szCs w:val="28"/>
        </w:rPr>
        <w:t>Hausman</w:t>
      </w:r>
      <w:proofErr w:type="spellEnd"/>
      <w:r w:rsidR="0077588A" w:rsidRPr="00D75E2B">
        <w:rPr>
          <w:rFonts w:ascii="Times New Roman" w:hAnsi="Times New Roman" w:cs="Times New Roman"/>
          <w:b/>
          <w:sz w:val="28"/>
          <w:szCs w:val="28"/>
        </w:rPr>
        <w:t xml:space="preserve"> Test:</w:t>
      </w:r>
      <w:bookmarkEnd w:id="23"/>
    </w:p>
    <w:p w:rsidR="00AA7CD4" w:rsidRPr="00BA75AF" w:rsidRDefault="0077588A" w:rsidP="00BA75AF">
      <w:pPr>
        <w:tabs>
          <w:tab w:val="left" w:pos="675"/>
          <w:tab w:val="center" w:pos="4680"/>
        </w:tabs>
        <w:spacing w:line="360" w:lineRule="auto"/>
        <w:jc w:val="both"/>
        <w:rPr>
          <w:rFonts w:ascii="Times New Roman" w:hAnsi="Times New Roman" w:cs="Times New Roman"/>
          <w:b/>
          <w:sz w:val="28"/>
          <w:szCs w:val="28"/>
        </w:rPr>
      </w:pPr>
      <w:r w:rsidRPr="00BA75AF">
        <w:rPr>
          <w:rFonts w:ascii="Times New Roman" w:hAnsi="Times New Roman" w:cs="Times New Roman"/>
          <w:sz w:val="24"/>
          <w:szCs w:val="24"/>
        </w:rPr>
        <w:t>Here we run the Hausman test to find out between th</w:t>
      </w:r>
      <w:r w:rsidR="00A65A40" w:rsidRPr="00BA75AF">
        <w:rPr>
          <w:rFonts w:ascii="Times New Roman" w:hAnsi="Times New Roman" w:cs="Times New Roman"/>
          <w:sz w:val="24"/>
          <w:szCs w:val="24"/>
        </w:rPr>
        <w:t xml:space="preserve">e fixed </w:t>
      </w:r>
      <w:r w:rsidR="00AC0110" w:rsidRPr="00BA75AF">
        <w:rPr>
          <w:rFonts w:ascii="Times New Roman" w:hAnsi="Times New Roman" w:cs="Times New Roman"/>
          <w:sz w:val="24"/>
          <w:szCs w:val="24"/>
        </w:rPr>
        <w:t>effect model and</w:t>
      </w:r>
      <w:r w:rsidR="00A65A40" w:rsidRPr="00BA75AF">
        <w:rPr>
          <w:rFonts w:ascii="Times New Roman" w:hAnsi="Times New Roman" w:cs="Times New Roman"/>
          <w:sz w:val="24"/>
          <w:szCs w:val="24"/>
        </w:rPr>
        <w:t xml:space="preserve"> random effect model, </w:t>
      </w:r>
      <w:r w:rsidRPr="00BA75AF">
        <w:rPr>
          <w:rFonts w:ascii="Times New Roman" w:hAnsi="Times New Roman" w:cs="Times New Roman"/>
          <w:sz w:val="24"/>
          <w:szCs w:val="24"/>
        </w:rPr>
        <w:t>which will be more perfect according to the observation.</w:t>
      </w:r>
    </w:p>
    <w:p w:rsidR="000476BE" w:rsidRPr="00BA75AF" w:rsidRDefault="000476BE"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u w:val="single"/>
        </w:rPr>
        <w:t xml:space="preserve">Null </w:t>
      </w:r>
      <w:r w:rsidR="00C64331" w:rsidRPr="00BA75AF">
        <w:rPr>
          <w:rFonts w:ascii="Times New Roman" w:hAnsi="Times New Roman" w:cs="Times New Roman"/>
          <w:sz w:val="24"/>
          <w:szCs w:val="24"/>
          <w:u w:val="single"/>
        </w:rPr>
        <w:t>Hypothesis:</w:t>
      </w:r>
      <w:r w:rsidR="00C64331" w:rsidRPr="00BA75AF">
        <w:rPr>
          <w:rFonts w:ascii="Times New Roman" w:hAnsi="Times New Roman" w:cs="Times New Roman"/>
          <w:sz w:val="24"/>
          <w:szCs w:val="24"/>
        </w:rPr>
        <w:t xml:space="preserve"> Random</w:t>
      </w:r>
      <w:r w:rsidRPr="00BA75AF">
        <w:rPr>
          <w:rFonts w:ascii="Times New Roman" w:hAnsi="Times New Roman" w:cs="Times New Roman"/>
          <w:sz w:val="24"/>
          <w:szCs w:val="24"/>
        </w:rPr>
        <w:t xml:space="preserve"> effect model is appropriate.</w:t>
      </w:r>
      <w:r w:rsidRPr="00BA75AF">
        <w:rPr>
          <w:rFonts w:ascii="Times New Roman" w:hAnsi="Times New Roman" w:cs="Times New Roman"/>
          <w:sz w:val="24"/>
          <w:szCs w:val="24"/>
        </w:rPr>
        <w:tab/>
      </w:r>
      <w:r w:rsidRPr="00BA75AF">
        <w:rPr>
          <w:rFonts w:ascii="Times New Roman" w:hAnsi="Times New Roman" w:cs="Times New Roman"/>
          <w:sz w:val="24"/>
          <w:szCs w:val="24"/>
        </w:rPr>
        <w:tab/>
      </w:r>
      <w:r w:rsidRPr="00BA75AF">
        <w:rPr>
          <w:rFonts w:ascii="Times New Roman" w:hAnsi="Times New Roman" w:cs="Times New Roman"/>
          <w:sz w:val="24"/>
          <w:szCs w:val="24"/>
        </w:rPr>
        <w:tab/>
      </w:r>
      <w:r w:rsidRPr="00BA75AF">
        <w:rPr>
          <w:rFonts w:ascii="Times New Roman" w:hAnsi="Times New Roman" w:cs="Times New Roman"/>
          <w:sz w:val="24"/>
          <w:szCs w:val="24"/>
        </w:rPr>
        <w:tab/>
      </w:r>
      <w:r w:rsidRPr="00BA75AF">
        <w:rPr>
          <w:rFonts w:ascii="Times New Roman" w:hAnsi="Times New Roman" w:cs="Times New Roman"/>
          <w:sz w:val="24"/>
          <w:szCs w:val="24"/>
        </w:rPr>
        <w:tab/>
      </w:r>
      <w:r w:rsidRPr="00BA75AF">
        <w:rPr>
          <w:rFonts w:ascii="Times New Roman" w:hAnsi="Times New Roman" w:cs="Times New Roman"/>
          <w:sz w:val="24"/>
          <w:szCs w:val="24"/>
        </w:rPr>
        <w:tab/>
      </w:r>
    </w:p>
    <w:p w:rsidR="00AC0110" w:rsidRPr="00BA75AF" w:rsidRDefault="000476BE"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u w:val="single"/>
        </w:rPr>
        <w:t>Alternative Hypothesis:</w:t>
      </w:r>
      <w:r w:rsidRPr="00BA75AF">
        <w:rPr>
          <w:rFonts w:ascii="Times New Roman" w:hAnsi="Times New Roman" w:cs="Times New Roman"/>
          <w:sz w:val="24"/>
          <w:szCs w:val="24"/>
        </w:rPr>
        <w:t xml:space="preserve"> Fix</w:t>
      </w:r>
      <w:r w:rsidR="00754596" w:rsidRPr="00BA75AF">
        <w:rPr>
          <w:rFonts w:ascii="Times New Roman" w:hAnsi="Times New Roman" w:cs="Times New Roman"/>
          <w:sz w:val="24"/>
          <w:szCs w:val="24"/>
        </w:rPr>
        <w:t>ed effect model is appropriate.</w:t>
      </w:r>
    </w:p>
    <w:p w:rsidR="0078164B" w:rsidRPr="00BA75AF" w:rsidRDefault="0078164B"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Number of observation is total 75 an</w:t>
      </w:r>
      <w:r w:rsidR="00530BEE" w:rsidRPr="00BA75AF">
        <w:rPr>
          <w:rFonts w:ascii="Times New Roman" w:hAnsi="Times New Roman" w:cs="Times New Roman"/>
          <w:sz w:val="24"/>
          <w:szCs w:val="24"/>
        </w:rPr>
        <w:t xml:space="preserve">d total number of groups are 15 and total variable s are 10. Among the variables one variable NPL is </w:t>
      </w:r>
      <w:r w:rsidR="00AC0110" w:rsidRPr="00BA75AF">
        <w:rPr>
          <w:rFonts w:ascii="Times New Roman" w:hAnsi="Times New Roman" w:cs="Times New Roman"/>
          <w:sz w:val="24"/>
          <w:szCs w:val="24"/>
        </w:rPr>
        <w:t>dependent and</w:t>
      </w:r>
      <w:r w:rsidR="00530BEE" w:rsidRPr="00BA75AF">
        <w:rPr>
          <w:rFonts w:ascii="Times New Roman" w:hAnsi="Times New Roman" w:cs="Times New Roman"/>
          <w:sz w:val="24"/>
          <w:szCs w:val="24"/>
        </w:rPr>
        <w:t xml:space="preserve"> the other variables are independent.</w:t>
      </w:r>
    </w:p>
    <w:p w:rsidR="00AC0110" w:rsidRPr="00BA75AF" w:rsidRDefault="0075459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The</w:t>
      </w:r>
      <w:r w:rsidR="00A82541" w:rsidRPr="00BA75AF">
        <w:rPr>
          <w:rFonts w:ascii="Times New Roman" w:hAnsi="Times New Roman" w:cs="Times New Roman"/>
          <w:sz w:val="24"/>
          <w:szCs w:val="24"/>
        </w:rPr>
        <w:t xml:space="preserve"> confidence interval is at 95%.</w:t>
      </w:r>
    </w:p>
    <w:p w:rsidR="00AC0110" w:rsidRPr="00BA75AF" w:rsidRDefault="0075459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 xml:space="preserve">According to the fixed effect model the probability of F is 0.00021 </w:t>
      </w:r>
      <w:r w:rsidR="00A65A40" w:rsidRPr="00BA75AF">
        <w:rPr>
          <w:rFonts w:ascii="Times New Roman" w:hAnsi="Times New Roman" w:cs="Times New Roman"/>
          <w:sz w:val="24"/>
          <w:szCs w:val="24"/>
        </w:rPr>
        <w:t>which is significant because it is lower than 0.05, which is systematic.</w:t>
      </w:r>
    </w:p>
    <w:p w:rsidR="00AC0110" w:rsidRPr="00BA75AF" w:rsidRDefault="00754596"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According to the random effect model the</w:t>
      </w:r>
      <w:r w:rsidR="00A65A40" w:rsidRPr="00BA75AF">
        <w:rPr>
          <w:rFonts w:ascii="Times New Roman" w:hAnsi="Times New Roman" w:cs="Times New Roman"/>
          <w:sz w:val="24"/>
          <w:szCs w:val="24"/>
        </w:rPr>
        <w:t xml:space="preserve"> probability of chi-square is 0.56 which is higher than 0.05, which is not systematic.</w:t>
      </w:r>
    </w:p>
    <w:p w:rsidR="00AC0110" w:rsidRPr="00BA75AF" w:rsidRDefault="00A65A40"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So, the fixed effect model is the appropriate model for this observation. So, accept the null hypothesis and reject the alternative hypothesis.</w:t>
      </w:r>
    </w:p>
    <w:p w:rsidR="00F76227" w:rsidRDefault="00530BEE" w:rsidP="00BA75AF">
      <w:pPr>
        <w:tabs>
          <w:tab w:val="left" w:pos="675"/>
          <w:tab w:val="center" w:pos="4680"/>
        </w:tabs>
        <w:spacing w:line="360" w:lineRule="auto"/>
        <w:jc w:val="both"/>
        <w:rPr>
          <w:rFonts w:ascii="Times New Roman" w:hAnsi="Times New Roman" w:cs="Times New Roman"/>
          <w:sz w:val="24"/>
          <w:szCs w:val="24"/>
        </w:rPr>
      </w:pPr>
      <w:r w:rsidRPr="00BA75AF">
        <w:rPr>
          <w:rFonts w:ascii="Times New Roman" w:hAnsi="Times New Roman" w:cs="Times New Roman"/>
          <w:sz w:val="24"/>
          <w:szCs w:val="24"/>
        </w:rPr>
        <w:t>Finally it can be said that</w:t>
      </w:r>
      <w:r w:rsidR="00A82541" w:rsidRPr="00BA75AF">
        <w:rPr>
          <w:rFonts w:ascii="Times New Roman" w:hAnsi="Times New Roman" w:cs="Times New Roman"/>
          <w:sz w:val="24"/>
          <w:szCs w:val="24"/>
        </w:rPr>
        <w:t xml:space="preserve"> we will reject the null hypothesis and accept the alternative hypothesis. The </w:t>
      </w:r>
      <w:r w:rsidRPr="00BA75AF">
        <w:rPr>
          <w:rFonts w:ascii="Times New Roman" w:hAnsi="Times New Roman" w:cs="Times New Roman"/>
          <w:sz w:val="24"/>
          <w:szCs w:val="24"/>
        </w:rPr>
        <w:t>fixed effect model is the perfect model for this observation.</w:t>
      </w:r>
    </w:p>
    <w:p w:rsidR="00CE0E48" w:rsidRDefault="00CE0E48" w:rsidP="00BA75AF">
      <w:pPr>
        <w:tabs>
          <w:tab w:val="left" w:pos="675"/>
          <w:tab w:val="center" w:pos="4680"/>
        </w:tabs>
        <w:spacing w:line="360" w:lineRule="auto"/>
        <w:jc w:val="both"/>
        <w:rPr>
          <w:rFonts w:ascii="Times New Roman" w:hAnsi="Times New Roman" w:cs="Times New Roman"/>
          <w:sz w:val="24"/>
          <w:szCs w:val="24"/>
        </w:rPr>
      </w:pPr>
    </w:p>
    <w:p w:rsidR="00CE0E48" w:rsidRDefault="00CE0E48" w:rsidP="00BA75AF">
      <w:pPr>
        <w:tabs>
          <w:tab w:val="left" w:pos="675"/>
          <w:tab w:val="center" w:pos="4680"/>
        </w:tabs>
        <w:spacing w:line="360" w:lineRule="auto"/>
        <w:jc w:val="both"/>
        <w:rPr>
          <w:rFonts w:ascii="Times New Roman" w:hAnsi="Times New Roman" w:cs="Times New Roman"/>
          <w:sz w:val="24"/>
          <w:szCs w:val="24"/>
        </w:rPr>
      </w:pPr>
    </w:p>
    <w:p w:rsidR="00CE0E48" w:rsidRDefault="00CE0E48" w:rsidP="00BA75AF">
      <w:pPr>
        <w:tabs>
          <w:tab w:val="left" w:pos="675"/>
          <w:tab w:val="center" w:pos="4680"/>
        </w:tabs>
        <w:spacing w:line="360" w:lineRule="auto"/>
        <w:jc w:val="both"/>
        <w:rPr>
          <w:rFonts w:ascii="Times New Roman" w:hAnsi="Times New Roman" w:cs="Times New Roman"/>
          <w:sz w:val="24"/>
          <w:szCs w:val="24"/>
        </w:rPr>
      </w:pPr>
    </w:p>
    <w:p w:rsidR="00CE0E48" w:rsidRDefault="00CE0E48" w:rsidP="00BA75AF">
      <w:pPr>
        <w:pStyle w:val="Heading1"/>
        <w:spacing w:line="360" w:lineRule="auto"/>
        <w:jc w:val="center"/>
        <w:rPr>
          <w:rFonts w:ascii="Times New Roman" w:eastAsiaTheme="minorHAnsi" w:hAnsi="Times New Roman" w:cs="Times New Roman"/>
          <w:color w:val="auto"/>
          <w:sz w:val="24"/>
          <w:szCs w:val="24"/>
        </w:rPr>
      </w:pPr>
    </w:p>
    <w:p w:rsidR="00D75E2B" w:rsidRDefault="00D75E2B" w:rsidP="00D75E2B"/>
    <w:p w:rsidR="00D75E2B" w:rsidRDefault="00D75E2B" w:rsidP="00D75E2B"/>
    <w:p w:rsidR="00D75E2B" w:rsidRPr="00D75E2B" w:rsidRDefault="00D75E2B" w:rsidP="00D75E2B">
      <w:bookmarkStart w:id="24" w:name="_GoBack"/>
      <w:bookmarkEnd w:id="24"/>
    </w:p>
    <w:p w:rsidR="00CA784B" w:rsidRPr="00CA784B" w:rsidRDefault="00CA784B" w:rsidP="00CA784B"/>
    <w:p w:rsidR="00135CA4" w:rsidRPr="00D75E2B" w:rsidRDefault="00160AD4" w:rsidP="00BA75AF">
      <w:pPr>
        <w:pStyle w:val="Heading1"/>
        <w:spacing w:line="360" w:lineRule="auto"/>
        <w:jc w:val="center"/>
        <w:rPr>
          <w:rFonts w:ascii="Times New Roman" w:hAnsi="Times New Roman" w:cs="Times New Roman"/>
          <w:b/>
          <w:sz w:val="36"/>
          <w:szCs w:val="36"/>
        </w:rPr>
      </w:pPr>
      <w:bookmarkStart w:id="25" w:name="_Toc58525888"/>
      <w:r w:rsidRPr="00D75E2B">
        <w:rPr>
          <w:rFonts w:ascii="Times New Roman" w:hAnsi="Times New Roman" w:cs="Times New Roman"/>
          <w:b/>
          <w:sz w:val="36"/>
          <w:szCs w:val="36"/>
        </w:rPr>
        <w:t>Chapt</w:t>
      </w:r>
      <w:r w:rsidR="00422C2C" w:rsidRPr="00D75E2B">
        <w:rPr>
          <w:rFonts w:ascii="Times New Roman" w:hAnsi="Times New Roman" w:cs="Times New Roman"/>
          <w:b/>
          <w:sz w:val="36"/>
          <w:szCs w:val="36"/>
        </w:rPr>
        <w:t>er 6</w:t>
      </w:r>
      <w:r w:rsidRPr="00D75E2B">
        <w:rPr>
          <w:rFonts w:ascii="Times New Roman" w:hAnsi="Times New Roman" w:cs="Times New Roman"/>
          <w:b/>
          <w:sz w:val="36"/>
          <w:szCs w:val="36"/>
        </w:rPr>
        <w:t>:</w:t>
      </w:r>
      <w:r w:rsidR="001C7A18" w:rsidRPr="00D75E2B">
        <w:rPr>
          <w:rFonts w:ascii="Times New Roman" w:hAnsi="Times New Roman" w:cs="Times New Roman"/>
          <w:b/>
          <w:sz w:val="36"/>
          <w:szCs w:val="36"/>
        </w:rPr>
        <w:t xml:space="preserve"> </w:t>
      </w:r>
      <w:r w:rsidR="00F76227" w:rsidRPr="00D75E2B">
        <w:rPr>
          <w:rFonts w:ascii="Times New Roman" w:hAnsi="Times New Roman" w:cs="Times New Roman"/>
          <w:b/>
          <w:sz w:val="36"/>
          <w:szCs w:val="36"/>
        </w:rPr>
        <w:t>Findings and</w:t>
      </w:r>
      <w:r w:rsidRPr="00D75E2B">
        <w:rPr>
          <w:rFonts w:ascii="Times New Roman" w:hAnsi="Times New Roman" w:cs="Times New Roman"/>
          <w:b/>
          <w:sz w:val="36"/>
          <w:szCs w:val="36"/>
        </w:rPr>
        <w:t xml:space="preserve"> Conclusion</w:t>
      </w:r>
      <w:bookmarkEnd w:id="25"/>
    </w:p>
    <w:p w:rsidR="00CA784B" w:rsidRPr="00CA784B" w:rsidRDefault="00CA784B" w:rsidP="00CA784B"/>
    <w:p w:rsidR="00C82695" w:rsidRDefault="00C82695" w:rsidP="004D23CC">
      <w:pPr>
        <w:spacing w:line="360" w:lineRule="auto"/>
        <w:jc w:val="both"/>
        <w:rPr>
          <w:rFonts w:ascii="Times New Roman" w:hAnsi="Times New Roman" w:cs="Times New Roman"/>
          <w:sz w:val="24"/>
          <w:szCs w:val="24"/>
        </w:rPr>
      </w:pPr>
      <w:r w:rsidRPr="008D2F80">
        <w:rPr>
          <w:rFonts w:ascii="Times New Roman" w:hAnsi="Times New Roman" w:cs="Times New Roman"/>
          <w:sz w:val="24"/>
          <w:szCs w:val="24"/>
        </w:rPr>
        <w:t>Overall, the investigator addressed the outcomes of the study perform</w:t>
      </w:r>
      <w:r w:rsidR="001C2FB9">
        <w:rPr>
          <w:rFonts w:ascii="Times New Roman" w:hAnsi="Times New Roman" w:cs="Times New Roman"/>
          <w:sz w:val="24"/>
          <w:szCs w:val="24"/>
        </w:rPr>
        <w:t xml:space="preserve">ed using the program of the panel data regression model. </w:t>
      </w:r>
      <w:r w:rsidRPr="008D2F80">
        <w:rPr>
          <w:rFonts w:ascii="Times New Roman" w:hAnsi="Times New Roman" w:cs="Times New Roman"/>
          <w:sz w:val="24"/>
          <w:szCs w:val="24"/>
        </w:rPr>
        <w:t>During the analysis, descriptive technique, correlation</w:t>
      </w:r>
      <w:r w:rsidR="0062583D">
        <w:rPr>
          <w:rFonts w:ascii="Times New Roman" w:hAnsi="Times New Roman" w:cs="Times New Roman"/>
          <w:sz w:val="24"/>
          <w:szCs w:val="24"/>
        </w:rPr>
        <w:t xml:space="preserve"> matrix</w:t>
      </w:r>
      <w:r w:rsidRPr="008D2F80">
        <w:rPr>
          <w:rFonts w:ascii="Times New Roman" w:hAnsi="Times New Roman" w:cs="Times New Roman"/>
          <w:sz w:val="24"/>
          <w:szCs w:val="24"/>
        </w:rPr>
        <w:t xml:space="preserve"> and multiple regression analysis were seen. The descriptive method showed direct effects, while the correlation showed the relationship between the dependent variable and the independent variables (non-performing loan) (standard of living, consumer income, economy of the country, bank interest rate). In addition, the researcher also mentioned in the multiple regressions the model description, ANOVA and coefficient chart. The investigator also presented the consequences and limitations of this report. Finally, for potential researchers who would do research on similar subjects, the r</w:t>
      </w:r>
      <w:r>
        <w:rPr>
          <w:rFonts w:ascii="Times New Roman" w:hAnsi="Times New Roman" w:cs="Times New Roman"/>
          <w:sz w:val="24"/>
          <w:szCs w:val="24"/>
        </w:rPr>
        <w:t>esearcher gave some suggestions</w:t>
      </w:r>
      <w:r w:rsidR="001C2FB9">
        <w:rPr>
          <w:rFonts w:ascii="Times New Roman" w:hAnsi="Times New Roman" w:cs="Times New Roman"/>
          <w:sz w:val="24"/>
          <w:szCs w:val="24"/>
        </w:rPr>
        <w:t>.</w:t>
      </w:r>
    </w:p>
    <w:p w:rsidR="001C3934" w:rsidRDefault="00C82695" w:rsidP="004D23CC">
      <w:pPr>
        <w:spacing w:line="360" w:lineRule="auto"/>
        <w:jc w:val="both"/>
        <w:rPr>
          <w:rFonts w:ascii="Times New Roman" w:hAnsi="Times New Roman" w:cs="Times New Roman"/>
          <w:sz w:val="24"/>
          <w:szCs w:val="24"/>
        </w:rPr>
      </w:pPr>
      <w:r>
        <w:rPr>
          <w:rFonts w:ascii="Times New Roman" w:hAnsi="Times New Roman" w:cs="Times New Roman"/>
          <w:sz w:val="24"/>
          <w:szCs w:val="24"/>
        </w:rPr>
        <w:t>Non</w:t>
      </w:r>
      <w:r w:rsidR="00AA7CD4" w:rsidRPr="00BA75AF">
        <w:rPr>
          <w:rFonts w:ascii="Times New Roman" w:hAnsi="Times New Roman" w:cs="Times New Roman"/>
          <w:sz w:val="24"/>
          <w:szCs w:val="24"/>
        </w:rPr>
        <w:t xml:space="preserve">-performing loan is the amount which the bank could not collect in time or which remain as uncollected. Each and every country’s commercial bank which give loan face this situation now a days. So our country’s commercial bank either face this types of problem or not, this is the purpose of the study. The main purpose of the study is to </w:t>
      </w:r>
      <w:r w:rsidR="00B17A65" w:rsidRPr="00BA75AF">
        <w:rPr>
          <w:rFonts w:ascii="Times New Roman" w:hAnsi="Times New Roman" w:cs="Times New Roman"/>
          <w:sz w:val="24"/>
          <w:szCs w:val="24"/>
        </w:rPr>
        <w:t>find out</w:t>
      </w:r>
      <w:r w:rsidR="00AA7CD4" w:rsidRPr="00BA75AF">
        <w:rPr>
          <w:rFonts w:ascii="Times New Roman" w:hAnsi="Times New Roman" w:cs="Times New Roman"/>
          <w:sz w:val="24"/>
          <w:szCs w:val="24"/>
        </w:rPr>
        <w:t xml:space="preserve"> which </w:t>
      </w:r>
      <w:r w:rsidR="00B17A65" w:rsidRPr="00BA75AF">
        <w:rPr>
          <w:rFonts w:ascii="Times New Roman" w:hAnsi="Times New Roman" w:cs="Times New Roman"/>
          <w:sz w:val="24"/>
          <w:szCs w:val="24"/>
        </w:rPr>
        <w:t xml:space="preserve">variables </w:t>
      </w:r>
      <w:r w:rsidR="00AA7CD4" w:rsidRPr="00BA75AF">
        <w:rPr>
          <w:rFonts w:ascii="Times New Roman" w:hAnsi="Times New Roman" w:cs="Times New Roman"/>
          <w:sz w:val="24"/>
          <w:szCs w:val="24"/>
        </w:rPr>
        <w:t>affect the non-performing loan</w:t>
      </w:r>
      <w:r w:rsidR="00B17A65" w:rsidRPr="00BA75AF">
        <w:rPr>
          <w:rFonts w:ascii="Times New Roman" w:hAnsi="Times New Roman" w:cs="Times New Roman"/>
          <w:sz w:val="24"/>
          <w:szCs w:val="24"/>
        </w:rPr>
        <w:t xml:space="preserve"> most</w:t>
      </w:r>
      <w:r w:rsidR="00AA7CD4" w:rsidRPr="00BA75AF">
        <w:rPr>
          <w:rFonts w:ascii="Times New Roman" w:hAnsi="Times New Roman" w:cs="Times New Roman"/>
          <w:sz w:val="24"/>
          <w:szCs w:val="24"/>
        </w:rPr>
        <w:t>.</w:t>
      </w:r>
      <w:r w:rsidR="00B17A65" w:rsidRPr="00BA75AF">
        <w:rPr>
          <w:rFonts w:ascii="Times New Roman" w:hAnsi="Times New Roman" w:cs="Times New Roman"/>
          <w:sz w:val="24"/>
          <w:szCs w:val="24"/>
        </w:rPr>
        <w:t xml:space="preserve"> Here we total take 15 bank 5 years data. Among the variables we select 10 variables for testing either they affect the non-performing loan or not. For finding the observation we do descriptive statistics, correlation matrix. We also apply the random effect model and fixed effect model</w:t>
      </w:r>
      <w:r w:rsidR="002A3DA7" w:rsidRPr="00BA75AF">
        <w:rPr>
          <w:rFonts w:ascii="Times New Roman" w:hAnsi="Times New Roman" w:cs="Times New Roman"/>
          <w:sz w:val="24"/>
          <w:szCs w:val="24"/>
        </w:rPr>
        <w:t xml:space="preserve"> to find out the results. </w:t>
      </w:r>
    </w:p>
    <w:p w:rsidR="00B7674E" w:rsidRPr="004D23CC" w:rsidRDefault="001C3934" w:rsidP="004D23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applied panel data regression model to measure the factors that influence the non-performing loans in Bangladesh. Both fixed effects and random effects panel models are used but using the </w:t>
      </w:r>
      <w:proofErr w:type="spellStart"/>
      <w:r>
        <w:rPr>
          <w:rFonts w:ascii="Times New Roman" w:hAnsi="Times New Roman" w:cs="Times New Roman"/>
          <w:sz w:val="24"/>
          <w:szCs w:val="24"/>
        </w:rPr>
        <w:t>Hausman</w:t>
      </w:r>
      <w:proofErr w:type="spellEnd"/>
      <w:r>
        <w:rPr>
          <w:rFonts w:ascii="Times New Roman" w:hAnsi="Times New Roman" w:cs="Times New Roman"/>
          <w:sz w:val="24"/>
          <w:szCs w:val="24"/>
        </w:rPr>
        <w:t xml:space="preserve"> test it is found that fixed effects regression is appropriate for the dataset. The results </w:t>
      </w:r>
      <w:r>
        <w:rPr>
          <w:rFonts w:ascii="Times New Roman" w:hAnsi="Times New Roman" w:cs="Times New Roman"/>
          <w:sz w:val="24"/>
          <w:szCs w:val="24"/>
        </w:rPr>
        <w:lastRenderedPageBreak/>
        <w:t>reveal that only total loan to assets ratio and the loan loss provision to total loan have been found significant. But no other variables are found significant to influence the non-performing loans in Bangladesh.</w:t>
      </w:r>
      <w:r w:rsidRPr="004D23CC">
        <w:rPr>
          <w:rFonts w:ascii="Times New Roman" w:hAnsi="Times New Roman" w:cs="Times New Roman"/>
          <w:sz w:val="24"/>
          <w:szCs w:val="24"/>
        </w:rPr>
        <w:t xml:space="preserve"> The</w:t>
      </w:r>
      <w:r w:rsidR="0063515D" w:rsidRPr="004D23CC">
        <w:rPr>
          <w:rFonts w:ascii="Times New Roman" w:hAnsi="Times New Roman" w:cs="Times New Roman"/>
          <w:sz w:val="24"/>
          <w:szCs w:val="24"/>
        </w:rPr>
        <w:t xml:space="preserve"> study provided evidence of a substantial inverse relationship between large money to GDP and nonperforming loans within macroeconomic variables. This meant that reduced non-performing loans benefited from expansionary monetary policy. However the empirical findings showed that GDP per capita and inflation were not significant determinants of NPLs in the financial system of Bangladesh. </w:t>
      </w:r>
      <w:r w:rsidR="004D23CC" w:rsidRPr="004D23CC">
        <w:rPr>
          <w:rFonts w:ascii="Times New Roman" w:hAnsi="Times New Roman" w:cs="Times New Roman"/>
          <w:sz w:val="24"/>
          <w:szCs w:val="24"/>
        </w:rPr>
        <w:t>Reduction to minimize the cause</w:t>
      </w:r>
      <w:r w:rsidR="00E01838">
        <w:rPr>
          <w:rFonts w:ascii="Times New Roman" w:hAnsi="Times New Roman" w:cs="Times New Roman"/>
          <w:sz w:val="24"/>
          <w:szCs w:val="24"/>
        </w:rPr>
        <w:t xml:space="preserve">s of non-performing credits: </w:t>
      </w:r>
      <w:r w:rsidR="004D23CC" w:rsidRPr="004D23CC">
        <w:rPr>
          <w:rFonts w:ascii="Times New Roman" w:hAnsi="Times New Roman" w:cs="Times New Roman"/>
          <w:sz w:val="24"/>
          <w:szCs w:val="24"/>
        </w:rPr>
        <w:t xml:space="preserve">Bank should have adequate and reliable customer information, sound credit policy, </w:t>
      </w:r>
      <w:proofErr w:type="gramStart"/>
      <w:r w:rsidR="004D23CC" w:rsidRPr="004D23CC">
        <w:rPr>
          <w:rFonts w:ascii="Times New Roman" w:hAnsi="Times New Roman" w:cs="Times New Roman"/>
          <w:sz w:val="24"/>
          <w:szCs w:val="24"/>
        </w:rPr>
        <w:t>perform</w:t>
      </w:r>
      <w:proofErr w:type="gramEnd"/>
      <w:r w:rsidR="004D23CC" w:rsidRPr="004D23CC">
        <w:rPr>
          <w:rFonts w:ascii="Times New Roman" w:hAnsi="Times New Roman" w:cs="Times New Roman"/>
          <w:sz w:val="24"/>
          <w:szCs w:val="24"/>
        </w:rPr>
        <w:t xml:space="preserve"> appropriate credit evaluation, and train market, management, financial, entrepreneurship and bookkeeping skill</w:t>
      </w:r>
      <w:r w:rsidR="00E01838">
        <w:rPr>
          <w:rFonts w:ascii="Times New Roman" w:hAnsi="Times New Roman" w:cs="Times New Roman"/>
          <w:sz w:val="24"/>
          <w:szCs w:val="24"/>
        </w:rPr>
        <w:t xml:space="preserve">s for their customers. </w:t>
      </w:r>
      <w:r w:rsidR="004D23CC" w:rsidRPr="004D23CC">
        <w:rPr>
          <w:rFonts w:ascii="Times New Roman" w:hAnsi="Times New Roman" w:cs="Times New Roman"/>
          <w:sz w:val="24"/>
          <w:szCs w:val="24"/>
        </w:rPr>
        <w:t>Customers should be updated on various business skills such as general business management skills, financial services skills, and accounting and record keeping skills to decrease non-performing loans. 3. The implementation of a certain action plan for future NPLs. Banks should take some measures in order t</w:t>
      </w:r>
      <w:r w:rsidR="00E01838">
        <w:rPr>
          <w:rFonts w:ascii="Times New Roman" w:hAnsi="Times New Roman" w:cs="Times New Roman"/>
          <w:sz w:val="24"/>
          <w:szCs w:val="24"/>
        </w:rPr>
        <w:t xml:space="preserve">o obtain non-performing loans. </w:t>
      </w:r>
      <w:r w:rsidR="004D23CC" w:rsidRPr="004D23CC">
        <w:rPr>
          <w:rFonts w:ascii="Times New Roman" w:hAnsi="Times New Roman" w:cs="Times New Roman"/>
          <w:sz w:val="24"/>
          <w:szCs w:val="24"/>
        </w:rPr>
        <w:t xml:space="preserve"> Identification of highly risk-responsive capital adequacy borrowers. Before offering the loans, banks should take accurate information about the </w:t>
      </w:r>
      <w:r w:rsidR="00E01838">
        <w:rPr>
          <w:rFonts w:ascii="Times New Roman" w:hAnsi="Times New Roman" w:cs="Times New Roman"/>
          <w:sz w:val="24"/>
          <w:szCs w:val="24"/>
        </w:rPr>
        <w:t xml:space="preserve">customers and about business. </w:t>
      </w:r>
      <w:r w:rsidR="004D23CC" w:rsidRPr="004D23CC">
        <w:rPr>
          <w:rFonts w:ascii="Times New Roman" w:hAnsi="Times New Roman" w:cs="Times New Roman"/>
          <w:sz w:val="24"/>
          <w:szCs w:val="24"/>
        </w:rPr>
        <w:t xml:space="preserve"> Good governance in the banking sector is very much required in order to decrease the default loan in Bangladesh, for example banking must stop the family business and there should be a strict monitoring cell to observe the </w:t>
      </w:r>
      <w:r w:rsidR="00E01838">
        <w:rPr>
          <w:rFonts w:ascii="Times New Roman" w:hAnsi="Times New Roman" w:cs="Times New Roman"/>
          <w:sz w:val="24"/>
          <w:szCs w:val="24"/>
        </w:rPr>
        <w:t xml:space="preserve">system of loan recovery. </w:t>
      </w:r>
      <w:r w:rsidR="004D23CC" w:rsidRPr="004D23CC">
        <w:rPr>
          <w:rFonts w:ascii="Times New Roman" w:hAnsi="Times New Roman" w:cs="Times New Roman"/>
          <w:sz w:val="24"/>
          <w:szCs w:val="24"/>
        </w:rPr>
        <w:t xml:space="preserve"> Proper guidelines for the appointment and dismissal of bank directors should be in place. In this case, the government and the Bank of Bangladesh must be empowered to resolve this issue. 7. In the assessment of the performance of the Fourth Generation Banking, proper policies and supervision should be implemented</w:t>
      </w:r>
      <w:r w:rsidR="00BA75AF" w:rsidRPr="004D23CC">
        <w:rPr>
          <w:rFonts w:ascii="Times New Roman" w:hAnsi="Times New Roman" w:cs="Times New Roman"/>
          <w:sz w:val="24"/>
          <w:szCs w:val="24"/>
        </w:rPr>
        <w:t xml:space="preserve">. </w:t>
      </w:r>
      <w:r w:rsidR="00160AD4" w:rsidRPr="004D23CC">
        <w:rPr>
          <w:rFonts w:ascii="Times New Roman" w:hAnsi="Times New Roman" w:cs="Times New Roman"/>
          <w:b/>
          <w:sz w:val="24"/>
          <w:szCs w:val="24"/>
        </w:rPr>
        <w:br w:type="page"/>
      </w:r>
    </w:p>
    <w:p w:rsidR="00BB43DC" w:rsidRDefault="00B7674E" w:rsidP="00FF19E7">
      <w:pPr>
        <w:pStyle w:val="Heading1"/>
        <w:spacing w:line="360" w:lineRule="auto"/>
        <w:jc w:val="center"/>
        <w:rPr>
          <w:rFonts w:ascii="Times New Roman" w:hAnsi="Times New Roman" w:cs="Times New Roman"/>
          <w:b/>
          <w:sz w:val="36"/>
          <w:szCs w:val="36"/>
        </w:rPr>
      </w:pPr>
      <w:bookmarkStart w:id="26" w:name="_Toc58525889"/>
      <w:r w:rsidRPr="00BA75AF">
        <w:rPr>
          <w:rFonts w:ascii="Times New Roman" w:hAnsi="Times New Roman" w:cs="Times New Roman"/>
          <w:b/>
          <w:sz w:val="36"/>
          <w:szCs w:val="36"/>
        </w:rPr>
        <w:lastRenderedPageBreak/>
        <w:t xml:space="preserve">Chapter </w:t>
      </w:r>
      <w:r w:rsidR="00422C2C" w:rsidRPr="00BA75AF">
        <w:rPr>
          <w:rFonts w:ascii="Times New Roman" w:hAnsi="Times New Roman" w:cs="Times New Roman"/>
          <w:b/>
          <w:sz w:val="36"/>
          <w:szCs w:val="36"/>
        </w:rPr>
        <w:t>7</w:t>
      </w:r>
      <w:r w:rsidRPr="00BA75AF">
        <w:rPr>
          <w:rFonts w:ascii="Times New Roman" w:hAnsi="Times New Roman" w:cs="Times New Roman"/>
          <w:b/>
          <w:sz w:val="36"/>
          <w:szCs w:val="36"/>
        </w:rPr>
        <w:t>: Reference</w:t>
      </w:r>
      <w:bookmarkEnd w:id="26"/>
    </w:p>
    <w:sdt>
      <w:sdtPr>
        <w:rPr>
          <w:rFonts w:asciiTheme="minorHAnsi" w:eastAsiaTheme="minorHAnsi" w:hAnsiTheme="minorHAnsi" w:cstheme="minorBidi"/>
          <w:color w:val="auto"/>
          <w:sz w:val="22"/>
          <w:szCs w:val="22"/>
        </w:rPr>
        <w:id w:val="-1470374174"/>
        <w:docPartObj>
          <w:docPartGallery w:val="Bibliographies"/>
          <w:docPartUnique/>
        </w:docPartObj>
      </w:sdtPr>
      <w:sdtEndPr/>
      <w:sdtContent>
        <w:bookmarkStart w:id="27" w:name="_Toc58525890" w:displacedByCustomXml="prev"/>
        <w:p w:rsidR="00007FD7" w:rsidRPr="00EE4C04" w:rsidRDefault="00672B6A" w:rsidP="00EE4C04">
          <w:pPr>
            <w:pStyle w:val="Heading1"/>
            <w:jc w:val="both"/>
            <w:rPr>
              <w:rFonts w:ascii="Times New Roman" w:hAnsi="Times New Roman" w:cs="Times New Roman"/>
              <w:sz w:val="24"/>
              <w:szCs w:val="24"/>
            </w:rPr>
          </w:pPr>
          <w:r>
            <w:rPr>
              <w:rFonts w:ascii="Times New Roman" w:hAnsi="Times New Roman" w:cs="Times New Roman"/>
              <w:b/>
            </w:rPr>
            <w:t>Ref</w:t>
          </w:r>
          <w:r w:rsidR="00007FD7" w:rsidRPr="00007FD7">
            <w:rPr>
              <w:rFonts w:ascii="Times New Roman" w:hAnsi="Times New Roman" w:cs="Times New Roman"/>
              <w:b/>
            </w:rPr>
            <w:t>erence</w:t>
          </w:r>
          <w:bookmarkEnd w:id="27"/>
        </w:p>
        <w:sdt>
          <w:sdtPr>
            <w:rPr>
              <w:rFonts w:ascii="Times New Roman" w:hAnsi="Times New Roman" w:cs="Times New Roman"/>
              <w:sz w:val="24"/>
              <w:szCs w:val="24"/>
            </w:rPr>
            <w:id w:val="111145805"/>
            <w:bibliography/>
          </w:sdtPr>
          <w:sdtEndPr>
            <w:rPr>
              <w:rFonts w:asciiTheme="minorHAnsi" w:hAnsiTheme="minorHAnsi" w:cstheme="minorBidi"/>
              <w:sz w:val="22"/>
              <w:szCs w:val="22"/>
            </w:rPr>
          </w:sdtEndPr>
          <w:sdtContent>
            <w:p w:rsidR="00EE4C04" w:rsidRPr="00EE4C04" w:rsidRDefault="00600732"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sz w:val="24"/>
                  <w:szCs w:val="24"/>
                </w:rPr>
                <w:fldChar w:fldCharType="begin"/>
              </w:r>
              <w:r w:rsidR="00007FD7" w:rsidRPr="00EE4C04">
                <w:rPr>
                  <w:rFonts w:ascii="Times New Roman" w:hAnsi="Times New Roman" w:cs="Times New Roman"/>
                  <w:sz w:val="24"/>
                  <w:szCs w:val="24"/>
                </w:rPr>
                <w:instrText xml:space="preserve"> BIBLIOGRAPHY </w:instrText>
              </w:r>
              <w:r w:rsidRPr="00EE4C04">
                <w:rPr>
                  <w:rFonts w:ascii="Times New Roman" w:hAnsi="Times New Roman" w:cs="Times New Roman"/>
                  <w:sz w:val="24"/>
                  <w:szCs w:val="24"/>
                </w:rPr>
                <w:fldChar w:fldCharType="separate"/>
              </w:r>
              <w:r w:rsidR="00EE4C04" w:rsidRPr="00EE4C04">
                <w:rPr>
                  <w:rFonts w:ascii="Times New Roman" w:hAnsi="Times New Roman" w:cs="Times New Roman"/>
                  <w:noProof/>
                  <w:sz w:val="24"/>
                  <w:szCs w:val="24"/>
                </w:rPr>
                <w:t xml:space="preserve">Akinlo, O., &amp; Emmanuel, M. (2014). DETERMINANTS OF NON-PERFORMING LOANS IN NIGERIA. </w:t>
              </w:r>
              <w:r w:rsidR="00EE4C04" w:rsidRPr="00EE4C04">
                <w:rPr>
                  <w:rFonts w:ascii="Times New Roman" w:hAnsi="Times New Roman" w:cs="Times New Roman"/>
                  <w:i/>
                  <w:iCs/>
                  <w:noProof/>
                  <w:sz w:val="24"/>
                  <w:szCs w:val="24"/>
                </w:rPr>
                <w:t>Accounting &amp; Taxation, 6</w:t>
              </w:r>
              <w:r w:rsidR="00EE4C04" w:rsidRPr="00EE4C04">
                <w:rPr>
                  <w:rFonts w:ascii="Times New Roman" w:hAnsi="Times New Roman" w:cs="Times New Roman"/>
                  <w:noProof/>
                  <w:sz w:val="24"/>
                  <w:szCs w:val="24"/>
                </w:rPr>
                <w:t>(2 ), 21-28. Retrieved from http://www.theibfr2.com/RePEc/ibf/acttax/at-v6n2-2014/AT-V6N2-2014.pdf#page=23</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Azeez, E. E. (2015, Feb 15). </w:t>
              </w:r>
              <w:r w:rsidRPr="00EE4C04">
                <w:rPr>
                  <w:rFonts w:ascii="Times New Roman" w:hAnsi="Times New Roman" w:cs="Times New Roman"/>
                  <w:i/>
                  <w:iCs/>
                  <w:noProof/>
                  <w:sz w:val="24"/>
                  <w:szCs w:val="24"/>
                </w:rPr>
                <w:t>DETERMINANTS OF NON-PERFORMING LOANS IN LICENSED COMMERCIAL BANKS: EVIDENCE FROM SRI LANKA</w:t>
              </w:r>
              <w:r w:rsidRPr="00EE4C04">
                <w:rPr>
                  <w:rFonts w:ascii="Times New Roman" w:hAnsi="Times New Roman" w:cs="Times New Roman"/>
                  <w:noProof/>
                  <w:sz w:val="24"/>
                  <w:szCs w:val="24"/>
                </w:rPr>
                <w:t>. Retrieved from EVIDENCE FROM SRI LANKA: https://pdfs.semanticscholar.org/efb0/cdbc6454d3843574fce174b061fa1512753c.pdf”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Badar, M., Javid, A. Y., &amp; Zulfiquar, S. (2013). Impact of Macro economic forces on Nonperforming loans an empirical study of commercial banks in Pakistan. </w:t>
              </w:r>
              <w:r w:rsidRPr="00EE4C04">
                <w:rPr>
                  <w:rFonts w:ascii="Times New Roman" w:hAnsi="Times New Roman" w:cs="Times New Roman"/>
                  <w:i/>
                  <w:iCs/>
                  <w:noProof/>
                  <w:sz w:val="24"/>
                  <w:szCs w:val="24"/>
                </w:rPr>
                <w:t>Elixir Marketing Management, 56</w:t>
              </w:r>
              <w:r w:rsidRPr="00EE4C04">
                <w:rPr>
                  <w:rFonts w:ascii="Times New Roman" w:hAnsi="Times New Roman" w:cs="Times New Roman"/>
                  <w:noProof/>
                  <w:sz w:val="24"/>
                  <w:szCs w:val="24"/>
                </w:rPr>
                <w:t>(A), 13807-13814. Retrieved from https://www.elixirpublishers.com/articles/1364298112_56A%20(2013)%2013807-13814.pdf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E.M.N.N, E., &amp; A.A., A. (2015). DETERMINANTS OF NON-PERFORMING LOANS IN LICENSED COMMERCIAL BANKS: EVIDENCE FROM SRI LANKA. </w:t>
              </w:r>
              <w:r w:rsidRPr="00EE4C04">
                <w:rPr>
                  <w:rFonts w:ascii="Times New Roman" w:hAnsi="Times New Roman" w:cs="Times New Roman"/>
                  <w:i/>
                  <w:iCs/>
                  <w:noProof/>
                  <w:sz w:val="24"/>
                  <w:szCs w:val="24"/>
                </w:rPr>
                <w:t>Asian Economic and Financial Review, 5</w:t>
              </w:r>
              <w:r w:rsidRPr="00EE4C04">
                <w:rPr>
                  <w:rFonts w:ascii="Times New Roman" w:hAnsi="Times New Roman" w:cs="Times New Roman"/>
                  <w:noProof/>
                  <w:sz w:val="24"/>
                  <w:szCs w:val="24"/>
                </w:rPr>
                <w:t>(6), 868-882. Retrieved from https://pdfs.semanticscholar.org/efb0/cdbc6454d3843574fce174b061fa1512753c.pdf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Khemraj, Pasha, T. a., &amp; Sukrishnalall. (2009, August). The determinants of non-performing loans: an econometric case study of Guyana. </w:t>
              </w:r>
              <w:r w:rsidRPr="00EE4C04">
                <w:rPr>
                  <w:rFonts w:ascii="Times New Roman" w:hAnsi="Times New Roman" w:cs="Times New Roman"/>
                  <w:i/>
                  <w:iCs/>
                  <w:noProof/>
                  <w:sz w:val="24"/>
                  <w:szCs w:val="24"/>
                </w:rPr>
                <w:t>Munich Personal RePEc Archive</w:t>
              </w:r>
              <w:r w:rsidRPr="00EE4C04">
                <w:rPr>
                  <w:rFonts w:ascii="Times New Roman" w:hAnsi="Times New Roman" w:cs="Times New Roman"/>
                  <w:noProof/>
                  <w:sz w:val="24"/>
                  <w:szCs w:val="24"/>
                </w:rPr>
                <w:t>, 1-26. Retrieved from https://mpra.ub.uni-muenchen.de/53128/1/MPRA_paper_53128.pdf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LobnaAbid, a. N.-G. (2014, january 1). </w:t>
              </w:r>
              <w:r w:rsidRPr="00EE4C04">
                <w:rPr>
                  <w:rFonts w:ascii="Times New Roman" w:hAnsi="Times New Roman" w:cs="Times New Roman"/>
                  <w:i/>
                  <w:iCs/>
                  <w:noProof/>
                  <w:sz w:val="24"/>
                  <w:szCs w:val="24"/>
                </w:rPr>
                <w:t>Macroeconomic and Bank-specific Determinants.</w:t>
              </w:r>
              <w:r w:rsidRPr="00EE4C04">
                <w:rPr>
                  <w:rFonts w:ascii="Times New Roman" w:hAnsi="Times New Roman" w:cs="Times New Roman"/>
                  <w:noProof/>
                  <w:sz w:val="24"/>
                  <w:szCs w:val="24"/>
                </w:rPr>
                <w:t xml:space="preserve"> Retrieved from A Dynamic Panel: https://www.researchgate.net/publication/330968385_Impact_of_Non-Performing_Loan_on_Profitability_of_Banks_in_Bangladesh_A_Study_from_1997_to_2017</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Messai, A. S., &amp; Jouini, F. (2013). Micro and Macro Determinants of Non-performing Loans. </w:t>
              </w:r>
              <w:r w:rsidRPr="00EE4C04">
                <w:rPr>
                  <w:rFonts w:ascii="Times New Roman" w:hAnsi="Times New Roman" w:cs="Times New Roman"/>
                  <w:i/>
                  <w:iCs/>
                  <w:noProof/>
                  <w:sz w:val="24"/>
                  <w:szCs w:val="24"/>
                </w:rPr>
                <w:t>International Journal of Economics and Financial Issues, 3</w:t>
              </w:r>
              <w:r w:rsidRPr="00EE4C04">
                <w:rPr>
                  <w:rFonts w:ascii="Times New Roman" w:hAnsi="Times New Roman" w:cs="Times New Roman"/>
                  <w:noProof/>
                  <w:sz w:val="24"/>
                  <w:szCs w:val="24"/>
                </w:rPr>
                <w:t>(4), 852-860. Retrieved from http://econjournals.com/index.php/ijefi/article/view/517/pdf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NejibOuertaniaSoniaZouari-Ghorbelb, A. l. (2014). Macroeconomic and Bank-Specific Determinants of Household’s Non-Performing Loans in Tunisia: a Dynamic Panel Data. </w:t>
              </w:r>
              <w:r w:rsidRPr="00EE4C04">
                <w:rPr>
                  <w:rFonts w:ascii="Times New Roman" w:hAnsi="Times New Roman" w:cs="Times New Roman"/>
                  <w:i/>
                  <w:iCs/>
                  <w:noProof/>
                  <w:sz w:val="24"/>
                  <w:szCs w:val="24"/>
                </w:rPr>
                <w:t>Procedia Economics and Finance, 13</w:t>
              </w:r>
              <w:r w:rsidRPr="00EE4C04">
                <w:rPr>
                  <w:rFonts w:ascii="Times New Roman" w:hAnsi="Times New Roman" w:cs="Times New Roman"/>
                  <w:noProof/>
                  <w:sz w:val="24"/>
                  <w:szCs w:val="24"/>
                </w:rPr>
                <w:t>, 58-68. Retrieved from https://www.sciencedirect.com/science/article/pii/S2212567114004304</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Ongore, V. O., &amp; Kusa, G. B. (2013). Determinants of Financial Performance of Commercial Banks in Kenya. </w:t>
              </w:r>
              <w:r w:rsidRPr="00EE4C04">
                <w:rPr>
                  <w:rFonts w:ascii="Times New Roman" w:hAnsi="Times New Roman" w:cs="Times New Roman"/>
                  <w:i/>
                  <w:iCs/>
                  <w:noProof/>
                  <w:sz w:val="24"/>
                  <w:szCs w:val="24"/>
                </w:rPr>
                <w:t>International Journal of Economics and Financial Issues, 3</w:t>
              </w:r>
              <w:r w:rsidRPr="00EE4C04">
                <w:rPr>
                  <w:rFonts w:ascii="Times New Roman" w:hAnsi="Times New Roman" w:cs="Times New Roman"/>
                  <w:noProof/>
                  <w:sz w:val="24"/>
                  <w:szCs w:val="24"/>
                </w:rPr>
                <w:t>(1), 237-252. Retrieved from http://www.econjournals.com/index.php/ijefi/article/view/334/pdf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lastRenderedPageBreak/>
                <w:t xml:space="preserve">P.Louzisab, D., T.Vouldisac, A., &amp; L.Metaxasa, V. (2012, April). Macroeconomic and bank-specific determinants of non-performing loans in Greece: A comparative study of mortgage, business and consumer loan portfolios. </w:t>
              </w:r>
              <w:r w:rsidRPr="00EE4C04">
                <w:rPr>
                  <w:rFonts w:ascii="Times New Roman" w:hAnsi="Times New Roman" w:cs="Times New Roman"/>
                  <w:i/>
                  <w:iCs/>
                  <w:noProof/>
                  <w:sz w:val="24"/>
                  <w:szCs w:val="24"/>
                </w:rPr>
                <w:t>Journal of Banking &amp; Finance, 36</w:t>
              </w:r>
              <w:r w:rsidRPr="00EE4C04">
                <w:rPr>
                  <w:rFonts w:ascii="Times New Roman" w:hAnsi="Times New Roman" w:cs="Times New Roman"/>
                  <w:noProof/>
                  <w:sz w:val="24"/>
                  <w:szCs w:val="24"/>
                </w:rPr>
                <w:t>(4), 1012-1027. Retrieved from https://www.sciencedirect.com/science/article/abs/pii/S0378426611002895?via%3Dihub</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Pasha, T. K. (2009). </w:t>
              </w:r>
              <w:r w:rsidRPr="00EE4C04">
                <w:rPr>
                  <w:rFonts w:ascii="Times New Roman" w:hAnsi="Times New Roman" w:cs="Times New Roman"/>
                  <w:i/>
                  <w:iCs/>
                  <w:noProof/>
                  <w:sz w:val="24"/>
                  <w:szCs w:val="24"/>
                </w:rPr>
                <w:t>The determinants of non-performing loans.</w:t>
              </w:r>
              <w:r w:rsidRPr="00EE4C04">
                <w:rPr>
                  <w:rFonts w:ascii="Times New Roman" w:hAnsi="Times New Roman" w:cs="Times New Roman"/>
                  <w:noProof/>
                  <w:sz w:val="24"/>
                  <w:szCs w:val="24"/>
                </w:rPr>
                <w:t xml:space="preserve"> Retrieved from https://mpra.ub.uni-muenchen.de/53128/1/MPRA_paper_53128.pdf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Richard, E. (2010). Factors that cause non – performing loans in commercial banks in Tanzania and strategies to resolve them. </w:t>
              </w:r>
              <w:r w:rsidRPr="00EE4C04">
                <w:rPr>
                  <w:rFonts w:ascii="Times New Roman" w:hAnsi="Times New Roman" w:cs="Times New Roman"/>
                  <w:i/>
                  <w:iCs/>
                  <w:noProof/>
                  <w:sz w:val="24"/>
                  <w:szCs w:val="24"/>
                </w:rPr>
                <w:t>International Academy of African Business and Development , 11</w:t>
              </w:r>
              <w:r w:rsidRPr="00EE4C04">
                <w:rPr>
                  <w:rFonts w:ascii="Times New Roman" w:hAnsi="Times New Roman" w:cs="Times New Roman"/>
                  <w:noProof/>
                  <w:sz w:val="24"/>
                  <w:szCs w:val="24"/>
                </w:rPr>
                <w:t>, 16-23. Retrieved from http://dryiling.homestead.com/files/article/2010peerReviewed.pdf#page=36</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Saba, I., Kouser, R., &amp; Azeem, M. (2012, June). Determinants of Non Performing Loans: Case of US Banking Sector. </w:t>
              </w:r>
              <w:r w:rsidRPr="00EE4C04">
                <w:rPr>
                  <w:rFonts w:ascii="Times New Roman" w:hAnsi="Times New Roman" w:cs="Times New Roman"/>
                  <w:i/>
                  <w:iCs/>
                  <w:noProof/>
                  <w:sz w:val="24"/>
                  <w:szCs w:val="24"/>
                </w:rPr>
                <w:t>The Romanian Economic Journal</w:t>
              </w:r>
              <w:r w:rsidRPr="00EE4C04">
                <w:rPr>
                  <w:rFonts w:ascii="Times New Roman" w:hAnsi="Times New Roman" w:cs="Times New Roman"/>
                  <w:noProof/>
                  <w:sz w:val="24"/>
                  <w:szCs w:val="24"/>
                </w:rPr>
                <w:t>, 141-152. Retrieved from http://www.rejournal.eu/sites/rejournal.versatech.ro/files/articole/2014-06-27/2682/15-determinantsofnon-performingloanscaseofusbankingsector.pdf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Uma Murthy, N. M. (2017). </w:t>
              </w:r>
              <w:r w:rsidRPr="00EE4C04">
                <w:rPr>
                  <w:rFonts w:ascii="Times New Roman" w:hAnsi="Times New Roman" w:cs="Times New Roman"/>
                  <w:i/>
                  <w:iCs/>
                  <w:noProof/>
                  <w:sz w:val="24"/>
                  <w:szCs w:val="24"/>
                </w:rPr>
                <w:t>Factors Influencing Non-Performing Loans in Commercial Banks:.</w:t>
              </w:r>
              <w:r w:rsidRPr="00EE4C04">
                <w:rPr>
                  <w:rFonts w:ascii="Times New Roman" w:hAnsi="Times New Roman" w:cs="Times New Roman"/>
                  <w:noProof/>
                  <w:sz w:val="24"/>
                  <w:szCs w:val="24"/>
                </w:rPr>
                <w:t xml:space="preserve"> Canada: International Journal of Business and Management. Retrieved from file:///C:/Users/User/Downloads/Factors_Influencing_Non-Performing_Loans_in_Commer.pdf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Vasiliki, M., Athanasios, T., &amp; Athanasios, B. (2014). </w:t>
              </w:r>
              <w:r w:rsidRPr="00EE4C04">
                <w:rPr>
                  <w:rFonts w:ascii="Times New Roman" w:hAnsi="Times New Roman" w:cs="Times New Roman"/>
                  <w:i/>
                  <w:iCs/>
                  <w:noProof/>
                  <w:sz w:val="24"/>
                  <w:szCs w:val="24"/>
                </w:rPr>
                <w:t>Determinants of non-performing loans: The case of Eurozone, 61</w:t>
              </w:r>
              <w:r w:rsidRPr="00EE4C04">
                <w:rPr>
                  <w:rFonts w:ascii="Times New Roman" w:hAnsi="Times New Roman" w:cs="Times New Roman"/>
                  <w:noProof/>
                  <w:sz w:val="24"/>
                  <w:szCs w:val="24"/>
                </w:rPr>
                <w:t>(2), 193-206. Retrieved from http://www.doiserbia.nb.rs/Article.aspx?ID=1452-595X1402193M#.X9HVbnJR3IU</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Vincent Okoth Ongore, G. B. (2013). </w:t>
              </w:r>
              <w:r w:rsidRPr="00EE4C04">
                <w:rPr>
                  <w:rFonts w:ascii="Times New Roman" w:hAnsi="Times New Roman" w:cs="Times New Roman"/>
                  <w:i/>
                  <w:iCs/>
                  <w:noProof/>
                  <w:sz w:val="24"/>
                  <w:szCs w:val="24"/>
                </w:rPr>
                <w:t>DETERMINANTS OF FINANCIAL PERFORMANCE OF COMMERCIAL BANKS IN KENYA.</w:t>
              </w:r>
              <w:r w:rsidRPr="00EE4C04">
                <w:rPr>
                  <w:rFonts w:ascii="Times New Roman" w:hAnsi="Times New Roman" w:cs="Times New Roman"/>
                  <w:noProof/>
                  <w:sz w:val="24"/>
                  <w:szCs w:val="24"/>
                </w:rPr>
                <w:t xml:space="preserve"> Kenya: BANKS IN KENYA. Retrieved from http://www.econjournals.com/index.php/ijefi/article/view/334”</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Warue, B. N. (2013). The Effects of Bank Specific and Macroeconomic Factors on Nonperforming Loans in Commercial Banks in Kenya: A Comparative Panel Data Analysis. </w:t>
              </w:r>
              <w:r w:rsidRPr="00EE4C04">
                <w:rPr>
                  <w:rFonts w:ascii="Times New Roman" w:hAnsi="Times New Roman" w:cs="Times New Roman"/>
                  <w:i/>
                  <w:iCs/>
                  <w:noProof/>
                  <w:sz w:val="24"/>
                  <w:szCs w:val="24"/>
                </w:rPr>
                <w:t>Advances in Management &amp; Applied Economics, 3</w:t>
              </w:r>
              <w:r w:rsidRPr="00EE4C04">
                <w:rPr>
                  <w:rFonts w:ascii="Times New Roman" w:hAnsi="Times New Roman" w:cs="Times New Roman"/>
                  <w:noProof/>
                  <w:sz w:val="24"/>
                  <w:szCs w:val="24"/>
                </w:rPr>
                <w:t>(2), 135-164. Retrieved from http://www.scienpress.com/upload/amae/vol%203_2_7.pdf</w:t>
              </w:r>
            </w:p>
            <w:p w:rsidR="00EE4C04" w:rsidRPr="00EE4C04" w:rsidRDefault="00EE4C04" w:rsidP="00EE4C04">
              <w:pPr>
                <w:pStyle w:val="Bibliography"/>
                <w:ind w:left="720" w:hanging="720"/>
                <w:jc w:val="both"/>
                <w:rPr>
                  <w:rFonts w:ascii="Times New Roman" w:hAnsi="Times New Roman" w:cs="Times New Roman"/>
                  <w:noProof/>
                  <w:sz w:val="24"/>
                  <w:szCs w:val="24"/>
                </w:rPr>
              </w:pPr>
              <w:r w:rsidRPr="00EE4C04">
                <w:rPr>
                  <w:rFonts w:ascii="Times New Roman" w:hAnsi="Times New Roman" w:cs="Times New Roman"/>
                  <w:noProof/>
                  <w:sz w:val="24"/>
                  <w:szCs w:val="24"/>
                </w:rPr>
                <w:t xml:space="preserve">Zhang, D., Cai, J., G.Dickinson, D., &amp; M.Kutan, A. (2016, February). Non-performing loans, moral hazard and regulation of the Chinese commercial banking system. </w:t>
              </w:r>
              <w:r w:rsidRPr="00EE4C04">
                <w:rPr>
                  <w:rFonts w:ascii="Times New Roman" w:hAnsi="Times New Roman" w:cs="Times New Roman"/>
                  <w:i/>
                  <w:iCs/>
                  <w:noProof/>
                  <w:sz w:val="24"/>
                  <w:szCs w:val="24"/>
                </w:rPr>
                <w:t>Journal of Banking &amp; Finance</w:t>
              </w:r>
              <w:r w:rsidRPr="00EE4C04">
                <w:rPr>
                  <w:rFonts w:ascii="Times New Roman" w:hAnsi="Times New Roman" w:cs="Times New Roman"/>
                  <w:noProof/>
                  <w:sz w:val="24"/>
                  <w:szCs w:val="24"/>
                </w:rPr>
                <w:t>, 48-60. Retrieved from https://www.sciencedirect.com/science/article/abs/pii/S0378426615003192?via%3Dihub</w:t>
              </w:r>
            </w:p>
            <w:p w:rsidR="00007FD7" w:rsidRDefault="00600732" w:rsidP="00EE4C04">
              <w:pPr>
                <w:spacing w:line="360" w:lineRule="auto"/>
                <w:jc w:val="both"/>
              </w:pPr>
              <w:r w:rsidRPr="00EE4C04">
                <w:rPr>
                  <w:rFonts w:ascii="Times New Roman" w:hAnsi="Times New Roman" w:cs="Times New Roman"/>
                  <w:sz w:val="24"/>
                  <w:szCs w:val="24"/>
                </w:rPr>
                <w:fldChar w:fldCharType="end"/>
              </w:r>
            </w:p>
          </w:sdtContent>
        </w:sdt>
      </w:sdtContent>
    </w:sdt>
    <w:p w:rsidR="00007FD7" w:rsidRPr="00007FD7" w:rsidRDefault="00007FD7" w:rsidP="00007FD7"/>
    <w:sectPr w:rsidR="00007FD7" w:rsidRPr="00007FD7" w:rsidSect="003628E2">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340" w:rsidRDefault="009C6340" w:rsidP="00706D07">
      <w:pPr>
        <w:spacing w:after="0" w:line="240" w:lineRule="auto"/>
      </w:pPr>
      <w:r>
        <w:separator/>
      </w:r>
    </w:p>
  </w:endnote>
  <w:endnote w:type="continuationSeparator" w:id="0">
    <w:p w:rsidR="009C6340" w:rsidRDefault="009C6340" w:rsidP="00706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83713"/>
      <w:docPartObj>
        <w:docPartGallery w:val="Page Numbers (Bottom of Page)"/>
        <w:docPartUnique/>
      </w:docPartObj>
    </w:sdtPr>
    <w:sdtEndPr>
      <w:rPr>
        <w:noProof/>
      </w:rPr>
    </w:sdtEndPr>
    <w:sdtContent>
      <w:p w:rsidR="00C54AE1" w:rsidRDefault="00C54AE1">
        <w:pPr>
          <w:pStyle w:val="Footer"/>
          <w:jc w:val="center"/>
        </w:pPr>
      </w:p>
      <w:p w:rsidR="00C54AE1" w:rsidRDefault="00C54AE1">
        <w:pPr>
          <w:pStyle w:val="Footer"/>
          <w:jc w:val="center"/>
        </w:pPr>
        <w:r>
          <w:fldChar w:fldCharType="begin"/>
        </w:r>
        <w:r>
          <w:instrText xml:space="preserve"> PAGE   \* MERGEFORMAT </w:instrText>
        </w:r>
        <w:r>
          <w:fldChar w:fldCharType="separate"/>
        </w:r>
        <w:r>
          <w:rPr>
            <w:noProof/>
          </w:rPr>
          <w:t>31</w:t>
        </w:r>
        <w:r>
          <w:rPr>
            <w:noProof/>
          </w:rPr>
          <w:fldChar w:fldCharType="end"/>
        </w:r>
      </w:p>
    </w:sdtContent>
  </w:sdt>
  <w:p w:rsidR="00E01838" w:rsidRDefault="00E018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340" w:rsidRDefault="009C6340" w:rsidP="00706D07">
      <w:pPr>
        <w:spacing w:after="0" w:line="240" w:lineRule="auto"/>
      </w:pPr>
      <w:r>
        <w:separator/>
      </w:r>
    </w:p>
  </w:footnote>
  <w:footnote w:type="continuationSeparator" w:id="0">
    <w:p w:rsidR="009C6340" w:rsidRDefault="009C6340" w:rsidP="00706D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61D59"/>
    <w:multiLevelType w:val="multilevel"/>
    <w:tmpl w:val="171835B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09E3B52"/>
    <w:multiLevelType w:val="hybridMultilevel"/>
    <w:tmpl w:val="0F36FE16"/>
    <w:lvl w:ilvl="0" w:tplc="E70E9A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373D4"/>
    <w:multiLevelType w:val="hybridMultilevel"/>
    <w:tmpl w:val="D90420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2D0E3A93"/>
    <w:multiLevelType w:val="hybridMultilevel"/>
    <w:tmpl w:val="C7127DD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nsid w:val="39EF4196"/>
    <w:multiLevelType w:val="hybridMultilevel"/>
    <w:tmpl w:val="F614E9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AC183C"/>
    <w:multiLevelType w:val="hybridMultilevel"/>
    <w:tmpl w:val="6B46FEF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87205E6"/>
    <w:multiLevelType w:val="multilevel"/>
    <w:tmpl w:val="0DFE235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A25231C"/>
    <w:multiLevelType w:val="hybridMultilevel"/>
    <w:tmpl w:val="4B8A56B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nsid w:val="53633C43"/>
    <w:multiLevelType w:val="multilevel"/>
    <w:tmpl w:val="52584A96"/>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55F15941"/>
    <w:multiLevelType w:val="multilevel"/>
    <w:tmpl w:val="9412EF34"/>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6BA0289E"/>
    <w:multiLevelType w:val="multilevel"/>
    <w:tmpl w:val="D862A10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4"/>
  </w:num>
  <w:num w:numId="3">
    <w:abstractNumId w:val="5"/>
  </w:num>
  <w:num w:numId="4">
    <w:abstractNumId w:val="3"/>
  </w:num>
  <w:num w:numId="5">
    <w:abstractNumId w:val="7"/>
  </w:num>
  <w:num w:numId="6">
    <w:abstractNumId w:val="2"/>
  </w:num>
  <w:num w:numId="7">
    <w:abstractNumId w:val="0"/>
  </w:num>
  <w:num w:numId="8">
    <w:abstractNumId w:val="10"/>
  </w:num>
  <w:num w:numId="9">
    <w:abstractNumId w:val="9"/>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40429"/>
    <w:rsid w:val="00006757"/>
    <w:rsid w:val="00007FD7"/>
    <w:rsid w:val="0001048D"/>
    <w:rsid w:val="0001230B"/>
    <w:rsid w:val="00025935"/>
    <w:rsid w:val="000344ED"/>
    <w:rsid w:val="00040429"/>
    <w:rsid w:val="000476BE"/>
    <w:rsid w:val="000652D2"/>
    <w:rsid w:val="000738A5"/>
    <w:rsid w:val="00074058"/>
    <w:rsid w:val="0008352B"/>
    <w:rsid w:val="000908AA"/>
    <w:rsid w:val="00094CCD"/>
    <w:rsid w:val="00097317"/>
    <w:rsid w:val="000A1459"/>
    <w:rsid w:val="000A4BB3"/>
    <w:rsid w:val="000B1EEB"/>
    <w:rsid w:val="000B67B3"/>
    <w:rsid w:val="000C3B50"/>
    <w:rsid w:val="000D0EFE"/>
    <w:rsid w:val="000D5A8A"/>
    <w:rsid w:val="000E2647"/>
    <w:rsid w:val="000E6694"/>
    <w:rsid w:val="000F11E7"/>
    <w:rsid w:val="0010560D"/>
    <w:rsid w:val="001119B9"/>
    <w:rsid w:val="001125A1"/>
    <w:rsid w:val="00116149"/>
    <w:rsid w:val="0012291D"/>
    <w:rsid w:val="00122D19"/>
    <w:rsid w:val="001275FD"/>
    <w:rsid w:val="00131626"/>
    <w:rsid w:val="00133336"/>
    <w:rsid w:val="00135CA4"/>
    <w:rsid w:val="00144BC3"/>
    <w:rsid w:val="00145D96"/>
    <w:rsid w:val="00160AD4"/>
    <w:rsid w:val="00163970"/>
    <w:rsid w:val="001642F2"/>
    <w:rsid w:val="00175450"/>
    <w:rsid w:val="00192C73"/>
    <w:rsid w:val="00197AC4"/>
    <w:rsid w:val="001A347F"/>
    <w:rsid w:val="001A4316"/>
    <w:rsid w:val="001A49D8"/>
    <w:rsid w:val="001C2FB9"/>
    <w:rsid w:val="001C3934"/>
    <w:rsid w:val="001C54BC"/>
    <w:rsid w:val="001C7A18"/>
    <w:rsid w:val="001D1366"/>
    <w:rsid w:val="001D2AD3"/>
    <w:rsid w:val="001D49E5"/>
    <w:rsid w:val="001E5128"/>
    <w:rsid w:val="001E77D4"/>
    <w:rsid w:val="001F4F5A"/>
    <w:rsid w:val="001F62A4"/>
    <w:rsid w:val="00200ADC"/>
    <w:rsid w:val="0020135C"/>
    <w:rsid w:val="00207146"/>
    <w:rsid w:val="00212565"/>
    <w:rsid w:val="00213BA9"/>
    <w:rsid w:val="002174DB"/>
    <w:rsid w:val="00222E84"/>
    <w:rsid w:val="002234EC"/>
    <w:rsid w:val="00231A0B"/>
    <w:rsid w:val="00234EC3"/>
    <w:rsid w:val="002525E7"/>
    <w:rsid w:val="00253B57"/>
    <w:rsid w:val="0025599B"/>
    <w:rsid w:val="00261195"/>
    <w:rsid w:val="00276400"/>
    <w:rsid w:val="00276ADC"/>
    <w:rsid w:val="00283219"/>
    <w:rsid w:val="0028717F"/>
    <w:rsid w:val="00287208"/>
    <w:rsid w:val="00297172"/>
    <w:rsid w:val="002A3DA7"/>
    <w:rsid w:val="002B1131"/>
    <w:rsid w:val="002B19E7"/>
    <w:rsid w:val="002C275F"/>
    <w:rsid w:val="002C600E"/>
    <w:rsid w:val="002C7F80"/>
    <w:rsid w:val="002D79B1"/>
    <w:rsid w:val="002E240D"/>
    <w:rsid w:val="002E33C3"/>
    <w:rsid w:val="002E4F3B"/>
    <w:rsid w:val="002E7678"/>
    <w:rsid w:val="003032D7"/>
    <w:rsid w:val="003102B8"/>
    <w:rsid w:val="00320668"/>
    <w:rsid w:val="00325CBE"/>
    <w:rsid w:val="00331575"/>
    <w:rsid w:val="003345B6"/>
    <w:rsid w:val="003628E2"/>
    <w:rsid w:val="00370211"/>
    <w:rsid w:val="00374F4A"/>
    <w:rsid w:val="00375B2B"/>
    <w:rsid w:val="00383F14"/>
    <w:rsid w:val="0039532F"/>
    <w:rsid w:val="003C1DC3"/>
    <w:rsid w:val="003C6465"/>
    <w:rsid w:val="003D44EC"/>
    <w:rsid w:val="003E09EF"/>
    <w:rsid w:val="003E10AD"/>
    <w:rsid w:val="003E7BE9"/>
    <w:rsid w:val="003F326F"/>
    <w:rsid w:val="003F3FC2"/>
    <w:rsid w:val="003F6372"/>
    <w:rsid w:val="004052E0"/>
    <w:rsid w:val="00414839"/>
    <w:rsid w:val="004167D9"/>
    <w:rsid w:val="00417237"/>
    <w:rsid w:val="00422C2C"/>
    <w:rsid w:val="00424C02"/>
    <w:rsid w:val="00433F13"/>
    <w:rsid w:val="00436B7A"/>
    <w:rsid w:val="00436C0A"/>
    <w:rsid w:val="00470EEB"/>
    <w:rsid w:val="004739FC"/>
    <w:rsid w:val="00473D93"/>
    <w:rsid w:val="004877AC"/>
    <w:rsid w:val="004913BF"/>
    <w:rsid w:val="00494033"/>
    <w:rsid w:val="004C7BB2"/>
    <w:rsid w:val="004D23CC"/>
    <w:rsid w:val="004D23E4"/>
    <w:rsid w:val="004E2F29"/>
    <w:rsid w:val="004E46E4"/>
    <w:rsid w:val="004F06D2"/>
    <w:rsid w:val="005036AA"/>
    <w:rsid w:val="005173E4"/>
    <w:rsid w:val="00521F28"/>
    <w:rsid w:val="00527F75"/>
    <w:rsid w:val="00530BEE"/>
    <w:rsid w:val="0053189A"/>
    <w:rsid w:val="005323A8"/>
    <w:rsid w:val="00534260"/>
    <w:rsid w:val="005405F5"/>
    <w:rsid w:val="00546288"/>
    <w:rsid w:val="005477DE"/>
    <w:rsid w:val="005671DE"/>
    <w:rsid w:val="0057222F"/>
    <w:rsid w:val="005753F1"/>
    <w:rsid w:val="00577685"/>
    <w:rsid w:val="005A31BB"/>
    <w:rsid w:val="005B5BB3"/>
    <w:rsid w:val="005B6AA0"/>
    <w:rsid w:val="005C26E6"/>
    <w:rsid w:val="005D0664"/>
    <w:rsid w:val="005D4FF1"/>
    <w:rsid w:val="005E7700"/>
    <w:rsid w:val="005F11B3"/>
    <w:rsid w:val="005F46E4"/>
    <w:rsid w:val="00600732"/>
    <w:rsid w:val="00604305"/>
    <w:rsid w:val="006058A6"/>
    <w:rsid w:val="00610E87"/>
    <w:rsid w:val="00613666"/>
    <w:rsid w:val="006157E2"/>
    <w:rsid w:val="0062583D"/>
    <w:rsid w:val="0063515D"/>
    <w:rsid w:val="00651DF8"/>
    <w:rsid w:val="00656011"/>
    <w:rsid w:val="00662276"/>
    <w:rsid w:val="00672B6A"/>
    <w:rsid w:val="0067504D"/>
    <w:rsid w:val="0067698D"/>
    <w:rsid w:val="00686769"/>
    <w:rsid w:val="006A037C"/>
    <w:rsid w:val="006B4948"/>
    <w:rsid w:val="006C1739"/>
    <w:rsid w:val="006C31B5"/>
    <w:rsid w:val="006C346D"/>
    <w:rsid w:val="006D282B"/>
    <w:rsid w:val="006E5A4C"/>
    <w:rsid w:val="006E64BE"/>
    <w:rsid w:val="006F5EBE"/>
    <w:rsid w:val="006F7FFD"/>
    <w:rsid w:val="00706D07"/>
    <w:rsid w:val="007121BA"/>
    <w:rsid w:val="00712BC4"/>
    <w:rsid w:val="007229FA"/>
    <w:rsid w:val="00736A22"/>
    <w:rsid w:val="0074381A"/>
    <w:rsid w:val="007445B6"/>
    <w:rsid w:val="00745882"/>
    <w:rsid w:val="00750740"/>
    <w:rsid w:val="00753698"/>
    <w:rsid w:val="00754596"/>
    <w:rsid w:val="00763EA5"/>
    <w:rsid w:val="00764471"/>
    <w:rsid w:val="0076710C"/>
    <w:rsid w:val="0077588A"/>
    <w:rsid w:val="00780928"/>
    <w:rsid w:val="00780B3F"/>
    <w:rsid w:val="0078164B"/>
    <w:rsid w:val="00785B1B"/>
    <w:rsid w:val="00790798"/>
    <w:rsid w:val="007A3B1F"/>
    <w:rsid w:val="007B1B01"/>
    <w:rsid w:val="007C497D"/>
    <w:rsid w:val="007D7680"/>
    <w:rsid w:val="007E0647"/>
    <w:rsid w:val="007E1CCB"/>
    <w:rsid w:val="007E2CAE"/>
    <w:rsid w:val="007F3909"/>
    <w:rsid w:val="008368DF"/>
    <w:rsid w:val="00840846"/>
    <w:rsid w:val="0084668E"/>
    <w:rsid w:val="0085057E"/>
    <w:rsid w:val="0085155D"/>
    <w:rsid w:val="00851D29"/>
    <w:rsid w:val="00851EF0"/>
    <w:rsid w:val="008532AB"/>
    <w:rsid w:val="008543DC"/>
    <w:rsid w:val="00855391"/>
    <w:rsid w:val="00864011"/>
    <w:rsid w:val="00870A37"/>
    <w:rsid w:val="00886D82"/>
    <w:rsid w:val="008A0DEE"/>
    <w:rsid w:val="008A1413"/>
    <w:rsid w:val="008A2515"/>
    <w:rsid w:val="008B2FC0"/>
    <w:rsid w:val="008B6BA2"/>
    <w:rsid w:val="008C2736"/>
    <w:rsid w:val="008C2DD7"/>
    <w:rsid w:val="008C32F1"/>
    <w:rsid w:val="008D20D1"/>
    <w:rsid w:val="008D538B"/>
    <w:rsid w:val="008E0D1E"/>
    <w:rsid w:val="008E1423"/>
    <w:rsid w:val="008E2F9A"/>
    <w:rsid w:val="008E64A7"/>
    <w:rsid w:val="00900466"/>
    <w:rsid w:val="00910438"/>
    <w:rsid w:val="00921786"/>
    <w:rsid w:val="00921FDB"/>
    <w:rsid w:val="0092314C"/>
    <w:rsid w:val="009248C3"/>
    <w:rsid w:val="009308DC"/>
    <w:rsid w:val="00931511"/>
    <w:rsid w:val="0093286B"/>
    <w:rsid w:val="00933918"/>
    <w:rsid w:val="00946710"/>
    <w:rsid w:val="00954869"/>
    <w:rsid w:val="009565A0"/>
    <w:rsid w:val="00960BC4"/>
    <w:rsid w:val="009627AF"/>
    <w:rsid w:val="00962EC3"/>
    <w:rsid w:val="0097483C"/>
    <w:rsid w:val="009801A9"/>
    <w:rsid w:val="00986508"/>
    <w:rsid w:val="009871A6"/>
    <w:rsid w:val="009A49B0"/>
    <w:rsid w:val="009B19C6"/>
    <w:rsid w:val="009C40CA"/>
    <w:rsid w:val="009C4E02"/>
    <w:rsid w:val="009C6340"/>
    <w:rsid w:val="009D07AB"/>
    <w:rsid w:val="009D3AE3"/>
    <w:rsid w:val="009D5DCE"/>
    <w:rsid w:val="009E5AA5"/>
    <w:rsid w:val="00A22380"/>
    <w:rsid w:val="00A26DA6"/>
    <w:rsid w:val="00A27174"/>
    <w:rsid w:val="00A41A29"/>
    <w:rsid w:val="00A43B94"/>
    <w:rsid w:val="00A43D70"/>
    <w:rsid w:val="00A43FFB"/>
    <w:rsid w:val="00A458A2"/>
    <w:rsid w:val="00A5273C"/>
    <w:rsid w:val="00A65502"/>
    <w:rsid w:val="00A65A40"/>
    <w:rsid w:val="00A676DD"/>
    <w:rsid w:val="00A77A28"/>
    <w:rsid w:val="00A82541"/>
    <w:rsid w:val="00A910B8"/>
    <w:rsid w:val="00AA66B1"/>
    <w:rsid w:val="00AA7CD4"/>
    <w:rsid w:val="00AB47B2"/>
    <w:rsid w:val="00AB6A4A"/>
    <w:rsid w:val="00AC0110"/>
    <w:rsid w:val="00AC4E9E"/>
    <w:rsid w:val="00AD3D37"/>
    <w:rsid w:val="00AE131D"/>
    <w:rsid w:val="00AE6A3F"/>
    <w:rsid w:val="00AE7B78"/>
    <w:rsid w:val="00AF57C6"/>
    <w:rsid w:val="00B054D7"/>
    <w:rsid w:val="00B17A65"/>
    <w:rsid w:val="00B319C7"/>
    <w:rsid w:val="00B31A13"/>
    <w:rsid w:val="00B340FB"/>
    <w:rsid w:val="00B368E0"/>
    <w:rsid w:val="00B62F64"/>
    <w:rsid w:val="00B747C4"/>
    <w:rsid w:val="00B7674E"/>
    <w:rsid w:val="00B97507"/>
    <w:rsid w:val="00BA1370"/>
    <w:rsid w:val="00BA57B3"/>
    <w:rsid w:val="00BA75AF"/>
    <w:rsid w:val="00BB43DC"/>
    <w:rsid w:val="00BD0226"/>
    <w:rsid w:val="00BE796E"/>
    <w:rsid w:val="00C00EEB"/>
    <w:rsid w:val="00C01930"/>
    <w:rsid w:val="00C13A34"/>
    <w:rsid w:val="00C163E4"/>
    <w:rsid w:val="00C27BE4"/>
    <w:rsid w:val="00C42A23"/>
    <w:rsid w:val="00C468A8"/>
    <w:rsid w:val="00C51BC7"/>
    <w:rsid w:val="00C54AE1"/>
    <w:rsid w:val="00C5763A"/>
    <w:rsid w:val="00C57722"/>
    <w:rsid w:val="00C60FAD"/>
    <w:rsid w:val="00C64331"/>
    <w:rsid w:val="00C8183A"/>
    <w:rsid w:val="00C82695"/>
    <w:rsid w:val="00C83A81"/>
    <w:rsid w:val="00C84690"/>
    <w:rsid w:val="00C90B13"/>
    <w:rsid w:val="00C9556F"/>
    <w:rsid w:val="00C97D82"/>
    <w:rsid w:val="00CA09F5"/>
    <w:rsid w:val="00CA6063"/>
    <w:rsid w:val="00CA784B"/>
    <w:rsid w:val="00CC14AD"/>
    <w:rsid w:val="00CC2E95"/>
    <w:rsid w:val="00CD162D"/>
    <w:rsid w:val="00CD5250"/>
    <w:rsid w:val="00CE0E48"/>
    <w:rsid w:val="00CF1D86"/>
    <w:rsid w:val="00CF260E"/>
    <w:rsid w:val="00D03A3B"/>
    <w:rsid w:val="00D047AD"/>
    <w:rsid w:val="00D04A83"/>
    <w:rsid w:val="00D05FDC"/>
    <w:rsid w:val="00D251E6"/>
    <w:rsid w:val="00D4101F"/>
    <w:rsid w:val="00D42903"/>
    <w:rsid w:val="00D51A08"/>
    <w:rsid w:val="00D53625"/>
    <w:rsid w:val="00D561AB"/>
    <w:rsid w:val="00D64C51"/>
    <w:rsid w:val="00D75E2B"/>
    <w:rsid w:val="00D804F9"/>
    <w:rsid w:val="00D82B20"/>
    <w:rsid w:val="00D8671A"/>
    <w:rsid w:val="00D91D7D"/>
    <w:rsid w:val="00D951F2"/>
    <w:rsid w:val="00D95724"/>
    <w:rsid w:val="00DA0187"/>
    <w:rsid w:val="00DB0C70"/>
    <w:rsid w:val="00DB3539"/>
    <w:rsid w:val="00DB6269"/>
    <w:rsid w:val="00DC3895"/>
    <w:rsid w:val="00DC3A35"/>
    <w:rsid w:val="00DD7D24"/>
    <w:rsid w:val="00DE05EB"/>
    <w:rsid w:val="00DF04A8"/>
    <w:rsid w:val="00DF3797"/>
    <w:rsid w:val="00DF4B02"/>
    <w:rsid w:val="00DF7EB9"/>
    <w:rsid w:val="00E01838"/>
    <w:rsid w:val="00E01FDA"/>
    <w:rsid w:val="00E062F8"/>
    <w:rsid w:val="00E10EF4"/>
    <w:rsid w:val="00E34D5F"/>
    <w:rsid w:val="00E36282"/>
    <w:rsid w:val="00E4082D"/>
    <w:rsid w:val="00E44DC9"/>
    <w:rsid w:val="00E50826"/>
    <w:rsid w:val="00E516C5"/>
    <w:rsid w:val="00E54F31"/>
    <w:rsid w:val="00E56379"/>
    <w:rsid w:val="00E571ED"/>
    <w:rsid w:val="00E84ACE"/>
    <w:rsid w:val="00E8696A"/>
    <w:rsid w:val="00E962AD"/>
    <w:rsid w:val="00EB34A1"/>
    <w:rsid w:val="00EB46C4"/>
    <w:rsid w:val="00ED11C1"/>
    <w:rsid w:val="00ED31EA"/>
    <w:rsid w:val="00EE4C04"/>
    <w:rsid w:val="00EE573F"/>
    <w:rsid w:val="00F04407"/>
    <w:rsid w:val="00F07030"/>
    <w:rsid w:val="00F13B1F"/>
    <w:rsid w:val="00F405C7"/>
    <w:rsid w:val="00F42F12"/>
    <w:rsid w:val="00F50C8C"/>
    <w:rsid w:val="00F51ED5"/>
    <w:rsid w:val="00F528E9"/>
    <w:rsid w:val="00F55537"/>
    <w:rsid w:val="00F64948"/>
    <w:rsid w:val="00F67346"/>
    <w:rsid w:val="00F76227"/>
    <w:rsid w:val="00F821B7"/>
    <w:rsid w:val="00F93556"/>
    <w:rsid w:val="00F9375D"/>
    <w:rsid w:val="00FA14C8"/>
    <w:rsid w:val="00FA24AB"/>
    <w:rsid w:val="00FA2D52"/>
    <w:rsid w:val="00FA6D3C"/>
    <w:rsid w:val="00FB7070"/>
    <w:rsid w:val="00FB76A5"/>
    <w:rsid w:val="00FD1FD1"/>
    <w:rsid w:val="00FE2BD6"/>
    <w:rsid w:val="00FF04BF"/>
    <w:rsid w:val="00FF19E7"/>
    <w:rsid w:val="00FF5943"/>
    <w:rsid w:val="00FF66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8E2"/>
  </w:style>
  <w:style w:type="paragraph" w:styleId="Heading1">
    <w:name w:val="heading 1"/>
    <w:basedOn w:val="Normal"/>
    <w:next w:val="Normal"/>
    <w:link w:val="Heading1Char"/>
    <w:uiPriority w:val="9"/>
    <w:qFormat/>
    <w:rsid w:val="004D23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7F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7F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F260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F260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81A"/>
    <w:pPr>
      <w:ind w:left="720"/>
      <w:contextualSpacing/>
    </w:pPr>
  </w:style>
  <w:style w:type="table" w:styleId="TableGrid">
    <w:name w:val="Table Grid"/>
    <w:basedOn w:val="TableNormal"/>
    <w:uiPriority w:val="39"/>
    <w:rsid w:val="007E0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4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6E4"/>
    <w:rPr>
      <w:rFonts w:ascii="Tahoma" w:hAnsi="Tahoma" w:cs="Tahoma"/>
      <w:sz w:val="16"/>
      <w:szCs w:val="16"/>
    </w:rPr>
  </w:style>
  <w:style w:type="character" w:styleId="Hyperlink">
    <w:name w:val="Hyperlink"/>
    <w:basedOn w:val="DefaultParagraphFont"/>
    <w:uiPriority w:val="99"/>
    <w:unhideWhenUsed/>
    <w:rsid w:val="00A676DD"/>
    <w:rPr>
      <w:color w:val="0563C1" w:themeColor="hyperlink"/>
      <w:u w:val="single"/>
    </w:rPr>
  </w:style>
  <w:style w:type="character" w:styleId="FollowedHyperlink">
    <w:name w:val="FollowedHyperlink"/>
    <w:basedOn w:val="DefaultParagraphFont"/>
    <w:uiPriority w:val="99"/>
    <w:semiHidden/>
    <w:unhideWhenUsed/>
    <w:rsid w:val="00192C73"/>
    <w:rPr>
      <w:color w:val="954F72" w:themeColor="followedHyperlink"/>
      <w:u w:val="single"/>
    </w:rPr>
  </w:style>
  <w:style w:type="paragraph" w:styleId="Header">
    <w:name w:val="header"/>
    <w:basedOn w:val="Normal"/>
    <w:link w:val="HeaderChar"/>
    <w:uiPriority w:val="99"/>
    <w:unhideWhenUsed/>
    <w:rsid w:val="00706D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D07"/>
  </w:style>
  <w:style w:type="paragraph" w:styleId="Footer">
    <w:name w:val="footer"/>
    <w:basedOn w:val="Normal"/>
    <w:link w:val="FooterChar"/>
    <w:uiPriority w:val="99"/>
    <w:unhideWhenUsed/>
    <w:rsid w:val="00706D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D07"/>
  </w:style>
  <w:style w:type="character" w:customStyle="1" w:styleId="Heading1Char">
    <w:name w:val="Heading 1 Char"/>
    <w:basedOn w:val="DefaultParagraphFont"/>
    <w:link w:val="Heading1"/>
    <w:uiPriority w:val="9"/>
    <w:rsid w:val="004D23E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D23E4"/>
    <w:pPr>
      <w:outlineLvl w:val="9"/>
    </w:pPr>
  </w:style>
  <w:style w:type="paragraph" w:styleId="TOC1">
    <w:name w:val="toc 1"/>
    <w:basedOn w:val="Normal"/>
    <w:next w:val="Normal"/>
    <w:autoRedefine/>
    <w:uiPriority w:val="39"/>
    <w:unhideWhenUsed/>
    <w:rsid w:val="00A43FFB"/>
    <w:pPr>
      <w:spacing w:after="100"/>
    </w:pPr>
  </w:style>
  <w:style w:type="character" w:customStyle="1" w:styleId="Heading2Char">
    <w:name w:val="Heading 2 Char"/>
    <w:basedOn w:val="DefaultParagraphFont"/>
    <w:link w:val="Heading2"/>
    <w:uiPriority w:val="9"/>
    <w:rsid w:val="002C7F8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D05FDC"/>
    <w:pPr>
      <w:tabs>
        <w:tab w:val="left" w:pos="880"/>
        <w:tab w:val="right" w:leader="dot" w:pos="9350"/>
      </w:tabs>
      <w:spacing w:after="100"/>
      <w:ind w:left="220"/>
    </w:pPr>
  </w:style>
  <w:style w:type="character" w:customStyle="1" w:styleId="Heading3Char">
    <w:name w:val="Heading 3 Char"/>
    <w:basedOn w:val="DefaultParagraphFont"/>
    <w:link w:val="Heading3"/>
    <w:uiPriority w:val="9"/>
    <w:rsid w:val="002C7F80"/>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2C7F80"/>
    <w:pPr>
      <w:spacing w:after="100"/>
      <w:ind w:left="440"/>
    </w:pPr>
  </w:style>
  <w:style w:type="character" w:customStyle="1" w:styleId="Heading4Char">
    <w:name w:val="Heading 4 Char"/>
    <w:basedOn w:val="DefaultParagraphFont"/>
    <w:link w:val="Heading4"/>
    <w:uiPriority w:val="9"/>
    <w:rsid w:val="00CF260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CF260E"/>
    <w:rPr>
      <w:rFonts w:asciiTheme="majorHAnsi" w:eastAsiaTheme="majorEastAsia" w:hAnsiTheme="majorHAnsi" w:cstheme="majorBidi"/>
      <w:color w:val="2F5496" w:themeColor="accent1" w:themeShade="BF"/>
    </w:rPr>
  </w:style>
  <w:style w:type="paragraph" w:styleId="FootnoteText">
    <w:name w:val="footnote text"/>
    <w:basedOn w:val="Normal"/>
    <w:link w:val="FootnoteTextChar"/>
    <w:uiPriority w:val="99"/>
    <w:semiHidden/>
    <w:unhideWhenUsed/>
    <w:rsid w:val="002013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35C"/>
    <w:rPr>
      <w:sz w:val="20"/>
      <w:szCs w:val="20"/>
    </w:rPr>
  </w:style>
  <w:style w:type="character" w:styleId="FootnoteReference">
    <w:name w:val="footnote reference"/>
    <w:basedOn w:val="DefaultParagraphFont"/>
    <w:uiPriority w:val="99"/>
    <w:semiHidden/>
    <w:unhideWhenUsed/>
    <w:rsid w:val="0020135C"/>
    <w:rPr>
      <w:vertAlign w:val="superscript"/>
    </w:rPr>
  </w:style>
  <w:style w:type="paragraph" w:styleId="Bibliography">
    <w:name w:val="Bibliography"/>
    <w:basedOn w:val="Normal"/>
    <w:next w:val="Normal"/>
    <w:uiPriority w:val="37"/>
    <w:unhideWhenUsed/>
    <w:rsid w:val="00C64331"/>
  </w:style>
  <w:style w:type="character" w:customStyle="1" w:styleId="sr-only">
    <w:name w:val="sr-only"/>
    <w:basedOn w:val="DefaultParagraphFont"/>
    <w:rsid w:val="00921FDB"/>
  </w:style>
  <w:style w:type="character" w:customStyle="1" w:styleId="text">
    <w:name w:val="text"/>
    <w:basedOn w:val="DefaultParagraphFont"/>
    <w:rsid w:val="00921FDB"/>
  </w:style>
  <w:style w:type="character" w:customStyle="1" w:styleId="author-ref">
    <w:name w:val="author-ref"/>
    <w:basedOn w:val="DefaultParagraphFont"/>
    <w:rsid w:val="00921FDB"/>
  </w:style>
  <w:style w:type="table" w:styleId="LightShading">
    <w:name w:val="Light Shading"/>
    <w:basedOn w:val="TableNormal"/>
    <w:uiPriority w:val="60"/>
    <w:rsid w:val="006867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3350">
      <w:bodyDiv w:val="1"/>
      <w:marLeft w:val="0"/>
      <w:marRight w:val="0"/>
      <w:marTop w:val="0"/>
      <w:marBottom w:val="0"/>
      <w:divBdr>
        <w:top w:val="none" w:sz="0" w:space="0" w:color="auto"/>
        <w:left w:val="none" w:sz="0" w:space="0" w:color="auto"/>
        <w:bottom w:val="none" w:sz="0" w:space="0" w:color="auto"/>
        <w:right w:val="none" w:sz="0" w:space="0" w:color="auto"/>
      </w:divBdr>
    </w:div>
    <w:div w:id="94641949">
      <w:bodyDiv w:val="1"/>
      <w:marLeft w:val="0"/>
      <w:marRight w:val="0"/>
      <w:marTop w:val="0"/>
      <w:marBottom w:val="0"/>
      <w:divBdr>
        <w:top w:val="none" w:sz="0" w:space="0" w:color="auto"/>
        <w:left w:val="none" w:sz="0" w:space="0" w:color="auto"/>
        <w:bottom w:val="none" w:sz="0" w:space="0" w:color="auto"/>
        <w:right w:val="none" w:sz="0" w:space="0" w:color="auto"/>
      </w:divBdr>
    </w:div>
    <w:div w:id="141434916">
      <w:bodyDiv w:val="1"/>
      <w:marLeft w:val="0"/>
      <w:marRight w:val="0"/>
      <w:marTop w:val="0"/>
      <w:marBottom w:val="0"/>
      <w:divBdr>
        <w:top w:val="none" w:sz="0" w:space="0" w:color="auto"/>
        <w:left w:val="none" w:sz="0" w:space="0" w:color="auto"/>
        <w:bottom w:val="none" w:sz="0" w:space="0" w:color="auto"/>
        <w:right w:val="none" w:sz="0" w:space="0" w:color="auto"/>
      </w:divBdr>
    </w:div>
    <w:div w:id="153768164">
      <w:bodyDiv w:val="1"/>
      <w:marLeft w:val="0"/>
      <w:marRight w:val="0"/>
      <w:marTop w:val="0"/>
      <w:marBottom w:val="0"/>
      <w:divBdr>
        <w:top w:val="none" w:sz="0" w:space="0" w:color="auto"/>
        <w:left w:val="none" w:sz="0" w:space="0" w:color="auto"/>
        <w:bottom w:val="none" w:sz="0" w:space="0" w:color="auto"/>
        <w:right w:val="none" w:sz="0" w:space="0" w:color="auto"/>
      </w:divBdr>
    </w:div>
    <w:div w:id="253785055">
      <w:bodyDiv w:val="1"/>
      <w:marLeft w:val="0"/>
      <w:marRight w:val="0"/>
      <w:marTop w:val="0"/>
      <w:marBottom w:val="0"/>
      <w:divBdr>
        <w:top w:val="none" w:sz="0" w:space="0" w:color="auto"/>
        <w:left w:val="none" w:sz="0" w:space="0" w:color="auto"/>
        <w:bottom w:val="none" w:sz="0" w:space="0" w:color="auto"/>
        <w:right w:val="none" w:sz="0" w:space="0" w:color="auto"/>
      </w:divBdr>
    </w:div>
    <w:div w:id="263192965">
      <w:bodyDiv w:val="1"/>
      <w:marLeft w:val="0"/>
      <w:marRight w:val="0"/>
      <w:marTop w:val="0"/>
      <w:marBottom w:val="0"/>
      <w:divBdr>
        <w:top w:val="none" w:sz="0" w:space="0" w:color="auto"/>
        <w:left w:val="none" w:sz="0" w:space="0" w:color="auto"/>
        <w:bottom w:val="none" w:sz="0" w:space="0" w:color="auto"/>
        <w:right w:val="none" w:sz="0" w:space="0" w:color="auto"/>
      </w:divBdr>
    </w:div>
    <w:div w:id="278881088">
      <w:bodyDiv w:val="1"/>
      <w:marLeft w:val="0"/>
      <w:marRight w:val="0"/>
      <w:marTop w:val="0"/>
      <w:marBottom w:val="0"/>
      <w:divBdr>
        <w:top w:val="none" w:sz="0" w:space="0" w:color="auto"/>
        <w:left w:val="none" w:sz="0" w:space="0" w:color="auto"/>
        <w:bottom w:val="none" w:sz="0" w:space="0" w:color="auto"/>
        <w:right w:val="none" w:sz="0" w:space="0" w:color="auto"/>
      </w:divBdr>
    </w:div>
    <w:div w:id="314769924">
      <w:bodyDiv w:val="1"/>
      <w:marLeft w:val="0"/>
      <w:marRight w:val="0"/>
      <w:marTop w:val="0"/>
      <w:marBottom w:val="0"/>
      <w:divBdr>
        <w:top w:val="none" w:sz="0" w:space="0" w:color="auto"/>
        <w:left w:val="none" w:sz="0" w:space="0" w:color="auto"/>
        <w:bottom w:val="none" w:sz="0" w:space="0" w:color="auto"/>
        <w:right w:val="none" w:sz="0" w:space="0" w:color="auto"/>
      </w:divBdr>
    </w:div>
    <w:div w:id="386493123">
      <w:bodyDiv w:val="1"/>
      <w:marLeft w:val="0"/>
      <w:marRight w:val="0"/>
      <w:marTop w:val="0"/>
      <w:marBottom w:val="0"/>
      <w:divBdr>
        <w:top w:val="none" w:sz="0" w:space="0" w:color="auto"/>
        <w:left w:val="none" w:sz="0" w:space="0" w:color="auto"/>
        <w:bottom w:val="none" w:sz="0" w:space="0" w:color="auto"/>
        <w:right w:val="none" w:sz="0" w:space="0" w:color="auto"/>
      </w:divBdr>
    </w:div>
    <w:div w:id="407044411">
      <w:bodyDiv w:val="1"/>
      <w:marLeft w:val="0"/>
      <w:marRight w:val="0"/>
      <w:marTop w:val="0"/>
      <w:marBottom w:val="0"/>
      <w:divBdr>
        <w:top w:val="none" w:sz="0" w:space="0" w:color="auto"/>
        <w:left w:val="none" w:sz="0" w:space="0" w:color="auto"/>
        <w:bottom w:val="none" w:sz="0" w:space="0" w:color="auto"/>
        <w:right w:val="none" w:sz="0" w:space="0" w:color="auto"/>
      </w:divBdr>
    </w:div>
    <w:div w:id="437801409">
      <w:bodyDiv w:val="1"/>
      <w:marLeft w:val="0"/>
      <w:marRight w:val="0"/>
      <w:marTop w:val="0"/>
      <w:marBottom w:val="0"/>
      <w:divBdr>
        <w:top w:val="none" w:sz="0" w:space="0" w:color="auto"/>
        <w:left w:val="none" w:sz="0" w:space="0" w:color="auto"/>
        <w:bottom w:val="none" w:sz="0" w:space="0" w:color="auto"/>
        <w:right w:val="none" w:sz="0" w:space="0" w:color="auto"/>
      </w:divBdr>
    </w:div>
    <w:div w:id="469514145">
      <w:bodyDiv w:val="1"/>
      <w:marLeft w:val="0"/>
      <w:marRight w:val="0"/>
      <w:marTop w:val="0"/>
      <w:marBottom w:val="0"/>
      <w:divBdr>
        <w:top w:val="none" w:sz="0" w:space="0" w:color="auto"/>
        <w:left w:val="none" w:sz="0" w:space="0" w:color="auto"/>
        <w:bottom w:val="none" w:sz="0" w:space="0" w:color="auto"/>
        <w:right w:val="none" w:sz="0" w:space="0" w:color="auto"/>
      </w:divBdr>
    </w:div>
    <w:div w:id="493225428">
      <w:bodyDiv w:val="1"/>
      <w:marLeft w:val="0"/>
      <w:marRight w:val="0"/>
      <w:marTop w:val="0"/>
      <w:marBottom w:val="0"/>
      <w:divBdr>
        <w:top w:val="none" w:sz="0" w:space="0" w:color="auto"/>
        <w:left w:val="none" w:sz="0" w:space="0" w:color="auto"/>
        <w:bottom w:val="none" w:sz="0" w:space="0" w:color="auto"/>
        <w:right w:val="none" w:sz="0" w:space="0" w:color="auto"/>
      </w:divBdr>
    </w:div>
    <w:div w:id="515463915">
      <w:bodyDiv w:val="1"/>
      <w:marLeft w:val="0"/>
      <w:marRight w:val="0"/>
      <w:marTop w:val="0"/>
      <w:marBottom w:val="0"/>
      <w:divBdr>
        <w:top w:val="none" w:sz="0" w:space="0" w:color="auto"/>
        <w:left w:val="none" w:sz="0" w:space="0" w:color="auto"/>
        <w:bottom w:val="none" w:sz="0" w:space="0" w:color="auto"/>
        <w:right w:val="none" w:sz="0" w:space="0" w:color="auto"/>
      </w:divBdr>
    </w:div>
    <w:div w:id="533815024">
      <w:bodyDiv w:val="1"/>
      <w:marLeft w:val="0"/>
      <w:marRight w:val="0"/>
      <w:marTop w:val="0"/>
      <w:marBottom w:val="0"/>
      <w:divBdr>
        <w:top w:val="none" w:sz="0" w:space="0" w:color="auto"/>
        <w:left w:val="none" w:sz="0" w:space="0" w:color="auto"/>
        <w:bottom w:val="none" w:sz="0" w:space="0" w:color="auto"/>
        <w:right w:val="none" w:sz="0" w:space="0" w:color="auto"/>
      </w:divBdr>
    </w:div>
    <w:div w:id="578057058">
      <w:bodyDiv w:val="1"/>
      <w:marLeft w:val="0"/>
      <w:marRight w:val="0"/>
      <w:marTop w:val="0"/>
      <w:marBottom w:val="0"/>
      <w:divBdr>
        <w:top w:val="none" w:sz="0" w:space="0" w:color="auto"/>
        <w:left w:val="none" w:sz="0" w:space="0" w:color="auto"/>
        <w:bottom w:val="none" w:sz="0" w:space="0" w:color="auto"/>
        <w:right w:val="none" w:sz="0" w:space="0" w:color="auto"/>
      </w:divBdr>
    </w:div>
    <w:div w:id="620577765">
      <w:bodyDiv w:val="1"/>
      <w:marLeft w:val="0"/>
      <w:marRight w:val="0"/>
      <w:marTop w:val="0"/>
      <w:marBottom w:val="0"/>
      <w:divBdr>
        <w:top w:val="none" w:sz="0" w:space="0" w:color="auto"/>
        <w:left w:val="none" w:sz="0" w:space="0" w:color="auto"/>
        <w:bottom w:val="none" w:sz="0" w:space="0" w:color="auto"/>
        <w:right w:val="none" w:sz="0" w:space="0" w:color="auto"/>
      </w:divBdr>
    </w:div>
    <w:div w:id="634531508">
      <w:bodyDiv w:val="1"/>
      <w:marLeft w:val="0"/>
      <w:marRight w:val="0"/>
      <w:marTop w:val="0"/>
      <w:marBottom w:val="0"/>
      <w:divBdr>
        <w:top w:val="none" w:sz="0" w:space="0" w:color="auto"/>
        <w:left w:val="none" w:sz="0" w:space="0" w:color="auto"/>
        <w:bottom w:val="none" w:sz="0" w:space="0" w:color="auto"/>
        <w:right w:val="none" w:sz="0" w:space="0" w:color="auto"/>
      </w:divBdr>
    </w:div>
    <w:div w:id="645747098">
      <w:bodyDiv w:val="1"/>
      <w:marLeft w:val="0"/>
      <w:marRight w:val="0"/>
      <w:marTop w:val="0"/>
      <w:marBottom w:val="0"/>
      <w:divBdr>
        <w:top w:val="none" w:sz="0" w:space="0" w:color="auto"/>
        <w:left w:val="none" w:sz="0" w:space="0" w:color="auto"/>
        <w:bottom w:val="none" w:sz="0" w:space="0" w:color="auto"/>
        <w:right w:val="none" w:sz="0" w:space="0" w:color="auto"/>
      </w:divBdr>
    </w:div>
    <w:div w:id="669599908">
      <w:bodyDiv w:val="1"/>
      <w:marLeft w:val="0"/>
      <w:marRight w:val="0"/>
      <w:marTop w:val="0"/>
      <w:marBottom w:val="0"/>
      <w:divBdr>
        <w:top w:val="none" w:sz="0" w:space="0" w:color="auto"/>
        <w:left w:val="none" w:sz="0" w:space="0" w:color="auto"/>
        <w:bottom w:val="none" w:sz="0" w:space="0" w:color="auto"/>
        <w:right w:val="none" w:sz="0" w:space="0" w:color="auto"/>
      </w:divBdr>
    </w:div>
    <w:div w:id="685716826">
      <w:bodyDiv w:val="1"/>
      <w:marLeft w:val="0"/>
      <w:marRight w:val="0"/>
      <w:marTop w:val="0"/>
      <w:marBottom w:val="0"/>
      <w:divBdr>
        <w:top w:val="none" w:sz="0" w:space="0" w:color="auto"/>
        <w:left w:val="none" w:sz="0" w:space="0" w:color="auto"/>
        <w:bottom w:val="none" w:sz="0" w:space="0" w:color="auto"/>
        <w:right w:val="none" w:sz="0" w:space="0" w:color="auto"/>
      </w:divBdr>
    </w:div>
    <w:div w:id="712727908">
      <w:bodyDiv w:val="1"/>
      <w:marLeft w:val="0"/>
      <w:marRight w:val="0"/>
      <w:marTop w:val="0"/>
      <w:marBottom w:val="0"/>
      <w:divBdr>
        <w:top w:val="none" w:sz="0" w:space="0" w:color="auto"/>
        <w:left w:val="none" w:sz="0" w:space="0" w:color="auto"/>
        <w:bottom w:val="none" w:sz="0" w:space="0" w:color="auto"/>
        <w:right w:val="none" w:sz="0" w:space="0" w:color="auto"/>
      </w:divBdr>
    </w:div>
    <w:div w:id="713622085">
      <w:bodyDiv w:val="1"/>
      <w:marLeft w:val="0"/>
      <w:marRight w:val="0"/>
      <w:marTop w:val="0"/>
      <w:marBottom w:val="0"/>
      <w:divBdr>
        <w:top w:val="none" w:sz="0" w:space="0" w:color="auto"/>
        <w:left w:val="none" w:sz="0" w:space="0" w:color="auto"/>
        <w:bottom w:val="none" w:sz="0" w:space="0" w:color="auto"/>
        <w:right w:val="none" w:sz="0" w:space="0" w:color="auto"/>
      </w:divBdr>
    </w:div>
    <w:div w:id="771242872">
      <w:bodyDiv w:val="1"/>
      <w:marLeft w:val="0"/>
      <w:marRight w:val="0"/>
      <w:marTop w:val="0"/>
      <w:marBottom w:val="0"/>
      <w:divBdr>
        <w:top w:val="none" w:sz="0" w:space="0" w:color="auto"/>
        <w:left w:val="none" w:sz="0" w:space="0" w:color="auto"/>
        <w:bottom w:val="none" w:sz="0" w:space="0" w:color="auto"/>
        <w:right w:val="none" w:sz="0" w:space="0" w:color="auto"/>
      </w:divBdr>
    </w:div>
    <w:div w:id="823667624">
      <w:bodyDiv w:val="1"/>
      <w:marLeft w:val="0"/>
      <w:marRight w:val="0"/>
      <w:marTop w:val="0"/>
      <w:marBottom w:val="0"/>
      <w:divBdr>
        <w:top w:val="none" w:sz="0" w:space="0" w:color="auto"/>
        <w:left w:val="none" w:sz="0" w:space="0" w:color="auto"/>
        <w:bottom w:val="none" w:sz="0" w:space="0" w:color="auto"/>
        <w:right w:val="none" w:sz="0" w:space="0" w:color="auto"/>
      </w:divBdr>
    </w:div>
    <w:div w:id="831263891">
      <w:bodyDiv w:val="1"/>
      <w:marLeft w:val="0"/>
      <w:marRight w:val="0"/>
      <w:marTop w:val="0"/>
      <w:marBottom w:val="0"/>
      <w:divBdr>
        <w:top w:val="none" w:sz="0" w:space="0" w:color="auto"/>
        <w:left w:val="none" w:sz="0" w:space="0" w:color="auto"/>
        <w:bottom w:val="none" w:sz="0" w:space="0" w:color="auto"/>
        <w:right w:val="none" w:sz="0" w:space="0" w:color="auto"/>
      </w:divBdr>
    </w:div>
    <w:div w:id="838882882">
      <w:bodyDiv w:val="1"/>
      <w:marLeft w:val="0"/>
      <w:marRight w:val="0"/>
      <w:marTop w:val="0"/>
      <w:marBottom w:val="0"/>
      <w:divBdr>
        <w:top w:val="none" w:sz="0" w:space="0" w:color="auto"/>
        <w:left w:val="none" w:sz="0" w:space="0" w:color="auto"/>
        <w:bottom w:val="none" w:sz="0" w:space="0" w:color="auto"/>
        <w:right w:val="none" w:sz="0" w:space="0" w:color="auto"/>
      </w:divBdr>
    </w:div>
    <w:div w:id="884414532">
      <w:bodyDiv w:val="1"/>
      <w:marLeft w:val="0"/>
      <w:marRight w:val="0"/>
      <w:marTop w:val="0"/>
      <w:marBottom w:val="0"/>
      <w:divBdr>
        <w:top w:val="none" w:sz="0" w:space="0" w:color="auto"/>
        <w:left w:val="none" w:sz="0" w:space="0" w:color="auto"/>
        <w:bottom w:val="none" w:sz="0" w:space="0" w:color="auto"/>
        <w:right w:val="none" w:sz="0" w:space="0" w:color="auto"/>
      </w:divBdr>
    </w:div>
    <w:div w:id="902787528">
      <w:bodyDiv w:val="1"/>
      <w:marLeft w:val="0"/>
      <w:marRight w:val="0"/>
      <w:marTop w:val="0"/>
      <w:marBottom w:val="0"/>
      <w:divBdr>
        <w:top w:val="none" w:sz="0" w:space="0" w:color="auto"/>
        <w:left w:val="none" w:sz="0" w:space="0" w:color="auto"/>
        <w:bottom w:val="none" w:sz="0" w:space="0" w:color="auto"/>
        <w:right w:val="none" w:sz="0" w:space="0" w:color="auto"/>
      </w:divBdr>
    </w:div>
    <w:div w:id="978655475">
      <w:bodyDiv w:val="1"/>
      <w:marLeft w:val="0"/>
      <w:marRight w:val="0"/>
      <w:marTop w:val="0"/>
      <w:marBottom w:val="0"/>
      <w:divBdr>
        <w:top w:val="none" w:sz="0" w:space="0" w:color="auto"/>
        <w:left w:val="none" w:sz="0" w:space="0" w:color="auto"/>
        <w:bottom w:val="none" w:sz="0" w:space="0" w:color="auto"/>
        <w:right w:val="none" w:sz="0" w:space="0" w:color="auto"/>
      </w:divBdr>
    </w:div>
    <w:div w:id="995575501">
      <w:bodyDiv w:val="1"/>
      <w:marLeft w:val="0"/>
      <w:marRight w:val="0"/>
      <w:marTop w:val="0"/>
      <w:marBottom w:val="0"/>
      <w:divBdr>
        <w:top w:val="none" w:sz="0" w:space="0" w:color="auto"/>
        <w:left w:val="none" w:sz="0" w:space="0" w:color="auto"/>
        <w:bottom w:val="none" w:sz="0" w:space="0" w:color="auto"/>
        <w:right w:val="none" w:sz="0" w:space="0" w:color="auto"/>
      </w:divBdr>
    </w:div>
    <w:div w:id="1002122079">
      <w:bodyDiv w:val="1"/>
      <w:marLeft w:val="0"/>
      <w:marRight w:val="0"/>
      <w:marTop w:val="0"/>
      <w:marBottom w:val="0"/>
      <w:divBdr>
        <w:top w:val="none" w:sz="0" w:space="0" w:color="auto"/>
        <w:left w:val="none" w:sz="0" w:space="0" w:color="auto"/>
        <w:bottom w:val="none" w:sz="0" w:space="0" w:color="auto"/>
        <w:right w:val="none" w:sz="0" w:space="0" w:color="auto"/>
      </w:divBdr>
    </w:div>
    <w:div w:id="1012612419">
      <w:bodyDiv w:val="1"/>
      <w:marLeft w:val="0"/>
      <w:marRight w:val="0"/>
      <w:marTop w:val="0"/>
      <w:marBottom w:val="0"/>
      <w:divBdr>
        <w:top w:val="none" w:sz="0" w:space="0" w:color="auto"/>
        <w:left w:val="none" w:sz="0" w:space="0" w:color="auto"/>
        <w:bottom w:val="none" w:sz="0" w:space="0" w:color="auto"/>
        <w:right w:val="none" w:sz="0" w:space="0" w:color="auto"/>
      </w:divBdr>
    </w:div>
    <w:div w:id="1026247436">
      <w:bodyDiv w:val="1"/>
      <w:marLeft w:val="0"/>
      <w:marRight w:val="0"/>
      <w:marTop w:val="0"/>
      <w:marBottom w:val="0"/>
      <w:divBdr>
        <w:top w:val="none" w:sz="0" w:space="0" w:color="auto"/>
        <w:left w:val="none" w:sz="0" w:space="0" w:color="auto"/>
        <w:bottom w:val="none" w:sz="0" w:space="0" w:color="auto"/>
        <w:right w:val="none" w:sz="0" w:space="0" w:color="auto"/>
      </w:divBdr>
    </w:div>
    <w:div w:id="1048186181">
      <w:bodyDiv w:val="1"/>
      <w:marLeft w:val="0"/>
      <w:marRight w:val="0"/>
      <w:marTop w:val="0"/>
      <w:marBottom w:val="0"/>
      <w:divBdr>
        <w:top w:val="none" w:sz="0" w:space="0" w:color="auto"/>
        <w:left w:val="none" w:sz="0" w:space="0" w:color="auto"/>
        <w:bottom w:val="none" w:sz="0" w:space="0" w:color="auto"/>
        <w:right w:val="none" w:sz="0" w:space="0" w:color="auto"/>
      </w:divBdr>
    </w:div>
    <w:div w:id="1065101075">
      <w:bodyDiv w:val="1"/>
      <w:marLeft w:val="0"/>
      <w:marRight w:val="0"/>
      <w:marTop w:val="0"/>
      <w:marBottom w:val="0"/>
      <w:divBdr>
        <w:top w:val="none" w:sz="0" w:space="0" w:color="auto"/>
        <w:left w:val="none" w:sz="0" w:space="0" w:color="auto"/>
        <w:bottom w:val="none" w:sz="0" w:space="0" w:color="auto"/>
        <w:right w:val="none" w:sz="0" w:space="0" w:color="auto"/>
      </w:divBdr>
    </w:div>
    <w:div w:id="1066533249">
      <w:bodyDiv w:val="1"/>
      <w:marLeft w:val="0"/>
      <w:marRight w:val="0"/>
      <w:marTop w:val="0"/>
      <w:marBottom w:val="0"/>
      <w:divBdr>
        <w:top w:val="none" w:sz="0" w:space="0" w:color="auto"/>
        <w:left w:val="none" w:sz="0" w:space="0" w:color="auto"/>
        <w:bottom w:val="none" w:sz="0" w:space="0" w:color="auto"/>
        <w:right w:val="none" w:sz="0" w:space="0" w:color="auto"/>
      </w:divBdr>
    </w:div>
    <w:div w:id="1097407666">
      <w:bodyDiv w:val="1"/>
      <w:marLeft w:val="0"/>
      <w:marRight w:val="0"/>
      <w:marTop w:val="0"/>
      <w:marBottom w:val="0"/>
      <w:divBdr>
        <w:top w:val="none" w:sz="0" w:space="0" w:color="auto"/>
        <w:left w:val="none" w:sz="0" w:space="0" w:color="auto"/>
        <w:bottom w:val="none" w:sz="0" w:space="0" w:color="auto"/>
        <w:right w:val="none" w:sz="0" w:space="0" w:color="auto"/>
      </w:divBdr>
    </w:div>
    <w:div w:id="1106582948">
      <w:bodyDiv w:val="1"/>
      <w:marLeft w:val="0"/>
      <w:marRight w:val="0"/>
      <w:marTop w:val="0"/>
      <w:marBottom w:val="0"/>
      <w:divBdr>
        <w:top w:val="none" w:sz="0" w:space="0" w:color="auto"/>
        <w:left w:val="none" w:sz="0" w:space="0" w:color="auto"/>
        <w:bottom w:val="none" w:sz="0" w:space="0" w:color="auto"/>
        <w:right w:val="none" w:sz="0" w:space="0" w:color="auto"/>
      </w:divBdr>
    </w:div>
    <w:div w:id="1147936021">
      <w:bodyDiv w:val="1"/>
      <w:marLeft w:val="0"/>
      <w:marRight w:val="0"/>
      <w:marTop w:val="0"/>
      <w:marBottom w:val="0"/>
      <w:divBdr>
        <w:top w:val="none" w:sz="0" w:space="0" w:color="auto"/>
        <w:left w:val="none" w:sz="0" w:space="0" w:color="auto"/>
        <w:bottom w:val="none" w:sz="0" w:space="0" w:color="auto"/>
        <w:right w:val="none" w:sz="0" w:space="0" w:color="auto"/>
      </w:divBdr>
    </w:div>
    <w:div w:id="1172843000">
      <w:bodyDiv w:val="1"/>
      <w:marLeft w:val="0"/>
      <w:marRight w:val="0"/>
      <w:marTop w:val="0"/>
      <w:marBottom w:val="0"/>
      <w:divBdr>
        <w:top w:val="none" w:sz="0" w:space="0" w:color="auto"/>
        <w:left w:val="none" w:sz="0" w:space="0" w:color="auto"/>
        <w:bottom w:val="none" w:sz="0" w:space="0" w:color="auto"/>
        <w:right w:val="none" w:sz="0" w:space="0" w:color="auto"/>
      </w:divBdr>
    </w:div>
    <w:div w:id="1251498882">
      <w:bodyDiv w:val="1"/>
      <w:marLeft w:val="0"/>
      <w:marRight w:val="0"/>
      <w:marTop w:val="0"/>
      <w:marBottom w:val="0"/>
      <w:divBdr>
        <w:top w:val="none" w:sz="0" w:space="0" w:color="auto"/>
        <w:left w:val="none" w:sz="0" w:space="0" w:color="auto"/>
        <w:bottom w:val="none" w:sz="0" w:space="0" w:color="auto"/>
        <w:right w:val="none" w:sz="0" w:space="0" w:color="auto"/>
      </w:divBdr>
    </w:div>
    <w:div w:id="1271665668">
      <w:bodyDiv w:val="1"/>
      <w:marLeft w:val="0"/>
      <w:marRight w:val="0"/>
      <w:marTop w:val="0"/>
      <w:marBottom w:val="0"/>
      <w:divBdr>
        <w:top w:val="none" w:sz="0" w:space="0" w:color="auto"/>
        <w:left w:val="none" w:sz="0" w:space="0" w:color="auto"/>
        <w:bottom w:val="none" w:sz="0" w:space="0" w:color="auto"/>
        <w:right w:val="none" w:sz="0" w:space="0" w:color="auto"/>
      </w:divBdr>
    </w:div>
    <w:div w:id="1280451316">
      <w:bodyDiv w:val="1"/>
      <w:marLeft w:val="0"/>
      <w:marRight w:val="0"/>
      <w:marTop w:val="0"/>
      <w:marBottom w:val="0"/>
      <w:divBdr>
        <w:top w:val="none" w:sz="0" w:space="0" w:color="auto"/>
        <w:left w:val="none" w:sz="0" w:space="0" w:color="auto"/>
        <w:bottom w:val="none" w:sz="0" w:space="0" w:color="auto"/>
        <w:right w:val="none" w:sz="0" w:space="0" w:color="auto"/>
      </w:divBdr>
    </w:div>
    <w:div w:id="1331250111">
      <w:bodyDiv w:val="1"/>
      <w:marLeft w:val="0"/>
      <w:marRight w:val="0"/>
      <w:marTop w:val="0"/>
      <w:marBottom w:val="0"/>
      <w:divBdr>
        <w:top w:val="none" w:sz="0" w:space="0" w:color="auto"/>
        <w:left w:val="none" w:sz="0" w:space="0" w:color="auto"/>
        <w:bottom w:val="none" w:sz="0" w:space="0" w:color="auto"/>
        <w:right w:val="none" w:sz="0" w:space="0" w:color="auto"/>
      </w:divBdr>
    </w:div>
    <w:div w:id="1428191965">
      <w:bodyDiv w:val="1"/>
      <w:marLeft w:val="0"/>
      <w:marRight w:val="0"/>
      <w:marTop w:val="0"/>
      <w:marBottom w:val="0"/>
      <w:divBdr>
        <w:top w:val="none" w:sz="0" w:space="0" w:color="auto"/>
        <w:left w:val="none" w:sz="0" w:space="0" w:color="auto"/>
        <w:bottom w:val="none" w:sz="0" w:space="0" w:color="auto"/>
        <w:right w:val="none" w:sz="0" w:space="0" w:color="auto"/>
      </w:divBdr>
    </w:div>
    <w:div w:id="1446805116">
      <w:bodyDiv w:val="1"/>
      <w:marLeft w:val="0"/>
      <w:marRight w:val="0"/>
      <w:marTop w:val="0"/>
      <w:marBottom w:val="0"/>
      <w:divBdr>
        <w:top w:val="none" w:sz="0" w:space="0" w:color="auto"/>
        <w:left w:val="none" w:sz="0" w:space="0" w:color="auto"/>
        <w:bottom w:val="none" w:sz="0" w:space="0" w:color="auto"/>
        <w:right w:val="none" w:sz="0" w:space="0" w:color="auto"/>
      </w:divBdr>
    </w:div>
    <w:div w:id="1527674631">
      <w:bodyDiv w:val="1"/>
      <w:marLeft w:val="0"/>
      <w:marRight w:val="0"/>
      <w:marTop w:val="0"/>
      <w:marBottom w:val="0"/>
      <w:divBdr>
        <w:top w:val="none" w:sz="0" w:space="0" w:color="auto"/>
        <w:left w:val="none" w:sz="0" w:space="0" w:color="auto"/>
        <w:bottom w:val="none" w:sz="0" w:space="0" w:color="auto"/>
        <w:right w:val="none" w:sz="0" w:space="0" w:color="auto"/>
      </w:divBdr>
    </w:div>
    <w:div w:id="1569002150">
      <w:bodyDiv w:val="1"/>
      <w:marLeft w:val="0"/>
      <w:marRight w:val="0"/>
      <w:marTop w:val="0"/>
      <w:marBottom w:val="0"/>
      <w:divBdr>
        <w:top w:val="none" w:sz="0" w:space="0" w:color="auto"/>
        <w:left w:val="none" w:sz="0" w:space="0" w:color="auto"/>
        <w:bottom w:val="none" w:sz="0" w:space="0" w:color="auto"/>
        <w:right w:val="none" w:sz="0" w:space="0" w:color="auto"/>
      </w:divBdr>
    </w:div>
    <w:div w:id="1593128235">
      <w:bodyDiv w:val="1"/>
      <w:marLeft w:val="0"/>
      <w:marRight w:val="0"/>
      <w:marTop w:val="0"/>
      <w:marBottom w:val="0"/>
      <w:divBdr>
        <w:top w:val="none" w:sz="0" w:space="0" w:color="auto"/>
        <w:left w:val="none" w:sz="0" w:space="0" w:color="auto"/>
        <w:bottom w:val="none" w:sz="0" w:space="0" w:color="auto"/>
        <w:right w:val="none" w:sz="0" w:space="0" w:color="auto"/>
      </w:divBdr>
    </w:div>
    <w:div w:id="1650548450">
      <w:bodyDiv w:val="1"/>
      <w:marLeft w:val="0"/>
      <w:marRight w:val="0"/>
      <w:marTop w:val="0"/>
      <w:marBottom w:val="0"/>
      <w:divBdr>
        <w:top w:val="none" w:sz="0" w:space="0" w:color="auto"/>
        <w:left w:val="none" w:sz="0" w:space="0" w:color="auto"/>
        <w:bottom w:val="none" w:sz="0" w:space="0" w:color="auto"/>
        <w:right w:val="none" w:sz="0" w:space="0" w:color="auto"/>
      </w:divBdr>
    </w:div>
    <w:div w:id="1658916079">
      <w:bodyDiv w:val="1"/>
      <w:marLeft w:val="0"/>
      <w:marRight w:val="0"/>
      <w:marTop w:val="0"/>
      <w:marBottom w:val="0"/>
      <w:divBdr>
        <w:top w:val="none" w:sz="0" w:space="0" w:color="auto"/>
        <w:left w:val="none" w:sz="0" w:space="0" w:color="auto"/>
        <w:bottom w:val="none" w:sz="0" w:space="0" w:color="auto"/>
        <w:right w:val="none" w:sz="0" w:space="0" w:color="auto"/>
      </w:divBdr>
    </w:div>
    <w:div w:id="1668944372">
      <w:bodyDiv w:val="1"/>
      <w:marLeft w:val="0"/>
      <w:marRight w:val="0"/>
      <w:marTop w:val="0"/>
      <w:marBottom w:val="0"/>
      <w:divBdr>
        <w:top w:val="none" w:sz="0" w:space="0" w:color="auto"/>
        <w:left w:val="none" w:sz="0" w:space="0" w:color="auto"/>
        <w:bottom w:val="none" w:sz="0" w:space="0" w:color="auto"/>
        <w:right w:val="none" w:sz="0" w:space="0" w:color="auto"/>
      </w:divBdr>
    </w:div>
    <w:div w:id="1715502894">
      <w:bodyDiv w:val="1"/>
      <w:marLeft w:val="0"/>
      <w:marRight w:val="0"/>
      <w:marTop w:val="0"/>
      <w:marBottom w:val="0"/>
      <w:divBdr>
        <w:top w:val="none" w:sz="0" w:space="0" w:color="auto"/>
        <w:left w:val="none" w:sz="0" w:space="0" w:color="auto"/>
        <w:bottom w:val="none" w:sz="0" w:space="0" w:color="auto"/>
        <w:right w:val="none" w:sz="0" w:space="0" w:color="auto"/>
      </w:divBdr>
    </w:div>
    <w:div w:id="1727413837">
      <w:bodyDiv w:val="1"/>
      <w:marLeft w:val="0"/>
      <w:marRight w:val="0"/>
      <w:marTop w:val="0"/>
      <w:marBottom w:val="0"/>
      <w:divBdr>
        <w:top w:val="none" w:sz="0" w:space="0" w:color="auto"/>
        <w:left w:val="none" w:sz="0" w:space="0" w:color="auto"/>
        <w:bottom w:val="none" w:sz="0" w:space="0" w:color="auto"/>
        <w:right w:val="none" w:sz="0" w:space="0" w:color="auto"/>
      </w:divBdr>
    </w:div>
    <w:div w:id="1744253821">
      <w:bodyDiv w:val="1"/>
      <w:marLeft w:val="0"/>
      <w:marRight w:val="0"/>
      <w:marTop w:val="0"/>
      <w:marBottom w:val="0"/>
      <w:divBdr>
        <w:top w:val="none" w:sz="0" w:space="0" w:color="auto"/>
        <w:left w:val="none" w:sz="0" w:space="0" w:color="auto"/>
        <w:bottom w:val="none" w:sz="0" w:space="0" w:color="auto"/>
        <w:right w:val="none" w:sz="0" w:space="0" w:color="auto"/>
      </w:divBdr>
    </w:div>
    <w:div w:id="1762409865">
      <w:bodyDiv w:val="1"/>
      <w:marLeft w:val="0"/>
      <w:marRight w:val="0"/>
      <w:marTop w:val="0"/>
      <w:marBottom w:val="0"/>
      <w:divBdr>
        <w:top w:val="none" w:sz="0" w:space="0" w:color="auto"/>
        <w:left w:val="none" w:sz="0" w:space="0" w:color="auto"/>
        <w:bottom w:val="none" w:sz="0" w:space="0" w:color="auto"/>
        <w:right w:val="none" w:sz="0" w:space="0" w:color="auto"/>
      </w:divBdr>
    </w:div>
    <w:div w:id="1785541009">
      <w:bodyDiv w:val="1"/>
      <w:marLeft w:val="0"/>
      <w:marRight w:val="0"/>
      <w:marTop w:val="0"/>
      <w:marBottom w:val="0"/>
      <w:divBdr>
        <w:top w:val="none" w:sz="0" w:space="0" w:color="auto"/>
        <w:left w:val="none" w:sz="0" w:space="0" w:color="auto"/>
        <w:bottom w:val="none" w:sz="0" w:space="0" w:color="auto"/>
        <w:right w:val="none" w:sz="0" w:space="0" w:color="auto"/>
      </w:divBdr>
    </w:div>
    <w:div w:id="1807619510">
      <w:bodyDiv w:val="1"/>
      <w:marLeft w:val="0"/>
      <w:marRight w:val="0"/>
      <w:marTop w:val="0"/>
      <w:marBottom w:val="0"/>
      <w:divBdr>
        <w:top w:val="none" w:sz="0" w:space="0" w:color="auto"/>
        <w:left w:val="none" w:sz="0" w:space="0" w:color="auto"/>
        <w:bottom w:val="none" w:sz="0" w:space="0" w:color="auto"/>
        <w:right w:val="none" w:sz="0" w:space="0" w:color="auto"/>
      </w:divBdr>
    </w:div>
    <w:div w:id="1844931382">
      <w:bodyDiv w:val="1"/>
      <w:marLeft w:val="0"/>
      <w:marRight w:val="0"/>
      <w:marTop w:val="0"/>
      <w:marBottom w:val="0"/>
      <w:divBdr>
        <w:top w:val="none" w:sz="0" w:space="0" w:color="auto"/>
        <w:left w:val="none" w:sz="0" w:space="0" w:color="auto"/>
        <w:bottom w:val="none" w:sz="0" w:space="0" w:color="auto"/>
        <w:right w:val="none" w:sz="0" w:space="0" w:color="auto"/>
      </w:divBdr>
    </w:div>
    <w:div w:id="1870948439">
      <w:bodyDiv w:val="1"/>
      <w:marLeft w:val="0"/>
      <w:marRight w:val="0"/>
      <w:marTop w:val="0"/>
      <w:marBottom w:val="0"/>
      <w:divBdr>
        <w:top w:val="none" w:sz="0" w:space="0" w:color="auto"/>
        <w:left w:val="none" w:sz="0" w:space="0" w:color="auto"/>
        <w:bottom w:val="none" w:sz="0" w:space="0" w:color="auto"/>
        <w:right w:val="none" w:sz="0" w:space="0" w:color="auto"/>
      </w:divBdr>
    </w:div>
    <w:div w:id="1889798274">
      <w:bodyDiv w:val="1"/>
      <w:marLeft w:val="0"/>
      <w:marRight w:val="0"/>
      <w:marTop w:val="0"/>
      <w:marBottom w:val="0"/>
      <w:divBdr>
        <w:top w:val="none" w:sz="0" w:space="0" w:color="auto"/>
        <w:left w:val="none" w:sz="0" w:space="0" w:color="auto"/>
        <w:bottom w:val="none" w:sz="0" w:space="0" w:color="auto"/>
        <w:right w:val="none" w:sz="0" w:space="0" w:color="auto"/>
      </w:divBdr>
    </w:div>
    <w:div w:id="1896116677">
      <w:bodyDiv w:val="1"/>
      <w:marLeft w:val="0"/>
      <w:marRight w:val="0"/>
      <w:marTop w:val="0"/>
      <w:marBottom w:val="0"/>
      <w:divBdr>
        <w:top w:val="none" w:sz="0" w:space="0" w:color="auto"/>
        <w:left w:val="none" w:sz="0" w:space="0" w:color="auto"/>
        <w:bottom w:val="none" w:sz="0" w:space="0" w:color="auto"/>
        <w:right w:val="none" w:sz="0" w:space="0" w:color="auto"/>
      </w:divBdr>
    </w:div>
    <w:div w:id="1923834809">
      <w:bodyDiv w:val="1"/>
      <w:marLeft w:val="0"/>
      <w:marRight w:val="0"/>
      <w:marTop w:val="0"/>
      <w:marBottom w:val="0"/>
      <w:divBdr>
        <w:top w:val="none" w:sz="0" w:space="0" w:color="auto"/>
        <w:left w:val="none" w:sz="0" w:space="0" w:color="auto"/>
        <w:bottom w:val="none" w:sz="0" w:space="0" w:color="auto"/>
        <w:right w:val="none" w:sz="0" w:space="0" w:color="auto"/>
      </w:divBdr>
    </w:div>
    <w:div w:id="1940018401">
      <w:bodyDiv w:val="1"/>
      <w:marLeft w:val="0"/>
      <w:marRight w:val="0"/>
      <w:marTop w:val="0"/>
      <w:marBottom w:val="0"/>
      <w:divBdr>
        <w:top w:val="none" w:sz="0" w:space="0" w:color="auto"/>
        <w:left w:val="none" w:sz="0" w:space="0" w:color="auto"/>
        <w:bottom w:val="none" w:sz="0" w:space="0" w:color="auto"/>
        <w:right w:val="none" w:sz="0" w:space="0" w:color="auto"/>
      </w:divBdr>
    </w:div>
    <w:div w:id="1961303975">
      <w:bodyDiv w:val="1"/>
      <w:marLeft w:val="0"/>
      <w:marRight w:val="0"/>
      <w:marTop w:val="0"/>
      <w:marBottom w:val="0"/>
      <w:divBdr>
        <w:top w:val="none" w:sz="0" w:space="0" w:color="auto"/>
        <w:left w:val="none" w:sz="0" w:space="0" w:color="auto"/>
        <w:bottom w:val="none" w:sz="0" w:space="0" w:color="auto"/>
        <w:right w:val="none" w:sz="0" w:space="0" w:color="auto"/>
      </w:divBdr>
    </w:div>
    <w:div w:id="2038432526">
      <w:bodyDiv w:val="1"/>
      <w:marLeft w:val="0"/>
      <w:marRight w:val="0"/>
      <w:marTop w:val="0"/>
      <w:marBottom w:val="0"/>
      <w:divBdr>
        <w:top w:val="none" w:sz="0" w:space="0" w:color="auto"/>
        <w:left w:val="none" w:sz="0" w:space="0" w:color="auto"/>
        <w:bottom w:val="none" w:sz="0" w:space="0" w:color="auto"/>
        <w:right w:val="none" w:sz="0" w:space="0" w:color="auto"/>
      </w:divBdr>
    </w:div>
    <w:div w:id="2049915040">
      <w:bodyDiv w:val="1"/>
      <w:marLeft w:val="0"/>
      <w:marRight w:val="0"/>
      <w:marTop w:val="0"/>
      <w:marBottom w:val="0"/>
      <w:divBdr>
        <w:top w:val="none" w:sz="0" w:space="0" w:color="auto"/>
        <w:left w:val="none" w:sz="0" w:space="0" w:color="auto"/>
        <w:bottom w:val="none" w:sz="0" w:space="0" w:color="auto"/>
        <w:right w:val="none" w:sz="0" w:space="0" w:color="auto"/>
      </w:divBdr>
    </w:div>
    <w:div w:id="2128041658">
      <w:bodyDiv w:val="1"/>
      <w:marLeft w:val="0"/>
      <w:marRight w:val="0"/>
      <w:marTop w:val="0"/>
      <w:marBottom w:val="0"/>
      <w:divBdr>
        <w:top w:val="none" w:sz="0" w:space="0" w:color="auto"/>
        <w:left w:val="none" w:sz="0" w:space="0" w:color="auto"/>
        <w:bottom w:val="none" w:sz="0" w:space="0" w:color="auto"/>
        <w:right w:val="none" w:sz="0" w:space="0" w:color="auto"/>
      </w:divBdr>
    </w:div>
    <w:div w:id="2145153187">
      <w:bodyDiv w:val="1"/>
      <w:marLeft w:val="0"/>
      <w:marRight w:val="0"/>
      <w:marTop w:val="0"/>
      <w:marBottom w:val="0"/>
      <w:divBdr>
        <w:top w:val="none" w:sz="0" w:space="0" w:color="auto"/>
        <w:left w:val="none" w:sz="0" w:space="0" w:color="auto"/>
        <w:bottom w:val="none" w:sz="0" w:space="0" w:color="auto"/>
        <w:right w:val="none" w:sz="0" w:space="0" w:color="auto"/>
      </w:divBdr>
    </w:div>
    <w:div w:id="214670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image" Target="media/image1.wmf"/><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NPL ratio of Dutch Bangla</a:t>
            </a:r>
            <a:r>
              <a:rPr lang="en-US" sz="1200" baseline="0">
                <a:latin typeface="Times New Roman" panose="02020603050405020304" pitchFamily="18" charset="0"/>
                <a:cs typeface="Times New Roman" panose="02020603050405020304" pitchFamily="18" charset="0"/>
              </a:rPr>
              <a:t> Bank Ltd.</a:t>
            </a:r>
            <a:endParaRPr lang="en-US" sz="1200">
              <a:latin typeface="Times New Roman" panose="02020603050405020304" pitchFamily="18" charset="0"/>
              <a:cs typeface="Times New Roman" panose="02020603050405020304" pitchFamily="18" charset="0"/>
            </a:endParaRPr>
          </a:p>
        </c:rich>
      </c:tx>
      <c:layout>
        <c:manualLayout>
          <c:xMode val="edge"/>
          <c:yMode val="edge"/>
          <c:x val="0.15766468712756443"/>
          <c:y val="5.2709193061781803E-2"/>
        </c:manualLayout>
      </c:layout>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68708002702896"/>
          <c:y val="0.27734372428075932"/>
          <c:w val="0.82295434192470851"/>
          <c:h val="0.47214645489724288"/>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Sheet2!$B$2:$B$6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0E06-42A4-BBE6-5D6CE8C3ED95}"/>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4"/>
              <c:spPr>
                <a:solidFill>
                  <a:schemeClr val="dk1">
                    <a:lumMod val="65000"/>
                    <a:lumOff val="35000"/>
                    <a:alpha val="75000"/>
                  </a:schemeClr>
                </a:solid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Sheet2!$C$2:$C$6</c:f>
              <c:numCache>
                <c:formatCode>0.00%</c:formatCode>
                <c:ptCount val="5"/>
                <c:pt idx="0">
                  <c:v>4.7000000000000014E-2</c:v>
                </c:pt>
                <c:pt idx="1">
                  <c:v>5.1999999999999998E-2</c:v>
                </c:pt>
                <c:pt idx="2">
                  <c:v>3.6999999999999998E-2</c:v>
                </c:pt>
                <c:pt idx="3">
                  <c:v>4.3999999999999997E-2</c:v>
                </c:pt>
                <c:pt idx="4">
                  <c:v>3.9000000000000014E-2</c:v>
                </c:pt>
              </c:numCache>
            </c:numRef>
          </c:val>
          <c:extLst xmlns:c16r2="http://schemas.microsoft.com/office/drawing/2015/06/chart">
            <c:ext xmlns:c16="http://schemas.microsoft.com/office/drawing/2014/chart" uri="{C3380CC4-5D6E-409C-BE32-E72D297353CC}">
              <c16:uniqueId val="{00000002-0E06-42A4-BBE6-5D6CE8C3ED95}"/>
            </c:ext>
          </c:extLst>
        </c:ser>
        <c:dLbls>
          <c:showLegendKey val="0"/>
          <c:showVal val="1"/>
          <c:showCatName val="0"/>
          <c:showSerName val="0"/>
          <c:showPercent val="0"/>
          <c:showBubbleSize val="0"/>
        </c:dLbls>
        <c:gapWidth val="65"/>
        <c:shape val="box"/>
        <c:axId val="69779840"/>
        <c:axId val="69781376"/>
        <c:axId val="0"/>
      </c:bar3DChart>
      <c:catAx>
        <c:axId val="69779840"/>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9781376"/>
        <c:crosses val="autoZero"/>
        <c:auto val="1"/>
        <c:lblAlgn val="ctr"/>
        <c:lblOffset val="100"/>
        <c:noMultiLvlLbl val="0"/>
      </c:catAx>
      <c:valAx>
        <c:axId val="697813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697798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Cost to Income ratio of Standarad Bank</a:t>
            </a:r>
            <a:r>
              <a:rPr lang="en-US" sz="1100" baseline="0">
                <a:latin typeface="Times New Roman" panose="02020603050405020304" pitchFamily="18" charset="0"/>
                <a:cs typeface="Times New Roman" panose="02020603050405020304" pitchFamily="18" charset="0"/>
              </a:rPr>
              <a:t> Ltd.</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408505925655438"/>
          <c:y val="0.23126385809312641"/>
          <c:w val="0.8080159640397655"/>
          <c:h val="0.4282085304747108"/>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Sheet2!$B$22:$B$26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DB7A-4D82-8365-14CB6DA5C85F}"/>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Sheet2!$C$22:$C$26</c:f>
              <c:numCache>
                <c:formatCode>0.00%</c:formatCode>
                <c:ptCount val="5"/>
                <c:pt idx="0">
                  <c:v>7.4200000000000002E-2</c:v>
                </c:pt>
                <c:pt idx="1">
                  <c:v>3.6200000000000052E-2</c:v>
                </c:pt>
                <c:pt idx="2">
                  <c:v>3.2300000000000002E-2</c:v>
                </c:pt>
                <c:pt idx="3">
                  <c:v>3.5500000000000004E-2</c:v>
                </c:pt>
                <c:pt idx="4">
                  <c:v>3.500000000000001E-2</c:v>
                </c:pt>
              </c:numCache>
            </c:numRef>
          </c:val>
          <c:extLst xmlns:c16r2="http://schemas.microsoft.com/office/drawing/2015/06/chart">
            <c:ext xmlns:c16="http://schemas.microsoft.com/office/drawing/2014/chart" uri="{C3380CC4-5D6E-409C-BE32-E72D297353CC}">
              <c16:uniqueId val="{00000001-DB7A-4D82-8365-14CB6DA5C85F}"/>
            </c:ext>
          </c:extLst>
        </c:ser>
        <c:ser>
          <c:idx val="2"/>
          <c:order val="2"/>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Sheet2!$D$22:$D$26</c:f>
              <c:numCache>
                <c:formatCode>0%</c:formatCode>
                <c:ptCount val="5"/>
                <c:pt idx="0">
                  <c:v>0.76000000000000412</c:v>
                </c:pt>
                <c:pt idx="1">
                  <c:v>0.75000000000000377</c:v>
                </c:pt>
                <c:pt idx="2">
                  <c:v>0.76000000000000412</c:v>
                </c:pt>
                <c:pt idx="3">
                  <c:v>0.74000000000000365</c:v>
                </c:pt>
                <c:pt idx="4">
                  <c:v>0.77000000000000413</c:v>
                </c:pt>
              </c:numCache>
            </c:numRef>
          </c:val>
          <c:extLst xmlns:c16r2="http://schemas.microsoft.com/office/drawing/2015/06/chart">
            <c:ext xmlns:c16="http://schemas.microsoft.com/office/drawing/2014/chart" uri="{C3380CC4-5D6E-409C-BE32-E72D297353CC}">
              <c16:uniqueId val="{00000002-DB7A-4D82-8365-14CB6DA5C85F}"/>
            </c:ext>
          </c:extLst>
        </c:ser>
        <c:dLbls>
          <c:showLegendKey val="0"/>
          <c:showVal val="1"/>
          <c:showCatName val="0"/>
          <c:showSerName val="0"/>
          <c:showPercent val="0"/>
          <c:showBubbleSize val="0"/>
        </c:dLbls>
        <c:gapWidth val="65"/>
        <c:shape val="box"/>
        <c:axId val="97151616"/>
        <c:axId val="97173888"/>
        <c:axId val="0"/>
      </c:bar3DChart>
      <c:catAx>
        <c:axId val="97151616"/>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7173888"/>
        <c:crosses val="autoZero"/>
        <c:auto val="1"/>
        <c:lblAlgn val="ctr"/>
        <c:lblOffset val="100"/>
        <c:noMultiLvlLbl val="0"/>
      </c:catAx>
      <c:valAx>
        <c:axId val="971738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971516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Real</a:t>
            </a:r>
            <a:r>
              <a:rPr lang="en-US" sz="1100" baseline="0">
                <a:latin typeface="Times New Roman" panose="02020603050405020304" pitchFamily="18" charset="0"/>
                <a:cs typeface="Times New Roman" panose="02020603050405020304" pitchFamily="18" charset="0"/>
              </a:rPr>
              <a:t> GDP rate of Bangladesh</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Sheet2!$B$2:$B$6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DC77-4E3D-841C-1B1433982165}"/>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Sheet2!$J$2:$J$6</c:f>
              <c:numCache>
                <c:formatCode>0.00%</c:formatCode>
                <c:ptCount val="5"/>
                <c:pt idx="0">
                  <c:v>7.2800000000000031E-2</c:v>
                </c:pt>
                <c:pt idx="1">
                  <c:v>7.2400000000000034E-2</c:v>
                </c:pt>
                <c:pt idx="2">
                  <c:v>7.1099999999999997E-2</c:v>
                </c:pt>
                <c:pt idx="3">
                  <c:v>6.5500000000000003E-2</c:v>
                </c:pt>
                <c:pt idx="4">
                  <c:v>6.0600000000000001E-2</c:v>
                </c:pt>
              </c:numCache>
            </c:numRef>
          </c:val>
          <c:extLst xmlns:c16r2="http://schemas.microsoft.com/office/drawing/2015/06/chart">
            <c:ext xmlns:c16="http://schemas.microsoft.com/office/drawing/2014/chart" uri="{C3380CC4-5D6E-409C-BE32-E72D297353CC}">
              <c16:uniqueId val="{00000001-DC77-4E3D-841C-1B1433982165}"/>
            </c:ext>
          </c:extLst>
        </c:ser>
        <c:dLbls>
          <c:showLegendKey val="0"/>
          <c:showVal val="1"/>
          <c:showCatName val="0"/>
          <c:showSerName val="0"/>
          <c:showPercent val="0"/>
          <c:showBubbleSize val="0"/>
        </c:dLbls>
        <c:gapWidth val="65"/>
        <c:shape val="box"/>
        <c:axId val="97188864"/>
        <c:axId val="155558656"/>
        <c:axId val="0"/>
      </c:bar3DChart>
      <c:catAx>
        <c:axId val="97188864"/>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5558656"/>
        <c:crosses val="autoZero"/>
        <c:auto val="1"/>
        <c:lblAlgn val="ctr"/>
        <c:lblOffset val="100"/>
        <c:noMultiLvlLbl val="0"/>
      </c:catAx>
      <c:valAx>
        <c:axId val="1555586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97188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Inflation rate of Bangladesh</a:t>
            </a:r>
          </a:p>
        </c:rich>
      </c:tx>
      <c:layout>
        <c:manualLayout>
          <c:xMode val="edge"/>
          <c:yMode val="edge"/>
          <c:x val="0.22580555340161707"/>
          <c:y val="3.6540803897685749E-2"/>
        </c:manualLayout>
      </c:layout>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Sheet2!$B$2:$B$6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5A66-4D0D-88B3-3EF935FA0D07}"/>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Sheet2!$K$2:$K$6</c:f>
              <c:numCache>
                <c:formatCode>0.00%</c:formatCode>
                <c:ptCount val="5"/>
                <c:pt idx="0">
                  <c:v>5.7000000000000023E-2</c:v>
                </c:pt>
                <c:pt idx="1">
                  <c:v>5.5100000000000003E-2</c:v>
                </c:pt>
                <c:pt idx="2">
                  <c:v>6.1900000000000004E-2</c:v>
                </c:pt>
                <c:pt idx="3">
                  <c:v>6.9900000000000004E-2</c:v>
                </c:pt>
                <c:pt idx="4">
                  <c:v>6.4199999999999993E-2</c:v>
                </c:pt>
              </c:numCache>
            </c:numRef>
          </c:val>
          <c:extLst xmlns:c16r2="http://schemas.microsoft.com/office/drawing/2015/06/chart">
            <c:ext xmlns:c16="http://schemas.microsoft.com/office/drawing/2014/chart" uri="{C3380CC4-5D6E-409C-BE32-E72D297353CC}">
              <c16:uniqueId val="{00000001-5A66-4D0D-88B3-3EF935FA0D07}"/>
            </c:ext>
          </c:extLst>
        </c:ser>
        <c:dLbls>
          <c:showLegendKey val="0"/>
          <c:showVal val="1"/>
          <c:showCatName val="0"/>
          <c:showSerName val="0"/>
          <c:showPercent val="0"/>
          <c:showBubbleSize val="0"/>
        </c:dLbls>
        <c:gapWidth val="65"/>
        <c:shape val="box"/>
        <c:axId val="155598208"/>
        <c:axId val="155600000"/>
        <c:axId val="0"/>
      </c:bar3DChart>
      <c:catAx>
        <c:axId val="155598208"/>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5600000"/>
        <c:crosses val="autoZero"/>
        <c:auto val="1"/>
        <c:lblAlgn val="ctr"/>
        <c:lblOffset val="100"/>
        <c:noMultiLvlLbl val="0"/>
      </c:catAx>
      <c:valAx>
        <c:axId val="15560000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55982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Money Supply rate of Bangladesh</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Sheet2!$B$2:$B$6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103A-45C1-BFD4-758C8E56EA1B}"/>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Sheet2!$L$2:$L$6</c:f>
              <c:numCache>
                <c:formatCode>0.00%</c:formatCode>
                <c:ptCount val="5"/>
                <c:pt idx="0">
                  <c:v>0.13730000000000001</c:v>
                </c:pt>
                <c:pt idx="1">
                  <c:v>0.16689999999999999</c:v>
                </c:pt>
                <c:pt idx="2">
                  <c:v>0.14890000000000106</c:v>
                </c:pt>
                <c:pt idx="3">
                  <c:v>0.15610000000000004</c:v>
                </c:pt>
                <c:pt idx="4">
                  <c:v>0.14850000000000024</c:v>
                </c:pt>
              </c:numCache>
            </c:numRef>
          </c:val>
          <c:extLst xmlns:c16r2="http://schemas.microsoft.com/office/drawing/2015/06/chart">
            <c:ext xmlns:c16="http://schemas.microsoft.com/office/drawing/2014/chart" uri="{C3380CC4-5D6E-409C-BE32-E72D297353CC}">
              <c16:uniqueId val="{00000001-103A-45C1-BFD4-758C8E56EA1B}"/>
            </c:ext>
          </c:extLst>
        </c:ser>
        <c:dLbls>
          <c:showLegendKey val="0"/>
          <c:showVal val="1"/>
          <c:showCatName val="0"/>
          <c:showSerName val="0"/>
          <c:showPercent val="0"/>
          <c:showBubbleSize val="0"/>
        </c:dLbls>
        <c:gapWidth val="65"/>
        <c:shape val="box"/>
        <c:axId val="155734016"/>
        <c:axId val="155735552"/>
        <c:axId val="0"/>
      </c:bar3DChart>
      <c:catAx>
        <c:axId val="155734016"/>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5735552"/>
        <c:crosses val="autoZero"/>
        <c:auto val="1"/>
        <c:lblAlgn val="ctr"/>
        <c:lblOffset val="100"/>
        <c:noMultiLvlLbl val="0"/>
      </c:catAx>
      <c:valAx>
        <c:axId val="1557355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57340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Lending Interest Rate of Bangladesh</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Sheet2!$B$2:$B$6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0A05-4C77-957D-2CE47D36135B}"/>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Sheet2!$M$2:$M$6</c:f>
              <c:numCache>
                <c:formatCode>0.00%</c:formatCode>
                <c:ptCount val="5"/>
                <c:pt idx="0">
                  <c:v>9.540000000000004E-2</c:v>
                </c:pt>
                <c:pt idx="1">
                  <c:v>0.10410000000000012</c:v>
                </c:pt>
                <c:pt idx="2">
                  <c:v>0.11710000000000002</c:v>
                </c:pt>
                <c:pt idx="3">
                  <c:v>0.1295</c:v>
                </c:pt>
                <c:pt idx="4">
                  <c:v>0.13940000000000041</c:v>
                </c:pt>
              </c:numCache>
            </c:numRef>
          </c:val>
          <c:extLst xmlns:c16r2="http://schemas.microsoft.com/office/drawing/2015/06/chart">
            <c:ext xmlns:c16="http://schemas.microsoft.com/office/drawing/2014/chart" uri="{C3380CC4-5D6E-409C-BE32-E72D297353CC}">
              <c16:uniqueId val="{00000001-0A05-4C77-957D-2CE47D36135B}"/>
            </c:ext>
          </c:extLst>
        </c:ser>
        <c:dLbls>
          <c:showLegendKey val="0"/>
          <c:showVal val="1"/>
          <c:showCatName val="0"/>
          <c:showSerName val="0"/>
          <c:showPercent val="0"/>
          <c:showBubbleSize val="0"/>
        </c:dLbls>
        <c:gapWidth val="65"/>
        <c:shape val="box"/>
        <c:axId val="155824512"/>
        <c:axId val="155826048"/>
        <c:axId val="0"/>
      </c:bar3DChart>
      <c:catAx>
        <c:axId val="155824512"/>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5826048"/>
        <c:crosses val="autoZero"/>
        <c:auto val="1"/>
        <c:lblAlgn val="ctr"/>
        <c:lblOffset val="100"/>
        <c:noMultiLvlLbl val="0"/>
      </c:catAx>
      <c:valAx>
        <c:axId val="15582604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582451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NPL ratio of Standard Bank Ltd.</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554143463036807"/>
          <c:y val="0.28225297047500597"/>
          <c:w val="0.83651818434663006"/>
          <c:h val="0.47517857795243729"/>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Sheet2!$B$22:$B$26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27B2-43C6-A120-8E6BED012947}"/>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Sheet2!$C$22:$C$26</c:f>
              <c:numCache>
                <c:formatCode>0.00%</c:formatCode>
                <c:ptCount val="5"/>
                <c:pt idx="0">
                  <c:v>7.4200000000000002E-2</c:v>
                </c:pt>
                <c:pt idx="1">
                  <c:v>3.6200000000000052E-2</c:v>
                </c:pt>
                <c:pt idx="2">
                  <c:v>3.2300000000000002E-2</c:v>
                </c:pt>
                <c:pt idx="3">
                  <c:v>3.5500000000000004E-2</c:v>
                </c:pt>
                <c:pt idx="4">
                  <c:v>3.500000000000001E-2</c:v>
                </c:pt>
              </c:numCache>
            </c:numRef>
          </c:val>
          <c:extLst xmlns:c16r2="http://schemas.microsoft.com/office/drawing/2015/06/chart">
            <c:ext xmlns:c16="http://schemas.microsoft.com/office/drawing/2014/chart" uri="{C3380CC4-5D6E-409C-BE32-E72D297353CC}">
              <c16:uniqueId val="{00000001-27B2-43C6-A120-8E6BED012947}"/>
            </c:ext>
          </c:extLst>
        </c:ser>
        <c:dLbls>
          <c:showLegendKey val="0"/>
          <c:showVal val="1"/>
          <c:showCatName val="0"/>
          <c:showSerName val="0"/>
          <c:showPercent val="0"/>
          <c:showBubbleSize val="0"/>
        </c:dLbls>
        <c:gapWidth val="65"/>
        <c:shape val="box"/>
        <c:axId val="69788416"/>
        <c:axId val="69789952"/>
        <c:axId val="0"/>
      </c:bar3DChart>
      <c:catAx>
        <c:axId val="69788416"/>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9789952"/>
        <c:crosses val="autoZero"/>
        <c:auto val="1"/>
        <c:lblAlgn val="ctr"/>
        <c:lblOffset val="100"/>
        <c:noMultiLvlLbl val="0"/>
      </c:catAx>
      <c:valAx>
        <c:axId val="697899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697884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NPL ratio of BRAC</a:t>
            </a:r>
            <a:r>
              <a:rPr lang="en-US" sz="1200" baseline="0">
                <a:latin typeface="Times New Roman" panose="02020603050405020304" pitchFamily="18" charset="0"/>
                <a:cs typeface="Times New Roman" panose="02020603050405020304" pitchFamily="18" charset="0"/>
              </a:rPr>
              <a:t> bank Ltd.</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68708002702896"/>
          <c:y val="0.22364606653343191"/>
          <c:w val="0.80987868107689664"/>
          <c:h val="0.46253575948684944"/>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Sheet2!$B$12:$B$16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97CC-447C-A3D9-A2BEA49B0A0C}"/>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Sheet2!$C$12:$C$16</c:f>
              <c:numCache>
                <c:formatCode>0.00%</c:formatCode>
                <c:ptCount val="5"/>
                <c:pt idx="0">
                  <c:v>3.5600000000000041E-2</c:v>
                </c:pt>
                <c:pt idx="1">
                  <c:v>3.4000000000000002E-2</c:v>
                </c:pt>
                <c:pt idx="2">
                  <c:v>5.9000000000000351E-2</c:v>
                </c:pt>
                <c:pt idx="3">
                  <c:v>5.9900000000000113E-2</c:v>
                </c:pt>
                <c:pt idx="4">
                  <c:v>6.4900000000000013E-2</c:v>
                </c:pt>
              </c:numCache>
            </c:numRef>
          </c:val>
          <c:extLst xmlns:c16r2="http://schemas.microsoft.com/office/drawing/2015/06/chart">
            <c:ext xmlns:c16="http://schemas.microsoft.com/office/drawing/2014/chart" uri="{C3380CC4-5D6E-409C-BE32-E72D297353CC}">
              <c16:uniqueId val="{00000001-97CC-447C-A3D9-A2BEA49B0A0C}"/>
            </c:ext>
          </c:extLst>
        </c:ser>
        <c:dLbls>
          <c:showLegendKey val="0"/>
          <c:showVal val="1"/>
          <c:showCatName val="0"/>
          <c:showSerName val="0"/>
          <c:showPercent val="0"/>
          <c:showBubbleSize val="0"/>
        </c:dLbls>
        <c:gapWidth val="65"/>
        <c:shape val="box"/>
        <c:axId val="69833856"/>
        <c:axId val="69835392"/>
        <c:axId val="0"/>
      </c:bar3DChart>
      <c:catAx>
        <c:axId val="69833856"/>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9835392"/>
        <c:crosses val="autoZero"/>
        <c:auto val="1"/>
        <c:lblAlgn val="ctr"/>
        <c:lblOffset val="100"/>
        <c:noMultiLvlLbl val="0"/>
      </c:catAx>
      <c:valAx>
        <c:axId val="698353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6983385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NPL ratio og Mutual Trust Bank Ltd.</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25564080370423"/>
          <c:y val="0.30014874138452424"/>
          <c:w val="0.82547768101425456"/>
          <c:h val="0.44239698087910256"/>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Sheet2!$B$37:$B$41</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94BC-4194-95D6-357C14270E53}"/>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Sheet2!$C$37:$C$41</c:f>
              <c:numCache>
                <c:formatCode>0.00%</c:formatCode>
                <c:ptCount val="5"/>
                <c:pt idx="0">
                  <c:v>4.3000000000000003E-2</c:v>
                </c:pt>
                <c:pt idx="1">
                  <c:v>4.36E-2</c:v>
                </c:pt>
                <c:pt idx="2">
                  <c:v>2.0799999999999999E-2</c:v>
                </c:pt>
                <c:pt idx="3">
                  <c:v>2.6700000000000002E-2</c:v>
                </c:pt>
                <c:pt idx="4">
                  <c:v>3.6200000000000052E-2</c:v>
                </c:pt>
              </c:numCache>
            </c:numRef>
          </c:val>
          <c:extLst xmlns:c16r2="http://schemas.microsoft.com/office/drawing/2015/06/chart">
            <c:ext xmlns:c16="http://schemas.microsoft.com/office/drawing/2014/chart" uri="{C3380CC4-5D6E-409C-BE32-E72D297353CC}">
              <c16:uniqueId val="{00000001-94BC-4194-95D6-357C14270E53}"/>
            </c:ext>
          </c:extLst>
        </c:ser>
        <c:dLbls>
          <c:showLegendKey val="0"/>
          <c:showVal val="1"/>
          <c:showCatName val="0"/>
          <c:showSerName val="0"/>
          <c:showPercent val="0"/>
          <c:showBubbleSize val="0"/>
        </c:dLbls>
        <c:gapWidth val="65"/>
        <c:shape val="box"/>
        <c:axId val="118441472"/>
        <c:axId val="118443008"/>
        <c:axId val="0"/>
      </c:bar3DChart>
      <c:catAx>
        <c:axId val="118441472"/>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18443008"/>
        <c:crosses val="autoZero"/>
        <c:auto val="1"/>
        <c:lblAlgn val="ctr"/>
        <c:lblOffset val="100"/>
        <c:noMultiLvlLbl val="0"/>
      </c:catAx>
      <c:valAx>
        <c:axId val="1184430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184414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NPL ratio of Merchantile Bank Ltd.</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647690950981726"/>
          <c:y val="0.21890487187334906"/>
          <c:w val="0.80040224055658382"/>
          <c:h val="0.4554881611530045"/>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Sheet2!$B$32:$B$36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87BD-4C90-8884-38B613900533}"/>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Sheet2!$C$32:$C$36</c:f>
              <c:numCache>
                <c:formatCode>0.00%</c:formatCode>
                <c:ptCount val="5"/>
                <c:pt idx="0">
                  <c:v>3.790000000000001E-2</c:v>
                </c:pt>
                <c:pt idx="1">
                  <c:v>5.1299999999999998E-2</c:v>
                </c:pt>
                <c:pt idx="2">
                  <c:v>4.9500000000000023E-2</c:v>
                </c:pt>
                <c:pt idx="3">
                  <c:v>4.1300000000000003E-2</c:v>
                </c:pt>
                <c:pt idx="4">
                  <c:v>4.7699999999999999E-2</c:v>
                </c:pt>
              </c:numCache>
            </c:numRef>
          </c:val>
          <c:extLst xmlns:c16r2="http://schemas.microsoft.com/office/drawing/2015/06/chart">
            <c:ext xmlns:c16="http://schemas.microsoft.com/office/drawing/2014/chart" uri="{C3380CC4-5D6E-409C-BE32-E72D297353CC}">
              <c16:uniqueId val="{00000001-87BD-4C90-8884-38B613900533}"/>
            </c:ext>
          </c:extLst>
        </c:ser>
        <c:dLbls>
          <c:showLegendKey val="0"/>
          <c:showVal val="1"/>
          <c:showCatName val="0"/>
          <c:showSerName val="0"/>
          <c:showPercent val="0"/>
          <c:showBubbleSize val="0"/>
        </c:dLbls>
        <c:gapWidth val="65"/>
        <c:shape val="box"/>
        <c:axId val="118777728"/>
        <c:axId val="118779264"/>
        <c:axId val="0"/>
      </c:bar3DChart>
      <c:catAx>
        <c:axId val="118777728"/>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18779264"/>
        <c:crosses val="autoZero"/>
        <c:auto val="1"/>
        <c:lblAlgn val="ctr"/>
        <c:lblOffset val="100"/>
        <c:noMultiLvlLbl val="0"/>
      </c:catAx>
      <c:valAx>
        <c:axId val="11877926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1877772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NPL ratio of Eastern Bank Ltd.</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213394877364469"/>
          <c:y val="0.21607980027958662"/>
          <c:w val="0.80188903973210268"/>
          <c:h val="0.46251534567945551"/>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Sheet2!$B$7:$B$11</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F3A8-4066-AF0D-4A4F2E5CCBE6}"/>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Sheet2!$C$7:$C$11</c:f>
              <c:numCache>
                <c:formatCode>0.00%</c:formatCode>
                <c:ptCount val="5"/>
                <c:pt idx="0">
                  <c:v>2.5000000000000001E-2</c:v>
                </c:pt>
                <c:pt idx="1">
                  <c:v>2.6900000000000011E-2</c:v>
                </c:pt>
                <c:pt idx="2">
                  <c:v>3.2700000000000014E-2</c:v>
                </c:pt>
                <c:pt idx="3">
                  <c:v>4.36E-2</c:v>
                </c:pt>
                <c:pt idx="4">
                  <c:v>3.5900000000000001E-2</c:v>
                </c:pt>
              </c:numCache>
            </c:numRef>
          </c:val>
          <c:extLst xmlns:c16r2="http://schemas.microsoft.com/office/drawing/2015/06/chart">
            <c:ext xmlns:c16="http://schemas.microsoft.com/office/drawing/2014/chart" uri="{C3380CC4-5D6E-409C-BE32-E72D297353CC}">
              <c16:uniqueId val="{00000001-F3A8-4066-AF0D-4A4F2E5CCBE6}"/>
            </c:ext>
          </c:extLst>
        </c:ser>
        <c:dLbls>
          <c:showLegendKey val="0"/>
          <c:showVal val="1"/>
          <c:showCatName val="0"/>
          <c:showSerName val="0"/>
          <c:showPercent val="0"/>
          <c:showBubbleSize val="0"/>
        </c:dLbls>
        <c:gapWidth val="65"/>
        <c:shape val="box"/>
        <c:axId val="119216384"/>
        <c:axId val="119218176"/>
        <c:axId val="0"/>
      </c:bar3DChart>
      <c:catAx>
        <c:axId val="119216384"/>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19218176"/>
        <c:crosses val="autoZero"/>
        <c:auto val="1"/>
        <c:lblAlgn val="ctr"/>
        <c:lblOffset val="100"/>
        <c:noMultiLvlLbl val="0"/>
      </c:catAx>
      <c:valAx>
        <c:axId val="1192181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1921638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Cost to Income ratio of Dutch Bangla</a:t>
            </a:r>
            <a:r>
              <a:rPr lang="en-US" sz="1100" baseline="0">
                <a:latin typeface="Times New Roman" panose="02020603050405020304" pitchFamily="18" charset="0"/>
                <a:cs typeface="Times New Roman" panose="02020603050405020304" pitchFamily="18" charset="0"/>
              </a:rPr>
              <a:t> Bank Ltd.</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487361584180261"/>
          <c:y val="0.22819787985865717"/>
          <c:w val="0.8113435470303515"/>
          <c:h val="0.44619515316769143"/>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Sheet2!$B$2:$B$6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6943-4D2C-B99E-1BD85F3FF699}"/>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Sheet2!$C$2:$C$6</c:f>
              <c:numCache>
                <c:formatCode>0.00%</c:formatCode>
                <c:ptCount val="5"/>
                <c:pt idx="0">
                  <c:v>4.7000000000000014E-2</c:v>
                </c:pt>
                <c:pt idx="1">
                  <c:v>5.1999999999999998E-2</c:v>
                </c:pt>
                <c:pt idx="2">
                  <c:v>3.6999999999999998E-2</c:v>
                </c:pt>
                <c:pt idx="3">
                  <c:v>4.3999999999999997E-2</c:v>
                </c:pt>
                <c:pt idx="4">
                  <c:v>3.9000000000000014E-2</c:v>
                </c:pt>
              </c:numCache>
            </c:numRef>
          </c:val>
          <c:extLst xmlns:c16r2="http://schemas.microsoft.com/office/drawing/2015/06/chart">
            <c:ext xmlns:c16="http://schemas.microsoft.com/office/drawing/2014/chart" uri="{C3380CC4-5D6E-409C-BE32-E72D297353CC}">
              <c16:uniqueId val="{00000001-6943-4D2C-B99E-1BD85F3FF699}"/>
            </c:ext>
          </c:extLst>
        </c:ser>
        <c:ser>
          <c:idx val="2"/>
          <c:order val="2"/>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Sheet2!$D$2:$D$6</c:f>
              <c:numCache>
                <c:formatCode>0.00%</c:formatCode>
                <c:ptCount val="5"/>
                <c:pt idx="0">
                  <c:v>0.69299999999999995</c:v>
                </c:pt>
                <c:pt idx="1">
                  <c:v>0.65300000000000469</c:v>
                </c:pt>
                <c:pt idx="2">
                  <c:v>0.58799999999999997</c:v>
                </c:pt>
                <c:pt idx="3">
                  <c:v>0.61600000000000366</c:v>
                </c:pt>
                <c:pt idx="4">
                  <c:v>0.63900000000000412</c:v>
                </c:pt>
              </c:numCache>
            </c:numRef>
          </c:val>
          <c:extLst xmlns:c16r2="http://schemas.microsoft.com/office/drawing/2015/06/chart">
            <c:ext xmlns:c16="http://schemas.microsoft.com/office/drawing/2014/chart" uri="{C3380CC4-5D6E-409C-BE32-E72D297353CC}">
              <c16:uniqueId val="{00000002-6943-4D2C-B99E-1BD85F3FF699}"/>
            </c:ext>
          </c:extLst>
        </c:ser>
        <c:dLbls>
          <c:showLegendKey val="0"/>
          <c:showVal val="1"/>
          <c:showCatName val="0"/>
          <c:showSerName val="0"/>
          <c:showPercent val="0"/>
          <c:showBubbleSize val="0"/>
        </c:dLbls>
        <c:gapWidth val="65"/>
        <c:shape val="box"/>
        <c:axId val="155140480"/>
        <c:axId val="155142016"/>
        <c:axId val="0"/>
      </c:bar3DChart>
      <c:catAx>
        <c:axId val="155140480"/>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5142016"/>
        <c:crosses val="autoZero"/>
        <c:auto val="1"/>
        <c:lblAlgn val="ctr"/>
        <c:lblOffset val="100"/>
        <c:noMultiLvlLbl val="0"/>
      </c:catAx>
      <c:valAx>
        <c:axId val="15514201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514048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Cost to Income ratio of BRAC Bank Ltd.</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567085123604537"/>
          <c:y val="0.23118055555555517"/>
          <c:w val="0.80590299864288961"/>
          <c:h val="0.44886537620297662"/>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Sheet2!$B$12:$B$16</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5D47-4E6B-9C96-DF7C5ACE52D3}"/>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Sheet2!$C$12:$C$16</c:f>
              <c:numCache>
                <c:formatCode>0.00%</c:formatCode>
                <c:ptCount val="5"/>
                <c:pt idx="0">
                  <c:v>3.5600000000000041E-2</c:v>
                </c:pt>
                <c:pt idx="1">
                  <c:v>3.4000000000000002E-2</c:v>
                </c:pt>
                <c:pt idx="2">
                  <c:v>5.9000000000000351E-2</c:v>
                </c:pt>
                <c:pt idx="3">
                  <c:v>5.9900000000000113E-2</c:v>
                </c:pt>
                <c:pt idx="4">
                  <c:v>6.4900000000000013E-2</c:v>
                </c:pt>
              </c:numCache>
            </c:numRef>
          </c:val>
          <c:extLst xmlns:c16r2="http://schemas.microsoft.com/office/drawing/2015/06/chart">
            <c:ext xmlns:c16="http://schemas.microsoft.com/office/drawing/2014/chart" uri="{C3380CC4-5D6E-409C-BE32-E72D297353CC}">
              <c16:uniqueId val="{00000001-5D47-4E6B-9C96-DF7C5ACE52D3}"/>
            </c:ext>
          </c:extLst>
        </c:ser>
        <c:ser>
          <c:idx val="2"/>
          <c:order val="2"/>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Sheet2!$D$12:$D$16</c:f>
              <c:numCache>
                <c:formatCode>0%</c:formatCode>
                <c:ptCount val="5"/>
                <c:pt idx="0">
                  <c:v>0.52</c:v>
                </c:pt>
                <c:pt idx="1">
                  <c:v>0.5</c:v>
                </c:pt>
                <c:pt idx="2">
                  <c:v>0.52</c:v>
                </c:pt>
                <c:pt idx="3">
                  <c:v>0.52</c:v>
                </c:pt>
                <c:pt idx="4">
                  <c:v>0.54</c:v>
                </c:pt>
              </c:numCache>
            </c:numRef>
          </c:val>
          <c:extLst xmlns:c16r2="http://schemas.microsoft.com/office/drawing/2015/06/chart">
            <c:ext xmlns:c16="http://schemas.microsoft.com/office/drawing/2014/chart" uri="{C3380CC4-5D6E-409C-BE32-E72D297353CC}">
              <c16:uniqueId val="{00000002-5D47-4E6B-9C96-DF7C5ACE52D3}"/>
            </c:ext>
          </c:extLst>
        </c:ser>
        <c:dLbls>
          <c:showLegendKey val="0"/>
          <c:showVal val="1"/>
          <c:showCatName val="0"/>
          <c:showSerName val="0"/>
          <c:showPercent val="0"/>
          <c:showBubbleSize val="0"/>
        </c:dLbls>
        <c:gapWidth val="65"/>
        <c:shape val="box"/>
        <c:axId val="155089152"/>
        <c:axId val="155107328"/>
        <c:axId val="0"/>
      </c:bar3DChart>
      <c:catAx>
        <c:axId val="155089152"/>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5107328"/>
        <c:crosses val="autoZero"/>
        <c:auto val="1"/>
        <c:lblAlgn val="ctr"/>
        <c:lblOffset val="100"/>
        <c:noMultiLvlLbl val="0"/>
      </c:catAx>
      <c:valAx>
        <c:axId val="1551073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50891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Cost</a:t>
            </a:r>
            <a:r>
              <a:rPr lang="en-US" sz="1100" baseline="0">
                <a:latin typeface="Times New Roman" panose="02020603050405020304" pitchFamily="18" charset="0"/>
                <a:cs typeface="Times New Roman" panose="02020603050405020304" pitchFamily="18" charset="0"/>
              </a:rPr>
              <a:t> to Income ratio of Mutual Trust Bank Ltd.</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487361584180261"/>
          <c:y val="0.24834017157777119"/>
          <c:w val="0.80696526331756691"/>
          <c:h val="0.4601761594422108"/>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Sheet2!$B$37:$B$41</c:f>
              <c:numCache>
                <c:formatCode>General</c:formatCode>
                <c:ptCount val="5"/>
                <c:pt idx="0">
                  <c:v>2017</c:v>
                </c:pt>
                <c:pt idx="1">
                  <c:v>2016</c:v>
                </c:pt>
                <c:pt idx="2">
                  <c:v>2015</c:v>
                </c:pt>
                <c:pt idx="3">
                  <c:v>2014</c:v>
                </c:pt>
                <c:pt idx="4">
                  <c:v>2013</c:v>
                </c:pt>
              </c:numCache>
            </c:numRef>
          </c:val>
          <c:extLst xmlns:c16r2="http://schemas.microsoft.com/office/drawing/2015/06/chart">
            <c:ext xmlns:c16="http://schemas.microsoft.com/office/drawing/2014/chart" uri="{C3380CC4-5D6E-409C-BE32-E72D297353CC}">
              <c16:uniqueId val="{00000000-017F-4E28-9A46-0B48BB01D0F1}"/>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Sheet2!$C$37:$C$41</c:f>
              <c:numCache>
                <c:formatCode>0.00%</c:formatCode>
                <c:ptCount val="5"/>
                <c:pt idx="0">
                  <c:v>4.3000000000000003E-2</c:v>
                </c:pt>
                <c:pt idx="1">
                  <c:v>4.36E-2</c:v>
                </c:pt>
                <c:pt idx="2">
                  <c:v>2.0799999999999999E-2</c:v>
                </c:pt>
                <c:pt idx="3">
                  <c:v>2.6700000000000002E-2</c:v>
                </c:pt>
                <c:pt idx="4">
                  <c:v>3.6200000000000052E-2</c:v>
                </c:pt>
              </c:numCache>
            </c:numRef>
          </c:val>
          <c:extLst xmlns:c16r2="http://schemas.microsoft.com/office/drawing/2015/06/chart">
            <c:ext xmlns:c16="http://schemas.microsoft.com/office/drawing/2014/chart" uri="{C3380CC4-5D6E-409C-BE32-E72D297353CC}">
              <c16:uniqueId val="{00000001-017F-4E28-9A46-0B48BB01D0F1}"/>
            </c:ext>
          </c:extLst>
        </c:ser>
        <c:ser>
          <c:idx val="2"/>
          <c:order val="2"/>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Sheet2!$D$37:$D$41</c:f>
              <c:numCache>
                <c:formatCode>0.00%</c:formatCode>
                <c:ptCount val="5"/>
                <c:pt idx="0">
                  <c:v>0.53820000000000001</c:v>
                </c:pt>
                <c:pt idx="1">
                  <c:v>0.54649999999999999</c:v>
                </c:pt>
                <c:pt idx="2">
                  <c:v>0.57280000000000064</c:v>
                </c:pt>
                <c:pt idx="3">
                  <c:v>0.54530000000000001</c:v>
                </c:pt>
                <c:pt idx="4">
                  <c:v>0.56140000000000001</c:v>
                </c:pt>
              </c:numCache>
            </c:numRef>
          </c:val>
          <c:extLst xmlns:c16r2="http://schemas.microsoft.com/office/drawing/2015/06/chart">
            <c:ext xmlns:c16="http://schemas.microsoft.com/office/drawing/2014/chart" uri="{C3380CC4-5D6E-409C-BE32-E72D297353CC}">
              <c16:uniqueId val="{00000002-017F-4E28-9A46-0B48BB01D0F1}"/>
            </c:ext>
          </c:extLst>
        </c:ser>
        <c:dLbls>
          <c:showLegendKey val="0"/>
          <c:showVal val="1"/>
          <c:showCatName val="0"/>
          <c:showSerName val="0"/>
          <c:showPercent val="0"/>
          <c:showBubbleSize val="0"/>
        </c:dLbls>
        <c:gapWidth val="65"/>
        <c:shape val="box"/>
        <c:axId val="155251072"/>
        <c:axId val="155252608"/>
        <c:axId val="0"/>
      </c:bar3DChart>
      <c:catAx>
        <c:axId val="155251072"/>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5252608"/>
        <c:crosses val="autoZero"/>
        <c:auto val="1"/>
        <c:lblAlgn val="ctr"/>
        <c:lblOffset val="100"/>
        <c:noMultiLvlLbl val="0"/>
      </c:catAx>
      <c:valAx>
        <c:axId val="1552526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52510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Eka15</b:Tag>
    <b:SourceType>InternetSite</b:SourceType>
    <b:Guid>{7361F3BA-FF43-4110-AB54-D75146371DA8}</b:Guid>
    <b:Title>DETERMINANTS OF NON-PERFORMING LOANS IN LICENSED COMMERCIAL BANKS: EVIDENCE FROM SRI LANKA</b:Title>
    <b:Year>2015</b:Year>
    <b:Month>Feb</b:Month>
    <b:Day>15</b:Day>
    <b:InternetSiteTitle>EVIDENCE FROM SRI LANKA</b:InternetSiteTitle>
    <b:URL>https://pdfs.semanticscholar.org/efb0/cdbc6454d3843574fce174b061fa1512753c.pdf”</b:URL>
    <b:Author>
      <b:Author>
        <b:NameList>
          <b:Person>
            <b:Last>Azeez</b:Last>
            <b:First>Ekanayake</b:First>
            <b:Middle>E.M. &amp;</b:Middle>
          </b:Person>
        </b:NameList>
      </b:Author>
    </b:Author>
    <b:RefOrder>18</b:RefOrder>
  </b:Source>
  <b:Source>
    <b:Tag>Uma17</b:Tag>
    <b:SourceType>Report</b:SourceType>
    <b:Guid>{313B4BFA-80EA-493D-AA9D-6A1B8F026C1F}</b:Guid>
    <b:Title>Factors Influencing Non-Performing Loans in Commercial Banks:</b:Title>
    <b:Year>2017</b:Year>
    <b:URL>file:///C:/Users/User/Downloads/Factors_Influencing_Non-Performing_Loans_in_Commer.pdf</b:URL>
    <b:Publisher>International Journal of Business and Management</b:Publisher>
    <b:City>Canada</b:City>
    <b:Author>
      <b:Author>
        <b:NameList>
          <b:Person>
            <b:Last>Uma Murthy</b:Last>
            <b:First>Naail</b:First>
            <b:Middle>Mohammed Kamil</b:Middle>
          </b:Person>
        </b:NameList>
      </b:Author>
    </b:Author>
    <b:RefOrder>1</b:RefOrder>
  </b:Source>
  <b:Source>
    <b:Tag>Lob14</b:Tag>
    <b:SourceType>DocumentFromInternetSite</b:SourceType>
    <b:Guid>{DB406E5A-9A1C-49C8-BA4F-DD84B6CC7038}</b:Guid>
    <b:Title>Macroeconomic and Bank-specific Determinants</b:Title>
    <b:InternetSiteTitle>A Dynamic Panel</b:InternetSiteTitle>
    <b:Year>2014</b:Year>
    <b:Month>january</b:Month>
    <b:Day>1</b:Day>
    <b:URL>https://www.researchgate.net/publication/330968385_Impact_of_Non-Performing_Loan_on_Profitability_of_Banks_in_Bangladesh_A_Study_from_1997_to_2017</b:URL>
    <b:Author>
      <b:Author>
        <b:NameList>
          <b:Person>
            <b:Last>LobnaAbid</b:Last>
            <b:First>aMed</b:First>
            <b:Middle>NejibOuertania, SoniaZouari-Ghorbelb</b:Middle>
          </b:Person>
        </b:NameList>
      </b:Author>
    </b:Author>
    <b:RefOrder>15</b:RefOrder>
  </b:Source>
  <b:Source>
    <b:Tag>Tar09</b:Tag>
    <b:SourceType>DocumentFromInternetSite</b:SourceType>
    <b:Guid>{EF66EF18-876E-4AA7-876A-46FFCF6C899E}</b:Guid>
    <b:Author>
      <b:Author>
        <b:NameList>
          <b:Person>
            <b:Last>Pasha</b:Last>
            <b:First>Tarron</b:First>
            <b:Middle>Khemraj and Sukrishnalall</b:Middle>
          </b:Person>
        </b:NameList>
      </b:Author>
    </b:Author>
    <b:Title>The determinants of non-performing loans</b:Title>
    <b:Year>2009</b:Year>
    <b:URL>https://mpra.ub.uni-muenchen.de/53128/1/MPRA_paper_53128.pdf</b:URL>
    <b:RefOrder>17</b:RefOrder>
  </b:Source>
  <b:Source>
    <b:Tag>Bea17</b:Tag>
    <b:SourceType>Report</b:SourceType>
    <b:Guid>{981E18D7-BC81-47FC-B368-6E6D4B104AD3}</b:Guid>
    <b:Author>
      <b:Author>
        <b:NameList>
          <b:Person>
            <b:Last>Warue</b:Last>
            <b:First>Beatrice</b:First>
            <b:Middle>Njeru</b:Middle>
          </b:Person>
        </b:NameList>
      </b:Author>
    </b:Author>
    <b:Title>The Effects of Bank Specific and MacroeconomicFactors on Nonperforming Loansin Commercial Banks in Kenya</b:Title>
    <b:Year>2017</b:Year>
    <b:Publisher>http://www.scienpress.com/upload/amae/vol%203_2_7.pdf”</b:Publisher>
    <b:RefOrder>16</b:RefOrder>
  </b:Source>
  <b:Source>
    <b:Tag>Vin13</b:Tag>
    <b:SourceType>Report</b:SourceType>
    <b:Guid>{CDF30E25-FF73-4A73-8839-B0E0809D24DB}</b:Guid>
    <b:Author>
      <b:Author>
        <b:NameList>
          <b:Person>
            <b:Last>Vincent Okoth Ongore</b:Last>
            <b:First>Gemechu</b:First>
            <b:Middle>Berhanu Kusa</b:Middle>
          </b:Person>
        </b:NameList>
      </b:Author>
    </b:Author>
    <b:Title>DETERMINANTS OF FINANCIAL PERFORMANCE OF COMMERCIAL BANKS IN KENYA</b:Title>
    <b:Year>2013</b:Year>
    <b:URL>http://www.econjournals.com/index.php/ijefi/article/view/334”</b:URL>
    <b:Publisher>BANKS IN KENYA</b:Publisher>
    <b:City>Kenya</b:City>
    <b:RefOrder>19</b:RefOrder>
  </b:Source>
  <b:Source>
    <b:Tag>Ahl13</b:Tag>
    <b:SourceType>JournalArticle</b:SourceType>
    <b:Guid>{05B18701-AFBC-4493-A933-E4CE90AE1C78}</b:Guid>
    <b:Author>
      <b:Author>
        <b:NameList>
          <b:Person>
            <b:Last>Messai</b:Last>
            <b:First>Ahlem</b:First>
            <b:Middle>Selma</b:Middle>
          </b:Person>
          <b:Person>
            <b:Last>Jouini</b:Last>
            <b:First>Fathi</b:First>
          </b:Person>
        </b:NameList>
      </b:Author>
    </b:Author>
    <b:Title>Micro and Macro Determinants of Non-performing Loans</b:Title>
    <b:JournalName>International Journal of Economics and Financial Issues</b:JournalName>
    <b:Year>2013</b:Year>
    <b:Pages>852-860</b:Pages>
    <b:Volume>3</b:Volume>
    <b:Issue>4</b:Issue>
    <b:URL>http://econjournals.com/index.php/ijefi/article/view/517/pdf</b:URL>
    <b:RefOrder>2</b:RefOrder>
  </b:Source>
  <b:Source>
    <b:Tag>Ong13</b:Tag>
    <b:SourceType>JournalArticle</b:SourceType>
    <b:Guid>{0945C273-C958-41D6-BDB2-DA49B3F74E8F}</b:Guid>
    <b:Author>
      <b:Author>
        <b:NameList>
          <b:Person>
            <b:Last>Ongore</b:Last>
            <b:First>Vincent</b:First>
            <b:Middle>Okoth</b:Middle>
          </b:Person>
          <b:Person>
            <b:Last>Kusa</b:Last>
            <b:First>Gemechu</b:First>
            <b:Middle>Berhanu</b:Middle>
          </b:Person>
        </b:NameList>
      </b:Author>
    </b:Author>
    <b:Title>Determinants of Financial Performance of Commercial Banks in Kenya</b:Title>
    <b:JournalName>International Journal of Economics and Financial Issues</b:JournalName>
    <b:Year>2013</b:Year>
    <b:Pages>237-252</b:Pages>
    <b:Volume>3</b:Volume>
    <b:Issue>1</b:Issue>
    <b:URL>http://www.econjournals.com/index.php/ijefi/article/view/334/pdf</b:URL>
    <b:RefOrder>4</b:RefOrder>
  </b:Source>
  <b:Source>
    <b:Tag>Zha16</b:Tag>
    <b:SourceType>JournalArticle</b:SourceType>
    <b:Guid>{551DB178-8E0E-404C-87AF-B3B471344409}</b:Guid>
    <b:Author>
      <b:Author>
        <b:NameList>
          <b:Person>
            <b:Last>Zhang</b:Last>
            <b:First>Dayong</b:First>
          </b:Person>
          <b:Person>
            <b:Last>Cai</b:Last>
            <b:First>Jing</b:First>
          </b:Person>
          <b:Person>
            <b:Last>G.Dickinson</b:Last>
            <b:First>David</b:First>
          </b:Person>
          <b:Person>
            <b:Last>M.Kutan</b:Last>
            <b:First>Ali</b:First>
          </b:Person>
        </b:NameList>
      </b:Author>
    </b:Author>
    <b:Title>Non-performing loans, moral hazard and regulation of the Chinese commercial banking system</b:Title>
    <b:JournalName>Journal of Banking &amp; Finance</b:JournalName>
    <b:Year>2016</b:Year>
    <b:Pages>48-60</b:Pages>
    <b:Month>February</b:Month>
    <b:URL>https://www.sciencedirect.com/science/article/abs/pii/S0378426615003192?via%3Dihub</b:URL>
    <b:RefOrder>5</b:RefOrder>
  </b:Source>
  <b:Source>
    <b:Tag>Mak14</b:Tag>
    <b:SourceType>JournalArticle</b:SourceType>
    <b:Guid>{D7FA6691-2C6C-4BBB-9E0C-63FF95413452}</b:Guid>
    <b:Author>
      <b:Author>
        <b:NameList>
          <b:Person>
            <b:Last>Vasiliki</b:Last>
            <b:First>Makri</b:First>
          </b:Person>
          <b:Person>
            <b:Last>Athanasios</b:Last>
            <b:First>Tsagkanos</b:First>
          </b:Person>
          <b:Person>
            <b:Last>Athanasios</b:Last>
            <b:First>Bellas</b:First>
          </b:Person>
        </b:NameList>
      </b:Author>
    </b:Author>
    <b:JournalName>Determinants of non-performing loans: The case of Eurozone</b:JournalName>
    <b:Year>2014</b:Year>
    <b:Pages>193-206</b:Pages>
    <b:Volume>61</b:Volume>
    <b:Issue>2</b:Issue>
    <b:URL>http://www.doiserbia.nb.rs/Article.aspx?ID=1452-595X1402193M#.X9HVbnJR3IU</b:URL>
    <b:RefOrder>6</b:RefOrder>
  </b:Source>
  <b:Source>
    <b:Tag>Sab12</b:Tag>
    <b:SourceType>JournalArticle</b:SourceType>
    <b:Guid>{21CCDA5B-C167-4FE7-8006-40A8E025B8F2}</b:Guid>
    <b:Author>
      <b:Author>
        <b:NameList>
          <b:Person>
            <b:Last>Saba</b:Last>
            <b:First>Irum</b:First>
          </b:Person>
          <b:Person>
            <b:Last>Kouser</b:Last>
            <b:First>Rehana</b:First>
          </b:Person>
          <b:Person>
            <b:Last>Azeem</b:Last>
            <b:First>Muhammad</b:First>
          </b:Person>
        </b:NameList>
      </b:Author>
    </b:Author>
    <b:Title>Determinants of Non Performing Loans: Case of US Banking Sector</b:Title>
    <b:JournalName>The Romanian Economic Journal</b:JournalName>
    <b:Year>2012</b:Year>
    <b:Pages>141-152</b:Pages>
    <b:Month>June</b:Month>
    <b:URL>http://www.rejournal.eu/sites/rejournal.versatech.ro/files/articole/2014-06-27/2682/15-determinantsofnon-performingloanscaseofusbankingsector.pdf</b:URL>
    <b:RefOrder>7</b:RefOrder>
  </b:Source>
  <b:Source>
    <b:Tag>Eve10</b:Tag>
    <b:SourceType>JournalArticle</b:SourceType>
    <b:Guid>{6594527A-1B89-43E6-8F4A-883970589ABE}</b:Guid>
    <b:Author>
      <b:Author>
        <b:NameList>
          <b:Person>
            <b:Last>Richard</b:Last>
            <b:First>Evelyn</b:First>
          </b:Person>
        </b:NameList>
      </b:Author>
    </b:Author>
    <b:Title>Factors that cause non – performing loans in commercial banks in Tanzania and strategies to resolve them</b:Title>
    <b:JournalName>International Academy of African Business and Development </b:JournalName>
    <b:Year>2010</b:Year>
    <b:Pages>16-23</b:Pages>
    <b:Volume>11</b:Volume>
    <b:URL>http://dryiling.homestead.com/files/article/2010peerReviewed.pdf#page=36</b:URL>
    <b:RefOrder>8</b:RefOrder>
  </b:Source>
  <b:Source>
    <b:Tag>Bad13</b:Tag>
    <b:SourceType>JournalArticle</b:SourceType>
    <b:Guid>{79EDF99E-1984-4258-8AF0-B5F4CDAB69DB}</b:Guid>
    <b:Author>
      <b:Author>
        <b:NameList>
          <b:Person>
            <b:Last>Badar</b:Last>
            <b:First>Munib</b:First>
          </b:Person>
          <b:Person>
            <b:Last>Javid</b:Last>
            <b:First>Atiya</b:First>
            <b:Middle>Yasmin</b:Middle>
          </b:Person>
          <b:Person>
            <b:Last>Zulfiquar</b:Last>
            <b:First>Shaheed</b:First>
          </b:Person>
        </b:NameList>
      </b:Author>
    </b:Author>
    <b:Title>Impact of Macro economic forces on Nonperforming loans an empirical study of commercial banks in Pakistan</b:Title>
    <b:JournalName>Elixir Marketing Management</b:JournalName>
    <b:Year>2013</b:Year>
    <b:Pages>13807-13814</b:Pages>
    <b:Volume>56</b:Volume>
    <b:Issue>A</b:Issue>
    <b:URL>https://www.elixirpublishers.com/articles/1364298112_56A%20(2013)%2013807-13814.pdf</b:URL>
    <b:RefOrder>9</b:RefOrder>
  </b:Source>
  <b:Source>
    <b:Tag>EMN15</b:Tag>
    <b:SourceType>JournalArticle</b:SourceType>
    <b:Guid>{D0F956CE-D13A-4940-8A7D-EAA4444A551C}</b:Guid>
    <b:Author>
      <b:Author>
        <b:NameList>
          <b:Person>
            <b:Last>E.M.N.N</b:Last>
            <b:First>Ekanayake</b:First>
          </b:Person>
          <b:Person>
            <b:Last>A.A.</b:Last>
            <b:First>Azeez</b:First>
          </b:Person>
        </b:NameList>
      </b:Author>
    </b:Author>
    <b:Title>DETERMINANTS OF NON-PERFORMING LOANS IN LICENSED COMMERCIAL BANKS: EVIDENCE FROM SRI LANKA</b:Title>
    <b:JournalName>Asian Economic and Financial Review</b:JournalName>
    <b:Year>2015</b:Year>
    <b:Pages>868-882</b:Pages>
    <b:Volume>5</b:Volume>
    <b:Issue>6</b:Issue>
    <b:URL>https://pdfs.semanticscholar.org/efb0/cdbc6454d3843574fce174b061fa1512753c.pdf</b:URL>
    <b:RefOrder>10</b:RefOrder>
  </b:Source>
  <b:Source>
    <b:Tag>Aki14</b:Tag>
    <b:SourceType>JournalArticle</b:SourceType>
    <b:Guid>{CFEA27A2-47FB-4148-99DF-D2277C13E501}</b:Guid>
    <b:Author>
      <b:Author>
        <b:NameList>
          <b:Person>
            <b:Last>Akinlo</b:Last>
            <b:First>Olayinka</b:First>
          </b:Person>
          <b:Person>
            <b:Last>Emmanuel</b:Last>
            <b:First>Mofoluwaso</b:First>
          </b:Person>
        </b:NameList>
      </b:Author>
    </b:Author>
    <b:Title>DETERMINANTS OF NON-PERFORMING LOANS IN NIGERIA</b:Title>
    <b:JournalName>Accounting &amp; Taxation</b:JournalName>
    <b:Year>2014</b:Year>
    <b:Pages>21-28</b:Pages>
    <b:City>Nigeria</b:City>
    <b:Volume>6</b:Volume>
    <b:Issue>2           </b:Issue>
    <b:URL>http://www.theibfr2.com/RePEc/ibf/acttax/at-v6n2-2014/AT-V6N2-2014.pdf#page=23</b:URL>
    <b:RefOrder>12</b:RefOrder>
  </b:Source>
  <b:Source>
    <b:Tag>Khe09</b:Tag>
    <b:SourceType>JournalArticle</b:SourceType>
    <b:Guid>{382EFF0F-85CE-4CF1-974C-2DCBA93D2624}</b:Guid>
    <b:Author>
      <b:Author>
        <b:NameList>
          <b:Person>
            <b:Last>Khemraj</b:Last>
          </b:Person>
          <b:Person>
            <b:Last>Pasha</b:Last>
            <b:First>Tarron</b:First>
            <b:Middle>and</b:Middle>
          </b:Person>
          <b:Person>
            <b:Last>Sukrishnalall</b:Last>
          </b:Person>
        </b:NameList>
      </b:Author>
    </b:Author>
    <b:Title>The determinants of non-performing loans: an econometric case study of Guyana</b:Title>
    <b:JournalName>Munich Personal RePEc Archive</b:JournalName>
    <b:Year>2009</b:Year>
    <b:Pages>1-26</b:Pages>
    <b:Month>August</b:Month>
    <b:URL>https://mpra.ub.uni-muenchen.de/53128/1/MPRA_paper_53128.pdf</b:URL>
    <b:RefOrder>13</b:RefOrder>
  </b:Source>
  <b:Source>
    <b:Tag>War13</b:Tag>
    <b:SourceType>JournalArticle</b:SourceType>
    <b:Guid>{41844D23-FEA9-42EF-9B3C-D40778563D4A}</b:Guid>
    <b:Author>
      <b:Author>
        <b:NameList>
          <b:Person>
            <b:Last>Warue</b:Last>
            <b:First>Beatrice</b:First>
            <b:Middle>Njeru</b:Middle>
          </b:Person>
        </b:NameList>
      </b:Author>
    </b:Author>
    <b:Title>The Effects of Bank Specific and Macroeconomic Factors on Nonperforming Loans in Commercial Banks in Kenya: A Comparative Panel Data Analysis</b:Title>
    <b:JournalName>Advances in Management &amp; Applied Economics</b:JournalName>
    <b:Year>2013</b:Year>
    <b:Pages>135-164</b:Pages>
    <b:Volume>3</b:Volume>
    <b:Issue>2</b:Issue>
    <b:URL>http://www.scienpress.com/upload/amae/vol%203_2_7.pdf</b:URL>
    <b:RefOrder>14</b:RefOrder>
  </b:Source>
  <b:Source>
    <b:Tag>Dim12</b:Tag>
    <b:SourceType>JournalArticle</b:SourceType>
    <b:Guid>{C7674386-36C3-455A-89CC-9163DECAA39F}</b:Guid>
    <b:Author>
      <b:Author>
        <b:NameList>
          <b:Person>
            <b:Last>P.Louzisab</b:Last>
            <b:First>Dimitrios</b:First>
          </b:Person>
          <b:Person>
            <b:Last>T.Vouldisac</b:Last>
            <b:First>Angelos</b:First>
          </b:Person>
          <b:Person>
            <b:Last>L.Metaxasa</b:Last>
            <b:First>Vasilios</b:First>
          </b:Person>
        </b:NameList>
      </b:Author>
    </b:Author>
    <b:Title>Macroeconomic and bank-specific determinants of non-performing loans in Greece: A comparative study of mortgage, business and consumer loan portfolios</b:Title>
    <b:JournalName>Journal of Banking &amp; Finance</b:JournalName>
    <b:Year>2012</b:Year>
    <b:Pages>1012-1027</b:Pages>
    <b:Month>April</b:Month>
    <b:Volume>36</b:Volume>
    <b:Issue>4</b:Issue>
    <b:URL>https://www.sciencedirect.com/science/article/abs/pii/S0378426611002895?via%3Dihub</b:URL>
    <b:RefOrder>3</b:RefOrder>
  </b:Source>
  <b:Source>
    <b:Tag>Aut14</b:Tag>
    <b:SourceType>JournalArticle</b:SourceType>
    <b:Guid>{9F24E738-20E7-4312-BD9C-BE1EC1A4053F}</b:Guid>
    <b:Author>
      <b:Author>
        <b:NameList>
          <b:Person>
            <b:Last>tania</b:Last>
            <b:First>Nejib</b:First>
            <b:Middle>Ouer</b:Middle>
          </b:Person>
          <b:Person>
            <b:Last>Zouari-Ghorbelb</b:Last>
            <b:First>Sonia</b:First>
          </b:Person>
          <b:Person>
            <b:Last>bidaMed</b:Last>
          </b:Person>
        </b:NameList>
      </b:Author>
    </b:Author>
    <b:Title>Macroeconomic and Bank-Specific Determinants of Household’s Non-Performing Loans in Tunisia: a Dynamic Panel Data</b:Title>
    <b:JournalName>Procedia Economics and Finance</b:JournalName>
    <b:Year>2014</b:Year>
    <b:Pages>58-68</b:Pages>
    <b:Volume>13</b:Volume>
    <b:URL>https://www.sciencedirect.com/science/article/pii/S2212567114004304</b:URL>
    <b:RefOrder>11</b:RefOrder>
  </b:Source>
</b:Sources>
</file>

<file path=customXml/itemProps1.xml><?xml version="1.0" encoding="utf-8"?>
<ds:datastoreItem xmlns:ds="http://schemas.openxmlformats.org/officeDocument/2006/customXml" ds:itemID="{ED7BCADC-7DAE-45AD-9AB2-CE3F56AFB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34</Pages>
  <Words>9634</Words>
  <Characters>54915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emon hasan</dc:creator>
  <cp:lastModifiedBy>Monti</cp:lastModifiedBy>
  <cp:revision>75</cp:revision>
  <dcterms:created xsi:type="dcterms:W3CDTF">2020-11-22T05:55:00Z</dcterms:created>
  <dcterms:modified xsi:type="dcterms:W3CDTF">2021-01-11T06:44:00Z</dcterms:modified>
</cp:coreProperties>
</file>