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992" w:rsidRDefault="00160992" w:rsidP="008C1BF7">
      <w:pPr>
        <w:rPr>
          <w:rFonts w:ascii="Times New Roman" w:hAnsi="Times New Roman"/>
          <w:b/>
          <w:sz w:val="40"/>
          <w:szCs w:val="40"/>
        </w:rPr>
      </w:pPr>
    </w:p>
    <w:p w:rsidR="00290490" w:rsidRDefault="00290490" w:rsidP="008C1BF7">
      <w:pPr>
        <w:rPr>
          <w:rFonts w:ascii="Times New Roman" w:hAnsi="Times New Roman"/>
          <w:b/>
          <w:sz w:val="40"/>
          <w:szCs w:val="40"/>
        </w:rPr>
      </w:pPr>
      <w:r>
        <w:rPr>
          <w:rFonts w:ascii="Times New Roman" w:hAnsi="Times New Roman"/>
          <w:b/>
          <w:sz w:val="40"/>
          <w:szCs w:val="40"/>
        </w:rPr>
        <w:t xml:space="preserve">A report on </w:t>
      </w:r>
    </w:p>
    <w:p w:rsidR="00290490" w:rsidRDefault="00290490" w:rsidP="008C1BF7">
      <w:pPr>
        <w:rPr>
          <w:rFonts w:ascii="Times New Roman" w:hAnsi="Times New Roman"/>
          <w:b/>
          <w:sz w:val="40"/>
          <w:szCs w:val="40"/>
        </w:rPr>
      </w:pPr>
      <w:r>
        <w:rPr>
          <w:rFonts w:ascii="Times New Roman" w:hAnsi="Times New Roman"/>
          <w:b/>
          <w:sz w:val="40"/>
          <w:szCs w:val="40"/>
        </w:rPr>
        <w:t>Financial statement fraud:</w:t>
      </w:r>
    </w:p>
    <w:p w:rsidR="00290490" w:rsidRDefault="00B77D6D" w:rsidP="008C1BF7">
      <w:pPr>
        <w:rPr>
          <w:rFonts w:ascii="Times New Roman" w:hAnsi="Times New Roman"/>
          <w:b/>
          <w:sz w:val="40"/>
          <w:szCs w:val="40"/>
        </w:rPr>
      </w:pPr>
      <w:r>
        <w:rPr>
          <w:rFonts w:ascii="Times New Roman" w:hAnsi="Times New Roman"/>
          <w:b/>
          <w:sz w:val="40"/>
          <w:szCs w:val="40"/>
        </w:rPr>
        <w:t>A case Examination</w:t>
      </w:r>
      <w:r w:rsidR="00290490">
        <w:rPr>
          <w:rFonts w:ascii="Times New Roman" w:hAnsi="Times New Roman"/>
          <w:b/>
          <w:sz w:val="40"/>
          <w:szCs w:val="40"/>
        </w:rPr>
        <w:t xml:space="preserve"> of using </w:t>
      </w:r>
      <w:proofErr w:type="spellStart"/>
      <w:r w:rsidR="00290490">
        <w:rPr>
          <w:rFonts w:ascii="Times New Roman" w:hAnsi="Times New Roman"/>
          <w:b/>
          <w:sz w:val="40"/>
          <w:szCs w:val="40"/>
        </w:rPr>
        <w:t>Beneish</w:t>
      </w:r>
      <w:proofErr w:type="spellEnd"/>
      <w:r w:rsidR="00290490">
        <w:rPr>
          <w:rFonts w:ascii="Times New Roman" w:hAnsi="Times New Roman"/>
          <w:b/>
          <w:sz w:val="40"/>
          <w:szCs w:val="40"/>
        </w:rPr>
        <w:t xml:space="preserve"> Model and Ratio Analysis Model</w:t>
      </w:r>
    </w:p>
    <w:p w:rsidR="00E01AFE" w:rsidRPr="00A71652" w:rsidRDefault="00E01AFE" w:rsidP="008C1BF7">
      <w:pPr>
        <w:rPr>
          <w:rFonts w:ascii="Times New Roman" w:hAnsi="Times New Roman"/>
          <w:b/>
          <w:sz w:val="40"/>
          <w:szCs w:val="40"/>
        </w:rPr>
      </w:pPr>
      <w:r w:rsidRPr="00A71652">
        <w:rPr>
          <w:rFonts w:ascii="Times New Roman" w:hAnsi="Times New Roman"/>
          <w:b/>
          <w:sz w:val="40"/>
          <w:szCs w:val="40"/>
        </w:rPr>
        <w:br w:type="page"/>
      </w:r>
    </w:p>
    <w:p w:rsidR="00887462" w:rsidRDefault="00887462" w:rsidP="00BA7BAF">
      <w:pPr>
        <w:pStyle w:val="Heading1"/>
      </w:pPr>
    </w:p>
    <w:p w:rsidR="00887462" w:rsidRDefault="00887462" w:rsidP="00887462">
      <w:pPr>
        <w:rPr>
          <w:rFonts w:ascii="Times New Roman" w:hAnsi="Times New Roman"/>
          <w:b/>
          <w:sz w:val="28"/>
        </w:rPr>
      </w:pPr>
    </w:p>
    <w:p w:rsidR="002C6756" w:rsidRDefault="002C6756" w:rsidP="002C6756">
      <w:pPr>
        <w:jc w:val="center"/>
        <w:rPr>
          <w:rFonts w:ascii="Times New Roman" w:hAnsi="Times New Roman"/>
          <w:b/>
          <w:sz w:val="40"/>
          <w:szCs w:val="40"/>
        </w:rPr>
      </w:pPr>
      <w:r>
        <w:rPr>
          <w:rFonts w:ascii="Times New Roman" w:hAnsi="Times New Roman"/>
          <w:b/>
          <w:sz w:val="40"/>
          <w:szCs w:val="40"/>
        </w:rPr>
        <w:t>United International University</w:t>
      </w:r>
    </w:p>
    <w:p w:rsidR="002C6756" w:rsidRDefault="002C6756" w:rsidP="002C6756">
      <w:pPr>
        <w:jc w:val="center"/>
        <w:rPr>
          <w:rFonts w:ascii="Times New Roman" w:hAnsi="Times New Roman"/>
          <w:b/>
          <w:sz w:val="40"/>
          <w:szCs w:val="40"/>
        </w:rPr>
      </w:pPr>
      <w:r w:rsidRPr="002C6756">
        <w:rPr>
          <w:rFonts w:ascii="Times New Roman" w:hAnsi="Times New Roman"/>
          <w:b/>
          <w:noProof/>
          <w:sz w:val="40"/>
          <w:szCs w:val="40"/>
        </w:rPr>
        <w:drawing>
          <wp:inline distT="0" distB="0" distL="0" distR="0">
            <wp:extent cx="2896043" cy="1360967"/>
            <wp:effectExtent l="19050" t="0" r="0" b="0"/>
            <wp:docPr id="24" name="Picture 9" descr="C:\Users\SHOHID\Desktop\United_International_University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OHID\Desktop\United_International_University_Logo.gif"/>
                    <pic:cNvPicPr>
                      <a:picLocks noChangeAspect="1" noChangeArrowheads="1"/>
                    </pic:cNvPicPr>
                  </pic:nvPicPr>
                  <pic:blipFill>
                    <a:blip r:embed="rId9"/>
                    <a:srcRect/>
                    <a:stretch>
                      <a:fillRect/>
                    </a:stretch>
                  </pic:blipFill>
                  <pic:spPr bwMode="auto">
                    <a:xfrm>
                      <a:off x="0" y="0"/>
                      <a:ext cx="2921374" cy="1372871"/>
                    </a:xfrm>
                    <a:prstGeom prst="rect">
                      <a:avLst/>
                    </a:prstGeom>
                    <a:noFill/>
                    <a:ln w="9525">
                      <a:noFill/>
                      <a:miter lim="800000"/>
                      <a:headEnd/>
                      <a:tailEnd/>
                    </a:ln>
                  </pic:spPr>
                </pic:pic>
              </a:graphicData>
            </a:graphic>
          </wp:inline>
        </w:drawing>
      </w:r>
    </w:p>
    <w:p w:rsidR="002C6756" w:rsidRDefault="002C6756" w:rsidP="002C6756">
      <w:pPr>
        <w:rPr>
          <w:rFonts w:ascii="Times New Roman" w:hAnsi="Times New Roman"/>
          <w:b/>
          <w:sz w:val="40"/>
          <w:szCs w:val="40"/>
        </w:rPr>
      </w:pPr>
      <w:r w:rsidRPr="00A71652">
        <w:rPr>
          <w:rFonts w:ascii="Times New Roman" w:hAnsi="Times New Roman"/>
          <w:b/>
          <w:sz w:val="40"/>
          <w:szCs w:val="40"/>
        </w:rPr>
        <w:t>Project Report on</w:t>
      </w:r>
    </w:p>
    <w:p w:rsidR="002C6756" w:rsidRDefault="002C6756" w:rsidP="002C6756">
      <w:pPr>
        <w:rPr>
          <w:rFonts w:ascii="Times New Roman" w:hAnsi="Times New Roman"/>
          <w:b/>
          <w:sz w:val="40"/>
          <w:szCs w:val="40"/>
        </w:rPr>
      </w:pPr>
      <w:r>
        <w:rPr>
          <w:rFonts w:ascii="Times New Roman" w:hAnsi="Times New Roman"/>
          <w:b/>
          <w:sz w:val="40"/>
          <w:szCs w:val="40"/>
        </w:rPr>
        <w:t xml:space="preserve">Financial statement Fraud: A case examination of using </w:t>
      </w:r>
      <w:proofErr w:type="spellStart"/>
      <w:r>
        <w:rPr>
          <w:rFonts w:ascii="Times New Roman" w:hAnsi="Times New Roman"/>
          <w:b/>
          <w:sz w:val="40"/>
          <w:szCs w:val="40"/>
        </w:rPr>
        <w:t>Beneish</w:t>
      </w:r>
      <w:proofErr w:type="spellEnd"/>
      <w:r>
        <w:rPr>
          <w:rFonts w:ascii="Times New Roman" w:hAnsi="Times New Roman"/>
          <w:b/>
          <w:sz w:val="40"/>
          <w:szCs w:val="40"/>
        </w:rPr>
        <w:t xml:space="preserve"> Model and Ratio Analysis model</w:t>
      </w:r>
    </w:p>
    <w:p w:rsidR="002C6756" w:rsidRDefault="002C6756" w:rsidP="002C6756">
      <w:pPr>
        <w:rPr>
          <w:rFonts w:ascii="Times New Roman" w:hAnsi="Times New Roman"/>
          <w:b/>
          <w:sz w:val="40"/>
          <w:szCs w:val="40"/>
        </w:rPr>
      </w:pPr>
      <w:r>
        <w:rPr>
          <w:rFonts w:ascii="Times New Roman" w:hAnsi="Times New Roman"/>
          <w:b/>
          <w:sz w:val="40"/>
          <w:szCs w:val="40"/>
        </w:rPr>
        <w:t>Prepared For:</w:t>
      </w:r>
    </w:p>
    <w:p w:rsidR="002C6756" w:rsidRDefault="002C6756" w:rsidP="002C6756">
      <w:pPr>
        <w:rPr>
          <w:rFonts w:ascii="Times New Roman" w:hAnsi="Times New Roman"/>
          <w:b/>
          <w:sz w:val="40"/>
          <w:szCs w:val="40"/>
        </w:rPr>
      </w:pPr>
      <w:r>
        <w:rPr>
          <w:rFonts w:ascii="Times New Roman" w:hAnsi="Times New Roman"/>
          <w:b/>
          <w:sz w:val="40"/>
          <w:szCs w:val="40"/>
        </w:rPr>
        <w:t xml:space="preserve">Ms. </w:t>
      </w:r>
      <w:proofErr w:type="spellStart"/>
      <w:r>
        <w:rPr>
          <w:rFonts w:ascii="Times New Roman" w:hAnsi="Times New Roman"/>
          <w:b/>
          <w:sz w:val="40"/>
          <w:szCs w:val="40"/>
        </w:rPr>
        <w:t>Is</w:t>
      </w:r>
      <w:r w:rsidR="007121F6">
        <w:rPr>
          <w:rFonts w:ascii="Times New Roman" w:hAnsi="Times New Roman"/>
          <w:b/>
          <w:sz w:val="40"/>
          <w:szCs w:val="40"/>
        </w:rPr>
        <w:t>h</w:t>
      </w:r>
      <w:r w:rsidR="0035467B">
        <w:rPr>
          <w:rFonts w:ascii="Times New Roman" w:hAnsi="Times New Roman"/>
          <w:b/>
          <w:sz w:val="40"/>
          <w:szCs w:val="40"/>
        </w:rPr>
        <w:t>rat</w:t>
      </w:r>
      <w:proofErr w:type="spellEnd"/>
      <w:r w:rsidR="0035467B">
        <w:rPr>
          <w:rFonts w:ascii="Times New Roman" w:hAnsi="Times New Roman"/>
          <w:b/>
          <w:sz w:val="40"/>
          <w:szCs w:val="40"/>
        </w:rPr>
        <w:t xml:space="preserve"> </w:t>
      </w:r>
      <w:proofErr w:type="spellStart"/>
      <w:r w:rsidR="0035467B">
        <w:rPr>
          <w:rFonts w:ascii="Times New Roman" w:hAnsi="Times New Roman"/>
          <w:b/>
          <w:sz w:val="40"/>
          <w:szCs w:val="40"/>
        </w:rPr>
        <w:t>J</w:t>
      </w:r>
      <w:r>
        <w:rPr>
          <w:rFonts w:ascii="Times New Roman" w:hAnsi="Times New Roman"/>
          <w:b/>
          <w:sz w:val="40"/>
          <w:szCs w:val="40"/>
        </w:rPr>
        <w:t>ahan</w:t>
      </w:r>
      <w:proofErr w:type="spellEnd"/>
    </w:p>
    <w:p w:rsidR="002C6756" w:rsidRDefault="005F19B6" w:rsidP="002C6756">
      <w:pPr>
        <w:rPr>
          <w:rFonts w:ascii="Times New Roman" w:hAnsi="Times New Roman"/>
          <w:b/>
          <w:sz w:val="40"/>
          <w:szCs w:val="40"/>
        </w:rPr>
      </w:pPr>
      <w:r>
        <w:rPr>
          <w:rFonts w:ascii="Times New Roman" w:hAnsi="Times New Roman"/>
          <w:b/>
          <w:sz w:val="40"/>
          <w:szCs w:val="40"/>
        </w:rPr>
        <w:t>Designation: A</w:t>
      </w:r>
      <w:r w:rsidR="002C6756">
        <w:rPr>
          <w:rFonts w:ascii="Times New Roman" w:hAnsi="Times New Roman"/>
          <w:b/>
          <w:sz w:val="40"/>
          <w:szCs w:val="40"/>
        </w:rPr>
        <w:t>ssistant Professor</w:t>
      </w:r>
    </w:p>
    <w:p w:rsidR="002C6756" w:rsidRDefault="005F19B6" w:rsidP="002C6756">
      <w:pPr>
        <w:rPr>
          <w:rFonts w:ascii="Times New Roman" w:hAnsi="Times New Roman"/>
          <w:b/>
          <w:sz w:val="40"/>
          <w:szCs w:val="40"/>
        </w:rPr>
      </w:pPr>
      <w:r>
        <w:rPr>
          <w:rFonts w:ascii="Times New Roman" w:hAnsi="Times New Roman"/>
          <w:b/>
          <w:sz w:val="40"/>
          <w:szCs w:val="40"/>
        </w:rPr>
        <w:t>Department: S</w:t>
      </w:r>
      <w:bookmarkStart w:id="0" w:name="_GoBack"/>
      <w:bookmarkEnd w:id="0"/>
      <w:r w:rsidR="002C6756">
        <w:rPr>
          <w:rFonts w:ascii="Times New Roman" w:hAnsi="Times New Roman"/>
          <w:b/>
          <w:sz w:val="40"/>
          <w:szCs w:val="40"/>
        </w:rPr>
        <w:t>chool of Business and Economics</w:t>
      </w:r>
    </w:p>
    <w:p w:rsidR="002C6756" w:rsidRDefault="002C6756" w:rsidP="002C6756">
      <w:pPr>
        <w:rPr>
          <w:rFonts w:ascii="Times New Roman" w:hAnsi="Times New Roman"/>
          <w:b/>
          <w:sz w:val="40"/>
          <w:szCs w:val="40"/>
        </w:rPr>
      </w:pPr>
      <w:r>
        <w:rPr>
          <w:rFonts w:ascii="Times New Roman" w:hAnsi="Times New Roman"/>
          <w:b/>
          <w:sz w:val="40"/>
          <w:szCs w:val="40"/>
        </w:rPr>
        <w:t>Prepared by:</w:t>
      </w:r>
    </w:p>
    <w:p w:rsidR="002C6756" w:rsidRDefault="002C6756" w:rsidP="002C6756">
      <w:pPr>
        <w:rPr>
          <w:rFonts w:ascii="Times New Roman" w:hAnsi="Times New Roman"/>
          <w:b/>
          <w:sz w:val="40"/>
          <w:szCs w:val="40"/>
        </w:rPr>
      </w:pPr>
      <w:proofErr w:type="spellStart"/>
      <w:r>
        <w:rPr>
          <w:rFonts w:ascii="Times New Roman" w:hAnsi="Times New Roman"/>
          <w:b/>
          <w:sz w:val="40"/>
          <w:szCs w:val="40"/>
        </w:rPr>
        <w:t>Rebeka</w:t>
      </w:r>
      <w:proofErr w:type="spellEnd"/>
      <w:r>
        <w:rPr>
          <w:rFonts w:ascii="Times New Roman" w:hAnsi="Times New Roman"/>
          <w:b/>
          <w:sz w:val="40"/>
          <w:szCs w:val="40"/>
        </w:rPr>
        <w:t xml:space="preserve"> sultana</w:t>
      </w:r>
    </w:p>
    <w:p w:rsidR="002C6756" w:rsidRDefault="002C6756" w:rsidP="002C6756">
      <w:pPr>
        <w:rPr>
          <w:rFonts w:ascii="Times New Roman" w:hAnsi="Times New Roman"/>
          <w:b/>
          <w:sz w:val="40"/>
          <w:szCs w:val="40"/>
        </w:rPr>
      </w:pPr>
      <w:r>
        <w:rPr>
          <w:rFonts w:ascii="Times New Roman" w:hAnsi="Times New Roman"/>
          <w:b/>
          <w:sz w:val="40"/>
          <w:szCs w:val="40"/>
        </w:rPr>
        <w:t>ID: 111 131 142</w:t>
      </w:r>
    </w:p>
    <w:p w:rsidR="002C6756" w:rsidRDefault="002C6756" w:rsidP="002C6756">
      <w:pPr>
        <w:rPr>
          <w:rFonts w:ascii="Times New Roman" w:hAnsi="Times New Roman"/>
          <w:b/>
          <w:sz w:val="40"/>
          <w:szCs w:val="40"/>
        </w:rPr>
      </w:pPr>
      <w:r>
        <w:rPr>
          <w:rFonts w:ascii="Times New Roman" w:hAnsi="Times New Roman"/>
          <w:b/>
          <w:sz w:val="40"/>
          <w:szCs w:val="40"/>
        </w:rPr>
        <w:t>Department: BBA</w:t>
      </w:r>
    </w:p>
    <w:p w:rsidR="002C6756" w:rsidRDefault="00472D45" w:rsidP="002C6756">
      <w:pPr>
        <w:rPr>
          <w:rFonts w:ascii="Times New Roman" w:hAnsi="Times New Roman"/>
          <w:b/>
          <w:sz w:val="40"/>
          <w:szCs w:val="40"/>
        </w:rPr>
      </w:pPr>
      <w:r>
        <w:rPr>
          <w:rFonts w:ascii="Times New Roman" w:hAnsi="Times New Roman"/>
          <w:b/>
          <w:sz w:val="40"/>
          <w:szCs w:val="40"/>
        </w:rPr>
        <w:t>July29</w:t>
      </w:r>
      <w:r w:rsidR="002C6756">
        <w:rPr>
          <w:rFonts w:ascii="Times New Roman" w:hAnsi="Times New Roman"/>
          <w:b/>
          <w:sz w:val="40"/>
          <w:szCs w:val="40"/>
        </w:rPr>
        <w:t>, 2018</w:t>
      </w:r>
    </w:p>
    <w:p w:rsidR="00FD26AB" w:rsidRDefault="00FD26AB" w:rsidP="00FD26AB">
      <w:pPr>
        <w:ind w:right="720"/>
        <w:rPr>
          <w:rFonts w:ascii="Times New Roman" w:hAnsi="Times New Roman"/>
          <w:b/>
          <w:sz w:val="40"/>
          <w:szCs w:val="40"/>
        </w:rPr>
      </w:pPr>
    </w:p>
    <w:p w:rsidR="00887462" w:rsidRPr="00551DA9" w:rsidRDefault="00887462" w:rsidP="00FD26AB">
      <w:pPr>
        <w:ind w:right="720"/>
        <w:rPr>
          <w:rFonts w:ascii="Times New Roman" w:hAnsi="Times New Roman"/>
          <w:b/>
          <w:sz w:val="40"/>
          <w:szCs w:val="40"/>
        </w:rPr>
      </w:pPr>
      <w:r w:rsidRPr="00551DA9">
        <w:rPr>
          <w:b/>
          <w:sz w:val="40"/>
          <w:szCs w:val="40"/>
        </w:rPr>
        <w:t>Letter of transmittal</w:t>
      </w:r>
    </w:p>
    <w:p w:rsidR="00887462" w:rsidRPr="00E2717E" w:rsidRDefault="00E2717E" w:rsidP="00887462">
      <w:pPr>
        <w:ind w:left="-547" w:right="720"/>
        <w:rPr>
          <w:rFonts w:ascii="Times New Roman" w:hAnsi="Times New Roman"/>
          <w:sz w:val="24"/>
          <w:szCs w:val="24"/>
        </w:rPr>
      </w:pPr>
      <w:r>
        <w:rPr>
          <w:rFonts w:ascii="Times New Roman" w:hAnsi="Times New Roman"/>
          <w:sz w:val="24"/>
          <w:szCs w:val="24"/>
        </w:rPr>
        <w:t>July 29</w:t>
      </w:r>
      <w:r w:rsidR="00887462" w:rsidRPr="00E2717E">
        <w:rPr>
          <w:rFonts w:ascii="Times New Roman" w:hAnsi="Times New Roman"/>
          <w:sz w:val="24"/>
          <w:szCs w:val="24"/>
        </w:rPr>
        <w:t>, 2018</w:t>
      </w:r>
    </w:p>
    <w:p w:rsidR="00887462" w:rsidRPr="00E2717E" w:rsidRDefault="00887462" w:rsidP="00887462">
      <w:pPr>
        <w:ind w:left="-547" w:right="720"/>
        <w:rPr>
          <w:rFonts w:ascii="Times New Roman" w:hAnsi="Times New Roman"/>
          <w:sz w:val="24"/>
          <w:szCs w:val="24"/>
        </w:rPr>
      </w:pPr>
      <w:proofErr w:type="spellStart"/>
      <w:r w:rsidRPr="00E2717E">
        <w:rPr>
          <w:rFonts w:ascii="Times New Roman" w:hAnsi="Times New Roman"/>
          <w:sz w:val="24"/>
          <w:szCs w:val="24"/>
        </w:rPr>
        <w:t>Is</w:t>
      </w:r>
      <w:r w:rsidR="007121F6" w:rsidRPr="00E2717E">
        <w:rPr>
          <w:rFonts w:ascii="Times New Roman" w:hAnsi="Times New Roman"/>
          <w:sz w:val="24"/>
          <w:szCs w:val="24"/>
        </w:rPr>
        <w:t>h</w:t>
      </w:r>
      <w:r w:rsidR="0035467B">
        <w:rPr>
          <w:rFonts w:ascii="Times New Roman" w:hAnsi="Times New Roman"/>
          <w:sz w:val="24"/>
          <w:szCs w:val="24"/>
        </w:rPr>
        <w:t>rat</w:t>
      </w:r>
      <w:proofErr w:type="spellEnd"/>
      <w:r w:rsidR="0035467B">
        <w:rPr>
          <w:rFonts w:ascii="Times New Roman" w:hAnsi="Times New Roman"/>
          <w:sz w:val="24"/>
          <w:szCs w:val="24"/>
        </w:rPr>
        <w:t xml:space="preserve"> </w:t>
      </w:r>
      <w:proofErr w:type="spellStart"/>
      <w:r w:rsidR="0035467B">
        <w:rPr>
          <w:rFonts w:ascii="Times New Roman" w:hAnsi="Times New Roman"/>
          <w:sz w:val="24"/>
          <w:szCs w:val="24"/>
        </w:rPr>
        <w:t>J</w:t>
      </w:r>
      <w:r w:rsidRPr="00E2717E">
        <w:rPr>
          <w:rFonts w:ascii="Times New Roman" w:hAnsi="Times New Roman"/>
          <w:sz w:val="24"/>
          <w:szCs w:val="24"/>
        </w:rPr>
        <w:t>ahan</w:t>
      </w:r>
      <w:proofErr w:type="spellEnd"/>
    </w:p>
    <w:p w:rsidR="00887462" w:rsidRPr="00E2717E" w:rsidRDefault="00887462" w:rsidP="00887462">
      <w:pPr>
        <w:ind w:left="-547" w:right="720"/>
        <w:rPr>
          <w:rFonts w:ascii="Times New Roman" w:hAnsi="Times New Roman"/>
          <w:sz w:val="24"/>
          <w:szCs w:val="24"/>
        </w:rPr>
      </w:pPr>
      <w:r w:rsidRPr="00E2717E">
        <w:rPr>
          <w:rFonts w:ascii="Times New Roman" w:hAnsi="Times New Roman"/>
          <w:sz w:val="24"/>
          <w:szCs w:val="24"/>
        </w:rPr>
        <w:t>Assistant Professor</w:t>
      </w:r>
    </w:p>
    <w:p w:rsidR="00887462" w:rsidRPr="00E2717E" w:rsidRDefault="00887462" w:rsidP="00887462">
      <w:pPr>
        <w:ind w:left="-547" w:right="720"/>
        <w:rPr>
          <w:rFonts w:ascii="Times New Roman" w:hAnsi="Times New Roman"/>
          <w:sz w:val="24"/>
          <w:szCs w:val="24"/>
        </w:rPr>
      </w:pPr>
      <w:r w:rsidRPr="00E2717E">
        <w:rPr>
          <w:rFonts w:ascii="Times New Roman" w:hAnsi="Times New Roman"/>
          <w:sz w:val="24"/>
          <w:szCs w:val="24"/>
        </w:rPr>
        <w:t>BBA Department</w:t>
      </w:r>
    </w:p>
    <w:p w:rsidR="00887462" w:rsidRPr="00E2717E" w:rsidRDefault="00887462" w:rsidP="00887462">
      <w:pPr>
        <w:spacing w:after="100" w:afterAutospacing="1"/>
        <w:ind w:left="-547" w:right="720"/>
        <w:rPr>
          <w:rFonts w:ascii="Times New Roman" w:hAnsi="Times New Roman"/>
          <w:sz w:val="24"/>
          <w:szCs w:val="24"/>
        </w:rPr>
      </w:pPr>
      <w:r w:rsidRPr="00E2717E">
        <w:rPr>
          <w:rFonts w:ascii="Times New Roman" w:hAnsi="Times New Roman"/>
          <w:sz w:val="24"/>
          <w:szCs w:val="24"/>
        </w:rPr>
        <w:t>United International University</w:t>
      </w:r>
    </w:p>
    <w:p w:rsidR="00887462" w:rsidRPr="00E2717E" w:rsidRDefault="00887462" w:rsidP="00887462">
      <w:pPr>
        <w:spacing w:after="100" w:afterAutospacing="1"/>
        <w:ind w:left="-547" w:right="720"/>
        <w:rPr>
          <w:rFonts w:ascii="Times New Roman" w:hAnsi="Times New Roman"/>
          <w:sz w:val="24"/>
          <w:szCs w:val="24"/>
        </w:rPr>
      </w:pPr>
      <w:r w:rsidRPr="00E2717E">
        <w:rPr>
          <w:rFonts w:ascii="Times New Roman" w:hAnsi="Times New Roman"/>
          <w:sz w:val="24"/>
          <w:szCs w:val="24"/>
        </w:rPr>
        <w:t>Mam,</w:t>
      </w:r>
    </w:p>
    <w:p w:rsidR="00887462" w:rsidRPr="00E2717E" w:rsidRDefault="00887462" w:rsidP="00887462">
      <w:pPr>
        <w:spacing w:after="100" w:afterAutospacing="1"/>
        <w:ind w:left="-547" w:right="720"/>
        <w:rPr>
          <w:rFonts w:ascii="Times New Roman" w:hAnsi="Times New Roman"/>
          <w:sz w:val="24"/>
          <w:szCs w:val="24"/>
        </w:rPr>
      </w:pPr>
      <w:r w:rsidRPr="00E2717E">
        <w:rPr>
          <w:rFonts w:ascii="Times New Roman" w:hAnsi="Times New Roman"/>
          <w:sz w:val="24"/>
          <w:szCs w:val="24"/>
        </w:rPr>
        <w:t xml:space="preserve">With great pleasure I am presenting my project report on the topic </w:t>
      </w:r>
      <w:proofErr w:type="gramStart"/>
      <w:r w:rsidRPr="00E2717E">
        <w:rPr>
          <w:rFonts w:ascii="Times New Roman" w:hAnsi="Times New Roman"/>
          <w:sz w:val="24"/>
          <w:szCs w:val="24"/>
        </w:rPr>
        <w:t>“ Financial</w:t>
      </w:r>
      <w:proofErr w:type="gramEnd"/>
      <w:r w:rsidRPr="00E2717E">
        <w:rPr>
          <w:rFonts w:ascii="Times New Roman" w:hAnsi="Times New Roman"/>
          <w:sz w:val="24"/>
          <w:szCs w:val="24"/>
        </w:rPr>
        <w:t xml:space="preserve"> Statement Fraud: A case examination of using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Model and Ratio Analysis” by following your instruction and guideline.</w:t>
      </w:r>
    </w:p>
    <w:p w:rsidR="00887462" w:rsidRPr="00E2717E" w:rsidRDefault="00887462" w:rsidP="00887462">
      <w:pPr>
        <w:spacing w:after="100" w:afterAutospacing="1"/>
        <w:ind w:left="-547" w:right="720"/>
        <w:rPr>
          <w:rFonts w:ascii="Times New Roman" w:hAnsi="Times New Roman"/>
          <w:sz w:val="24"/>
          <w:szCs w:val="24"/>
        </w:rPr>
      </w:pPr>
      <w:r w:rsidRPr="00E2717E">
        <w:rPr>
          <w:rFonts w:ascii="Times New Roman" w:hAnsi="Times New Roman"/>
          <w:sz w:val="24"/>
          <w:szCs w:val="24"/>
        </w:rPr>
        <w:t xml:space="preserve">I have completed this report according to your advice and the source of information that you have given to me. </w:t>
      </w:r>
      <w:proofErr w:type="gramStart"/>
      <w:r w:rsidRPr="00E2717E">
        <w:rPr>
          <w:rFonts w:ascii="Times New Roman" w:hAnsi="Times New Roman"/>
          <w:sz w:val="24"/>
          <w:szCs w:val="24"/>
        </w:rPr>
        <w:t>I  hope</w:t>
      </w:r>
      <w:proofErr w:type="gramEnd"/>
      <w:r w:rsidRPr="00E2717E">
        <w:rPr>
          <w:rFonts w:ascii="Times New Roman" w:hAnsi="Times New Roman"/>
          <w:sz w:val="24"/>
          <w:szCs w:val="24"/>
        </w:rPr>
        <w:t xml:space="preserve"> this report will be informative and comprehensive.</w:t>
      </w:r>
    </w:p>
    <w:p w:rsidR="00887462" w:rsidRPr="00E2717E" w:rsidRDefault="00887462" w:rsidP="00887462">
      <w:pPr>
        <w:spacing w:after="100" w:afterAutospacing="1"/>
        <w:ind w:left="-547" w:right="720"/>
        <w:rPr>
          <w:rFonts w:ascii="Times New Roman" w:hAnsi="Times New Roman"/>
          <w:sz w:val="24"/>
          <w:szCs w:val="24"/>
        </w:rPr>
      </w:pPr>
      <w:r w:rsidRPr="00E2717E">
        <w:rPr>
          <w:rFonts w:ascii="Times New Roman" w:hAnsi="Times New Roman"/>
          <w:sz w:val="24"/>
          <w:szCs w:val="24"/>
        </w:rPr>
        <w:t xml:space="preserve">I express my special gratitude to you for dedicating your valuable time, expert guidelines, and support. I have tried my best to complete </w:t>
      </w:r>
      <w:proofErr w:type="gramStart"/>
      <w:r w:rsidRPr="00E2717E">
        <w:rPr>
          <w:rFonts w:ascii="Times New Roman" w:hAnsi="Times New Roman"/>
          <w:sz w:val="24"/>
          <w:szCs w:val="24"/>
        </w:rPr>
        <w:t>the  report</w:t>
      </w:r>
      <w:proofErr w:type="gramEnd"/>
      <w:r w:rsidRPr="00E2717E">
        <w:rPr>
          <w:rFonts w:ascii="Times New Roman" w:hAnsi="Times New Roman"/>
          <w:sz w:val="24"/>
          <w:szCs w:val="24"/>
        </w:rPr>
        <w:t xml:space="preserve"> appropriately as much as possible. I shall be pleased to answer any sort of query you may have regarding this report.</w:t>
      </w:r>
    </w:p>
    <w:p w:rsidR="00887462" w:rsidRPr="00E2717E" w:rsidRDefault="00887462" w:rsidP="00887462">
      <w:pPr>
        <w:spacing w:after="100" w:afterAutospacing="1"/>
        <w:ind w:left="-547" w:right="720"/>
        <w:rPr>
          <w:rFonts w:ascii="Times New Roman" w:hAnsi="Times New Roman"/>
          <w:sz w:val="24"/>
          <w:szCs w:val="24"/>
        </w:rPr>
      </w:pPr>
      <w:r w:rsidRPr="00E2717E">
        <w:rPr>
          <w:rFonts w:ascii="Times New Roman" w:hAnsi="Times New Roman"/>
          <w:sz w:val="24"/>
          <w:szCs w:val="24"/>
        </w:rPr>
        <w:t>Sincerely Yours,</w:t>
      </w:r>
    </w:p>
    <w:p w:rsidR="00887462" w:rsidRPr="00E2717E" w:rsidRDefault="00887462" w:rsidP="00887462">
      <w:pPr>
        <w:spacing w:after="100" w:afterAutospacing="1"/>
        <w:ind w:left="-547" w:right="720"/>
        <w:rPr>
          <w:rFonts w:ascii="Times New Roman" w:hAnsi="Times New Roman"/>
          <w:sz w:val="24"/>
          <w:szCs w:val="24"/>
        </w:rPr>
      </w:pPr>
      <w:r w:rsidRPr="00E2717E">
        <w:rPr>
          <w:rFonts w:ascii="Times New Roman" w:hAnsi="Times New Roman"/>
          <w:sz w:val="24"/>
          <w:szCs w:val="24"/>
        </w:rPr>
        <w:t>…………………</w:t>
      </w:r>
    </w:p>
    <w:p w:rsidR="00FD26AB" w:rsidRPr="00E2717E" w:rsidRDefault="00887462" w:rsidP="00FD26AB">
      <w:pPr>
        <w:spacing w:after="100" w:afterAutospacing="1"/>
        <w:ind w:left="-547" w:right="720"/>
        <w:rPr>
          <w:rFonts w:ascii="Times New Roman" w:hAnsi="Times New Roman"/>
          <w:sz w:val="24"/>
          <w:szCs w:val="24"/>
        </w:rPr>
      </w:pPr>
      <w:proofErr w:type="spellStart"/>
      <w:r w:rsidRPr="00E2717E">
        <w:rPr>
          <w:rFonts w:ascii="Times New Roman" w:hAnsi="Times New Roman"/>
          <w:sz w:val="24"/>
          <w:szCs w:val="24"/>
        </w:rPr>
        <w:t>Rebeka</w:t>
      </w:r>
      <w:proofErr w:type="spellEnd"/>
      <w:r w:rsidRPr="00E2717E">
        <w:rPr>
          <w:rFonts w:ascii="Times New Roman" w:hAnsi="Times New Roman"/>
          <w:sz w:val="24"/>
          <w:szCs w:val="24"/>
        </w:rPr>
        <w:t xml:space="preserve"> Sultana</w:t>
      </w:r>
    </w:p>
    <w:p w:rsidR="00FD26AB" w:rsidRPr="00E2717E" w:rsidRDefault="00887462" w:rsidP="00FD26AB">
      <w:pPr>
        <w:spacing w:after="100" w:afterAutospacing="1"/>
        <w:ind w:left="-547" w:right="720"/>
        <w:rPr>
          <w:rFonts w:ascii="Times New Roman" w:hAnsi="Times New Roman"/>
          <w:sz w:val="24"/>
          <w:szCs w:val="24"/>
        </w:rPr>
      </w:pPr>
      <w:r w:rsidRPr="00E2717E">
        <w:rPr>
          <w:rFonts w:ascii="Times New Roman" w:hAnsi="Times New Roman"/>
          <w:sz w:val="24"/>
          <w:szCs w:val="24"/>
        </w:rPr>
        <w:t>ID: 111 131 142</w:t>
      </w:r>
    </w:p>
    <w:p w:rsidR="00887462" w:rsidRPr="00E2717E" w:rsidRDefault="00887462" w:rsidP="00FD26AB">
      <w:pPr>
        <w:spacing w:after="100" w:afterAutospacing="1"/>
        <w:ind w:left="-547" w:right="720"/>
        <w:rPr>
          <w:rFonts w:ascii="Times New Roman" w:hAnsi="Times New Roman"/>
          <w:sz w:val="24"/>
          <w:szCs w:val="24"/>
        </w:rPr>
      </w:pPr>
      <w:r w:rsidRPr="00E2717E">
        <w:rPr>
          <w:rFonts w:ascii="Times New Roman" w:hAnsi="Times New Roman"/>
          <w:sz w:val="24"/>
          <w:szCs w:val="24"/>
        </w:rPr>
        <w:t xml:space="preserve">Department: BBA </w:t>
      </w:r>
    </w:p>
    <w:p w:rsidR="00887462" w:rsidRPr="00E2717E" w:rsidRDefault="00887462" w:rsidP="00887462">
      <w:pPr>
        <w:rPr>
          <w:rFonts w:ascii="Times New Roman" w:hAnsi="Times New Roman"/>
          <w:b/>
          <w:sz w:val="24"/>
          <w:szCs w:val="24"/>
        </w:rPr>
      </w:pPr>
    </w:p>
    <w:p w:rsidR="008936DA" w:rsidRPr="00E2717E" w:rsidRDefault="008936DA">
      <w:pPr>
        <w:rPr>
          <w:rFonts w:ascii="Times New Roman" w:hAnsi="Times New Roman"/>
          <w:b/>
          <w:sz w:val="24"/>
          <w:szCs w:val="24"/>
        </w:rPr>
      </w:pPr>
    </w:p>
    <w:p w:rsidR="00725443" w:rsidRPr="00E2717E" w:rsidRDefault="00725443" w:rsidP="00B7159A">
      <w:pPr>
        <w:ind w:left="-547" w:right="720"/>
        <w:rPr>
          <w:rFonts w:ascii="Times New Roman" w:hAnsi="Times New Roman"/>
          <w:b/>
          <w:sz w:val="24"/>
          <w:szCs w:val="24"/>
        </w:rPr>
      </w:pPr>
    </w:p>
    <w:p w:rsidR="00165CCF" w:rsidRPr="00E2717E" w:rsidRDefault="00165CCF" w:rsidP="00BA7BAF">
      <w:pPr>
        <w:pStyle w:val="Heading1"/>
        <w:rPr>
          <w:sz w:val="24"/>
          <w:szCs w:val="24"/>
        </w:rPr>
      </w:pPr>
      <w:bookmarkStart w:id="1" w:name="_Toc517606490"/>
      <w:r w:rsidRPr="00E2717E">
        <w:rPr>
          <w:sz w:val="24"/>
          <w:szCs w:val="24"/>
        </w:rPr>
        <w:lastRenderedPageBreak/>
        <w:t>ACKNOWLEDGEMENT</w:t>
      </w:r>
      <w:bookmarkEnd w:id="1"/>
    </w:p>
    <w:p w:rsidR="00165CCF" w:rsidRPr="00E2717E" w:rsidRDefault="00165CCF" w:rsidP="00FC4208">
      <w:pPr>
        <w:ind w:left="-540" w:right="720"/>
        <w:jc w:val="both"/>
        <w:rPr>
          <w:rFonts w:ascii="Times New Roman" w:hAnsi="Times New Roman"/>
          <w:sz w:val="24"/>
          <w:szCs w:val="24"/>
        </w:rPr>
      </w:pPr>
      <w:r w:rsidRPr="00E2717E">
        <w:rPr>
          <w:rFonts w:ascii="Times New Roman" w:hAnsi="Times New Roman"/>
          <w:sz w:val="24"/>
          <w:szCs w:val="24"/>
        </w:rPr>
        <w:t xml:space="preserve">At the beginning I am very </w:t>
      </w:r>
      <w:r w:rsidR="00481856" w:rsidRPr="00E2717E">
        <w:rPr>
          <w:rFonts w:ascii="Times New Roman" w:hAnsi="Times New Roman"/>
          <w:sz w:val="24"/>
          <w:szCs w:val="24"/>
        </w:rPr>
        <w:t xml:space="preserve">grateful to the Almighty Allah </w:t>
      </w:r>
      <w:r w:rsidRPr="00E2717E">
        <w:rPr>
          <w:rFonts w:ascii="Times New Roman" w:hAnsi="Times New Roman"/>
          <w:sz w:val="24"/>
          <w:szCs w:val="24"/>
        </w:rPr>
        <w:t>for giving me this opportunity to complete my project report properly. I cannot complete this report successfully without hid Diving blessings.</w:t>
      </w:r>
    </w:p>
    <w:p w:rsidR="00165CCF" w:rsidRPr="00E2717E" w:rsidRDefault="00165CCF" w:rsidP="00FC4208">
      <w:pPr>
        <w:ind w:left="-540" w:right="720"/>
        <w:jc w:val="both"/>
        <w:rPr>
          <w:rFonts w:ascii="Times New Roman" w:hAnsi="Times New Roman"/>
          <w:sz w:val="24"/>
          <w:szCs w:val="24"/>
        </w:rPr>
      </w:pPr>
      <w:r w:rsidRPr="00E2717E">
        <w:rPr>
          <w:rFonts w:ascii="Times New Roman" w:hAnsi="Times New Roman"/>
          <w:sz w:val="24"/>
          <w:szCs w:val="24"/>
        </w:rPr>
        <w:t xml:space="preserve">A special thanks to my honorable project supervisor Ms. </w:t>
      </w:r>
      <w:proofErr w:type="spellStart"/>
      <w:r w:rsidRPr="00E2717E">
        <w:rPr>
          <w:rFonts w:ascii="Times New Roman" w:hAnsi="Times New Roman"/>
          <w:sz w:val="24"/>
          <w:szCs w:val="24"/>
        </w:rPr>
        <w:t>Is</w:t>
      </w:r>
      <w:r w:rsidR="007121F6" w:rsidRPr="00E2717E">
        <w:rPr>
          <w:rFonts w:ascii="Times New Roman" w:hAnsi="Times New Roman"/>
          <w:sz w:val="24"/>
          <w:szCs w:val="24"/>
        </w:rPr>
        <w:t>h</w:t>
      </w:r>
      <w:r w:rsidRPr="00E2717E">
        <w:rPr>
          <w:rFonts w:ascii="Times New Roman" w:hAnsi="Times New Roman"/>
          <w:sz w:val="24"/>
          <w:szCs w:val="24"/>
        </w:rPr>
        <w:t>rat</w:t>
      </w:r>
      <w:proofErr w:type="spellEnd"/>
      <w:r w:rsidRPr="00E2717E">
        <w:rPr>
          <w:rFonts w:ascii="Times New Roman" w:hAnsi="Times New Roman"/>
          <w:sz w:val="24"/>
          <w:szCs w:val="24"/>
        </w:rPr>
        <w:t xml:space="preserve"> </w:t>
      </w:r>
      <w:proofErr w:type="spellStart"/>
      <w:r w:rsidRPr="00E2717E">
        <w:rPr>
          <w:rFonts w:ascii="Times New Roman" w:hAnsi="Times New Roman"/>
          <w:sz w:val="24"/>
          <w:szCs w:val="24"/>
        </w:rPr>
        <w:t>Zahan</w:t>
      </w:r>
      <w:proofErr w:type="spellEnd"/>
      <w:r w:rsidRPr="00E2717E">
        <w:rPr>
          <w:rFonts w:ascii="Times New Roman" w:hAnsi="Times New Roman"/>
          <w:sz w:val="24"/>
          <w:szCs w:val="24"/>
        </w:rPr>
        <w:t xml:space="preserve"> who has </w:t>
      </w:r>
      <w:r w:rsidR="00FC4208" w:rsidRPr="00E2717E">
        <w:rPr>
          <w:rFonts w:ascii="Times New Roman" w:hAnsi="Times New Roman"/>
          <w:sz w:val="24"/>
          <w:szCs w:val="24"/>
        </w:rPr>
        <w:t xml:space="preserve">been very helpful in entire </w:t>
      </w:r>
      <w:proofErr w:type="spellStart"/>
      <w:r w:rsidR="00FC4208" w:rsidRPr="00E2717E">
        <w:rPr>
          <w:rFonts w:ascii="Times New Roman" w:hAnsi="Times New Roman"/>
          <w:sz w:val="24"/>
          <w:szCs w:val="24"/>
        </w:rPr>
        <w:t>per</w:t>
      </w:r>
      <w:r w:rsidR="00481856" w:rsidRPr="00E2717E">
        <w:rPr>
          <w:rFonts w:ascii="Times New Roman" w:hAnsi="Times New Roman"/>
          <w:sz w:val="24"/>
          <w:szCs w:val="24"/>
        </w:rPr>
        <w:t>i</w:t>
      </w:r>
      <w:r w:rsidR="00FC4208" w:rsidRPr="00E2717E">
        <w:rPr>
          <w:rFonts w:ascii="Times New Roman" w:hAnsi="Times New Roman"/>
          <w:sz w:val="24"/>
          <w:szCs w:val="24"/>
        </w:rPr>
        <w:t>od.It</w:t>
      </w:r>
      <w:proofErr w:type="spellEnd"/>
      <w:r w:rsidR="00FC4208" w:rsidRPr="00E2717E">
        <w:rPr>
          <w:rFonts w:ascii="Times New Roman" w:hAnsi="Times New Roman"/>
          <w:sz w:val="24"/>
          <w:szCs w:val="24"/>
        </w:rPr>
        <w:t xml:space="preserve"> would not be possible for me to accomplish the report without her valuable supervision and providing necessary tools and information.</w:t>
      </w:r>
    </w:p>
    <w:p w:rsidR="00214201" w:rsidRPr="00E2717E" w:rsidRDefault="00214201" w:rsidP="00FC4208">
      <w:pPr>
        <w:ind w:left="-540" w:right="720"/>
        <w:rPr>
          <w:rFonts w:ascii="Times New Roman" w:hAnsi="Times New Roman"/>
          <w:b/>
          <w:sz w:val="24"/>
          <w:szCs w:val="24"/>
        </w:rPr>
      </w:pPr>
      <w:r w:rsidRPr="00E2717E">
        <w:rPr>
          <w:rFonts w:ascii="Times New Roman" w:hAnsi="Times New Roman"/>
          <w:b/>
          <w:sz w:val="24"/>
          <w:szCs w:val="24"/>
        </w:rPr>
        <w:br w:type="page"/>
      </w:r>
    </w:p>
    <w:p w:rsidR="002E195A" w:rsidRPr="00E2717E" w:rsidRDefault="002E195A" w:rsidP="00B7159A">
      <w:pPr>
        <w:ind w:left="-547" w:right="720"/>
        <w:rPr>
          <w:rFonts w:ascii="Times New Roman" w:hAnsi="Times New Roman"/>
          <w:sz w:val="24"/>
          <w:szCs w:val="24"/>
        </w:rPr>
      </w:pPr>
    </w:p>
    <w:p w:rsidR="002E195A" w:rsidRPr="00E2717E" w:rsidRDefault="002E195A" w:rsidP="00BA7BAF">
      <w:pPr>
        <w:pStyle w:val="Heading1"/>
        <w:rPr>
          <w:sz w:val="24"/>
          <w:szCs w:val="24"/>
        </w:rPr>
      </w:pPr>
      <w:bookmarkStart w:id="2" w:name="_Toc517606491"/>
      <w:r w:rsidRPr="00E2717E">
        <w:rPr>
          <w:sz w:val="24"/>
          <w:szCs w:val="24"/>
        </w:rPr>
        <w:t>Executive Summary</w:t>
      </w:r>
      <w:bookmarkEnd w:id="2"/>
    </w:p>
    <w:p w:rsidR="00732925" w:rsidRPr="00E2717E" w:rsidRDefault="00732925" w:rsidP="009D47C0">
      <w:pPr>
        <w:ind w:left="-547" w:right="720"/>
        <w:rPr>
          <w:rFonts w:ascii="Times New Roman" w:hAnsi="Times New Roman"/>
          <w:b/>
          <w:sz w:val="24"/>
          <w:szCs w:val="24"/>
        </w:rPr>
      </w:pP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Model is created by Professor </w:t>
      </w:r>
      <w:proofErr w:type="spellStart"/>
      <w:r w:rsidRPr="00E2717E">
        <w:rPr>
          <w:rFonts w:ascii="Times New Roman" w:hAnsi="Times New Roman"/>
          <w:sz w:val="24"/>
          <w:szCs w:val="24"/>
        </w:rPr>
        <w:t>Messod</w:t>
      </w:r>
      <w:proofErr w:type="spellEnd"/>
      <w:r w:rsidR="00350D29">
        <w:rPr>
          <w:rFonts w:ascii="Times New Roman" w:hAnsi="Times New Roman"/>
          <w:sz w:val="24"/>
          <w:szCs w:val="24"/>
        </w:rPr>
        <w:t xml:space="preserve"> </w:t>
      </w:r>
      <w:proofErr w:type="spellStart"/>
      <w:r w:rsidRPr="00E2717E">
        <w:rPr>
          <w:rFonts w:ascii="Times New Roman" w:hAnsi="Times New Roman"/>
          <w:sz w:val="24"/>
          <w:szCs w:val="24"/>
        </w:rPr>
        <w:t>Danial</w:t>
      </w:r>
      <w:proofErr w:type="spellEnd"/>
      <w:r w:rsidRPr="00E2717E">
        <w:rPr>
          <w:rFonts w:ascii="Times New Roman" w:hAnsi="Times New Roman"/>
          <w:sz w:val="24"/>
          <w:szCs w:val="24"/>
        </w:rPr>
        <w:t xml:space="preserve"> </w:t>
      </w:r>
      <w:proofErr w:type="spellStart"/>
      <w:proofErr w:type="gramStart"/>
      <w:r w:rsidRPr="00E2717E">
        <w:rPr>
          <w:rFonts w:ascii="Times New Roman" w:hAnsi="Times New Roman"/>
          <w:sz w:val="24"/>
          <w:szCs w:val="24"/>
        </w:rPr>
        <w:t>Beneish</w:t>
      </w:r>
      <w:proofErr w:type="spellEnd"/>
      <w:r w:rsidRPr="00E2717E">
        <w:rPr>
          <w:rFonts w:ascii="Times New Roman" w:hAnsi="Times New Roman"/>
          <w:sz w:val="24"/>
          <w:szCs w:val="24"/>
        </w:rPr>
        <w:t xml:space="preserve">  which</w:t>
      </w:r>
      <w:proofErr w:type="gramEnd"/>
      <w:r w:rsidRPr="00E2717E">
        <w:rPr>
          <w:rFonts w:ascii="Times New Roman" w:hAnsi="Times New Roman"/>
          <w:sz w:val="24"/>
          <w:szCs w:val="24"/>
        </w:rPr>
        <w:t xml:space="preserve"> is very popular model to interrogate the earning manipulation of the financial information</w:t>
      </w:r>
      <w:r w:rsidR="00ED3803" w:rsidRPr="00E2717E">
        <w:rPr>
          <w:rFonts w:ascii="Times New Roman" w:hAnsi="Times New Roman"/>
          <w:sz w:val="24"/>
          <w:szCs w:val="24"/>
        </w:rPr>
        <w:t xml:space="preserve"> of the companies. It has been found many world famous company like Enron were involved in the manipulating the information shown to the public of the outside of the company. So fraudulent activities are very likely to increase for the company holder or related to the company to enhance its value to the shareholder of the company. By this model it can be recognized a definite amount of fraud activities performed by companies. This model contains eight variables which </w:t>
      </w:r>
      <w:proofErr w:type="gramStart"/>
      <w:r w:rsidR="00ED3803" w:rsidRPr="00E2717E">
        <w:rPr>
          <w:rFonts w:ascii="Times New Roman" w:hAnsi="Times New Roman"/>
          <w:sz w:val="24"/>
          <w:szCs w:val="24"/>
        </w:rPr>
        <w:t>shows</w:t>
      </w:r>
      <w:proofErr w:type="gramEnd"/>
      <w:r w:rsidR="00ED3803" w:rsidRPr="00E2717E">
        <w:rPr>
          <w:rFonts w:ascii="Times New Roman" w:hAnsi="Times New Roman"/>
          <w:sz w:val="24"/>
          <w:szCs w:val="24"/>
        </w:rPr>
        <w:t xml:space="preserve"> the important variables of the financial information that help to measure the key facts or features of the financial information if they are </w:t>
      </w:r>
      <w:r w:rsidR="00E9704D" w:rsidRPr="00E2717E">
        <w:rPr>
          <w:rFonts w:ascii="Times New Roman" w:hAnsi="Times New Roman"/>
          <w:sz w:val="24"/>
          <w:szCs w:val="24"/>
        </w:rPr>
        <w:t>manipulated. In</w:t>
      </w:r>
      <w:r w:rsidR="00440F75" w:rsidRPr="00E2717E">
        <w:rPr>
          <w:rFonts w:ascii="Times New Roman" w:hAnsi="Times New Roman"/>
          <w:sz w:val="24"/>
          <w:szCs w:val="24"/>
        </w:rPr>
        <w:t xml:space="preserve"> this report there are five companies are selected for randomly for the use of this model to expand the knowledge of how to use the model to indicate the fraudulent activities of the companies’ financial information</w:t>
      </w:r>
      <w:r w:rsidR="00024691" w:rsidRPr="00E2717E">
        <w:rPr>
          <w:rFonts w:ascii="Times New Roman" w:hAnsi="Times New Roman"/>
          <w:sz w:val="24"/>
          <w:szCs w:val="24"/>
        </w:rPr>
        <w:t>.</w:t>
      </w:r>
    </w:p>
    <w:p w:rsidR="002E195A" w:rsidRPr="00E2717E" w:rsidRDefault="00CF26DA" w:rsidP="00FC4208">
      <w:pPr>
        <w:tabs>
          <w:tab w:val="left" w:pos="8328"/>
        </w:tabs>
        <w:ind w:left="-540" w:right="720"/>
        <w:rPr>
          <w:rFonts w:ascii="Times New Roman" w:hAnsi="Times New Roman"/>
          <w:sz w:val="24"/>
          <w:szCs w:val="24"/>
        </w:rPr>
      </w:pPr>
      <w:r w:rsidRPr="00E2717E">
        <w:rPr>
          <w:rFonts w:ascii="Times New Roman" w:hAnsi="Times New Roman"/>
          <w:sz w:val="24"/>
          <w:szCs w:val="24"/>
        </w:rPr>
        <w:tab/>
      </w:r>
    </w:p>
    <w:p w:rsidR="0042462F" w:rsidRPr="00E2717E" w:rsidRDefault="002E195A" w:rsidP="00AB2997">
      <w:pPr>
        <w:ind w:left="-540" w:right="720"/>
        <w:rPr>
          <w:rStyle w:val="Heading1Char"/>
          <w:rFonts w:eastAsiaTheme="minorHAnsi" w:cstheme="minorBidi"/>
          <w:sz w:val="24"/>
          <w:szCs w:val="24"/>
        </w:rPr>
      </w:pPr>
      <w:r w:rsidRPr="00E2717E">
        <w:rPr>
          <w:rFonts w:ascii="Times New Roman" w:hAnsi="Times New Roman"/>
          <w:b/>
          <w:sz w:val="24"/>
          <w:szCs w:val="24"/>
        </w:rPr>
        <w:br w:type="page"/>
      </w:r>
    </w:p>
    <w:p w:rsidR="00CC7008" w:rsidRPr="00E2717E" w:rsidRDefault="00CC7008" w:rsidP="00FC4208">
      <w:pPr>
        <w:ind w:left="-540" w:right="720"/>
        <w:rPr>
          <w:rStyle w:val="Heading1Char"/>
          <w:sz w:val="24"/>
          <w:szCs w:val="24"/>
        </w:rPr>
        <w:sectPr w:rsidR="00CC7008" w:rsidRPr="00E2717E" w:rsidSect="00A71652">
          <w:footerReference w:type="default" r:id="rId10"/>
          <w:pgSz w:w="12240" w:h="15840"/>
          <w:pgMar w:top="1440" w:right="1440" w:bottom="1440" w:left="1440" w:header="720" w:footer="720" w:gutter="0"/>
          <w:pgNumType w:fmt="lowerRoman" w:start="1"/>
          <w:cols w:space="720"/>
          <w:docGrid w:linePitch="360"/>
        </w:sectPr>
      </w:pPr>
    </w:p>
    <w:sdt>
      <w:sdtPr>
        <w:rPr>
          <w:rFonts w:asciiTheme="minorHAnsi" w:eastAsiaTheme="minorHAnsi" w:hAnsiTheme="minorHAnsi" w:cstheme="minorBidi"/>
          <w:b/>
          <w:bCs w:val="0"/>
          <w:sz w:val="24"/>
          <w:szCs w:val="24"/>
        </w:rPr>
        <w:id w:val="8907613"/>
        <w:docPartObj>
          <w:docPartGallery w:val="Table of Contents"/>
          <w:docPartUnique/>
        </w:docPartObj>
      </w:sdtPr>
      <w:sdtEndPr/>
      <w:sdtContent>
        <w:p w:rsidR="000D4AE1" w:rsidRPr="00E2717E" w:rsidRDefault="000D4AE1" w:rsidP="00BA7BAF">
          <w:pPr>
            <w:pStyle w:val="TOCHeading"/>
            <w:rPr>
              <w:sz w:val="24"/>
              <w:szCs w:val="24"/>
            </w:rPr>
          </w:pPr>
          <w:r w:rsidRPr="00E2717E">
            <w:rPr>
              <w:sz w:val="24"/>
              <w:szCs w:val="24"/>
            </w:rPr>
            <w:t>Table of Contents</w:t>
          </w:r>
        </w:p>
        <w:p w:rsidR="00DB7BCF" w:rsidRPr="00E2717E" w:rsidRDefault="002C35B7">
          <w:pPr>
            <w:pStyle w:val="TOC1"/>
            <w:tabs>
              <w:tab w:val="right" w:leader="dot" w:pos="9350"/>
            </w:tabs>
            <w:rPr>
              <w:rFonts w:eastAsiaTheme="minorEastAsia"/>
              <w:noProof/>
              <w:sz w:val="24"/>
              <w:szCs w:val="24"/>
            </w:rPr>
          </w:pPr>
          <w:r w:rsidRPr="00E2717E">
            <w:rPr>
              <w:sz w:val="24"/>
              <w:szCs w:val="24"/>
            </w:rPr>
            <w:fldChar w:fldCharType="begin"/>
          </w:r>
          <w:r w:rsidR="000D4AE1" w:rsidRPr="00E2717E">
            <w:rPr>
              <w:sz w:val="24"/>
              <w:szCs w:val="24"/>
            </w:rPr>
            <w:instrText xml:space="preserve"> TOC \o "1-3" \h \z \u </w:instrText>
          </w:r>
          <w:r w:rsidRPr="00E2717E">
            <w:rPr>
              <w:sz w:val="24"/>
              <w:szCs w:val="24"/>
            </w:rPr>
            <w:fldChar w:fldCharType="separate"/>
          </w:r>
          <w:hyperlink w:anchor="_Toc517606490" w:history="1">
            <w:r w:rsidR="00DB7BCF" w:rsidRPr="00E2717E">
              <w:rPr>
                <w:rStyle w:val="Hyperlink"/>
                <w:noProof/>
                <w:sz w:val="24"/>
                <w:szCs w:val="24"/>
              </w:rPr>
              <w:t>ACKNOWLEDGEMENT</w:t>
            </w:r>
            <w:r w:rsidR="00DB7BCF" w:rsidRPr="00E2717E">
              <w:rPr>
                <w:noProof/>
                <w:webHidden/>
                <w:sz w:val="24"/>
                <w:szCs w:val="24"/>
              </w:rPr>
              <w:tab/>
            </w:r>
            <w:r w:rsidRPr="00E2717E">
              <w:rPr>
                <w:noProof/>
                <w:webHidden/>
                <w:sz w:val="24"/>
                <w:szCs w:val="24"/>
              </w:rPr>
              <w:fldChar w:fldCharType="begin"/>
            </w:r>
            <w:r w:rsidR="00DB7BCF" w:rsidRPr="00E2717E">
              <w:rPr>
                <w:noProof/>
                <w:webHidden/>
                <w:sz w:val="24"/>
                <w:szCs w:val="24"/>
              </w:rPr>
              <w:instrText xml:space="preserve"> PAGEREF _Toc517606490 \h </w:instrText>
            </w:r>
            <w:r w:rsidRPr="00E2717E">
              <w:rPr>
                <w:noProof/>
                <w:webHidden/>
                <w:sz w:val="24"/>
                <w:szCs w:val="24"/>
              </w:rPr>
            </w:r>
            <w:r w:rsidRPr="00E2717E">
              <w:rPr>
                <w:noProof/>
                <w:webHidden/>
                <w:sz w:val="24"/>
                <w:szCs w:val="24"/>
              </w:rPr>
              <w:fldChar w:fldCharType="separate"/>
            </w:r>
            <w:r w:rsidR="001A03D7">
              <w:rPr>
                <w:noProof/>
                <w:webHidden/>
                <w:sz w:val="24"/>
                <w:szCs w:val="24"/>
              </w:rPr>
              <w:t>iv</w:t>
            </w:r>
            <w:r w:rsidRPr="00E2717E">
              <w:rPr>
                <w:noProof/>
                <w:webHidden/>
                <w:sz w:val="24"/>
                <w:szCs w:val="24"/>
              </w:rPr>
              <w:fldChar w:fldCharType="end"/>
            </w:r>
          </w:hyperlink>
        </w:p>
        <w:p w:rsidR="00DB7BCF" w:rsidRPr="00E2717E" w:rsidRDefault="001838D8">
          <w:pPr>
            <w:pStyle w:val="TOC1"/>
            <w:tabs>
              <w:tab w:val="right" w:leader="dot" w:pos="9350"/>
            </w:tabs>
            <w:rPr>
              <w:rFonts w:eastAsiaTheme="minorEastAsia"/>
              <w:noProof/>
              <w:sz w:val="24"/>
              <w:szCs w:val="24"/>
            </w:rPr>
          </w:pPr>
          <w:hyperlink w:anchor="_Toc517606491" w:history="1">
            <w:r w:rsidR="00DB7BCF" w:rsidRPr="00E2717E">
              <w:rPr>
                <w:rStyle w:val="Hyperlink"/>
                <w:noProof/>
                <w:sz w:val="24"/>
                <w:szCs w:val="24"/>
              </w:rPr>
              <w:t>Executive Summary</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_Toc517606491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v</w:t>
            </w:r>
            <w:r w:rsidR="002C35B7" w:rsidRPr="00E2717E">
              <w:rPr>
                <w:noProof/>
                <w:webHidden/>
                <w:sz w:val="24"/>
                <w:szCs w:val="24"/>
              </w:rPr>
              <w:fldChar w:fldCharType="end"/>
            </w:r>
          </w:hyperlink>
        </w:p>
        <w:p w:rsidR="00DB7BCF" w:rsidRPr="00E2717E" w:rsidRDefault="001838D8">
          <w:pPr>
            <w:pStyle w:val="TOC1"/>
            <w:tabs>
              <w:tab w:val="right" w:leader="dot" w:pos="9350"/>
            </w:tabs>
            <w:rPr>
              <w:rFonts w:eastAsiaTheme="minorEastAsia"/>
              <w:noProof/>
              <w:sz w:val="24"/>
              <w:szCs w:val="24"/>
            </w:rPr>
          </w:pPr>
          <w:hyperlink w:anchor="_Toc517606492" w:history="1">
            <w:r w:rsidR="00DB7BCF" w:rsidRPr="00E2717E">
              <w:rPr>
                <w:rStyle w:val="Hyperlink"/>
                <w:noProof/>
                <w:sz w:val="24"/>
                <w:szCs w:val="24"/>
              </w:rPr>
              <w:t>Abstract:</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_Toc517606492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2</w:t>
            </w:r>
            <w:r w:rsidR="002C35B7" w:rsidRPr="00E2717E">
              <w:rPr>
                <w:noProof/>
                <w:webHidden/>
                <w:sz w:val="24"/>
                <w:szCs w:val="24"/>
              </w:rPr>
              <w:fldChar w:fldCharType="end"/>
            </w:r>
          </w:hyperlink>
        </w:p>
        <w:p w:rsidR="00DB7BCF" w:rsidRPr="00E2717E" w:rsidRDefault="001838D8">
          <w:pPr>
            <w:pStyle w:val="TOC1"/>
            <w:tabs>
              <w:tab w:val="right" w:leader="dot" w:pos="9350"/>
            </w:tabs>
            <w:rPr>
              <w:rFonts w:eastAsiaTheme="minorEastAsia"/>
              <w:noProof/>
              <w:sz w:val="24"/>
              <w:szCs w:val="24"/>
            </w:rPr>
          </w:pPr>
          <w:hyperlink w:anchor="_Toc517606493" w:history="1">
            <w:r w:rsidR="00DB7BCF" w:rsidRPr="00E2717E">
              <w:rPr>
                <w:rStyle w:val="Hyperlink"/>
                <w:noProof/>
                <w:sz w:val="24"/>
                <w:szCs w:val="24"/>
              </w:rPr>
              <w:t>Keyword:</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_Toc517606493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2</w:t>
            </w:r>
            <w:r w:rsidR="002C35B7" w:rsidRPr="00E2717E">
              <w:rPr>
                <w:noProof/>
                <w:webHidden/>
                <w:sz w:val="24"/>
                <w:szCs w:val="24"/>
              </w:rPr>
              <w:fldChar w:fldCharType="end"/>
            </w:r>
          </w:hyperlink>
        </w:p>
        <w:p w:rsidR="00DB7BCF" w:rsidRPr="00E2717E" w:rsidRDefault="001838D8">
          <w:pPr>
            <w:pStyle w:val="TOC1"/>
            <w:tabs>
              <w:tab w:val="right" w:leader="dot" w:pos="9350"/>
            </w:tabs>
            <w:rPr>
              <w:rFonts w:eastAsiaTheme="minorEastAsia"/>
              <w:noProof/>
              <w:sz w:val="24"/>
              <w:szCs w:val="24"/>
            </w:rPr>
          </w:pPr>
          <w:hyperlink w:anchor="_Toc517606494" w:history="1">
            <w:r w:rsidR="00DB7BCF" w:rsidRPr="00E2717E">
              <w:rPr>
                <w:rStyle w:val="Hyperlink"/>
                <w:noProof/>
                <w:sz w:val="24"/>
                <w:szCs w:val="24"/>
              </w:rPr>
              <w:t>Introduction:</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_Toc517606494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2</w:t>
            </w:r>
            <w:r w:rsidR="002C35B7" w:rsidRPr="00E2717E">
              <w:rPr>
                <w:noProof/>
                <w:webHidden/>
                <w:sz w:val="24"/>
                <w:szCs w:val="24"/>
              </w:rPr>
              <w:fldChar w:fldCharType="end"/>
            </w:r>
          </w:hyperlink>
        </w:p>
        <w:p w:rsidR="00DB7BCF" w:rsidRPr="00E2717E" w:rsidRDefault="001838D8">
          <w:pPr>
            <w:pStyle w:val="TOC1"/>
            <w:tabs>
              <w:tab w:val="right" w:leader="dot" w:pos="9350"/>
            </w:tabs>
            <w:rPr>
              <w:rFonts w:eastAsiaTheme="minorEastAsia"/>
              <w:noProof/>
              <w:sz w:val="24"/>
              <w:szCs w:val="24"/>
            </w:rPr>
          </w:pPr>
          <w:hyperlink w:anchor="_Toc517606495" w:history="1">
            <w:r w:rsidR="00DB7BCF" w:rsidRPr="00E2717E">
              <w:rPr>
                <w:rStyle w:val="Hyperlink"/>
                <w:noProof/>
                <w:sz w:val="24"/>
                <w:szCs w:val="24"/>
              </w:rPr>
              <w:t>Literature Review:</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_Toc517606495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2</w:t>
            </w:r>
            <w:r w:rsidR="002C35B7" w:rsidRPr="00E2717E">
              <w:rPr>
                <w:noProof/>
                <w:webHidden/>
                <w:sz w:val="24"/>
                <w:szCs w:val="24"/>
              </w:rPr>
              <w:fldChar w:fldCharType="end"/>
            </w:r>
          </w:hyperlink>
        </w:p>
        <w:p w:rsidR="00DB7BCF" w:rsidRPr="00E2717E" w:rsidRDefault="001838D8">
          <w:pPr>
            <w:pStyle w:val="TOC1"/>
            <w:tabs>
              <w:tab w:val="right" w:leader="dot" w:pos="9350"/>
            </w:tabs>
            <w:rPr>
              <w:rFonts w:eastAsiaTheme="minorEastAsia"/>
              <w:noProof/>
              <w:sz w:val="24"/>
              <w:szCs w:val="24"/>
            </w:rPr>
          </w:pPr>
          <w:hyperlink w:anchor="_Toc517606496" w:history="1">
            <w:r w:rsidR="00DB7BCF" w:rsidRPr="00E2717E">
              <w:rPr>
                <w:rStyle w:val="Hyperlink"/>
                <w:noProof/>
                <w:sz w:val="24"/>
                <w:szCs w:val="24"/>
              </w:rPr>
              <w:t>Beneish Model:</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_Toc517606496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9</w:t>
            </w:r>
            <w:r w:rsidR="002C35B7" w:rsidRPr="00E2717E">
              <w:rPr>
                <w:noProof/>
                <w:webHidden/>
                <w:sz w:val="24"/>
                <w:szCs w:val="24"/>
              </w:rPr>
              <w:fldChar w:fldCharType="end"/>
            </w:r>
          </w:hyperlink>
        </w:p>
        <w:p w:rsidR="00DB7BCF" w:rsidRPr="00E2717E" w:rsidRDefault="001838D8">
          <w:pPr>
            <w:pStyle w:val="TOC1"/>
            <w:tabs>
              <w:tab w:val="right" w:leader="dot" w:pos="9350"/>
            </w:tabs>
            <w:rPr>
              <w:rFonts w:eastAsiaTheme="minorEastAsia"/>
              <w:noProof/>
              <w:sz w:val="24"/>
              <w:szCs w:val="24"/>
            </w:rPr>
          </w:pPr>
          <w:hyperlink w:anchor="_Toc517606497" w:history="1">
            <w:r w:rsidR="00DB7BCF" w:rsidRPr="00E2717E">
              <w:rPr>
                <w:rStyle w:val="Hyperlink"/>
                <w:noProof/>
                <w:sz w:val="24"/>
                <w:szCs w:val="24"/>
              </w:rPr>
              <w:t>Eight Variables of Beneish Model:</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_Toc517606497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12</w:t>
            </w:r>
            <w:r w:rsidR="002C35B7" w:rsidRPr="00E2717E">
              <w:rPr>
                <w:noProof/>
                <w:webHidden/>
                <w:sz w:val="24"/>
                <w:szCs w:val="24"/>
              </w:rPr>
              <w:fldChar w:fldCharType="end"/>
            </w:r>
          </w:hyperlink>
        </w:p>
        <w:p w:rsidR="00DB7BCF" w:rsidRPr="00E2717E" w:rsidRDefault="001838D8">
          <w:pPr>
            <w:pStyle w:val="TOC1"/>
            <w:tabs>
              <w:tab w:val="right" w:leader="dot" w:pos="9350"/>
            </w:tabs>
            <w:rPr>
              <w:rFonts w:eastAsiaTheme="minorEastAsia"/>
              <w:noProof/>
              <w:sz w:val="24"/>
              <w:szCs w:val="24"/>
            </w:rPr>
          </w:pPr>
          <w:hyperlink w:anchor="_Toc517606498" w:history="1">
            <w:r w:rsidR="00DB7BCF" w:rsidRPr="00E2717E">
              <w:rPr>
                <w:rStyle w:val="Hyperlink"/>
                <w:noProof/>
                <w:sz w:val="24"/>
                <w:szCs w:val="24"/>
              </w:rPr>
              <w:t>Methodology of  the study:</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_Toc517606498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14</w:t>
            </w:r>
            <w:r w:rsidR="002C35B7" w:rsidRPr="00E2717E">
              <w:rPr>
                <w:noProof/>
                <w:webHidden/>
                <w:sz w:val="24"/>
                <w:szCs w:val="24"/>
              </w:rPr>
              <w:fldChar w:fldCharType="end"/>
            </w:r>
          </w:hyperlink>
        </w:p>
        <w:p w:rsidR="00DB7BCF" w:rsidRPr="00E2717E" w:rsidRDefault="001838D8">
          <w:pPr>
            <w:pStyle w:val="TOC2"/>
            <w:tabs>
              <w:tab w:val="right" w:leader="dot" w:pos="9350"/>
            </w:tabs>
            <w:rPr>
              <w:rFonts w:eastAsiaTheme="minorEastAsia"/>
              <w:noProof/>
              <w:sz w:val="24"/>
              <w:szCs w:val="24"/>
            </w:rPr>
          </w:pPr>
          <w:hyperlink w:anchor="_Toc517606499" w:history="1">
            <w:r w:rsidR="00DB7BCF" w:rsidRPr="00E2717E">
              <w:rPr>
                <w:rStyle w:val="Hyperlink"/>
                <w:noProof/>
                <w:sz w:val="24"/>
                <w:szCs w:val="24"/>
              </w:rPr>
              <w:t>Formulas used to analyze the Beneish Model:</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_Toc517606499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15</w:t>
            </w:r>
            <w:r w:rsidR="002C35B7" w:rsidRPr="00E2717E">
              <w:rPr>
                <w:noProof/>
                <w:webHidden/>
                <w:sz w:val="24"/>
                <w:szCs w:val="24"/>
              </w:rPr>
              <w:fldChar w:fldCharType="end"/>
            </w:r>
          </w:hyperlink>
        </w:p>
        <w:p w:rsidR="00DB7BCF" w:rsidRPr="00E2717E" w:rsidRDefault="001838D8">
          <w:pPr>
            <w:pStyle w:val="TOC1"/>
            <w:tabs>
              <w:tab w:val="right" w:leader="dot" w:pos="9350"/>
            </w:tabs>
            <w:rPr>
              <w:rFonts w:eastAsiaTheme="minorEastAsia"/>
              <w:noProof/>
              <w:sz w:val="24"/>
              <w:szCs w:val="24"/>
            </w:rPr>
          </w:pPr>
          <w:hyperlink w:anchor="_Toc517606500" w:history="1">
            <w:r w:rsidR="00DB7BCF" w:rsidRPr="00E2717E">
              <w:rPr>
                <w:rStyle w:val="Hyperlink"/>
                <w:noProof/>
                <w:sz w:val="24"/>
                <w:szCs w:val="24"/>
              </w:rPr>
              <w:t>Analysis of the selected companies</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_Toc517606500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15</w:t>
            </w:r>
            <w:r w:rsidR="002C35B7" w:rsidRPr="00E2717E">
              <w:rPr>
                <w:noProof/>
                <w:webHidden/>
                <w:sz w:val="24"/>
                <w:szCs w:val="24"/>
              </w:rPr>
              <w:fldChar w:fldCharType="end"/>
            </w:r>
          </w:hyperlink>
        </w:p>
        <w:p w:rsidR="00DB7BCF" w:rsidRPr="00E2717E" w:rsidRDefault="001838D8">
          <w:pPr>
            <w:pStyle w:val="TOC2"/>
            <w:tabs>
              <w:tab w:val="right" w:leader="dot" w:pos="9350"/>
            </w:tabs>
            <w:rPr>
              <w:rFonts w:eastAsiaTheme="minorEastAsia"/>
              <w:noProof/>
              <w:sz w:val="24"/>
              <w:szCs w:val="24"/>
            </w:rPr>
          </w:pPr>
          <w:hyperlink w:anchor="_Toc517606501" w:history="1">
            <w:r w:rsidR="00DB7BCF" w:rsidRPr="00E2717E">
              <w:rPr>
                <w:rStyle w:val="Hyperlink"/>
                <w:noProof/>
                <w:sz w:val="24"/>
                <w:szCs w:val="24"/>
              </w:rPr>
              <w:t>Apex Food Limited</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_Toc517606501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15</w:t>
            </w:r>
            <w:r w:rsidR="002C35B7" w:rsidRPr="00E2717E">
              <w:rPr>
                <w:noProof/>
                <w:webHidden/>
                <w:sz w:val="24"/>
                <w:szCs w:val="24"/>
              </w:rPr>
              <w:fldChar w:fldCharType="end"/>
            </w:r>
          </w:hyperlink>
        </w:p>
        <w:p w:rsidR="00DB7BCF" w:rsidRPr="00E2717E" w:rsidRDefault="001838D8">
          <w:pPr>
            <w:pStyle w:val="TOC3"/>
            <w:tabs>
              <w:tab w:val="right" w:leader="dot" w:pos="9350"/>
            </w:tabs>
            <w:rPr>
              <w:rFonts w:eastAsiaTheme="minorEastAsia"/>
              <w:noProof/>
              <w:sz w:val="24"/>
              <w:szCs w:val="24"/>
            </w:rPr>
          </w:pPr>
          <w:hyperlink w:anchor="_Toc517606502" w:history="1">
            <w:r w:rsidR="00DB7BCF" w:rsidRPr="00E2717E">
              <w:rPr>
                <w:rStyle w:val="Hyperlink"/>
                <w:noProof/>
                <w:sz w:val="24"/>
                <w:szCs w:val="24"/>
              </w:rPr>
              <w:t>Fine Food Limited:</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_Toc517606502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19</w:t>
            </w:r>
            <w:r w:rsidR="002C35B7" w:rsidRPr="00E2717E">
              <w:rPr>
                <w:noProof/>
                <w:webHidden/>
                <w:sz w:val="24"/>
                <w:szCs w:val="24"/>
              </w:rPr>
              <w:fldChar w:fldCharType="end"/>
            </w:r>
          </w:hyperlink>
        </w:p>
        <w:p w:rsidR="00DB7BCF" w:rsidRDefault="001838D8">
          <w:pPr>
            <w:pStyle w:val="TOC3"/>
            <w:tabs>
              <w:tab w:val="right" w:leader="dot" w:pos="9350"/>
            </w:tabs>
            <w:rPr>
              <w:noProof/>
            </w:rPr>
          </w:pPr>
          <w:hyperlink w:anchor="_Toc517606503" w:history="1">
            <w:r w:rsidR="00DB7BCF" w:rsidRPr="00E2717E">
              <w:rPr>
                <w:rStyle w:val="Hyperlink"/>
                <w:noProof/>
                <w:sz w:val="24"/>
                <w:szCs w:val="24"/>
              </w:rPr>
              <w:t>Golden Harvest:</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_Toc517606503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23</w:t>
            </w:r>
            <w:r w:rsidR="002C35B7" w:rsidRPr="00E2717E">
              <w:rPr>
                <w:noProof/>
                <w:webHidden/>
                <w:sz w:val="24"/>
                <w:szCs w:val="24"/>
              </w:rPr>
              <w:fldChar w:fldCharType="end"/>
            </w:r>
          </w:hyperlink>
        </w:p>
        <w:p w:rsidR="002D4324" w:rsidRDefault="002D4324" w:rsidP="002D4324">
          <w:pPr>
            <w:rPr>
              <w:noProof/>
            </w:rPr>
          </w:pPr>
          <w:r>
            <w:rPr>
              <w:noProof/>
            </w:rPr>
            <w:t xml:space="preserve">         Olympic: ……………………………………………………………………………………………………………………………………….28</w:t>
          </w:r>
        </w:p>
        <w:p w:rsidR="002D4324" w:rsidRPr="002D4324" w:rsidRDefault="002D4324" w:rsidP="002D4324">
          <w:pPr>
            <w:rPr>
              <w:noProof/>
            </w:rPr>
          </w:pPr>
          <w:r>
            <w:rPr>
              <w:noProof/>
            </w:rPr>
            <w:t xml:space="preserve">         Pran: …………………………………………………………………………………………………………………………………………….28</w:t>
          </w:r>
        </w:p>
        <w:p w:rsidR="00DB7BCF" w:rsidRPr="00E2717E" w:rsidRDefault="001838D8">
          <w:pPr>
            <w:pStyle w:val="TOC1"/>
            <w:tabs>
              <w:tab w:val="right" w:leader="dot" w:pos="9350"/>
            </w:tabs>
            <w:rPr>
              <w:rFonts w:eastAsiaTheme="minorEastAsia"/>
              <w:noProof/>
              <w:sz w:val="24"/>
              <w:szCs w:val="24"/>
            </w:rPr>
          </w:pPr>
          <w:hyperlink w:anchor="_Toc517606504" w:history="1">
            <w:r w:rsidR="00DB7BCF" w:rsidRPr="00E2717E">
              <w:rPr>
                <w:rStyle w:val="Hyperlink"/>
                <w:noProof/>
                <w:sz w:val="24"/>
                <w:szCs w:val="24"/>
              </w:rPr>
              <w:t>Ratio Analysis Model:</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_Toc517606504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32</w:t>
            </w:r>
            <w:r w:rsidR="002C35B7" w:rsidRPr="00E2717E">
              <w:rPr>
                <w:noProof/>
                <w:webHidden/>
                <w:sz w:val="24"/>
                <w:szCs w:val="24"/>
              </w:rPr>
              <w:fldChar w:fldCharType="end"/>
            </w:r>
          </w:hyperlink>
        </w:p>
        <w:p w:rsidR="00DB7BCF" w:rsidRPr="00E2717E" w:rsidRDefault="001838D8">
          <w:pPr>
            <w:pStyle w:val="TOC2"/>
            <w:tabs>
              <w:tab w:val="right" w:leader="dot" w:pos="9350"/>
            </w:tabs>
            <w:rPr>
              <w:rFonts w:eastAsiaTheme="minorEastAsia"/>
              <w:noProof/>
              <w:sz w:val="24"/>
              <w:szCs w:val="24"/>
            </w:rPr>
          </w:pPr>
          <w:hyperlink w:anchor="_Toc517606505" w:history="1">
            <w:r w:rsidR="00DB7BCF" w:rsidRPr="00E2717E">
              <w:rPr>
                <w:rStyle w:val="Hyperlink"/>
                <w:noProof/>
                <w:sz w:val="24"/>
                <w:szCs w:val="24"/>
              </w:rPr>
              <w:t>Apex Food Company:</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_Toc517606505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33</w:t>
            </w:r>
            <w:r w:rsidR="002C35B7" w:rsidRPr="00E2717E">
              <w:rPr>
                <w:noProof/>
                <w:webHidden/>
                <w:sz w:val="24"/>
                <w:szCs w:val="24"/>
              </w:rPr>
              <w:fldChar w:fldCharType="end"/>
            </w:r>
          </w:hyperlink>
        </w:p>
        <w:p w:rsidR="00DB7BCF" w:rsidRPr="00E2717E" w:rsidRDefault="001838D8">
          <w:pPr>
            <w:pStyle w:val="TOC2"/>
            <w:tabs>
              <w:tab w:val="right" w:leader="dot" w:pos="9350"/>
            </w:tabs>
            <w:rPr>
              <w:rFonts w:eastAsiaTheme="minorEastAsia"/>
              <w:noProof/>
              <w:sz w:val="24"/>
              <w:szCs w:val="24"/>
            </w:rPr>
          </w:pPr>
          <w:hyperlink w:anchor="_Toc517606506" w:history="1">
            <w:r w:rsidR="00DB7BCF" w:rsidRPr="00E2717E">
              <w:rPr>
                <w:rStyle w:val="Hyperlink"/>
                <w:noProof/>
                <w:sz w:val="24"/>
                <w:szCs w:val="24"/>
              </w:rPr>
              <w:t>Fine Food Limited:</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_Toc517606506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33</w:t>
            </w:r>
            <w:r w:rsidR="002C35B7" w:rsidRPr="00E2717E">
              <w:rPr>
                <w:noProof/>
                <w:webHidden/>
                <w:sz w:val="24"/>
                <w:szCs w:val="24"/>
              </w:rPr>
              <w:fldChar w:fldCharType="end"/>
            </w:r>
          </w:hyperlink>
        </w:p>
        <w:p w:rsidR="00DB7BCF" w:rsidRPr="00E2717E" w:rsidRDefault="001838D8">
          <w:pPr>
            <w:pStyle w:val="TOC3"/>
            <w:tabs>
              <w:tab w:val="right" w:leader="dot" w:pos="9350"/>
            </w:tabs>
            <w:rPr>
              <w:rFonts w:eastAsiaTheme="minorEastAsia"/>
              <w:noProof/>
              <w:sz w:val="24"/>
              <w:szCs w:val="24"/>
            </w:rPr>
          </w:pPr>
          <w:hyperlink w:anchor="_Toc517606507" w:history="1">
            <w:r w:rsidR="00DB7BCF" w:rsidRPr="00E2717E">
              <w:rPr>
                <w:rStyle w:val="Hyperlink"/>
                <w:noProof/>
                <w:sz w:val="24"/>
                <w:szCs w:val="24"/>
              </w:rPr>
              <w:t>Olympic Company:</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_Toc517606507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33</w:t>
            </w:r>
            <w:r w:rsidR="002C35B7" w:rsidRPr="00E2717E">
              <w:rPr>
                <w:noProof/>
                <w:webHidden/>
                <w:sz w:val="24"/>
                <w:szCs w:val="24"/>
              </w:rPr>
              <w:fldChar w:fldCharType="end"/>
            </w:r>
          </w:hyperlink>
        </w:p>
        <w:p w:rsidR="00DB7BCF" w:rsidRDefault="001838D8">
          <w:pPr>
            <w:pStyle w:val="TOC3"/>
            <w:tabs>
              <w:tab w:val="right" w:leader="dot" w:pos="9350"/>
            </w:tabs>
            <w:rPr>
              <w:noProof/>
            </w:rPr>
          </w:pPr>
          <w:hyperlink w:anchor="_Toc517606508" w:history="1">
            <w:r w:rsidR="00DB7BCF" w:rsidRPr="00E2717E">
              <w:rPr>
                <w:rStyle w:val="Hyperlink"/>
                <w:noProof/>
                <w:sz w:val="24"/>
                <w:szCs w:val="24"/>
              </w:rPr>
              <w:t>Golden Harvest:</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_Toc517606508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34</w:t>
            </w:r>
            <w:r w:rsidR="002C35B7" w:rsidRPr="00E2717E">
              <w:rPr>
                <w:noProof/>
                <w:webHidden/>
                <w:sz w:val="24"/>
                <w:szCs w:val="24"/>
              </w:rPr>
              <w:fldChar w:fldCharType="end"/>
            </w:r>
          </w:hyperlink>
        </w:p>
        <w:p w:rsidR="006F18C3" w:rsidRPr="006F18C3" w:rsidRDefault="006F18C3" w:rsidP="006F18C3">
          <w:pPr>
            <w:rPr>
              <w:noProof/>
            </w:rPr>
          </w:pPr>
          <w:r>
            <w:rPr>
              <w:noProof/>
            </w:rPr>
            <w:t xml:space="preserve">        Pran : ……………………………………………………………………………………………………………………………………………..34</w:t>
          </w:r>
        </w:p>
        <w:p w:rsidR="00DB7BCF" w:rsidRPr="00E2717E" w:rsidRDefault="001838D8">
          <w:pPr>
            <w:pStyle w:val="TOC1"/>
            <w:tabs>
              <w:tab w:val="right" w:leader="dot" w:pos="9350"/>
            </w:tabs>
            <w:rPr>
              <w:rFonts w:eastAsiaTheme="minorEastAsia"/>
              <w:noProof/>
              <w:sz w:val="24"/>
              <w:szCs w:val="24"/>
            </w:rPr>
          </w:pPr>
          <w:hyperlink w:anchor="_Toc517606509" w:history="1">
            <w:r w:rsidR="00DB7BCF" w:rsidRPr="00E2717E">
              <w:rPr>
                <w:rStyle w:val="Hyperlink"/>
                <w:noProof/>
                <w:sz w:val="24"/>
                <w:szCs w:val="24"/>
              </w:rPr>
              <w:t>Suggestions:</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_Toc517606509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34</w:t>
            </w:r>
            <w:r w:rsidR="002C35B7" w:rsidRPr="00E2717E">
              <w:rPr>
                <w:noProof/>
                <w:webHidden/>
                <w:sz w:val="24"/>
                <w:szCs w:val="24"/>
              </w:rPr>
              <w:fldChar w:fldCharType="end"/>
            </w:r>
          </w:hyperlink>
        </w:p>
        <w:p w:rsidR="00DB7BCF" w:rsidRPr="00E2717E" w:rsidRDefault="001838D8">
          <w:pPr>
            <w:pStyle w:val="TOC1"/>
            <w:tabs>
              <w:tab w:val="right" w:leader="dot" w:pos="9350"/>
            </w:tabs>
            <w:rPr>
              <w:rFonts w:eastAsiaTheme="minorEastAsia"/>
              <w:noProof/>
              <w:sz w:val="24"/>
              <w:szCs w:val="24"/>
            </w:rPr>
          </w:pPr>
          <w:hyperlink w:anchor="_Toc517606510" w:history="1">
            <w:r w:rsidR="00DB7BCF" w:rsidRPr="00E2717E">
              <w:rPr>
                <w:rStyle w:val="Hyperlink"/>
                <w:noProof/>
                <w:sz w:val="24"/>
                <w:szCs w:val="24"/>
              </w:rPr>
              <w:t>Conclusion:</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_Toc517606510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35</w:t>
            </w:r>
            <w:r w:rsidR="002C35B7" w:rsidRPr="00E2717E">
              <w:rPr>
                <w:noProof/>
                <w:webHidden/>
                <w:sz w:val="24"/>
                <w:szCs w:val="24"/>
              </w:rPr>
              <w:fldChar w:fldCharType="end"/>
            </w:r>
          </w:hyperlink>
        </w:p>
        <w:p w:rsidR="00DB7BCF" w:rsidRPr="00E2717E" w:rsidRDefault="001838D8">
          <w:pPr>
            <w:pStyle w:val="TOC1"/>
            <w:tabs>
              <w:tab w:val="right" w:leader="dot" w:pos="9350"/>
            </w:tabs>
            <w:rPr>
              <w:rFonts w:eastAsiaTheme="minorEastAsia"/>
              <w:noProof/>
              <w:sz w:val="24"/>
              <w:szCs w:val="24"/>
            </w:rPr>
          </w:pPr>
          <w:hyperlink w:anchor="_Toc517606511" w:history="1">
            <w:r w:rsidR="00DB7BCF" w:rsidRPr="00E2717E">
              <w:rPr>
                <w:rStyle w:val="Hyperlink"/>
                <w:noProof/>
                <w:sz w:val="24"/>
                <w:szCs w:val="24"/>
              </w:rPr>
              <w:t>References:</w:t>
            </w:r>
            <w:r w:rsidR="00DB7BCF" w:rsidRPr="00E2717E">
              <w:rPr>
                <w:noProof/>
                <w:webHidden/>
                <w:sz w:val="24"/>
                <w:szCs w:val="24"/>
              </w:rPr>
              <w:tab/>
            </w:r>
            <w:r w:rsidR="002C35B7" w:rsidRPr="00E2717E">
              <w:rPr>
                <w:noProof/>
                <w:webHidden/>
                <w:sz w:val="24"/>
                <w:szCs w:val="24"/>
              </w:rPr>
              <w:fldChar w:fldCharType="begin"/>
            </w:r>
            <w:r w:rsidR="00DB7BCF" w:rsidRPr="00E2717E">
              <w:rPr>
                <w:noProof/>
                <w:webHidden/>
                <w:sz w:val="24"/>
                <w:szCs w:val="24"/>
              </w:rPr>
              <w:instrText xml:space="preserve"> PAGEREF _Toc517606511 \h </w:instrText>
            </w:r>
            <w:r w:rsidR="002C35B7" w:rsidRPr="00E2717E">
              <w:rPr>
                <w:noProof/>
                <w:webHidden/>
                <w:sz w:val="24"/>
                <w:szCs w:val="24"/>
              </w:rPr>
            </w:r>
            <w:r w:rsidR="002C35B7" w:rsidRPr="00E2717E">
              <w:rPr>
                <w:noProof/>
                <w:webHidden/>
                <w:sz w:val="24"/>
                <w:szCs w:val="24"/>
              </w:rPr>
              <w:fldChar w:fldCharType="separate"/>
            </w:r>
            <w:r w:rsidR="001A03D7">
              <w:rPr>
                <w:noProof/>
                <w:webHidden/>
                <w:sz w:val="24"/>
                <w:szCs w:val="24"/>
              </w:rPr>
              <w:t>35</w:t>
            </w:r>
            <w:r w:rsidR="002C35B7" w:rsidRPr="00E2717E">
              <w:rPr>
                <w:noProof/>
                <w:webHidden/>
                <w:sz w:val="24"/>
                <w:szCs w:val="24"/>
              </w:rPr>
              <w:fldChar w:fldCharType="end"/>
            </w:r>
          </w:hyperlink>
        </w:p>
        <w:p w:rsidR="000D4AE1" w:rsidRPr="00E2717E" w:rsidRDefault="002C35B7">
          <w:pPr>
            <w:rPr>
              <w:sz w:val="24"/>
              <w:szCs w:val="24"/>
            </w:rPr>
          </w:pPr>
          <w:r w:rsidRPr="00E2717E">
            <w:rPr>
              <w:sz w:val="24"/>
              <w:szCs w:val="24"/>
            </w:rPr>
            <w:fldChar w:fldCharType="end"/>
          </w:r>
        </w:p>
      </w:sdtContent>
    </w:sdt>
    <w:p w:rsidR="000D4AE1" w:rsidRPr="00E2717E" w:rsidRDefault="000D4AE1" w:rsidP="00FC4208">
      <w:pPr>
        <w:ind w:left="-540" w:right="720"/>
        <w:rPr>
          <w:rStyle w:val="Heading1Char"/>
          <w:sz w:val="24"/>
          <w:szCs w:val="24"/>
        </w:rPr>
      </w:pPr>
    </w:p>
    <w:p w:rsidR="000D4AE1" w:rsidRPr="00E2717E" w:rsidRDefault="000D4AE1" w:rsidP="00FC4208">
      <w:pPr>
        <w:ind w:left="-540" w:right="720"/>
        <w:rPr>
          <w:rStyle w:val="Heading1Char"/>
          <w:sz w:val="24"/>
          <w:szCs w:val="24"/>
        </w:rPr>
      </w:pPr>
    </w:p>
    <w:p w:rsidR="000D4AE1" w:rsidRPr="00E2717E" w:rsidRDefault="000D4AE1" w:rsidP="00FC4208">
      <w:pPr>
        <w:ind w:left="-540" w:right="720"/>
        <w:rPr>
          <w:rStyle w:val="Heading1Char"/>
          <w:sz w:val="24"/>
          <w:szCs w:val="24"/>
        </w:rPr>
      </w:pPr>
    </w:p>
    <w:p w:rsidR="000D4AE1" w:rsidRPr="00E2717E" w:rsidRDefault="000D4AE1" w:rsidP="00FC4208">
      <w:pPr>
        <w:ind w:left="-540" w:right="720"/>
        <w:rPr>
          <w:rStyle w:val="Heading1Char"/>
          <w:sz w:val="24"/>
          <w:szCs w:val="24"/>
        </w:rPr>
      </w:pPr>
    </w:p>
    <w:p w:rsidR="009E67C4" w:rsidRPr="00E2717E" w:rsidRDefault="00AF005A" w:rsidP="00FC4208">
      <w:pPr>
        <w:ind w:left="-540" w:right="720"/>
        <w:rPr>
          <w:rFonts w:ascii="Times New Roman" w:hAnsi="Times New Roman"/>
          <w:sz w:val="24"/>
          <w:szCs w:val="24"/>
        </w:rPr>
      </w:pPr>
      <w:bookmarkStart w:id="3" w:name="_Toc517606492"/>
      <w:r w:rsidRPr="00E2717E">
        <w:rPr>
          <w:rStyle w:val="Heading1Char"/>
          <w:sz w:val="24"/>
          <w:szCs w:val="24"/>
        </w:rPr>
        <w:t>Abstract:</w:t>
      </w:r>
      <w:bookmarkEnd w:id="3"/>
      <w:r w:rsidR="00305F01">
        <w:rPr>
          <w:rStyle w:val="Heading1Char"/>
          <w:sz w:val="24"/>
          <w:szCs w:val="24"/>
        </w:rPr>
        <w:t xml:space="preserve"> </w:t>
      </w:r>
      <w:r w:rsidR="009E67C4" w:rsidRPr="00E2717E">
        <w:rPr>
          <w:rFonts w:ascii="Times New Roman" w:hAnsi="Times New Roman"/>
          <w:sz w:val="24"/>
          <w:szCs w:val="24"/>
        </w:rPr>
        <w:t>The examination has been done to recognize or resea</w:t>
      </w:r>
      <w:r w:rsidR="00723067" w:rsidRPr="00E2717E">
        <w:rPr>
          <w:rFonts w:ascii="Times New Roman" w:hAnsi="Times New Roman"/>
          <w:sz w:val="24"/>
          <w:szCs w:val="24"/>
        </w:rPr>
        <w:t>rch whether there is any earning management</w:t>
      </w:r>
      <w:r w:rsidR="009E67C4" w:rsidRPr="00E2717E">
        <w:rPr>
          <w:rFonts w:ascii="Times New Roman" w:hAnsi="Times New Roman"/>
          <w:sz w:val="24"/>
          <w:szCs w:val="24"/>
        </w:rPr>
        <w:t xml:space="preserve"> in the organizations chose</w:t>
      </w:r>
      <w:r w:rsidR="00723067" w:rsidRPr="00E2717E">
        <w:rPr>
          <w:rFonts w:ascii="Times New Roman" w:hAnsi="Times New Roman"/>
          <w:sz w:val="24"/>
          <w:szCs w:val="24"/>
        </w:rPr>
        <w:t>n</w:t>
      </w:r>
      <w:r w:rsidR="009E67C4" w:rsidRPr="00E2717E">
        <w:rPr>
          <w:rFonts w:ascii="Times New Roman" w:hAnsi="Times New Roman"/>
          <w:sz w:val="24"/>
          <w:szCs w:val="24"/>
        </w:rPr>
        <w:t xml:space="preserve"> for the investigation of any false exercises whether the</w:t>
      </w:r>
      <w:r w:rsidR="0032259C" w:rsidRPr="00E2717E">
        <w:rPr>
          <w:rFonts w:ascii="Times New Roman" w:hAnsi="Times New Roman"/>
          <w:sz w:val="24"/>
          <w:szCs w:val="24"/>
        </w:rPr>
        <w:t>re</w:t>
      </w:r>
      <w:r w:rsidR="007121F6" w:rsidRPr="00E2717E">
        <w:rPr>
          <w:rFonts w:ascii="Times New Roman" w:hAnsi="Times New Roman"/>
          <w:sz w:val="24"/>
          <w:szCs w:val="24"/>
        </w:rPr>
        <w:t xml:space="preserve"> </w:t>
      </w:r>
      <w:proofErr w:type="gramStart"/>
      <w:r w:rsidR="007121F6" w:rsidRPr="00E2717E">
        <w:rPr>
          <w:rFonts w:ascii="Times New Roman" w:hAnsi="Times New Roman"/>
          <w:sz w:val="24"/>
          <w:szCs w:val="24"/>
        </w:rPr>
        <w:t>are existence</w:t>
      </w:r>
      <w:proofErr w:type="gramEnd"/>
      <w:r w:rsidR="007121F6" w:rsidRPr="00E2717E">
        <w:rPr>
          <w:rFonts w:ascii="Times New Roman" w:hAnsi="Times New Roman"/>
          <w:sz w:val="24"/>
          <w:szCs w:val="24"/>
        </w:rPr>
        <w:t xml:space="preserve"> of </w:t>
      </w:r>
      <w:r w:rsidR="00723067" w:rsidRPr="00E2717E">
        <w:rPr>
          <w:rFonts w:ascii="Times New Roman" w:hAnsi="Times New Roman"/>
          <w:sz w:val="24"/>
          <w:szCs w:val="24"/>
        </w:rPr>
        <w:t>manipulation</w:t>
      </w:r>
      <w:r w:rsidR="009E67C4" w:rsidRPr="00E2717E">
        <w:rPr>
          <w:rFonts w:ascii="Times New Roman" w:hAnsi="Times New Roman"/>
          <w:sz w:val="24"/>
          <w:szCs w:val="24"/>
        </w:rPr>
        <w:t xml:space="preserve"> or organizations are attempting to control their money related data. Information </w:t>
      </w:r>
      <w:proofErr w:type="gramStart"/>
      <w:r w:rsidR="009E67C4" w:rsidRPr="00E2717E">
        <w:rPr>
          <w:rFonts w:ascii="Times New Roman" w:hAnsi="Times New Roman"/>
          <w:sz w:val="24"/>
          <w:szCs w:val="24"/>
        </w:rPr>
        <w:t>have</w:t>
      </w:r>
      <w:proofErr w:type="gramEnd"/>
      <w:r w:rsidR="009E67C4" w:rsidRPr="00E2717E">
        <w:rPr>
          <w:rFonts w:ascii="Times New Roman" w:hAnsi="Times New Roman"/>
          <w:sz w:val="24"/>
          <w:szCs w:val="24"/>
        </w:rPr>
        <w:t xml:space="preserve"> been made from the yearly reports from the reco</w:t>
      </w:r>
      <w:r w:rsidR="003C6C15" w:rsidRPr="00E2717E">
        <w:rPr>
          <w:rFonts w:ascii="Times New Roman" w:hAnsi="Times New Roman"/>
          <w:sz w:val="24"/>
          <w:szCs w:val="24"/>
        </w:rPr>
        <w:t xml:space="preserve">rded organizations of food </w:t>
      </w:r>
      <w:r w:rsidR="009E67C4" w:rsidRPr="00E2717E">
        <w:rPr>
          <w:rFonts w:ascii="Times New Roman" w:hAnsi="Times New Roman"/>
          <w:sz w:val="24"/>
          <w:szCs w:val="24"/>
        </w:rPr>
        <w:t xml:space="preserve">organizations in Bangladesh. </w:t>
      </w:r>
      <w:r w:rsidR="00723067" w:rsidRPr="00E2717E">
        <w:rPr>
          <w:rFonts w:ascii="Times New Roman" w:hAnsi="Times New Roman"/>
          <w:sz w:val="24"/>
          <w:szCs w:val="24"/>
        </w:rPr>
        <w:t xml:space="preserve">Data </w:t>
      </w:r>
      <w:r w:rsidR="00DF0A85" w:rsidRPr="00E2717E">
        <w:rPr>
          <w:rFonts w:ascii="Times New Roman" w:hAnsi="Times New Roman"/>
          <w:sz w:val="24"/>
          <w:szCs w:val="24"/>
        </w:rPr>
        <w:t>h</w:t>
      </w:r>
      <w:r w:rsidR="00723067" w:rsidRPr="00E2717E">
        <w:rPr>
          <w:rFonts w:ascii="Times New Roman" w:hAnsi="Times New Roman"/>
          <w:sz w:val="24"/>
          <w:szCs w:val="24"/>
        </w:rPr>
        <w:t>as been adopted from the annual</w:t>
      </w:r>
      <w:r w:rsidR="00162112">
        <w:rPr>
          <w:rFonts w:ascii="Times New Roman" w:hAnsi="Times New Roman"/>
          <w:sz w:val="24"/>
          <w:szCs w:val="24"/>
        </w:rPr>
        <w:t xml:space="preserve"> report</w:t>
      </w:r>
      <w:r w:rsidR="00723067" w:rsidRPr="00E2717E">
        <w:rPr>
          <w:rFonts w:ascii="Times New Roman" w:hAnsi="Times New Roman"/>
          <w:sz w:val="24"/>
          <w:szCs w:val="24"/>
        </w:rPr>
        <w:t xml:space="preserve"> of contai</w:t>
      </w:r>
      <w:r w:rsidR="007121F6" w:rsidRPr="00E2717E">
        <w:rPr>
          <w:rFonts w:ascii="Times New Roman" w:hAnsi="Times New Roman"/>
          <w:sz w:val="24"/>
          <w:szCs w:val="24"/>
        </w:rPr>
        <w:t>ni</w:t>
      </w:r>
      <w:r w:rsidR="00723067" w:rsidRPr="00E2717E">
        <w:rPr>
          <w:rFonts w:ascii="Times New Roman" w:hAnsi="Times New Roman"/>
          <w:sz w:val="24"/>
          <w:szCs w:val="24"/>
        </w:rPr>
        <w:t xml:space="preserve">ng three years of every individual company. </w:t>
      </w:r>
      <w:r w:rsidR="009E67C4" w:rsidRPr="00E2717E">
        <w:rPr>
          <w:rFonts w:ascii="Times New Roman" w:hAnsi="Times New Roman"/>
          <w:sz w:val="24"/>
          <w:szCs w:val="24"/>
        </w:rPr>
        <w:t xml:space="preserve">This examination uncovers that whether any organization </w:t>
      </w:r>
      <w:r w:rsidR="00162112">
        <w:rPr>
          <w:rFonts w:ascii="Times New Roman" w:hAnsi="Times New Roman"/>
          <w:sz w:val="24"/>
          <w:szCs w:val="24"/>
        </w:rPr>
        <w:t>of the recorded food companies</w:t>
      </w:r>
      <w:r w:rsidR="009E67C4" w:rsidRPr="00E2717E">
        <w:rPr>
          <w:rFonts w:ascii="Times New Roman" w:hAnsi="Times New Roman"/>
          <w:sz w:val="24"/>
          <w:szCs w:val="24"/>
        </w:rPr>
        <w:t xml:space="preserve"> of Bangladesh is i</w:t>
      </w:r>
      <w:r w:rsidR="00053DFC" w:rsidRPr="00E2717E">
        <w:rPr>
          <w:rFonts w:ascii="Times New Roman" w:hAnsi="Times New Roman"/>
          <w:sz w:val="24"/>
          <w:szCs w:val="24"/>
        </w:rPr>
        <w:t>ncluded with the earning manipulation</w:t>
      </w:r>
      <w:r w:rsidR="009E67C4" w:rsidRPr="00E2717E">
        <w:rPr>
          <w:rFonts w:ascii="Times New Roman" w:hAnsi="Times New Roman"/>
          <w:sz w:val="24"/>
          <w:szCs w:val="24"/>
        </w:rPr>
        <w:t xml:space="preserve"> of their monetary data, for example, indicating unstable income or working benefit. Since the extent of this investigation is to see</w:t>
      </w:r>
      <w:r w:rsidR="00053DFC" w:rsidRPr="00E2717E">
        <w:rPr>
          <w:rFonts w:ascii="Times New Roman" w:hAnsi="Times New Roman"/>
          <w:sz w:val="24"/>
          <w:szCs w:val="24"/>
        </w:rPr>
        <w:t xml:space="preserve"> if any earning management</w:t>
      </w:r>
      <w:r w:rsidR="009E67C4" w:rsidRPr="00E2717E">
        <w:rPr>
          <w:rFonts w:ascii="Times New Roman" w:hAnsi="Times New Roman"/>
          <w:sz w:val="24"/>
          <w:szCs w:val="24"/>
        </w:rPr>
        <w:t xml:space="preserve"> exists, a</w:t>
      </w:r>
      <w:r w:rsidR="00053DFC" w:rsidRPr="00E2717E">
        <w:rPr>
          <w:rFonts w:ascii="Times New Roman" w:hAnsi="Times New Roman"/>
          <w:sz w:val="24"/>
          <w:szCs w:val="24"/>
        </w:rPr>
        <w:t xml:space="preserve"> huge extent of further examination</w:t>
      </w:r>
      <w:r w:rsidR="009E67C4" w:rsidRPr="00E2717E">
        <w:rPr>
          <w:rFonts w:ascii="Times New Roman" w:hAnsi="Times New Roman"/>
          <w:sz w:val="24"/>
          <w:szCs w:val="24"/>
        </w:rPr>
        <w:t xml:space="preserve"> is conceivable here to discover the variables</w:t>
      </w:r>
      <w:r w:rsidR="00053DFC" w:rsidRPr="00E2717E">
        <w:rPr>
          <w:rFonts w:ascii="Times New Roman" w:hAnsi="Times New Roman"/>
          <w:sz w:val="24"/>
          <w:szCs w:val="24"/>
        </w:rPr>
        <w:t xml:space="preserve"> impacting the earning management</w:t>
      </w:r>
      <w:r w:rsidR="00162112">
        <w:rPr>
          <w:rFonts w:ascii="Times New Roman" w:hAnsi="Times New Roman"/>
          <w:sz w:val="24"/>
          <w:szCs w:val="24"/>
        </w:rPr>
        <w:t xml:space="preserve"> in the food</w:t>
      </w:r>
      <w:r w:rsidR="009E67C4" w:rsidRPr="00E2717E">
        <w:rPr>
          <w:rFonts w:ascii="Times New Roman" w:hAnsi="Times New Roman"/>
          <w:sz w:val="24"/>
          <w:szCs w:val="24"/>
        </w:rPr>
        <w:t xml:space="preserve"> business of Bangladesh</w:t>
      </w:r>
    </w:p>
    <w:p w:rsidR="00783B9D" w:rsidRPr="00E2717E" w:rsidRDefault="00AF0738" w:rsidP="00FC4208">
      <w:pPr>
        <w:ind w:left="-540" w:right="720"/>
        <w:rPr>
          <w:rFonts w:ascii="Times New Roman" w:hAnsi="Times New Roman"/>
          <w:sz w:val="24"/>
          <w:szCs w:val="24"/>
        </w:rPr>
      </w:pPr>
      <w:bookmarkStart w:id="4" w:name="_Toc517606493"/>
      <w:r w:rsidRPr="00E2717E">
        <w:rPr>
          <w:rStyle w:val="Heading1Char"/>
          <w:sz w:val="24"/>
          <w:szCs w:val="24"/>
        </w:rPr>
        <w:t>Keyword:</w:t>
      </w:r>
      <w:bookmarkEnd w:id="4"/>
      <w:r w:rsidR="00305F01">
        <w:rPr>
          <w:rStyle w:val="Heading1Char"/>
          <w:sz w:val="24"/>
          <w:szCs w:val="24"/>
        </w:rPr>
        <w:t xml:space="preserve"> </w:t>
      </w:r>
      <w:r w:rsidRPr="00E2717E">
        <w:rPr>
          <w:rFonts w:ascii="Times New Roman" w:hAnsi="Times New Roman"/>
          <w:sz w:val="24"/>
          <w:szCs w:val="24"/>
        </w:rPr>
        <w:t>Earning Management,</w:t>
      </w:r>
      <w:r w:rsidR="00FF2355" w:rsidRPr="00E2717E">
        <w:rPr>
          <w:rFonts w:ascii="Times New Roman" w:hAnsi="Times New Roman"/>
          <w:sz w:val="24"/>
          <w:szCs w:val="24"/>
        </w:rPr>
        <w:t xml:space="preserve"> Earning Manipulations </w:t>
      </w:r>
      <w:proofErr w:type="spellStart"/>
      <w:r w:rsidRPr="00E2717E">
        <w:rPr>
          <w:rFonts w:ascii="Times New Roman" w:hAnsi="Times New Roman"/>
          <w:sz w:val="24"/>
          <w:szCs w:val="24"/>
        </w:rPr>
        <w:t>Benish</w:t>
      </w:r>
      <w:proofErr w:type="spellEnd"/>
      <w:r w:rsidRPr="00E2717E">
        <w:rPr>
          <w:rFonts w:ascii="Times New Roman" w:hAnsi="Times New Roman"/>
          <w:sz w:val="24"/>
          <w:szCs w:val="24"/>
        </w:rPr>
        <w:t xml:space="preserve"> Model, Ratio Analysis Model, Listed Food Companies of Bangladesh</w:t>
      </w:r>
    </w:p>
    <w:p w:rsidR="00FB253E" w:rsidRPr="00E2717E" w:rsidRDefault="00AF0738" w:rsidP="00FC4208">
      <w:pPr>
        <w:ind w:left="-540" w:right="720"/>
        <w:rPr>
          <w:rFonts w:ascii="Times New Roman" w:hAnsi="Times New Roman"/>
          <w:sz w:val="24"/>
          <w:szCs w:val="24"/>
        </w:rPr>
      </w:pPr>
      <w:bookmarkStart w:id="5" w:name="_Toc517606494"/>
      <w:r w:rsidRPr="00E2717E">
        <w:rPr>
          <w:rStyle w:val="Heading1Char"/>
          <w:sz w:val="24"/>
          <w:szCs w:val="24"/>
        </w:rPr>
        <w:t>Introduction:</w:t>
      </w:r>
      <w:bookmarkEnd w:id="5"/>
      <w:r w:rsidR="00305F01">
        <w:rPr>
          <w:rStyle w:val="Heading1Char"/>
          <w:sz w:val="24"/>
          <w:szCs w:val="24"/>
        </w:rPr>
        <w:t xml:space="preserve"> </w:t>
      </w:r>
      <w:r w:rsidR="00082A34" w:rsidRPr="00E2717E">
        <w:rPr>
          <w:rFonts w:ascii="Times New Roman" w:hAnsi="Times New Roman"/>
          <w:sz w:val="24"/>
          <w:szCs w:val="24"/>
        </w:rPr>
        <w:t>Earning</w:t>
      </w:r>
      <w:r w:rsidR="00FB253E" w:rsidRPr="00E2717E">
        <w:rPr>
          <w:rFonts w:ascii="Times New Roman" w:hAnsi="Times New Roman"/>
          <w:sz w:val="24"/>
          <w:szCs w:val="24"/>
        </w:rPr>
        <w:t xml:space="preserve"> Management is </w:t>
      </w:r>
      <w:proofErr w:type="gramStart"/>
      <w:r w:rsidR="00FB253E" w:rsidRPr="00E2717E">
        <w:rPr>
          <w:rFonts w:ascii="Times New Roman" w:hAnsi="Times New Roman"/>
          <w:sz w:val="24"/>
          <w:szCs w:val="24"/>
        </w:rPr>
        <w:t>a critical issue for the inves</w:t>
      </w:r>
      <w:r w:rsidR="00082A34" w:rsidRPr="00E2717E">
        <w:rPr>
          <w:rFonts w:ascii="Times New Roman" w:hAnsi="Times New Roman"/>
          <w:sz w:val="24"/>
          <w:szCs w:val="24"/>
        </w:rPr>
        <w:t xml:space="preserve">tor since profit of a company </w:t>
      </w:r>
      <w:r w:rsidR="00FB253E" w:rsidRPr="00E2717E">
        <w:rPr>
          <w:rFonts w:ascii="Times New Roman" w:hAnsi="Times New Roman"/>
          <w:sz w:val="24"/>
          <w:szCs w:val="24"/>
        </w:rPr>
        <w:t>are</w:t>
      </w:r>
      <w:proofErr w:type="gramEnd"/>
      <w:r w:rsidR="00FB253E" w:rsidRPr="00E2717E">
        <w:rPr>
          <w:rFonts w:ascii="Times New Roman" w:hAnsi="Times New Roman"/>
          <w:sz w:val="24"/>
          <w:szCs w:val="24"/>
        </w:rPr>
        <w:t xml:space="preserve"> taken as a benchmark to settle on choice by investor and financial specialists, providers, banks, controllers, burdening experts and so on. Be that as it may, it app</w:t>
      </w:r>
      <w:r w:rsidR="00082A34" w:rsidRPr="00E2717E">
        <w:rPr>
          <w:rFonts w:ascii="Times New Roman" w:hAnsi="Times New Roman"/>
          <w:sz w:val="24"/>
          <w:szCs w:val="24"/>
        </w:rPr>
        <w:t>ears that earning manipulation</w:t>
      </w:r>
      <w:r w:rsidR="00FB253E" w:rsidRPr="00E2717E">
        <w:rPr>
          <w:rFonts w:ascii="Times New Roman" w:hAnsi="Times New Roman"/>
          <w:sz w:val="24"/>
          <w:szCs w:val="24"/>
        </w:rPr>
        <w:t xml:space="preserve"> involves double dealing every</w:t>
      </w:r>
      <w:r w:rsidR="00A3070D" w:rsidRPr="00E2717E">
        <w:rPr>
          <w:rFonts w:ascii="Times New Roman" w:hAnsi="Times New Roman"/>
          <w:sz w:val="24"/>
          <w:szCs w:val="24"/>
        </w:rPr>
        <w:t>where throughout the world. That is</w:t>
      </w:r>
      <w:r w:rsidR="00FB253E" w:rsidRPr="00E2717E">
        <w:rPr>
          <w:rFonts w:ascii="Times New Roman" w:hAnsi="Times New Roman"/>
          <w:sz w:val="24"/>
          <w:szCs w:val="24"/>
        </w:rPr>
        <w:t xml:space="preserve"> why this examination is worried about to research whether the</w:t>
      </w:r>
      <w:r w:rsidR="00082A34" w:rsidRPr="00E2717E">
        <w:rPr>
          <w:rFonts w:ascii="Times New Roman" w:hAnsi="Times New Roman"/>
          <w:sz w:val="24"/>
          <w:szCs w:val="24"/>
        </w:rPr>
        <w:t>re is any earning management</w:t>
      </w:r>
      <w:r w:rsidR="00FB253E" w:rsidRPr="00E2717E">
        <w:rPr>
          <w:rFonts w:ascii="Times New Roman" w:hAnsi="Times New Roman"/>
          <w:sz w:val="24"/>
          <w:szCs w:val="24"/>
        </w:rPr>
        <w:t xml:space="preserve"> in the corporate level in Bangladesh.</w:t>
      </w:r>
      <w:r w:rsidR="00606640" w:rsidRPr="00E2717E">
        <w:rPr>
          <w:rFonts w:ascii="Times New Roman" w:hAnsi="Times New Roman"/>
          <w:sz w:val="24"/>
          <w:szCs w:val="24"/>
        </w:rPr>
        <w:t xml:space="preserve"> The purpose of the study are-</w:t>
      </w:r>
    </w:p>
    <w:p w:rsidR="00606640" w:rsidRPr="00E2717E" w:rsidRDefault="001716D4" w:rsidP="00FC4208">
      <w:pPr>
        <w:ind w:left="-540" w:right="720"/>
        <w:rPr>
          <w:rStyle w:val="Heading1Char"/>
          <w:b w:val="0"/>
          <w:sz w:val="24"/>
          <w:szCs w:val="24"/>
        </w:rPr>
      </w:pPr>
      <w:r w:rsidRPr="00E2717E">
        <w:rPr>
          <w:rStyle w:val="Heading1Char"/>
          <w:b w:val="0"/>
          <w:sz w:val="24"/>
          <w:szCs w:val="24"/>
        </w:rPr>
        <w:t>i</w:t>
      </w:r>
      <w:r w:rsidR="00606640" w:rsidRPr="00E2717E">
        <w:rPr>
          <w:rStyle w:val="Heading1Char"/>
          <w:b w:val="0"/>
          <w:sz w:val="24"/>
          <w:szCs w:val="24"/>
        </w:rPr>
        <w:t xml:space="preserve">) to discover the earning management practice ii) to observe the monetary information iii) </w:t>
      </w:r>
      <w:r w:rsidR="0079117A" w:rsidRPr="00E2717E">
        <w:rPr>
          <w:rStyle w:val="Heading1Char"/>
          <w:b w:val="0"/>
          <w:sz w:val="24"/>
          <w:szCs w:val="24"/>
        </w:rPr>
        <w:t>to invent vulnera</w:t>
      </w:r>
      <w:r w:rsidRPr="00E2717E">
        <w:rPr>
          <w:rStyle w:val="Heading1Char"/>
          <w:b w:val="0"/>
          <w:sz w:val="24"/>
          <w:szCs w:val="24"/>
        </w:rPr>
        <w:t>bility of income of companies iii</w:t>
      </w:r>
      <w:r w:rsidR="0079117A" w:rsidRPr="00E2717E">
        <w:rPr>
          <w:rStyle w:val="Heading1Char"/>
          <w:b w:val="0"/>
          <w:sz w:val="24"/>
          <w:szCs w:val="24"/>
        </w:rPr>
        <w:t xml:space="preserve">) to compute the manipulation score by using </w:t>
      </w:r>
      <w:proofErr w:type="spellStart"/>
      <w:r w:rsidR="0079117A" w:rsidRPr="00E2717E">
        <w:rPr>
          <w:rStyle w:val="Heading1Char"/>
          <w:b w:val="0"/>
          <w:sz w:val="24"/>
          <w:szCs w:val="24"/>
        </w:rPr>
        <w:t>beneis</w:t>
      </w:r>
      <w:r w:rsidR="00A4072D" w:rsidRPr="00E2717E">
        <w:rPr>
          <w:rStyle w:val="Heading1Char"/>
          <w:b w:val="0"/>
          <w:sz w:val="24"/>
          <w:szCs w:val="24"/>
        </w:rPr>
        <w:t>h</w:t>
      </w:r>
      <w:proofErr w:type="spellEnd"/>
      <w:r w:rsidR="0079117A" w:rsidRPr="00E2717E">
        <w:rPr>
          <w:rStyle w:val="Heading1Char"/>
          <w:b w:val="0"/>
          <w:sz w:val="24"/>
          <w:szCs w:val="24"/>
        </w:rPr>
        <w:t xml:space="preserve"> model</w:t>
      </w:r>
    </w:p>
    <w:p w:rsidR="00683269" w:rsidRPr="00E2717E" w:rsidRDefault="00683269" w:rsidP="00FC4208">
      <w:pPr>
        <w:ind w:left="-540" w:right="720"/>
        <w:rPr>
          <w:rStyle w:val="Heading1Char"/>
          <w:b w:val="0"/>
          <w:sz w:val="24"/>
          <w:szCs w:val="24"/>
        </w:rPr>
      </w:pPr>
      <w:r w:rsidRPr="00E2717E">
        <w:rPr>
          <w:rStyle w:val="Heading1Char"/>
          <w:b w:val="0"/>
          <w:sz w:val="24"/>
          <w:szCs w:val="24"/>
        </w:rPr>
        <w:t>The ratio analysis model is also used to measure the basic ratios of the companies. The model has several ratios to measure the basic four areas of the companies which will be described latter in this report.</w:t>
      </w:r>
    </w:p>
    <w:p w:rsidR="00683269" w:rsidRPr="00E2717E" w:rsidRDefault="00683269" w:rsidP="00FC4208">
      <w:pPr>
        <w:ind w:left="-540" w:right="720"/>
        <w:rPr>
          <w:rStyle w:val="Heading1Char"/>
          <w:b w:val="0"/>
          <w:sz w:val="24"/>
          <w:szCs w:val="24"/>
        </w:rPr>
      </w:pPr>
      <w:r w:rsidRPr="00E2717E">
        <w:rPr>
          <w:rStyle w:val="Heading1Char"/>
          <w:b w:val="0"/>
          <w:sz w:val="24"/>
          <w:szCs w:val="24"/>
        </w:rPr>
        <w:t xml:space="preserve">The </w:t>
      </w:r>
      <w:proofErr w:type="spellStart"/>
      <w:r w:rsidRPr="00E2717E">
        <w:rPr>
          <w:rStyle w:val="Heading1Char"/>
          <w:b w:val="0"/>
          <w:sz w:val="24"/>
          <w:szCs w:val="24"/>
        </w:rPr>
        <w:t>Beneish</w:t>
      </w:r>
      <w:proofErr w:type="spellEnd"/>
      <w:r w:rsidRPr="00E2717E">
        <w:rPr>
          <w:rStyle w:val="Heading1Char"/>
          <w:b w:val="0"/>
          <w:sz w:val="24"/>
          <w:szCs w:val="24"/>
        </w:rPr>
        <w:t xml:space="preserve"> model is also known as the M- score model. It adopts mainly eight variables to measure the earning manipulation. The </w:t>
      </w:r>
      <w:proofErr w:type="gramStart"/>
      <w:r w:rsidRPr="00E2717E">
        <w:rPr>
          <w:rStyle w:val="Heading1Char"/>
          <w:b w:val="0"/>
          <w:sz w:val="24"/>
          <w:szCs w:val="24"/>
        </w:rPr>
        <w:t>variables has</w:t>
      </w:r>
      <w:proofErr w:type="gramEnd"/>
      <w:r w:rsidRPr="00E2717E">
        <w:rPr>
          <w:rStyle w:val="Heading1Char"/>
          <w:b w:val="0"/>
          <w:sz w:val="24"/>
          <w:szCs w:val="24"/>
        </w:rPr>
        <w:t xml:space="preserve"> different formulas and the results are used by a formula. So the formulas, the variables, the measurement or the standards all are described in this report.  </w:t>
      </w:r>
    </w:p>
    <w:p w:rsidR="00A4072D" w:rsidRPr="00E2717E" w:rsidRDefault="000D2B8B" w:rsidP="00A4072D">
      <w:pPr>
        <w:ind w:left="-540" w:right="720"/>
        <w:rPr>
          <w:rFonts w:ascii="Times New Roman" w:hAnsi="Times New Roman"/>
          <w:sz w:val="24"/>
          <w:szCs w:val="24"/>
        </w:rPr>
      </w:pPr>
      <w:bookmarkStart w:id="6" w:name="_Toc517606495"/>
      <w:r w:rsidRPr="00E2717E">
        <w:rPr>
          <w:rStyle w:val="Heading1Char"/>
          <w:sz w:val="24"/>
          <w:szCs w:val="24"/>
        </w:rPr>
        <w:t>Literature Review:</w:t>
      </w:r>
      <w:bookmarkEnd w:id="6"/>
      <w:r w:rsidR="00A4072D" w:rsidRPr="00E2717E">
        <w:rPr>
          <w:rStyle w:val="Heading1Char"/>
          <w:b w:val="0"/>
          <w:sz w:val="24"/>
          <w:szCs w:val="24"/>
        </w:rPr>
        <w:t xml:space="preserve"> However the fraudulent activities have been described in many ways and how the fraudulent activities has effects in many countries has been introduced also in  next paragraphs as it is the main element for using ‘</w:t>
      </w:r>
      <w:proofErr w:type="spellStart"/>
      <w:r w:rsidR="00A4072D" w:rsidRPr="00E2717E">
        <w:rPr>
          <w:rStyle w:val="Heading1Char"/>
          <w:b w:val="0"/>
          <w:sz w:val="24"/>
          <w:szCs w:val="24"/>
        </w:rPr>
        <w:t>Beneish</w:t>
      </w:r>
      <w:proofErr w:type="spellEnd"/>
      <w:r w:rsidR="00A4072D" w:rsidRPr="00E2717E">
        <w:rPr>
          <w:rStyle w:val="Heading1Char"/>
          <w:b w:val="0"/>
          <w:sz w:val="24"/>
          <w:szCs w:val="24"/>
        </w:rPr>
        <w:t xml:space="preserve"> Model’- </w:t>
      </w:r>
    </w:p>
    <w:p w:rsidR="00A4072D" w:rsidRPr="00E2717E" w:rsidRDefault="00A4072D" w:rsidP="00A4072D">
      <w:pPr>
        <w:ind w:left="-540" w:right="720"/>
        <w:rPr>
          <w:rFonts w:ascii="Times New Roman" w:hAnsi="Times New Roman"/>
          <w:sz w:val="24"/>
          <w:szCs w:val="24"/>
        </w:rPr>
      </w:pPr>
      <w:r w:rsidRPr="00E2717E">
        <w:rPr>
          <w:rFonts w:ascii="Times New Roman" w:hAnsi="Times New Roman"/>
          <w:sz w:val="24"/>
          <w:szCs w:val="24"/>
        </w:rPr>
        <w:lastRenderedPageBreak/>
        <w:t xml:space="preserve">Financial statement misrepresentation is the costliest kind of extortion producing middle misfortunes esteemed at USD 1 million (Association of Certified Fraud Examiners 2014). It can contrarily impact capital market as an outcome of losing the speculators' certainty and can radically harm the organizations' reputation. Other real ramifications incorporate huge losses of investors because of anomalous offer of share value decrease delisting from stock trade and material resources deals upon misrepresentation disclosure. Fake exercises are found in numerous created nations like USA including numerous overall organizations like Enron, Malaysia has additionally confronted numerous misquote or </w:t>
      </w:r>
      <w:proofErr w:type="spellStart"/>
      <w:r w:rsidRPr="00E2717E">
        <w:rPr>
          <w:rFonts w:ascii="Times New Roman" w:hAnsi="Times New Roman"/>
          <w:sz w:val="24"/>
          <w:szCs w:val="24"/>
        </w:rPr>
        <w:t>mispresentation</w:t>
      </w:r>
      <w:proofErr w:type="spellEnd"/>
      <w:r w:rsidRPr="00E2717E">
        <w:rPr>
          <w:rFonts w:ascii="Times New Roman" w:hAnsi="Times New Roman"/>
          <w:sz w:val="24"/>
          <w:szCs w:val="24"/>
        </w:rPr>
        <w:t xml:space="preserve"> of monetary data of numerous organizations with solid confirmation. This sort of situation can without much of a stretch harm the honesty of the monetary articulations of the organizations.</w:t>
      </w:r>
    </w:p>
    <w:p w:rsidR="00A4072D" w:rsidRPr="00E2717E" w:rsidRDefault="00A4072D" w:rsidP="00A4072D">
      <w:pPr>
        <w:ind w:left="-540" w:right="720"/>
        <w:rPr>
          <w:rFonts w:ascii="Times New Roman" w:hAnsi="Times New Roman"/>
          <w:sz w:val="24"/>
          <w:szCs w:val="24"/>
        </w:rPr>
      </w:pPr>
      <w:r w:rsidRPr="00E2717E">
        <w:rPr>
          <w:rFonts w:ascii="Times New Roman" w:hAnsi="Times New Roman"/>
          <w:sz w:val="24"/>
          <w:szCs w:val="24"/>
        </w:rPr>
        <w:t xml:space="preserve">In spite of effective endeavors to grab the false monetary detailing organizations, various organizations are conferring deceitful exercises everywhere throughout the world. This is on the grounds that the preliminary has essential assets to trick the framework or any </w:t>
      </w:r>
      <w:proofErr w:type="spellStart"/>
      <w:r w:rsidRPr="00E2717E">
        <w:rPr>
          <w:rFonts w:ascii="Times New Roman" w:hAnsi="Times New Roman"/>
          <w:sz w:val="24"/>
          <w:szCs w:val="24"/>
        </w:rPr>
        <w:t>lackings</w:t>
      </w:r>
      <w:proofErr w:type="spellEnd"/>
      <w:r w:rsidRPr="00E2717E">
        <w:rPr>
          <w:rFonts w:ascii="Times New Roman" w:hAnsi="Times New Roman"/>
          <w:sz w:val="24"/>
          <w:szCs w:val="24"/>
        </w:rPr>
        <w:t xml:space="preserve"> or obliviousness to gauge such sort of fakes. Also, any recognition instrument bringing about revelation of misrepresentation to be to a great degree troublesome </w:t>
      </w:r>
      <w:proofErr w:type="gramStart"/>
      <w:r w:rsidRPr="00E2717E">
        <w:rPr>
          <w:rFonts w:ascii="Times New Roman" w:hAnsi="Times New Roman"/>
          <w:sz w:val="24"/>
          <w:szCs w:val="24"/>
        </w:rPr>
        <w:t xml:space="preserve">( </w:t>
      </w:r>
      <w:proofErr w:type="spellStart"/>
      <w:r w:rsidRPr="00E2717E">
        <w:rPr>
          <w:rFonts w:ascii="Times New Roman" w:hAnsi="Times New Roman"/>
          <w:sz w:val="24"/>
          <w:szCs w:val="24"/>
        </w:rPr>
        <w:t>zuho</w:t>
      </w:r>
      <w:proofErr w:type="spellEnd"/>
      <w:proofErr w:type="gramEnd"/>
      <w:r w:rsidRPr="00E2717E">
        <w:rPr>
          <w:rFonts w:ascii="Times New Roman" w:hAnsi="Times New Roman"/>
          <w:sz w:val="24"/>
          <w:szCs w:val="24"/>
        </w:rPr>
        <w:t xml:space="preserve"> and Kappor,2011). Indeed, even upon the disclosure of monetary extortion it will take multi year and half for it to be made </w:t>
      </w:r>
      <w:proofErr w:type="gramStart"/>
      <w:r w:rsidRPr="00E2717E">
        <w:rPr>
          <w:rFonts w:ascii="Times New Roman" w:hAnsi="Times New Roman"/>
          <w:sz w:val="24"/>
          <w:szCs w:val="24"/>
        </w:rPr>
        <w:t>open(</w:t>
      </w:r>
      <w:proofErr w:type="gramEnd"/>
      <w:r w:rsidRPr="00E2717E">
        <w:rPr>
          <w:rFonts w:ascii="Times New Roman" w:hAnsi="Times New Roman"/>
          <w:sz w:val="24"/>
          <w:szCs w:val="24"/>
        </w:rPr>
        <w:t xml:space="preserve">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Lee and Nichol 2013). What's more the securities commission may be specific in scrutinizing just those misrepresentation cases subjected to decrease in share execution after disclosure of manipulation because of bigger misfortunes perpetrated to investors </w:t>
      </w:r>
      <w:proofErr w:type="gramStart"/>
      <w:r w:rsidRPr="00E2717E">
        <w:rPr>
          <w:rFonts w:ascii="Times New Roman" w:hAnsi="Times New Roman"/>
          <w:sz w:val="24"/>
          <w:szCs w:val="24"/>
        </w:rPr>
        <w:t xml:space="preserve">( </w:t>
      </w:r>
      <w:proofErr w:type="spellStart"/>
      <w:r w:rsidRPr="00E2717E">
        <w:rPr>
          <w:rFonts w:ascii="Times New Roman" w:hAnsi="Times New Roman"/>
          <w:sz w:val="24"/>
          <w:szCs w:val="24"/>
        </w:rPr>
        <w:t>Dechow</w:t>
      </w:r>
      <w:proofErr w:type="spellEnd"/>
      <w:proofErr w:type="gramEnd"/>
      <w:r w:rsidRPr="00E2717E">
        <w:rPr>
          <w:rFonts w:ascii="Times New Roman" w:hAnsi="Times New Roman"/>
          <w:sz w:val="24"/>
          <w:szCs w:val="24"/>
        </w:rPr>
        <w:t xml:space="preserve">, </w:t>
      </w:r>
      <w:proofErr w:type="spellStart"/>
      <w:r w:rsidRPr="00E2717E">
        <w:rPr>
          <w:rFonts w:ascii="Times New Roman" w:hAnsi="Times New Roman"/>
          <w:sz w:val="24"/>
          <w:szCs w:val="24"/>
        </w:rPr>
        <w:t>Gi</w:t>
      </w:r>
      <w:proofErr w:type="spellEnd"/>
      <w:r w:rsidRPr="00E2717E">
        <w:rPr>
          <w:rFonts w:ascii="Times New Roman" w:hAnsi="Times New Roman"/>
          <w:sz w:val="24"/>
          <w:szCs w:val="24"/>
        </w:rPr>
        <w:t xml:space="preserve">, Larson and </w:t>
      </w:r>
      <w:proofErr w:type="spellStart"/>
      <w:r w:rsidRPr="00E2717E">
        <w:rPr>
          <w:rFonts w:ascii="Times New Roman" w:hAnsi="Times New Roman"/>
          <w:sz w:val="24"/>
          <w:szCs w:val="24"/>
        </w:rPr>
        <w:t>solan</w:t>
      </w:r>
      <w:proofErr w:type="spellEnd"/>
      <w:r w:rsidRPr="00E2717E">
        <w:rPr>
          <w:rFonts w:ascii="Times New Roman" w:hAnsi="Times New Roman"/>
          <w:sz w:val="24"/>
          <w:szCs w:val="24"/>
        </w:rPr>
        <w:t xml:space="preserve"> 2011). Moreover, without the help of inner shriek blowers or internal involvement in featuring potential fake outrages in company, financial misrepresentation location by authorization specialists will </w:t>
      </w:r>
      <w:r w:rsidR="00100F65" w:rsidRPr="00E2717E">
        <w:rPr>
          <w:rFonts w:ascii="Times New Roman" w:hAnsi="Times New Roman"/>
          <w:sz w:val="24"/>
          <w:szCs w:val="24"/>
        </w:rPr>
        <w:t xml:space="preserve">be </w:t>
      </w:r>
      <w:r w:rsidRPr="00E2717E">
        <w:rPr>
          <w:rFonts w:ascii="Times New Roman" w:hAnsi="Times New Roman"/>
          <w:sz w:val="24"/>
          <w:szCs w:val="24"/>
        </w:rPr>
        <w:t>challenge</w:t>
      </w:r>
      <w:r w:rsidR="00100F65" w:rsidRPr="00E2717E">
        <w:rPr>
          <w:rFonts w:ascii="Times New Roman" w:hAnsi="Times New Roman"/>
          <w:sz w:val="24"/>
          <w:szCs w:val="24"/>
        </w:rPr>
        <w:t>d</w:t>
      </w:r>
      <w:r w:rsidRPr="00E2717E">
        <w:rPr>
          <w:rFonts w:ascii="Times New Roman" w:hAnsi="Times New Roman"/>
          <w:sz w:val="24"/>
          <w:szCs w:val="24"/>
        </w:rPr>
        <w:t>. Anyway it is discovered that the rate of shriek blowing identifying with workfo</w:t>
      </w:r>
      <w:r w:rsidR="00100F65" w:rsidRPr="00E2717E">
        <w:rPr>
          <w:rFonts w:ascii="Times New Roman" w:hAnsi="Times New Roman"/>
          <w:sz w:val="24"/>
          <w:szCs w:val="24"/>
        </w:rPr>
        <w:t>rce of US was just 40% which mean</w:t>
      </w:r>
      <w:r w:rsidRPr="00E2717E">
        <w:rPr>
          <w:rFonts w:ascii="Times New Roman" w:hAnsi="Times New Roman"/>
          <w:sz w:val="24"/>
          <w:szCs w:val="24"/>
        </w:rPr>
        <w:t>s that the greater part of potential money related misrepresentation cases stay unreported.</w:t>
      </w:r>
    </w:p>
    <w:p w:rsidR="00A4072D" w:rsidRPr="00E2717E" w:rsidRDefault="00A4072D" w:rsidP="00A4072D">
      <w:pPr>
        <w:ind w:left="-540" w:right="720"/>
        <w:rPr>
          <w:rFonts w:ascii="Times New Roman" w:hAnsi="Times New Roman"/>
          <w:sz w:val="24"/>
          <w:szCs w:val="24"/>
        </w:rPr>
      </w:pPr>
      <w:r w:rsidRPr="00E2717E">
        <w:rPr>
          <w:rFonts w:ascii="Times New Roman" w:hAnsi="Times New Roman"/>
          <w:sz w:val="24"/>
          <w:szCs w:val="24"/>
        </w:rPr>
        <w:t>To determine the issue</w:t>
      </w:r>
      <w:r w:rsidR="00133CD0" w:rsidRPr="00E2717E">
        <w:rPr>
          <w:rFonts w:ascii="Times New Roman" w:hAnsi="Times New Roman"/>
          <w:sz w:val="24"/>
          <w:szCs w:val="24"/>
        </w:rPr>
        <w:t xml:space="preserve"> of</w:t>
      </w:r>
      <w:r w:rsidRPr="00E2717E">
        <w:rPr>
          <w:rFonts w:ascii="Times New Roman" w:hAnsi="Times New Roman"/>
          <w:sz w:val="24"/>
          <w:szCs w:val="24"/>
        </w:rPr>
        <w:t xml:space="preserve"> the </w:t>
      </w:r>
      <w:r w:rsidR="00133CD0" w:rsidRPr="00E2717E">
        <w:rPr>
          <w:rFonts w:ascii="Times New Roman" w:hAnsi="Times New Roman"/>
          <w:sz w:val="24"/>
          <w:szCs w:val="24"/>
        </w:rPr>
        <w:t>application on earning manipulation</w:t>
      </w:r>
      <w:r w:rsidRPr="00E2717E">
        <w:rPr>
          <w:rFonts w:ascii="Times New Roman" w:hAnsi="Times New Roman"/>
          <w:sz w:val="24"/>
          <w:szCs w:val="24"/>
        </w:rPr>
        <w:t xml:space="preserve"> location show issued by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et al</w:t>
      </w:r>
      <w:proofErr w:type="gramStart"/>
      <w:r w:rsidRPr="00E2717E">
        <w:rPr>
          <w:rFonts w:ascii="Times New Roman" w:hAnsi="Times New Roman"/>
          <w:sz w:val="24"/>
          <w:szCs w:val="24"/>
        </w:rPr>
        <w:t>.(</w:t>
      </w:r>
      <w:proofErr w:type="gramEnd"/>
      <w:r w:rsidRPr="00E2717E">
        <w:rPr>
          <w:rFonts w:ascii="Times New Roman" w:hAnsi="Times New Roman"/>
          <w:sz w:val="24"/>
          <w:szCs w:val="24"/>
        </w:rPr>
        <w:t xml:space="preserve">2013) and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(1999) ought to be considered to guarantee quick discovery of potential money related explanation misrepresentation being made before open declaration by implementation specialists and to limit the shriek blowing hole. This model has turned out to be prepared to do precisely distinguishing 76% of the general population recorded companies subject to bookkeeping requirement activity and 71% of the most conspicuous money related detailing embarrassments before open declaration was made by depending on just bookkeeping information unveiled in the yearly report. All things considered the unwavering quality of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M-score in recognizing money related explanation extortion has not been expanded to such an extent. Here it has been demonstrated that how the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model can be utilized t</w:t>
      </w:r>
      <w:r w:rsidR="00A3070D" w:rsidRPr="00E2717E">
        <w:rPr>
          <w:rFonts w:ascii="Times New Roman" w:hAnsi="Times New Roman"/>
          <w:sz w:val="24"/>
          <w:szCs w:val="24"/>
        </w:rPr>
        <w:t>o identify the earning ma</w:t>
      </w:r>
      <w:r w:rsidR="00133CD0" w:rsidRPr="00E2717E">
        <w:rPr>
          <w:rFonts w:ascii="Times New Roman" w:hAnsi="Times New Roman"/>
          <w:sz w:val="24"/>
          <w:szCs w:val="24"/>
        </w:rPr>
        <w:t xml:space="preserve">nagement of the data of financial </w:t>
      </w:r>
      <w:proofErr w:type="gramStart"/>
      <w:r w:rsidR="00133CD0" w:rsidRPr="00E2717E">
        <w:rPr>
          <w:rFonts w:ascii="Times New Roman" w:hAnsi="Times New Roman"/>
          <w:sz w:val="24"/>
          <w:szCs w:val="24"/>
        </w:rPr>
        <w:t xml:space="preserve">information </w:t>
      </w:r>
      <w:r w:rsidRPr="00E2717E">
        <w:rPr>
          <w:rFonts w:ascii="Times New Roman" w:hAnsi="Times New Roman"/>
          <w:sz w:val="24"/>
          <w:szCs w:val="24"/>
        </w:rPr>
        <w:t xml:space="preserve"> of</w:t>
      </w:r>
      <w:proofErr w:type="gramEnd"/>
      <w:r w:rsidRPr="00E2717E">
        <w:rPr>
          <w:rFonts w:ascii="Times New Roman" w:hAnsi="Times New Roman"/>
          <w:sz w:val="24"/>
          <w:szCs w:val="24"/>
        </w:rPr>
        <w:t xml:space="preserve"> yearly report spoke to the recorded organizations of Bangladesh. By the assistance of this model individuals or bank or any loaning organizations will have the capacity to find whether there is any control exists as-</w:t>
      </w:r>
    </w:p>
    <w:p w:rsidR="00A4072D" w:rsidRPr="00E2717E" w:rsidRDefault="00A4072D" w:rsidP="00A4072D">
      <w:pPr>
        <w:ind w:left="-540" w:right="720"/>
        <w:rPr>
          <w:rFonts w:ascii="Times New Roman" w:hAnsi="Times New Roman"/>
          <w:sz w:val="24"/>
          <w:szCs w:val="24"/>
        </w:rPr>
      </w:pPr>
      <w:r w:rsidRPr="00E2717E">
        <w:rPr>
          <w:rFonts w:ascii="Times New Roman" w:hAnsi="Times New Roman"/>
          <w:sz w:val="24"/>
          <w:szCs w:val="24"/>
        </w:rPr>
        <w:lastRenderedPageBreak/>
        <w:t xml:space="preserve">I) It </w:t>
      </w:r>
      <w:proofErr w:type="gramStart"/>
      <w:r w:rsidRPr="00E2717E">
        <w:rPr>
          <w:rFonts w:ascii="Times New Roman" w:hAnsi="Times New Roman"/>
          <w:sz w:val="24"/>
          <w:szCs w:val="24"/>
        </w:rPr>
        <w:t>e</w:t>
      </w:r>
      <w:r w:rsidR="00133CD0" w:rsidRPr="00E2717E">
        <w:rPr>
          <w:rFonts w:ascii="Times New Roman" w:hAnsi="Times New Roman"/>
          <w:sz w:val="24"/>
          <w:szCs w:val="24"/>
        </w:rPr>
        <w:t>xamine</w:t>
      </w:r>
      <w:proofErr w:type="gramEnd"/>
      <w:r w:rsidR="00133CD0" w:rsidRPr="00E2717E">
        <w:rPr>
          <w:rFonts w:ascii="Times New Roman" w:hAnsi="Times New Roman"/>
          <w:sz w:val="24"/>
          <w:szCs w:val="24"/>
        </w:rPr>
        <w:t xml:space="preserve"> the wonder of earning</w:t>
      </w:r>
      <w:r w:rsidRPr="00E2717E">
        <w:rPr>
          <w:rFonts w:ascii="Times New Roman" w:hAnsi="Times New Roman"/>
          <w:sz w:val="24"/>
          <w:szCs w:val="24"/>
        </w:rPr>
        <w:t xml:space="preserve"> manipulation. </w:t>
      </w:r>
    </w:p>
    <w:p w:rsidR="00A4072D" w:rsidRPr="00E2717E" w:rsidRDefault="00A4072D" w:rsidP="00A4072D">
      <w:pPr>
        <w:ind w:left="-540" w:right="720"/>
        <w:rPr>
          <w:rFonts w:ascii="Times New Roman" w:hAnsi="Times New Roman"/>
          <w:sz w:val="24"/>
          <w:szCs w:val="24"/>
        </w:rPr>
      </w:pPr>
      <w:r w:rsidRPr="00E2717E">
        <w:rPr>
          <w:rFonts w:ascii="Times New Roman" w:hAnsi="Times New Roman"/>
          <w:sz w:val="24"/>
          <w:szCs w:val="24"/>
        </w:rPr>
        <w:t xml:space="preserve">ii) The indicative instruments utilized by </w:t>
      </w:r>
      <w:proofErr w:type="spellStart"/>
      <w:r w:rsidRPr="00E2717E">
        <w:rPr>
          <w:rFonts w:ascii="Times New Roman" w:hAnsi="Times New Roman"/>
          <w:sz w:val="24"/>
          <w:szCs w:val="24"/>
        </w:rPr>
        <w:t>beneis</w:t>
      </w:r>
      <w:r w:rsidR="00133CD0" w:rsidRPr="00E2717E">
        <w:rPr>
          <w:rFonts w:ascii="Times New Roman" w:hAnsi="Times New Roman"/>
          <w:sz w:val="24"/>
          <w:szCs w:val="24"/>
        </w:rPr>
        <w:t>h</w:t>
      </w:r>
      <w:proofErr w:type="spellEnd"/>
      <w:r w:rsidR="00133CD0" w:rsidRPr="00E2717E">
        <w:rPr>
          <w:rFonts w:ascii="Times New Roman" w:hAnsi="Times New Roman"/>
          <w:sz w:val="24"/>
          <w:szCs w:val="24"/>
        </w:rPr>
        <w:t xml:space="preserve"> model to recognize the manipulation</w:t>
      </w:r>
    </w:p>
    <w:p w:rsidR="00A4072D" w:rsidRPr="00E2717E" w:rsidRDefault="00A4072D" w:rsidP="00A4072D">
      <w:pPr>
        <w:ind w:left="-540" w:right="720"/>
        <w:rPr>
          <w:rFonts w:ascii="Times New Roman" w:hAnsi="Times New Roman"/>
          <w:sz w:val="24"/>
          <w:szCs w:val="24"/>
        </w:rPr>
      </w:pPr>
      <w:r w:rsidRPr="00E2717E">
        <w:rPr>
          <w:rFonts w:ascii="Times New Roman" w:hAnsi="Times New Roman"/>
          <w:sz w:val="24"/>
          <w:szCs w:val="24"/>
        </w:rPr>
        <w:t xml:space="preserve">iii) The example of organizations to be incorporated for the factual research </w:t>
      </w:r>
    </w:p>
    <w:p w:rsidR="00A4072D" w:rsidRPr="00E2717E" w:rsidRDefault="00133CD0" w:rsidP="00A4072D">
      <w:pPr>
        <w:ind w:left="-540" w:right="720"/>
        <w:rPr>
          <w:rFonts w:ascii="Times New Roman" w:hAnsi="Times New Roman"/>
          <w:sz w:val="24"/>
          <w:szCs w:val="24"/>
        </w:rPr>
      </w:pPr>
      <w:proofErr w:type="gramStart"/>
      <w:r w:rsidRPr="00E2717E">
        <w:rPr>
          <w:rFonts w:ascii="Times New Roman" w:hAnsi="Times New Roman"/>
          <w:sz w:val="24"/>
          <w:szCs w:val="24"/>
        </w:rPr>
        <w:t>iv) The</w:t>
      </w:r>
      <w:proofErr w:type="gramEnd"/>
      <w:r w:rsidRPr="00E2717E">
        <w:rPr>
          <w:rFonts w:ascii="Times New Roman" w:hAnsi="Times New Roman"/>
          <w:sz w:val="24"/>
          <w:szCs w:val="24"/>
        </w:rPr>
        <w:t xml:space="preserve"> arrangements for the practical application of the model </w:t>
      </w:r>
    </w:p>
    <w:p w:rsidR="00A4072D" w:rsidRPr="00E2717E" w:rsidRDefault="00A4072D" w:rsidP="00A4072D">
      <w:pPr>
        <w:ind w:left="-540" w:right="720"/>
        <w:rPr>
          <w:rFonts w:ascii="Times New Roman" w:hAnsi="Times New Roman"/>
          <w:sz w:val="24"/>
          <w:szCs w:val="24"/>
        </w:rPr>
      </w:pPr>
      <w:r w:rsidRPr="00E2717E">
        <w:rPr>
          <w:rFonts w:ascii="Times New Roman" w:hAnsi="Times New Roman"/>
          <w:sz w:val="24"/>
          <w:szCs w:val="24"/>
        </w:rPr>
        <w:t>v) The last outcomes with remarks and proposals</w:t>
      </w:r>
    </w:p>
    <w:p w:rsidR="00A4072D" w:rsidRPr="00E2717E" w:rsidRDefault="00A4072D" w:rsidP="00A4072D">
      <w:pPr>
        <w:ind w:left="-540" w:right="720"/>
        <w:rPr>
          <w:rFonts w:ascii="Times New Roman" w:hAnsi="Times New Roman"/>
          <w:sz w:val="24"/>
          <w:szCs w:val="24"/>
        </w:rPr>
      </w:pPr>
      <w:r w:rsidRPr="00E2717E">
        <w:rPr>
          <w:rFonts w:ascii="Times New Roman" w:hAnsi="Times New Roman"/>
          <w:sz w:val="24"/>
          <w:szCs w:val="24"/>
        </w:rPr>
        <w:t>Proportion investig</w:t>
      </w:r>
      <w:r w:rsidR="00133CD0" w:rsidRPr="00E2717E">
        <w:rPr>
          <w:rFonts w:ascii="Times New Roman" w:hAnsi="Times New Roman"/>
          <w:sz w:val="24"/>
          <w:szCs w:val="24"/>
        </w:rPr>
        <w:t>ation demonstration</w:t>
      </w:r>
      <w:r w:rsidRPr="00E2717E">
        <w:rPr>
          <w:rFonts w:ascii="Times New Roman" w:hAnsi="Times New Roman"/>
          <w:sz w:val="24"/>
          <w:szCs w:val="24"/>
        </w:rPr>
        <w:t xml:space="preserve"> has additionally been util</w:t>
      </w:r>
      <w:r w:rsidR="00133CD0" w:rsidRPr="00E2717E">
        <w:rPr>
          <w:rFonts w:ascii="Times New Roman" w:hAnsi="Times New Roman"/>
          <w:sz w:val="24"/>
          <w:szCs w:val="24"/>
        </w:rPr>
        <w:t>ized to show the earning manipulation</w:t>
      </w:r>
      <w:r w:rsidRPr="00E2717E">
        <w:rPr>
          <w:rFonts w:ascii="Times New Roman" w:hAnsi="Times New Roman"/>
          <w:sz w:val="24"/>
          <w:szCs w:val="24"/>
        </w:rPr>
        <w:t xml:space="preserve"> of monetary explanation exercises. Fundamentally it centers </w:t>
      </w:r>
      <w:r w:rsidR="00133CD0" w:rsidRPr="00E2717E">
        <w:rPr>
          <w:rFonts w:ascii="Times New Roman" w:hAnsi="Times New Roman"/>
          <w:sz w:val="24"/>
          <w:szCs w:val="24"/>
        </w:rPr>
        <w:t>on</w:t>
      </w:r>
      <w:r w:rsidRPr="00E2717E">
        <w:rPr>
          <w:rFonts w:ascii="Times New Roman" w:hAnsi="Times New Roman"/>
          <w:sz w:val="24"/>
          <w:szCs w:val="24"/>
        </w:rPr>
        <w:t xml:space="preserve"> real four part of the organizations' capac</w:t>
      </w:r>
      <w:r w:rsidR="00133CD0" w:rsidRPr="00E2717E">
        <w:rPr>
          <w:rFonts w:ascii="Times New Roman" w:hAnsi="Times New Roman"/>
          <w:sz w:val="24"/>
          <w:szCs w:val="24"/>
        </w:rPr>
        <w:t>ity estimation regarding manipulation</w:t>
      </w:r>
      <w:r w:rsidRPr="00E2717E">
        <w:rPr>
          <w:rFonts w:ascii="Times New Roman" w:hAnsi="Times New Roman"/>
          <w:sz w:val="24"/>
          <w:szCs w:val="24"/>
        </w:rPr>
        <w:t xml:space="preserve"> control. It quantifies numerous proportions of the organization in light of the execution of the organization on the specific proportion. How it can be utilized or has consequences for the organizations' monetary articulation revealing will be examined later alongside the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display</w:t>
      </w:r>
      <w:r w:rsidR="00133CD0" w:rsidRPr="00E2717E">
        <w:rPr>
          <w:rFonts w:ascii="Times New Roman" w:hAnsi="Times New Roman"/>
          <w:sz w:val="24"/>
          <w:szCs w:val="24"/>
        </w:rPr>
        <w:t>.</w:t>
      </w:r>
    </w:p>
    <w:p w:rsidR="00C74390" w:rsidRPr="00E2717E" w:rsidRDefault="00133CD0" w:rsidP="00FC4208">
      <w:pPr>
        <w:ind w:left="-540" w:right="720"/>
        <w:rPr>
          <w:rFonts w:ascii="Times New Roman" w:hAnsi="Times New Roman"/>
          <w:sz w:val="24"/>
          <w:szCs w:val="24"/>
        </w:rPr>
      </w:pPr>
      <w:r w:rsidRPr="00E2717E">
        <w:rPr>
          <w:rFonts w:ascii="Times New Roman" w:hAnsi="Times New Roman"/>
          <w:sz w:val="24"/>
          <w:szCs w:val="24"/>
        </w:rPr>
        <w:t>Earning management</w:t>
      </w:r>
      <w:r w:rsidR="00C74390" w:rsidRPr="00E2717E">
        <w:rPr>
          <w:rFonts w:ascii="Times New Roman" w:hAnsi="Times New Roman"/>
          <w:sz w:val="24"/>
          <w:szCs w:val="24"/>
        </w:rPr>
        <w:t xml:space="preserve"> is a purposeful </w:t>
      </w:r>
      <w:proofErr w:type="gramStart"/>
      <w:r w:rsidR="00C74390" w:rsidRPr="00E2717E">
        <w:rPr>
          <w:rFonts w:ascii="Times New Roman" w:hAnsi="Times New Roman"/>
          <w:sz w:val="24"/>
          <w:szCs w:val="24"/>
        </w:rPr>
        <w:t>( the</w:t>
      </w:r>
      <w:proofErr w:type="gramEnd"/>
      <w:r w:rsidR="00C74390" w:rsidRPr="00E2717E">
        <w:rPr>
          <w:rFonts w:ascii="Times New Roman" w:hAnsi="Times New Roman"/>
          <w:sz w:val="24"/>
          <w:szCs w:val="24"/>
        </w:rPr>
        <w:t xml:space="preserve"> aim might be great or terrible) </w:t>
      </w:r>
      <w:proofErr w:type="spellStart"/>
      <w:r w:rsidR="00C74390" w:rsidRPr="00E2717E">
        <w:rPr>
          <w:rFonts w:ascii="Times New Roman" w:hAnsi="Times New Roman"/>
          <w:sz w:val="24"/>
          <w:szCs w:val="24"/>
        </w:rPr>
        <w:t>mispresentation</w:t>
      </w:r>
      <w:proofErr w:type="spellEnd"/>
      <w:r w:rsidR="00C74390" w:rsidRPr="00E2717E">
        <w:rPr>
          <w:rFonts w:ascii="Times New Roman" w:hAnsi="Times New Roman"/>
          <w:sz w:val="24"/>
          <w:szCs w:val="24"/>
        </w:rPr>
        <w:t xml:space="preserve"> of monetary information to satisfy a coveted objective and to do this there might be deviation from GAAP or not. As </w:t>
      </w:r>
      <w:r w:rsidRPr="00E2717E">
        <w:rPr>
          <w:rFonts w:ascii="Times New Roman" w:hAnsi="Times New Roman"/>
          <w:sz w:val="24"/>
          <w:szCs w:val="24"/>
        </w:rPr>
        <w:t>per (</w:t>
      </w:r>
      <w:proofErr w:type="spellStart"/>
      <w:r w:rsidRPr="00E2717E">
        <w:rPr>
          <w:rFonts w:ascii="Times New Roman" w:hAnsi="Times New Roman"/>
          <w:sz w:val="24"/>
          <w:szCs w:val="24"/>
        </w:rPr>
        <w:t>Schipper</w:t>
      </w:r>
      <w:proofErr w:type="spellEnd"/>
      <w:r w:rsidRPr="00E2717E">
        <w:rPr>
          <w:rFonts w:ascii="Times New Roman" w:hAnsi="Times New Roman"/>
          <w:sz w:val="24"/>
          <w:szCs w:val="24"/>
        </w:rPr>
        <w:t xml:space="preserve">, 1989) </w:t>
      </w:r>
      <w:proofErr w:type="gramStart"/>
      <w:r w:rsidRPr="00E2717E">
        <w:rPr>
          <w:rFonts w:ascii="Times New Roman" w:hAnsi="Times New Roman"/>
          <w:sz w:val="24"/>
          <w:szCs w:val="24"/>
        </w:rPr>
        <w:t>"  earning</w:t>
      </w:r>
      <w:proofErr w:type="gramEnd"/>
      <w:r w:rsidRPr="00E2717E">
        <w:rPr>
          <w:rFonts w:ascii="Times New Roman" w:hAnsi="Times New Roman"/>
          <w:sz w:val="24"/>
          <w:szCs w:val="24"/>
        </w:rPr>
        <w:t xml:space="preserve"> management</w:t>
      </w:r>
      <w:r w:rsidR="00C74390" w:rsidRPr="00E2717E">
        <w:rPr>
          <w:rFonts w:ascii="Times New Roman" w:hAnsi="Times New Roman"/>
          <w:sz w:val="24"/>
          <w:szCs w:val="24"/>
        </w:rPr>
        <w:t xml:space="preserve"> bookkeeping, is the demonstration of purposefully impacting the budgetary answering to acquire some private pick up''. Healy and </w:t>
      </w:r>
      <w:proofErr w:type="spellStart"/>
      <w:r w:rsidR="00C74390" w:rsidRPr="00E2717E">
        <w:rPr>
          <w:rFonts w:ascii="Times New Roman" w:hAnsi="Times New Roman"/>
          <w:sz w:val="24"/>
          <w:szCs w:val="24"/>
        </w:rPr>
        <w:t>Wahlen</w:t>
      </w:r>
      <w:proofErr w:type="spellEnd"/>
      <w:r w:rsidR="00C74390" w:rsidRPr="00E2717E">
        <w:rPr>
          <w:rFonts w:ascii="Times New Roman" w:hAnsi="Times New Roman"/>
          <w:sz w:val="24"/>
          <w:szCs w:val="24"/>
        </w:rPr>
        <w:t xml:space="preserve"> characterize that gaining administration happens when administrators utilize judgment in money related detailing and in organizing exchanges to change monetary reports to either delude a few partners about hidden financial execution of the organization or to impact the authoritative results that rely upon announced bookkeeping numbers. In other research ( </w:t>
      </w:r>
      <w:proofErr w:type="spellStart"/>
      <w:r w:rsidR="00C74390" w:rsidRPr="00E2717E">
        <w:rPr>
          <w:rFonts w:ascii="Times New Roman" w:hAnsi="Times New Roman"/>
          <w:sz w:val="24"/>
          <w:szCs w:val="24"/>
        </w:rPr>
        <w:t>Mulford</w:t>
      </w:r>
      <w:proofErr w:type="spellEnd"/>
      <w:r w:rsidR="00C74390" w:rsidRPr="00E2717E">
        <w:rPr>
          <w:rFonts w:ascii="Times New Roman" w:hAnsi="Times New Roman"/>
          <w:sz w:val="24"/>
          <w:szCs w:val="24"/>
        </w:rPr>
        <w:t xml:space="preserve"> and </w:t>
      </w:r>
      <w:proofErr w:type="spellStart"/>
      <w:r w:rsidR="00C74390" w:rsidRPr="00E2717E">
        <w:rPr>
          <w:rFonts w:ascii="Times New Roman" w:hAnsi="Times New Roman"/>
          <w:sz w:val="24"/>
          <w:szCs w:val="24"/>
        </w:rPr>
        <w:t>Comiskey</w:t>
      </w:r>
      <w:proofErr w:type="spellEnd"/>
      <w:r w:rsidR="00C74390" w:rsidRPr="00E2717E">
        <w:rPr>
          <w:rFonts w:ascii="Times New Roman" w:hAnsi="Times New Roman"/>
          <w:sz w:val="24"/>
          <w:szCs w:val="24"/>
        </w:rPr>
        <w:t>, 2002) cl</w:t>
      </w:r>
      <w:r w:rsidRPr="00E2717E">
        <w:rPr>
          <w:rFonts w:ascii="Times New Roman" w:hAnsi="Times New Roman"/>
          <w:sz w:val="24"/>
          <w:szCs w:val="24"/>
        </w:rPr>
        <w:t>arify the earning management</w:t>
      </w:r>
      <w:r w:rsidR="00C74390" w:rsidRPr="00E2717E">
        <w:rPr>
          <w:rFonts w:ascii="Times New Roman" w:hAnsi="Times New Roman"/>
          <w:sz w:val="24"/>
          <w:szCs w:val="24"/>
        </w:rPr>
        <w:t xml:space="preserve"> as the dynamic control of income toward the foreordained target which might be set by administration a conjecture made by investigators , or a sum that is steady with a smoother, more feasible gaining stream. Early research finds that organizations regularly exaggerate than downplay their income. A speculator may </w:t>
      </w:r>
      <w:r w:rsidR="002E195A" w:rsidRPr="00E2717E">
        <w:rPr>
          <w:rFonts w:ascii="Times New Roman" w:hAnsi="Times New Roman"/>
          <w:sz w:val="24"/>
          <w:szCs w:val="24"/>
        </w:rPr>
        <w:t>foresee</w:t>
      </w:r>
      <w:r w:rsidR="00C74390" w:rsidRPr="00E2717E">
        <w:rPr>
          <w:rFonts w:ascii="Times New Roman" w:hAnsi="Times New Roman"/>
          <w:sz w:val="24"/>
          <w:szCs w:val="24"/>
        </w:rPr>
        <w:t xml:space="preserve"> procuring distorting as controllers have comparable profile </w:t>
      </w:r>
      <w:proofErr w:type="gramStart"/>
      <w:r w:rsidR="00C74390" w:rsidRPr="00E2717E">
        <w:rPr>
          <w:rFonts w:ascii="Times New Roman" w:hAnsi="Times New Roman"/>
          <w:sz w:val="24"/>
          <w:szCs w:val="24"/>
        </w:rPr>
        <w:t>( e.g</w:t>
      </w:r>
      <w:proofErr w:type="gramEnd"/>
      <w:r w:rsidR="00C74390" w:rsidRPr="00E2717E">
        <w:rPr>
          <w:rFonts w:ascii="Times New Roman" w:hAnsi="Times New Roman"/>
          <w:sz w:val="24"/>
          <w:szCs w:val="24"/>
        </w:rPr>
        <w:t xml:space="preserve">. more utilized with bring down deals). Anyway he may get profitable data from the review alteration on the extent of winning error which can be fundamentally expansive </w:t>
      </w:r>
      <w:proofErr w:type="gramStart"/>
      <w:r w:rsidR="00C74390" w:rsidRPr="00E2717E">
        <w:rPr>
          <w:rFonts w:ascii="Times New Roman" w:hAnsi="Times New Roman"/>
          <w:sz w:val="24"/>
          <w:szCs w:val="24"/>
        </w:rPr>
        <w:t>( i.e</w:t>
      </w:r>
      <w:proofErr w:type="gramEnd"/>
      <w:r w:rsidR="00C74390" w:rsidRPr="00E2717E">
        <w:rPr>
          <w:rFonts w:ascii="Times New Roman" w:hAnsi="Times New Roman"/>
          <w:sz w:val="24"/>
          <w:szCs w:val="24"/>
        </w:rPr>
        <w:t>. material in all cases )</w:t>
      </w:r>
      <w:r w:rsidR="00BE3803" w:rsidRPr="00E2717E">
        <w:rPr>
          <w:rFonts w:ascii="Times New Roman" w:hAnsi="Times New Roman"/>
          <w:sz w:val="24"/>
          <w:szCs w:val="24"/>
        </w:rPr>
        <w:t>.</w:t>
      </w:r>
    </w:p>
    <w:p w:rsidR="00051A64" w:rsidRPr="00E2717E" w:rsidRDefault="00051A64" w:rsidP="00FC4208">
      <w:pPr>
        <w:ind w:left="-540" w:right="720"/>
        <w:rPr>
          <w:rFonts w:ascii="Times New Roman" w:hAnsi="Times New Roman"/>
          <w:sz w:val="24"/>
          <w:szCs w:val="24"/>
        </w:rPr>
      </w:pPr>
      <w:r w:rsidRPr="00E2717E">
        <w:rPr>
          <w:rFonts w:ascii="Times New Roman" w:hAnsi="Times New Roman"/>
          <w:sz w:val="24"/>
          <w:szCs w:val="24"/>
        </w:rPr>
        <w:t>The inspirations or rea</w:t>
      </w:r>
      <w:r w:rsidR="00133CD0" w:rsidRPr="00E2717E">
        <w:rPr>
          <w:rFonts w:ascii="Times New Roman" w:hAnsi="Times New Roman"/>
          <w:sz w:val="24"/>
          <w:szCs w:val="24"/>
        </w:rPr>
        <w:t>sons of earning management</w:t>
      </w:r>
      <w:r w:rsidRPr="00E2717E">
        <w:rPr>
          <w:rFonts w:ascii="Times New Roman" w:hAnsi="Times New Roman"/>
          <w:sz w:val="24"/>
          <w:szCs w:val="24"/>
        </w:rPr>
        <w:t xml:space="preserve"> are different composes organizations oversee profit to window-dress the budgetary articulations before general society securities offering (</w:t>
      </w:r>
      <w:proofErr w:type="spellStart"/>
      <w:r w:rsidRPr="00E2717E">
        <w:rPr>
          <w:rFonts w:ascii="Times New Roman" w:hAnsi="Times New Roman"/>
          <w:sz w:val="24"/>
          <w:szCs w:val="24"/>
        </w:rPr>
        <w:t>Teoh</w:t>
      </w:r>
      <w:proofErr w:type="spellEnd"/>
      <w:r w:rsidRPr="00E2717E">
        <w:rPr>
          <w:rFonts w:ascii="Times New Roman" w:hAnsi="Times New Roman"/>
          <w:sz w:val="24"/>
          <w:szCs w:val="24"/>
        </w:rPr>
        <w:t xml:space="preserve">, </w:t>
      </w:r>
      <w:proofErr w:type="spellStart"/>
      <w:r w:rsidRPr="00E2717E">
        <w:rPr>
          <w:rFonts w:ascii="Times New Roman" w:hAnsi="Times New Roman"/>
          <w:sz w:val="24"/>
          <w:szCs w:val="24"/>
        </w:rPr>
        <w:t>welc</w:t>
      </w:r>
      <w:proofErr w:type="spellEnd"/>
      <w:r w:rsidRPr="00E2717E">
        <w:rPr>
          <w:rFonts w:ascii="Times New Roman" w:hAnsi="Times New Roman"/>
          <w:sz w:val="24"/>
          <w:szCs w:val="24"/>
        </w:rPr>
        <w:t xml:space="preserve">, and Wong </w:t>
      </w:r>
      <w:proofErr w:type="gramStart"/>
      <w:r w:rsidRPr="00E2717E">
        <w:rPr>
          <w:rFonts w:ascii="Times New Roman" w:hAnsi="Times New Roman"/>
          <w:sz w:val="24"/>
          <w:szCs w:val="24"/>
        </w:rPr>
        <w:t>1998 )</w:t>
      </w:r>
      <w:proofErr w:type="gramEnd"/>
      <w:r w:rsidRPr="00E2717E">
        <w:rPr>
          <w:rFonts w:ascii="Times New Roman" w:hAnsi="Times New Roman"/>
          <w:sz w:val="24"/>
          <w:szCs w:val="24"/>
        </w:rPr>
        <w:t xml:space="preserve">. </w:t>
      </w:r>
      <w:proofErr w:type="gramStart"/>
      <w:r w:rsidRPr="00E2717E">
        <w:rPr>
          <w:rFonts w:ascii="Times New Roman" w:hAnsi="Times New Roman"/>
          <w:sz w:val="24"/>
          <w:szCs w:val="24"/>
        </w:rPr>
        <w:t xml:space="preserve">( </w:t>
      </w:r>
      <w:proofErr w:type="spellStart"/>
      <w:r w:rsidRPr="00E2717E">
        <w:rPr>
          <w:rFonts w:ascii="Times New Roman" w:hAnsi="Times New Roman"/>
          <w:sz w:val="24"/>
          <w:szCs w:val="24"/>
        </w:rPr>
        <w:t>Payn</w:t>
      </w:r>
      <w:proofErr w:type="spellEnd"/>
      <w:proofErr w:type="gramEnd"/>
      <w:r w:rsidRPr="00E2717E">
        <w:rPr>
          <w:rFonts w:ascii="Times New Roman" w:hAnsi="Times New Roman"/>
          <w:sz w:val="24"/>
          <w:szCs w:val="24"/>
        </w:rPr>
        <w:t xml:space="preserve"> and </w:t>
      </w:r>
      <w:proofErr w:type="spellStart"/>
      <w:r w:rsidRPr="00E2717E">
        <w:rPr>
          <w:rFonts w:ascii="Times New Roman" w:hAnsi="Times New Roman"/>
          <w:sz w:val="24"/>
          <w:szCs w:val="24"/>
        </w:rPr>
        <w:t>robb</w:t>
      </w:r>
      <w:proofErr w:type="spellEnd"/>
      <w:r w:rsidRPr="00E2717E">
        <w:rPr>
          <w:rFonts w:ascii="Times New Roman" w:hAnsi="Times New Roman"/>
          <w:sz w:val="24"/>
          <w:szCs w:val="24"/>
        </w:rPr>
        <w:t>, 1997</w:t>
      </w:r>
      <w:r w:rsidR="00133CD0" w:rsidRPr="00E2717E">
        <w:rPr>
          <w:rFonts w:ascii="Times New Roman" w:hAnsi="Times New Roman"/>
          <w:sz w:val="24"/>
          <w:szCs w:val="24"/>
        </w:rPr>
        <w:t>) discover the reason of manipulation</w:t>
      </w:r>
      <w:r w:rsidRPr="00E2717E">
        <w:rPr>
          <w:rFonts w:ascii="Times New Roman" w:hAnsi="Times New Roman"/>
          <w:sz w:val="24"/>
          <w:szCs w:val="24"/>
        </w:rPr>
        <w:t xml:space="preserve"> is to meet the desires for money related experts and financial specialists or open income estimates discharged by the administration. </w:t>
      </w:r>
      <w:proofErr w:type="gramStart"/>
      <w:r w:rsidRPr="00E2717E">
        <w:rPr>
          <w:rFonts w:ascii="Times New Roman" w:hAnsi="Times New Roman"/>
          <w:sz w:val="24"/>
          <w:szCs w:val="24"/>
        </w:rPr>
        <w:t>( Healy</w:t>
      </w:r>
      <w:proofErr w:type="gramEnd"/>
      <w:r w:rsidRPr="00E2717E">
        <w:rPr>
          <w:rFonts w:ascii="Times New Roman" w:hAnsi="Times New Roman"/>
          <w:sz w:val="24"/>
          <w:szCs w:val="24"/>
        </w:rPr>
        <w:t xml:space="preserve"> P.M. 1985) demonstrates the reasons the controls is to increment corporate chiefs.</w:t>
      </w:r>
    </w:p>
    <w:p w:rsidR="00051A64" w:rsidRPr="00E2717E" w:rsidRDefault="00051A64" w:rsidP="00FC4208">
      <w:pPr>
        <w:ind w:left="-540" w:right="720"/>
        <w:rPr>
          <w:rFonts w:ascii="Times New Roman" w:hAnsi="Times New Roman"/>
          <w:sz w:val="24"/>
          <w:szCs w:val="24"/>
        </w:rPr>
      </w:pPr>
      <w:proofErr w:type="gramStart"/>
      <w:r w:rsidRPr="00E2717E">
        <w:rPr>
          <w:rFonts w:ascii="Times New Roman" w:hAnsi="Times New Roman"/>
          <w:sz w:val="24"/>
          <w:szCs w:val="24"/>
        </w:rPr>
        <w:t>( Sweeny,1994</w:t>
      </w:r>
      <w:proofErr w:type="gramEnd"/>
      <w:r w:rsidRPr="00E2717E">
        <w:rPr>
          <w:rFonts w:ascii="Times New Roman" w:hAnsi="Times New Roman"/>
          <w:sz w:val="24"/>
          <w:szCs w:val="24"/>
        </w:rPr>
        <w:t xml:space="preserve">) and ( </w:t>
      </w:r>
      <w:proofErr w:type="spellStart"/>
      <w:r w:rsidRPr="00E2717E">
        <w:rPr>
          <w:rFonts w:ascii="Times New Roman" w:hAnsi="Times New Roman"/>
          <w:sz w:val="24"/>
          <w:szCs w:val="24"/>
        </w:rPr>
        <w:t>Defond</w:t>
      </w:r>
      <w:proofErr w:type="spellEnd"/>
      <w:r w:rsidRPr="00E2717E">
        <w:rPr>
          <w:rFonts w:ascii="Times New Roman" w:hAnsi="Times New Roman"/>
          <w:sz w:val="24"/>
          <w:szCs w:val="24"/>
        </w:rPr>
        <w:t xml:space="preserve"> and </w:t>
      </w:r>
      <w:proofErr w:type="spellStart"/>
      <w:r w:rsidRPr="00E2717E">
        <w:rPr>
          <w:rFonts w:ascii="Times New Roman" w:hAnsi="Times New Roman"/>
          <w:sz w:val="24"/>
          <w:szCs w:val="24"/>
        </w:rPr>
        <w:t>Jiambalvo</w:t>
      </w:r>
      <w:proofErr w:type="spellEnd"/>
      <w:r w:rsidRPr="00E2717E">
        <w:rPr>
          <w:rFonts w:ascii="Times New Roman" w:hAnsi="Times New Roman"/>
          <w:sz w:val="24"/>
          <w:szCs w:val="24"/>
        </w:rPr>
        <w:t xml:space="preserve">, 1994) </w:t>
      </w:r>
      <w:r w:rsidR="00BE3803" w:rsidRPr="00E2717E">
        <w:rPr>
          <w:rFonts w:ascii="Times New Roman" w:hAnsi="Times New Roman"/>
          <w:sz w:val="24"/>
          <w:szCs w:val="24"/>
        </w:rPr>
        <w:t>discover the reasons of manipulations</w:t>
      </w:r>
      <w:r w:rsidRPr="00E2717E">
        <w:rPr>
          <w:rFonts w:ascii="Times New Roman" w:hAnsi="Times New Roman"/>
          <w:sz w:val="24"/>
          <w:szCs w:val="24"/>
        </w:rPr>
        <w:t xml:space="preserve"> is to abstain from disregarding the loaning contracts. In other research (Jones, 1991) clarifies the </w:t>
      </w:r>
      <w:r w:rsidRPr="00E2717E">
        <w:rPr>
          <w:rFonts w:ascii="Times New Roman" w:hAnsi="Times New Roman"/>
          <w:sz w:val="24"/>
          <w:szCs w:val="24"/>
        </w:rPr>
        <w:lastRenderedPageBreak/>
        <w:t xml:space="preserve">reasons of procuring administration are to diminish administrative expenses or to increment administrative advantages. As of late </w:t>
      </w:r>
      <w:proofErr w:type="gramStart"/>
      <w:r w:rsidRPr="00E2717E">
        <w:rPr>
          <w:rFonts w:ascii="Times New Roman" w:hAnsi="Times New Roman"/>
          <w:sz w:val="24"/>
          <w:szCs w:val="24"/>
        </w:rPr>
        <w:t xml:space="preserve">( </w:t>
      </w:r>
      <w:proofErr w:type="spellStart"/>
      <w:r w:rsidRPr="00E2717E">
        <w:rPr>
          <w:rFonts w:ascii="Times New Roman" w:hAnsi="Times New Roman"/>
          <w:sz w:val="24"/>
          <w:szCs w:val="24"/>
        </w:rPr>
        <w:t>Mulfold</w:t>
      </w:r>
      <w:proofErr w:type="spellEnd"/>
      <w:proofErr w:type="gramEnd"/>
      <w:r w:rsidRPr="00E2717E">
        <w:rPr>
          <w:rFonts w:ascii="Times New Roman" w:hAnsi="Times New Roman"/>
          <w:sz w:val="24"/>
          <w:szCs w:val="24"/>
        </w:rPr>
        <w:t xml:space="preserve"> and </w:t>
      </w:r>
      <w:proofErr w:type="spellStart"/>
      <w:r w:rsidRPr="00E2717E">
        <w:rPr>
          <w:rFonts w:ascii="Times New Roman" w:hAnsi="Times New Roman"/>
          <w:sz w:val="24"/>
          <w:szCs w:val="24"/>
        </w:rPr>
        <w:t>comiskey</w:t>
      </w:r>
      <w:proofErr w:type="spellEnd"/>
      <w:r w:rsidRPr="00E2717E">
        <w:rPr>
          <w:rFonts w:ascii="Times New Roman" w:hAnsi="Times New Roman"/>
          <w:sz w:val="24"/>
          <w:szCs w:val="24"/>
        </w:rPr>
        <w:t>, 2002 ) expr</w:t>
      </w:r>
      <w:r w:rsidR="000C2C7E" w:rsidRPr="00E2717E">
        <w:rPr>
          <w:rFonts w:ascii="Times New Roman" w:hAnsi="Times New Roman"/>
          <w:sz w:val="24"/>
          <w:szCs w:val="24"/>
        </w:rPr>
        <w:t>essed the earning management</w:t>
      </w:r>
      <w:r w:rsidRPr="00E2717E">
        <w:rPr>
          <w:rFonts w:ascii="Times New Roman" w:hAnsi="Times New Roman"/>
          <w:sz w:val="24"/>
          <w:szCs w:val="24"/>
        </w:rPr>
        <w:t xml:space="preserve"> as the one sort of money related generous. Included among them are sure offer value impacts bring down obtaining costs, and less stringent money related agreements, </w:t>
      </w:r>
      <w:proofErr w:type="spellStart"/>
      <w:r w:rsidRPr="00E2717E">
        <w:rPr>
          <w:rFonts w:ascii="Times New Roman" w:hAnsi="Times New Roman"/>
          <w:sz w:val="24"/>
          <w:szCs w:val="24"/>
        </w:rPr>
        <w:t>bossted</w:t>
      </w:r>
      <w:proofErr w:type="spellEnd"/>
      <w:r w:rsidRPr="00E2717E">
        <w:rPr>
          <w:rFonts w:ascii="Times New Roman" w:hAnsi="Times New Roman"/>
          <w:sz w:val="24"/>
          <w:szCs w:val="24"/>
        </w:rPr>
        <w:t xml:space="preserve"> benefit based </w:t>
      </w:r>
      <w:proofErr w:type="gramStart"/>
      <w:r w:rsidRPr="00E2717E">
        <w:rPr>
          <w:rFonts w:ascii="Times New Roman" w:hAnsi="Times New Roman"/>
          <w:sz w:val="24"/>
          <w:szCs w:val="24"/>
        </w:rPr>
        <w:t>rewards ,</w:t>
      </w:r>
      <w:proofErr w:type="gramEnd"/>
      <w:r w:rsidRPr="00E2717E">
        <w:rPr>
          <w:rFonts w:ascii="Times New Roman" w:hAnsi="Times New Roman"/>
          <w:sz w:val="24"/>
          <w:szCs w:val="24"/>
        </w:rPr>
        <w:t xml:space="preserve"> and diminished political expenses. ( </w:t>
      </w:r>
      <w:proofErr w:type="spellStart"/>
      <w:r w:rsidRPr="00E2717E">
        <w:rPr>
          <w:rFonts w:ascii="Times New Roman" w:hAnsi="Times New Roman"/>
          <w:sz w:val="24"/>
          <w:szCs w:val="24"/>
        </w:rPr>
        <w:t>Dechow</w:t>
      </w:r>
      <w:proofErr w:type="spellEnd"/>
      <w:r w:rsidRPr="00E2717E">
        <w:rPr>
          <w:rFonts w:ascii="Times New Roman" w:hAnsi="Times New Roman"/>
          <w:sz w:val="24"/>
          <w:szCs w:val="24"/>
        </w:rPr>
        <w:t xml:space="preserve">, Sloan, and Sweeny 1996) find that </w:t>
      </w:r>
      <w:r w:rsidR="000C2C7E" w:rsidRPr="00E2717E">
        <w:rPr>
          <w:rFonts w:ascii="Times New Roman" w:hAnsi="Times New Roman"/>
          <w:sz w:val="24"/>
          <w:szCs w:val="24"/>
        </w:rPr>
        <w:t>an imperative helper for manipul</w:t>
      </w:r>
      <w:r w:rsidR="001E1A10">
        <w:rPr>
          <w:rFonts w:ascii="Times New Roman" w:hAnsi="Times New Roman"/>
          <w:sz w:val="24"/>
          <w:szCs w:val="24"/>
        </w:rPr>
        <w:t>a</w:t>
      </w:r>
      <w:r w:rsidR="000C2C7E" w:rsidRPr="00E2717E">
        <w:rPr>
          <w:rFonts w:ascii="Times New Roman" w:hAnsi="Times New Roman"/>
          <w:sz w:val="24"/>
          <w:szCs w:val="24"/>
        </w:rPr>
        <w:t>tion</w:t>
      </w:r>
      <w:r w:rsidRPr="00E2717E">
        <w:rPr>
          <w:rFonts w:ascii="Times New Roman" w:hAnsi="Times New Roman"/>
          <w:sz w:val="24"/>
          <w:szCs w:val="24"/>
        </w:rPr>
        <w:t xml:space="preserve"> is the craving to pull in the outer financing requiring little to no effort and to maintain a strategic distance from obligation pledge confinements. They demonstrate that </w:t>
      </w:r>
      <w:proofErr w:type="gramStart"/>
      <w:r w:rsidRPr="00E2717E">
        <w:rPr>
          <w:rFonts w:ascii="Times New Roman" w:hAnsi="Times New Roman"/>
          <w:sz w:val="24"/>
          <w:szCs w:val="24"/>
        </w:rPr>
        <w:t>these inspiration</w:t>
      </w:r>
      <w:proofErr w:type="gramEnd"/>
      <w:r w:rsidRPr="00E2717E">
        <w:rPr>
          <w:rFonts w:ascii="Times New Roman" w:hAnsi="Times New Roman"/>
          <w:sz w:val="24"/>
          <w:szCs w:val="24"/>
        </w:rPr>
        <w:t xml:space="preserve"> stays</w:t>
      </w:r>
      <w:r w:rsidR="000C2C7E" w:rsidRPr="00E2717E">
        <w:rPr>
          <w:rFonts w:ascii="Times New Roman" w:hAnsi="Times New Roman"/>
          <w:sz w:val="24"/>
          <w:szCs w:val="24"/>
        </w:rPr>
        <w:t xml:space="preserve"> huge in the wake of manipulating</w:t>
      </w:r>
      <w:r w:rsidRPr="00E2717E">
        <w:rPr>
          <w:rFonts w:ascii="Times New Roman" w:hAnsi="Times New Roman"/>
          <w:sz w:val="24"/>
          <w:szCs w:val="24"/>
        </w:rPr>
        <w:t xml:space="preserve"> for contracting intentions proposed in the scholarly writing. They likewise find that organizations controlling profit</w:t>
      </w:r>
      <w:r w:rsidR="000C2C7E" w:rsidRPr="00E2717E">
        <w:rPr>
          <w:rFonts w:ascii="Times New Roman" w:hAnsi="Times New Roman"/>
          <w:sz w:val="24"/>
          <w:szCs w:val="24"/>
        </w:rPr>
        <w:t xml:space="preserve"> because i</w:t>
      </w:r>
      <w:r w:rsidRPr="00E2717E">
        <w:rPr>
          <w:rFonts w:ascii="Times New Roman" w:hAnsi="Times New Roman"/>
          <w:sz w:val="24"/>
          <w:szCs w:val="24"/>
        </w:rPr>
        <w:t xml:space="preserve">) </w:t>
      </w:r>
      <w:proofErr w:type="gramStart"/>
      <w:r w:rsidR="00952BA3">
        <w:rPr>
          <w:rFonts w:ascii="Times New Roman" w:hAnsi="Times New Roman"/>
          <w:sz w:val="24"/>
          <w:szCs w:val="24"/>
        </w:rPr>
        <w:t>are</w:t>
      </w:r>
      <w:proofErr w:type="gramEnd"/>
      <w:r w:rsidR="000C2C7E" w:rsidRPr="00E2717E">
        <w:rPr>
          <w:rFonts w:ascii="Times New Roman" w:hAnsi="Times New Roman"/>
          <w:sz w:val="24"/>
          <w:szCs w:val="24"/>
        </w:rPr>
        <w:t xml:space="preserve"> </w:t>
      </w:r>
      <w:r w:rsidRPr="00E2717E">
        <w:rPr>
          <w:rFonts w:ascii="Times New Roman" w:hAnsi="Times New Roman"/>
          <w:sz w:val="24"/>
          <w:szCs w:val="24"/>
        </w:rPr>
        <w:t>more inclined to have sheets of chiefs overwhelmed by administration.</w:t>
      </w:r>
    </w:p>
    <w:p w:rsidR="00051A64" w:rsidRPr="00E2717E" w:rsidRDefault="000C2C7E" w:rsidP="00FC4208">
      <w:pPr>
        <w:ind w:left="-540" w:right="720"/>
        <w:rPr>
          <w:rFonts w:ascii="Times New Roman" w:hAnsi="Times New Roman"/>
          <w:sz w:val="24"/>
          <w:szCs w:val="24"/>
        </w:rPr>
      </w:pPr>
      <w:r w:rsidRPr="00E2717E">
        <w:rPr>
          <w:rFonts w:ascii="Times New Roman" w:hAnsi="Times New Roman"/>
          <w:sz w:val="24"/>
          <w:szCs w:val="24"/>
        </w:rPr>
        <w:t xml:space="preserve">ii) </w:t>
      </w:r>
      <w:proofErr w:type="gramStart"/>
      <w:r w:rsidR="00051A64" w:rsidRPr="00E2717E">
        <w:rPr>
          <w:rFonts w:ascii="Times New Roman" w:hAnsi="Times New Roman"/>
          <w:sz w:val="24"/>
          <w:szCs w:val="24"/>
        </w:rPr>
        <w:t>more</w:t>
      </w:r>
      <w:proofErr w:type="gramEnd"/>
      <w:r w:rsidR="00051A64" w:rsidRPr="00E2717E">
        <w:rPr>
          <w:rFonts w:ascii="Times New Roman" w:hAnsi="Times New Roman"/>
          <w:sz w:val="24"/>
          <w:szCs w:val="24"/>
        </w:rPr>
        <w:t xml:space="preserve"> inclined to have a CEO who at the same time fills in as the director of the load up </w:t>
      </w:r>
    </w:p>
    <w:p w:rsidR="00051A64" w:rsidRPr="00E2717E" w:rsidRDefault="00051A64" w:rsidP="00FC4208">
      <w:pPr>
        <w:ind w:left="-540" w:right="720"/>
        <w:rPr>
          <w:rFonts w:ascii="Times New Roman" w:hAnsi="Times New Roman"/>
          <w:sz w:val="24"/>
          <w:szCs w:val="24"/>
        </w:rPr>
      </w:pPr>
      <w:r w:rsidRPr="00E2717E">
        <w:rPr>
          <w:rFonts w:ascii="Times New Roman" w:hAnsi="Times New Roman"/>
          <w:sz w:val="24"/>
          <w:szCs w:val="24"/>
        </w:rPr>
        <w:t xml:space="preserve">iii) </w:t>
      </w:r>
      <w:proofErr w:type="gramStart"/>
      <w:r w:rsidRPr="00E2717E">
        <w:rPr>
          <w:rFonts w:ascii="Times New Roman" w:hAnsi="Times New Roman"/>
          <w:sz w:val="24"/>
          <w:szCs w:val="24"/>
        </w:rPr>
        <w:t>more</w:t>
      </w:r>
      <w:proofErr w:type="gramEnd"/>
      <w:r w:rsidRPr="00E2717E">
        <w:rPr>
          <w:rFonts w:ascii="Times New Roman" w:hAnsi="Times New Roman"/>
          <w:sz w:val="24"/>
          <w:szCs w:val="24"/>
        </w:rPr>
        <w:t xml:space="preserve"> inclined to have a CEO </w:t>
      </w:r>
      <w:proofErr w:type="spellStart"/>
      <w:r w:rsidRPr="00E2717E">
        <w:rPr>
          <w:rFonts w:ascii="Times New Roman" w:hAnsi="Times New Roman"/>
          <w:sz w:val="24"/>
          <w:szCs w:val="24"/>
        </w:rPr>
        <w:t>who's</w:t>
      </w:r>
      <w:proofErr w:type="spellEnd"/>
      <w:r w:rsidRPr="00E2717E">
        <w:rPr>
          <w:rFonts w:ascii="Times New Roman" w:hAnsi="Times New Roman"/>
          <w:sz w:val="24"/>
          <w:szCs w:val="24"/>
        </w:rPr>
        <w:t xml:space="preserve"> identity likewise the association's organizer </w:t>
      </w:r>
    </w:p>
    <w:p w:rsidR="00051A64" w:rsidRPr="00E2717E" w:rsidRDefault="00051A64" w:rsidP="00FC4208">
      <w:pPr>
        <w:ind w:left="-540" w:right="720"/>
        <w:rPr>
          <w:rFonts w:ascii="Times New Roman" w:hAnsi="Times New Roman"/>
          <w:sz w:val="24"/>
          <w:szCs w:val="24"/>
        </w:rPr>
      </w:pPr>
      <w:proofErr w:type="gramStart"/>
      <w:r w:rsidRPr="00E2717E">
        <w:rPr>
          <w:rFonts w:ascii="Times New Roman" w:hAnsi="Times New Roman"/>
          <w:sz w:val="24"/>
          <w:szCs w:val="24"/>
        </w:rPr>
        <w:t>iv) Less</w:t>
      </w:r>
      <w:proofErr w:type="gramEnd"/>
      <w:r w:rsidRPr="00E2717E">
        <w:rPr>
          <w:rFonts w:ascii="Times New Roman" w:hAnsi="Times New Roman"/>
          <w:sz w:val="24"/>
          <w:szCs w:val="24"/>
        </w:rPr>
        <w:t xml:space="preserve"> prone to have a review board of trustees </w:t>
      </w:r>
    </w:p>
    <w:p w:rsidR="00FD7232" w:rsidRPr="00E2717E" w:rsidRDefault="00051A64" w:rsidP="00FC4208">
      <w:pPr>
        <w:ind w:left="-540" w:right="720"/>
        <w:rPr>
          <w:rFonts w:ascii="Times New Roman" w:hAnsi="Times New Roman"/>
          <w:sz w:val="24"/>
          <w:szCs w:val="24"/>
        </w:rPr>
      </w:pPr>
      <w:r w:rsidRPr="00E2717E">
        <w:rPr>
          <w:rFonts w:ascii="Times New Roman" w:hAnsi="Times New Roman"/>
          <w:sz w:val="24"/>
          <w:szCs w:val="24"/>
        </w:rPr>
        <w:t xml:space="preserve">v) Less prone to have an </w:t>
      </w:r>
      <w:r w:rsidR="008722BB" w:rsidRPr="00E2717E">
        <w:rPr>
          <w:rFonts w:ascii="Times New Roman" w:hAnsi="Times New Roman"/>
          <w:sz w:val="24"/>
          <w:szCs w:val="24"/>
        </w:rPr>
        <w:t>outside sh</w:t>
      </w:r>
      <w:r w:rsidRPr="00E2717E">
        <w:rPr>
          <w:rFonts w:ascii="Times New Roman" w:hAnsi="Times New Roman"/>
          <w:sz w:val="24"/>
          <w:szCs w:val="24"/>
        </w:rPr>
        <w:t>are holder</w:t>
      </w:r>
    </w:p>
    <w:p w:rsidR="00FD7232" w:rsidRPr="00E2717E" w:rsidRDefault="00FD7232" w:rsidP="00FC4208">
      <w:pPr>
        <w:ind w:left="-540" w:right="720"/>
        <w:rPr>
          <w:rFonts w:ascii="Times New Roman" w:hAnsi="Times New Roman"/>
          <w:sz w:val="24"/>
          <w:szCs w:val="24"/>
        </w:rPr>
      </w:pPr>
      <w:r w:rsidRPr="00E2717E">
        <w:rPr>
          <w:rFonts w:ascii="Times New Roman" w:hAnsi="Times New Roman"/>
          <w:sz w:val="24"/>
          <w:szCs w:val="24"/>
        </w:rPr>
        <w:t xml:space="preserve">At long last they report that organizations controlling income encounter noteworthy increments in their cost of capital when the controls are made open. Overviews performed by (ISA, 2011) uncovers the motivating forces of the controls monetary </w:t>
      </w:r>
      <w:proofErr w:type="spellStart"/>
      <w:r w:rsidRPr="00E2717E">
        <w:rPr>
          <w:rFonts w:ascii="Times New Roman" w:hAnsi="Times New Roman"/>
          <w:sz w:val="24"/>
          <w:szCs w:val="24"/>
        </w:rPr>
        <w:t>informations</w:t>
      </w:r>
      <w:proofErr w:type="spellEnd"/>
      <w:r w:rsidRPr="00E2717E">
        <w:rPr>
          <w:rFonts w:ascii="Times New Roman" w:hAnsi="Times New Roman"/>
          <w:sz w:val="24"/>
          <w:szCs w:val="24"/>
        </w:rPr>
        <w:t xml:space="preserve"> are tails I) impacting the cost of offers </w:t>
      </w:r>
    </w:p>
    <w:p w:rsidR="00FD7232" w:rsidRPr="00E2717E" w:rsidRDefault="00FD7232" w:rsidP="00FC4208">
      <w:pPr>
        <w:ind w:left="-540" w:right="720"/>
        <w:rPr>
          <w:rFonts w:ascii="Times New Roman" w:hAnsi="Times New Roman"/>
          <w:sz w:val="24"/>
          <w:szCs w:val="24"/>
        </w:rPr>
      </w:pPr>
      <w:r w:rsidRPr="00E2717E">
        <w:rPr>
          <w:rFonts w:ascii="Times New Roman" w:hAnsi="Times New Roman"/>
          <w:sz w:val="24"/>
          <w:szCs w:val="24"/>
        </w:rPr>
        <w:t xml:space="preserve">ii) Compliances with the obligation pledges provisions, administrators' pay rates and rewards </w:t>
      </w:r>
    </w:p>
    <w:p w:rsidR="00FD7232" w:rsidRPr="00E2717E" w:rsidRDefault="00FD7232" w:rsidP="00FC4208">
      <w:pPr>
        <w:ind w:left="-540" w:right="720"/>
        <w:rPr>
          <w:rFonts w:ascii="Times New Roman" w:hAnsi="Times New Roman"/>
          <w:sz w:val="24"/>
          <w:szCs w:val="24"/>
        </w:rPr>
      </w:pPr>
      <w:r w:rsidRPr="00E2717E">
        <w:rPr>
          <w:rFonts w:ascii="Times New Roman" w:hAnsi="Times New Roman"/>
          <w:sz w:val="24"/>
          <w:szCs w:val="24"/>
        </w:rPr>
        <w:t xml:space="preserve">iii) Minimizing of specific expenses from political or hierarchical reasons </w:t>
      </w:r>
    </w:p>
    <w:p w:rsidR="00FD7232" w:rsidRPr="00E2717E" w:rsidRDefault="00771B19" w:rsidP="00771B19">
      <w:pPr>
        <w:ind w:left="-540" w:right="720"/>
        <w:rPr>
          <w:rFonts w:ascii="Times New Roman" w:hAnsi="Times New Roman"/>
          <w:sz w:val="24"/>
          <w:szCs w:val="24"/>
        </w:rPr>
      </w:pPr>
      <w:r w:rsidRPr="00E2717E">
        <w:rPr>
          <w:rFonts w:ascii="Times New Roman" w:hAnsi="Times New Roman"/>
          <w:sz w:val="24"/>
          <w:szCs w:val="24"/>
        </w:rPr>
        <w:t>i</w:t>
      </w:r>
      <w:r w:rsidR="00FD7232" w:rsidRPr="00E2717E">
        <w:rPr>
          <w:rFonts w:ascii="Times New Roman" w:hAnsi="Times New Roman"/>
          <w:sz w:val="24"/>
          <w:szCs w:val="24"/>
        </w:rPr>
        <w:t xml:space="preserve">v) </w:t>
      </w:r>
      <w:proofErr w:type="gramStart"/>
      <w:r w:rsidR="00FD7232" w:rsidRPr="00E2717E">
        <w:rPr>
          <w:rFonts w:ascii="Times New Roman" w:hAnsi="Times New Roman"/>
          <w:sz w:val="24"/>
          <w:szCs w:val="24"/>
        </w:rPr>
        <w:t>giving</w:t>
      </w:r>
      <w:proofErr w:type="gramEnd"/>
      <w:r w:rsidR="00FD7232" w:rsidRPr="00E2717E">
        <w:rPr>
          <w:rFonts w:ascii="Times New Roman" w:hAnsi="Times New Roman"/>
          <w:sz w:val="24"/>
          <w:szCs w:val="24"/>
        </w:rPr>
        <w:t xml:space="preserve"> the better execution later on for organization's money related picture</w:t>
      </w:r>
    </w:p>
    <w:p w:rsidR="00531316" w:rsidRPr="00E2717E" w:rsidRDefault="00531316" w:rsidP="00FC4208">
      <w:pPr>
        <w:ind w:left="-540" w:right="720"/>
        <w:rPr>
          <w:rFonts w:ascii="Times New Roman" w:hAnsi="Times New Roman"/>
          <w:sz w:val="24"/>
          <w:szCs w:val="24"/>
        </w:rPr>
      </w:pPr>
      <w:r w:rsidRPr="00E2717E">
        <w:rPr>
          <w:rFonts w:ascii="Times New Roman" w:hAnsi="Times New Roman"/>
          <w:sz w:val="24"/>
          <w:szCs w:val="24"/>
        </w:rPr>
        <w:t>The fundamental advantage of monetary data is to decrease the budgetary cost of the organizations' ventures. Then again one of the motivating forces of t</w:t>
      </w:r>
      <w:r w:rsidR="00D128D7" w:rsidRPr="00E2717E">
        <w:rPr>
          <w:rFonts w:ascii="Times New Roman" w:hAnsi="Times New Roman"/>
          <w:sz w:val="24"/>
          <w:szCs w:val="24"/>
        </w:rPr>
        <w:t>he manipulation</w:t>
      </w:r>
      <w:r w:rsidRPr="00E2717E">
        <w:rPr>
          <w:rFonts w:ascii="Times New Roman" w:hAnsi="Times New Roman"/>
          <w:sz w:val="24"/>
          <w:szCs w:val="24"/>
        </w:rPr>
        <w:t xml:space="preserve"> of money related data is to get assets with lessened monetary cost. </w:t>
      </w:r>
      <w:proofErr w:type="gramStart"/>
      <w:r w:rsidRPr="00E2717E">
        <w:rPr>
          <w:rFonts w:ascii="Times New Roman" w:hAnsi="Times New Roman"/>
          <w:sz w:val="24"/>
          <w:szCs w:val="24"/>
        </w:rPr>
        <w:t xml:space="preserve">( </w:t>
      </w:r>
      <w:proofErr w:type="spellStart"/>
      <w:r w:rsidRPr="00E2717E">
        <w:rPr>
          <w:rFonts w:ascii="Times New Roman" w:hAnsi="Times New Roman"/>
          <w:sz w:val="24"/>
          <w:szCs w:val="24"/>
        </w:rPr>
        <w:t>kellog</w:t>
      </w:r>
      <w:proofErr w:type="spellEnd"/>
      <w:proofErr w:type="gramEnd"/>
      <w:r w:rsidRPr="00E2717E">
        <w:rPr>
          <w:rFonts w:ascii="Times New Roman" w:hAnsi="Times New Roman"/>
          <w:sz w:val="24"/>
          <w:szCs w:val="24"/>
        </w:rPr>
        <w:t xml:space="preserve"> and B, 1991 ) discovers two explanations behind extortion , </w:t>
      </w:r>
      <w:proofErr w:type="spellStart"/>
      <w:r w:rsidRPr="00E2717E">
        <w:rPr>
          <w:rFonts w:ascii="Times New Roman" w:hAnsi="Times New Roman"/>
          <w:sz w:val="24"/>
          <w:szCs w:val="24"/>
        </w:rPr>
        <w:t>mispresentation</w:t>
      </w:r>
      <w:proofErr w:type="spellEnd"/>
      <w:r w:rsidRPr="00E2717E">
        <w:rPr>
          <w:rFonts w:ascii="Times New Roman" w:hAnsi="Times New Roman"/>
          <w:sz w:val="24"/>
          <w:szCs w:val="24"/>
        </w:rPr>
        <w:t xml:space="preserve"> , control , in money related proclamations, for example, </w:t>
      </w:r>
    </w:p>
    <w:p w:rsidR="0089023A" w:rsidRPr="00E2717E" w:rsidRDefault="00531316" w:rsidP="00FC4208">
      <w:pPr>
        <w:ind w:left="-540" w:right="720"/>
        <w:rPr>
          <w:rFonts w:ascii="Times New Roman" w:hAnsi="Times New Roman"/>
          <w:sz w:val="24"/>
          <w:szCs w:val="24"/>
        </w:rPr>
      </w:pPr>
      <w:r w:rsidRPr="00E2717E">
        <w:rPr>
          <w:rFonts w:ascii="Times New Roman" w:hAnsi="Times New Roman"/>
          <w:sz w:val="24"/>
          <w:szCs w:val="24"/>
        </w:rPr>
        <w:t>I) to urge fina</w:t>
      </w:r>
      <w:r w:rsidR="00BD7D1C" w:rsidRPr="00E2717E">
        <w:rPr>
          <w:rFonts w:ascii="Times New Roman" w:hAnsi="Times New Roman"/>
          <w:sz w:val="24"/>
          <w:szCs w:val="24"/>
        </w:rPr>
        <w:t xml:space="preserve">ncial specialists to purchase </w:t>
      </w:r>
      <w:r w:rsidR="00D128D7" w:rsidRPr="00E2717E">
        <w:rPr>
          <w:rFonts w:ascii="Times New Roman" w:hAnsi="Times New Roman"/>
          <w:sz w:val="24"/>
          <w:szCs w:val="24"/>
        </w:rPr>
        <w:t>premiums</w:t>
      </w:r>
      <w:r w:rsidRPr="00E2717E">
        <w:rPr>
          <w:rFonts w:ascii="Times New Roman" w:hAnsi="Times New Roman"/>
          <w:sz w:val="24"/>
          <w:szCs w:val="24"/>
        </w:rPr>
        <w:t xml:space="preserve"> in an organization's stock as a proprietor or in securities as a lender </w:t>
      </w:r>
    </w:p>
    <w:p w:rsidR="00531316" w:rsidRPr="00E2717E" w:rsidRDefault="00531316" w:rsidP="00FC4208">
      <w:pPr>
        <w:ind w:left="-540" w:right="720"/>
        <w:rPr>
          <w:rFonts w:ascii="Times New Roman" w:hAnsi="Times New Roman"/>
          <w:sz w:val="24"/>
          <w:szCs w:val="24"/>
        </w:rPr>
      </w:pPr>
      <w:r w:rsidRPr="00E2717E">
        <w:rPr>
          <w:rFonts w:ascii="Times New Roman" w:hAnsi="Times New Roman"/>
          <w:sz w:val="24"/>
          <w:szCs w:val="24"/>
        </w:rPr>
        <w:t xml:space="preserve">ii) </w:t>
      </w:r>
      <w:proofErr w:type="gramStart"/>
      <w:r w:rsidRPr="00E2717E">
        <w:rPr>
          <w:rFonts w:ascii="Times New Roman" w:hAnsi="Times New Roman"/>
          <w:sz w:val="24"/>
          <w:szCs w:val="24"/>
        </w:rPr>
        <w:t>to</w:t>
      </w:r>
      <w:proofErr w:type="gramEnd"/>
      <w:r w:rsidRPr="00E2717E">
        <w:rPr>
          <w:rFonts w:ascii="Times New Roman" w:hAnsi="Times New Roman"/>
          <w:sz w:val="24"/>
          <w:szCs w:val="24"/>
        </w:rPr>
        <w:t xml:space="preserve"> expand the estimation of the supply of present investors of the comp</w:t>
      </w:r>
      <w:r w:rsidR="0089023A" w:rsidRPr="00E2717E">
        <w:rPr>
          <w:rFonts w:ascii="Times New Roman" w:hAnsi="Times New Roman"/>
          <w:sz w:val="24"/>
          <w:szCs w:val="24"/>
        </w:rPr>
        <w:t>a</w:t>
      </w:r>
      <w:r w:rsidRPr="00E2717E">
        <w:rPr>
          <w:rFonts w:ascii="Times New Roman" w:hAnsi="Times New Roman"/>
          <w:sz w:val="24"/>
          <w:szCs w:val="24"/>
        </w:rPr>
        <w:t>ny</w:t>
      </w:r>
    </w:p>
    <w:p w:rsidR="00531316" w:rsidRPr="00E2717E" w:rsidRDefault="007121F6" w:rsidP="00FC4208">
      <w:pPr>
        <w:ind w:left="-540" w:right="720"/>
        <w:rPr>
          <w:rFonts w:ascii="Times New Roman" w:hAnsi="Times New Roman"/>
          <w:sz w:val="24"/>
          <w:szCs w:val="24"/>
        </w:rPr>
      </w:pPr>
      <w:r w:rsidRPr="00E2717E">
        <w:rPr>
          <w:rFonts w:ascii="Times New Roman" w:hAnsi="Times New Roman"/>
          <w:sz w:val="24"/>
          <w:szCs w:val="24"/>
        </w:rPr>
        <w:t>So the earning manage</w:t>
      </w:r>
      <w:r w:rsidR="00D128D7" w:rsidRPr="00E2717E">
        <w:rPr>
          <w:rFonts w:ascii="Times New Roman" w:hAnsi="Times New Roman"/>
          <w:sz w:val="24"/>
          <w:szCs w:val="24"/>
        </w:rPr>
        <w:t>ment</w:t>
      </w:r>
      <w:r w:rsidR="00531316" w:rsidRPr="00E2717E">
        <w:rPr>
          <w:rFonts w:ascii="Times New Roman" w:hAnsi="Times New Roman"/>
          <w:sz w:val="24"/>
          <w:szCs w:val="24"/>
        </w:rPr>
        <w:t xml:space="preserve"> happens for different reasons including to impact money markets </w:t>
      </w:r>
      <w:r w:rsidR="00BD7D1C" w:rsidRPr="00E2717E">
        <w:rPr>
          <w:rFonts w:ascii="Times New Roman" w:hAnsi="Times New Roman"/>
          <w:sz w:val="24"/>
          <w:szCs w:val="24"/>
        </w:rPr>
        <w:t>discernments,</w:t>
      </w:r>
      <w:r w:rsidR="00531316" w:rsidRPr="00E2717E">
        <w:rPr>
          <w:rFonts w:ascii="Times New Roman" w:hAnsi="Times New Roman"/>
          <w:sz w:val="24"/>
          <w:szCs w:val="24"/>
        </w:rPr>
        <w:t xml:space="preserve"> to build administration's </w:t>
      </w:r>
      <w:proofErr w:type="gramStart"/>
      <w:r w:rsidR="00531316" w:rsidRPr="00E2717E">
        <w:rPr>
          <w:rFonts w:ascii="Times New Roman" w:hAnsi="Times New Roman"/>
          <w:sz w:val="24"/>
          <w:szCs w:val="24"/>
        </w:rPr>
        <w:t>pay ,</w:t>
      </w:r>
      <w:proofErr w:type="gramEnd"/>
      <w:r w:rsidR="00531316" w:rsidRPr="00E2717E">
        <w:rPr>
          <w:rFonts w:ascii="Times New Roman" w:hAnsi="Times New Roman"/>
          <w:sz w:val="24"/>
          <w:szCs w:val="24"/>
        </w:rPr>
        <w:t xml:space="preserve"> to diminish the probability of damaging loaning understandings and to maintain a strategic distance from administrative mediation. Other </w:t>
      </w:r>
      <w:r w:rsidR="00531316" w:rsidRPr="00E2717E">
        <w:rPr>
          <w:rFonts w:ascii="Times New Roman" w:hAnsi="Times New Roman"/>
          <w:sz w:val="24"/>
          <w:szCs w:val="24"/>
        </w:rPr>
        <w:lastRenderedPageBreak/>
        <w:t xml:space="preserve">research additionally discover the office costs, political expenses , and the proprietorship structure is the most imperative factors that impact the administrators' choice to misquote income ( Beattie, et al. 2002 ). </w:t>
      </w:r>
      <w:proofErr w:type="gramStart"/>
      <w:r w:rsidR="00531316" w:rsidRPr="00E2717E">
        <w:rPr>
          <w:rFonts w:ascii="Times New Roman" w:hAnsi="Times New Roman"/>
          <w:sz w:val="24"/>
          <w:szCs w:val="24"/>
        </w:rPr>
        <w:t>( Richardson</w:t>
      </w:r>
      <w:proofErr w:type="gramEnd"/>
      <w:r w:rsidR="00531316" w:rsidRPr="00E2717E">
        <w:rPr>
          <w:rFonts w:ascii="Times New Roman" w:hAnsi="Times New Roman"/>
          <w:sz w:val="24"/>
          <w:szCs w:val="24"/>
        </w:rPr>
        <w:t xml:space="preserve"> , Tuna Wu 2002) say " We discover firms rehashing profit have high market desires for future development and have larger amounts of exceptional obligation. We likewise find that an essential inspiration </w:t>
      </w:r>
      <w:r w:rsidR="00D128D7" w:rsidRPr="00E2717E">
        <w:rPr>
          <w:rFonts w:ascii="Times New Roman" w:hAnsi="Times New Roman"/>
          <w:sz w:val="24"/>
          <w:szCs w:val="24"/>
        </w:rPr>
        <w:t>for the earning manipulation</w:t>
      </w:r>
      <w:r w:rsidR="00531316" w:rsidRPr="00E2717E">
        <w:rPr>
          <w:rFonts w:ascii="Times New Roman" w:hAnsi="Times New Roman"/>
          <w:sz w:val="24"/>
          <w:szCs w:val="24"/>
        </w:rPr>
        <w:t xml:space="preserve"> is the longing to draw in the outer financing at a lower cost. Besides our proof propose that repeating firms have been endeavoring to keep up a string of continuous positive gaining development and sequential positive quarterly winning shocks. Together confirmation is predictable with the capital market weights going about as a motivational factor for organization to receive forceful bookkeeping arrangements. At long last we record that data in collections particularly working and contributing gatherings are key </w:t>
      </w:r>
      <w:r w:rsidR="009F7906" w:rsidRPr="00E2717E">
        <w:rPr>
          <w:rFonts w:ascii="Times New Roman" w:hAnsi="Times New Roman"/>
          <w:sz w:val="24"/>
          <w:szCs w:val="24"/>
        </w:rPr>
        <w:t>markers of the earning management</w:t>
      </w:r>
      <w:r w:rsidR="00531316" w:rsidRPr="00E2717E">
        <w:rPr>
          <w:rFonts w:ascii="Times New Roman" w:hAnsi="Times New Roman"/>
          <w:sz w:val="24"/>
          <w:szCs w:val="24"/>
        </w:rPr>
        <w:t xml:space="preserve"> that prompt the rehashing. Al</w:t>
      </w:r>
      <w:r w:rsidR="009F7906" w:rsidRPr="00E2717E">
        <w:rPr>
          <w:rFonts w:ascii="Times New Roman" w:hAnsi="Times New Roman"/>
          <w:sz w:val="24"/>
          <w:szCs w:val="24"/>
        </w:rPr>
        <w:t xml:space="preserve">l </w:t>
      </w:r>
      <w:r w:rsidR="00531316" w:rsidRPr="00E2717E">
        <w:rPr>
          <w:rFonts w:ascii="Times New Roman" w:hAnsi="Times New Roman"/>
          <w:sz w:val="24"/>
          <w:szCs w:val="24"/>
        </w:rPr>
        <w:t>together the confirmation recommends that the market members can increase significant incentive from a watchful thought of data in money related explanations.</w:t>
      </w:r>
    </w:p>
    <w:p w:rsidR="00AE45B7" w:rsidRPr="00E2717E" w:rsidRDefault="009F7906" w:rsidP="00FC4208">
      <w:pPr>
        <w:ind w:left="-540" w:right="720"/>
        <w:rPr>
          <w:rFonts w:ascii="Times New Roman" w:hAnsi="Times New Roman"/>
          <w:sz w:val="24"/>
          <w:szCs w:val="24"/>
        </w:rPr>
      </w:pPr>
      <w:r w:rsidRPr="00E2717E">
        <w:rPr>
          <w:rFonts w:ascii="Times New Roman" w:hAnsi="Times New Roman"/>
          <w:sz w:val="24"/>
          <w:szCs w:val="24"/>
        </w:rPr>
        <w:t>Earning management</w:t>
      </w:r>
      <w:r w:rsidR="00AE45B7" w:rsidRPr="00E2717E">
        <w:rPr>
          <w:rFonts w:ascii="Times New Roman" w:hAnsi="Times New Roman"/>
          <w:sz w:val="24"/>
          <w:szCs w:val="24"/>
        </w:rPr>
        <w:t xml:space="preserve"> is finished by utilizing different ways. Organizations utilize some unique </w:t>
      </w:r>
      <w:r w:rsidRPr="00E2717E">
        <w:rPr>
          <w:rFonts w:ascii="Times New Roman" w:hAnsi="Times New Roman"/>
          <w:sz w:val="24"/>
          <w:szCs w:val="24"/>
        </w:rPr>
        <w:t>cases for earning management</w:t>
      </w:r>
      <w:r w:rsidR="00AE45B7" w:rsidRPr="00E2717E">
        <w:rPr>
          <w:rFonts w:ascii="Times New Roman" w:hAnsi="Times New Roman"/>
          <w:sz w:val="24"/>
          <w:szCs w:val="24"/>
        </w:rPr>
        <w:t xml:space="preserve">, for example, putting away income for future years, huge shower, uncommon charges , acquired in-process innovative work, changing the bookkeeping strategies, changing the estimations and so forth.( </w:t>
      </w:r>
      <w:proofErr w:type="spellStart"/>
      <w:r w:rsidR="00AE45B7" w:rsidRPr="00E2717E">
        <w:rPr>
          <w:rFonts w:ascii="Times New Roman" w:hAnsi="Times New Roman"/>
          <w:sz w:val="24"/>
          <w:szCs w:val="24"/>
        </w:rPr>
        <w:t>Mulford</w:t>
      </w:r>
      <w:proofErr w:type="spellEnd"/>
      <w:r w:rsidR="00AE45B7" w:rsidRPr="00E2717E">
        <w:rPr>
          <w:rFonts w:ascii="Times New Roman" w:hAnsi="Times New Roman"/>
          <w:sz w:val="24"/>
          <w:szCs w:val="24"/>
        </w:rPr>
        <w:t xml:space="preserve"> and </w:t>
      </w:r>
      <w:proofErr w:type="spellStart"/>
      <w:r w:rsidR="00AE45B7" w:rsidRPr="00E2717E">
        <w:rPr>
          <w:rFonts w:ascii="Times New Roman" w:hAnsi="Times New Roman"/>
          <w:sz w:val="24"/>
          <w:szCs w:val="24"/>
        </w:rPr>
        <w:t>comiskey</w:t>
      </w:r>
      <w:proofErr w:type="spellEnd"/>
      <w:r w:rsidR="00AE45B7" w:rsidRPr="00E2717E">
        <w:rPr>
          <w:rFonts w:ascii="Times New Roman" w:hAnsi="Times New Roman"/>
          <w:sz w:val="24"/>
          <w:szCs w:val="24"/>
        </w:rPr>
        <w:t xml:space="preserve">, 2002). </w:t>
      </w:r>
      <w:proofErr w:type="gramStart"/>
      <w:r w:rsidR="00AE45B7" w:rsidRPr="00E2717E">
        <w:rPr>
          <w:rFonts w:ascii="Times New Roman" w:hAnsi="Times New Roman"/>
          <w:sz w:val="24"/>
          <w:szCs w:val="24"/>
        </w:rPr>
        <w:t xml:space="preserve">( </w:t>
      </w:r>
      <w:proofErr w:type="spellStart"/>
      <w:r w:rsidR="00AE45B7" w:rsidRPr="00E2717E">
        <w:rPr>
          <w:rFonts w:ascii="Times New Roman" w:hAnsi="Times New Roman"/>
          <w:sz w:val="24"/>
          <w:szCs w:val="24"/>
        </w:rPr>
        <w:t>Dechow</w:t>
      </w:r>
      <w:proofErr w:type="spellEnd"/>
      <w:proofErr w:type="gramEnd"/>
      <w:r w:rsidR="00AE45B7" w:rsidRPr="00E2717E">
        <w:rPr>
          <w:rFonts w:ascii="Times New Roman" w:hAnsi="Times New Roman"/>
          <w:sz w:val="24"/>
          <w:szCs w:val="24"/>
        </w:rPr>
        <w:t xml:space="preserve">, </w:t>
      </w:r>
      <w:proofErr w:type="spellStart"/>
      <w:r w:rsidR="00AE45B7" w:rsidRPr="00E2717E">
        <w:rPr>
          <w:rFonts w:ascii="Times New Roman" w:hAnsi="Times New Roman"/>
          <w:sz w:val="24"/>
          <w:szCs w:val="24"/>
        </w:rPr>
        <w:t>sloan</w:t>
      </w:r>
      <w:proofErr w:type="spellEnd"/>
      <w:r w:rsidR="00AE45B7" w:rsidRPr="00E2717E">
        <w:rPr>
          <w:rFonts w:ascii="Times New Roman" w:hAnsi="Times New Roman"/>
          <w:sz w:val="24"/>
          <w:szCs w:val="24"/>
        </w:rPr>
        <w:t xml:space="preserve"> and Sweeny 1996) check that the firm </w:t>
      </w:r>
      <w:r w:rsidRPr="00E2717E">
        <w:rPr>
          <w:rFonts w:ascii="Times New Roman" w:hAnsi="Times New Roman"/>
          <w:sz w:val="24"/>
          <w:szCs w:val="24"/>
        </w:rPr>
        <w:t xml:space="preserve">for many </w:t>
      </w:r>
      <w:r w:rsidR="00AE45B7" w:rsidRPr="00E2717E">
        <w:rPr>
          <w:rFonts w:ascii="Times New Roman" w:hAnsi="Times New Roman"/>
          <w:sz w:val="24"/>
          <w:szCs w:val="24"/>
        </w:rPr>
        <w:t xml:space="preserve">years examined by SEC show oversaw profit utilizing builds created in the </w:t>
      </w:r>
      <w:r w:rsidRPr="00E2717E">
        <w:rPr>
          <w:rFonts w:ascii="Times New Roman" w:hAnsi="Times New Roman"/>
          <w:sz w:val="24"/>
          <w:szCs w:val="24"/>
        </w:rPr>
        <w:t>academies</w:t>
      </w:r>
      <w:r w:rsidR="00AE45B7" w:rsidRPr="00E2717E">
        <w:rPr>
          <w:rFonts w:ascii="Times New Roman" w:hAnsi="Times New Roman"/>
          <w:sz w:val="24"/>
          <w:szCs w:val="24"/>
        </w:rPr>
        <w:t xml:space="preserve"> writing. For instance these organizations utilize more salary expanding bookkeeping methods, have higher aggregate gatherings , loose guidelines as well as unstructured </w:t>
      </w:r>
      <w:r w:rsidRPr="00E2717E">
        <w:rPr>
          <w:rFonts w:ascii="Times New Roman" w:hAnsi="Times New Roman"/>
          <w:sz w:val="24"/>
          <w:szCs w:val="24"/>
        </w:rPr>
        <w:t>transactions</w:t>
      </w:r>
      <w:r w:rsidR="00AE45B7" w:rsidRPr="00E2717E">
        <w:rPr>
          <w:rFonts w:ascii="Times New Roman" w:hAnsi="Times New Roman"/>
          <w:sz w:val="24"/>
          <w:szCs w:val="24"/>
        </w:rPr>
        <w:t xml:space="preserve"> assist administrators with gaining in announcing adaptability i.e. profit exaggerations and income under-representations ( Nelson,2002).</w:t>
      </w:r>
    </w:p>
    <w:p w:rsidR="00AE45B7" w:rsidRPr="00E2717E" w:rsidRDefault="00AE45B7" w:rsidP="00FC4208">
      <w:pPr>
        <w:ind w:left="-540" w:right="720"/>
        <w:rPr>
          <w:rFonts w:ascii="Times New Roman" w:hAnsi="Times New Roman"/>
          <w:sz w:val="24"/>
          <w:szCs w:val="24"/>
        </w:rPr>
      </w:pPr>
      <w:r w:rsidRPr="00E2717E">
        <w:rPr>
          <w:rFonts w:ascii="Times New Roman" w:hAnsi="Times New Roman"/>
          <w:sz w:val="24"/>
          <w:szCs w:val="24"/>
        </w:rPr>
        <w:t>The out</w:t>
      </w:r>
      <w:r w:rsidR="009F7906" w:rsidRPr="00E2717E">
        <w:rPr>
          <w:rFonts w:ascii="Times New Roman" w:hAnsi="Times New Roman"/>
          <w:sz w:val="24"/>
          <w:szCs w:val="24"/>
        </w:rPr>
        <w:t>come of earning management</w:t>
      </w:r>
      <w:r w:rsidRPr="00E2717E">
        <w:rPr>
          <w:rFonts w:ascii="Times New Roman" w:hAnsi="Times New Roman"/>
          <w:sz w:val="24"/>
          <w:szCs w:val="24"/>
        </w:rPr>
        <w:t xml:space="preserve"> might be great or terrible. (</w:t>
      </w:r>
      <w:proofErr w:type="spellStart"/>
      <w:r w:rsidRPr="00E2717E">
        <w:rPr>
          <w:rFonts w:ascii="Times New Roman" w:hAnsi="Times New Roman"/>
          <w:sz w:val="24"/>
          <w:szCs w:val="24"/>
        </w:rPr>
        <w:t>Dechow</w:t>
      </w:r>
      <w:proofErr w:type="spellEnd"/>
      <w:r w:rsidRPr="00E2717E">
        <w:rPr>
          <w:rFonts w:ascii="Times New Roman" w:hAnsi="Times New Roman"/>
          <w:sz w:val="24"/>
          <w:szCs w:val="24"/>
        </w:rPr>
        <w:t xml:space="preserve">, Sloan, and </w:t>
      </w:r>
      <w:proofErr w:type="spellStart"/>
      <w:r w:rsidRPr="00E2717E">
        <w:rPr>
          <w:rFonts w:ascii="Times New Roman" w:hAnsi="Times New Roman"/>
          <w:sz w:val="24"/>
          <w:szCs w:val="24"/>
        </w:rPr>
        <w:t>Sweny</w:t>
      </w:r>
      <w:proofErr w:type="spellEnd"/>
      <w:r w:rsidRPr="00E2717E">
        <w:rPr>
          <w:rFonts w:ascii="Times New Roman" w:hAnsi="Times New Roman"/>
          <w:sz w:val="24"/>
          <w:szCs w:val="24"/>
        </w:rPr>
        <w:t xml:space="preserve"> 1996) demonstrate </w:t>
      </w:r>
      <w:r w:rsidR="009F7906" w:rsidRPr="00E2717E">
        <w:rPr>
          <w:rFonts w:ascii="Times New Roman" w:hAnsi="Times New Roman"/>
          <w:sz w:val="24"/>
          <w:szCs w:val="24"/>
        </w:rPr>
        <w:t>the ID as a earning manipulator</w:t>
      </w:r>
      <w:r w:rsidRPr="00E2717E">
        <w:rPr>
          <w:rFonts w:ascii="Times New Roman" w:hAnsi="Times New Roman"/>
          <w:sz w:val="24"/>
          <w:szCs w:val="24"/>
        </w:rPr>
        <w:t xml:space="preserve"> is related with an expansion in the offer ask spread, a drop in the examiner </w:t>
      </w:r>
      <w:proofErr w:type="gramStart"/>
      <w:r w:rsidRPr="00E2717E">
        <w:rPr>
          <w:rFonts w:ascii="Times New Roman" w:hAnsi="Times New Roman"/>
          <w:sz w:val="24"/>
          <w:szCs w:val="24"/>
        </w:rPr>
        <w:t>following ,an</w:t>
      </w:r>
      <w:proofErr w:type="gramEnd"/>
      <w:r w:rsidRPr="00E2717E">
        <w:rPr>
          <w:rFonts w:ascii="Times New Roman" w:hAnsi="Times New Roman"/>
          <w:sz w:val="24"/>
          <w:szCs w:val="24"/>
        </w:rPr>
        <w:t xml:space="preserve"> expansion in the short premiums, and an increment in the scattering of the investigators gaining conjectures. These discoveries are predictable with the speculators overhauling descending</w:t>
      </w:r>
      <w:r w:rsidR="009F7906" w:rsidRPr="00E2717E">
        <w:rPr>
          <w:rFonts w:ascii="Times New Roman" w:hAnsi="Times New Roman"/>
          <w:sz w:val="24"/>
          <w:szCs w:val="24"/>
        </w:rPr>
        <w:t xml:space="preserve"> their convictions session both</w:t>
      </w:r>
      <w:r w:rsidRPr="00E2717E">
        <w:rPr>
          <w:rFonts w:ascii="Times New Roman" w:hAnsi="Times New Roman"/>
          <w:sz w:val="24"/>
          <w:szCs w:val="24"/>
        </w:rPr>
        <w:t xml:space="preserve"> the company's future monetary prospects and the respectability of the association's money related exposures. In this way their outcomes recommend that while unidentified </w:t>
      </w:r>
      <w:proofErr w:type="gramStart"/>
      <w:r w:rsidRPr="00E2717E">
        <w:rPr>
          <w:rFonts w:ascii="Times New Roman" w:hAnsi="Times New Roman"/>
          <w:sz w:val="24"/>
          <w:szCs w:val="24"/>
        </w:rPr>
        <w:t>profit</w:t>
      </w:r>
      <w:proofErr w:type="gramEnd"/>
      <w:r w:rsidRPr="00E2717E">
        <w:rPr>
          <w:rFonts w:ascii="Times New Roman" w:hAnsi="Times New Roman"/>
          <w:sz w:val="24"/>
          <w:szCs w:val="24"/>
        </w:rPr>
        <w:t xml:space="preserve"> controllers appreciate bring down cost of capital, distinguishing pieces of </w:t>
      </w:r>
      <w:r w:rsidR="009F7906" w:rsidRPr="00E2717E">
        <w:rPr>
          <w:rFonts w:ascii="Times New Roman" w:hAnsi="Times New Roman"/>
          <w:sz w:val="24"/>
          <w:szCs w:val="24"/>
        </w:rPr>
        <w:t>proof as a earning management</w:t>
      </w:r>
      <w:r w:rsidRPr="00E2717E">
        <w:rPr>
          <w:rFonts w:ascii="Times New Roman" w:hAnsi="Times New Roman"/>
          <w:sz w:val="24"/>
          <w:szCs w:val="24"/>
        </w:rPr>
        <w:t xml:space="preserve"> is related with generous increments in the cost of capital. As per </w:t>
      </w:r>
      <w:proofErr w:type="gramStart"/>
      <w:r w:rsidRPr="00E2717E">
        <w:rPr>
          <w:rFonts w:ascii="Times New Roman" w:hAnsi="Times New Roman"/>
          <w:sz w:val="24"/>
          <w:szCs w:val="24"/>
        </w:rPr>
        <w:t xml:space="preserve">( </w:t>
      </w:r>
      <w:proofErr w:type="spellStart"/>
      <w:r w:rsidRPr="00E2717E">
        <w:rPr>
          <w:rFonts w:ascii="Times New Roman" w:hAnsi="Times New Roman"/>
          <w:sz w:val="24"/>
          <w:szCs w:val="24"/>
        </w:rPr>
        <w:t>Friebel</w:t>
      </w:r>
      <w:proofErr w:type="spellEnd"/>
      <w:proofErr w:type="gramEnd"/>
      <w:r w:rsidRPr="00E2717E">
        <w:rPr>
          <w:rFonts w:ascii="Times New Roman" w:hAnsi="Times New Roman"/>
          <w:sz w:val="24"/>
          <w:szCs w:val="24"/>
        </w:rPr>
        <w:t xml:space="preserve"> and</w:t>
      </w:r>
      <w:r w:rsidR="009F7906" w:rsidRPr="00E2717E">
        <w:rPr>
          <w:rFonts w:ascii="Times New Roman" w:hAnsi="Times New Roman"/>
          <w:sz w:val="24"/>
          <w:szCs w:val="24"/>
        </w:rPr>
        <w:t xml:space="preserve"> </w:t>
      </w:r>
      <w:proofErr w:type="spellStart"/>
      <w:r w:rsidR="009F7906" w:rsidRPr="00E2717E">
        <w:rPr>
          <w:rFonts w:ascii="Times New Roman" w:hAnsi="Times New Roman"/>
          <w:sz w:val="24"/>
          <w:szCs w:val="24"/>
        </w:rPr>
        <w:t>Guriev</w:t>
      </w:r>
      <w:proofErr w:type="spellEnd"/>
      <w:r w:rsidR="009F7906" w:rsidRPr="00E2717E">
        <w:rPr>
          <w:rFonts w:ascii="Times New Roman" w:hAnsi="Times New Roman"/>
          <w:sz w:val="24"/>
          <w:szCs w:val="24"/>
        </w:rPr>
        <w:t xml:space="preserve"> 2005 ) earning management</w:t>
      </w:r>
      <w:r w:rsidRPr="00E2717E">
        <w:rPr>
          <w:rFonts w:ascii="Times New Roman" w:hAnsi="Times New Roman"/>
          <w:sz w:val="24"/>
          <w:szCs w:val="24"/>
        </w:rPr>
        <w:t xml:space="preserve"> does not just redistribute esteem and raises the cost of capital, it additionally demolishes the esteem. At whatever point a CEO has here and now motivators and swells gaining there is a danger of shriek blowing. Thus top administration may need to impart to subordinates to decre</w:t>
      </w:r>
      <w:r w:rsidR="00EB680F" w:rsidRPr="00E2717E">
        <w:rPr>
          <w:rFonts w:ascii="Times New Roman" w:hAnsi="Times New Roman"/>
          <w:sz w:val="24"/>
          <w:szCs w:val="24"/>
        </w:rPr>
        <w:t>a</w:t>
      </w:r>
      <w:r w:rsidRPr="00E2717E">
        <w:rPr>
          <w:rFonts w:ascii="Times New Roman" w:hAnsi="Times New Roman"/>
          <w:sz w:val="24"/>
          <w:szCs w:val="24"/>
        </w:rPr>
        <w:t xml:space="preserve">se the danger of data spillage to the outside world. This may take a type of bartering over taking money related or non-financial fixes like advancements or here and now impetuses all through the progressive systems. As the subordinates will probably </w:t>
      </w:r>
      <w:r w:rsidRPr="00E2717E">
        <w:rPr>
          <w:rFonts w:ascii="Times New Roman" w:hAnsi="Times New Roman"/>
          <w:sz w:val="24"/>
          <w:szCs w:val="24"/>
        </w:rPr>
        <w:lastRenderedPageBreak/>
        <w:t xml:space="preserve">acquire delicate data when their own particular execution is </w:t>
      </w:r>
      <w:r w:rsidR="00EB680F" w:rsidRPr="00E2717E">
        <w:rPr>
          <w:rFonts w:ascii="Times New Roman" w:hAnsi="Times New Roman"/>
          <w:sz w:val="24"/>
          <w:szCs w:val="24"/>
        </w:rPr>
        <w:t>low, earning</w:t>
      </w:r>
      <w:r w:rsidRPr="00E2717E">
        <w:rPr>
          <w:rFonts w:ascii="Times New Roman" w:hAnsi="Times New Roman"/>
          <w:sz w:val="24"/>
          <w:szCs w:val="24"/>
        </w:rPr>
        <w:t xml:space="preserve"> controls </w:t>
      </w:r>
      <w:r w:rsidR="00EB680F" w:rsidRPr="00E2717E">
        <w:rPr>
          <w:rFonts w:ascii="Times New Roman" w:hAnsi="Times New Roman"/>
          <w:sz w:val="24"/>
          <w:szCs w:val="24"/>
        </w:rPr>
        <w:t>distort</w:t>
      </w:r>
      <w:r w:rsidRPr="00E2717E">
        <w:rPr>
          <w:rFonts w:ascii="Times New Roman" w:hAnsi="Times New Roman"/>
          <w:sz w:val="24"/>
          <w:szCs w:val="24"/>
        </w:rPr>
        <w:t xml:space="preserve"> inward motivating forces.</w:t>
      </w:r>
    </w:p>
    <w:p w:rsidR="004F1BE6" w:rsidRPr="00E2717E" w:rsidRDefault="00AE45B7" w:rsidP="00FC4208">
      <w:pPr>
        <w:ind w:left="-540" w:right="720"/>
        <w:rPr>
          <w:rFonts w:ascii="Times New Roman" w:hAnsi="Times New Roman"/>
          <w:sz w:val="24"/>
          <w:szCs w:val="24"/>
        </w:rPr>
      </w:pPr>
      <w:r w:rsidRPr="00E2717E">
        <w:rPr>
          <w:rFonts w:ascii="Times New Roman" w:hAnsi="Times New Roman"/>
          <w:sz w:val="24"/>
          <w:szCs w:val="24"/>
        </w:rPr>
        <w:t xml:space="preserve">As indicated by </w:t>
      </w:r>
      <w:proofErr w:type="spellStart"/>
      <w:r w:rsidRPr="00E2717E">
        <w:rPr>
          <w:rFonts w:ascii="Times New Roman" w:hAnsi="Times New Roman"/>
          <w:sz w:val="24"/>
          <w:szCs w:val="24"/>
        </w:rPr>
        <w:t>Stolowy</w:t>
      </w:r>
      <w:proofErr w:type="spellEnd"/>
      <w:r w:rsidRPr="00E2717E">
        <w:rPr>
          <w:rFonts w:ascii="Times New Roman" w:hAnsi="Times New Roman"/>
          <w:sz w:val="24"/>
          <w:szCs w:val="24"/>
        </w:rPr>
        <w:t xml:space="preserve"> and </w:t>
      </w:r>
      <w:proofErr w:type="spellStart"/>
      <w:r w:rsidR="00EB680F" w:rsidRPr="00E2717E">
        <w:rPr>
          <w:rFonts w:ascii="Times New Roman" w:hAnsi="Times New Roman"/>
          <w:sz w:val="24"/>
          <w:szCs w:val="24"/>
        </w:rPr>
        <w:t>Berton</w:t>
      </w:r>
      <w:proofErr w:type="spellEnd"/>
      <w:r w:rsidR="00EB680F" w:rsidRPr="00E2717E">
        <w:rPr>
          <w:rFonts w:ascii="Times New Roman" w:hAnsi="Times New Roman"/>
          <w:sz w:val="24"/>
          <w:szCs w:val="24"/>
        </w:rPr>
        <w:t xml:space="preserve"> 2003 earning manipulation </w:t>
      </w:r>
      <w:r w:rsidRPr="00E2717E">
        <w:rPr>
          <w:rFonts w:ascii="Times New Roman" w:hAnsi="Times New Roman"/>
          <w:sz w:val="24"/>
          <w:szCs w:val="24"/>
        </w:rPr>
        <w:t>is characterized as the administration optional choices keeping in mind the end goal to settle on bookkeeping decisions that may influence the exchange of riches between the organizations, between the organization and the capital suppliers, lastly between the organization and the chiefs.</w:t>
      </w:r>
    </w:p>
    <w:p w:rsidR="00973A7A" w:rsidRPr="00E2717E" w:rsidRDefault="00973A7A" w:rsidP="00FC4208">
      <w:pPr>
        <w:ind w:left="-540" w:right="720"/>
        <w:rPr>
          <w:rFonts w:ascii="Times New Roman" w:hAnsi="Times New Roman"/>
          <w:sz w:val="24"/>
          <w:szCs w:val="24"/>
        </w:rPr>
      </w:pPr>
      <w:r w:rsidRPr="00E2717E">
        <w:rPr>
          <w:rFonts w:ascii="Times New Roman" w:hAnsi="Times New Roman"/>
          <w:sz w:val="24"/>
          <w:szCs w:val="24"/>
        </w:rPr>
        <w:t xml:space="preserve">The advancement of these unlawful practices has gotten from the </w:t>
      </w:r>
      <w:proofErr w:type="gramStart"/>
      <w:r w:rsidRPr="00E2717E">
        <w:rPr>
          <w:rFonts w:ascii="Times New Roman" w:hAnsi="Times New Roman"/>
          <w:sz w:val="24"/>
          <w:szCs w:val="24"/>
        </w:rPr>
        <w:t>" Theory</w:t>
      </w:r>
      <w:proofErr w:type="gramEnd"/>
      <w:r w:rsidRPr="00E2717E">
        <w:rPr>
          <w:rFonts w:ascii="Times New Roman" w:hAnsi="Times New Roman"/>
          <w:sz w:val="24"/>
          <w:szCs w:val="24"/>
        </w:rPr>
        <w:t xml:space="preserve"> of wasteful markets'' ( </w:t>
      </w:r>
      <w:proofErr w:type="spellStart"/>
      <w:r w:rsidRPr="00E2717E">
        <w:rPr>
          <w:rFonts w:ascii="Times New Roman" w:hAnsi="Times New Roman"/>
          <w:sz w:val="24"/>
          <w:szCs w:val="24"/>
        </w:rPr>
        <w:t>sharpe</w:t>
      </w:r>
      <w:proofErr w:type="spellEnd"/>
      <w:r w:rsidRPr="00E2717E">
        <w:rPr>
          <w:rFonts w:ascii="Times New Roman" w:hAnsi="Times New Roman"/>
          <w:sz w:val="24"/>
          <w:szCs w:val="24"/>
        </w:rPr>
        <w:t xml:space="preserve"> 1964, </w:t>
      </w:r>
      <w:proofErr w:type="spellStart"/>
      <w:r w:rsidRPr="00E2717E">
        <w:rPr>
          <w:rFonts w:ascii="Times New Roman" w:hAnsi="Times New Roman"/>
          <w:sz w:val="24"/>
          <w:szCs w:val="24"/>
        </w:rPr>
        <w:t>Macay</w:t>
      </w:r>
      <w:proofErr w:type="spellEnd"/>
      <w:r w:rsidRPr="00E2717E">
        <w:rPr>
          <w:rFonts w:ascii="Times New Roman" w:hAnsi="Times New Roman"/>
          <w:sz w:val="24"/>
          <w:szCs w:val="24"/>
        </w:rPr>
        <w:t xml:space="preserve"> and Miller, 1990, </w:t>
      </w:r>
      <w:proofErr w:type="spellStart"/>
      <w:r w:rsidRPr="00E2717E">
        <w:rPr>
          <w:rFonts w:ascii="Times New Roman" w:hAnsi="Times New Roman"/>
          <w:sz w:val="24"/>
          <w:szCs w:val="24"/>
        </w:rPr>
        <w:t>Aboody</w:t>
      </w:r>
      <w:proofErr w:type="spellEnd"/>
      <w:r w:rsidRPr="00E2717E">
        <w:rPr>
          <w:rFonts w:ascii="Times New Roman" w:hAnsi="Times New Roman"/>
          <w:sz w:val="24"/>
          <w:szCs w:val="24"/>
        </w:rPr>
        <w:t xml:space="preserve"> et al., 2002). A productive market implies that all the data can flow rapidly, </w:t>
      </w:r>
      <w:proofErr w:type="gramStart"/>
      <w:r w:rsidRPr="00E2717E">
        <w:rPr>
          <w:rFonts w:ascii="Times New Roman" w:hAnsi="Times New Roman"/>
          <w:sz w:val="24"/>
          <w:szCs w:val="24"/>
        </w:rPr>
        <w:t>accurately ,</w:t>
      </w:r>
      <w:proofErr w:type="gramEnd"/>
      <w:r w:rsidRPr="00E2717E">
        <w:rPr>
          <w:rFonts w:ascii="Times New Roman" w:hAnsi="Times New Roman"/>
          <w:sz w:val="24"/>
          <w:szCs w:val="24"/>
        </w:rPr>
        <w:t xml:space="preserve"> and without inclinations among all activities in the market. In this condition administrators have no motivating forces to actualize and </w:t>
      </w:r>
      <w:r w:rsidR="00EB680F" w:rsidRPr="00E2717E">
        <w:rPr>
          <w:rFonts w:ascii="Times New Roman" w:hAnsi="Times New Roman"/>
          <w:sz w:val="24"/>
          <w:szCs w:val="24"/>
        </w:rPr>
        <w:t>control bookkeeping approaches</w:t>
      </w:r>
      <w:proofErr w:type="gramStart"/>
      <w:r w:rsidR="00EB680F" w:rsidRPr="00E2717E">
        <w:rPr>
          <w:rFonts w:ascii="Times New Roman" w:hAnsi="Times New Roman"/>
          <w:sz w:val="24"/>
          <w:szCs w:val="24"/>
        </w:rPr>
        <w:t xml:space="preserve">, </w:t>
      </w:r>
      <w:r w:rsidRPr="00E2717E">
        <w:rPr>
          <w:rFonts w:ascii="Times New Roman" w:hAnsi="Times New Roman"/>
          <w:sz w:val="24"/>
          <w:szCs w:val="24"/>
        </w:rPr>
        <w:t xml:space="preserve"> however</w:t>
      </w:r>
      <w:proofErr w:type="gramEnd"/>
      <w:r w:rsidRPr="00E2717E">
        <w:rPr>
          <w:rFonts w:ascii="Times New Roman" w:hAnsi="Times New Roman"/>
          <w:sz w:val="24"/>
          <w:szCs w:val="24"/>
        </w:rPr>
        <w:t xml:space="preserve"> in state of wastefulness described by asymmetry data, the data does not course rapidly and might be misshaped by administrators. The principle reasons that push administrators to receive controlling bookkeeping hones is the dread of achieving an outcome that does not meeting the partners' </w:t>
      </w:r>
      <w:r w:rsidR="00EB680F" w:rsidRPr="00E2717E">
        <w:rPr>
          <w:rFonts w:ascii="Times New Roman" w:hAnsi="Times New Roman"/>
          <w:sz w:val="24"/>
          <w:szCs w:val="24"/>
        </w:rPr>
        <w:t xml:space="preserve">desires. However </w:t>
      </w:r>
      <w:proofErr w:type="gramStart"/>
      <w:r w:rsidRPr="00E2717E">
        <w:rPr>
          <w:rFonts w:ascii="Times New Roman" w:hAnsi="Times New Roman"/>
          <w:sz w:val="24"/>
          <w:szCs w:val="24"/>
        </w:rPr>
        <w:t>The</w:t>
      </w:r>
      <w:proofErr w:type="gramEnd"/>
      <w:r w:rsidRPr="00E2717E">
        <w:rPr>
          <w:rFonts w:ascii="Times New Roman" w:hAnsi="Times New Roman"/>
          <w:sz w:val="24"/>
          <w:szCs w:val="24"/>
        </w:rPr>
        <w:t xml:space="preserve"> gene</w:t>
      </w:r>
      <w:r w:rsidR="00EB680F" w:rsidRPr="00E2717E">
        <w:rPr>
          <w:rFonts w:ascii="Times New Roman" w:hAnsi="Times New Roman"/>
          <w:sz w:val="24"/>
          <w:szCs w:val="24"/>
        </w:rPr>
        <w:t>ral field of earning manipulation</w:t>
      </w:r>
      <w:r w:rsidRPr="00E2717E">
        <w:rPr>
          <w:rFonts w:ascii="Times New Roman" w:hAnsi="Times New Roman"/>
          <w:sz w:val="24"/>
          <w:szCs w:val="24"/>
        </w:rPr>
        <w:t xml:space="preserve"> can be recognized into discrete gatherings</w:t>
      </w:r>
    </w:p>
    <w:p w:rsidR="002C0AE7" w:rsidRPr="00E2717E" w:rsidRDefault="002C0AE7" w:rsidP="00FC4208">
      <w:pPr>
        <w:ind w:left="-540" w:right="720"/>
        <w:rPr>
          <w:rFonts w:ascii="Times New Roman" w:hAnsi="Times New Roman"/>
          <w:sz w:val="24"/>
          <w:szCs w:val="24"/>
        </w:rPr>
      </w:pPr>
      <w:r w:rsidRPr="00E2717E">
        <w:rPr>
          <w:rFonts w:ascii="Times New Roman" w:hAnsi="Times New Roman"/>
          <w:sz w:val="24"/>
          <w:szCs w:val="24"/>
        </w:rPr>
        <w:t>a) The Creative Accounting which implies the keeping</w:t>
      </w:r>
      <w:r w:rsidR="00EB680F" w:rsidRPr="00E2717E">
        <w:rPr>
          <w:rFonts w:ascii="Times New Roman" w:hAnsi="Times New Roman"/>
          <w:sz w:val="24"/>
          <w:szCs w:val="24"/>
        </w:rPr>
        <w:t xml:space="preserve"> of</w:t>
      </w:r>
      <w:r w:rsidRPr="00E2717E">
        <w:rPr>
          <w:rFonts w:ascii="Times New Roman" w:hAnsi="Times New Roman"/>
          <w:sz w:val="24"/>
          <w:szCs w:val="24"/>
        </w:rPr>
        <w:t xml:space="preserve"> the bookkeeping hones into breaking points of lawfulness </w:t>
      </w:r>
      <w:proofErr w:type="gramStart"/>
      <w:r w:rsidRPr="00E2717E">
        <w:rPr>
          <w:rFonts w:ascii="Times New Roman" w:hAnsi="Times New Roman"/>
          <w:sz w:val="24"/>
          <w:szCs w:val="24"/>
        </w:rPr>
        <w:t>( Earning</w:t>
      </w:r>
      <w:proofErr w:type="gramEnd"/>
      <w:r w:rsidRPr="00E2717E">
        <w:rPr>
          <w:rFonts w:ascii="Times New Roman" w:hAnsi="Times New Roman"/>
          <w:sz w:val="24"/>
          <w:szCs w:val="24"/>
        </w:rPr>
        <w:t xml:space="preserve"> Management) </w:t>
      </w:r>
    </w:p>
    <w:p w:rsidR="002C0AE7" w:rsidRPr="00E2717E" w:rsidRDefault="002C0AE7" w:rsidP="00FC4208">
      <w:pPr>
        <w:ind w:left="-540" w:right="720"/>
        <w:rPr>
          <w:rFonts w:ascii="Times New Roman" w:hAnsi="Times New Roman"/>
          <w:sz w:val="24"/>
          <w:szCs w:val="24"/>
        </w:rPr>
      </w:pPr>
      <w:r w:rsidRPr="00E2717E">
        <w:rPr>
          <w:rFonts w:ascii="Times New Roman" w:hAnsi="Times New Roman"/>
          <w:sz w:val="24"/>
          <w:szCs w:val="24"/>
        </w:rPr>
        <w:t>b) The bookkeeping misrepresentation which implies disregarding bookkeeping principles an</w:t>
      </w:r>
      <w:r w:rsidR="00EB680F" w:rsidRPr="00E2717E">
        <w:rPr>
          <w:rFonts w:ascii="Times New Roman" w:hAnsi="Times New Roman"/>
          <w:sz w:val="24"/>
          <w:szCs w:val="24"/>
        </w:rPr>
        <w:t xml:space="preserve">d strategies </w:t>
      </w:r>
      <w:proofErr w:type="gramStart"/>
      <w:r w:rsidR="00EB680F" w:rsidRPr="00E2717E">
        <w:rPr>
          <w:rFonts w:ascii="Times New Roman" w:hAnsi="Times New Roman"/>
          <w:sz w:val="24"/>
          <w:szCs w:val="24"/>
        </w:rPr>
        <w:t>( Earning</w:t>
      </w:r>
      <w:proofErr w:type="gramEnd"/>
      <w:r w:rsidR="00EB680F" w:rsidRPr="00E2717E">
        <w:rPr>
          <w:rFonts w:ascii="Times New Roman" w:hAnsi="Times New Roman"/>
          <w:sz w:val="24"/>
          <w:szCs w:val="24"/>
        </w:rPr>
        <w:t xml:space="preserve"> manipulation</w:t>
      </w:r>
      <w:r w:rsidRPr="00E2717E">
        <w:rPr>
          <w:rFonts w:ascii="Times New Roman" w:hAnsi="Times New Roman"/>
          <w:sz w:val="24"/>
          <w:szCs w:val="24"/>
        </w:rPr>
        <w:t>).</w:t>
      </w:r>
    </w:p>
    <w:p w:rsidR="002C0AE7" w:rsidRPr="00E2717E" w:rsidRDefault="002C0AE7" w:rsidP="00FC4208">
      <w:pPr>
        <w:ind w:left="-540" w:right="720"/>
        <w:rPr>
          <w:rFonts w:ascii="Times New Roman" w:hAnsi="Times New Roman"/>
          <w:sz w:val="24"/>
          <w:szCs w:val="24"/>
        </w:rPr>
      </w:pPr>
      <w:r w:rsidRPr="00E2717E">
        <w:rPr>
          <w:rFonts w:ascii="Times New Roman" w:hAnsi="Times New Roman"/>
          <w:sz w:val="24"/>
          <w:szCs w:val="24"/>
        </w:rPr>
        <w:t>The two field of r</w:t>
      </w:r>
      <w:r w:rsidR="00547CC1" w:rsidRPr="00E2717E">
        <w:rPr>
          <w:rFonts w:ascii="Times New Roman" w:hAnsi="Times New Roman"/>
          <w:sz w:val="24"/>
          <w:szCs w:val="24"/>
        </w:rPr>
        <w:t>esearch earning management and earning manipulation</w:t>
      </w:r>
      <w:r w:rsidRPr="00E2717E">
        <w:rPr>
          <w:rFonts w:ascii="Times New Roman" w:hAnsi="Times New Roman"/>
          <w:sz w:val="24"/>
          <w:szCs w:val="24"/>
        </w:rPr>
        <w:t xml:space="preserve"> have a place with a similar writing since numerous researchers discovered techniques and models that are helpful i</w:t>
      </w:r>
      <w:r w:rsidR="00547CC1" w:rsidRPr="00E2717E">
        <w:rPr>
          <w:rFonts w:ascii="Times New Roman" w:hAnsi="Times New Roman"/>
          <w:sz w:val="24"/>
          <w:szCs w:val="24"/>
        </w:rPr>
        <w:t>n the two cases. Earning manipulations</w:t>
      </w:r>
      <w:r w:rsidRPr="00E2717E">
        <w:rPr>
          <w:rFonts w:ascii="Times New Roman" w:hAnsi="Times New Roman"/>
          <w:sz w:val="24"/>
          <w:szCs w:val="24"/>
        </w:rPr>
        <w:t xml:space="preserve"> can be considered as a branch of general f</w:t>
      </w:r>
      <w:r w:rsidR="00547CC1" w:rsidRPr="00E2717E">
        <w:rPr>
          <w:rFonts w:ascii="Times New Roman" w:hAnsi="Times New Roman"/>
          <w:sz w:val="24"/>
          <w:szCs w:val="24"/>
        </w:rPr>
        <w:t>ield of earning management</w:t>
      </w:r>
      <w:r w:rsidRPr="00E2717E">
        <w:rPr>
          <w:rFonts w:ascii="Times New Roman" w:hAnsi="Times New Roman"/>
          <w:sz w:val="24"/>
          <w:szCs w:val="24"/>
        </w:rPr>
        <w:t xml:space="preserve">. The most recent decades have seen numerous critical </w:t>
      </w:r>
      <w:proofErr w:type="gramStart"/>
      <w:r w:rsidRPr="00E2717E">
        <w:rPr>
          <w:rFonts w:ascii="Times New Roman" w:hAnsi="Times New Roman"/>
          <w:sz w:val="24"/>
          <w:szCs w:val="24"/>
        </w:rPr>
        <w:t>development</w:t>
      </w:r>
      <w:proofErr w:type="gramEnd"/>
      <w:r w:rsidRPr="00E2717E">
        <w:rPr>
          <w:rFonts w:ascii="Times New Roman" w:hAnsi="Times New Roman"/>
          <w:sz w:val="24"/>
          <w:szCs w:val="24"/>
        </w:rPr>
        <w:t xml:space="preserve"> in scholarly research on the </w:t>
      </w:r>
      <w:r w:rsidR="00A43E48" w:rsidRPr="00E2717E">
        <w:rPr>
          <w:rFonts w:ascii="Times New Roman" w:hAnsi="Times New Roman"/>
          <w:sz w:val="24"/>
          <w:szCs w:val="24"/>
        </w:rPr>
        <w:t>point of earning manipulations</w:t>
      </w:r>
      <w:r w:rsidRPr="00E2717E">
        <w:rPr>
          <w:rFonts w:ascii="Times New Roman" w:hAnsi="Times New Roman"/>
          <w:sz w:val="24"/>
          <w:szCs w:val="24"/>
        </w:rPr>
        <w:t>. The main shippers (1980) commitment characterized the EM as an intentional intercession in the outer monetary announcing process with the expectation of acquiring some private pick up.</w:t>
      </w:r>
    </w:p>
    <w:p w:rsidR="00BC5228" w:rsidRPr="00E2717E" w:rsidRDefault="00BC5228" w:rsidP="00FC4208">
      <w:pPr>
        <w:ind w:left="-540" w:right="720"/>
        <w:rPr>
          <w:rFonts w:ascii="Times New Roman" w:hAnsi="Times New Roman"/>
          <w:sz w:val="24"/>
          <w:szCs w:val="24"/>
        </w:rPr>
      </w:pPr>
      <w:r w:rsidRPr="00E2717E">
        <w:rPr>
          <w:rFonts w:ascii="Times New Roman" w:hAnsi="Times New Roman"/>
          <w:sz w:val="24"/>
          <w:szCs w:val="24"/>
        </w:rPr>
        <w:t xml:space="preserve">As indicated by </w:t>
      </w:r>
      <w:proofErr w:type="spellStart"/>
      <w:r w:rsidRPr="00E2717E">
        <w:rPr>
          <w:rFonts w:ascii="Times New Roman" w:hAnsi="Times New Roman"/>
          <w:sz w:val="24"/>
          <w:szCs w:val="24"/>
        </w:rPr>
        <w:t>Barto</w:t>
      </w:r>
      <w:r w:rsidR="00A43E48" w:rsidRPr="00E2717E">
        <w:rPr>
          <w:rFonts w:ascii="Times New Roman" w:hAnsi="Times New Roman"/>
          <w:sz w:val="24"/>
          <w:szCs w:val="24"/>
        </w:rPr>
        <w:t>v</w:t>
      </w:r>
      <w:proofErr w:type="spellEnd"/>
      <w:r w:rsidR="00A43E48" w:rsidRPr="00E2717E">
        <w:rPr>
          <w:rFonts w:ascii="Times New Roman" w:hAnsi="Times New Roman"/>
          <w:sz w:val="24"/>
          <w:szCs w:val="24"/>
        </w:rPr>
        <w:t xml:space="preserve"> </w:t>
      </w:r>
      <w:proofErr w:type="gramStart"/>
      <w:r w:rsidR="00A43E48" w:rsidRPr="00E2717E">
        <w:rPr>
          <w:rFonts w:ascii="Times New Roman" w:hAnsi="Times New Roman"/>
          <w:sz w:val="24"/>
          <w:szCs w:val="24"/>
        </w:rPr>
        <w:t>( 1993</w:t>
      </w:r>
      <w:proofErr w:type="gramEnd"/>
      <w:r w:rsidR="00A43E48" w:rsidRPr="00E2717E">
        <w:rPr>
          <w:rFonts w:ascii="Times New Roman" w:hAnsi="Times New Roman"/>
          <w:sz w:val="24"/>
          <w:szCs w:val="24"/>
        </w:rPr>
        <w:t>) earning management</w:t>
      </w:r>
      <w:r w:rsidRPr="00E2717E">
        <w:rPr>
          <w:rFonts w:ascii="Times New Roman" w:hAnsi="Times New Roman"/>
          <w:sz w:val="24"/>
          <w:szCs w:val="24"/>
        </w:rPr>
        <w:t xml:space="preserve"> might be gotten by abuse bookkeeping ways and bookkeeping gauges ( i.e. relate degree advance up based for the most part </w:t>
      </w:r>
      <w:r w:rsidR="00A43E48" w:rsidRPr="00E2717E">
        <w:rPr>
          <w:rFonts w:ascii="Times New Roman" w:hAnsi="Times New Roman"/>
          <w:sz w:val="24"/>
          <w:szCs w:val="24"/>
        </w:rPr>
        <w:t>transactions</w:t>
      </w:r>
      <w:r w:rsidRPr="00E2717E">
        <w:rPr>
          <w:rFonts w:ascii="Times New Roman" w:hAnsi="Times New Roman"/>
          <w:sz w:val="24"/>
          <w:szCs w:val="24"/>
        </w:rPr>
        <w:t xml:space="preserve">) or by try exchanges that make supposed monetary benefit closer to some objective assortment than it may to some degree be, rather than expanding the stopped expected cash streams ( i.e. genuine control) ( Roy </w:t>
      </w:r>
      <w:proofErr w:type="spellStart"/>
      <w:r w:rsidRPr="00E2717E">
        <w:rPr>
          <w:rFonts w:ascii="Times New Roman" w:hAnsi="Times New Roman"/>
          <w:sz w:val="24"/>
          <w:szCs w:val="24"/>
        </w:rPr>
        <w:t>Chowdhury</w:t>
      </w:r>
      <w:proofErr w:type="spellEnd"/>
      <w:r w:rsidRPr="00E2717E">
        <w:rPr>
          <w:rFonts w:ascii="Times New Roman" w:hAnsi="Times New Roman"/>
          <w:sz w:val="24"/>
          <w:szCs w:val="24"/>
        </w:rPr>
        <w:t xml:space="preserve"> 2006). Profit reportage choices region unit reflected in a few measures of income </w:t>
      </w:r>
      <w:proofErr w:type="gramStart"/>
      <w:r w:rsidRPr="00E2717E">
        <w:rPr>
          <w:rFonts w:ascii="Times New Roman" w:hAnsi="Times New Roman"/>
          <w:sz w:val="24"/>
          <w:szCs w:val="24"/>
        </w:rPr>
        <w:t>( walker</w:t>
      </w:r>
      <w:proofErr w:type="gramEnd"/>
      <w:r w:rsidRPr="00E2717E">
        <w:rPr>
          <w:rFonts w:ascii="Times New Roman" w:hAnsi="Times New Roman"/>
          <w:sz w:val="24"/>
          <w:szCs w:val="24"/>
        </w:rPr>
        <w:t xml:space="preserve"> 2013). The collections zone unit the bookkeeping changes that determine the refinement between the free cash streams and in activity monetary profit.</w:t>
      </w:r>
    </w:p>
    <w:p w:rsidR="00CE1A31" w:rsidRPr="00E2717E" w:rsidRDefault="00CE1A31" w:rsidP="00FC4208">
      <w:pPr>
        <w:ind w:left="-540" w:right="720"/>
        <w:rPr>
          <w:rFonts w:ascii="Times New Roman" w:hAnsi="Times New Roman"/>
          <w:i/>
          <w:color w:val="000000" w:themeColor="text1"/>
          <w:sz w:val="24"/>
          <w:szCs w:val="24"/>
        </w:rPr>
      </w:pPr>
      <w:r w:rsidRPr="00E2717E">
        <w:rPr>
          <w:rFonts w:ascii="Times New Roman" w:hAnsi="Times New Roman"/>
          <w:i/>
          <w:color w:val="000000" w:themeColor="text1"/>
          <w:sz w:val="24"/>
          <w:szCs w:val="24"/>
        </w:rPr>
        <w:t xml:space="preserve">                     Accruals </w:t>
      </w:r>
      <w:proofErr w:type="gramStart"/>
      <w:r w:rsidRPr="00E2717E">
        <w:rPr>
          <w:rFonts w:ascii="Times New Roman" w:hAnsi="Times New Roman"/>
          <w:i/>
          <w:color w:val="000000" w:themeColor="text1"/>
          <w:sz w:val="24"/>
          <w:szCs w:val="24"/>
        </w:rPr>
        <w:t>=  free</w:t>
      </w:r>
      <w:proofErr w:type="gramEnd"/>
      <w:r w:rsidRPr="00E2717E">
        <w:rPr>
          <w:rFonts w:ascii="Times New Roman" w:hAnsi="Times New Roman"/>
          <w:i/>
          <w:color w:val="000000" w:themeColor="text1"/>
          <w:sz w:val="24"/>
          <w:szCs w:val="24"/>
        </w:rPr>
        <w:t xml:space="preserve"> cash flows – operating income</w:t>
      </w:r>
    </w:p>
    <w:p w:rsidR="00BC5228" w:rsidRPr="00E2717E" w:rsidRDefault="00BC5228" w:rsidP="00FC4208">
      <w:pPr>
        <w:ind w:left="-540" w:right="720"/>
        <w:rPr>
          <w:rFonts w:ascii="Times New Roman" w:hAnsi="Times New Roman"/>
          <w:sz w:val="24"/>
          <w:szCs w:val="24"/>
        </w:rPr>
      </w:pPr>
      <w:r w:rsidRPr="00E2717E">
        <w:rPr>
          <w:rFonts w:ascii="Times New Roman" w:hAnsi="Times New Roman"/>
          <w:sz w:val="24"/>
          <w:szCs w:val="24"/>
        </w:rPr>
        <w:lastRenderedPageBreak/>
        <w:t xml:space="preserve">Walker (2013) characterizes the free cash streams as cash streams from tasks short web cash interest in activities. The connection </w:t>
      </w:r>
      <w:r w:rsidR="00A43E48" w:rsidRPr="00E2717E">
        <w:rPr>
          <w:rFonts w:ascii="Times New Roman" w:hAnsi="Times New Roman"/>
          <w:sz w:val="24"/>
          <w:szCs w:val="24"/>
        </w:rPr>
        <w:t>between earning management</w:t>
      </w:r>
      <w:r w:rsidRPr="00E2717E">
        <w:rPr>
          <w:rFonts w:ascii="Times New Roman" w:hAnsi="Times New Roman"/>
          <w:sz w:val="24"/>
          <w:szCs w:val="24"/>
        </w:rPr>
        <w:t xml:space="preserve"> and collections gauges has been wide</w:t>
      </w:r>
      <w:r w:rsidR="00A43E48" w:rsidRPr="00E2717E">
        <w:rPr>
          <w:rFonts w:ascii="Times New Roman" w:hAnsi="Times New Roman"/>
          <w:sz w:val="24"/>
          <w:szCs w:val="24"/>
        </w:rPr>
        <w:t>ly</w:t>
      </w:r>
      <w:r w:rsidRPr="00E2717E">
        <w:rPr>
          <w:rFonts w:ascii="Times New Roman" w:hAnsi="Times New Roman"/>
          <w:sz w:val="24"/>
          <w:szCs w:val="24"/>
        </w:rPr>
        <w:t xml:space="preserve"> analyzed in bookkeeping writing. Healy (1985) and First State Angelo (1986) utilized applying collections philosophy a</w:t>
      </w:r>
      <w:r w:rsidR="00A43E48" w:rsidRPr="00E2717E">
        <w:rPr>
          <w:rFonts w:ascii="Times New Roman" w:hAnsi="Times New Roman"/>
          <w:sz w:val="24"/>
          <w:szCs w:val="24"/>
        </w:rPr>
        <w:t>nd their examination discovered</w:t>
      </w:r>
      <w:r w:rsidRPr="00E2717E">
        <w:rPr>
          <w:rFonts w:ascii="Times New Roman" w:hAnsi="Times New Roman"/>
          <w:sz w:val="24"/>
          <w:szCs w:val="24"/>
        </w:rPr>
        <w:t xml:space="preserve"> incontestable</w:t>
      </w:r>
      <w:r w:rsidR="00A43E48" w:rsidRPr="00E2717E">
        <w:rPr>
          <w:rFonts w:ascii="Times New Roman" w:hAnsi="Times New Roman"/>
          <w:sz w:val="24"/>
          <w:szCs w:val="24"/>
        </w:rPr>
        <w:t xml:space="preserve"> to</w:t>
      </w:r>
      <w:r w:rsidRPr="00E2717E">
        <w:rPr>
          <w:rFonts w:ascii="Times New Roman" w:hAnsi="Times New Roman"/>
          <w:sz w:val="24"/>
          <w:szCs w:val="24"/>
        </w:rPr>
        <w:t xml:space="preserve"> the verification of monetary profit control in an exceedingly very surprising setting embracing non-optional accumulations</w:t>
      </w:r>
    </w:p>
    <w:p w:rsidR="00BC5228" w:rsidRPr="00E2717E" w:rsidRDefault="00BC5228" w:rsidP="00FC4208">
      <w:pPr>
        <w:ind w:left="-540" w:right="720"/>
        <w:rPr>
          <w:rFonts w:ascii="Times New Roman" w:hAnsi="Times New Roman"/>
          <w:sz w:val="24"/>
          <w:szCs w:val="24"/>
        </w:rPr>
      </w:pPr>
      <w:r w:rsidRPr="00E2717E">
        <w:rPr>
          <w:rFonts w:ascii="Times New Roman" w:hAnsi="Times New Roman"/>
          <w:sz w:val="24"/>
          <w:szCs w:val="24"/>
        </w:rPr>
        <w:t xml:space="preserve">There has been essential development in instructional exercise investigation on connection </w:t>
      </w:r>
      <w:r w:rsidR="00EC1768" w:rsidRPr="00E2717E">
        <w:rPr>
          <w:rFonts w:ascii="Times New Roman" w:hAnsi="Times New Roman"/>
          <w:sz w:val="24"/>
          <w:szCs w:val="24"/>
        </w:rPr>
        <w:t>between earning management</w:t>
      </w:r>
      <w:r w:rsidRPr="00E2717E">
        <w:rPr>
          <w:rFonts w:ascii="Times New Roman" w:hAnsi="Times New Roman"/>
          <w:sz w:val="24"/>
          <w:szCs w:val="24"/>
        </w:rPr>
        <w:t xml:space="preserve"> and bookkeeping gauges driven by the entry of the quickly respectable EM </w:t>
      </w:r>
      <w:proofErr w:type="spellStart"/>
      <w:r w:rsidRPr="00E2717E">
        <w:rPr>
          <w:rFonts w:ascii="Times New Roman" w:hAnsi="Times New Roman"/>
          <w:sz w:val="24"/>
          <w:szCs w:val="24"/>
        </w:rPr>
        <w:t>matrics</w:t>
      </w:r>
      <w:proofErr w:type="spellEnd"/>
      <w:r w:rsidRPr="00E2717E">
        <w:rPr>
          <w:rFonts w:ascii="Times New Roman" w:hAnsi="Times New Roman"/>
          <w:sz w:val="24"/>
          <w:szCs w:val="24"/>
        </w:rPr>
        <w:t xml:space="preserve"> (Jones</w:t>
      </w:r>
      <w:proofErr w:type="gramStart"/>
      <w:r w:rsidRPr="00E2717E">
        <w:rPr>
          <w:rFonts w:ascii="Times New Roman" w:hAnsi="Times New Roman"/>
          <w:sz w:val="24"/>
          <w:szCs w:val="24"/>
        </w:rPr>
        <w:t>,1991</w:t>
      </w:r>
      <w:proofErr w:type="gramEnd"/>
      <w:r w:rsidRPr="00E2717E">
        <w:rPr>
          <w:rFonts w:ascii="Times New Roman" w:hAnsi="Times New Roman"/>
          <w:sz w:val="24"/>
          <w:szCs w:val="24"/>
        </w:rPr>
        <w:t xml:space="preserve">, </w:t>
      </w:r>
      <w:proofErr w:type="spellStart"/>
      <w:r w:rsidRPr="00E2717E">
        <w:rPr>
          <w:rFonts w:ascii="Times New Roman" w:hAnsi="Times New Roman"/>
          <w:sz w:val="24"/>
          <w:szCs w:val="24"/>
        </w:rPr>
        <w:t>dechow</w:t>
      </w:r>
      <w:proofErr w:type="spellEnd"/>
      <w:r w:rsidRPr="00E2717E">
        <w:rPr>
          <w:rFonts w:ascii="Times New Roman" w:hAnsi="Times New Roman"/>
          <w:sz w:val="24"/>
          <w:szCs w:val="24"/>
        </w:rPr>
        <w:t xml:space="preserve"> et al. 1995) and strategy issues raised by esteemed bookkeeping rule setters. Jones (1991) utilized a factual relapse approach and controlled for </w:t>
      </w:r>
      <w:proofErr w:type="spellStart"/>
      <w:r w:rsidRPr="00E2717E">
        <w:rPr>
          <w:rFonts w:ascii="Times New Roman" w:hAnsi="Times New Roman"/>
          <w:sz w:val="24"/>
          <w:szCs w:val="24"/>
        </w:rPr>
        <w:t>non optional</w:t>
      </w:r>
      <w:proofErr w:type="spellEnd"/>
      <w:r w:rsidRPr="00E2717E">
        <w:rPr>
          <w:rFonts w:ascii="Times New Roman" w:hAnsi="Times New Roman"/>
          <w:sz w:val="24"/>
          <w:szCs w:val="24"/>
        </w:rPr>
        <w:t xml:space="preserve"> advance up factors and in addition deals</w:t>
      </w:r>
      <w:r w:rsidR="00AA7216" w:rsidRPr="00E2717E">
        <w:rPr>
          <w:rFonts w:ascii="Times New Roman" w:hAnsi="Times New Roman"/>
          <w:sz w:val="24"/>
          <w:szCs w:val="24"/>
        </w:rPr>
        <w:t>.</w:t>
      </w:r>
    </w:p>
    <w:p w:rsidR="005671A9" w:rsidRPr="00E2717E" w:rsidRDefault="005671A9" w:rsidP="00FC4208">
      <w:pPr>
        <w:ind w:left="-540" w:right="720"/>
        <w:rPr>
          <w:rFonts w:ascii="Times New Roman" w:hAnsi="Times New Roman"/>
          <w:sz w:val="24"/>
          <w:szCs w:val="24"/>
        </w:rPr>
      </w:pPr>
      <w:r w:rsidRPr="00E2717E">
        <w:rPr>
          <w:rFonts w:ascii="Times New Roman" w:hAnsi="Times New Roman"/>
          <w:sz w:val="24"/>
          <w:szCs w:val="24"/>
        </w:rPr>
        <w:t xml:space="preserve"> </w:t>
      </w:r>
      <w:proofErr w:type="spellStart"/>
      <w:r w:rsidRPr="00E2717E">
        <w:rPr>
          <w:rFonts w:ascii="Times New Roman" w:hAnsi="Times New Roman"/>
          <w:sz w:val="24"/>
          <w:szCs w:val="24"/>
        </w:rPr>
        <w:t>Dechow</w:t>
      </w:r>
      <w:proofErr w:type="spellEnd"/>
      <w:r w:rsidRPr="00E2717E">
        <w:rPr>
          <w:rFonts w:ascii="Times New Roman" w:hAnsi="Times New Roman"/>
          <w:sz w:val="24"/>
          <w:szCs w:val="24"/>
        </w:rPr>
        <w:t xml:space="preserve"> et al. (1995) presented the jones changed </w:t>
      </w:r>
      <w:proofErr w:type="gramStart"/>
      <w:r w:rsidRPr="00E2717E">
        <w:rPr>
          <w:rFonts w:ascii="Times New Roman" w:hAnsi="Times New Roman"/>
          <w:sz w:val="24"/>
          <w:szCs w:val="24"/>
        </w:rPr>
        <w:t>model, that</w:t>
      </w:r>
      <w:proofErr w:type="gramEnd"/>
      <w:r w:rsidRPr="00E2717E">
        <w:rPr>
          <w:rFonts w:ascii="Times New Roman" w:hAnsi="Times New Roman"/>
          <w:sz w:val="24"/>
          <w:szCs w:val="24"/>
        </w:rPr>
        <w:t xml:space="preserve"> has turned into the preeminent wide</w:t>
      </w:r>
      <w:r w:rsidR="00EC1768" w:rsidRPr="00E2717E">
        <w:rPr>
          <w:rFonts w:ascii="Times New Roman" w:hAnsi="Times New Roman"/>
          <w:sz w:val="24"/>
          <w:szCs w:val="24"/>
        </w:rPr>
        <w:t>ly</w:t>
      </w:r>
      <w:r w:rsidRPr="00E2717E">
        <w:rPr>
          <w:rFonts w:ascii="Times New Roman" w:hAnsi="Times New Roman"/>
          <w:sz w:val="24"/>
          <w:szCs w:val="24"/>
        </w:rPr>
        <w:t xml:space="preserve"> utilized mo</w:t>
      </w:r>
      <w:r w:rsidR="00EC1768" w:rsidRPr="00E2717E">
        <w:rPr>
          <w:rFonts w:ascii="Times New Roman" w:hAnsi="Times New Roman"/>
          <w:sz w:val="24"/>
          <w:szCs w:val="24"/>
        </w:rPr>
        <w:t>dels in earning management</w:t>
      </w:r>
      <w:r w:rsidRPr="00E2717E">
        <w:rPr>
          <w:rFonts w:ascii="Times New Roman" w:hAnsi="Times New Roman"/>
          <w:sz w:val="24"/>
          <w:szCs w:val="24"/>
        </w:rPr>
        <w:t xml:space="preserve"> examination. The changed </w:t>
      </w:r>
      <w:r w:rsidR="00EC1768" w:rsidRPr="00E2717E">
        <w:rPr>
          <w:rFonts w:ascii="Times New Roman" w:hAnsi="Times New Roman"/>
          <w:sz w:val="24"/>
          <w:szCs w:val="24"/>
        </w:rPr>
        <w:t xml:space="preserve">Jones </w:t>
      </w:r>
      <w:proofErr w:type="gramStart"/>
      <w:r w:rsidR="00EC1768" w:rsidRPr="00E2717E">
        <w:rPr>
          <w:rFonts w:ascii="Times New Roman" w:hAnsi="Times New Roman"/>
          <w:sz w:val="24"/>
          <w:szCs w:val="24"/>
        </w:rPr>
        <w:t>demonstrate</w:t>
      </w:r>
      <w:proofErr w:type="gramEnd"/>
      <w:r w:rsidR="00EC1768" w:rsidRPr="00E2717E">
        <w:rPr>
          <w:rFonts w:ascii="Times New Roman" w:hAnsi="Times New Roman"/>
          <w:sz w:val="24"/>
          <w:szCs w:val="24"/>
        </w:rPr>
        <w:t xml:space="preserve"> incorporates relating to</w:t>
      </w:r>
      <w:r w:rsidRPr="00E2717E">
        <w:rPr>
          <w:rFonts w:ascii="Times New Roman" w:hAnsi="Times New Roman"/>
          <w:sz w:val="24"/>
          <w:szCs w:val="24"/>
        </w:rPr>
        <w:t xml:space="preserve"> degree acclimation to deals</w:t>
      </w:r>
      <w:r w:rsidR="00EC1768" w:rsidRPr="00E2717E">
        <w:rPr>
          <w:rFonts w:ascii="Times New Roman" w:hAnsi="Times New Roman"/>
          <w:sz w:val="24"/>
          <w:szCs w:val="24"/>
        </w:rPr>
        <w:t xml:space="preserve"> to</w:t>
      </w:r>
      <w:r w:rsidRPr="00E2717E">
        <w:rPr>
          <w:rFonts w:ascii="Times New Roman" w:hAnsi="Times New Roman"/>
          <w:sz w:val="24"/>
          <w:szCs w:val="24"/>
        </w:rPr>
        <w:t xml:space="preserve"> upheld the alteration insid</w:t>
      </w:r>
      <w:r w:rsidR="00EC1768" w:rsidRPr="00E2717E">
        <w:rPr>
          <w:rFonts w:ascii="Times New Roman" w:hAnsi="Times New Roman"/>
          <w:sz w:val="24"/>
          <w:szCs w:val="24"/>
        </w:rPr>
        <w:t xml:space="preserve">e the amount of advantages. </w:t>
      </w:r>
      <w:proofErr w:type="spellStart"/>
      <w:r w:rsidR="00EC1768" w:rsidRPr="00E2717E">
        <w:rPr>
          <w:rFonts w:ascii="Times New Roman" w:hAnsi="Times New Roman"/>
          <w:sz w:val="24"/>
          <w:szCs w:val="24"/>
        </w:rPr>
        <w:t>Beneish</w:t>
      </w:r>
      <w:proofErr w:type="spellEnd"/>
      <w:r w:rsidR="00EC1768" w:rsidRPr="00E2717E">
        <w:rPr>
          <w:rFonts w:ascii="Times New Roman" w:hAnsi="Times New Roman"/>
          <w:sz w:val="24"/>
          <w:szCs w:val="24"/>
        </w:rPr>
        <w:t xml:space="preserve"> </w:t>
      </w:r>
      <w:proofErr w:type="gramStart"/>
      <w:r w:rsidRPr="00E2717E">
        <w:rPr>
          <w:rFonts w:ascii="Times New Roman" w:hAnsi="Times New Roman"/>
          <w:sz w:val="24"/>
          <w:szCs w:val="24"/>
        </w:rPr>
        <w:t>et</w:t>
      </w:r>
      <w:proofErr w:type="gramEnd"/>
      <w:r w:rsidR="00EC1768" w:rsidRPr="00E2717E">
        <w:rPr>
          <w:rFonts w:ascii="Times New Roman" w:hAnsi="Times New Roman"/>
          <w:sz w:val="24"/>
          <w:szCs w:val="24"/>
        </w:rPr>
        <w:t>.</w:t>
      </w:r>
      <w:r w:rsidRPr="00E2717E">
        <w:rPr>
          <w:rFonts w:ascii="Times New Roman" w:hAnsi="Times New Roman"/>
          <w:sz w:val="24"/>
          <w:szCs w:val="24"/>
        </w:rPr>
        <w:t xml:space="preserve"> al</w:t>
      </w:r>
      <w:proofErr w:type="gramStart"/>
      <w:r w:rsidRPr="00E2717E">
        <w:rPr>
          <w:rFonts w:ascii="Times New Roman" w:hAnsi="Times New Roman"/>
          <w:sz w:val="24"/>
          <w:szCs w:val="24"/>
        </w:rPr>
        <w:t>.(</w:t>
      </w:r>
      <w:proofErr w:type="gramEnd"/>
      <w:r w:rsidRPr="00E2717E">
        <w:rPr>
          <w:rFonts w:ascii="Times New Roman" w:hAnsi="Times New Roman"/>
          <w:sz w:val="24"/>
          <w:szCs w:val="24"/>
        </w:rPr>
        <w:t>2013) have as of late given by correlation irregular accumulations o</w:t>
      </w:r>
      <w:r w:rsidR="00EC1768" w:rsidRPr="00E2717E">
        <w:rPr>
          <w:rFonts w:ascii="Times New Roman" w:hAnsi="Times New Roman"/>
          <w:sz w:val="24"/>
          <w:szCs w:val="24"/>
        </w:rPr>
        <w:t>ver the nations. By exploitations</w:t>
      </w:r>
      <w:r w:rsidRPr="00E2717E">
        <w:rPr>
          <w:rFonts w:ascii="Times New Roman" w:hAnsi="Times New Roman"/>
          <w:sz w:val="24"/>
          <w:szCs w:val="24"/>
        </w:rPr>
        <w:t xml:space="preserve"> the 2</w:t>
      </w:r>
      <w:r w:rsidR="00EC1768" w:rsidRPr="00E2717E">
        <w:rPr>
          <w:rFonts w:ascii="Times New Roman" w:hAnsi="Times New Roman"/>
          <w:sz w:val="24"/>
          <w:szCs w:val="24"/>
        </w:rPr>
        <w:t xml:space="preserve"> accumulations, gauges models, the</w:t>
      </w:r>
      <w:r w:rsidRPr="00E2717E">
        <w:rPr>
          <w:rFonts w:ascii="Times New Roman" w:hAnsi="Times New Roman"/>
          <w:sz w:val="24"/>
          <w:szCs w:val="24"/>
        </w:rPr>
        <w:t xml:space="preserve"> changed Jones and subsequently the models of </w:t>
      </w:r>
      <w:proofErr w:type="spellStart"/>
      <w:r w:rsidRPr="00E2717E">
        <w:rPr>
          <w:rFonts w:ascii="Times New Roman" w:hAnsi="Times New Roman"/>
          <w:sz w:val="24"/>
          <w:szCs w:val="24"/>
        </w:rPr>
        <w:t>dechow</w:t>
      </w:r>
      <w:proofErr w:type="spellEnd"/>
      <w:r w:rsidRPr="00E2717E">
        <w:rPr>
          <w:rFonts w:ascii="Times New Roman" w:hAnsi="Times New Roman"/>
          <w:sz w:val="24"/>
          <w:szCs w:val="24"/>
        </w:rPr>
        <w:t xml:space="preserve"> et al. (</w:t>
      </w:r>
      <w:proofErr w:type="spellStart"/>
      <w:r w:rsidRPr="00E2717E">
        <w:rPr>
          <w:rFonts w:ascii="Times New Roman" w:hAnsi="Times New Roman"/>
          <w:sz w:val="24"/>
          <w:szCs w:val="24"/>
        </w:rPr>
        <w:t>Dichev</w:t>
      </w:r>
      <w:proofErr w:type="spellEnd"/>
      <w:r w:rsidRPr="00E2717E">
        <w:rPr>
          <w:rFonts w:ascii="Times New Roman" w:hAnsi="Times New Roman"/>
          <w:sz w:val="24"/>
          <w:szCs w:val="24"/>
        </w:rPr>
        <w:t>) 2002, they found that gatherings display show considerable race variety in prognostic precision and capaci</w:t>
      </w:r>
      <w:r w:rsidR="00EC1768" w:rsidRPr="00E2717E">
        <w:rPr>
          <w:rFonts w:ascii="Times New Roman" w:hAnsi="Times New Roman"/>
          <w:sz w:val="24"/>
          <w:szCs w:val="24"/>
        </w:rPr>
        <w:t>ty to see earning management</w:t>
      </w:r>
      <w:r w:rsidRPr="00E2717E">
        <w:rPr>
          <w:rFonts w:ascii="Times New Roman" w:hAnsi="Times New Roman"/>
          <w:sz w:val="24"/>
          <w:szCs w:val="24"/>
        </w:rPr>
        <w:t>.</w:t>
      </w:r>
    </w:p>
    <w:p w:rsidR="005671A9" w:rsidRPr="00E2717E" w:rsidRDefault="005671A9" w:rsidP="00FC4208">
      <w:pPr>
        <w:ind w:left="-540" w:right="720"/>
        <w:rPr>
          <w:rFonts w:ascii="Times New Roman" w:hAnsi="Times New Roman"/>
          <w:sz w:val="24"/>
          <w:szCs w:val="24"/>
        </w:rPr>
      </w:pPr>
      <w:r w:rsidRPr="00E2717E">
        <w:rPr>
          <w:rFonts w:ascii="Times New Roman" w:hAnsi="Times New Roman"/>
          <w:sz w:val="24"/>
          <w:szCs w:val="24"/>
        </w:rPr>
        <w:t>Different profit have investig</w:t>
      </w:r>
      <w:r w:rsidR="00EC1768" w:rsidRPr="00E2717E">
        <w:rPr>
          <w:rFonts w:ascii="Times New Roman" w:hAnsi="Times New Roman"/>
          <w:sz w:val="24"/>
          <w:szCs w:val="24"/>
        </w:rPr>
        <w:t>ated the vital earning management</w:t>
      </w:r>
      <w:r w:rsidRPr="00E2717E">
        <w:rPr>
          <w:rFonts w:ascii="Times New Roman" w:hAnsi="Times New Roman"/>
          <w:sz w:val="24"/>
          <w:szCs w:val="24"/>
        </w:rPr>
        <w:t xml:space="preserve"> inside the setting of early obli</w:t>
      </w:r>
      <w:r w:rsidR="00EC1768" w:rsidRPr="00E2717E">
        <w:rPr>
          <w:rFonts w:ascii="Times New Roman" w:hAnsi="Times New Roman"/>
          <w:sz w:val="24"/>
          <w:szCs w:val="24"/>
        </w:rPr>
        <w:t>gation retirements (Hand, 1989),</w:t>
      </w:r>
      <w:r w:rsidRPr="00E2717E">
        <w:rPr>
          <w:rFonts w:ascii="Times New Roman" w:hAnsi="Times New Roman"/>
          <w:sz w:val="24"/>
          <w:szCs w:val="24"/>
        </w:rPr>
        <w:t xml:space="preserve"> a few understudies ( Ronen and </w:t>
      </w:r>
      <w:proofErr w:type="spellStart"/>
      <w:r w:rsidRPr="00E2717E">
        <w:rPr>
          <w:rFonts w:ascii="Times New Roman" w:hAnsi="Times New Roman"/>
          <w:sz w:val="24"/>
          <w:szCs w:val="24"/>
        </w:rPr>
        <w:t>sadan</w:t>
      </w:r>
      <w:proofErr w:type="spellEnd"/>
      <w:r w:rsidRPr="00E2717E">
        <w:rPr>
          <w:rFonts w:ascii="Times New Roman" w:hAnsi="Times New Roman"/>
          <w:sz w:val="24"/>
          <w:szCs w:val="24"/>
        </w:rPr>
        <w:t xml:space="preserve">, 1981, Dye, 1988, </w:t>
      </w:r>
      <w:proofErr w:type="spellStart"/>
      <w:r w:rsidRPr="00E2717E">
        <w:rPr>
          <w:rFonts w:ascii="Times New Roman" w:hAnsi="Times New Roman"/>
          <w:sz w:val="24"/>
          <w:szCs w:val="24"/>
        </w:rPr>
        <w:t>Trueman</w:t>
      </w:r>
      <w:proofErr w:type="spellEnd"/>
      <w:r w:rsidRPr="00E2717E">
        <w:rPr>
          <w:rFonts w:ascii="Times New Roman" w:hAnsi="Times New Roman"/>
          <w:sz w:val="24"/>
          <w:szCs w:val="24"/>
        </w:rPr>
        <w:t xml:space="preserve"> and titman , 1988) prescribed that administrators ar</w:t>
      </w:r>
      <w:r w:rsidR="00EC1768" w:rsidRPr="00E2717E">
        <w:rPr>
          <w:rFonts w:ascii="Times New Roman" w:hAnsi="Times New Roman"/>
          <w:sz w:val="24"/>
          <w:szCs w:val="24"/>
        </w:rPr>
        <w:t>e extra surely to manipulate</w:t>
      </w:r>
      <w:r w:rsidRPr="00E2717E">
        <w:rPr>
          <w:rFonts w:ascii="Times New Roman" w:hAnsi="Times New Roman"/>
          <w:sz w:val="24"/>
          <w:szCs w:val="24"/>
        </w:rPr>
        <w:t xml:space="preserve"> profit through in addition to deals for some reasons, for example, 1) bookkeeping monetary benefit from in addition to deals will affect monetary profit from proceeded with activities though monetary benefit from early obligation retirements is reportable </w:t>
      </w:r>
      <w:r w:rsidR="00EC1768" w:rsidRPr="00E2717E">
        <w:rPr>
          <w:rFonts w:ascii="Times New Roman" w:hAnsi="Times New Roman"/>
          <w:sz w:val="24"/>
          <w:szCs w:val="24"/>
        </w:rPr>
        <w:t>a</w:t>
      </w:r>
      <w:r w:rsidRPr="00E2717E">
        <w:rPr>
          <w:rFonts w:ascii="Times New Roman" w:hAnsi="Times New Roman"/>
          <w:sz w:val="24"/>
          <w:szCs w:val="24"/>
        </w:rPr>
        <w:t xml:space="preserve">s an extraordinary thing. 2) </w:t>
      </w:r>
      <w:proofErr w:type="gramStart"/>
      <w:r w:rsidRPr="00E2717E">
        <w:rPr>
          <w:rFonts w:ascii="Times New Roman" w:hAnsi="Times New Roman"/>
          <w:sz w:val="24"/>
          <w:szCs w:val="24"/>
        </w:rPr>
        <w:t>speculators</w:t>
      </w:r>
      <w:proofErr w:type="gramEnd"/>
      <w:r w:rsidRPr="00E2717E">
        <w:rPr>
          <w:rFonts w:ascii="Times New Roman" w:hAnsi="Times New Roman"/>
          <w:sz w:val="24"/>
          <w:szCs w:val="24"/>
        </w:rPr>
        <w:t xml:space="preserve"> utilize monetary benefit from proceeded with activities rather than profit, in their higher subjective process and 3) directors control income to affect financial specialists' observations.</w:t>
      </w:r>
    </w:p>
    <w:p w:rsidR="005671A9" w:rsidRPr="00E2717E" w:rsidRDefault="005671A9" w:rsidP="00FC4208">
      <w:pPr>
        <w:ind w:left="-540" w:right="720"/>
        <w:rPr>
          <w:rFonts w:ascii="Times New Roman" w:hAnsi="Times New Roman"/>
          <w:sz w:val="24"/>
          <w:szCs w:val="24"/>
        </w:rPr>
      </w:pPr>
      <w:r w:rsidRPr="00E2717E">
        <w:rPr>
          <w:rFonts w:ascii="Times New Roman" w:hAnsi="Times New Roman"/>
          <w:sz w:val="24"/>
          <w:szCs w:val="24"/>
        </w:rPr>
        <w:t xml:space="preserve">The COSO 2010 supported examination discovered sixty one of the companies' deceptive reportage outrages resulting from articulation of income acknowledgment. Another investigation directed by the United States government answerableness work environment in 2013 examined financial repetitions data of each absolved and </w:t>
      </w:r>
      <w:proofErr w:type="spellStart"/>
      <w:r w:rsidRPr="00E2717E">
        <w:rPr>
          <w:rFonts w:ascii="Times New Roman" w:hAnsi="Times New Roman"/>
          <w:sz w:val="24"/>
          <w:szCs w:val="24"/>
        </w:rPr>
        <w:t>non excluded</w:t>
      </w:r>
      <w:proofErr w:type="spellEnd"/>
      <w:r w:rsidRPr="00E2717E">
        <w:rPr>
          <w:rFonts w:ascii="Times New Roman" w:hAnsi="Times New Roman"/>
          <w:sz w:val="24"/>
          <w:szCs w:val="24"/>
        </w:rPr>
        <w:t xml:space="preserve"> firms expected to frame inspecto</w:t>
      </w:r>
      <w:r w:rsidR="00023F6B" w:rsidRPr="00E2717E">
        <w:rPr>
          <w:rFonts w:ascii="Times New Roman" w:hAnsi="Times New Roman"/>
          <w:sz w:val="24"/>
          <w:szCs w:val="24"/>
        </w:rPr>
        <w:t>r confirmation inside the u. s.</w:t>
      </w:r>
      <w:r w:rsidRPr="00E2717E">
        <w:rPr>
          <w:rFonts w:ascii="Times New Roman" w:hAnsi="Times New Roman"/>
          <w:sz w:val="24"/>
          <w:szCs w:val="24"/>
        </w:rPr>
        <w:t xml:space="preserve"> The examination found more than five hundredth of both absolved and </w:t>
      </w:r>
      <w:proofErr w:type="spellStart"/>
      <w:r w:rsidRPr="00E2717E">
        <w:rPr>
          <w:rFonts w:ascii="Times New Roman" w:hAnsi="Times New Roman"/>
          <w:sz w:val="24"/>
          <w:szCs w:val="24"/>
        </w:rPr>
        <w:t>non excluded</w:t>
      </w:r>
      <w:proofErr w:type="spellEnd"/>
      <w:r w:rsidRPr="00E2717E">
        <w:rPr>
          <w:rFonts w:ascii="Times New Roman" w:hAnsi="Times New Roman"/>
          <w:sz w:val="24"/>
          <w:szCs w:val="24"/>
        </w:rPr>
        <w:t xml:space="preserve"> firms individuals from 2005 to 2011 were caused by errors in costs an</w:t>
      </w:r>
      <w:r w:rsidR="00023F6B" w:rsidRPr="00E2717E">
        <w:rPr>
          <w:rFonts w:ascii="Times New Roman" w:hAnsi="Times New Roman"/>
          <w:sz w:val="24"/>
          <w:szCs w:val="24"/>
        </w:rPr>
        <w:t>d wrong income acknowledgment. Moreover</w:t>
      </w:r>
      <w:r w:rsidRPr="00E2717E">
        <w:rPr>
          <w:rFonts w:ascii="Times New Roman" w:hAnsi="Times New Roman"/>
          <w:sz w:val="24"/>
          <w:szCs w:val="24"/>
        </w:rPr>
        <w:t xml:space="preserve">, Abdullah prophet </w:t>
      </w:r>
      <w:proofErr w:type="spellStart"/>
      <w:r w:rsidRPr="00E2717E">
        <w:rPr>
          <w:rFonts w:ascii="Times New Roman" w:hAnsi="Times New Roman"/>
          <w:sz w:val="24"/>
          <w:szCs w:val="24"/>
        </w:rPr>
        <w:t>Yusof</w:t>
      </w:r>
      <w:proofErr w:type="spellEnd"/>
      <w:r w:rsidRPr="00E2717E">
        <w:rPr>
          <w:rFonts w:ascii="Times New Roman" w:hAnsi="Times New Roman"/>
          <w:sz w:val="24"/>
          <w:szCs w:val="24"/>
        </w:rPr>
        <w:t xml:space="preserve"> and prophet </w:t>
      </w:r>
      <w:proofErr w:type="spellStart"/>
      <w:r w:rsidRPr="00E2717E">
        <w:rPr>
          <w:rFonts w:ascii="Times New Roman" w:hAnsi="Times New Roman"/>
          <w:sz w:val="24"/>
          <w:szCs w:val="24"/>
        </w:rPr>
        <w:t>Nur</w:t>
      </w:r>
      <w:proofErr w:type="spellEnd"/>
      <w:r w:rsidRPr="00E2717E">
        <w:rPr>
          <w:rFonts w:ascii="Times New Roman" w:hAnsi="Times New Roman"/>
          <w:sz w:val="24"/>
          <w:szCs w:val="24"/>
        </w:rPr>
        <w:t xml:space="preserve"> </w:t>
      </w:r>
      <w:proofErr w:type="gramStart"/>
      <w:r w:rsidRPr="00E2717E">
        <w:rPr>
          <w:rFonts w:ascii="Times New Roman" w:hAnsi="Times New Roman"/>
          <w:sz w:val="24"/>
          <w:szCs w:val="24"/>
        </w:rPr>
        <w:t>( 2010</w:t>
      </w:r>
      <w:proofErr w:type="gramEnd"/>
      <w:r w:rsidRPr="00E2717E">
        <w:rPr>
          <w:rFonts w:ascii="Times New Roman" w:hAnsi="Times New Roman"/>
          <w:sz w:val="24"/>
          <w:szCs w:val="24"/>
        </w:rPr>
        <w:t xml:space="preserve">) researched the rates of financial articulations of Malaysians firms from 2002to 2005 and found fifty four of repetition cases got from </w:t>
      </w:r>
      <w:r w:rsidR="00023F6B" w:rsidRPr="00E2717E">
        <w:rPr>
          <w:rFonts w:ascii="Times New Roman" w:hAnsi="Times New Roman"/>
          <w:sz w:val="24"/>
          <w:szCs w:val="24"/>
        </w:rPr>
        <w:t xml:space="preserve">misquotes in income and costs. So </w:t>
      </w:r>
      <w:proofErr w:type="gramStart"/>
      <w:r w:rsidR="00023F6B" w:rsidRPr="00E2717E">
        <w:rPr>
          <w:rFonts w:ascii="Times New Roman" w:hAnsi="Times New Roman"/>
          <w:sz w:val="24"/>
          <w:szCs w:val="24"/>
        </w:rPr>
        <w:t xml:space="preserve">bolstered </w:t>
      </w:r>
      <w:r w:rsidRPr="00E2717E">
        <w:rPr>
          <w:rFonts w:ascii="Times New Roman" w:hAnsi="Times New Roman"/>
          <w:sz w:val="24"/>
          <w:szCs w:val="24"/>
        </w:rPr>
        <w:t xml:space="preserve"> higher</w:t>
      </w:r>
      <w:proofErr w:type="gramEnd"/>
      <w:r w:rsidRPr="00E2717E">
        <w:rPr>
          <w:rFonts w:ascii="Times New Roman" w:hAnsi="Times New Roman"/>
          <w:sz w:val="24"/>
          <w:szCs w:val="24"/>
        </w:rPr>
        <w:t xml:space="preserve"> than considers it are regularly summed up that the majority of the spending </w:t>
      </w:r>
      <w:r w:rsidRPr="00E2717E">
        <w:rPr>
          <w:rFonts w:ascii="Times New Roman" w:hAnsi="Times New Roman"/>
          <w:sz w:val="24"/>
          <w:szCs w:val="24"/>
        </w:rPr>
        <w:lastRenderedPageBreak/>
        <w:t>fakes w</w:t>
      </w:r>
      <w:r w:rsidR="00023F6B" w:rsidRPr="00E2717E">
        <w:rPr>
          <w:rFonts w:ascii="Times New Roman" w:hAnsi="Times New Roman"/>
          <w:sz w:val="24"/>
          <w:szCs w:val="24"/>
        </w:rPr>
        <w:t>ere added to by gaining manipulations</w:t>
      </w:r>
      <w:r w:rsidRPr="00E2717E">
        <w:rPr>
          <w:rFonts w:ascii="Times New Roman" w:hAnsi="Times New Roman"/>
          <w:sz w:val="24"/>
          <w:szCs w:val="24"/>
        </w:rPr>
        <w:t xml:space="preserve"> rehearses used by firms. 2 fundamental examinations analyzing the occasion of the</w:t>
      </w:r>
      <w:r w:rsidR="00023F6B" w:rsidRPr="00E2717E">
        <w:rPr>
          <w:rFonts w:ascii="Times New Roman" w:hAnsi="Times New Roman"/>
          <w:sz w:val="24"/>
          <w:szCs w:val="24"/>
        </w:rPr>
        <w:t xml:space="preserve"> model to find earning management</w:t>
      </w:r>
      <w:r w:rsidRPr="00E2717E">
        <w:rPr>
          <w:rFonts w:ascii="Times New Roman" w:hAnsi="Times New Roman"/>
          <w:sz w:val="24"/>
          <w:szCs w:val="24"/>
        </w:rPr>
        <w:t xml:space="preserve"> in fiscal proclamations were allotted by </w:t>
      </w:r>
      <w:proofErr w:type="spellStart"/>
      <w:r w:rsidRPr="00E2717E">
        <w:rPr>
          <w:rFonts w:ascii="Times New Roman" w:hAnsi="Times New Roman"/>
          <w:sz w:val="24"/>
          <w:szCs w:val="24"/>
        </w:rPr>
        <w:t>Bene</w:t>
      </w:r>
      <w:r w:rsidR="00023F6B" w:rsidRPr="00E2717E">
        <w:rPr>
          <w:rFonts w:ascii="Times New Roman" w:hAnsi="Times New Roman"/>
          <w:sz w:val="24"/>
          <w:szCs w:val="24"/>
        </w:rPr>
        <w:t>ish</w:t>
      </w:r>
      <w:proofErr w:type="spellEnd"/>
      <w:r w:rsidR="00023F6B" w:rsidRPr="00E2717E">
        <w:rPr>
          <w:rFonts w:ascii="Times New Roman" w:hAnsi="Times New Roman"/>
          <w:sz w:val="24"/>
          <w:szCs w:val="24"/>
        </w:rPr>
        <w:t xml:space="preserve"> and </w:t>
      </w:r>
      <w:proofErr w:type="spellStart"/>
      <w:r w:rsidR="00023F6B" w:rsidRPr="00E2717E">
        <w:rPr>
          <w:rFonts w:ascii="Times New Roman" w:hAnsi="Times New Roman"/>
          <w:sz w:val="24"/>
          <w:szCs w:val="24"/>
        </w:rPr>
        <w:t>Beneish</w:t>
      </w:r>
      <w:proofErr w:type="spellEnd"/>
      <w:r w:rsidR="00023F6B" w:rsidRPr="00E2717E">
        <w:rPr>
          <w:rFonts w:ascii="Times New Roman" w:hAnsi="Times New Roman"/>
          <w:sz w:val="24"/>
          <w:szCs w:val="24"/>
        </w:rPr>
        <w:t xml:space="preserve"> </w:t>
      </w:r>
      <w:proofErr w:type="gramStart"/>
      <w:r w:rsidR="00023F6B" w:rsidRPr="00E2717E">
        <w:rPr>
          <w:rFonts w:ascii="Times New Roman" w:hAnsi="Times New Roman"/>
          <w:sz w:val="24"/>
          <w:szCs w:val="24"/>
        </w:rPr>
        <w:t>( 1997</w:t>
      </w:r>
      <w:proofErr w:type="gramEnd"/>
      <w:r w:rsidR="00023F6B" w:rsidRPr="00E2717E">
        <w:rPr>
          <w:rFonts w:ascii="Times New Roman" w:hAnsi="Times New Roman"/>
          <w:sz w:val="24"/>
          <w:szCs w:val="24"/>
        </w:rPr>
        <w:t>, 1999). M</w:t>
      </w:r>
      <w:r w:rsidRPr="00E2717E">
        <w:rPr>
          <w:rFonts w:ascii="Times New Roman" w:hAnsi="Times New Roman"/>
          <w:sz w:val="24"/>
          <w:szCs w:val="24"/>
        </w:rPr>
        <w:t>ore verification to demonstrate the connecti</w:t>
      </w:r>
      <w:r w:rsidR="00023F6B" w:rsidRPr="00E2717E">
        <w:rPr>
          <w:rFonts w:ascii="Times New Roman" w:hAnsi="Times New Roman"/>
          <w:sz w:val="24"/>
          <w:szCs w:val="24"/>
        </w:rPr>
        <w:t>on between the earning manipulation</w:t>
      </w:r>
      <w:r w:rsidRPr="00E2717E">
        <w:rPr>
          <w:rFonts w:ascii="Times New Roman" w:hAnsi="Times New Roman"/>
          <w:sz w:val="24"/>
          <w:szCs w:val="24"/>
        </w:rPr>
        <w:t xml:space="preserve"> and financial extortion is given by</w:t>
      </w:r>
      <w:r w:rsidR="00023F6B" w:rsidRPr="00E2717E">
        <w:rPr>
          <w:rFonts w:ascii="Times New Roman" w:hAnsi="Times New Roman"/>
          <w:sz w:val="24"/>
          <w:szCs w:val="24"/>
        </w:rPr>
        <w:t xml:space="preserve"> them.</w:t>
      </w:r>
    </w:p>
    <w:p w:rsidR="00A75CC7" w:rsidRPr="00E2717E" w:rsidRDefault="00A75CC7" w:rsidP="00FC4208">
      <w:pPr>
        <w:ind w:left="-540" w:right="720"/>
        <w:rPr>
          <w:rFonts w:ascii="Times New Roman" w:hAnsi="Times New Roman"/>
          <w:sz w:val="24"/>
          <w:szCs w:val="24"/>
        </w:rPr>
      </w:pP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Nichol and Lee (2013) who endeavored to discover as to if comparative M-score display accommodating for discovery winning control might be utilized constantly to find the preeminent recognized erroneous cash proclamations outrages before open revelations. The outcome demonstrates the integrity of the M-score model of identification of seventy one of the recognized fraudulent embarrassments f</w:t>
      </w:r>
      <w:r w:rsidR="00862E44" w:rsidRPr="00E2717E">
        <w:rPr>
          <w:rFonts w:ascii="Times New Roman" w:hAnsi="Times New Roman"/>
          <w:sz w:val="24"/>
          <w:szCs w:val="24"/>
        </w:rPr>
        <w:t>urthermore to profit controls. T</w:t>
      </w:r>
      <w:r w:rsidRPr="00E2717E">
        <w:rPr>
          <w:rFonts w:ascii="Times New Roman" w:hAnsi="Times New Roman"/>
          <w:sz w:val="24"/>
          <w:szCs w:val="24"/>
        </w:rPr>
        <w:t xml:space="preserve">his can be affirmed by another examination by Omar, </w:t>
      </w:r>
      <w:proofErr w:type="spellStart"/>
      <w:r w:rsidRPr="00E2717E">
        <w:rPr>
          <w:rFonts w:ascii="Times New Roman" w:hAnsi="Times New Roman"/>
          <w:sz w:val="24"/>
          <w:szCs w:val="24"/>
        </w:rPr>
        <w:t>koya</w:t>
      </w:r>
      <w:proofErr w:type="spellEnd"/>
      <w:r w:rsidRPr="00E2717E">
        <w:rPr>
          <w:rFonts w:ascii="Times New Roman" w:hAnsi="Times New Roman"/>
          <w:sz w:val="24"/>
          <w:szCs w:val="24"/>
        </w:rPr>
        <w:t xml:space="preserve">, </w:t>
      </w:r>
      <w:proofErr w:type="spellStart"/>
      <w:r w:rsidRPr="00E2717E">
        <w:rPr>
          <w:rFonts w:ascii="Times New Roman" w:hAnsi="Times New Roman"/>
          <w:sz w:val="24"/>
          <w:szCs w:val="24"/>
        </w:rPr>
        <w:t>Sanusi</w:t>
      </w:r>
      <w:proofErr w:type="spellEnd"/>
      <w:r w:rsidRPr="00E2717E">
        <w:rPr>
          <w:rFonts w:ascii="Times New Roman" w:hAnsi="Times New Roman"/>
          <w:sz w:val="24"/>
          <w:szCs w:val="24"/>
        </w:rPr>
        <w:t xml:space="preserve">, and </w:t>
      </w:r>
      <w:proofErr w:type="spellStart"/>
      <w:r w:rsidRPr="00E2717E">
        <w:rPr>
          <w:rFonts w:ascii="Times New Roman" w:hAnsi="Times New Roman"/>
          <w:sz w:val="24"/>
          <w:szCs w:val="24"/>
        </w:rPr>
        <w:t>shafie</w:t>
      </w:r>
      <w:proofErr w:type="spellEnd"/>
      <w:r w:rsidRPr="00E2717E">
        <w:rPr>
          <w:rFonts w:ascii="Times New Roman" w:hAnsi="Times New Roman"/>
          <w:sz w:val="24"/>
          <w:szCs w:val="24"/>
        </w:rPr>
        <w:t xml:space="preserve"> (2014) who inspected an instance of fiscal extortion on a Malaysian recorded organizations named </w:t>
      </w:r>
      <w:proofErr w:type="spellStart"/>
      <w:r w:rsidRPr="00E2717E">
        <w:rPr>
          <w:rFonts w:ascii="Times New Roman" w:hAnsi="Times New Roman"/>
          <w:sz w:val="24"/>
          <w:szCs w:val="24"/>
        </w:rPr>
        <w:t>megan</w:t>
      </w:r>
      <w:proofErr w:type="spellEnd"/>
      <w:r w:rsidRPr="00E2717E">
        <w:rPr>
          <w:rFonts w:ascii="Times New Roman" w:hAnsi="Times New Roman"/>
          <w:sz w:val="24"/>
          <w:szCs w:val="24"/>
        </w:rPr>
        <w:t xml:space="preserve"> media </w:t>
      </w:r>
      <w:proofErr w:type="spellStart"/>
      <w:r w:rsidRPr="00E2717E">
        <w:rPr>
          <w:rFonts w:ascii="Times New Roman" w:hAnsi="Times New Roman"/>
          <w:sz w:val="24"/>
          <w:szCs w:val="24"/>
        </w:rPr>
        <w:t>hodings</w:t>
      </w:r>
      <w:proofErr w:type="spellEnd"/>
      <w:r w:rsidRPr="00E2717E">
        <w:rPr>
          <w:rFonts w:ascii="Times New Roman" w:hAnsi="Times New Roman"/>
          <w:sz w:val="24"/>
          <w:szCs w:val="24"/>
        </w:rPr>
        <w:t xml:space="preserve"> </w:t>
      </w:r>
      <w:proofErr w:type="spellStart"/>
      <w:proofErr w:type="gramStart"/>
      <w:r w:rsidRPr="00E2717E">
        <w:rPr>
          <w:rFonts w:ascii="Times New Roman" w:hAnsi="Times New Roman"/>
          <w:sz w:val="24"/>
          <w:szCs w:val="24"/>
        </w:rPr>
        <w:t>berhad</w:t>
      </w:r>
      <w:proofErr w:type="spellEnd"/>
      <w:r w:rsidRPr="00E2717E">
        <w:rPr>
          <w:rFonts w:ascii="Times New Roman" w:hAnsi="Times New Roman"/>
          <w:sz w:val="24"/>
          <w:szCs w:val="24"/>
        </w:rPr>
        <w:t xml:space="preserve"> .</w:t>
      </w:r>
      <w:proofErr w:type="gramEnd"/>
      <w:r w:rsidRPr="00E2717E">
        <w:rPr>
          <w:rFonts w:ascii="Times New Roman" w:hAnsi="Times New Roman"/>
          <w:sz w:val="24"/>
          <w:szCs w:val="24"/>
        </w:rPr>
        <w:t xml:space="preserve"> They used each the M score</w:t>
      </w:r>
      <w:r w:rsidR="00862E44" w:rsidRPr="00E2717E">
        <w:rPr>
          <w:rFonts w:ascii="Times New Roman" w:hAnsi="Times New Roman"/>
          <w:sz w:val="24"/>
          <w:szCs w:val="24"/>
        </w:rPr>
        <w:t xml:space="preserve"> to</w:t>
      </w:r>
      <w:r w:rsidRPr="00E2717E">
        <w:rPr>
          <w:rFonts w:ascii="Times New Roman" w:hAnsi="Times New Roman"/>
          <w:sz w:val="24"/>
          <w:szCs w:val="24"/>
        </w:rPr>
        <w:t xml:space="preserve"> demonstrate and quantitative connection investigation display</w:t>
      </w:r>
      <w:r w:rsidR="00862E44" w:rsidRPr="00E2717E">
        <w:rPr>
          <w:rFonts w:ascii="Times New Roman" w:hAnsi="Times New Roman"/>
          <w:sz w:val="24"/>
          <w:szCs w:val="24"/>
        </w:rPr>
        <w:t>s</w:t>
      </w:r>
      <w:r w:rsidRPr="00E2717E">
        <w:rPr>
          <w:rFonts w:ascii="Times New Roman" w:hAnsi="Times New Roman"/>
          <w:sz w:val="24"/>
          <w:szCs w:val="24"/>
        </w:rPr>
        <w:t xml:space="preserve"> regardl</w:t>
      </w:r>
      <w:r w:rsidR="00862E44" w:rsidRPr="00E2717E">
        <w:rPr>
          <w:rFonts w:ascii="Times New Roman" w:hAnsi="Times New Roman"/>
          <w:sz w:val="24"/>
          <w:szCs w:val="24"/>
        </w:rPr>
        <w:t xml:space="preserve">ess of whether these devices </w:t>
      </w:r>
      <w:r w:rsidRPr="00E2717E">
        <w:rPr>
          <w:rFonts w:ascii="Times New Roman" w:hAnsi="Times New Roman"/>
          <w:sz w:val="24"/>
          <w:szCs w:val="24"/>
        </w:rPr>
        <w:t>are measu</w:t>
      </w:r>
      <w:r w:rsidR="001A46B8" w:rsidRPr="00E2717E">
        <w:rPr>
          <w:rFonts w:ascii="Times New Roman" w:hAnsi="Times New Roman"/>
          <w:sz w:val="24"/>
          <w:szCs w:val="24"/>
        </w:rPr>
        <w:t>red as</w:t>
      </w:r>
      <w:r w:rsidRPr="00E2717E">
        <w:rPr>
          <w:rFonts w:ascii="Times New Roman" w:hAnsi="Times New Roman"/>
          <w:sz w:val="24"/>
          <w:szCs w:val="24"/>
        </w:rPr>
        <w:t xml:space="preserve"> powerful in location erroneous cash scope in MMHB, that had been subjected to social control activity by Malaya SC. The M-score display unveiled that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M-score demonstrate is successful in identification funds misrepresentation of MMHB, during the time of articulation in accordance with the discoveries by </w:t>
      </w:r>
      <w:proofErr w:type="spellStart"/>
      <w:r w:rsidRPr="00E2717E">
        <w:rPr>
          <w:rFonts w:ascii="Times New Roman" w:hAnsi="Times New Roman"/>
          <w:sz w:val="24"/>
          <w:szCs w:val="24"/>
        </w:rPr>
        <w:t>Beneish</w:t>
      </w:r>
      <w:proofErr w:type="spellEnd"/>
      <w:r w:rsidR="005671A9" w:rsidRPr="00E2717E">
        <w:rPr>
          <w:rFonts w:ascii="Times New Roman" w:hAnsi="Times New Roman"/>
          <w:sz w:val="24"/>
          <w:szCs w:val="24"/>
        </w:rPr>
        <w:t xml:space="preserve"> Nichole and Lee.</w:t>
      </w:r>
    </w:p>
    <w:p w:rsidR="00A75CC7" w:rsidRPr="00E2717E" w:rsidRDefault="00A75CC7" w:rsidP="00FC4208">
      <w:pPr>
        <w:ind w:left="-540" w:right="720"/>
        <w:rPr>
          <w:rFonts w:ascii="Times New Roman" w:hAnsi="Times New Roman"/>
          <w:sz w:val="24"/>
          <w:szCs w:val="24"/>
        </w:rPr>
      </w:pPr>
      <w:r w:rsidRPr="00E2717E">
        <w:rPr>
          <w:rFonts w:ascii="Times New Roman" w:hAnsi="Times New Roman"/>
          <w:sz w:val="24"/>
          <w:szCs w:val="24"/>
        </w:rPr>
        <w:t>It was h</w:t>
      </w:r>
      <w:r w:rsidR="001A46B8" w:rsidRPr="00E2717E">
        <w:rPr>
          <w:rFonts w:ascii="Times New Roman" w:hAnsi="Times New Roman"/>
          <w:sz w:val="24"/>
          <w:szCs w:val="24"/>
        </w:rPr>
        <w:t>orribly important to get method for</w:t>
      </w:r>
      <w:r w:rsidRPr="00E2717E">
        <w:rPr>
          <w:rFonts w:ascii="Times New Roman" w:hAnsi="Times New Roman"/>
          <w:sz w:val="24"/>
          <w:szCs w:val="24"/>
        </w:rPr>
        <w:t xml:space="preserve"> the best approach to find the unscrupulous exercises previously the commitment of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show </w:t>
      </w:r>
      <w:r w:rsidR="001A46B8" w:rsidRPr="00E2717E">
        <w:rPr>
          <w:rFonts w:ascii="Times New Roman" w:hAnsi="Times New Roman"/>
          <w:sz w:val="24"/>
          <w:szCs w:val="24"/>
        </w:rPr>
        <w:t>and in</w:t>
      </w:r>
      <w:r w:rsidRPr="00E2717E">
        <w:rPr>
          <w:rFonts w:ascii="Times New Roman" w:hAnsi="Times New Roman"/>
          <w:sz w:val="24"/>
          <w:szCs w:val="24"/>
        </w:rPr>
        <w:t xml:space="preserve"> which way income will be controlled by execution markers. It underlines on controlling data on the possibility of execution </w:t>
      </w:r>
      <w:r w:rsidR="001A46B8" w:rsidRPr="00E2717E">
        <w:rPr>
          <w:rFonts w:ascii="Times New Roman" w:hAnsi="Times New Roman"/>
          <w:sz w:val="24"/>
          <w:szCs w:val="24"/>
        </w:rPr>
        <w:t xml:space="preserve">ratios. </w:t>
      </w:r>
      <w:proofErr w:type="gramStart"/>
      <w:r w:rsidR="001A46B8" w:rsidRPr="00E2717E">
        <w:rPr>
          <w:rFonts w:ascii="Times New Roman" w:hAnsi="Times New Roman"/>
          <w:sz w:val="24"/>
          <w:szCs w:val="24"/>
        </w:rPr>
        <w:t>The</w:t>
      </w:r>
      <w:r w:rsidRPr="00E2717E">
        <w:rPr>
          <w:rFonts w:ascii="Times New Roman" w:hAnsi="Times New Roman"/>
          <w:sz w:val="24"/>
          <w:szCs w:val="24"/>
        </w:rPr>
        <w:t xml:space="preserve"> demonstrate</w:t>
      </w:r>
      <w:proofErr w:type="gramEnd"/>
      <w:r w:rsidRPr="00E2717E">
        <w:rPr>
          <w:rFonts w:ascii="Times New Roman" w:hAnsi="Times New Roman"/>
          <w:sz w:val="24"/>
          <w:szCs w:val="24"/>
        </w:rPr>
        <w:t xml:space="preserve"> is made amid a technique so it's the capacity to spot and figure the extortion cases.</w:t>
      </w:r>
    </w:p>
    <w:p w:rsidR="00A75CC7" w:rsidRPr="00E2717E" w:rsidRDefault="00A75CC7" w:rsidP="00FC4208">
      <w:pPr>
        <w:ind w:left="-540" w:right="720"/>
        <w:rPr>
          <w:rFonts w:ascii="Times New Roman" w:hAnsi="Times New Roman"/>
          <w:sz w:val="24"/>
          <w:szCs w:val="24"/>
        </w:rPr>
      </w:pPr>
      <w:bookmarkStart w:id="7" w:name="_Toc517606496"/>
      <w:proofErr w:type="spellStart"/>
      <w:r w:rsidRPr="00E2717E">
        <w:rPr>
          <w:rStyle w:val="Heading1Char"/>
          <w:sz w:val="24"/>
          <w:szCs w:val="24"/>
        </w:rPr>
        <w:t>Beneish</w:t>
      </w:r>
      <w:proofErr w:type="spellEnd"/>
      <w:r w:rsidRPr="00E2717E">
        <w:rPr>
          <w:rStyle w:val="Heading1Char"/>
          <w:sz w:val="24"/>
          <w:szCs w:val="24"/>
        </w:rPr>
        <w:t xml:space="preserve"> Model:</w:t>
      </w:r>
      <w:bookmarkEnd w:id="7"/>
      <w:r w:rsidRPr="00E2717E">
        <w:rPr>
          <w:rFonts w:ascii="Times New Roman" w:hAnsi="Times New Roman"/>
          <w:sz w:val="24"/>
          <w:szCs w:val="24"/>
        </w:rPr>
        <w:t xml:space="preserve">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found that U.S partnerships entice income and made a few model to make qualification from controllers to </w:t>
      </w:r>
      <w:proofErr w:type="spellStart"/>
      <w:r w:rsidRPr="00E2717E">
        <w:rPr>
          <w:rFonts w:ascii="Times New Roman" w:hAnsi="Times New Roman"/>
          <w:sz w:val="24"/>
          <w:szCs w:val="24"/>
        </w:rPr>
        <w:t>non manipulators</w:t>
      </w:r>
      <w:proofErr w:type="spellEnd"/>
      <w:r w:rsidRPr="00E2717E">
        <w:rPr>
          <w:rFonts w:ascii="Times New Roman" w:hAnsi="Times New Roman"/>
          <w:sz w:val="24"/>
          <w:szCs w:val="24"/>
        </w:rPr>
        <w:t xml:space="preserve">.The M-score display relies upon the totally indispensable execution issue on cash </w:t>
      </w:r>
      <w:proofErr w:type="gramStart"/>
      <w:r w:rsidRPr="00E2717E">
        <w:rPr>
          <w:rFonts w:ascii="Times New Roman" w:hAnsi="Times New Roman"/>
          <w:sz w:val="24"/>
          <w:szCs w:val="24"/>
        </w:rPr>
        <w:t>information .</w:t>
      </w:r>
      <w:proofErr w:type="gramEnd"/>
      <w:r w:rsidRPr="00E2717E">
        <w:rPr>
          <w:rFonts w:ascii="Times New Roman" w:hAnsi="Times New Roman"/>
          <w:sz w:val="24"/>
          <w:szCs w:val="24"/>
        </w:rPr>
        <w:t xml:space="preserve"> </w:t>
      </w:r>
      <w:proofErr w:type="gramStart"/>
      <w:r w:rsidRPr="00E2717E">
        <w:rPr>
          <w:rFonts w:ascii="Times New Roman" w:hAnsi="Times New Roman"/>
          <w:sz w:val="24"/>
          <w:szCs w:val="24"/>
        </w:rPr>
        <w:t>it's</w:t>
      </w:r>
      <w:proofErr w:type="gramEnd"/>
      <w:r w:rsidRPr="00E2717E">
        <w:rPr>
          <w:rFonts w:ascii="Times New Roman" w:hAnsi="Times New Roman"/>
          <w:sz w:val="24"/>
          <w:szCs w:val="24"/>
        </w:rPr>
        <w:t xml:space="preserve"> appallingly helpful to discover fakes critical among </w:t>
      </w:r>
      <w:proofErr w:type="spellStart"/>
      <w:r w:rsidRPr="00E2717E">
        <w:rPr>
          <w:rFonts w:ascii="Times New Roman" w:hAnsi="Times New Roman"/>
          <w:sz w:val="24"/>
          <w:szCs w:val="24"/>
        </w:rPr>
        <w:t>corporations.The</w:t>
      </w:r>
      <w:proofErr w:type="spellEnd"/>
      <w:r w:rsidRPr="00E2717E">
        <w:rPr>
          <w:rFonts w:ascii="Times New Roman" w:hAnsi="Times New Roman"/>
          <w:sz w:val="24"/>
          <w:szCs w:val="24"/>
        </w:rPr>
        <w:t xml:space="preserve"> show has been dissected in an extremely course book and also by misrepresentation inspectors, guaranteed evaluators, venture professionals. As depicted by controller of firms can be recognized by</w:t>
      </w:r>
    </w:p>
    <w:p w:rsidR="002B693F" w:rsidRPr="00E2717E" w:rsidRDefault="00A75CC7" w:rsidP="00FC4208">
      <w:pPr>
        <w:ind w:left="-540" w:right="720"/>
        <w:rPr>
          <w:rFonts w:ascii="Times New Roman" w:hAnsi="Times New Roman"/>
          <w:sz w:val="24"/>
          <w:szCs w:val="24"/>
        </w:rPr>
      </w:pPr>
      <w:r w:rsidRPr="00E2717E">
        <w:rPr>
          <w:rFonts w:ascii="Times New Roman" w:hAnsi="Times New Roman"/>
          <w:sz w:val="24"/>
          <w:szCs w:val="24"/>
        </w:rPr>
        <w:t>1) Producing very quickly. Sales Growth index represents the past growth condition.</w:t>
      </w:r>
      <w:r w:rsidR="002B693F" w:rsidRPr="00E2717E">
        <w:rPr>
          <w:rFonts w:ascii="Times New Roman" w:hAnsi="Times New Roman"/>
          <w:sz w:val="24"/>
          <w:szCs w:val="24"/>
        </w:rPr>
        <w:t xml:space="preserve"> An excess defines </w:t>
      </w:r>
      <w:r w:rsidR="00A7601D" w:rsidRPr="00E2717E">
        <w:rPr>
          <w:rFonts w:ascii="Times New Roman" w:hAnsi="Times New Roman"/>
          <w:sz w:val="24"/>
          <w:szCs w:val="24"/>
        </w:rPr>
        <w:t>a meaningful predisposition to involve in tempting manner.</w:t>
      </w:r>
    </w:p>
    <w:p w:rsidR="00973F9A" w:rsidRPr="00E2717E" w:rsidRDefault="00A7601D" w:rsidP="00FC4208">
      <w:pPr>
        <w:ind w:left="-540" w:right="720"/>
        <w:rPr>
          <w:rFonts w:ascii="Times New Roman" w:hAnsi="Times New Roman"/>
          <w:sz w:val="24"/>
          <w:szCs w:val="24"/>
        </w:rPr>
      </w:pPr>
      <w:r w:rsidRPr="00E2717E">
        <w:rPr>
          <w:rFonts w:ascii="Times New Roman" w:hAnsi="Times New Roman"/>
          <w:sz w:val="24"/>
          <w:szCs w:val="24"/>
        </w:rPr>
        <w:t xml:space="preserve">2) </w:t>
      </w:r>
      <w:proofErr w:type="gramStart"/>
      <w:r w:rsidRPr="00E2717E">
        <w:rPr>
          <w:rFonts w:ascii="Times New Roman" w:hAnsi="Times New Roman"/>
          <w:sz w:val="24"/>
          <w:szCs w:val="24"/>
        </w:rPr>
        <w:t>facing</w:t>
      </w:r>
      <w:proofErr w:type="gramEnd"/>
      <w:r w:rsidRPr="00E2717E">
        <w:rPr>
          <w:rFonts w:ascii="Times New Roman" w:hAnsi="Times New Roman"/>
          <w:sz w:val="24"/>
          <w:szCs w:val="24"/>
        </w:rPr>
        <w:t xml:space="preserve"> destruction of basic rules. Manipulators are predetermined to have miserable gross margin index and showing more SG&amp;A expenses .Besides their Debt-to asset ratio is growing more </w:t>
      </w:r>
      <w:r w:rsidR="00973F9A" w:rsidRPr="00E2717E">
        <w:rPr>
          <w:rFonts w:ascii="Times New Roman" w:hAnsi="Times New Roman"/>
          <w:sz w:val="24"/>
          <w:szCs w:val="24"/>
        </w:rPr>
        <w:t>and larger amount of their total asset represents the total non-current assets and non PPE investments.</w:t>
      </w:r>
    </w:p>
    <w:p w:rsidR="00841ABD" w:rsidRPr="00E2717E" w:rsidRDefault="00841ABD" w:rsidP="00FC4208">
      <w:pPr>
        <w:ind w:left="-540" w:right="720"/>
        <w:rPr>
          <w:rFonts w:ascii="Times New Roman" w:hAnsi="Times New Roman"/>
          <w:sz w:val="24"/>
          <w:szCs w:val="24"/>
        </w:rPr>
      </w:pPr>
      <w:r w:rsidRPr="00E2717E">
        <w:rPr>
          <w:rFonts w:ascii="Times New Roman" w:hAnsi="Times New Roman"/>
          <w:sz w:val="24"/>
          <w:szCs w:val="24"/>
        </w:rPr>
        <w:t xml:space="preserve">3) Adopting forceful practices. An expanding days in deals and receivables demonstrate a surprising receivables developed in spite of the quickly expanding the </w:t>
      </w:r>
      <w:proofErr w:type="spellStart"/>
      <w:r w:rsidRPr="00E2717E">
        <w:rPr>
          <w:rFonts w:ascii="Times New Roman" w:hAnsi="Times New Roman"/>
          <w:sz w:val="24"/>
          <w:szCs w:val="24"/>
        </w:rPr>
        <w:t>sales.</w:t>
      </w:r>
      <w:r w:rsidR="00E13C85" w:rsidRPr="00E2717E">
        <w:rPr>
          <w:rFonts w:ascii="Times New Roman" w:hAnsi="Times New Roman"/>
          <w:sz w:val="24"/>
          <w:szCs w:val="24"/>
        </w:rPr>
        <w:t>Depreciation</w:t>
      </w:r>
      <w:proofErr w:type="spellEnd"/>
      <w:r w:rsidRPr="00E2717E">
        <w:rPr>
          <w:rFonts w:ascii="Times New Roman" w:hAnsi="Times New Roman"/>
          <w:sz w:val="24"/>
          <w:szCs w:val="24"/>
        </w:rPr>
        <w:t xml:space="preserve"> </w:t>
      </w:r>
      <w:r w:rsidRPr="00E2717E">
        <w:rPr>
          <w:rFonts w:ascii="Times New Roman" w:hAnsi="Times New Roman"/>
          <w:sz w:val="24"/>
          <w:szCs w:val="24"/>
        </w:rPr>
        <w:lastRenderedPageBreak/>
        <w:t>record demonstrates that controllers have a t</w:t>
      </w:r>
      <w:r w:rsidR="00E13C85" w:rsidRPr="00E2717E">
        <w:rPr>
          <w:rFonts w:ascii="Times New Roman" w:hAnsi="Times New Roman"/>
          <w:sz w:val="24"/>
          <w:szCs w:val="24"/>
        </w:rPr>
        <w:t>endency to back off their deprec</w:t>
      </w:r>
      <w:r w:rsidRPr="00E2717E">
        <w:rPr>
          <w:rFonts w:ascii="Times New Roman" w:hAnsi="Times New Roman"/>
          <w:sz w:val="24"/>
          <w:szCs w:val="24"/>
        </w:rPr>
        <w:t xml:space="preserve">iation </w:t>
      </w:r>
      <w:proofErr w:type="spellStart"/>
      <w:r w:rsidRPr="00E2717E">
        <w:rPr>
          <w:rFonts w:ascii="Times New Roman" w:hAnsi="Times New Roman"/>
          <w:sz w:val="24"/>
          <w:szCs w:val="24"/>
        </w:rPr>
        <w:t>percentage.</w:t>
      </w:r>
      <w:r w:rsidR="00466269" w:rsidRPr="00E2717E">
        <w:rPr>
          <w:rFonts w:ascii="Times New Roman" w:hAnsi="Times New Roman"/>
          <w:sz w:val="24"/>
          <w:szCs w:val="24"/>
        </w:rPr>
        <w:t>F</w:t>
      </w:r>
      <w:r w:rsidRPr="00E2717E">
        <w:rPr>
          <w:rFonts w:ascii="Times New Roman" w:hAnsi="Times New Roman"/>
          <w:sz w:val="24"/>
          <w:szCs w:val="24"/>
        </w:rPr>
        <w:t>inally</w:t>
      </w:r>
      <w:proofErr w:type="spellEnd"/>
      <w:r w:rsidRPr="00E2717E">
        <w:rPr>
          <w:rFonts w:ascii="Times New Roman" w:hAnsi="Times New Roman"/>
          <w:sz w:val="24"/>
          <w:szCs w:val="24"/>
        </w:rPr>
        <w:t xml:space="preserve"> the collections shows that announced bookk</w:t>
      </w:r>
      <w:r w:rsidR="00466269" w:rsidRPr="00E2717E">
        <w:rPr>
          <w:rFonts w:ascii="Times New Roman" w:hAnsi="Times New Roman"/>
          <w:sz w:val="24"/>
          <w:szCs w:val="24"/>
        </w:rPr>
        <w:t>eeping benefits of manipulators</w:t>
      </w:r>
      <w:r w:rsidRPr="00E2717E">
        <w:rPr>
          <w:rFonts w:ascii="Times New Roman" w:hAnsi="Times New Roman"/>
          <w:sz w:val="24"/>
          <w:szCs w:val="24"/>
        </w:rPr>
        <w:t xml:space="preserve"> are less upheld with money benef</w:t>
      </w:r>
      <w:r w:rsidR="00466269" w:rsidRPr="00E2717E">
        <w:rPr>
          <w:rFonts w:ascii="Times New Roman" w:hAnsi="Times New Roman"/>
          <w:sz w:val="24"/>
          <w:szCs w:val="24"/>
        </w:rPr>
        <w:t xml:space="preserve">it that those of </w:t>
      </w:r>
      <w:proofErr w:type="spellStart"/>
      <w:r w:rsidR="00466269" w:rsidRPr="00E2717E">
        <w:rPr>
          <w:rFonts w:ascii="Times New Roman" w:hAnsi="Times New Roman"/>
          <w:sz w:val="24"/>
          <w:szCs w:val="24"/>
        </w:rPr>
        <w:t>non</w:t>
      </w:r>
      <w:r w:rsidR="00C63F50">
        <w:rPr>
          <w:rFonts w:ascii="Times New Roman" w:hAnsi="Times New Roman"/>
          <w:sz w:val="24"/>
          <w:szCs w:val="24"/>
        </w:rPr>
        <w:t xml:space="preserve"> </w:t>
      </w:r>
      <w:r w:rsidR="00466269" w:rsidRPr="00E2717E">
        <w:rPr>
          <w:rFonts w:ascii="Times New Roman" w:hAnsi="Times New Roman"/>
          <w:sz w:val="24"/>
          <w:szCs w:val="24"/>
        </w:rPr>
        <w:t>manipulators</w:t>
      </w:r>
      <w:proofErr w:type="spellEnd"/>
      <w:r w:rsidRPr="00E2717E">
        <w:rPr>
          <w:rFonts w:ascii="Times New Roman" w:hAnsi="Times New Roman"/>
          <w:sz w:val="24"/>
          <w:szCs w:val="24"/>
        </w:rPr>
        <w:t>.</w:t>
      </w:r>
    </w:p>
    <w:p w:rsidR="00841ABD" w:rsidRPr="00E2717E" w:rsidRDefault="00841ABD" w:rsidP="00FC4208">
      <w:pPr>
        <w:autoSpaceDE w:val="0"/>
        <w:autoSpaceDN w:val="0"/>
        <w:adjustRightInd w:val="0"/>
        <w:spacing w:after="0" w:line="240" w:lineRule="auto"/>
        <w:ind w:left="-540" w:right="720"/>
        <w:rPr>
          <w:rFonts w:ascii="Times New Roman" w:hAnsi="Times New Roman" w:cs="Times New Roman"/>
          <w:sz w:val="24"/>
          <w:szCs w:val="24"/>
        </w:rPr>
      </w:pPr>
    </w:p>
    <w:p w:rsidR="00841ABD" w:rsidRPr="00E2717E" w:rsidRDefault="006A07C1" w:rsidP="00466269">
      <w:pPr>
        <w:ind w:left="-540" w:right="720"/>
        <w:rPr>
          <w:rFonts w:ascii="Times New Roman" w:hAnsi="Times New Roman"/>
          <w:sz w:val="24"/>
          <w:szCs w:val="24"/>
        </w:rPr>
      </w:pPr>
      <w:r w:rsidRPr="00E2717E">
        <w:rPr>
          <w:rFonts w:ascii="Times New Roman" w:hAnsi="Times New Roman"/>
          <w:sz w:val="24"/>
          <w:szCs w:val="24"/>
        </w:rPr>
        <w:t>Earning management</w:t>
      </w:r>
      <w:r w:rsidR="00841ABD" w:rsidRPr="00E2717E">
        <w:rPr>
          <w:rFonts w:ascii="Times New Roman" w:hAnsi="Times New Roman"/>
          <w:sz w:val="24"/>
          <w:szCs w:val="24"/>
        </w:rPr>
        <w:t xml:space="preserve"> practice can be recognized by utilizing different models. Among them the most prominent model is </w:t>
      </w:r>
      <w:proofErr w:type="spellStart"/>
      <w:r w:rsidR="00841ABD" w:rsidRPr="00E2717E">
        <w:rPr>
          <w:rFonts w:ascii="Times New Roman" w:hAnsi="Times New Roman"/>
          <w:sz w:val="24"/>
          <w:szCs w:val="24"/>
        </w:rPr>
        <w:t>Beneish</w:t>
      </w:r>
      <w:proofErr w:type="spellEnd"/>
      <w:r w:rsidR="00841ABD" w:rsidRPr="00E2717E">
        <w:rPr>
          <w:rFonts w:ascii="Times New Roman" w:hAnsi="Times New Roman"/>
          <w:sz w:val="24"/>
          <w:szCs w:val="24"/>
        </w:rPr>
        <w:t xml:space="preserve"> Model created by Professor </w:t>
      </w:r>
      <w:proofErr w:type="spellStart"/>
      <w:r w:rsidR="00841ABD" w:rsidRPr="00E2717E">
        <w:rPr>
          <w:rFonts w:ascii="Times New Roman" w:hAnsi="Times New Roman"/>
          <w:sz w:val="24"/>
          <w:szCs w:val="24"/>
        </w:rPr>
        <w:t>Messod</w:t>
      </w:r>
      <w:proofErr w:type="spellEnd"/>
      <w:r w:rsidR="00841ABD" w:rsidRPr="00E2717E">
        <w:rPr>
          <w:rFonts w:ascii="Times New Roman" w:hAnsi="Times New Roman"/>
          <w:sz w:val="24"/>
          <w:szCs w:val="24"/>
        </w:rPr>
        <w:t xml:space="preserve"> Daniel </w:t>
      </w:r>
      <w:proofErr w:type="spellStart"/>
      <w:r w:rsidR="00841ABD" w:rsidRPr="00E2717E">
        <w:rPr>
          <w:rFonts w:ascii="Times New Roman" w:hAnsi="Times New Roman"/>
          <w:sz w:val="24"/>
          <w:szCs w:val="24"/>
        </w:rPr>
        <w:t>Beneish</w:t>
      </w:r>
      <w:proofErr w:type="spellEnd"/>
      <w:r w:rsidR="00841ABD" w:rsidRPr="00E2717E">
        <w:rPr>
          <w:rFonts w:ascii="Times New Roman" w:hAnsi="Times New Roman"/>
          <w:sz w:val="24"/>
          <w:szCs w:val="24"/>
        </w:rPr>
        <w:t>. Essentially this is a bookkeeping based model which has solid out-of-test control to recognize misrepresentation, as well as to anticipate cross-sectional returns. Firms wit</w:t>
      </w:r>
      <w:r w:rsidRPr="00E2717E">
        <w:rPr>
          <w:rFonts w:ascii="Times New Roman" w:hAnsi="Times New Roman"/>
          <w:sz w:val="24"/>
          <w:szCs w:val="24"/>
        </w:rPr>
        <w:t>h a higher likelihood of manipulation</w:t>
      </w:r>
      <w:r w:rsidR="00841ABD" w:rsidRPr="00E2717E">
        <w:rPr>
          <w:rFonts w:ascii="Times New Roman" w:hAnsi="Times New Roman"/>
          <w:sz w:val="24"/>
          <w:szCs w:val="24"/>
        </w:rPr>
        <w:t xml:space="preserve"> (MSCORE) procure bring down returns in each </w:t>
      </w:r>
      <w:proofErr w:type="spellStart"/>
      <w:r w:rsidR="00841ABD" w:rsidRPr="00E2717E">
        <w:rPr>
          <w:rFonts w:ascii="Times New Roman" w:hAnsi="Times New Roman"/>
          <w:sz w:val="24"/>
          <w:szCs w:val="24"/>
        </w:rPr>
        <w:t>decile</w:t>
      </w:r>
      <w:proofErr w:type="spellEnd"/>
      <w:r w:rsidR="00841ABD" w:rsidRPr="00E2717E">
        <w:rPr>
          <w:rFonts w:ascii="Times New Roman" w:hAnsi="Times New Roman"/>
          <w:sz w:val="24"/>
          <w:szCs w:val="24"/>
        </w:rPr>
        <w:t xml:space="preserve"> portfolio arranged by: Size, Book-to-Market, Momentum, Accruals, and Short-Interest. We demonstrate that the prescient intensity of MSCORE is identified with its capacity to figure the industriousness of current-year accumulations, and is most articulated among low-collection (apparently high income quality) stocks. A large portion of the incremental power gets from measures </w:t>
      </w:r>
      <w:r w:rsidRPr="00E2717E">
        <w:rPr>
          <w:rFonts w:ascii="Times New Roman" w:hAnsi="Times New Roman"/>
          <w:sz w:val="24"/>
          <w:szCs w:val="24"/>
        </w:rPr>
        <w:t>of firms' inclination to manipulations</w:t>
      </w:r>
      <w:r w:rsidR="00841ABD" w:rsidRPr="00E2717E">
        <w:rPr>
          <w:rFonts w:ascii="Times New Roman" w:hAnsi="Times New Roman"/>
          <w:sz w:val="24"/>
          <w:szCs w:val="24"/>
        </w:rPr>
        <w:t>, as opposed to their level of forceful bookkeeping (</w:t>
      </w:r>
      <w:proofErr w:type="spellStart"/>
      <w:r w:rsidR="00841ABD" w:rsidRPr="00E2717E">
        <w:rPr>
          <w:rFonts w:ascii="Times New Roman" w:hAnsi="Times New Roman"/>
          <w:sz w:val="24"/>
          <w:szCs w:val="24"/>
        </w:rPr>
        <w:t>Beneish</w:t>
      </w:r>
      <w:proofErr w:type="spellEnd"/>
      <w:r w:rsidR="00841ABD" w:rsidRPr="00E2717E">
        <w:rPr>
          <w:rFonts w:ascii="Times New Roman" w:hAnsi="Times New Roman"/>
          <w:sz w:val="24"/>
          <w:szCs w:val="24"/>
        </w:rPr>
        <w:t xml:space="preserve">, </w:t>
      </w:r>
      <w:proofErr w:type="spellStart"/>
      <w:r w:rsidR="00841ABD" w:rsidRPr="00E2717E">
        <w:rPr>
          <w:rFonts w:ascii="Times New Roman" w:hAnsi="Times New Roman"/>
          <w:sz w:val="24"/>
          <w:szCs w:val="24"/>
        </w:rPr>
        <w:t>Vargus</w:t>
      </w:r>
      <w:proofErr w:type="spellEnd"/>
      <w:r w:rsidR="00841ABD" w:rsidRPr="00E2717E">
        <w:rPr>
          <w:rFonts w:ascii="Times New Roman" w:hAnsi="Times New Roman"/>
          <w:sz w:val="24"/>
          <w:szCs w:val="24"/>
        </w:rPr>
        <w:t>, and Press, 2012).</w:t>
      </w:r>
    </w:p>
    <w:p w:rsidR="00BB5EBA" w:rsidRPr="00E2717E" w:rsidRDefault="00BB5EBA" w:rsidP="00FC4208">
      <w:pPr>
        <w:ind w:left="-540" w:right="720"/>
        <w:rPr>
          <w:rFonts w:ascii="Times New Roman" w:hAnsi="Times New Roman"/>
          <w:sz w:val="24"/>
          <w:szCs w:val="24"/>
        </w:rPr>
      </w:pPr>
      <w:r w:rsidRPr="00E2717E">
        <w:rPr>
          <w:rFonts w:ascii="Times New Roman" w:hAnsi="Times New Roman"/>
          <w:sz w:val="24"/>
          <w:szCs w:val="24"/>
        </w:rPr>
        <w:t>To counteract profit administration there ought to be safety measure measure</w:t>
      </w:r>
      <w:r w:rsidR="006A07C1" w:rsidRPr="00E2717E">
        <w:rPr>
          <w:rFonts w:ascii="Times New Roman" w:hAnsi="Times New Roman"/>
          <w:sz w:val="24"/>
          <w:szCs w:val="24"/>
        </w:rPr>
        <w:t>r</w:t>
      </w:r>
      <w:r w:rsidRPr="00E2717E">
        <w:rPr>
          <w:rFonts w:ascii="Times New Roman" w:hAnsi="Times New Roman"/>
          <w:sz w:val="24"/>
          <w:szCs w:val="24"/>
        </w:rPr>
        <w:t xml:space="preserve">s. In the event </w:t>
      </w:r>
      <w:proofErr w:type="gramStart"/>
      <w:r w:rsidRPr="00E2717E">
        <w:rPr>
          <w:rFonts w:ascii="Times New Roman" w:hAnsi="Times New Roman"/>
          <w:sz w:val="24"/>
          <w:szCs w:val="24"/>
        </w:rPr>
        <w:t>that assessable wage were</w:t>
      </w:r>
      <w:proofErr w:type="gramEnd"/>
      <w:r w:rsidRPr="00E2717E">
        <w:rPr>
          <w:rFonts w:ascii="Times New Roman" w:hAnsi="Times New Roman"/>
          <w:sz w:val="24"/>
          <w:szCs w:val="24"/>
        </w:rPr>
        <w:t xml:space="preserve"> connected to bookkeeping wage, there will exist a programmed protect</w:t>
      </w:r>
      <w:r w:rsidR="006A07C1" w:rsidRPr="00E2717E">
        <w:rPr>
          <w:rFonts w:ascii="Times New Roman" w:hAnsi="Times New Roman"/>
          <w:sz w:val="24"/>
          <w:szCs w:val="24"/>
        </w:rPr>
        <w:t>ion</w:t>
      </w:r>
      <w:r w:rsidRPr="00E2717E">
        <w:rPr>
          <w:rFonts w:ascii="Times New Roman" w:hAnsi="Times New Roman"/>
          <w:sz w:val="24"/>
          <w:szCs w:val="24"/>
        </w:rPr>
        <w:t xml:space="preserve"> against control of income inside the broke down. Isolating assessable wage from bookkeeping pay will expel this self-controlled instrument, and as needs be make a requirement for independent countermeasures to avoid profit control (</w:t>
      </w:r>
      <w:proofErr w:type="spellStart"/>
      <w:r w:rsidRPr="00E2717E">
        <w:rPr>
          <w:rFonts w:ascii="Times New Roman" w:hAnsi="Times New Roman"/>
          <w:sz w:val="24"/>
          <w:szCs w:val="24"/>
        </w:rPr>
        <w:t>Eilifsen</w:t>
      </w:r>
      <w:proofErr w:type="spellEnd"/>
      <w:r w:rsidRPr="00E2717E">
        <w:rPr>
          <w:rFonts w:ascii="Times New Roman" w:hAnsi="Times New Roman"/>
          <w:sz w:val="24"/>
          <w:szCs w:val="24"/>
        </w:rPr>
        <w:t xml:space="preserve">, </w:t>
      </w:r>
      <w:proofErr w:type="spellStart"/>
      <w:r w:rsidRPr="00E2717E">
        <w:rPr>
          <w:rFonts w:ascii="Times New Roman" w:hAnsi="Times New Roman"/>
          <w:sz w:val="24"/>
          <w:szCs w:val="24"/>
        </w:rPr>
        <w:t>Knivsfla</w:t>
      </w:r>
      <w:proofErr w:type="spellEnd"/>
      <w:r w:rsidRPr="00E2717E">
        <w:rPr>
          <w:rFonts w:ascii="Times New Roman" w:hAnsi="Times New Roman"/>
          <w:sz w:val="24"/>
          <w:szCs w:val="24"/>
        </w:rPr>
        <w:t xml:space="preserve"> IV, and </w:t>
      </w:r>
      <w:proofErr w:type="spellStart"/>
      <w:r w:rsidRPr="00E2717E">
        <w:rPr>
          <w:rFonts w:ascii="Times New Roman" w:hAnsi="Times New Roman"/>
          <w:sz w:val="24"/>
          <w:szCs w:val="24"/>
        </w:rPr>
        <w:t>Saettem</w:t>
      </w:r>
      <w:proofErr w:type="spellEnd"/>
      <w:r w:rsidRPr="00E2717E">
        <w:rPr>
          <w:rFonts w:ascii="Times New Roman" w:hAnsi="Times New Roman"/>
          <w:sz w:val="24"/>
          <w:szCs w:val="24"/>
        </w:rPr>
        <w:t>, 19</w:t>
      </w:r>
      <w:r w:rsidR="006A07C1" w:rsidRPr="00E2717E">
        <w:rPr>
          <w:rFonts w:ascii="Times New Roman" w:hAnsi="Times New Roman"/>
          <w:sz w:val="24"/>
          <w:szCs w:val="24"/>
        </w:rPr>
        <w:t>99). Organizations which manipulate</w:t>
      </w:r>
      <w:r w:rsidRPr="00E2717E">
        <w:rPr>
          <w:rFonts w:ascii="Times New Roman" w:hAnsi="Times New Roman"/>
          <w:sz w:val="24"/>
          <w:szCs w:val="24"/>
        </w:rPr>
        <w:t xml:space="preserve"> their money related data advantage really in here and now however in long haul organizations are enduring too. Human interests are assuming vital part for this situation. Avery negative or</w:t>
      </w:r>
      <w:r w:rsidR="00395A9E">
        <w:rPr>
          <w:rFonts w:ascii="Times New Roman" w:hAnsi="Times New Roman"/>
          <w:sz w:val="24"/>
          <w:szCs w:val="24"/>
        </w:rPr>
        <w:t xml:space="preserve"> </w:t>
      </w:r>
      <w:r w:rsidRPr="00E2717E">
        <w:rPr>
          <w:rFonts w:ascii="Times New Roman" w:hAnsi="Times New Roman"/>
          <w:sz w:val="24"/>
          <w:szCs w:val="24"/>
        </w:rPr>
        <w:t>positive activity is associated with individuals. Obviously recognizing or keeping all fakes in money related articulations is somewhat t</w:t>
      </w:r>
      <w:r w:rsidR="006A07C1" w:rsidRPr="00E2717E">
        <w:rPr>
          <w:rFonts w:ascii="Times New Roman" w:hAnsi="Times New Roman"/>
          <w:sz w:val="24"/>
          <w:szCs w:val="24"/>
        </w:rPr>
        <w:t>roublesome. In any event manipulation</w:t>
      </w:r>
      <w:r w:rsidRPr="00E2717E">
        <w:rPr>
          <w:rFonts w:ascii="Times New Roman" w:hAnsi="Times New Roman"/>
          <w:sz w:val="24"/>
          <w:szCs w:val="24"/>
        </w:rPr>
        <w:t xml:space="preserve"> system may lessen the quantity of extortion cases (ISA, 2011).</w:t>
      </w:r>
    </w:p>
    <w:p w:rsidR="000774AA" w:rsidRPr="00E2717E" w:rsidRDefault="00293060" w:rsidP="00FC4208">
      <w:pPr>
        <w:ind w:left="-540" w:right="720"/>
        <w:rPr>
          <w:rFonts w:ascii="Times New Roman" w:hAnsi="Times New Roman"/>
          <w:sz w:val="24"/>
          <w:szCs w:val="24"/>
        </w:rPr>
      </w:pPr>
      <w:r w:rsidRPr="00E2717E">
        <w:rPr>
          <w:rFonts w:ascii="Times New Roman" w:hAnsi="Times New Roman"/>
          <w:sz w:val="24"/>
          <w:szCs w:val="24"/>
        </w:rPr>
        <w:t>The M-score is utilized to depict the level of possible</w:t>
      </w:r>
      <w:r w:rsidR="00395A9E">
        <w:rPr>
          <w:rFonts w:ascii="Times New Roman" w:hAnsi="Times New Roman"/>
          <w:sz w:val="24"/>
          <w:szCs w:val="24"/>
        </w:rPr>
        <w:t xml:space="preserve"> </w:t>
      </w:r>
      <w:r w:rsidRPr="00E2717E">
        <w:rPr>
          <w:rFonts w:ascii="Times New Roman" w:hAnsi="Times New Roman"/>
          <w:sz w:val="24"/>
          <w:szCs w:val="24"/>
        </w:rPr>
        <w:t>manipulation on income and some other sort of fraudulent</w:t>
      </w:r>
      <w:r w:rsidR="00395A9E">
        <w:rPr>
          <w:rFonts w:ascii="Times New Roman" w:hAnsi="Times New Roman"/>
          <w:sz w:val="24"/>
          <w:szCs w:val="24"/>
        </w:rPr>
        <w:t xml:space="preserve"> </w:t>
      </w:r>
      <w:r w:rsidRPr="00E2717E">
        <w:rPr>
          <w:rFonts w:ascii="Times New Roman" w:hAnsi="Times New Roman"/>
          <w:sz w:val="24"/>
          <w:szCs w:val="24"/>
        </w:rPr>
        <w:t>activity (</w:t>
      </w:r>
      <w:proofErr w:type="spellStart"/>
      <w:r w:rsidRPr="00E2717E">
        <w:rPr>
          <w:rFonts w:ascii="Times New Roman" w:hAnsi="Times New Roman"/>
          <w:sz w:val="24"/>
          <w:szCs w:val="24"/>
        </w:rPr>
        <w:t>Mantone</w:t>
      </w:r>
      <w:proofErr w:type="spellEnd"/>
      <w:r w:rsidRPr="00E2717E">
        <w:rPr>
          <w:rFonts w:ascii="Times New Roman" w:hAnsi="Times New Roman"/>
          <w:sz w:val="24"/>
          <w:szCs w:val="24"/>
        </w:rPr>
        <w:t xml:space="preserve"> 2013). The model's aggregate score indicates</w:t>
      </w:r>
      <w:r w:rsidR="00395A9E">
        <w:rPr>
          <w:rFonts w:ascii="Times New Roman" w:hAnsi="Times New Roman"/>
          <w:sz w:val="24"/>
          <w:szCs w:val="24"/>
        </w:rPr>
        <w:t xml:space="preserve"> </w:t>
      </w:r>
      <w:r w:rsidRPr="00E2717E">
        <w:rPr>
          <w:rFonts w:ascii="Times New Roman" w:hAnsi="Times New Roman"/>
          <w:sz w:val="24"/>
          <w:szCs w:val="24"/>
        </w:rPr>
        <w:t>the level of likelihood of income control and</w:t>
      </w:r>
      <w:r w:rsidR="00395A9E">
        <w:rPr>
          <w:rFonts w:ascii="Times New Roman" w:hAnsi="Times New Roman"/>
          <w:sz w:val="24"/>
          <w:szCs w:val="24"/>
        </w:rPr>
        <w:t xml:space="preserve"> </w:t>
      </w:r>
      <w:r w:rsidR="00FF07CB" w:rsidRPr="00E2717E">
        <w:rPr>
          <w:rFonts w:ascii="Times New Roman" w:hAnsi="Times New Roman"/>
          <w:sz w:val="24"/>
          <w:szCs w:val="24"/>
        </w:rPr>
        <w:t>financial information</w:t>
      </w:r>
      <w:r w:rsidRPr="00E2717E">
        <w:rPr>
          <w:rFonts w:ascii="Times New Roman" w:hAnsi="Times New Roman"/>
          <w:sz w:val="24"/>
          <w:szCs w:val="24"/>
        </w:rPr>
        <w:t xml:space="preserve"> extortion. </w:t>
      </w:r>
      <w:proofErr w:type="spellStart"/>
      <w:r w:rsidRPr="00E2717E">
        <w:rPr>
          <w:rFonts w:ascii="Times New Roman" w:hAnsi="Times New Roman"/>
          <w:sz w:val="24"/>
          <w:szCs w:val="24"/>
        </w:rPr>
        <w:t>Mantone</w:t>
      </w:r>
      <w:proofErr w:type="spellEnd"/>
      <w:r w:rsidRPr="00E2717E">
        <w:rPr>
          <w:rFonts w:ascii="Times New Roman" w:hAnsi="Times New Roman"/>
          <w:sz w:val="24"/>
          <w:szCs w:val="24"/>
        </w:rPr>
        <w:t xml:space="preserve"> (2013), </w:t>
      </w:r>
      <w:proofErr w:type="spellStart"/>
      <w:proofErr w:type="gramStart"/>
      <w:r w:rsidRPr="00E2717E">
        <w:rPr>
          <w:rFonts w:ascii="Times New Roman" w:hAnsi="Times New Roman"/>
          <w:sz w:val="24"/>
          <w:szCs w:val="24"/>
        </w:rPr>
        <w:t>Warshavsky</w:t>
      </w:r>
      <w:proofErr w:type="spellEnd"/>
      <w:r w:rsidRPr="00E2717E">
        <w:rPr>
          <w:rFonts w:ascii="Times New Roman" w:hAnsi="Times New Roman"/>
          <w:sz w:val="24"/>
          <w:szCs w:val="24"/>
        </w:rPr>
        <w:t>(</w:t>
      </w:r>
      <w:proofErr w:type="gramEnd"/>
      <w:r w:rsidRPr="00E2717E">
        <w:rPr>
          <w:rFonts w:ascii="Times New Roman" w:hAnsi="Times New Roman"/>
          <w:sz w:val="24"/>
          <w:szCs w:val="24"/>
        </w:rPr>
        <w:t>2012), Omar et al. (2014) and numerous other researchers</w:t>
      </w:r>
      <w:r w:rsidR="00395A9E">
        <w:rPr>
          <w:rFonts w:ascii="Times New Roman" w:hAnsi="Times New Roman"/>
          <w:sz w:val="24"/>
          <w:szCs w:val="24"/>
        </w:rPr>
        <w:t xml:space="preserve"> </w:t>
      </w:r>
      <w:r w:rsidRPr="00E2717E">
        <w:rPr>
          <w:rFonts w:ascii="Times New Roman" w:hAnsi="Times New Roman"/>
          <w:sz w:val="24"/>
          <w:szCs w:val="24"/>
        </w:rPr>
        <w:t>proposed an aggregate M-score more prominent than - 2.22 as an indicator</w:t>
      </w:r>
      <w:r w:rsidR="00395A9E">
        <w:rPr>
          <w:rFonts w:ascii="Times New Roman" w:hAnsi="Times New Roman"/>
          <w:sz w:val="24"/>
          <w:szCs w:val="24"/>
        </w:rPr>
        <w:t xml:space="preserve"> </w:t>
      </w:r>
      <w:r w:rsidRPr="00E2717E">
        <w:rPr>
          <w:rFonts w:ascii="Times New Roman" w:hAnsi="Times New Roman"/>
          <w:sz w:val="24"/>
          <w:szCs w:val="24"/>
        </w:rPr>
        <w:t>of potential profit control and budgetary statement</w:t>
      </w:r>
      <w:r w:rsidR="00395A9E">
        <w:rPr>
          <w:rFonts w:ascii="Times New Roman" w:hAnsi="Times New Roman"/>
          <w:sz w:val="24"/>
          <w:szCs w:val="24"/>
        </w:rPr>
        <w:t xml:space="preserve"> </w:t>
      </w:r>
      <w:r w:rsidRPr="00E2717E">
        <w:rPr>
          <w:rFonts w:ascii="Times New Roman" w:hAnsi="Times New Roman"/>
          <w:sz w:val="24"/>
          <w:szCs w:val="24"/>
        </w:rPr>
        <w:t xml:space="preserve">fraud. By and by,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(1999) prescribes </w:t>
      </w:r>
      <w:proofErr w:type="gramStart"/>
      <w:r w:rsidRPr="00E2717E">
        <w:rPr>
          <w:rFonts w:ascii="Times New Roman" w:hAnsi="Times New Roman"/>
          <w:sz w:val="24"/>
          <w:szCs w:val="24"/>
        </w:rPr>
        <w:t>either(</w:t>
      </w:r>
      <w:proofErr w:type="gramEnd"/>
      <w:r w:rsidRPr="00E2717E">
        <w:rPr>
          <w:rFonts w:ascii="Times New Roman" w:hAnsi="Times New Roman"/>
          <w:sz w:val="24"/>
          <w:szCs w:val="24"/>
        </w:rPr>
        <w:t>1) a score more prominent than - 1.89 with identification accuracy</w:t>
      </w:r>
      <w:r w:rsidR="00395A9E">
        <w:rPr>
          <w:rFonts w:ascii="Times New Roman" w:hAnsi="Times New Roman"/>
          <w:sz w:val="24"/>
          <w:szCs w:val="24"/>
        </w:rPr>
        <w:t xml:space="preserve"> </w:t>
      </w:r>
      <w:r w:rsidRPr="00E2717E">
        <w:rPr>
          <w:rFonts w:ascii="Times New Roman" w:hAnsi="Times New Roman"/>
          <w:sz w:val="24"/>
          <w:szCs w:val="24"/>
        </w:rPr>
        <w:t>of 76% however potential misclassification of 24% of</w:t>
      </w:r>
      <w:r w:rsidR="00395A9E">
        <w:rPr>
          <w:rFonts w:ascii="Times New Roman" w:hAnsi="Times New Roman"/>
          <w:sz w:val="24"/>
          <w:szCs w:val="24"/>
        </w:rPr>
        <w:t xml:space="preserve"> </w:t>
      </w:r>
      <w:r w:rsidRPr="00E2717E">
        <w:rPr>
          <w:rFonts w:ascii="Times New Roman" w:hAnsi="Times New Roman"/>
          <w:sz w:val="24"/>
          <w:szCs w:val="24"/>
        </w:rPr>
        <w:t>manipulators and 17.5% of non-controllers; or (2) a score more noteworthy than - 1.78 with recognition exactness of 74%,but potential misclassification of 26% of manipulators</w:t>
      </w:r>
      <w:r w:rsidR="00395A9E">
        <w:rPr>
          <w:rFonts w:ascii="Times New Roman" w:hAnsi="Times New Roman"/>
          <w:sz w:val="24"/>
          <w:szCs w:val="24"/>
        </w:rPr>
        <w:t xml:space="preserve"> </w:t>
      </w:r>
      <w:r w:rsidRPr="00E2717E">
        <w:rPr>
          <w:rFonts w:ascii="Times New Roman" w:hAnsi="Times New Roman"/>
          <w:sz w:val="24"/>
          <w:szCs w:val="24"/>
        </w:rPr>
        <w:t xml:space="preserve">and 13.8% of non-controllers. By the by </w:t>
      </w:r>
      <w:proofErr w:type="spellStart"/>
      <w:r w:rsidRPr="00E2717E">
        <w:rPr>
          <w:rFonts w:ascii="Times New Roman" w:hAnsi="Times New Roman"/>
          <w:sz w:val="24"/>
          <w:szCs w:val="24"/>
        </w:rPr>
        <w:t>Beneish,Lee</w:t>
      </w:r>
      <w:proofErr w:type="spellEnd"/>
      <w:r w:rsidRPr="00E2717E">
        <w:rPr>
          <w:rFonts w:ascii="Times New Roman" w:hAnsi="Times New Roman"/>
          <w:sz w:val="24"/>
          <w:szCs w:val="24"/>
        </w:rPr>
        <w:t xml:space="preserve"> and Nichols </w:t>
      </w:r>
      <w:r w:rsidR="000774AA" w:rsidRPr="00E2717E">
        <w:rPr>
          <w:rFonts w:ascii="Times New Roman" w:hAnsi="Times New Roman"/>
          <w:sz w:val="24"/>
          <w:szCs w:val="24"/>
        </w:rPr>
        <w:t xml:space="preserve">(2013) have associated a score more noticeable than-1.78 in view of </w:t>
      </w:r>
      <w:proofErr w:type="spellStart"/>
      <w:r w:rsidR="000774AA" w:rsidRPr="00E2717E">
        <w:rPr>
          <w:rFonts w:ascii="Times New Roman" w:hAnsi="Times New Roman"/>
          <w:sz w:val="24"/>
          <w:szCs w:val="24"/>
        </w:rPr>
        <w:t>Beneish</w:t>
      </w:r>
      <w:proofErr w:type="spellEnd"/>
      <w:r w:rsidR="000774AA" w:rsidRPr="00E2717E">
        <w:rPr>
          <w:rFonts w:ascii="Times New Roman" w:hAnsi="Times New Roman"/>
          <w:sz w:val="24"/>
          <w:szCs w:val="24"/>
        </w:rPr>
        <w:t xml:space="preserve"> (1999) to test the capacity of the</w:t>
      </w:r>
      <w:r w:rsidR="00395A9E">
        <w:rPr>
          <w:rFonts w:ascii="Times New Roman" w:hAnsi="Times New Roman"/>
          <w:sz w:val="24"/>
          <w:szCs w:val="24"/>
        </w:rPr>
        <w:t xml:space="preserve"> </w:t>
      </w:r>
      <w:r w:rsidR="000774AA" w:rsidRPr="00E2717E">
        <w:rPr>
          <w:rFonts w:ascii="Times New Roman" w:hAnsi="Times New Roman"/>
          <w:sz w:val="24"/>
          <w:szCs w:val="24"/>
        </w:rPr>
        <w:t>M-score model to identify monetary explanation misrepresentation among</w:t>
      </w:r>
      <w:r w:rsidR="00395A9E">
        <w:rPr>
          <w:rFonts w:ascii="Times New Roman" w:hAnsi="Times New Roman"/>
          <w:sz w:val="24"/>
          <w:szCs w:val="24"/>
        </w:rPr>
        <w:t xml:space="preserve"> </w:t>
      </w:r>
      <w:r w:rsidR="000774AA" w:rsidRPr="00E2717E">
        <w:rPr>
          <w:rFonts w:ascii="Times New Roman" w:hAnsi="Times New Roman"/>
          <w:sz w:val="24"/>
          <w:szCs w:val="24"/>
        </w:rPr>
        <w:t>prominent false money related revealing outrages with71% precision rate. It has additionally aided identifying</w:t>
      </w:r>
      <w:r w:rsidR="00395A9E">
        <w:rPr>
          <w:rFonts w:ascii="Times New Roman" w:hAnsi="Times New Roman"/>
          <w:sz w:val="24"/>
          <w:szCs w:val="24"/>
        </w:rPr>
        <w:t xml:space="preserve"> </w:t>
      </w:r>
      <w:r w:rsidR="000774AA" w:rsidRPr="00E2717E">
        <w:rPr>
          <w:rFonts w:ascii="Times New Roman" w:hAnsi="Times New Roman"/>
          <w:sz w:val="24"/>
          <w:szCs w:val="24"/>
        </w:rPr>
        <w:t xml:space="preserve">potential </w:t>
      </w:r>
      <w:r w:rsidR="000774AA" w:rsidRPr="00E2717E">
        <w:rPr>
          <w:rFonts w:ascii="Times New Roman" w:hAnsi="Times New Roman"/>
          <w:sz w:val="24"/>
          <w:szCs w:val="24"/>
        </w:rPr>
        <w:lastRenderedPageBreak/>
        <w:t>deceitful organizations before implementation action</w:t>
      </w:r>
      <w:r w:rsidR="00807B60">
        <w:rPr>
          <w:rFonts w:ascii="Times New Roman" w:hAnsi="Times New Roman"/>
          <w:sz w:val="24"/>
          <w:szCs w:val="24"/>
        </w:rPr>
        <w:t xml:space="preserve"> </w:t>
      </w:r>
      <w:r w:rsidR="000774AA" w:rsidRPr="00E2717E">
        <w:rPr>
          <w:rFonts w:ascii="Times New Roman" w:hAnsi="Times New Roman"/>
          <w:sz w:val="24"/>
          <w:szCs w:val="24"/>
        </w:rPr>
        <w:t>taken by the expert in the United States, for example, in the</w:t>
      </w:r>
      <w:r w:rsidR="00807B60">
        <w:rPr>
          <w:rFonts w:ascii="Times New Roman" w:hAnsi="Times New Roman"/>
          <w:sz w:val="24"/>
          <w:szCs w:val="24"/>
        </w:rPr>
        <w:t xml:space="preserve"> </w:t>
      </w:r>
      <w:r w:rsidR="000774AA" w:rsidRPr="00E2717E">
        <w:rPr>
          <w:rFonts w:ascii="Times New Roman" w:hAnsi="Times New Roman"/>
          <w:sz w:val="24"/>
          <w:szCs w:val="24"/>
        </w:rPr>
        <w:t>case of Enron (</w:t>
      </w:r>
      <w:proofErr w:type="spellStart"/>
      <w:r w:rsidR="000774AA" w:rsidRPr="00E2717E">
        <w:rPr>
          <w:rFonts w:ascii="Times New Roman" w:hAnsi="Times New Roman"/>
          <w:sz w:val="24"/>
          <w:szCs w:val="24"/>
        </w:rPr>
        <w:t>Warshavsky</w:t>
      </w:r>
      <w:proofErr w:type="spellEnd"/>
      <w:r w:rsidR="000774AA" w:rsidRPr="00E2717E">
        <w:rPr>
          <w:rFonts w:ascii="Times New Roman" w:hAnsi="Times New Roman"/>
          <w:sz w:val="24"/>
          <w:szCs w:val="24"/>
        </w:rPr>
        <w:t xml:space="preserve"> 2012).</w:t>
      </w:r>
    </w:p>
    <w:p w:rsidR="00890AED" w:rsidRPr="00E2717E" w:rsidRDefault="00531A56" w:rsidP="00FC4208">
      <w:pPr>
        <w:ind w:left="-540" w:right="720"/>
        <w:rPr>
          <w:rFonts w:ascii="Times New Roman" w:hAnsi="Times New Roman"/>
          <w:sz w:val="24"/>
          <w:szCs w:val="24"/>
        </w:rPr>
      </w:pPr>
      <w:r w:rsidRPr="00E2717E">
        <w:rPr>
          <w:rFonts w:ascii="Times New Roman" w:hAnsi="Times New Roman"/>
          <w:sz w:val="24"/>
          <w:szCs w:val="24"/>
        </w:rPr>
        <w:t>Over breaking down the M-score display</w:t>
      </w:r>
      <w:r w:rsidR="00FF07CB" w:rsidRPr="00E2717E">
        <w:rPr>
          <w:rFonts w:ascii="Times New Roman" w:hAnsi="Times New Roman"/>
          <w:sz w:val="24"/>
          <w:szCs w:val="24"/>
        </w:rPr>
        <w:t>s</w:t>
      </w:r>
      <w:r w:rsidRPr="00E2717E">
        <w:rPr>
          <w:rFonts w:ascii="Times New Roman" w:hAnsi="Times New Roman"/>
          <w:sz w:val="24"/>
          <w:szCs w:val="24"/>
        </w:rPr>
        <w:t xml:space="preserve"> total</w:t>
      </w:r>
      <w:r w:rsidR="00807B60">
        <w:rPr>
          <w:rFonts w:ascii="Times New Roman" w:hAnsi="Times New Roman"/>
          <w:sz w:val="24"/>
          <w:szCs w:val="24"/>
        </w:rPr>
        <w:t xml:space="preserve"> </w:t>
      </w:r>
      <w:r w:rsidRPr="00E2717E">
        <w:rPr>
          <w:rFonts w:ascii="Times New Roman" w:hAnsi="Times New Roman"/>
          <w:sz w:val="24"/>
          <w:szCs w:val="24"/>
        </w:rPr>
        <w:t xml:space="preserve">score to recognize profit controller against </w:t>
      </w:r>
      <w:proofErr w:type="spellStart"/>
      <w:r w:rsidRPr="00E2717E">
        <w:rPr>
          <w:rFonts w:ascii="Times New Roman" w:hAnsi="Times New Roman"/>
          <w:sz w:val="24"/>
          <w:szCs w:val="24"/>
        </w:rPr>
        <w:t>non</w:t>
      </w:r>
      <w:r w:rsidR="00807B60">
        <w:rPr>
          <w:rFonts w:ascii="Times New Roman" w:hAnsi="Times New Roman"/>
          <w:sz w:val="24"/>
          <w:szCs w:val="24"/>
        </w:rPr>
        <w:t xml:space="preserve"> </w:t>
      </w:r>
      <w:r w:rsidRPr="00E2717E">
        <w:rPr>
          <w:rFonts w:ascii="Times New Roman" w:hAnsi="Times New Roman"/>
          <w:sz w:val="24"/>
          <w:szCs w:val="24"/>
        </w:rPr>
        <w:t>manipulators</w:t>
      </w:r>
      <w:proofErr w:type="spellEnd"/>
      <w:r w:rsidRPr="00E2717E">
        <w:rPr>
          <w:rFonts w:ascii="Times New Roman" w:hAnsi="Times New Roman"/>
          <w:sz w:val="24"/>
          <w:szCs w:val="24"/>
        </w:rPr>
        <w:t>,</w:t>
      </w:r>
      <w:r w:rsidR="00807B60">
        <w:rPr>
          <w:rFonts w:ascii="Times New Roman" w:hAnsi="Times New Roman"/>
          <w:sz w:val="24"/>
          <w:szCs w:val="24"/>
        </w:rPr>
        <w:t xml:space="preserve"> </w:t>
      </w:r>
      <w:r w:rsidRPr="00E2717E">
        <w:rPr>
          <w:rFonts w:ascii="Times New Roman" w:hAnsi="Times New Roman"/>
          <w:sz w:val="24"/>
          <w:szCs w:val="24"/>
        </w:rPr>
        <w:t>each of the 8 singular factors that cosmetics the model can likewise be examined autonomously to</w:t>
      </w:r>
      <w:r w:rsidR="00807B60">
        <w:rPr>
          <w:rFonts w:ascii="Times New Roman" w:hAnsi="Times New Roman"/>
          <w:sz w:val="24"/>
          <w:szCs w:val="24"/>
        </w:rPr>
        <w:t xml:space="preserve"> </w:t>
      </w:r>
      <w:r w:rsidRPr="00E2717E">
        <w:rPr>
          <w:rFonts w:ascii="Times New Roman" w:hAnsi="Times New Roman"/>
          <w:sz w:val="24"/>
          <w:szCs w:val="24"/>
        </w:rPr>
        <w:t>assist in distinguishing which zone in the money related statement</w:t>
      </w:r>
      <w:r w:rsidR="00807B60">
        <w:rPr>
          <w:rFonts w:ascii="Times New Roman" w:hAnsi="Times New Roman"/>
          <w:sz w:val="24"/>
          <w:szCs w:val="24"/>
        </w:rPr>
        <w:t xml:space="preserve"> </w:t>
      </w:r>
      <w:r w:rsidRPr="00E2717E">
        <w:rPr>
          <w:rFonts w:ascii="Times New Roman" w:hAnsi="Times New Roman"/>
          <w:sz w:val="24"/>
          <w:szCs w:val="24"/>
        </w:rPr>
        <w:t>is really the reason for worry to trigger further</w:t>
      </w:r>
      <w:r w:rsidR="00807B60">
        <w:rPr>
          <w:rFonts w:ascii="Times New Roman" w:hAnsi="Times New Roman"/>
          <w:sz w:val="24"/>
          <w:szCs w:val="24"/>
        </w:rPr>
        <w:t xml:space="preserve"> </w:t>
      </w:r>
      <w:r w:rsidRPr="00E2717E">
        <w:rPr>
          <w:rFonts w:ascii="Times New Roman" w:hAnsi="Times New Roman"/>
          <w:sz w:val="24"/>
          <w:szCs w:val="24"/>
        </w:rPr>
        <w:t xml:space="preserve">investigation. To supplement this,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(1999) came</w:t>
      </w:r>
      <w:r w:rsidR="00807B60">
        <w:rPr>
          <w:rFonts w:ascii="Times New Roman" w:hAnsi="Times New Roman"/>
          <w:sz w:val="24"/>
          <w:szCs w:val="24"/>
        </w:rPr>
        <w:t xml:space="preserve"> </w:t>
      </w:r>
      <w:r w:rsidRPr="00E2717E">
        <w:rPr>
          <w:rFonts w:ascii="Times New Roman" w:hAnsi="Times New Roman"/>
          <w:sz w:val="24"/>
          <w:szCs w:val="24"/>
        </w:rPr>
        <w:t xml:space="preserve">up with a characterized limit for every one of the 8 factors </w:t>
      </w:r>
      <w:proofErr w:type="gramStart"/>
      <w:r w:rsidRPr="00E2717E">
        <w:rPr>
          <w:rFonts w:ascii="Times New Roman" w:hAnsi="Times New Roman"/>
          <w:sz w:val="24"/>
          <w:szCs w:val="24"/>
        </w:rPr>
        <w:t>of</w:t>
      </w:r>
      <w:r w:rsidR="00807B60">
        <w:rPr>
          <w:rFonts w:ascii="Times New Roman" w:hAnsi="Times New Roman"/>
          <w:sz w:val="24"/>
          <w:szCs w:val="24"/>
        </w:rPr>
        <w:t xml:space="preserve">  </w:t>
      </w:r>
      <w:r w:rsidRPr="00E2717E">
        <w:rPr>
          <w:rFonts w:ascii="Times New Roman" w:hAnsi="Times New Roman"/>
          <w:sz w:val="24"/>
          <w:szCs w:val="24"/>
        </w:rPr>
        <w:t>the</w:t>
      </w:r>
      <w:proofErr w:type="gramEnd"/>
      <w:r w:rsidRPr="00E2717E">
        <w:rPr>
          <w:rFonts w:ascii="Times New Roman" w:hAnsi="Times New Roman"/>
          <w:sz w:val="24"/>
          <w:szCs w:val="24"/>
        </w:rPr>
        <w:t xml:space="preserve"> M-score display in light of the mean score to help indistinguishi</w:t>
      </w:r>
      <w:r w:rsidR="00FF07CB" w:rsidRPr="00E2717E">
        <w:rPr>
          <w:rFonts w:ascii="Times New Roman" w:hAnsi="Times New Roman"/>
          <w:sz w:val="24"/>
          <w:szCs w:val="24"/>
        </w:rPr>
        <w:t>ng between potential manipulators</w:t>
      </w:r>
      <w:r w:rsidRPr="00E2717E">
        <w:rPr>
          <w:rFonts w:ascii="Times New Roman" w:hAnsi="Times New Roman"/>
          <w:sz w:val="24"/>
          <w:szCs w:val="24"/>
        </w:rPr>
        <w:t xml:space="preserve"> and </w:t>
      </w:r>
      <w:proofErr w:type="spellStart"/>
      <w:r w:rsidRPr="00E2717E">
        <w:rPr>
          <w:rFonts w:ascii="Times New Roman" w:hAnsi="Times New Roman"/>
          <w:sz w:val="24"/>
          <w:szCs w:val="24"/>
        </w:rPr>
        <w:t>non</w:t>
      </w:r>
      <w:r w:rsidR="00807B60">
        <w:rPr>
          <w:rFonts w:ascii="Times New Roman" w:hAnsi="Times New Roman"/>
          <w:sz w:val="24"/>
          <w:szCs w:val="24"/>
        </w:rPr>
        <w:t xml:space="preserve"> </w:t>
      </w:r>
      <w:r w:rsidRPr="00E2717E">
        <w:rPr>
          <w:rFonts w:ascii="Times New Roman" w:hAnsi="Times New Roman"/>
          <w:sz w:val="24"/>
          <w:szCs w:val="24"/>
        </w:rPr>
        <w:t>manipulators</w:t>
      </w:r>
      <w:proofErr w:type="spellEnd"/>
      <w:r w:rsidR="00841298" w:rsidRPr="00E2717E">
        <w:rPr>
          <w:rFonts w:ascii="Times New Roman" w:hAnsi="Times New Roman"/>
          <w:sz w:val="24"/>
          <w:szCs w:val="24"/>
        </w:rPr>
        <w:t>.</w:t>
      </w:r>
      <w:r w:rsidR="00807B60">
        <w:rPr>
          <w:rFonts w:ascii="Times New Roman" w:hAnsi="Times New Roman"/>
          <w:sz w:val="24"/>
          <w:szCs w:val="24"/>
        </w:rPr>
        <w:t xml:space="preserve"> </w:t>
      </w:r>
      <w:r w:rsidR="00585BBE" w:rsidRPr="00E2717E">
        <w:rPr>
          <w:rFonts w:ascii="Times New Roman" w:hAnsi="Times New Roman"/>
          <w:sz w:val="24"/>
          <w:szCs w:val="24"/>
        </w:rPr>
        <w:t xml:space="preserve">The </w:t>
      </w:r>
      <w:proofErr w:type="spellStart"/>
      <w:r w:rsidR="00585BBE" w:rsidRPr="00E2717E">
        <w:rPr>
          <w:rFonts w:ascii="Times New Roman" w:hAnsi="Times New Roman"/>
          <w:sz w:val="24"/>
          <w:szCs w:val="24"/>
        </w:rPr>
        <w:t>Beneish</w:t>
      </w:r>
      <w:proofErr w:type="spellEnd"/>
      <w:r w:rsidR="00585BBE" w:rsidRPr="00E2717E">
        <w:rPr>
          <w:rFonts w:ascii="Times New Roman" w:hAnsi="Times New Roman"/>
          <w:sz w:val="24"/>
          <w:szCs w:val="24"/>
        </w:rPr>
        <w:t xml:space="preserve"> M-score model's factors of files are conceivably intense measures that can aid further examination of any startling outcomes in the organization's money related articulations (Golden et al. 2006). All things considered, as indicated by </w:t>
      </w:r>
      <w:proofErr w:type="spellStart"/>
      <w:r w:rsidR="00585BBE" w:rsidRPr="00E2717E">
        <w:rPr>
          <w:rFonts w:ascii="Times New Roman" w:hAnsi="Times New Roman"/>
          <w:sz w:val="24"/>
          <w:szCs w:val="24"/>
        </w:rPr>
        <w:t>Beneish</w:t>
      </w:r>
      <w:proofErr w:type="spellEnd"/>
      <w:r w:rsidR="00585BBE" w:rsidRPr="00E2717E">
        <w:rPr>
          <w:rFonts w:ascii="Times New Roman" w:hAnsi="Times New Roman"/>
          <w:sz w:val="24"/>
          <w:szCs w:val="24"/>
        </w:rPr>
        <w:t xml:space="preserve"> (1999), the individual lists are not flawless and can conceivably deliver incorrect outcomes. Along these lines, the hidden parts of those lists may require facilitate assessment if any of those files surpass</w:t>
      </w:r>
      <w:r w:rsidR="00807B60">
        <w:rPr>
          <w:rFonts w:ascii="Times New Roman" w:hAnsi="Times New Roman"/>
          <w:sz w:val="24"/>
          <w:szCs w:val="24"/>
        </w:rPr>
        <w:t xml:space="preserve"> </w:t>
      </w:r>
      <w:r w:rsidR="00890AED" w:rsidRPr="00E2717E">
        <w:rPr>
          <w:rFonts w:ascii="Times New Roman" w:hAnsi="Times New Roman"/>
          <w:sz w:val="24"/>
          <w:szCs w:val="24"/>
        </w:rPr>
        <w:t>the characterized limit above, and the potential for extortion is higher when there is no conceivable clarification for the contrast (Golden et al. 2006).</w:t>
      </w:r>
    </w:p>
    <w:p w:rsidR="00DD5D96" w:rsidRPr="00E2717E" w:rsidRDefault="00890AED" w:rsidP="00FC4208">
      <w:pPr>
        <w:ind w:left="-540" w:right="720"/>
        <w:rPr>
          <w:rFonts w:ascii="Times New Roman" w:hAnsi="Times New Roman"/>
          <w:sz w:val="24"/>
          <w:szCs w:val="24"/>
        </w:rPr>
      </w:pPr>
      <w:r w:rsidRPr="00E2717E">
        <w:rPr>
          <w:rFonts w:ascii="Times New Roman" w:hAnsi="Times New Roman"/>
          <w:sz w:val="24"/>
          <w:szCs w:val="24"/>
        </w:rPr>
        <w:t xml:space="preserve">Points of interest extricated from two back to back periods' money related explanations (misrepresentation year and preceding extortion year) of deceitful revealing organizations are to be utilized to figure the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M-score show add</w:t>
      </w:r>
      <w:r w:rsidR="00632438" w:rsidRPr="00E2717E">
        <w:rPr>
          <w:rFonts w:ascii="Times New Roman" w:hAnsi="Times New Roman"/>
          <w:sz w:val="24"/>
          <w:szCs w:val="24"/>
        </w:rPr>
        <w:t>ed</w:t>
      </w:r>
      <w:r w:rsidRPr="00E2717E">
        <w:rPr>
          <w:rFonts w:ascii="Times New Roman" w:hAnsi="Times New Roman"/>
          <w:sz w:val="24"/>
          <w:szCs w:val="24"/>
        </w:rPr>
        <w:t xml:space="preserve"> up to score. Cut-off scores more noteworthy than - 2.22, - 1.89, and - 1.78 are to be connected to measure potential profit control practice and extortion in money related explanations of the organizations researched. Besides, every one of the 8 factors files of the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M-Score is to be investigated against the characterized control edge as gave by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(1999).</w:t>
      </w:r>
    </w:p>
    <w:p w:rsidR="00C96120" w:rsidRPr="00E2717E" w:rsidRDefault="00890AED" w:rsidP="00FC4208">
      <w:pPr>
        <w:ind w:left="-540" w:right="720"/>
        <w:rPr>
          <w:rFonts w:ascii="Times New Roman" w:hAnsi="Times New Roman"/>
          <w:sz w:val="24"/>
          <w:szCs w:val="24"/>
        </w:rPr>
      </w:pPr>
      <w:r w:rsidRPr="00E2717E">
        <w:rPr>
          <w:rFonts w:ascii="Times New Roman" w:hAnsi="Times New Roman"/>
          <w:sz w:val="24"/>
          <w:szCs w:val="24"/>
        </w:rPr>
        <w:t xml:space="preserve">An investigation on discovery of money related articulation extortion can be clarified by Fraud Triangle hypothesis. </w:t>
      </w:r>
      <w:proofErr w:type="spellStart"/>
      <w:r w:rsidRPr="00E2717E">
        <w:rPr>
          <w:rFonts w:ascii="Times New Roman" w:hAnsi="Times New Roman"/>
          <w:sz w:val="24"/>
          <w:szCs w:val="24"/>
        </w:rPr>
        <w:t>Cressey</w:t>
      </w:r>
      <w:proofErr w:type="spellEnd"/>
      <w:r w:rsidRPr="00E2717E">
        <w:rPr>
          <w:rFonts w:ascii="Times New Roman" w:hAnsi="Times New Roman"/>
          <w:sz w:val="24"/>
          <w:szCs w:val="24"/>
        </w:rPr>
        <w:t xml:space="preserve"> (1953) built up an extortion triangle hypothesis which clarified the infringement of trust by confided in people under particular co</w:t>
      </w:r>
      <w:r w:rsidR="000C59E2" w:rsidRPr="00E2717E">
        <w:rPr>
          <w:rFonts w:ascii="Times New Roman" w:hAnsi="Times New Roman"/>
          <w:sz w:val="24"/>
          <w:szCs w:val="24"/>
        </w:rPr>
        <w:t>nditions. As indicated by him,</w:t>
      </w:r>
      <w:r w:rsidRPr="00E2717E">
        <w:rPr>
          <w:rFonts w:ascii="Times New Roman" w:hAnsi="Times New Roman"/>
          <w:sz w:val="24"/>
          <w:szCs w:val="24"/>
        </w:rPr>
        <w:t xml:space="preserve"> confided in people progress toward becoming trus</w:t>
      </w:r>
      <w:r w:rsidR="00C96120" w:rsidRPr="00E2717E">
        <w:rPr>
          <w:rFonts w:ascii="Times New Roman" w:hAnsi="Times New Roman"/>
          <w:sz w:val="24"/>
          <w:szCs w:val="24"/>
        </w:rPr>
        <w:t xml:space="preserve">t violators when they consider </w:t>
      </w:r>
      <w:r w:rsidRPr="00E2717E">
        <w:rPr>
          <w:rFonts w:ascii="Times New Roman" w:hAnsi="Times New Roman"/>
          <w:sz w:val="24"/>
          <w:szCs w:val="24"/>
        </w:rPr>
        <w:t>themselves as having money relate</w:t>
      </w:r>
      <w:r w:rsidR="00C96120" w:rsidRPr="00E2717E">
        <w:rPr>
          <w:rFonts w:ascii="Times New Roman" w:hAnsi="Times New Roman"/>
          <w:sz w:val="24"/>
          <w:szCs w:val="24"/>
        </w:rPr>
        <w:t xml:space="preserve">d issue which is non-sharable, </w:t>
      </w:r>
      <w:r w:rsidRPr="00E2717E">
        <w:rPr>
          <w:rFonts w:ascii="Times New Roman" w:hAnsi="Times New Roman"/>
          <w:sz w:val="24"/>
          <w:szCs w:val="24"/>
        </w:rPr>
        <w:t xml:space="preserve">know that this issue can be </w:t>
      </w:r>
      <w:r w:rsidR="00C96120" w:rsidRPr="00E2717E">
        <w:rPr>
          <w:rFonts w:ascii="Times New Roman" w:hAnsi="Times New Roman"/>
          <w:sz w:val="24"/>
          <w:szCs w:val="24"/>
        </w:rPr>
        <w:t xml:space="preserve">subtly settled by infringement </w:t>
      </w:r>
      <w:r w:rsidRPr="00E2717E">
        <w:rPr>
          <w:rFonts w:ascii="Times New Roman" w:hAnsi="Times New Roman"/>
          <w:sz w:val="24"/>
          <w:szCs w:val="24"/>
        </w:rPr>
        <w:t xml:space="preserve">of the situation of monetary trust, and can apply to their possess lead in that circumstance </w:t>
      </w:r>
      <w:r w:rsidR="00FA4E0F" w:rsidRPr="00E2717E">
        <w:rPr>
          <w:rFonts w:ascii="Times New Roman" w:hAnsi="Times New Roman"/>
          <w:sz w:val="24"/>
          <w:szCs w:val="24"/>
        </w:rPr>
        <w:t>verbalizations</w:t>
      </w:r>
      <w:r w:rsidRPr="00E2717E">
        <w:rPr>
          <w:rFonts w:ascii="Times New Roman" w:hAnsi="Times New Roman"/>
          <w:sz w:val="24"/>
          <w:szCs w:val="24"/>
        </w:rPr>
        <w:t xml:space="preserve"> which empower them to modify their originations of themselves as confided in people with their originations of themselves as clients of the endowed assets</w:t>
      </w:r>
      <w:r w:rsidR="00C96120" w:rsidRPr="00E2717E">
        <w:rPr>
          <w:rFonts w:ascii="Times New Roman" w:hAnsi="Times New Roman"/>
          <w:sz w:val="24"/>
          <w:szCs w:val="24"/>
        </w:rPr>
        <w:t xml:space="preserve"> or property( </w:t>
      </w:r>
      <w:proofErr w:type="spellStart"/>
      <w:r w:rsidR="00C96120" w:rsidRPr="00E2717E">
        <w:rPr>
          <w:rFonts w:ascii="Times New Roman" w:hAnsi="Times New Roman"/>
          <w:sz w:val="24"/>
          <w:szCs w:val="24"/>
        </w:rPr>
        <w:t>Cressy</w:t>
      </w:r>
      <w:proofErr w:type="spellEnd"/>
      <w:r w:rsidR="00C96120" w:rsidRPr="00E2717E">
        <w:rPr>
          <w:rFonts w:ascii="Times New Roman" w:hAnsi="Times New Roman"/>
          <w:sz w:val="24"/>
          <w:szCs w:val="24"/>
        </w:rPr>
        <w:t xml:space="preserve"> 1953:30)</w:t>
      </w:r>
    </w:p>
    <w:p w:rsidR="00890AED" w:rsidRPr="00E2717E" w:rsidRDefault="001838D8" w:rsidP="00FC4208">
      <w:pPr>
        <w:ind w:left="-540" w:right="720"/>
        <w:rPr>
          <w:rFonts w:ascii="Times New Roman" w:hAnsi="Times New Roman"/>
          <w:sz w:val="24"/>
          <w:szCs w:val="24"/>
        </w:rPr>
      </w:pPr>
      <w:r>
        <w:rPr>
          <w:rFonts w:ascii="Times New Roman" w:hAnsi="Times New Roman"/>
          <w:noProof/>
          <w:sz w:val="24"/>
          <w:szCs w:val="24"/>
        </w:rPr>
        <w:pict>
          <v:rect id="Rectangle 2" o:spid="_x0000_s1026" style="position:absolute;left:0;text-align:left;margin-left:152.25pt;margin-top:10.15pt;width:119.25pt;height:3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">
            <v:textbox>
              <w:txbxContent>
                <w:p w:rsidR="00F97338" w:rsidRDefault="00F97338">
                  <w:r>
                    <w:t xml:space="preserve">            Pressure</w:t>
                  </w:r>
                </w:p>
              </w:txbxContent>
            </v:textbox>
          </v:rect>
        </w:pict>
      </w:r>
    </w:p>
    <w:p w:rsidR="00C96120" w:rsidRPr="00E2717E" w:rsidRDefault="001838D8" w:rsidP="00FC4208">
      <w:pPr>
        <w:ind w:left="-540" w:right="720"/>
        <w:rPr>
          <w:rFonts w:ascii="Times New Roman" w:hAnsi="Times New Roman"/>
          <w:sz w:val="24"/>
          <w:szCs w:val="24"/>
        </w:rPr>
      </w:pPr>
      <w:r>
        <w:rPr>
          <w:rFonts w:ascii="Times New Roman" w:hAnsi="Times New Roman"/>
          <w:noProof/>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 o:spid="_x0000_s1029" type="#_x0000_t5" style="position:absolute;left:0;text-align:left;margin-left:156pt;margin-top:11.65pt;width:115.5pt;height:89.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"/>
        </w:pict>
      </w:r>
    </w:p>
    <w:p w:rsidR="00FC3099" w:rsidRPr="00E2717E" w:rsidRDefault="00FC3099" w:rsidP="00FC4208">
      <w:pPr>
        <w:ind w:left="-540" w:right="720"/>
        <w:rPr>
          <w:rFonts w:ascii="Times New Roman" w:hAnsi="Times New Roman"/>
          <w:sz w:val="24"/>
          <w:szCs w:val="24"/>
        </w:rPr>
      </w:pPr>
    </w:p>
    <w:p w:rsidR="007634DA" w:rsidRPr="00E2717E" w:rsidRDefault="007634DA" w:rsidP="00FC4208">
      <w:pPr>
        <w:ind w:left="-540" w:right="720"/>
        <w:rPr>
          <w:rFonts w:ascii="Times New Roman" w:hAnsi="Times New Roman"/>
          <w:color w:val="000000" w:themeColor="text1"/>
          <w:sz w:val="24"/>
          <w:szCs w:val="24"/>
        </w:rPr>
      </w:pPr>
    </w:p>
    <w:p w:rsidR="00AF609E" w:rsidRPr="00E2717E" w:rsidRDefault="001838D8" w:rsidP="00FC4208">
      <w:pPr>
        <w:ind w:left="-540" w:right="720"/>
        <w:rPr>
          <w:rFonts w:ascii="Times New Roman" w:hAnsi="Times New Roman"/>
          <w:sz w:val="24"/>
          <w:szCs w:val="24"/>
        </w:rPr>
      </w:pPr>
      <w:r>
        <w:rPr>
          <w:rFonts w:ascii="Times New Roman" w:hAnsi="Times New Roman"/>
          <w:noProof/>
          <w:sz w:val="24"/>
          <w:szCs w:val="24"/>
        </w:rPr>
        <w:lastRenderedPageBreak/>
        <w:pict>
          <v:rect id="Rectangle 5" o:spid="_x0000_s1027" style="position:absolute;left:0;text-align:left;margin-left:271.5pt;margin-top:15.35pt;width:99.75pt;height:30.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">
            <v:textbox>
              <w:txbxContent>
                <w:p w:rsidR="00F97338" w:rsidRDefault="00F97338">
                  <w:r>
                    <w:t>Rationalization</w:t>
                  </w:r>
                </w:p>
              </w:txbxContent>
            </v:textbox>
          </v:rect>
        </w:pict>
      </w:r>
      <w:r>
        <w:rPr>
          <w:rFonts w:ascii="Times New Roman" w:hAnsi="Times New Roman"/>
          <w:noProof/>
          <w:sz w:val="24"/>
          <w:szCs w:val="24"/>
        </w:rPr>
        <w:pict>
          <v:rect id="Rectangle 4" o:spid="_x0000_s1028" style="position:absolute;left:0;text-align:left;margin-left:61.5pt;margin-top:15.35pt;width:94.5pt;height:30.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">
            <v:textbox>
              <w:txbxContent>
                <w:p w:rsidR="00F97338" w:rsidRDefault="00F97338">
                  <w:r>
                    <w:t>Opportunity</w:t>
                  </w:r>
                </w:p>
              </w:txbxContent>
            </v:textbox>
          </v:rect>
        </w:pict>
      </w:r>
    </w:p>
    <w:p w:rsidR="00DF005D" w:rsidRPr="00E2717E" w:rsidRDefault="00DF005D" w:rsidP="00FC4208">
      <w:pPr>
        <w:ind w:left="-540" w:right="720"/>
        <w:rPr>
          <w:rFonts w:ascii="Times New Roman" w:hAnsi="Times New Roman"/>
          <w:sz w:val="24"/>
          <w:szCs w:val="24"/>
        </w:rPr>
      </w:pPr>
    </w:p>
    <w:p w:rsidR="00DF005D" w:rsidRPr="00E2717E" w:rsidRDefault="00DF005D" w:rsidP="00FC4208">
      <w:pPr>
        <w:ind w:left="-540" w:right="720"/>
        <w:rPr>
          <w:rFonts w:ascii="Times New Roman" w:hAnsi="Times New Roman"/>
          <w:sz w:val="24"/>
          <w:szCs w:val="24"/>
        </w:rPr>
      </w:pPr>
    </w:p>
    <w:p w:rsidR="00DF005D" w:rsidRPr="00E2717E" w:rsidRDefault="00C96120" w:rsidP="00FC4208">
      <w:pPr>
        <w:ind w:left="-540" w:right="720"/>
        <w:rPr>
          <w:rFonts w:ascii="Times New Roman" w:hAnsi="Times New Roman"/>
          <w:sz w:val="24"/>
          <w:szCs w:val="24"/>
        </w:rPr>
      </w:pPr>
      <w:r w:rsidRPr="00E2717E">
        <w:rPr>
          <w:rFonts w:ascii="Times New Roman" w:hAnsi="Times New Roman"/>
          <w:sz w:val="24"/>
          <w:szCs w:val="24"/>
        </w:rPr>
        <w:t xml:space="preserve">                                           Figure: fraud triangle Theory</w:t>
      </w:r>
    </w:p>
    <w:p w:rsidR="00C96120" w:rsidRPr="00E2717E" w:rsidRDefault="00C96120" w:rsidP="00FC4208">
      <w:pPr>
        <w:ind w:left="-540" w:right="720"/>
        <w:rPr>
          <w:rFonts w:ascii="Times New Roman" w:hAnsi="Times New Roman"/>
          <w:sz w:val="24"/>
          <w:szCs w:val="24"/>
        </w:rPr>
      </w:pPr>
      <w:r w:rsidRPr="00E2717E">
        <w:rPr>
          <w:rFonts w:ascii="Times New Roman" w:hAnsi="Times New Roman"/>
          <w:sz w:val="24"/>
          <w:szCs w:val="24"/>
        </w:rPr>
        <w:t xml:space="preserve">                                                 Source: </w:t>
      </w:r>
      <w:proofErr w:type="gramStart"/>
      <w:r w:rsidRPr="00E2717E">
        <w:rPr>
          <w:rFonts w:ascii="Times New Roman" w:hAnsi="Times New Roman"/>
          <w:sz w:val="24"/>
          <w:szCs w:val="24"/>
        </w:rPr>
        <w:t>wells(</w:t>
      </w:r>
      <w:proofErr w:type="gramEnd"/>
      <w:r w:rsidRPr="00E2717E">
        <w:rPr>
          <w:rFonts w:ascii="Times New Roman" w:hAnsi="Times New Roman"/>
          <w:sz w:val="24"/>
          <w:szCs w:val="24"/>
        </w:rPr>
        <w:t xml:space="preserve"> 2005)</w:t>
      </w:r>
    </w:p>
    <w:p w:rsidR="00C96120" w:rsidRPr="00E2717E" w:rsidRDefault="00C96120" w:rsidP="00FC4208">
      <w:pPr>
        <w:ind w:left="-540" w:right="720"/>
        <w:rPr>
          <w:rFonts w:ascii="Times New Roman" w:hAnsi="Times New Roman"/>
          <w:sz w:val="24"/>
          <w:szCs w:val="24"/>
        </w:rPr>
      </w:pPr>
    </w:p>
    <w:p w:rsidR="006C2BA0" w:rsidRPr="00E2717E" w:rsidRDefault="00C96120" w:rsidP="006C2BA0">
      <w:pPr>
        <w:ind w:left="-540" w:right="720"/>
        <w:rPr>
          <w:rFonts w:ascii="Times New Roman" w:hAnsi="Times New Roman"/>
          <w:sz w:val="24"/>
          <w:szCs w:val="24"/>
        </w:rPr>
      </w:pPr>
      <w:r w:rsidRPr="00E2717E">
        <w:rPr>
          <w:rFonts w:ascii="Times New Roman" w:hAnsi="Times New Roman"/>
          <w:sz w:val="24"/>
          <w:szCs w:val="24"/>
        </w:rPr>
        <w:t xml:space="preserve">In accordance with </w:t>
      </w:r>
      <w:proofErr w:type="spellStart"/>
      <w:r w:rsidRPr="00E2717E">
        <w:rPr>
          <w:rFonts w:ascii="Times New Roman" w:hAnsi="Times New Roman"/>
          <w:sz w:val="24"/>
          <w:szCs w:val="24"/>
        </w:rPr>
        <w:t>Cressey</w:t>
      </w:r>
      <w:proofErr w:type="spellEnd"/>
      <w:r w:rsidRPr="00E2717E">
        <w:rPr>
          <w:rFonts w:ascii="Times New Roman" w:hAnsi="Times New Roman"/>
          <w:sz w:val="24"/>
          <w:szCs w:val="24"/>
        </w:rPr>
        <w:t xml:space="preserve"> (1953), cheats involve three normal qualities. </w:t>
      </w:r>
      <w:proofErr w:type="gramStart"/>
      <w:r w:rsidRPr="00E2717E">
        <w:rPr>
          <w:rFonts w:ascii="Times New Roman" w:hAnsi="Times New Roman"/>
          <w:sz w:val="24"/>
          <w:szCs w:val="24"/>
        </w:rPr>
        <w:t>Right off the bat, opportunity or motivating force for the fraudster to submit extortion.</w:t>
      </w:r>
      <w:proofErr w:type="gramEnd"/>
      <w:r w:rsidRPr="00E2717E">
        <w:rPr>
          <w:rFonts w:ascii="Times New Roman" w:hAnsi="Times New Roman"/>
          <w:sz w:val="24"/>
          <w:szCs w:val="24"/>
        </w:rPr>
        <w:t xml:space="preserve"> Besides, there is a weight or saw non-sharable monetary requirement for the fraudster. Thirdly, the fraudster defended that their individual codes of morals is intelligent with their false act. Hence, the three attributes of weight, opportunity, furthermore, defense framed an extortion triangle basic in distinguishing factors always introduce in </w:t>
      </w:r>
      <w:proofErr w:type="spellStart"/>
      <w:r w:rsidRPr="00E2717E">
        <w:rPr>
          <w:rFonts w:ascii="Times New Roman" w:hAnsi="Times New Roman"/>
          <w:sz w:val="24"/>
          <w:szCs w:val="24"/>
        </w:rPr>
        <w:t>extortion.</w:t>
      </w:r>
      <w:r w:rsidR="00D13B53" w:rsidRPr="00E2717E">
        <w:rPr>
          <w:rFonts w:ascii="Times New Roman" w:hAnsi="Times New Roman"/>
          <w:sz w:val="24"/>
          <w:szCs w:val="24"/>
        </w:rPr>
        <w:t>The</w:t>
      </w:r>
      <w:proofErr w:type="spellEnd"/>
      <w:r w:rsidR="00D13B53" w:rsidRPr="00E2717E">
        <w:rPr>
          <w:rFonts w:ascii="Times New Roman" w:hAnsi="Times New Roman"/>
          <w:sz w:val="24"/>
          <w:szCs w:val="24"/>
        </w:rPr>
        <w:t xml:space="preserve"> extortion triangle hypothesis as created by </w:t>
      </w:r>
      <w:proofErr w:type="spellStart"/>
      <w:r w:rsidR="00D13B53" w:rsidRPr="00E2717E">
        <w:rPr>
          <w:rFonts w:ascii="Times New Roman" w:hAnsi="Times New Roman"/>
          <w:sz w:val="24"/>
          <w:szCs w:val="24"/>
        </w:rPr>
        <w:t>Cressey</w:t>
      </w:r>
      <w:proofErr w:type="spellEnd"/>
      <w:r w:rsidR="00D13B53" w:rsidRPr="00E2717E">
        <w:rPr>
          <w:rFonts w:ascii="Times New Roman" w:hAnsi="Times New Roman"/>
          <w:sz w:val="24"/>
          <w:szCs w:val="24"/>
        </w:rPr>
        <w:t xml:space="preserve"> (1953) was generally upheld and utilized by review experts and gauges' setters as an apparatus for identifying extortion (</w:t>
      </w:r>
      <w:proofErr w:type="spellStart"/>
      <w:r w:rsidR="00D13B53" w:rsidRPr="00E2717E">
        <w:rPr>
          <w:rFonts w:ascii="Times New Roman" w:hAnsi="Times New Roman"/>
          <w:sz w:val="24"/>
          <w:szCs w:val="24"/>
        </w:rPr>
        <w:t>Kassem</w:t>
      </w:r>
      <w:proofErr w:type="spellEnd"/>
      <w:r w:rsidR="00D13B53" w:rsidRPr="00E2717E">
        <w:rPr>
          <w:rFonts w:ascii="Times New Roman" w:hAnsi="Times New Roman"/>
          <w:sz w:val="24"/>
          <w:szCs w:val="24"/>
        </w:rPr>
        <w:t xml:space="preserve"> and </w:t>
      </w:r>
      <w:proofErr w:type="spellStart"/>
      <w:r w:rsidR="00D13B53" w:rsidRPr="00E2717E">
        <w:rPr>
          <w:rFonts w:ascii="Times New Roman" w:hAnsi="Times New Roman"/>
          <w:sz w:val="24"/>
          <w:szCs w:val="24"/>
        </w:rPr>
        <w:t>Higson</w:t>
      </w:r>
      <w:proofErr w:type="spellEnd"/>
      <w:r w:rsidR="00D13B53" w:rsidRPr="00E2717E">
        <w:rPr>
          <w:rFonts w:ascii="Times New Roman" w:hAnsi="Times New Roman"/>
          <w:sz w:val="24"/>
          <w:szCs w:val="24"/>
        </w:rPr>
        <w:t xml:space="preserve"> 2012). This is prove in the amended principles issued by the International Reviewing Standards Board in 2009 particularly known as Universal Standard on Auditing 240 (ISA 240): The Reviewer's Responsibilities Relating to Fraud in an Audit of Financial Statements which expressed that "Extortion, regardless of whether deceitful monetary revealing or misappropriation of assets, includes impetus or strain to submit misrepresentation, a seen chance to do as such and some legitimization of the demonstration" (Ref: Para. 3). The standard likewise gave cases for the three extortion hazard factors. For instance, motivator or strain to submit deceitful money related revealing may exist when administration is experiencing tension, from sources outside or inside the element, to accomplish an expected (and maybe unlikely) income target or monetary result. An apparent chance to confer misrepresentation may exist when the trust violator is in a place of trust or knows about particular lacks in inner control. The standard additionally said that people might have the capacity to justify submitting a fake demonstration. Moreover, the Fraud Triangle gives an effective applied model that has extensively filled in as a guide to the hostile to misrepresentation network in understanding the predecessors to misrepresentation (</w:t>
      </w:r>
      <w:proofErr w:type="spellStart"/>
      <w:r w:rsidR="00D13B53" w:rsidRPr="00E2717E">
        <w:rPr>
          <w:rFonts w:ascii="Times New Roman" w:hAnsi="Times New Roman"/>
          <w:sz w:val="24"/>
          <w:szCs w:val="24"/>
        </w:rPr>
        <w:t>Dorminey</w:t>
      </w:r>
      <w:proofErr w:type="spellEnd"/>
      <w:r w:rsidR="00D13B53" w:rsidRPr="00E2717E">
        <w:rPr>
          <w:rFonts w:ascii="Times New Roman" w:hAnsi="Times New Roman"/>
          <w:sz w:val="24"/>
          <w:szCs w:val="24"/>
        </w:rPr>
        <w:t xml:space="preserve">, Fleming, </w:t>
      </w:r>
      <w:proofErr w:type="spellStart"/>
      <w:r w:rsidR="00D13B53" w:rsidRPr="00E2717E">
        <w:rPr>
          <w:rFonts w:ascii="Times New Roman" w:hAnsi="Times New Roman"/>
          <w:sz w:val="24"/>
          <w:szCs w:val="24"/>
        </w:rPr>
        <w:t>Kranacher</w:t>
      </w:r>
      <w:proofErr w:type="spellEnd"/>
      <w:r w:rsidR="00D13B53" w:rsidRPr="00E2717E">
        <w:rPr>
          <w:rFonts w:ascii="Times New Roman" w:hAnsi="Times New Roman"/>
          <w:sz w:val="24"/>
          <w:szCs w:val="24"/>
        </w:rPr>
        <w:t xml:space="preserve"> and Riley 2012).</w:t>
      </w:r>
    </w:p>
    <w:p w:rsidR="006C2BA0" w:rsidRPr="00E2717E" w:rsidRDefault="006C2BA0" w:rsidP="00BA7BAF">
      <w:pPr>
        <w:pStyle w:val="Heading1"/>
        <w:rPr>
          <w:sz w:val="24"/>
          <w:szCs w:val="24"/>
        </w:rPr>
      </w:pPr>
      <w:bookmarkStart w:id="8" w:name="_Toc517606497"/>
      <w:r w:rsidRPr="00E2717E">
        <w:rPr>
          <w:sz w:val="24"/>
          <w:szCs w:val="24"/>
        </w:rPr>
        <w:t xml:space="preserve">Eight Variables of </w:t>
      </w:r>
      <w:proofErr w:type="spellStart"/>
      <w:r w:rsidRPr="00E2717E">
        <w:rPr>
          <w:sz w:val="24"/>
          <w:szCs w:val="24"/>
        </w:rPr>
        <w:t>Beneish</w:t>
      </w:r>
      <w:proofErr w:type="spellEnd"/>
      <w:r w:rsidRPr="00E2717E">
        <w:rPr>
          <w:sz w:val="24"/>
          <w:szCs w:val="24"/>
        </w:rPr>
        <w:t xml:space="preserve"> Model:</w:t>
      </w:r>
      <w:bookmarkEnd w:id="8"/>
    </w:p>
    <w:p w:rsidR="00E142A2" w:rsidRPr="00E2717E" w:rsidRDefault="00E142A2" w:rsidP="00FC4208">
      <w:pPr>
        <w:ind w:left="-540" w:right="720"/>
        <w:rPr>
          <w:rFonts w:ascii="Times New Roman" w:hAnsi="Times New Roman"/>
          <w:b/>
          <w:sz w:val="24"/>
          <w:szCs w:val="24"/>
        </w:rPr>
      </w:pPr>
      <w:r w:rsidRPr="00E2717E">
        <w:rPr>
          <w:rFonts w:ascii="Times New Roman" w:hAnsi="Times New Roman"/>
          <w:b/>
          <w:sz w:val="24"/>
          <w:szCs w:val="24"/>
        </w:rPr>
        <w:t xml:space="preserve">The </w:t>
      </w:r>
      <w:proofErr w:type="spellStart"/>
      <w:r w:rsidRPr="00E2717E">
        <w:rPr>
          <w:rFonts w:ascii="Times New Roman" w:hAnsi="Times New Roman"/>
          <w:b/>
          <w:sz w:val="24"/>
          <w:szCs w:val="24"/>
        </w:rPr>
        <w:t>Beneish</w:t>
      </w:r>
      <w:proofErr w:type="spellEnd"/>
      <w:r w:rsidRPr="00E2717E">
        <w:rPr>
          <w:rFonts w:ascii="Times New Roman" w:hAnsi="Times New Roman"/>
          <w:b/>
          <w:sz w:val="24"/>
          <w:szCs w:val="24"/>
        </w:rPr>
        <w:t xml:space="preserve"> </w:t>
      </w:r>
      <w:proofErr w:type="gramStart"/>
      <w:r w:rsidRPr="00E2717E">
        <w:rPr>
          <w:rFonts w:ascii="Times New Roman" w:hAnsi="Times New Roman"/>
          <w:b/>
          <w:sz w:val="24"/>
          <w:szCs w:val="24"/>
        </w:rPr>
        <w:t>model are</w:t>
      </w:r>
      <w:proofErr w:type="gramEnd"/>
      <w:r w:rsidRPr="00E2717E">
        <w:rPr>
          <w:rFonts w:ascii="Times New Roman" w:hAnsi="Times New Roman"/>
          <w:b/>
          <w:sz w:val="24"/>
          <w:szCs w:val="24"/>
        </w:rPr>
        <w:t xml:space="preserve"> consisting of eight variables</w:t>
      </w:r>
      <w:r w:rsidR="00A728BD" w:rsidRPr="00E2717E">
        <w:rPr>
          <w:rFonts w:ascii="Times New Roman" w:hAnsi="Times New Roman"/>
          <w:b/>
          <w:sz w:val="24"/>
          <w:szCs w:val="24"/>
        </w:rPr>
        <w:t xml:space="preserve"> and the var</w:t>
      </w:r>
      <w:r w:rsidRPr="00E2717E">
        <w:rPr>
          <w:rFonts w:ascii="Times New Roman" w:hAnsi="Times New Roman"/>
          <w:b/>
          <w:sz w:val="24"/>
          <w:szCs w:val="24"/>
        </w:rPr>
        <w:t>iables are the main source of measurement or computing the income manipulation. So the variables are described below:</w:t>
      </w:r>
    </w:p>
    <w:p w:rsidR="00E142A2" w:rsidRPr="00E2717E" w:rsidRDefault="00E142A2"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b/>
          <w:sz w:val="24"/>
          <w:szCs w:val="24"/>
        </w:rPr>
        <w:t xml:space="preserve">1) Days’ sales and receivable </w:t>
      </w:r>
      <w:proofErr w:type="spellStart"/>
      <w:r w:rsidRPr="00E2717E">
        <w:rPr>
          <w:rFonts w:ascii="Times New Roman" w:hAnsi="Times New Roman"/>
          <w:b/>
          <w:sz w:val="24"/>
          <w:szCs w:val="24"/>
        </w:rPr>
        <w:t>index</w:t>
      </w:r>
      <w:proofErr w:type="gramStart"/>
      <w:r w:rsidRPr="00E2717E">
        <w:rPr>
          <w:rFonts w:ascii="Times New Roman" w:hAnsi="Times New Roman"/>
          <w:b/>
          <w:sz w:val="24"/>
          <w:szCs w:val="24"/>
        </w:rPr>
        <w:t>:</w:t>
      </w:r>
      <w:r w:rsidR="0001558D" w:rsidRPr="00E2717E">
        <w:rPr>
          <w:rFonts w:ascii="Times New Roman" w:hAnsi="Times New Roman"/>
          <w:sz w:val="24"/>
          <w:szCs w:val="24"/>
        </w:rPr>
        <w:t>Days</w:t>
      </w:r>
      <w:proofErr w:type="spellEnd"/>
      <w:r w:rsidR="0001558D" w:rsidRPr="00E2717E">
        <w:rPr>
          <w:rFonts w:ascii="Times New Roman" w:hAnsi="Times New Roman"/>
          <w:sz w:val="24"/>
          <w:szCs w:val="24"/>
        </w:rPr>
        <w:t>'</w:t>
      </w:r>
      <w:proofErr w:type="gramEnd"/>
      <w:r w:rsidR="0001558D" w:rsidRPr="00E2717E">
        <w:rPr>
          <w:rFonts w:ascii="Times New Roman" w:hAnsi="Times New Roman"/>
          <w:sz w:val="24"/>
          <w:szCs w:val="24"/>
        </w:rPr>
        <w:t xml:space="preserve"> Sales in Receivables Index. This measures the proportion of days' deals in receivables versus earlier year as a marker of income swelling. An </w:t>
      </w:r>
      <w:r w:rsidR="0001558D" w:rsidRPr="00E2717E">
        <w:rPr>
          <w:rFonts w:ascii="Times New Roman" w:hAnsi="Times New Roman"/>
          <w:sz w:val="24"/>
          <w:szCs w:val="24"/>
        </w:rPr>
        <w:lastRenderedPageBreak/>
        <w:t xml:space="preserve">expansive increment in days' deals in receivables might be the aftereffect of an adjustment in credit strategy with a specific end goal to help deals, however a "not </w:t>
      </w:r>
      <w:r w:rsidR="000F0652" w:rsidRPr="00E2717E">
        <w:rPr>
          <w:rFonts w:ascii="Times New Roman" w:hAnsi="Times New Roman"/>
          <w:sz w:val="24"/>
          <w:szCs w:val="24"/>
        </w:rPr>
        <w:t>proportionate</w:t>
      </w:r>
      <w:r w:rsidR="0001558D" w:rsidRPr="00E2717E">
        <w:rPr>
          <w:rFonts w:ascii="Times New Roman" w:hAnsi="Times New Roman"/>
          <w:sz w:val="24"/>
          <w:szCs w:val="24"/>
        </w:rPr>
        <w:t xml:space="preserve">" expanding in receivables for deals can be an unmistakable indication of an "alteration" of the benefits. </w:t>
      </w:r>
      <w:proofErr w:type="spellStart"/>
      <w:r w:rsidR="0001558D" w:rsidRPr="00E2717E">
        <w:rPr>
          <w:rFonts w:ascii="Times New Roman" w:hAnsi="Times New Roman"/>
          <w:sz w:val="24"/>
          <w:szCs w:val="24"/>
        </w:rPr>
        <w:t>Beneish</w:t>
      </w:r>
      <w:proofErr w:type="spellEnd"/>
      <w:r w:rsidR="0001558D" w:rsidRPr="00E2717E">
        <w:rPr>
          <w:rFonts w:ascii="Times New Roman" w:hAnsi="Times New Roman"/>
          <w:sz w:val="24"/>
          <w:szCs w:val="24"/>
        </w:rPr>
        <w:t xml:space="preserve"> expected that an expansive increment of the file would be related with a more prominent probability that incomes and the benefits are exaggerated.</w:t>
      </w:r>
    </w:p>
    <w:p w:rsidR="004E59B2" w:rsidRPr="00E2717E" w:rsidRDefault="004E59B2" w:rsidP="00FC4208">
      <w:pPr>
        <w:autoSpaceDE w:val="0"/>
        <w:autoSpaceDN w:val="0"/>
        <w:adjustRightInd w:val="0"/>
        <w:spacing w:after="0"/>
        <w:ind w:left="-540" w:right="720"/>
        <w:rPr>
          <w:rFonts w:ascii="Times New Roman" w:hAnsi="Times New Roman"/>
          <w:sz w:val="24"/>
          <w:szCs w:val="24"/>
        </w:rPr>
      </w:pPr>
      <w:proofErr w:type="gramStart"/>
      <w:r w:rsidRPr="00E2717E">
        <w:rPr>
          <w:rFonts w:ascii="Times New Roman" w:hAnsi="Times New Roman"/>
          <w:b/>
          <w:sz w:val="24"/>
          <w:szCs w:val="24"/>
        </w:rPr>
        <w:t>2)Gross</w:t>
      </w:r>
      <w:proofErr w:type="gramEnd"/>
      <w:r w:rsidRPr="00E2717E">
        <w:rPr>
          <w:rFonts w:ascii="Times New Roman" w:hAnsi="Times New Roman"/>
          <w:b/>
          <w:sz w:val="24"/>
          <w:szCs w:val="24"/>
        </w:rPr>
        <w:t xml:space="preserve"> Margin </w:t>
      </w:r>
      <w:proofErr w:type="spellStart"/>
      <w:r w:rsidRPr="00E2717E">
        <w:rPr>
          <w:rFonts w:ascii="Times New Roman" w:hAnsi="Times New Roman"/>
          <w:b/>
          <w:sz w:val="24"/>
          <w:szCs w:val="24"/>
        </w:rPr>
        <w:t>Index:</w:t>
      </w:r>
      <w:r w:rsidRPr="00E2717E">
        <w:rPr>
          <w:rFonts w:ascii="Times New Roman" w:hAnsi="Times New Roman"/>
          <w:sz w:val="24"/>
          <w:szCs w:val="24"/>
        </w:rPr>
        <w:t>Net</w:t>
      </w:r>
      <w:proofErr w:type="spellEnd"/>
      <w:r w:rsidRPr="00E2717E">
        <w:rPr>
          <w:rFonts w:ascii="Times New Roman" w:hAnsi="Times New Roman"/>
          <w:sz w:val="24"/>
          <w:szCs w:val="24"/>
        </w:rPr>
        <w:t xml:space="preserve"> Margin Index. This is estimated as the proportion of </w:t>
      </w:r>
    </w:p>
    <w:p w:rsidR="004E59B2" w:rsidRPr="00E2717E" w:rsidRDefault="004E59B2" w:rsidP="00FC4208">
      <w:pPr>
        <w:autoSpaceDE w:val="0"/>
        <w:autoSpaceDN w:val="0"/>
        <w:adjustRightInd w:val="0"/>
        <w:spacing w:after="0"/>
        <w:ind w:left="-540" w:right="720"/>
        <w:rPr>
          <w:rFonts w:ascii="Times New Roman" w:hAnsi="Times New Roman"/>
          <w:sz w:val="24"/>
          <w:szCs w:val="24"/>
        </w:rPr>
      </w:pPr>
      <w:proofErr w:type="gramStart"/>
      <w:r w:rsidRPr="00E2717E">
        <w:rPr>
          <w:rFonts w:ascii="Times New Roman" w:hAnsi="Times New Roman"/>
          <w:sz w:val="24"/>
          <w:szCs w:val="24"/>
        </w:rPr>
        <w:t>net</w:t>
      </w:r>
      <w:proofErr w:type="gramEnd"/>
      <w:r w:rsidRPr="00E2717E">
        <w:rPr>
          <w:rFonts w:ascii="Times New Roman" w:hAnsi="Times New Roman"/>
          <w:sz w:val="24"/>
          <w:szCs w:val="24"/>
        </w:rPr>
        <w:t xml:space="preserve"> edge versus earlier year. A firm with poorer prospects will probably control </w:t>
      </w:r>
      <w:proofErr w:type="spellStart"/>
      <w:r w:rsidRPr="00E2717E">
        <w:rPr>
          <w:rFonts w:ascii="Times New Roman" w:hAnsi="Times New Roman"/>
          <w:sz w:val="24"/>
          <w:szCs w:val="24"/>
        </w:rPr>
        <w:t>earnings.When</w:t>
      </w:r>
      <w:proofErr w:type="spellEnd"/>
      <w:r w:rsidRPr="00E2717E">
        <w:rPr>
          <w:rFonts w:ascii="Times New Roman" w:hAnsi="Times New Roman"/>
          <w:sz w:val="24"/>
          <w:szCs w:val="24"/>
        </w:rPr>
        <w:t xml:space="preserve"> the GMI more prominent than 1, net edges have crumbled. The disintegration of gross edge is </w:t>
      </w:r>
      <w:proofErr w:type="spellStart"/>
      <w:r w:rsidRPr="00E2717E">
        <w:rPr>
          <w:rFonts w:ascii="Times New Roman" w:hAnsi="Times New Roman"/>
          <w:sz w:val="24"/>
          <w:szCs w:val="24"/>
        </w:rPr>
        <w:t>anegative</w:t>
      </w:r>
      <w:proofErr w:type="spellEnd"/>
      <w:r w:rsidRPr="00E2717E">
        <w:rPr>
          <w:rFonts w:ascii="Times New Roman" w:hAnsi="Times New Roman"/>
          <w:sz w:val="24"/>
          <w:szCs w:val="24"/>
        </w:rPr>
        <w:t xml:space="preserve"> flag about an organization's prospects. This could drive supervisors to control profit. Therefore there is a solid connection </w:t>
      </w:r>
      <w:proofErr w:type="spellStart"/>
      <w:r w:rsidRPr="00E2717E">
        <w:rPr>
          <w:rFonts w:ascii="Times New Roman" w:hAnsi="Times New Roman"/>
          <w:sz w:val="24"/>
          <w:szCs w:val="24"/>
        </w:rPr>
        <w:t>between's</w:t>
      </w:r>
      <w:proofErr w:type="spellEnd"/>
      <w:r w:rsidRPr="00E2717E">
        <w:rPr>
          <w:rFonts w:ascii="Times New Roman" w:hAnsi="Times New Roman"/>
          <w:sz w:val="24"/>
          <w:szCs w:val="24"/>
        </w:rPr>
        <w:t xml:space="preserve"> the file of the net edge and the likelihood of control.</w:t>
      </w:r>
    </w:p>
    <w:p w:rsidR="004E59B2" w:rsidRPr="00E2717E" w:rsidRDefault="004E59B2"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b/>
          <w:sz w:val="24"/>
          <w:szCs w:val="24"/>
        </w:rPr>
        <w:t xml:space="preserve">3) Asset Quality </w:t>
      </w:r>
      <w:proofErr w:type="spellStart"/>
      <w:r w:rsidRPr="00E2717E">
        <w:rPr>
          <w:rFonts w:ascii="Times New Roman" w:hAnsi="Times New Roman"/>
          <w:b/>
          <w:sz w:val="24"/>
          <w:szCs w:val="24"/>
        </w:rPr>
        <w:t>Index</w:t>
      </w:r>
      <w:proofErr w:type="gramStart"/>
      <w:r w:rsidRPr="00E2717E">
        <w:rPr>
          <w:rFonts w:ascii="Times New Roman" w:hAnsi="Times New Roman"/>
          <w:b/>
          <w:sz w:val="24"/>
          <w:szCs w:val="24"/>
        </w:rPr>
        <w:t>:</w:t>
      </w:r>
      <w:r w:rsidRPr="00E2717E">
        <w:rPr>
          <w:rFonts w:ascii="Times New Roman" w:hAnsi="Times New Roman"/>
          <w:sz w:val="24"/>
          <w:szCs w:val="24"/>
        </w:rPr>
        <w:t>Resource</w:t>
      </w:r>
      <w:proofErr w:type="spellEnd"/>
      <w:proofErr w:type="gramEnd"/>
      <w:r w:rsidRPr="00E2717E">
        <w:rPr>
          <w:rFonts w:ascii="Times New Roman" w:hAnsi="Times New Roman"/>
          <w:sz w:val="24"/>
          <w:szCs w:val="24"/>
        </w:rPr>
        <w:t xml:space="preserve"> Quality Index. Resour</w:t>
      </w:r>
      <w:r w:rsidR="00045487" w:rsidRPr="00E2717E">
        <w:rPr>
          <w:rFonts w:ascii="Times New Roman" w:hAnsi="Times New Roman"/>
          <w:sz w:val="24"/>
          <w:szCs w:val="24"/>
        </w:rPr>
        <w:t xml:space="preserve">ce quality is estimated as the </w:t>
      </w:r>
      <w:r w:rsidRPr="00E2717E">
        <w:rPr>
          <w:rFonts w:ascii="Times New Roman" w:hAnsi="Times New Roman"/>
          <w:sz w:val="24"/>
          <w:szCs w:val="24"/>
        </w:rPr>
        <w:t>proportion of non-current resour</w:t>
      </w:r>
      <w:r w:rsidR="00045487" w:rsidRPr="00E2717E">
        <w:rPr>
          <w:rFonts w:ascii="Times New Roman" w:hAnsi="Times New Roman"/>
          <w:sz w:val="24"/>
          <w:szCs w:val="24"/>
        </w:rPr>
        <w:t xml:space="preserve">ces other than plant, property </w:t>
      </w:r>
      <w:r w:rsidRPr="00E2717E">
        <w:rPr>
          <w:rFonts w:ascii="Times New Roman" w:hAnsi="Times New Roman"/>
          <w:sz w:val="24"/>
          <w:szCs w:val="24"/>
        </w:rPr>
        <w:t>also, gear to add up to resource</w:t>
      </w:r>
      <w:r w:rsidR="00045487" w:rsidRPr="00E2717E">
        <w:rPr>
          <w:rFonts w:ascii="Times New Roman" w:hAnsi="Times New Roman"/>
          <w:sz w:val="24"/>
          <w:szCs w:val="24"/>
        </w:rPr>
        <w:t xml:space="preserve">s, versus the earlier year. It </w:t>
      </w:r>
      <w:r w:rsidRPr="00E2717E">
        <w:rPr>
          <w:rFonts w:ascii="Times New Roman" w:hAnsi="Times New Roman"/>
          <w:sz w:val="24"/>
          <w:szCs w:val="24"/>
        </w:rPr>
        <w:t xml:space="preserve">means to gauge the organization's hazard inclination to underwrite </w:t>
      </w:r>
      <w:proofErr w:type="spellStart"/>
      <w:r w:rsidRPr="00E2717E">
        <w:rPr>
          <w:rFonts w:ascii="Times New Roman" w:hAnsi="Times New Roman"/>
          <w:sz w:val="24"/>
          <w:szCs w:val="24"/>
        </w:rPr>
        <w:t>cost.When</w:t>
      </w:r>
      <w:proofErr w:type="spellEnd"/>
      <w:r w:rsidRPr="00E2717E">
        <w:rPr>
          <w:rFonts w:ascii="Times New Roman" w:hAnsi="Times New Roman"/>
          <w:sz w:val="24"/>
          <w:szCs w:val="24"/>
        </w:rPr>
        <w:t xml:space="preserve"> AQI is more prominent than 1, the organization has conceivabl</w:t>
      </w:r>
      <w:r w:rsidR="00045487" w:rsidRPr="00E2717E">
        <w:rPr>
          <w:rFonts w:ascii="Times New Roman" w:hAnsi="Times New Roman"/>
          <w:sz w:val="24"/>
          <w:szCs w:val="24"/>
        </w:rPr>
        <w:t xml:space="preserve">y expanded its contribution in </w:t>
      </w:r>
      <w:r w:rsidRPr="00E2717E">
        <w:rPr>
          <w:rFonts w:ascii="Times New Roman" w:hAnsi="Times New Roman"/>
          <w:sz w:val="24"/>
          <w:szCs w:val="24"/>
        </w:rPr>
        <w:t>cost deferral. An expans</w:t>
      </w:r>
      <w:r w:rsidR="00045487" w:rsidRPr="00E2717E">
        <w:rPr>
          <w:rFonts w:ascii="Times New Roman" w:hAnsi="Times New Roman"/>
          <w:sz w:val="24"/>
          <w:szCs w:val="24"/>
        </w:rPr>
        <w:t xml:space="preserve">ion in resource acknowledgment </w:t>
      </w:r>
      <w:r w:rsidRPr="00E2717E">
        <w:rPr>
          <w:rFonts w:ascii="Times New Roman" w:hAnsi="Times New Roman"/>
          <w:sz w:val="24"/>
          <w:szCs w:val="24"/>
        </w:rPr>
        <w:t xml:space="preserve">chance demonstrates an expanded affinity to underwrite and concede costs which is an indication of profit control. Accordingly,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w:t>
      </w:r>
      <w:r w:rsidR="00045487" w:rsidRPr="00E2717E">
        <w:rPr>
          <w:rFonts w:ascii="Times New Roman" w:hAnsi="Times New Roman"/>
          <w:sz w:val="24"/>
          <w:szCs w:val="24"/>
        </w:rPr>
        <w:t xml:space="preserve">anticipated that would </w:t>
      </w:r>
      <w:r w:rsidRPr="00E2717E">
        <w:rPr>
          <w:rFonts w:ascii="Times New Roman" w:hAnsi="Times New Roman"/>
          <w:sz w:val="24"/>
          <w:szCs w:val="24"/>
        </w:rPr>
        <w:t>locate a positive connection between the AQI.</w:t>
      </w:r>
    </w:p>
    <w:p w:rsidR="003412E8" w:rsidRPr="00E2717E" w:rsidRDefault="00045487"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b/>
          <w:sz w:val="24"/>
          <w:szCs w:val="24"/>
        </w:rPr>
        <w:t>4) Sales Growth Index</w:t>
      </w:r>
      <w:r w:rsidRPr="00E2717E">
        <w:rPr>
          <w:rFonts w:ascii="Times New Roman" w:hAnsi="Times New Roman"/>
          <w:sz w:val="24"/>
          <w:szCs w:val="24"/>
        </w:rPr>
        <w:t xml:space="preserve">: </w:t>
      </w:r>
      <w:r w:rsidR="003412E8" w:rsidRPr="00E2717E">
        <w:rPr>
          <w:rFonts w:ascii="Times New Roman" w:hAnsi="Times New Roman"/>
          <w:sz w:val="24"/>
          <w:szCs w:val="24"/>
        </w:rPr>
        <w:t xml:space="preserve">Deals Growth Index. This measures the proportion of offers versus earlier year. While deals development isn't itself a measure of control, the proof recommends that development organizations are probably going to get themselves under strain to control to keep up </w:t>
      </w:r>
      <w:proofErr w:type="spellStart"/>
      <w:r w:rsidR="003412E8" w:rsidRPr="00E2717E">
        <w:rPr>
          <w:rFonts w:ascii="Times New Roman" w:hAnsi="Times New Roman"/>
          <w:sz w:val="24"/>
          <w:szCs w:val="24"/>
        </w:rPr>
        <w:t>appearances."Growth</w:t>
      </w:r>
      <w:proofErr w:type="spellEnd"/>
      <w:r w:rsidR="003412E8" w:rsidRPr="00E2717E">
        <w:rPr>
          <w:rFonts w:ascii="Times New Roman" w:hAnsi="Times New Roman"/>
          <w:sz w:val="24"/>
          <w:szCs w:val="24"/>
        </w:rPr>
        <w:t xml:space="preserve"> does not infer control, but rather development organizations are seen by experts as more probable than different organizations to submit budgetary explanation extortion, on the grounds that their money related positions and capital needs put weight on supervisors to accomplish profit targets" (Beneish,1999). </w:t>
      </w:r>
      <w:proofErr w:type="gramStart"/>
      <w:r w:rsidR="003412E8" w:rsidRPr="00E2717E">
        <w:rPr>
          <w:rFonts w:ascii="Times New Roman" w:hAnsi="Times New Roman"/>
          <w:sz w:val="24"/>
          <w:szCs w:val="24"/>
        </w:rPr>
        <w:t>A SGI more prominent than 1 shows that deals are becoming over the earlier year.</w:t>
      </w:r>
      <w:proofErr w:type="gramEnd"/>
      <w:r w:rsidR="003412E8" w:rsidRPr="00E2717E">
        <w:rPr>
          <w:rFonts w:ascii="Times New Roman" w:hAnsi="Times New Roman"/>
          <w:sz w:val="24"/>
          <w:szCs w:val="24"/>
        </w:rPr>
        <w:t xml:space="preserve"> In the event that development organizations confront extensive stock value misfortunes at the main sign of a lull, they may have more prominent motivating forces than non-development organizations to control income. </w:t>
      </w:r>
      <w:proofErr w:type="spellStart"/>
      <w:r w:rsidR="003412E8" w:rsidRPr="00E2717E">
        <w:rPr>
          <w:rFonts w:ascii="Times New Roman" w:hAnsi="Times New Roman"/>
          <w:sz w:val="24"/>
          <w:szCs w:val="24"/>
        </w:rPr>
        <w:t>Beneish</w:t>
      </w:r>
      <w:proofErr w:type="spellEnd"/>
      <w:r w:rsidR="003412E8" w:rsidRPr="00E2717E">
        <w:rPr>
          <w:rFonts w:ascii="Times New Roman" w:hAnsi="Times New Roman"/>
          <w:sz w:val="24"/>
          <w:szCs w:val="24"/>
        </w:rPr>
        <w:t xml:space="preserve"> expected a positive connection </w:t>
      </w:r>
      <w:proofErr w:type="spellStart"/>
      <w:r w:rsidR="003412E8" w:rsidRPr="00E2717E">
        <w:rPr>
          <w:rFonts w:ascii="Times New Roman" w:hAnsi="Times New Roman"/>
          <w:sz w:val="24"/>
          <w:szCs w:val="24"/>
        </w:rPr>
        <w:t>between's</w:t>
      </w:r>
      <w:proofErr w:type="spellEnd"/>
      <w:r w:rsidR="003412E8" w:rsidRPr="00E2717E">
        <w:rPr>
          <w:rFonts w:ascii="Times New Roman" w:hAnsi="Times New Roman"/>
          <w:sz w:val="24"/>
          <w:szCs w:val="24"/>
        </w:rPr>
        <w:t xml:space="preserve"> the SGI and the likelihood of income control.</w:t>
      </w:r>
    </w:p>
    <w:p w:rsidR="00B95A2C" w:rsidRPr="00E2717E" w:rsidRDefault="003412E8"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b/>
          <w:sz w:val="24"/>
          <w:szCs w:val="24"/>
        </w:rPr>
        <w:t>5) Depreciation Index</w:t>
      </w:r>
      <w:r w:rsidRPr="00E2717E">
        <w:rPr>
          <w:rFonts w:ascii="Times New Roman" w:hAnsi="Times New Roman"/>
          <w:sz w:val="24"/>
          <w:szCs w:val="24"/>
        </w:rPr>
        <w:t xml:space="preserve">: </w:t>
      </w:r>
      <w:r w:rsidR="00B95A2C" w:rsidRPr="00E2717E">
        <w:rPr>
          <w:rFonts w:ascii="Times New Roman" w:hAnsi="Times New Roman"/>
          <w:sz w:val="24"/>
          <w:szCs w:val="24"/>
        </w:rPr>
        <w:t xml:space="preserve">Devaluation Index. This is estimated as the proportion of </w:t>
      </w:r>
    </w:p>
    <w:p w:rsidR="003412E8" w:rsidRPr="00E2717E" w:rsidRDefault="00B95A2C" w:rsidP="00FC4208">
      <w:pPr>
        <w:autoSpaceDE w:val="0"/>
        <w:autoSpaceDN w:val="0"/>
        <w:adjustRightInd w:val="0"/>
        <w:spacing w:after="0"/>
        <w:ind w:left="-540" w:right="720"/>
        <w:rPr>
          <w:rFonts w:ascii="Times New Roman" w:hAnsi="Times New Roman"/>
          <w:sz w:val="24"/>
          <w:szCs w:val="24"/>
        </w:rPr>
      </w:pPr>
      <w:proofErr w:type="gramStart"/>
      <w:r w:rsidRPr="00E2717E">
        <w:rPr>
          <w:rFonts w:ascii="Times New Roman" w:hAnsi="Times New Roman"/>
          <w:sz w:val="24"/>
          <w:szCs w:val="24"/>
        </w:rPr>
        <w:t>the</w:t>
      </w:r>
      <w:proofErr w:type="gramEnd"/>
      <w:r w:rsidRPr="00E2717E">
        <w:rPr>
          <w:rFonts w:ascii="Times New Roman" w:hAnsi="Times New Roman"/>
          <w:sz w:val="24"/>
          <w:szCs w:val="24"/>
        </w:rPr>
        <w:t xml:space="preserve"> rate of devaluation versus earlier year. A slower rate of devaluation may imply that the firm is updating helpful resource life suspicions upwards, or embracing a new strategy that is </w:t>
      </w:r>
      <w:proofErr w:type="gramStart"/>
      <w:r w:rsidRPr="00E2717E">
        <w:rPr>
          <w:rFonts w:ascii="Times New Roman" w:hAnsi="Times New Roman"/>
          <w:sz w:val="24"/>
          <w:szCs w:val="24"/>
        </w:rPr>
        <w:t>pay</w:t>
      </w:r>
      <w:proofErr w:type="gramEnd"/>
      <w:r w:rsidRPr="00E2717E">
        <w:rPr>
          <w:rFonts w:ascii="Times New Roman" w:hAnsi="Times New Roman"/>
          <w:sz w:val="24"/>
          <w:szCs w:val="24"/>
        </w:rPr>
        <w:t xml:space="preserve"> </w:t>
      </w:r>
      <w:proofErr w:type="spellStart"/>
      <w:r w:rsidRPr="00E2717E">
        <w:rPr>
          <w:rFonts w:ascii="Times New Roman" w:hAnsi="Times New Roman"/>
          <w:sz w:val="24"/>
          <w:szCs w:val="24"/>
        </w:rPr>
        <w:t>friendly."A</w:t>
      </w:r>
      <w:proofErr w:type="spellEnd"/>
      <w:r w:rsidRPr="00E2717E">
        <w:rPr>
          <w:rFonts w:ascii="Times New Roman" w:hAnsi="Times New Roman"/>
          <w:sz w:val="24"/>
          <w:szCs w:val="24"/>
        </w:rPr>
        <w:t xml:space="preserve"> DEPI more noteworthy than 1 shows that the rate at which unmistakable resources are being deteriorated has hindered raising the likelihood that the organization has reconsidered upward the appraisals of advantages' valuable lives or embraced a new technique that is pay expanding"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1999).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estimated a positive relationship </w:t>
      </w:r>
      <w:proofErr w:type="spellStart"/>
      <w:r w:rsidRPr="00E2717E">
        <w:rPr>
          <w:rFonts w:ascii="Times New Roman" w:hAnsi="Times New Roman"/>
          <w:sz w:val="24"/>
          <w:szCs w:val="24"/>
        </w:rPr>
        <w:t>amongst's</w:t>
      </w:r>
      <w:proofErr w:type="spellEnd"/>
      <w:r w:rsidRPr="00E2717E">
        <w:rPr>
          <w:rFonts w:ascii="Times New Roman" w:hAnsi="Times New Roman"/>
          <w:sz w:val="24"/>
          <w:szCs w:val="24"/>
        </w:rPr>
        <w:t xml:space="preserve"> DEPI and the probability of income administration.</w:t>
      </w:r>
    </w:p>
    <w:p w:rsidR="00B95A2C" w:rsidRPr="00E2717E" w:rsidRDefault="00775565" w:rsidP="00FC4208">
      <w:pPr>
        <w:autoSpaceDE w:val="0"/>
        <w:autoSpaceDN w:val="0"/>
        <w:adjustRightInd w:val="0"/>
        <w:spacing w:after="0"/>
        <w:ind w:left="-540" w:right="720"/>
        <w:rPr>
          <w:rFonts w:ascii="Times New Roman" w:hAnsi="Times New Roman"/>
          <w:sz w:val="24"/>
          <w:szCs w:val="24"/>
        </w:rPr>
      </w:pPr>
      <w:proofErr w:type="gramStart"/>
      <w:r w:rsidRPr="00E2717E">
        <w:rPr>
          <w:rFonts w:ascii="Times New Roman" w:hAnsi="Times New Roman"/>
          <w:b/>
          <w:sz w:val="24"/>
          <w:szCs w:val="24"/>
        </w:rPr>
        <w:t>6)Selling</w:t>
      </w:r>
      <w:proofErr w:type="gramEnd"/>
      <w:r w:rsidRPr="00E2717E">
        <w:rPr>
          <w:rFonts w:ascii="Times New Roman" w:hAnsi="Times New Roman"/>
          <w:b/>
          <w:sz w:val="24"/>
          <w:szCs w:val="24"/>
        </w:rPr>
        <w:t xml:space="preserve"> and General and Administrative Expense Index</w:t>
      </w:r>
      <w:r w:rsidRPr="00E2717E">
        <w:rPr>
          <w:rFonts w:ascii="Times New Roman" w:hAnsi="Times New Roman"/>
          <w:sz w:val="24"/>
          <w:szCs w:val="24"/>
        </w:rPr>
        <w:t xml:space="preserve">: Devaluation Index. This is estimated as the proportion of the rate of devaluation versus earlier year. A slower rate of devaluation may imply that the firm is modifying helpful resource life suppositions upwards, </w:t>
      </w:r>
      <w:r w:rsidRPr="00E2717E">
        <w:rPr>
          <w:rFonts w:ascii="Times New Roman" w:hAnsi="Times New Roman"/>
          <w:sz w:val="24"/>
          <w:szCs w:val="24"/>
        </w:rPr>
        <w:lastRenderedPageBreak/>
        <w:t xml:space="preserve">or receiving a new strategy that is salary </w:t>
      </w:r>
      <w:proofErr w:type="spellStart"/>
      <w:r w:rsidRPr="00E2717E">
        <w:rPr>
          <w:rFonts w:ascii="Times New Roman" w:hAnsi="Times New Roman"/>
          <w:sz w:val="24"/>
          <w:szCs w:val="24"/>
        </w:rPr>
        <w:t>friendly."A</w:t>
      </w:r>
      <w:proofErr w:type="spellEnd"/>
      <w:r w:rsidRPr="00E2717E">
        <w:rPr>
          <w:rFonts w:ascii="Times New Roman" w:hAnsi="Times New Roman"/>
          <w:sz w:val="24"/>
          <w:szCs w:val="24"/>
        </w:rPr>
        <w:t xml:space="preserve"> DEPI more prominent than 1 shows that the rate at which unmistakable resources are being devalued has moderated raising the likelihood that the organization has modified upward the evaluations of advantages' helpful lives or received a new strategy that is pay expanding"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1999). </w:t>
      </w:r>
      <w:proofErr w:type="spellStart"/>
      <w:r w:rsidRPr="00E2717E">
        <w:rPr>
          <w:rFonts w:ascii="Times New Roman" w:hAnsi="Times New Roman"/>
          <w:sz w:val="24"/>
          <w:szCs w:val="24"/>
        </w:rPr>
        <w:t>Beneish</w:t>
      </w:r>
      <w:proofErr w:type="spellEnd"/>
      <w:r w:rsidRPr="00E2717E">
        <w:rPr>
          <w:rFonts w:ascii="Times New Roman" w:hAnsi="Times New Roman"/>
          <w:sz w:val="24"/>
          <w:szCs w:val="24"/>
        </w:rPr>
        <w:t xml:space="preserve"> guessed a positive connection </w:t>
      </w:r>
      <w:proofErr w:type="spellStart"/>
      <w:r w:rsidRPr="00E2717E">
        <w:rPr>
          <w:rFonts w:ascii="Times New Roman" w:hAnsi="Times New Roman"/>
          <w:sz w:val="24"/>
          <w:szCs w:val="24"/>
        </w:rPr>
        <w:t>amongst's</w:t>
      </w:r>
      <w:proofErr w:type="spellEnd"/>
      <w:r w:rsidRPr="00E2717E">
        <w:rPr>
          <w:rFonts w:ascii="Times New Roman" w:hAnsi="Times New Roman"/>
          <w:sz w:val="24"/>
          <w:szCs w:val="24"/>
        </w:rPr>
        <w:t xml:space="preserve"> DEPI and the probability of profit administration.</w:t>
      </w:r>
    </w:p>
    <w:p w:rsidR="00775565" w:rsidRPr="00E2717E" w:rsidRDefault="00775565"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b/>
          <w:sz w:val="24"/>
          <w:szCs w:val="24"/>
        </w:rPr>
        <w:t>7) Leverage Index</w:t>
      </w:r>
      <w:r w:rsidRPr="00E2717E">
        <w:rPr>
          <w:rFonts w:ascii="Times New Roman" w:hAnsi="Times New Roman"/>
          <w:sz w:val="24"/>
          <w:szCs w:val="24"/>
        </w:rPr>
        <w:t xml:space="preserve">: This measures the proportion of aggregate obligation to </w:t>
      </w:r>
    </w:p>
    <w:p w:rsidR="00775565" w:rsidRPr="00E2717E" w:rsidRDefault="00775565" w:rsidP="00FC4208">
      <w:pPr>
        <w:autoSpaceDE w:val="0"/>
        <w:autoSpaceDN w:val="0"/>
        <w:adjustRightInd w:val="0"/>
        <w:spacing w:after="0"/>
        <w:ind w:left="-540" w:right="720"/>
        <w:rPr>
          <w:rFonts w:ascii="Times New Roman" w:hAnsi="Times New Roman"/>
          <w:sz w:val="24"/>
          <w:szCs w:val="24"/>
        </w:rPr>
      </w:pPr>
      <w:proofErr w:type="gramStart"/>
      <w:r w:rsidRPr="00E2717E">
        <w:rPr>
          <w:rFonts w:ascii="Times New Roman" w:hAnsi="Times New Roman"/>
          <w:sz w:val="24"/>
          <w:szCs w:val="24"/>
        </w:rPr>
        <w:t>add</w:t>
      </w:r>
      <w:proofErr w:type="gramEnd"/>
      <w:r w:rsidRPr="00E2717E">
        <w:rPr>
          <w:rFonts w:ascii="Times New Roman" w:hAnsi="Times New Roman"/>
          <w:sz w:val="24"/>
          <w:szCs w:val="24"/>
        </w:rPr>
        <w:t xml:space="preserve"> up to resources versus earlier year. It is planned to catch obligation agreements motivating forces for profit control. A LVGI more prominent than 1 is comparable to an increment in money related (use). This list is helpful to catch the motivating forces under water agreements that can prompt control profit. Once the obligation is in danger of infringement is simpler than supervisors falsely increment benefits to stay away from </w:t>
      </w:r>
      <w:proofErr w:type="spellStart"/>
      <w:r w:rsidRPr="00E2717E">
        <w:rPr>
          <w:rFonts w:ascii="Times New Roman" w:hAnsi="Times New Roman"/>
          <w:sz w:val="24"/>
          <w:szCs w:val="24"/>
        </w:rPr>
        <w:t>theimpacts</w:t>
      </w:r>
      <w:proofErr w:type="spellEnd"/>
      <w:r w:rsidRPr="00E2717E">
        <w:rPr>
          <w:rFonts w:ascii="Times New Roman" w:hAnsi="Times New Roman"/>
          <w:sz w:val="24"/>
          <w:szCs w:val="24"/>
        </w:rPr>
        <w:t xml:space="preserve"> of a rupture, an expansion in the part of obligation.</w:t>
      </w:r>
    </w:p>
    <w:p w:rsidR="00775565" w:rsidRPr="00E2717E" w:rsidRDefault="00775565"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b/>
          <w:sz w:val="24"/>
          <w:szCs w:val="24"/>
        </w:rPr>
        <w:t xml:space="preserve">8) Total </w:t>
      </w:r>
      <w:proofErr w:type="gramStart"/>
      <w:r w:rsidR="00F74225" w:rsidRPr="00E2717E">
        <w:rPr>
          <w:rFonts w:ascii="Times New Roman" w:hAnsi="Times New Roman"/>
          <w:b/>
          <w:sz w:val="24"/>
          <w:szCs w:val="24"/>
        </w:rPr>
        <w:t>assets</w:t>
      </w:r>
      <w:r w:rsidR="005739D7" w:rsidRPr="00E2717E">
        <w:rPr>
          <w:rFonts w:ascii="Times New Roman" w:hAnsi="Times New Roman"/>
          <w:b/>
          <w:sz w:val="24"/>
          <w:szCs w:val="24"/>
        </w:rPr>
        <w:t xml:space="preserve">  to</w:t>
      </w:r>
      <w:proofErr w:type="gramEnd"/>
      <w:r w:rsidR="005739D7" w:rsidRPr="00E2717E">
        <w:rPr>
          <w:rFonts w:ascii="Times New Roman" w:hAnsi="Times New Roman"/>
          <w:b/>
          <w:sz w:val="24"/>
          <w:szCs w:val="24"/>
        </w:rPr>
        <w:t xml:space="preserve"> Total Accruals:</w:t>
      </w:r>
      <w:r w:rsidR="00C00C67">
        <w:rPr>
          <w:rFonts w:ascii="Times New Roman" w:hAnsi="Times New Roman"/>
          <w:b/>
          <w:sz w:val="24"/>
          <w:szCs w:val="24"/>
        </w:rPr>
        <w:t xml:space="preserve"> </w:t>
      </w:r>
      <w:r w:rsidR="005739D7" w:rsidRPr="00E2717E">
        <w:rPr>
          <w:rFonts w:ascii="Times New Roman" w:hAnsi="Times New Roman"/>
          <w:sz w:val="24"/>
          <w:szCs w:val="24"/>
        </w:rPr>
        <w:t>Add up to Accruals to Total Assets. This evaluates the degree to which directors make optional bookkeeping decisions to modify income. Add up to collections are figured as the adjustment in working capital records other than money less deterioration. It gauges a hazard identifying with accumulation approaches being utilized as financing instrument for losses.</w:t>
      </w:r>
      <w:r w:rsidR="00C00C67">
        <w:rPr>
          <w:rFonts w:ascii="Times New Roman" w:hAnsi="Times New Roman"/>
          <w:sz w:val="24"/>
          <w:szCs w:val="24"/>
        </w:rPr>
        <w:t xml:space="preserve"> </w:t>
      </w:r>
      <w:r w:rsidR="005739D7" w:rsidRPr="00E2717E">
        <w:rPr>
          <w:rFonts w:ascii="Times New Roman" w:hAnsi="Times New Roman"/>
          <w:sz w:val="24"/>
          <w:szCs w:val="24"/>
        </w:rPr>
        <w:t xml:space="preserve">Total Accruals was utilized as a part of earlier inquires about to survey the degree to which supervisors make optional bookkeeping decisions to change profit (Healy, 1985).The estimation of the TATA is utilized to intermediary for the degree to which money underlay detailed profit might be negative, at the point when the working income enormously surpasses the net benefits and, subsequently, there are negative accumulations, or achieve solidarity, which implies that all benefits are comprised of gatherings. </w:t>
      </w:r>
      <w:proofErr w:type="spellStart"/>
      <w:r w:rsidR="005739D7" w:rsidRPr="00E2717E">
        <w:rPr>
          <w:rFonts w:ascii="Times New Roman" w:hAnsi="Times New Roman"/>
          <w:sz w:val="24"/>
          <w:szCs w:val="24"/>
        </w:rPr>
        <w:t>Beneish</w:t>
      </w:r>
      <w:proofErr w:type="spellEnd"/>
      <w:r w:rsidR="005739D7" w:rsidRPr="00E2717E">
        <w:rPr>
          <w:rFonts w:ascii="Times New Roman" w:hAnsi="Times New Roman"/>
          <w:sz w:val="24"/>
          <w:szCs w:val="24"/>
        </w:rPr>
        <w:t xml:space="preserve"> expected a solid positive affiliation between gatherings (less money) and the higher probability of income control.</w:t>
      </w:r>
    </w:p>
    <w:p w:rsidR="00923F7B" w:rsidRPr="00E2717E" w:rsidRDefault="00923F7B" w:rsidP="00FC4208">
      <w:pPr>
        <w:autoSpaceDE w:val="0"/>
        <w:autoSpaceDN w:val="0"/>
        <w:adjustRightInd w:val="0"/>
        <w:spacing w:after="0"/>
        <w:ind w:left="-540" w:right="720"/>
        <w:rPr>
          <w:rFonts w:ascii="Times New Roman" w:hAnsi="Times New Roman"/>
          <w:sz w:val="24"/>
          <w:szCs w:val="24"/>
        </w:rPr>
      </w:pPr>
    </w:p>
    <w:p w:rsidR="009E38E2" w:rsidRPr="00E2717E" w:rsidRDefault="00923F7B" w:rsidP="00FC4208">
      <w:pPr>
        <w:autoSpaceDE w:val="0"/>
        <w:autoSpaceDN w:val="0"/>
        <w:adjustRightInd w:val="0"/>
        <w:spacing w:after="0"/>
        <w:ind w:left="-540" w:right="720"/>
        <w:rPr>
          <w:rFonts w:ascii="Times New Roman" w:hAnsi="Times New Roman"/>
          <w:sz w:val="24"/>
          <w:szCs w:val="24"/>
        </w:rPr>
      </w:pPr>
      <w:bookmarkStart w:id="9" w:name="_Toc517606498"/>
      <w:r w:rsidRPr="00E2717E">
        <w:rPr>
          <w:rStyle w:val="Heading1Char"/>
          <w:sz w:val="24"/>
          <w:szCs w:val="24"/>
        </w:rPr>
        <w:t xml:space="preserve">Methodology </w:t>
      </w:r>
      <w:proofErr w:type="gramStart"/>
      <w:r w:rsidRPr="00E2717E">
        <w:rPr>
          <w:rStyle w:val="Heading1Char"/>
          <w:sz w:val="24"/>
          <w:szCs w:val="24"/>
        </w:rPr>
        <w:t>of  the</w:t>
      </w:r>
      <w:proofErr w:type="gramEnd"/>
      <w:r w:rsidRPr="00E2717E">
        <w:rPr>
          <w:rStyle w:val="Heading1Char"/>
          <w:sz w:val="24"/>
          <w:szCs w:val="24"/>
        </w:rPr>
        <w:t xml:space="preserve"> study:</w:t>
      </w:r>
      <w:bookmarkEnd w:id="9"/>
      <w:r w:rsidRPr="00E2717E">
        <w:rPr>
          <w:rFonts w:ascii="Times New Roman" w:hAnsi="Times New Roman"/>
          <w:sz w:val="24"/>
          <w:szCs w:val="24"/>
        </w:rPr>
        <w:t xml:space="preserve">  The examination has been taken based on the </w:t>
      </w:r>
      <w:r w:rsidR="001B3342" w:rsidRPr="00E2717E">
        <w:rPr>
          <w:rFonts w:ascii="Times New Roman" w:hAnsi="Times New Roman"/>
          <w:sz w:val="24"/>
          <w:szCs w:val="24"/>
        </w:rPr>
        <w:t>food companie</w:t>
      </w:r>
      <w:r w:rsidR="009E38E2" w:rsidRPr="00E2717E">
        <w:rPr>
          <w:rFonts w:ascii="Times New Roman" w:hAnsi="Times New Roman"/>
          <w:sz w:val="24"/>
          <w:szCs w:val="24"/>
        </w:rPr>
        <w:t>s of the Bangladesh. However th</w:t>
      </w:r>
      <w:r w:rsidR="001B3342" w:rsidRPr="00E2717E">
        <w:rPr>
          <w:rFonts w:ascii="Times New Roman" w:hAnsi="Times New Roman"/>
          <w:sz w:val="24"/>
          <w:szCs w:val="24"/>
        </w:rPr>
        <w:t>er</w:t>
      </w:r>
      <w:r w:rsidR="009E38E2" w:rsidRPr="00E2717E">
        <w:rPr>
          <w:rFonts w:ascii="Times New Roman" w:hAnsi="Times New Roman"/>
          <w:sz w:val="24"/>
          <w:szCs w:val="24"/>
        </w:rPr>
        <w:t>e</w:t>
      </w:r>
      <w:r w:rsidR="001B3342" w:rsidRPr="00E2717E">
        <w:rPr>
          <w:rFonts w:ascii="Times New Roman" w:hAnsi="Times New Roman"/>
          <w:sz w:val="24"/>
          <w:szCs w:val="24"/>
        </w:rPr>
        <w:t xml:space="preserve"> has no concern about the ea</w:t>
      </w:r>
      <w:r w:rsidR="008E3CE1" w:rsidRPr="00E2717E">
        <w:rPr>
          <w:rFonts w:ascii="Times New Roman" w:hAnsi="Times New Roman"/>
          <w:sz w:val="24"/>
          <w:szCs w:val="24"/>
        </w:rPr>
        <w:t xml:space="preserve">rning manipulation about </w:t>
      </w:r>
      <w:proofErr w:type="gramStart"/>
      <w:r w:rsidR="008E3CE1" w:rsidRPr="00E2717E">
        <w:rPr>
          <w:rFonts w:ascii="Times New Roman" w:hAnsi="Times New Roman"/>
          <w:sz w:val="24"/>
          <w:szCs w:val="24"/>
        </w:rPr>
        <w:t xml:space="preserve">the </w:t>
      </w:r>
      <w:r w:rsidR="001B3342" w:rsidRPr="00E2717E">
        <w:rPr>
          <w:rFonts w:ascii="Times New Roman" w:hAnsi="Times New Roman"/>
          <w:sz w:val="24"/>
          <w:szCs w:val="24"/>
        </w:rPr>
        <w:t xml:space="preserve"> selected</w:t>
      </w:r>
      <w:proofErr w:type="gramEnd"/>
      <w:r w:rsidR="001B3342" w:rsidRPr="00E2717E">
        <w:rPr>
          <w:rFonts w:ascii="Times New Roman" w:hAnsi="Times New Roman"/>
          <w:sz w:val="24"/>
          <w:szCs w:val="24"/>
        </w:rPr>
        <w:t xml:space="preserve"> companies. It is just done for the report purpose or for the using the </w:t>
      </w:r>
      <w:proofErr w:type="spellStart"/>
      <w:r w:rsidR="001B3342" w:rsidRPr="00E2717E">
        <w:rPr>
          <w:rFonts w:ascii="Times New Roman" w:hAnsi="Times New Roman"/>
          <w:sz w:val="24"/>
          <w:szCs w:val="24"/>
        </w:rPr>
        <w:t>beneish</w:t>
      </w:r>
      <w:proofErr w:type="spellEnd"/>
      <w:r w:rsidR="001B3342" w:rsidRPr="00E2717E">
        <w:rPr>
          <w:rFonts w:ascii="Times New Roman" w:hAnsi="Times New Roman"/>
          <w:sz w:val="24"/>
          <w:szCs w:val="24"/>
        </w:rPr>
        <w:t xml:space="preserve"> model for the observation of the annual reports simultaneously. The companies’ three years annual report has been used to explore the model in the perspective of the food companies. </w:t>
      </w:r>
      <w:proofErr w:type="gramStart"/>
      <w:r w:rsidR="001B3342" w:rsidRPr="00E2717E">
        <w:rPr>
          <w:rFonts w:ascii="Times New Roman" w:hAnsi="Times New Roman"/>
          <w:sz w:val="24"/>
          <w:szCs w:val="24"/>
        </w:rPr>
        <w:t>Basically  how</w:t>
      </w:r>
      <w:proofErr w:type="gramEnd"/>
      <w:r w:rsidR="001B3342" w:rsidRPr="00E2717E">
        <w:rPr>
          <w:rFonts w:ascii="Times New Roman" w:hAnsi="Times New Roman"/>
          <w:sz w:val="24"/>
          <w:szCs w:val="24"/>
        </w:rPr>
        <w:t xml:space="preserve"> we can use the model to discover the fraudulent activities that is the main objective of the </w:t>
      </w:r>
      <w:proofErr w:type="spellStart"/>
      <w:r w:rsidR="001B3342" w:rsidRPr="00E2717E">
        <w:rPr>
          <w:rFonts w:ascii="Times New Roman" w:hAnsi="Times New Roman"/>
          <w:sz w:val="24"/>
          <w:szCs w:val="24"/>
        </w:rPr>
        <w:t>study.</w:t>
      </w:r>
      <w:r w:rsidR="009E38E2" w:rsidRPr="00E2717E">
        <w:rPr>
          <w:rFonts w:ascii="Times New Roman" w:hAnsi="Times New Roman"/>
          <w:sz w:val="24"/>
          <w:szCs w:val="24"/>
        </w:rPr>
        <w:t>The</w:t>
      </w:r>
      <w:proofErr w:type="spellEnd"/>
      <w:r w:rsidR="009E38E2" w:rsidRPr="00E2717E">
        <w:rPr>
          <w:rFonts w:ascii="Times New Roman" w:hAnsi="Times New Roman"/>
          <w:sz w:val="24"/>
          <w:szCs w:val="24"/>
        </w:rPr>
        <w:t xml:space="preserve"> s</w:t>
      </w:r>
      <w:r w:rsidR="00131644" w:rsidRPr="00E2717E">
        <w:rPr>
          <w:rFonts w:ascii="Times New Roman" w:hAnsi="Times New Roman"/>
          <w:sz w:val="24"/>
          <w:szCs w:val="24"/>
        </w:rPr>
        <w:t>elected companies are given belo</w:t>
      </w:r>
      <w:r w:rsidR="009E38E2" w:rsidRPr="00E2717E">
        <w:rPr>
          <w:rFonts w:ascii="Times New Roman" w:hAnsi="Times New Roman"/>
          <w:sz w:val="24"/>
          <w:szCs w:val="24"/>
        </w:rPr>
        <w:t>w:</w:t>
      </w:r>
    </w:p>
    <w:p w:rsidR="00651BF0" w:rsidRPr="00E2717E" w:rsidRDefault="00651BF0" w:rsidP="00FC4208">
      <w:pPr>
        <w:autoSpaceDE w:val="0"/>
        <w:autoSpaceDN w:val="0"/>
        <w:adjustRightInd w:val="0"/>
        <w:spacing w:after="0"/>
        <w:ind w:left="-540" w:right="720"/>
        <w:rPr>
          <w:rFonts w:ascii="Times New Roman" w:hAnsi="Times New Roman"/>
          <w:sz w:val="24"/>
          <w:szCs w:val="24"/>
        </w:rPr>
      </w:pPr>
    </w:p>
    <w:tbl>
      <w:tblPr>
        <w:tblStyle w:val="TableGrid"/>
        <w:tblW w:w="0" w:type="auto"/>
        <w:tblInd w:w="-545" w:type="dxa"/>
        <w:tblLook w:val="04A0" w:firstRow="1" w:lastRow="0" w:firstColumn="1" w:lastColumn="0" w:noHBand="0" w:noVBand="1"/>
      </w:tblPr>
      <w:tblGrid>
        <w:gridCol w:w="6338"/>
        <w:gridCol w:w="3557"/>
      </w:tblGrid>
      <w:tr w:rsidR="00651BF0" w:rsidRPr="00E2717E" w:rsidTr="00380640">
        <w:tc>
          <w:tcPr>
            <w:tcW w:w="6338" w:type="dxa"/>
          </w:tcPr>
          <w:p w:rsidR="00651BF0" w:rsidRPr="00E2717E" w:rsidRDefault="00651BF0" w:rsidP="003806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Apex Food Limited</w:t>
            </w:r>
          </w:p>
        </w:tc>
        <w:tc>
          <w:tcPr>
            <w:tcW w:w="3557" w:type="dxa"/>
          </w:tcPr>
          <w:p w:rsidR="00651BF0" w:rsidRPr="00E2717E" w:rsidRDefault="00651BF0" w:rsidP="003806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AFL</w:t>
            </w:r>
          </w:p>
        </w:tc>
      </w:tr>
      <w:tr w:rsidR="00651BF0" w:rsidRPr="00E2717E" w:rsidTr="00380640">
        <w:tc>
          <w:tcPr>
            <w:tcW w:w="6338" w:type="dxa"/>
          </w:tcPr>
          <w:p w:rsidR="00651BF0" w:rsidRPr="00E2717E" w:rsidRDefault="00651BF0" w:rsidP="003806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Fine Foods Limited</w:t>
            </w:r>
          </w:p>
        </w:tc>
        <w:tc>
          <w:tcPr>
            <w:tcW w:w="3557" w:type="dxa"/>
          </w:tcPr>
          <w:p w:rsidR="00651BF0" w:rsidRPr="00E2717E" w:rsidRDefault="00651BF0" w:rsidP="003806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FFL</w:t>
            </w:r>
          </w:p>
        </w:tc>
      </w:tr>
      <w:tr w:rsidR="00651BF0" w:rsidRPr="00E2717E" w:rsidTr="00380640">
        <w:tc>
          <w:tcPr>
            <w:tcW w:w="6338" w:type="dxa"/>
          </w:tcPr>
          <w:p w:rsidR="00651BF0" w:rsidRPr="00E2717E" w:rsidRDefault="00651BF0" w:rsidP="003806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Golden Harvest Agro Industries Limited</w:t>
            </w:r>
          </w:p>
        </w:tc>
        <w:tc>
          <w:tcPr>
            <w:tcW w:w="3557" w:type="dxa"/>
          </w:tcPr>
          <w:p w:rsidR="00651BF0" w:rsidRPr="00E2717E" w:rsidRDefault="00651BF0" w:rsidP="003806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GHAIL</w:t>
            </w:r>
          </w:p>
        </w:tc>
      </w:tr>
      <w:tr w:rsidR="00651BF0" w:rsidRPr="00E2717E" w:rsidTr="00380640">
        <w:tc>
          <w:tcPr>
            <w:tcW w:w="6338" w:type="dxa"/>
          </w:tcPr>
          <w:p w:rsidR="00651BF0" w:rsidRPr="00E2717E" w:rsidRDefault="00651BF0" w:rsidP="003806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Olympic Industries Limited</w:t>
            </w:r>
          </w:p>
        </w:tc>
        <w:tc>
          <w:tcPr>
            <w:tcW w:w="3557" w:type="dxa"/>
          </w:tcPr>
          <w:p w:rsidR="00651BF0" w:rsidRPr="00E2717E" w:rsidRDefault="00651BF0" w:rsidP="003806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OIL</w:t>
            </w:r>
          </w:p>
        </w:tc>
      </w:tr>
      <w:tr w:rsidR="00490F3A" w:rsidRPr="00E2717E" w:rsidTr="00380640">
        <w:tc>
          <w:tcPr>
            <w:tcW w:w="6338" w:type="dxa"/>
          </w:tcPr>
          <w:p w:rsidR="00490F3A" w:rsidRPr="00E2717E" w:rsidRDefault="00490F3A" w:rsidP="003806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Agricultural Marketing company Limited(</w:t>
            </w:r>
            <w:proofErr w:type="spellStart"/>
            <w:r w:rsidRPr="00E2717E">
              <w:rPr>
                <w:rFonts w:ascii="Times New Roman" w:hAnsi="Times New Roman"/>
                <w:sz w:val="24"/>
                <w:szCs w:val="24"/>
              </w:rPr>
              <w:t>Pran</w:t>
            </w:r>
            <w:proofErr w:type="spellEnd"/>
            <w:r w:rsidRPr="00E2717E">
              <w:rPr>
                <w:rFonts w:ascii="Times New Roman" w:hAnsi="Times New Roman"/>
                <w:sz w:val="24"/>
                <w:szCs w:val="24"/>
              </w:rPr>
              <w:t>)</w:t>
            </w:r>
          </w:p>
        </w:tc>
        <w:tc>
          <w:tcPr>
            <w:tcW w:w="3557" w:type="dxa"/>
          </w:tcPr>
          <w:p w:rsidR="00490F3A" w:rsidRPr="00E2717E" w:rsidRDefault="00490F3A" w:rsidP="003806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AMCL(PRAN)</w:t>
            </w:r>
          </w:p>
        </w:tc>
      </w:tr>
    </w:tbl>
    <w:p w:rsidR="00923F7B" w:rsidRPr="00E2717E" w:rsidRDefault="00923F7B" w:rsidP="00FC4208">
      <w:pPr>
        <w:autoSpaceDE w:val="0"/>
        <w:autoSpaceDN w:val="0"/>
        <w:adjustRightInd w:val="0"/>
        <w:spacing w:after="0"/>
        <w:ind w:left="-540" w:right="720"/>
        <w:rPr>
          <w:rFonts w:ascii="Times New Roman" w:hAnsi="Times New Roman"/>
          <w:sz w:val="24"/>
          <w:szCs w:val="24"/>
        </w:rPr>
      </w:pPr>
    </w:p>
    <w:p w:rsidR="00131644" w:rsidRPr="00E2717E" w:rsidRDefault="00131644" w:rsidP="00FC4208">
      <w:pPr>
        <w:autoSpaceDE w:val="0"/>
        <w:autoSpaceDN w:val="0"/>
        <w:adjustRightInd w:val="0"/>
        <w:spacing w:after="0"/>
        <w:ind w:left="-540" w:right="720"/>
        <w:rPr>
          <w:rFonts w:ascii="Times New Roman" w:hAnsi="Times New Roman"/>
          <w:sz w:val="24"/>
          <w:szCs w:val="24"/>
        </w:rPr>
      </w:pPr>
    </w:p>
    <w:p w:rsidR="00923F7B" w:rsidRPr="00E2717E" w:rsidRDefault="000B60BF" w:rsidP="00AA7216">
      <w:pPr>
        <w:pStyle w:val="Heading2"/>
        <w:rPr>
          <w:szCs w:val="24"/>
        </w:rPr>
      </w:pPr>
      <w:bookmarkStart w:id="10" w:name="_Toc517606499"/>
      <w:r w:rsidRPr="00E2717E">
        <w:rPr>
          <w:szCs w:val="24"/>
        </w:rPr>
        <w:lastRenderedPageBreak/>
        <w:t xml:space="preserve">Formulas used to analyze the </w:t>
      </w:r>
      <w:proofErr w:type="spellStart"/>
      <w:r w:rsidRPr="00E2717E">
        <w:rPr>
          <w:szCs w:val="24"/>
        </w:rPr>
        <w:t>Beneish</w:t>
      </w:r>
      <w:proofErr w:type="spellEnd"/>
      <w:r w:rsidRPr="00E2717E">
        <w:rPr>
          <w:szCs w:val="24"/>
        </w:rPr>
        <w:t xml:space="preserve"> Model:</w:t>
      </w:r>
      <w:bookmarkEnd w:id="10"/>
    </w:p>
    <w:p w:rsidR="00463E24" w:rsidRPr="00E2717E" w:rsidRDefault="00463E24" w:rsidP="00FC4208">
      <w:pPr>
        <w:autoSpaceDE w:val="0"/>
        <w:autoSpaceDN w:val="0"/>
        <w:adjustRightInd w:val="0"/>
        <w:spacing w:after="0"/>
        <w:ind w:left="-540" w:right="720"/>
        <w:rPr>
          <w:rFonts w:ascii="Times New Roman" w:hAnsi="Times New Roman"/>
          <w:sz w:val="24"/>
          <w:szCs w:val="24"/>
        </w:rPr>
      </w:pPr>
    </w:p>
    <w:p w:rsidR="00E87B4B" w:rsidRPr="00E2717E" w:rsidRDefault="00636EFD" w:rsidP="00FC4208">
      <w:pPr>
        <w:autoSpaceDE w:val="0"/>
        <w:autoSpaceDN w:val="0"/>
        <w:adjustRightInd w:val="0"/>
        <w:spacing w:after="0"/>
        <w:ind w:left="-540" w:right="720"/>
        <w:rPr>
          <w:rFonts w:ascii="Times New Roman" w:eastAsiaTheme="minorEastAsia" w:hAnsi="Times New Roman"/>
          <w:sz w:val="24"/>
          <w:szCs w:val="24"/>
        </w:rPr>
      </w:pPr>
      <w:r w:rsidRPr="00E2717E">
        <w:rPr>
          <w:rFonts w:ascii="Times New Roman" w:hAnsi="Times New Roman"/>
          <w:sz w:val="24"/>
          <w:szCs w:val="24"/>
        </w:rPr>
        <w:t>1</w:t>
      </w:r>
      <w:r w:rsidR="001A4961" w:rsidRPr="00E2717E">
        <w:rPr>
          <w:rFonts w:ascii="Times New Roman" w:hAnsi="Times New Roman"/>
          <w:sz w:val="24"/>
          <w:szCs w:val="24"/>
        </w:rPr>
        <w:t>)</w:t>
      </w:r>
      <w:r w:rsidR="006E18F1" w:rsidRPr="00E2717E">
        <w:rPr>
          <w:rFonts w:ascii="Times New Roman" w:hAnsi="Times New Roman"/>
          <w:sz w:val="24"/>
          <w:szCs w:val="24"/>
        </w:rPr>
        <w:t xml:space="preserve"> DSRI</w:t>
      </w:r>
      <m:oMath>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Times New Roman" w:cs="Times New Roman"/>
                    <w:sz w:val="24"/>
                    <w:szCs w:val="24"/>
                  </w:rPr>
                  <m:t>r</m:t>
                </m:r>
                <m:r>
                  <w:rPr>
                    <w:rFonts w:ascii="Cambria Math" w:hAnsi="Cambria Math" w:cs="Times New Roman"/>
                    <w:sz w:val="24"/>
                    <w:szCs w:val="24"/>
                  </w:rPr>
                  <m:t>eceivables</m:t>
                </m:r>
              </m:e>
              <m:sub>
                <m:r>
                  <w:rPr>
                    <w:rFonts w:ascii="Cambria Math" w:hAnsi="Times New Roman"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Times New Roman" w:cs="Times New Roman"/>
                    <w:sz w:val="24"/>
                    <w:szCs w:val="24"/>
                  </w:rPr>
                  <m:t>sales</m:t>
                </m:r>
              </m:e>
              <m:sub>
                <m:r>
                  <w:rPr>
                    <w:rFonts w:ascii="Cambria Math" w:hAnsi="Times New Roman" w:cs="Times New Roman"/>
                    <w:sz w:val="24"/>
                    <w:szCs w:val="24"/>
                  </w:rPr>
                  <m:t>t</m:t>
                </m:r>
              </m:sub>
            </m:sSub>
          </m:num>
          <m:den>
            <m:sSub>
              <m:sSubPr>
                <m:ctrlPr>
                  <w:rPr>
                    <w:rFonts w:ascii="Cambria Math" w:hAnsi="Times New Roman" w:cs="Times New Roman"/>
                    <w:i/>
                    <w:sz w:val="24"/>
                    <w:szCs w:val="24"/>
                  </w:rPr>
                </m:ctrlPr>
              </m:sSubPr>
              <m:e>
                <m:r>
                  <w:rPr>
                    <w:rFonts w:ascii="Cambria Math" w:hAnsi="Times New Roman" w:cs="Times New Roman"/>
                    <w:sz w:val="24"/>
                    <w:szCs w:val="24"/>
                  </w:rPr>
                  <m:t>receivables</m:t>
                </m:r>
              </m:e>
              <m:sub>
                <m:r>
                  <w:rPr>
                    <w:rFonts w:ascii="Cambria Math" w:hAnsi="Times New Roman" w:cs="Times New Roman"/>
                    <w:sz w:val="24"/>
                    <w:szCs w:val="24"/>
                  </w:rPr>
                  <m:t>t</m:t>
                </m:r>
                <m:r>
                  <w:rPr>
                    <w:rFonts w:ascii="Times New Roman" w:hAnsi="Times New Roman" w:cs="Times New Roman"/>
                    <w:sz w:val="24"/>
                    <w:szCs w:val="24"/>
                  </w:rPr>
                  <m:t>-</m:t>
                </m:r>
                <m:r>
                  <w:rPr>
                    <w:rFonts w:ascii="Cambria Math" w:hAnsi="Times New Roman" w:cs="Times New Roman"/>
                    <w:sz w:val="24"/>
                    <w:szCs w:val="24"/>
                  </w:rPr>
                  <m:t>1</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Times New Roman" w:cs="Times New Roman"/>
                    <w:sz w:val="24"/>
                    <w:szCs w:val="24"/>
                  </w:rPr>
                  <m:t>sales</m:t>
                </m:r>
              </m:e>
              <m:sub>
                <m:r>
                  <w:rPr>
                    <w:rFonts w:ascii="Cambria Math" w:hAnsi="Times New Roman" w:cs="Times New Roman"/>
                    <w:sz w:val="24"/>
                    <w:szCs w:val="24"/>
                  </w:rPr>
                  <m:t>t</m:t>
                </m:r>
                <m:r>
                  <w:rPr>
                    <w:rFonts w:ascii="Times New Roman" w:hAnsi="Times New Roman" w:cs="Times New Roman"/>
                    <w:sz w:val="24"/>
                    <w:szCs w:val="24"/>
                  </w:rPr>
                  <m:t>-</m:t>
                </m:r>
                <m:r>
                  <w:rPr>
                    <w:rFonts w:ascii="Cambria Math" w:hAnsi="Times New Roman" w:cs="Times New Roman"/>
                    <w:sz w:val="24"/>
                    <w:szCs w:val="24"/>
                  </w:rPr>
                  <m:t>1</m:t>
                </m:r>
              </m:sub>
            </m:sSub>
          </m:den>
        </m:f>
      </m:oMath>
    </w:p>
    <w:p w:rsidR="00797018" w:rsidRPr="00E2717E" w:rsidRDefault="00797018" w:rsidP="00FC4208">
      <w:pPr>
        <w:autoSpaceDE w:val="0"/>
        <w:autoSpaceDN w:val="0"/>
        <w:adjustRightInd w:val="0"/>
        <w:spacing w:after="0"/>
        <w:ind w:left="-540" w:right="720"/>
        <w:rPr>
          <w:rFonts w:ascii="Times New Roman" w:eastAsiaTheme="minorEastAsia" w:hAnsi="Times New Roman"/>
          <w:sz w:val="24"/>
          <w:szCs w:val="24"/>
        </w:rPr>
      </w:pPr>
      <w:r w:rsidRPr="00E2717E">
        <w:rPr>
          <w:rFonts w:ascii="Times New Roman" w:hAnsi="Times New Roman"/>
          <w:sz w:val="24"/>
          <w:szCs w:val="24"/>
        </w:rPr>
        <w:t>2)</w:t>
      </w:r>
      <m:oMath>
        <m:r>
          <w:rPr>
            <w:rFonts w:ascii="Cambria Math" w:hAnsi="Cambria Math"/>
            <w:sz w:val="24"/>
            <w:szCs w:val="24"/>
          </w:rPr>
          <m:t>GMI=</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sales-cogs</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sales</m:t>
                </m:r>
              </m:e>
              <m:sub>
                <m:r>
                  <w:rPr>
                    <w:rFonts w:ascii="Cambria Math" w:hAnsi="Cambria Math"/>
                    <w:sz w:val="24"/>
                    <w:szCs w:val="24"/>
                  </w:rPr>
                  <m:t>t-1</m:t>
                </m:r>
              </m:sub>
            </m:sSub>
          </m:num>
          <m:den>
            <m:sSub>
              <m:sSubPr>
                <m:ctrlPr>
                  <w:rPr>
                    <w:rFonts w:ascii="Cambria Math" w:hAnsi="Cambria Math"/>
                    <w:i/>
                    <w:sz w:val="24"/>
                    <w:szCs w:val="24"/>
                  </w:rPr>
                </m:ctrlPr>
              </m:sSubPr>
              <m:e>
                <m:r>
                  <w:rPr>
                    <w:rFonts w:ascii="Cambria Math" w:hAnsi="Cambria Math"/>
                    <w:sz w:val="24"/>
                    <w:szCs w:val="24"/>
                  </w:rPr>
                  <m:t>sales-cogs</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sales</m:t>
                </m:r>
              </m:e>
              <m:sub>
                <m:r>
                  <w:rPr>
                    <w:rFonts w:ascii="Cambria Math" w:hAnsi="Cambria Math"/>
                    <w:sz w:val="24"/>
                    <w:szCs w:val="24"/>
                  </w:rPr>
                  <m:t>t</m:t>
                </m:r>
              </m:sub>
            </m:sSub>
          </m:den>
        </m:f>
      </m:oMath>
    </w:p>
    <w:p w:rsidR="003F2DC5" w:rsidRPr="00E2717E" w:rsidRDefault="003F2DC5" w:rsidP="00FC4208">
      <w:pPr>
        <w:autoSpaceDE w:val="0"/>
        <w:autoSpaceDN w:val="0"/>
        <w:adjustRightInd w:val="0"/>
        <w:spacing w:after="0"/>
        <w:ind w:left="-540" w:right="720"/>
        <w:rPr>
          <w:rFonts w:ascii="Times New Roman" w:eastAsiaTheme="minorEastAsia" w:hAnsi="Times New Roman"/>
          <w:sz w:val="24"/>
          <w:szCs w:val="24"/>
        </w:rPr>
      </w:pPr>
      <w:proofErr w:type="gramStart"/>
      <w:r w:rsidRPr="00E2717E">
        <w:rPr>
          <w:rFonts w:ascii="Times New Roman" w:eastAsiaTheme="minorEastAsia" w:hAnsi="Times New Roman"/>
          <w:sz w:val="24"/>
          <w:szCs w:val="24"/>
        </w:rPr>
        <w:t>3)AQI</w:t>
      </w:r>
      <w:proofErr w:type="gramEnd"/>
      <w:r w:rsidRPr="00E2717E">
        <w:rPr>
          <w:rFonts w:ascii="Times New Roman" w:eastAsiaTheme="minorEastAsia" w:hAnsi="Times New Roman"/>
          <w:sz w:val="24"/>
          <w:szCs w:val="24"/>
        </w:rPr>
        <w:t xml:space="preserve">= </w:t>
      </w:r>
      <m:oMath>
        <m:f>
          <m:fPr>
            <m:ctrlPr>
              <w:rPr>
                <w:rFonts w:ascii="Cambria Math" w:eastAsiaTheme="minorEastAsia" w:hAnsi="Times New Roman" w:cs="Times New Roman"/>
                <w:i/>
                <w:sz w:val="24"/>
                <w:szCs w:val="24"/>
              </w:rPr>
            </m:ctrlPr>
          </m:fPr>
          <m:num>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currentasset</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PPE</m:t>
                </m:r>
              </m:e>
              <m:sub>
                <m:r>
                  <w:rPr>
                    <w:rFonts w:ascii="Cambria Math" w:eastAsiaTheme="minorEastAsia" w:hAnsi="Cambria Math" w:cs="Times New Roman"/>
                    <w:sz w:val="24"/>
                    <w:szCs w:val="24"/>
                  </w:rPr>
                  <m:t>t</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TA</m:t>
                </m:r>
              </m:e>
              <m:sub>
                <m:r>
                  <w:rPr>
                    <w:rFonts w:ascii="Cambria Math" w:eastAsiaTheme="minorEastAsia" w:hAnsi="Cambria Math" w:cs="Times New Roman"/>
                    <w:sz w:val="24"/>
                    <w:szCs w:val="24"/>
                  </w:rPr>
                  <m:t>t</m:t>
                </m:r>
              </m:sub>
            </m:sSub>
          </m:num>
          <m:den>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currentasset</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PPE</m:t>
                </m:r>
              </m:e>
              <m:sub>
                <m:r>
                  <w:rPr>
                    <w:rFonts w:ascii="Cambria Math" w:eastAsiaTheme="minorEastAsia" w:hAnsi="Cambria Math" w:cs="Times New Roman"/>
                    <w:sz w:val="24"/>
                    <w:szCs w:val="24"/>
                  </w:rPr>
                  <m:t>t</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sub>
            </m:sSub>
            <m:r>
              <w:rPr>
                <w:rFonts w:ascii="Cambria Math" w:eastAsiaTheme="minorEastAsia" w:hAnsi="Times New Roman" w:cs="Times New Roman"/>
                <w:sz w:val="24"/>
                <w:szCs w:val="24"/>
              </w:rPr>
              <m:t>/</m:t>
            </m:r>
            <m:sSub>
              <m:sSubPr>
                <m:ctrlPr>
                  <w:rPr>
                    <w:rFonts w:ascii="Cambria Math" w:eastAsiaTheme="minorEastAsia" w:hAnsi="Times New Roman" w:cs="Times New Roman"/>
                    <w:i/>
                    <w:sz w:val="24"/>
                    <w:szCs w:val="24"/>
                  </w:rPr>
                </m:ctrlPr>
              </m:sSubPr>
              <m:e>
                <m:r>
                  <w:rPr>
                    <w:rFonts w:ascii="Cambria Math" w:eastAsiaTheme="minorEastAsia" w:hAnsi="Times New Roman" w:cs="Times New Roman"/>
                    <w:sz w:val="24"/>
                    <w:szCs w:val="24"/>
                  </w:rPr>
                  <m:t>1</m:t>
                </m:r>
                <m:r>
                  <w:rPr>
                    <w:rFonts w:ascii="Cambria Math" w:eastAsiaTheme="minorEastAsia" w:hAnsi="Times New Roman" w:cs="Times New Roman"/>
                    <w:sz w:val="24"/>
                    <w:szCs w:val="24"/>
                  </w:rPr>
                  <m:t>-</m:t>
                </m:r>
                <m:r>
                  <w:rPr>
                    <w:rFonts w:ascii="Cambria Math" w:eastAsiaTheme="minorEastAsia" w:hAnsi="Cambria Math" w:cs="Times New Roman"/>
                    <w:sz w:val="24"/>
                    <w:szCs w:val="24"/>
                  </w:rPr>
                  <m:t>currentasset</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PPE</m:t>
                </m:r>
              </m:e>
              <m:sub>
                <m:r>
                  <w:rPr>
                    <w:rFonts w:ascii="Cambria Math" w:eastAsiaTheme="minorEastAsia" w:hAnsi="Cambria Math" w:cs="Times New Roman"/>
                    <w:sz w:val="24"/>
                    <w:szCs w:val="24"/>
                  </w:rPr>
                  <m:t>t</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sub>
            </m:sSub>
          </m:den>
        </m:f>
      </m:oMath>
    </w:p>
    <w:p w:rsidR="003F2DC5" w:rsidRPr="00E2717E" w:rsidRDefault="003F2DC5" w:rsidP="00FC4208">
      <w:pPr>
        <w:autoSpaceDE w:val="0"/>
        <w:autoSpaceDN w:val="0"/>
        <w:adjustRightInd w:val="0"/>
        <w:spacing w:after="0"/>
        <w:ind w:left="-540" w:right="720"/>
        <w:rPr>
          <w:rFonts w:ascii="Times New Roman" w:eastAsiaTheme="minorEastAsia" w:hAnsi="Times New Roman"/>
          <w:sz w:val="24"/>
          <w:szCs w:val="24"/>
        </w:rPr>
      </w:pPr>
      <w:r w:rsidRPr="00E2717E">
        <w:rPr>
          <w:rFonts w:ascii="Times New Roman" w:eastAsiaTheme="minorEastAsia" w:hAnsi="Times New Roman"/>
          <w:sz w:val="24"/>
          <w:szCs w:val="24"/>
        </w:rPr>
        <w:t>4)</w:t>
      </w:r>
      <m:oMath>
        <m:r>
          <w:rPr>
            <w:rFonts w:ascii="Cambria Math" w:eastAsiaTheme="minorEastAsia" w:hAnsi="Cambria Math"/>
            <w:sz w:val="24"/>
            <w:szCs w:val="24"/>
          </w:rPr>
          <m:t>SGI=</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sales</m:t>
                </m:r>
              </m:e>
              <m:sub>
                <m:r>
                  <w:rPr>
                    <w:rFonts w:ascii="Cambria Math" w:eastAsiaTheme="minorEastAsia" w:hAnsi="Cambria Math"/>
                    <w:sz w:val="24"/>
                    <w:szCs w:val="24"/>
                  </w:rPr>
                  <m:t>t</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sales</m:t>
                </m:r>
              </m:e>
              <m:sub>
                <m:r>
                  <w:rPr>
                    <w:rFonts w:ascii="Cambria Math" w:eastAsiaTheme="minorEastAsia" w:hAnsi="Cambria Math"/>
                    <w:sz w:val="24"/>
                    <w:szCs w:val="24"/>
                  </w:rPr>
                  <m:t>t-1</m:t>
                </m:r>
              </m:sub>
            </m:sSub>
          </m:den>
        </m:f>
      </m:oMath>
    </w:p>
    <w:p w:rsidR="003F2DC5" w:rsidRPr="00E2717E" w:rsidRDefault="003F2DC5" w:rsidP="00FC4208">
      <w:pPr>
        <w:autoSpaceDE w:val="0"/>
        <w:autoSpaceDN w:val="0"/>
        <w:adjustRightInd w:val="0"/>
        <w:spacing w:after="0"/>
        <w:ind w:left="-540" w:right="720"/>
        <w:rPr>
          <w:rFonts w:ascii="Times New Roman" w:eastAsiaTheme="minorEastAsia" w:hAnsi="Times New Roman"/>
          <w:sz w:val="24"/>
          <w:szCs w:val="24"/>
        </w:rPr>
      </w:pPr>
      <w:r w:rsidRPr="00E2717E">
        <w:rPr>
          <w:rFonts w:ascii="Times New Roman" w:eastAsiaTheme="minorEastAsia" w:hAnsi="Times New Roman"/>
          <w:sz w:val="24"/>
          <w:szCs w:val="24"/>
        </w:rPr>
        <w:t xml:space="preserve">5) </w:t>
      </w:r>
      <m:oMath>
        <m:r>
          <w:rPr>
            <w:rFonts w:ascii="Cambria Math" w:eastAsiaTheme="minorEastAsia" w:hAnsi="Cambria Math"/>
            <w:sz w:val="24"/>
            <w:szCs w:val="24"/>
          </w:rPr>
          <m:t>DEPI=</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DEP</m:t>
                </m:r>
              </m:e>
              <m:sub>
                <m:r>
                  <w:rPr>
                    <w:rFonts w:ascii="Cambria Math" w:eastAsiaTheme="minorEastAsia" w:hAnsi="Cambria Math"/>
                    <w:sz w:val="24"/>
                    <w:szCs w:val="24"/>
                  </w:rPr>
                  <m:t>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DEP</m:t>
                </m:r>
              </m:e>
              <m:sub>
                <m:r>
                  <w:rPr>
                    <w:rFonts w:ascii="Cambria Math" w:eastAsiaTheme="minorEastAsia" w:hAnsi="Cambria Math"/>
                    <w:sz w:val="24"/>
                    <w:szCs w:val="24"/>
                  </w:rPr>
                  <m:t>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PPE</m:t>
                </m:r>
              </m:e>
              <m:sub>
                <m:r>
                  <w:rPr>
                    <w:rFonts w:ascii="Cambria Math" w:eastAsiaTheme="minorEastAsia" w:hAnsi="Cambria Math"/>
                    <w:sz w:val="24"/>
                    <w:szCs w:val="24"/>
                  </w:rPr>
                  <m:t>t-1)</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DEP</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DEP</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PPE</m:t>
                </m:r>
              </m:e>
              <m:sub>
                <m:r>
                  <w:rPr>
                    <w:rFonts w:ascii="Cambria Math" w:eastAsiaTheme="minorEastAsia" w:hAnsi="Cambria Math"/>
                    <w:sz w:val="24"/>
                    <w:szCs w:val="24"/>
                  </w:rPr>
                  <m:t>t)</m:t>
                </m:r>
              </m:sub>
            </m:sSub>
          </m:den>
        </m:f>
      </m:oMath>
    </w:p>
    <w:p w:rsidR="00B04D54" w:rsidRPr="00E2717E" w:rsidRDefault="00B04D54" w:rsidP="00FC4208">
      <w:pPr>
        <w:autoSpaceDE w:val="0"/>
        <w:autoSpaceDN w:val="0"/>
        <w:adjustRightInd w:val="0"/>
        <w:spacing w:after="0"/>
        <w:ind w:left="-540" w:right="720"/>
        <w:rPr>
          <w:rFonts w:ascii="Times New Roman" w:eastAsiaTheme="minorEastAsia" w:hAnsi="Times New Roman"/>
          <w:sz w:val="24"/>
          <w:szCs w:val="24"/>
        </w:rPr>
      </w:pPr>
      <w:r w:rsidRPr="00E2717E">
        <w:rPr>
          <w:rFonts w:ascii="Times New Roman" w:eastAsiaTheme="minorEastAsia" w:hAnsi="Times New Roman"/>
          <w:sz w:val="24"/>
          <w:szCs w:val="24"/>
        </w:rPr>
        <w:t xml:space="preserve">6) </w:t>
      </w:r>
      <m:oMath>
        <m:r>
          <w:rPr>
            <w:rFonts w:ascii="Cambria Math" w:eastAsiaTheme="minorEastAsia" w:hAnsi="Cambria Math"/>
            <w:sz w:val="24"/>
            <w:szCs w:val="24"/>
          </w:rPr>
          <m:t>SGAEI=</m:t>
        </m:r>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SGAE</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Sales</m:t>
                </m:r>
              </m:e>
              <m:sub>
                <m:r>
                  <w:rPr>
                    <w:rFonts w:ascii="Cambria Math" w:eastAsiaTheme="minorEastAsia" w:hAnsi="Cambria Math"/>
                    <w:sz w:val="24"/>
                    <w:szCs w:val="24"/>
                  </w:rPr>
                  <m:t>t</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SGAE</m:t>
                </m:r>
              </m:e>
              <m:sub>
                <m:r>
                  <w:rPr>
                    <w:rFonts w:ascii="Cambria Math" w:eastAsiaTheme="minorEastAsia" w:hAnsi="Cambria Math"/>
                    <w:sz w:val="24"/>
                    <w:szCs w:val="24"/>
                  </w:rPr>
                  <m:t>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Sales</m:t>
                </m:r>
              </m:e>
              <m:sub>
                <m:r>
                  <w:rPr>
                    <w:rFonts w:ascii="Cambria Math" w:eastAsiaTheme="minorEastAsia" w:hAnsi="Cambria Math"/>
                    <w:sz w:val="24"/>
                    <w:szCs w:val="24"/>
                  </w:rPr>
                  <m:t>t-1</m:t>
                </m:r>
              </m:sub>
            </m:sSub>
          </m:den>
        </m:f>
      </m:oMath>
    </w:p>
    <w:p w:rsidR="00B04D54" w:rsidRPr="00E2717E" w:rsidRDefault="00B04D54" w:rsidP="00FC4208">
      <w:pPr>
        <w:autoSpaceDE w:val="0"/>
        <w:autoSpaceDN w:val="0"/>
        <w:adjustRightInd w:val="0"/>
        <w:spacing w:after="0"/>
        <w:ind w:left="-540" w:right="720"/>
        <w:rPr>
          <w:rFonts w:ascii="Times New Roman" w:eastAsiaTheme="minorEastAsia" w:hAnsi="Times New Roman"/>
          <w:sz w:val="24"/>
          <w:szCs w:val="24"/>
        </w:rPr>
      </w:pPr>
      <w:r w:rsidRPr="00E2717E">
        <w:rPr>
          <w:rFonts w:ascii="Times New Roman" w:eastAsiaTheme="minorEastAsia" w:hAnsi="Times New Roman"/>
          <w:sz w:val="24"/>
          <w:szCs w:val="24"/>
        </w:rPr>
        <w:t>7) LVGI=</w:t>
      </w:r>
      <m:oMath>
        <m:f>
          <m:fPr>
            <m:ctrlPr>
              <w:rPr>
                <w:rFonts w:ascii="Cambria Math" w:eastAsiaTheme="minorEastAsia" w:hAnsi="Cambria Math"/>
                <w:i/>
                <w:sz w:val="24"/>
                <w:szCs w:val="24"/>
              </w:rPr>
            </m:ctrlPr>
          </m:fPr>
          <m:num>
            <m:sSub>
              <m:sSubPr>
                <m:ctrlPr>
                  <w:rPr>
                    <w:rFonts w:ascii="Cambria Math" w:eastAsiaTheme="minorEastAsia" w:hAnsi="Cambria Math"/>
                    <w:i/>
                    <w:sz w:val="24"/>
                    <w:szCs w:val="24"/>
                  </w:rPr>
                </m:ctrlPr>
              </m:sSubPr>
              <m:e>
                <m:r>
                  <w:rPr>
                    <w:rFonts w:ascii="Cambria Math" w:eastAsiaTheme="minorEastAsia" w:hAnsi="Cambria Math"/>
                    <w:sz w:val="24"/>
                    <w:szCs w:val="24"/>
                  </w:rPr>
                  <m:t>(LTD</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CL</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TA</m:t>
                </m:r>
              </m:e>
              <m:sub>
                <m:r>
                  <w:rPr>
                    <w:rFonts w:ascii="Cambria Math" w:eastAsiaTheme="minorEastAsia" w:hAnsi="Cambria Math"/>
                    <w:sz w:val="24"/>
                    <w:szCs w:val="24"/>
                  </w:rPr>
                  <m:t>t</m:t>
                </m:r>
              </m:sub>
            </m:sSub>
          </m:num>
          <m:den>
            <m:sSub>
              <m:sSubPr>
                <m:ctrlPr>
                  <w:rPr>
                    <w:rFonts w:ascii="Cambria Math" w:eastAsiaTheme="minorEastAsia" w:hAnsi="Cambria Math"/>
                    <w:i/>
                    <w:sz w:val="24"/>
                    <w:szCs w:val="24"/>
                  </w:rPr>
                </m:ctrlPr>
              </m:sSubPr>
              <m:e>
                <m:r>
                  <w:rPr>
                    <w:rFonts w:ascii="Cambria Math" w:eastAsiaTheme="minorEastAsia" w:hAnsi="Cambria Math"/>
                    <w:sz w:val="24"/>
                    <w:szCs w:val="24"/>
                  </w:rPr>
                  <m:t>(LTD</m:t>
                </m:r>
              </m:e>
              <m:sub>
                <m:r>
                  <w:rPr>
                    <w:rFonts w:ascii="Cambria Math" w:eastAsiaTheme="minorEastAsia" w:hAnsi="Cambria Math"/>
                    <w:sz w:val="24"/>
                    <w:szCs w:val="24"/>
                  </w:rPr>
                  <m:t>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CL</m:t>
                </m:r>
              </m:e>
              <m:sub>
                <m:r>
                  <w:rPr>
                    <w:rFonts w:ascii="Cambria Math" w:eastAsiaTheme="minorEastAsia" w:hAnsi="Cambria Math"/>
                    <w:sz w:val="24"/>
                    <w:szCs w:val="24"/>
                  </w:rPr>
                  <m:t>t-1)</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TA</m:t>
                </m:r>
              </m:e>
              <m:sub>
                <m:r>
                  <w:rPr>
                    <w:rFonts w:ascii="Cambria Math" w:eastAsiaTheme="minorEastAsia" w:hAnsi="Cambria Math"/>
                    <w:sz w:val="24"/>
                    <w:szCs w:val="24"/>
                  </w:rPr>
                  <m:t>t-1</m:t>
                </m:r>
              </m:sub>
            </m:sSub>
          </m:den>
        </m:f>
      </m:oMath>
    </w:p>
    <w:p w:rsidR="007756DE" w:rsidRPr="00E2717E" w:rsidRDefault="008B7A02" w:rsidP="00FC4208">
      <w:pPr>
        <w:autoSpaceDE w:val="0"/>
        <w:autoSpaceDN w:val="0"/>
        <w:adjustRightInd w:val="0"/>
        <w:spacing w:after="0"/>
        <w:ind w:left="-540" w:right="720"/>
        <w:rPr>
          <w:rFonts w:ascii="Times New Roman" w:eastAsiaTheme="minorEastAsia" w:hAnsi="Times New Roman"/>
          <w:sz w:val="24"/>
          <w:szCs w:val="24"/>
        </w:rPr>
      </w:pPr>
      <w:proofErr w:type="spellStart"/>
      <w:r w:rsidRPr="00E2717E">
        <w:rPr>
          <w:rFonts w:ascii="Times New Roman" w:eastAsiaTheme="minorEastAsia" w:hAnsi="Times New Roman"/>
          <w:sz w:val="24"/>
          <w:szCs w:val="24"/>
        </w:rPr>
        <w:t>Beneish</w:t>
      </w:r>
      <w:proofErr w:type="spellEnd"/>
      <w:r w:rsidRPr="00E2717E">
        <w:rPr>
          <w:rFonts w:ascii="Times New Roman" w:eastAsiaTheme="minorEastAsia" w:hAnsi="Times New Roman"/>
          <w:sz w:val="24"/>
          <w:szCs w:val="24"/>
        </w:rPr>
        <w:t>, Lee a</w:t>
      </w:r>
      <w:r w:rsidR="007756DE" w:rsidRPr="00E2717E">
        <w:rPr>
          <w:rFonts w:ascii="Times New Roman" w:eastAsiaTheme="minorEastAsia" w:hAnsi="Times New Roman"/>
          <w:sz w:val="24"/>
          <w:szCs w:val="24"/>
        </w:rPr>
        <w:t xml:space="preserve">nd Nichols (2013) made a minor </w:t>
      </w:r>
      <w:r w:rsidRPr="00E2717E">
        <w:rPr>
          <w:rFonts w:ascii="Times New Roman" w:eastAsiaTheme="minorEastAsia" w:hAnsi="Times New Roman"/>
          <w:sz w:val="24"/>
          <w:szCs w:val="24"/>
        </w:rPr>
        <w:t>change on the M-score demons</w:t>
      </w:r>
      <w:r w:rsidR="007756DE" w:rsidRPr="00E2717E">
        <w:rPr>
          <w:rFonts w:ascii="Times New Roman" w:eastAsiaTheme="minorEastAsia" w:hAnsi="Times New Roman"/>
          <w:sz w:val="24"/>
          <w:szCs w:val="24"/>
        </w:rPr>
        <w:t xml:space="preserve">trate by supplanting the Total </w:t>
      </w:r>
      <w:r w:rsidRPr="00E2717E">
        <w:rPr>
          <w:rFonts w:ascii="Times New Roman" w:eastAsiaTheme="minorEastAsia" w:hAnsi="Times New Roman"/>
          <w:sz w:val="24"/>
          <w:szCs w:val="24"/>
        </w:rPr>
        <w:t>Collections Total Assets</w:t>
      </w:r>
      <w:r w:rsidR="007756DE" w:rsidRPr="00E2717E">
        <w:rPr>
          <w:rFonts w:ascii="Times New Roman" w:eastAsiaTheme="minorEastAsia" w:hAnsi="Times New Roman"/>
          <w:sz w:val="24"/>
          <w:szCs w:val="24"/>
        </w:rPr>
        <w:t xml:space="preserve"> (TATA) variable with Accruals </w:t>
      </w:r>
      <w:r w:rsidRPr="00E2717E">
        <w:rPr>
          <w:rFonts w:ascii="Times New Roman" w:eastAsiaTheme="minorEastAsia" w:hAnsi="Times New Roman"/>
          <w:sz w:val="24"/>
          <w:szCs w:val="24"/>
        </w:rPr>
        <w:t>(Gatherings) keeping in mind the end goal to make uti</w:t>
      </w:r>
      <w:r w:rsidR="007756DE" w:rsidRPr="00E2717E">
        <w:rPr>
          <w:rFonts w:ascii="Times New Roman" w:eastAsiaTheme="minorEastAsia" w:hAnsi="Times New Roman"/>
          <w:sz w:val="24"/>
          <w:szCs w:val="24"/>
        </w:rPr>
        <w:t xml:space="preserve">lization of data accessible in </w:t>
      </w:r>
      <w:r w:rsidRPr="00E2717E">
        <w:rPr>
          <w:rFonts w:ascii="Times New Roman" w:eastAsiaTheme="minorEastAsia" w:hAnsi="Times New Roman"/>
          <w:sz w:val="24"/>
          <w:szCs w:val="24"/>
        </w:rPr>
        <w:t>income articulations as opposed t</w:t>
      </w:r>
      <w:r w:rsidR="007756DE" w:rsidRPr="00E2717E">
        <w:rPr>
          <w:rFonts w:ascii="Times New Roman" w:eastAsiaTheme="minorEastAsia" w:hAnsi="Times New Roman"/>
          <w:sz w:val="24"/>
          <w:szCs w:val="24"/>
        </w:rPr>
        <w:t xml:space="preserve">o the announcement of monetary </w:t>
      </w:r>
      <w:r w:rsidRPr="00E2717E">
        <w:rPr>
          <w:rFonts w:ascii="Times New Roman" w:eastAsiaTheme="minorEastAsia" w:hAnsi="Times New Roman"/>
          <w:sz w:val="24"/>
          <w:szCs w:val="24"/>
        </w:rPr>
        <w:t>position. Beside</w:t>
      </w:r>
      <w:r w:rsidR="007756DE" w:rsidRPr="00E2717E">
        <w:rPr>
          <w:rFonts w:ascii="Times New Roman" w:eastAsiaTheme="minorEastAsia" w:hAnsi="Times New Roman"/>
          <w:sz w:val="24"/>
          <w:szCs w:val="24"/>
        </w:rPr>
        <w:t xml:space="preserve">s, as per them, the change was </w:t>
      </w:r>
      <w:r w:rsidRPr="00E2717E">
        <w:rPr>
          <w:rFonts w:ascii="Times New Roman" w:eastAsiaTheme="minorEastAsia" w:hAnsi="Times New Roman"/>
          <w:sz w:val="24"/>
          <w:szCs w:val="24"/>
        </w:rPr>
        <w:t>made keeping in mind the end goal to be steady with writin</w:t>
      </w:r>
      <w:r w:rsidR="007756DE" w:rsidRPr="00E2717E">
        <w:rPr>
          <w:rFonts w:ascii="Times New Roman" w:eastAsiaTheme="minorEastAsia" w:hAnsi="Times New Roman"/>
          <w:sz w:val="24"/>
          <w:szCs w:val="24"/>
        </w:rPr>
        <w:t xml:space="preserve">g on collection, </w:t>
      </w:r>
      <w:r w:rsidRPr="00E2717E">
        <w:rPr>
          <w:rFonts w:ascii="Times New Roman" w:eastAsiaTheme="minorEastAsia" w:hAnsi="Times New Roman"/>
          <w:sz w:val="24"/>
          <w:szCs w:val="24"/>
        </w:rPr>
        <w:t>what's more, despite the fact that computation for</w:t>
      </w:r>
      <w:r w:rsidR="007756DE" w:rsidRPr="00E2717E">
        <w:rPr>
          <w:rFonts w:ascii="Times New Roman" w:eastAsiaTheme="minorEastAsia" w:hAnsi="Times New Roman"/>
          <w:sz w:val="24"/>
          <w:szCs w:val="24"/>
        </w:rPr>
        <w:t xml:space="preserve"> the TATA variable is somewhat </w:t>
      </w:r>
      <w:r w:rsidRPr="00E2717E">
        <w:rPr>
          <w:rFonts w:ascii="Times New Roman" w:eastAsiaTheme="minorEastAsia" w:hAnsi="Times New Roman"/>
          <w:sz w:val="24"/>
          <w:szCs w:val="24"/>
        </w:rPr>
        <w:t>not the same as the Accruals vari</w:t>
      </w:r>
      <w:r w:rsidR="007756DE" w:rsidRPr="00E2717E">
        <w:rPr>
          <w:rFonts w:ascii="Times New Roman" w:eastAsiaTheme="minorEastAsia" w:hAnsi="Times New Roman"/>
          <w:sz w:val="24"/>
          <w:szCs w:val="24"/>
        </w:rPr>
        <w:t xml:space="preserve">able, they yielded comparative </w:t>
      </w:r>
      <w:r w:rsidRPr="00E2717E">
        <w:rPr>
          <w:rFonts w:ascii="Times New Roman" w:eastAsiaTheme="minorEastAsia" w:hAnsi="Times New Roman"/>
          <w:sz w:val="24"/>
          <w:szCs w:val="24"/>
        </w:rPr>
        <w:t>comes about. The new factor su</w:t>
      </w:r>
      <w:r w:rsidR="007756DE" w:rsidRPr="00E2717E">
        <w:rPr>
          <w:rFonts w:ascii="Times New Roman" w:eastAsiaTheme="minorEastAsia" w:hAnsi="Times New Roman"/>
          <w:sz w:val="24"/>
          <w:szCs w:val="24"/>
        </w:rPr>
        <w:t xml:space="preserve">pplanting the TATA variable in </w:t>
      </w:r>
      <w:r w:rsidRPr="00E2717E">
        <w:rPr>
          <w:rFonts w:ascii="Times New Roman" w:eastAsiaTheme="minorEastAsia" w:hAnsi="Times New Roman"/>
          <w:sz w:val="24"/>
          <w:szCs w:val="24"/>
        </w:rPr>
        <w:t xml:space="preserve">the M-score display in view of </w:t>
      </w:r>
      <w:proofErr w:type="spellStart"/>
      <w:r w:rsidRPr="00E2717E">
        <w:rPr>
          <w:rFonts w:ascii="Times New Roman" w:eastAsiaTheme="minorEastAsia" w:hAnsi="Times New Roman"/>
          <w:sz w:val="24"/>
          <w:szCs w:val="24"/>
        </w:rPr>
        <w:t>Beneish</w:t>
      </w:r>
      <w:proofErr w:type="spellEnd"/>
      <w:r w:rsidRPr="00E2717E">
        <w:rPr>
          <w:rFonts w:ascii="Times New Roman" w:eastAsiaTheme="minorEastAsia" w:hAnsi="Times New Roman"/>
          <w:sz w:val="24"/>
          <w:szCs w:val="24"/>
        </w:rPr>
        <w:t xml:space="preserve">, Lee and Nichols </w:t>
      </w:r>
      <w:r w:rsidR="007756DE" w:rsidRPr="00E2717E">
        <w:rPr>
          <w:rFonts w:ascii="Times New Roman" w:eastAsiaTheme="minorEastAsia" w:hAnsi="Times New Roman"/>
          <w:sz w:val="24"/>
          <w:szCs w:val="24"/>
        </w:rPr>
        <w:t>(2013) is reflected beneath.</w:t>
      </w:r>
    </w:p>
    <w:p w:rsidR="008B7A02" w:rsidRPr="00E2717E" w:rsidRDefault="007756DE" w:rsidP="00FC4208">
      <w:pPr>
        <w:autoSpaceDE w:val="0"/>
        <w:autoSpaceDN w:val="0"/>
        <w:adjustRightInd w:val="0"/>
        <w:spacing w:after="0"/>
        <w:ind w:left="-540" w:right="720"/>
        <w:rPr>
          <w:rFonts w:ascii="Times New Roman" w:eastAsiaTheme="minorEastAsia" w:hAnsi="Times New Roman"/>
          <w:sz w:val="24"/>
          <w:szCs w:val="24"/>
        </w:rPr>
      </w:pPr>
      <w:r w:rsidRPr="00E2717E">
        <w:rPr>
          <w:rFonts w:ascii="Times New Roman" w:eastAsiaTheme="minorEastAsia" w:hAnsi="Times New Roman"/>
          <w:sz w:val="24"/>
          <w:szCs w:val="24"/>
        </w:rPr>
        <w:t>Accruals =</w:t>
      </w:r>
      <w:r w:rsidR="008B7A02" w:rsidRPr="00E2717E">
        <w:rPr>
          <w:rFonts w:ascii="Times New Roman" w:eastAsiaTheme="minorEastAsia" w:hAnsi="Times New Roman"/>
          <w:sz w:val="24"/>
          <w:szCs w:val="24"/>
        </w:rPr>
        <w:t xml:space="preserve"> </w:t>
      </w:r>
      <w:proofErr w:type="gramStart"/>
      <w:r w:rsidR="008B7A02" w:rsidRPr="00E2717E">
        <w:rPr>
          <w:rFonts w:ascii="Times New Roman" w:eastAsiaTheme="minorEastAsia" w:hAnsi="Times New Roman"/>
          <w:sz w:val="24"/>
          <w:szCs w:val="24"/>
        </w:rPr>
        <w:t>This</w:t>
      </w:r>
      <w:proofErr w:type="gramEnd"/>
      <w:r w:rsidR="008B7A02" w:rsidRPr="00E2717E">
        <w:rPr>
          <w:rFonts w:ascii="Times New Roman" w:eastAsiaTheme="minorEastAsia" w:hAnsi="Times New Roman"/>
          <w:sz w:val="24"/>
          <w:szCs w:val="24"/>
        </w:rPr>
        <w:t xml:space="preserve"> measures segm</w:t>
      </w:r>
      <w:r w:rsidRPr="00E2717E">
        <w:rPr>
          <w:rFonts w:ascii="Times New Roman" w:eastAsiaTheme="minorEastAsia" w:hAnsi="Times New Roman"/>
          <w:sz w:val="24"/>
          <w:szCs w:val="24"/>
        </w:rPr>
        <w:t xml:space="preserve">ent of bookkeeping benefit not </w:t>
      </w:r>
      <w:r w:rsidR="008B7A02" w:rsidRPr="00E2717E">
        <w:rPr>
          <w:rFonts w:ascii="Times New Roman" w:eastAsiaTheme="minorEastAsia" w:hAnsi="Times New Roman"/>
          <w:sz w:val="24"/>
          <w:szCs w:val="24"/>
        </w:rPr>
        <w:t>contributed with money benefit amid the present year</w:t>
      </w:r>
    </w:p>
    <w:p w:rsidR="008B7A02" w:rsidRPr="00E2717E" w:rsidRDefault="008B7A02" w:rsidP="00FC4208">
      <w:pPr>
        <w:autoSpaceDE w:val="0"/>
        <w:autoSpaceDN w:val="0"/>
        <w:adjustRightInd w:val="0"/>
        <w:spacing w:after="0"/>
        <w:ind w:left="-540" w:right="720"/>
        <w:rPr>
          <w:rFonts w:ascii="Times New Roman" w:eastAsiaTheme="minorEastAsia" w:hAnsi="Times New Roman"/>
          <w:sz w:val="24"/>
          <w:szCs w:val="24"/>
        </w:rPr>
      </w:pPr>
    </w:p>
    <w:p w:rsidR="006E18F1" w:rsidRPr="00E2717E" w:rsidRDefault="006E18F1" w:rsidP="00FC4208">
      <w:pPr>
        <w:autoSpaceDE w:val="0"/>
        <w:autoSpaceDN w:val="0"/>
        <w:adjustRightInd w:val="0"/>
        <w:spacing w:after="0"/>
        <w:ind w:left="-540" w:right="720"/>
        <w:rPr>
          <w:rFonts w:ascii="Times New Roman" w:eastAsiaTheme="minorEastAsia" w:hAnsi="Times New Roman"/>
          <w:sz w:val="24"/>
          <w:szCs w:val="24"/>
        </w:rPr>
      </w:pPr>
      <w:r w:rsidRPr="00E2717E">
        <w:rPr>
          <w:rFonts w:ascii="Times New Roman" w:eastAsiaTheme="minorEastAsia" w:hAnsi="Times New Roman"/>
          <w:sz w:val="24"/>
          <w:szCs w:val="24"/>
        </w:rPr>
        <w:t xml:space="preserve">8) TATA= </w:t>
      </w:r>
      <m:oMath>
        <m:f>
          <m:fPr>
            <m:ctrlPr>
              <w:rPr>
                <w:rFonts w:ascii="Cambria Math" w:eastAsiaTheme="minorEastAsia" w:hAnsi="Cambria Math"/>
                <w:i/>
                <w:sz w:val="24"/>
                <w:szCs w:val="24"/>
              </w:rPr>
            </m:ctrlPr>
          </m:fPr>
          <m:num>
            <m:r>
              <w:rPr>
                <w:rFonts w:ascii="Cambria Math" w:eastAsiaTheme="minorEastAsia" w:hAnsi="Cambria Math"/>
                <w:sz w:val="24"/>
                <w:szCs w:val="24"/>
              </w:rPr>
              <m:t>income before extraordinary item-operating cash flows</m:t>
            </m:r>
          </m:num>
          <m:den>
            <m:r>
              <w:rPr>
                <w:rFonts w:ascii="Cambria Math" w:eastAsiaTheme="minorEastAsia" w:hAnsi="Cambria Math"/>
                <w:sz w:val="24"/>
                <w:szCs w:val="24"/>
              </w:rPr>
              <m:t>Total assets</m:t>
            </m:r>
          </m:den>
        </m:f>
      </m:oMath>
    </w:p>
    <w:p w:rsidR="007756DE" w:rsidRPr="00E2717E" w:rsidRDefault="007756DE" w:rsidP="00FC4208">
      <w:pPr>
        <w:autoSpaceDE w:val="0"/>
        <w:autoSpaceDN w:val="0"/>
        <w:adjustRightInd w:val="0"/>
        <w:spacing w:after="0"/>
        <w:ind w:left="-540" w:right="720"/>
        <w:rPr>
          <w:rFonts w:ascii="Times New Roman" w:eastAsiaTheme="minorEastAsia" w:hAnsi="Times New Roman"/>
          <w:sz w:val="24"/>
          <w:szCs w:val="24"/>
        </w:rPr>
      </w:pPr>
    </w:p>
    <w:p w:rsidR="00E472CD" w:rsidRDefault="00E472CD" w:rsidP="00E472CD">
      <w:pPr>
        <w:autoSpaceDE w:val="0"/>
        <w:autoSpaceDN w:val="0"/>
        <w:adjustRightInd w:val="0"/>
        <w:spacing w:after="0"/>
        <w:ind w:right="720"/>
        <w:rPr>
          <w:rFonts w:ascii="Times New Roman" w:eastAsiaTheme="minorEastAsia" w:hAnsi="Times New Roman"/>
          <w:sz w:val="24"/>
          <w:szCs w:val="24"/>
        </w:rPr>
      </w:pPr>
      <w:bookmarkStart w:id="11" w:name="_Toc517606500"/>
    </w:p>
    <w:p w:rsidR="007756DE" w:rsidRPr="00E2717E" w:rsidRDefault="007756DE" w:rsidP="00E472CD">
      <w:pPr>
        <w:autoSpaceDE w:val="0"/>
        <w:autoSpaceDN w:val="0"/>
        <w:adjustRightInd w:val="0"/>
        <w:spacing w:after="0"/>
        <w:ind w:left="-540" w:right="720"/>
        <w:rPr>
          <w:rFonts w:ascii="Times New Roman" w:eastAsiaTheme="minorEastAsia" w:hAnsi="Times New Roman"/>
          <w:sz w:val="24"/>
          <w:szCs w:val="24"/>
        </w:rPr>
      </w:pPr>
      <w:r w:rsidRPr="00E2717E">
        <w:rPr>
          <w:rStyle w:val="Heading1Char"/>
          <w:sz w:val="24"/>
          <w:szCs w:val="24"/>
        </w:rPr>
        <w:t>Analysis of the selected companies</w:t>
      </w:r>
      <w:bookmarkEnd w:id="11"/>
      <w:r w:rsidRPr="00E2717E">
        <w:rPr>
          <w:rFonts w:ascii="Times New Roman" w:eastAsiaTheme="minorEastAsia" w:hAnsi="Times New Roman"/>
          <w:b/>
          <w:sz w:val="24"/>
          <w:szCs w:val="24"/>
        </w:rPr>
        <w:t xml:space="preserve">: </w:t>
      </w:r>
      <w:r w:rsidRPr="00E2717E">
        <w:rPr>
          <w:rFonts w:ascii="Times New Roman" w:eastAsiaTheme="minorEastAsia" w:hAnsi="Times New Roman"/>
          <w:sz w:val="24"/>
          <w:szCs w:val="24"/>
        </w:rPr>
        <w:t>As mentioned above that there are five companies are randomly selected for the recognizing if there is any earning manipulation in the annual reports of the companies. The analysis or outcomes of the companies are described below:</w:t>
      </w:r>
    </w:p>
    <w:p w:rsidR="00FA4E0F" w:rsidRPr="00E2717E" w:rsidRDefault="00FA4E0F" w:rsidP="00FC4208">
      <w:pPr>
        <w:autoSpaceDE w:val="0"/>
        <w:autoSpaceDN w:val="0"/>
        <w:adjustRightInd w:val="0"/>
        <w:spacing w:after="0"/>
        <w:ind w:left="-540" w:right="720"/>
        <w:rPr>
          <w:rFonts w:ascii="Times New Roman" w:eastAsiaTheme="minorEastAsia" w:hAnsi="Times New Roman"/>
          <w:sz w:val="24"/>
          <w:szCs w:val="24"/>
        </w:rPr>
      </w:pPr>
      <w:bookmarkStart w:id="12" w:name="_Toc517606501"/>
      <w:r w:rsidRPr="00E2717E">
        <w:rPr>
          <w:rStyle w:val="Heading2Char"/>
          <w:szCs w:val="24"/>
        </w:rPr>
        <w:t>Apex Food Limited</w:t>
      </w:r>
      <w:bookmarkEnd w:id="12"/>
      <w:r w:rsidRPr="00E2717E">
        <w:rPr>
          <w:rFonts w:ascii="Times New Roman" w:eastAsiaTheme="minorEastAsia" w:hAnsi="Times New Roman"/>
          <w:sz w:val="24"/>
          <w:szCs w:val="24"/>
        </w:rPr>
        <w:t>: On the basis of eight variables the values are described below:</w:t>
      </w:r>
    </w:p>
    <w:p w:rsidR="007121F6" w:rsidRPr="00E2717E" w:rsidRDefault="007121F6" w:rsidP="00FC4208">
      <w:pPr>
        <w:autoSpaceDE w:val="0"/>
        <w:autoSpaceDN w:val="0"/>
        <w:adjustRightInd w:val="0"/>
        <w:spacing w:after="0"/>
        <w:ind w:left="-540" w:right="720"/>
        <w:rPr>
          <w:rFonts w:ascii="Times New Roman" w:eastAsiaTheme="minorEastAsia" w:hAnsi="Times New Roman"/>
          <w:sz w:val="24"/>
          <w:szCs w:val="24"/>
        </w:rPr>
      </w:pPr>
    </w:p>
    <w:tbl>
      <w:tblPr>
        <w:tblStyle w:val="TableGrid"/>
        <w:tblW w:w="0" w:type="auto"/>
        <w:tblLook w:val="04A0" w:firstRow="1" w:lastRow="0" w:firstColumn="1" w:lastColumn="0" w:noHBand="0" w:noVBand="1"/>
      </w:tblPr>
      <w:tblGrid>
        <w:gridCol w:w="1998"/>
        <w:gridCol w:w="2790"/>
        <w:gridCol w:w="2394"/>
        <w:gridCol w:w="2394"/>
      </w:tblGrid>
      <w:tr w:rsidR="00FA4E0F" w:rsidRPr="00E2717E" w:rsidTr="00CB0038">
        <w:tc>
          <w:tcPr>
            <w:tcW w:w="1998" w:type="dxa"/>
          </w:tcPr>
          <w:p w:rsidR="00FA4E0F" w:rsidRPr="00E2717E" w:rsidRDefault="00FA4E0F"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particulars</w:t>
            </w:r>
          </w:p>
        </w:tc>
        <w:tc>
          <w:tcPr>
            <w:tcW w:w="2790" w:type="dxa"/>
          </w:tcPr>
          <w:p w:rsidR="00FA4E0F" w:rsidRPr="00E2717E" w:rsidRDefault="00CB0038" w:rsidP="00B34840">
            <w:pPr>
              <w:tabs>
                <w:tab w:val="right" w:pos="2178"/>
              </w:tabs>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Ye</w:t>
            </w:r>
            <w:r w:rsidR="000A599F" w:rsidRPr="00E2717E">
              <w:rPr>
                <w:rFonts w:ascii="Times New Roman" w:eastAsiaTheme="minorEastAsia" w:hAnsi="Times New Roman"/>
                <w:sz w:val="24"/>
                <w:szCs w:val="24"/>
              </w:rPr>
              <w:tab/>
            </w:r>
            <w:r w:rsidRPr="00E2717E">
              <w:rPr>
                <w:rFonts w:ascii="Times New Roman" w:eastAsiaTheme="minorEastAsia" w:hAnsi="Times New Roman"/>
                <w:sz w:val="24"/>
                <w:szCs w:val="24"/>
              </w:rPr>
              <w:t>Year 14-15</w:t>
            </w:r>
          </w:p>
        </w:tc>
        <w:tc>
          <w:tcPr>
            <w:tcW w:w="2394" w:type="dxa"/>
          </w:tcPr>
          <w:p w:rsidR="00FA4E0F" w:rsidRPr="00E2717E" w:rsidRDefault="00FA4E0F"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Year 15-16</w:t>
            </w:r>
          </w:p>
        </w:tc>
        <w:tc>
          <w:tcPr>
            <w:tcW w:w="2394" w:type="dxa"/>
          </w:tcPr>
          <w:p w:rsidR="00FA4E0F" w:rsidRPr="00E2717E" w:rsidRDefault="00FA4E0F"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Year 16-17</w:t>
            </w:r>
          </w:p>
        </w:tc>
      </w:tr>
      <w:tr w:rsidR="00FA4E0F" w:rsidRPr="00E2717E" w:rsidTr="00CB0038">
        <w:tc>
          <w:tcPr>
            <w:tcW w:w="1998" w:type="dxa"/>
          </w:tcPr>
          <w:p w:rsidR="00FA4E0F" w:rsidRPr="00E2717E" w:rsidRDefault="00FA4E0F"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DSRI</w:t>
            </w:r>
          </w:p>
        </w:tc>
        <w:tc>
          <w:tcPr>
            <w:tcW w:w="2790"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.829</w:t>
            </w:r>
          </w:p>
        </w:tc>
        <w:tc>
          <w:tcPr>
            <w:tcW w:w="2394"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2.72</w:t>
            </w:r>
          </w:p>
        </w:tc>
        <w:tc>
          <w:tcPr>
            <w:tcW w:w="2394"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1.63</w:t>
            </w:r>
          </w:p>
        </w:tc>
      </w:tr>
      <w:tr w:rsidR="00FA4E0F" w:rsidRPr="00E2717E" w:rsidTr="00CB0038">
        <w:tc>
          <w:tcPr>
            <w:tcW w:w="1998" w:type="dxa"/>
          </w:tcPr>
          <w:p w:rsidR="00FA4E0F" w:rsidRPr="00E2717E" w:rsidRDefault="00FA4E0F"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GMI</w:t>
            </w:r>
          </w:p>
        </w:tc>
        <w:tc>
          <w:tcPr>
            <w:tcW w:w="2790"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.097</w:t>
            </w:r>
          </w:p>
        </w:tc>
        <w:tc>
          <w:tcPr>
            <w:tcW w:w="2394"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.83</w:t>
            </w:r>
          </w:p>
        </w:tc>
        <w:tc>
          <w:tcPr>
            <w:tcW w:w="2394"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.79</w:t>
            </w:r>
          </w:p>
        </w:tc>
      </w:tr>
      <w:tr w:rsidR="00FA4E0F" w:rsidRPr="00E2717E" w:rsidTr="00CB0038">
        <w:tc>
          <w:tcPr>
            <w:tcW w:w="1998" w:type="dxa"/>
          </w:tcPr>
          <w:p w:rsidR="00FA4E0F" w:rsidRPr="00E2717E" w:rsidRDefault="00FA4E0F"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AQI</w:t>
            </w:r>
          </w:p>
        </w:tc>
        <w:tc>
          <w:tcPr>
            <w:tcW w:w="2790"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1.07</w:t>
            </w:r>
          </w:p>
        </w:tc>
        <w:tc>
          <w:tcPr>
            <w:tcW w:w="2394"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.94</w:t>
            </w:r>
          </w:p>
        </w:tc>
        <w:tc>
          <w:tcPr>
            <w:tcW w:w="2394"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1.02</w:t>
            </w:r>
          </w:p>
        </w:tc>
      </w:tr>
      <w:tr w:rsidR="00FA4E0F" w:rsidRPr="00E2717E" w:rsidTr="00CB0038">
        <w:tc>
          <w:tcPr>
            <w:tcW w:w="1998" w:type="dxa"/>
          </w:tcPr>
          <w:p w:rsidR="00FA4E0F" w:rsidRPr="00E2717E" w:rsidRDefault="00FA4E0F"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SGI</w:t>
            </w:r>
          </w:p>
        </w:tc>
        <w:tc>
          <w:tcPr>
            <w:tcW w:w="2790"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.71</w:t>
            </w:r>
          </w:p>
        </w:tc>
        <w:tc>
          <w:tcPr>
            <w:tcW w:w="2394"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.73</w:t>
            </w:r>
          </w:p>
        </w:tc>
        <w:tc>
          <w:tcPr>
            <w:tcW w:w="2394"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.80</w:t>
            </w:r>
          </w:p>
        </w:tc>
      </w:tr>
      <w:tr w:rsidR="00FA4E0F" w:rsidRPr="00E2717E" w:rsidTr="00CB0038">
        <w:tc>
          <w:tcPr>
            <w:tcW w:w="1998" w:type="dxa"/>
          </w:tcPr>
          <w:p w:rsidR="00FA4E0F" w:rsidRPr="00E2717E" w:rsidRDefault="00FA4E0F"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DEPI</w:t>
            </w:r>
          </w:p>
        </w:tc>
        <w:tc>
          <w:tcPr>
            <w:tcW w:w="2790"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.30</w:t>
            </w:r>
          </w:p>
        </w:tc>
        <w:tc>
          <w:tcPr>
            <w:tcW w:w="2394"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2.38</w:t>
            </w:r>
          </w:p>
        </w:tc>
        <w:tc>
          <w:tcPr>
            <w:tcW w:w="2394"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2.96</w:t>
            </w:r>
          </w:p>
        </w:tc>
      </w:tr>
      <w:tr w:rsidR="00FA4E0F" w:rsidRPr="00E2717E" w:rsidTr="00CB0038">
        <w:tc>
          <w:tcPr>
            <w:tcW w:w="1998" w:type="dxa"/>
          </w:tcPr>
          <w:p w:rsidR="00FA4E0F" w:rsidRPr="00E2717E" w:rsidRDefault="00FA4E0F"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SGAI</w:t>
            </w:r>
          </w:p>
        </w:tc>
        <w:tc>
          <w:tcPr>
            <w:tcW w:w="2790"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1.47</w:t>
            </w:r>
          </w:p>
        </w:tc>
        <w:tc>
          <w:tcPr>
            <w:tcW w:w="2394"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.92</w:t>
            </w:r>
          </w:p>
        </w:tc>
        <w:tc>
          <w:tcPr>
            <w:tcW w:w="2394"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1.01</w:t>
            </w:r>
          </w:p>
        </w:tc>
      </w:tr>
      <w:tr w:rsidR="00FA4E0F" w:rsidRPr="00E2717E" w:rsidTr="00CB0038">
        <w:tc>
          <w:tcPr>
            <w:tcW w:w="1998"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lastRenderedPageBreak/>
              <w:t>LVGI</w:t>
            </w:r>
          </w:p>
        </w:tc>
        <w:tc>
          <w:tcPr>
            <w:tcW w:w="2790"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.97</w:t>
            </w:r>
          </w:p>
        </w:tc>
        <w:tc>
          <w:tcPr>
            <w:tcW w:w="2394"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.92</w:t>
            </w:r>
          </w:p>
        </w:tc>
        <w:tc>
          <w:tcPr>
            <w:tcW w:w="2394" w:type="dxa"/>
          </w:tcPr>
          <w:p w:rsidR="00FA4E0F"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1.04</w:t>
            </w:r>
          </w:p>
        </w:tc>
      </w:tr>
      <w:tr w:rsidR="00C921F3" w:rsidRPr="00E2717E" w:rsidTr="00CB0038">
        <w:tc>
          <w:tcPr>
            <w:tcW w:w="1998" w:type="dxa"/>
          </w:tcPr>
          <w:p w:rsidR="00C921F3"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TATA</w:t>
            </w:r>
          </w:p>
        </w:tc>
        <w:tc>
          <w:tcPr>
            <w:tcW w:w="2790" w:type="dxa"/>
          </w:tcPr>
          <w:p w:rsidR="00C921F3"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.04</w:t>
            </w:r>
          </w:p>
        </w:tc>
        <w:tc>
          <w:tcPr>
            <w:tcW w:w="2394" w:type="dxa"/>
          </w:tcPr>
          <w:p w:rsidR="00C921F3"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-.08</w:t>
            </w:r>
          </w:p>
        </w:tc>
        <w:tc>
          <w:tcPr>
            <w:tcW w:w="2394" w:type="dxa"/>
          </w:tcPr>
          <w:p w:rsidR="00C921F3" w:rsidRPr="00E2717E" w:rsidRDefault="00C921F3" w:rsidP="00B34840">
            <w:pPr>
              <w:autoSpaceDE w:val="0"/>
              <w:autoSpaceDN w:val="0"/>
              <w:adjustRightInd w:val="0"/>
              <w:ind w:left="-540" w:right="720"/>
              <w:jc w:val="right"/>
              <w:rPr>
                <w:rFonts w:ascii="Times New Roman" w:eastAsiaTheme="minorEastAsia" w:hAnsi="Times New Roman"/>
                <w:sz w:val="24"/>
                <w:szCs w:val="24"/>
              </w:rPr>
            </w:pPr>
            <w:r w:rsidRPr="00E2717E">
              <w:rPr>
                <w:rFonts w:ascii="Times New Roman" w:eastAsiaTheme="minorEastAsia" w:hAnsi="Times New Roman"/>
                <w:sz w:val="24"/>
                <w:szCs w:val="24"/>
              </w:rPr>
              <w:t>.09</w:t>
            </w:r>
          </w:p>
        </w:tc>
      </w:tr>
    </w:tbl>
    <w:p w:rsidR="00FA4E0F" w:rsidRPr="00E2717E" w:rsidRDefault="00FA4E0F" w:rsidP="00FC4208">
      <w:pPr>
        <w:autoSpaceDE w:val="0"/>
        <w:autoSpaceDN w:val="0"/>
        <w:adjustRightInd w:val="0"/>
        <w:spacing w:after="0"/>
        <w:ind w:left="-540" w:right="720"/>
        <w:rPr>
          <w:rFonts w:ascii="Times New Roman" w:hAnsi="Times New Roman"/>
          <w:sz w:val="24"/>
          <w:szCs w:val="24"/>
        </w:rPr>
      </w:pPr>
    </w:p>
    <w:p w:rsidR="00140D64" w:rsidRPr="00E2717E" w:rsidRDefault="00140D64" w:rsidP="00FC4208">
      <w:pPr>
        <w:autoSpaceDE w:val="0"/>
        <w:autoSpaceDN w:val="0"/>
        <w:adjustRightInd w:val="0"/>
        <w:spacing w:after="0"/>
        <w:ind w:left="-540" w:right="720"/>
        <w:rPr>
          <w:rFonts w:ascii="Times New Roman" w:hAnsi="Times New Roman"/>
          <w:sz w:val="24"/>
          <w:szCs w:val="24"/>
        </w:rPr>
      </w:pPr>
    </w:p>
    <w:p w:rsidR="00140D64" w:rsidRPr="00E2717E" w:rsidRDefault="00C921F3"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 xml:space="preserve"> M score = </w:t>
      </w:r>
      <w:r w:rsidR="00324A93" w:rsidRPr="00E2717E">
        <w:rPr>
          <w:rFonts w:ascii="Times New Roman" w:hAnsi="Times New Roman"/>
          <w:sz w:val="24"/>
          <w:szCs w:val="24"/>
        </w:rPr>
        <w:t>-4.84+DSRI+GMI+AQI+SGI+DEPI+SGAI+LVGI+TATA</w:t>
      </w:r>
    </w:p>
    <w:p w:rsidR="00324A93" w:rsidRPr="00E2717E" w:rsidRDefault="00324A93"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Year 14-15: M score = -4.84+ .82+.09+1.07+.71+.30+1.47+.97+.04 = -.38</w:t>
      </w:r>
    </w:p>
    <w:p w:rsidR="00324A93" w:rsidRPr="00E2717E" w:rsidRDefault="00324A93"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 xml:space="preserve">Year 15-16: M score = -4.84+2.72+.83+.94+.73+2.38+.92+.92-.08 = </w:t>
      </w:r>
      <w:r w:rsidR="004F132F" w:rsidRPr="00E2717E">
        <w:rPr>
          <w:rFonts w:ascii="Times New Roman" w:hAnsi="Times New Roman"/>
          <w:sz w:val="24"/>
          <w:szCs w:val="24"/>
        </w:rPr>
        <w:t>4.52</w:t>
      </w:r>
    </w:p>
    <w:p w:rsidR="004F132F" w:rsidRPr="00E2717E" w:rsidRDefault="004F132F"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Year 16-17: M score = -4.84+1.63+.79+1.02+.80+2.96+1.01+1.04+.09 = 4.5</w:t>
      </w:r>
    </w:p>
    <w:p w:rsidR="00CA5E62" w:rsidRPr="00E2717E" w:rsidRDefault="004F132F"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Graphical Presentation</w:t>
      </w:r>
      <w:proofErr w:type="gramStart"/>
      <w:r w:rsidRPr="00E2717E">
        <w:rPr>
          <w:rFonts w:ascii="Times New Roman" w:hAnsi="Times New Roman"/>
          <w:sz w:val="24"/>
          <w:szCs w:val="24"/>
        </w:rPr>
        <w:t>:</w:t>
      </w:r>
      <w:r w:rsidR="00CA5E62" w:rsidRPr="00E2717E">
        <w:rPr>
          <w:rFonts w:ascii="Times New Roman" w:hAnsi="Times New Roman"/>
          <w:sz w:val="24"/>
          <w:szCs w:val="24"/>
        </w:rPr>
        <w:t>1</w:t>
      </w:r>
      <w:proofErr w:type="gramEnd"/>
      <w:r w:rsidR="00CA5E62" w:rsidRPr="00E2717E">
        <w:rPr>
          <w:rFonts w:ascii="Times New Roman" w:hAnsi="Times New Roman"/>
          <w:sz w:val="24"/>
          <w:szCs w:val="24"/>
        </w:rPr>
        <w:t>) Days Sales and Receivables Index:</w:t>
      </w:r>
    </w:p>
    <w:p w:rsidR="00CA5E62" w:rsidRPr="00E2717E" w:rsidRDefault="00CA5E62" w:rsidP="00FC4208">
      <w:pPr>
        <w:autoSpaceDE w:val="0"/>
        <w:autoSpaceDN w:val="0"/>
        <w:adjustRightInd w:val="0"/>
        <w:spacing w:after="0"/>
        <w:ind w:left="-540" w:right="720"/>
        <w:rPr>
          <w:rFonts w:ascii="Times New Roman" w:hAnsi="Times New Roman"/>
          <w:sz w:val="24"/>
          <w:szCs w:val="24"/>
        </w:rPr>
      </w:pPr>
    </w:p>
    <w:p w:rsidR="004F132F" w:rsidRPr="00E2717E" w:rsidRDefault="00CA5E62"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8330E" w:rsidRPr="00E2717E" w:rsidRDefault="00240992" w:rsidP="00FC4208">
      <w:pPr>
        <w:autoSpaceDE w:val="0"/>
        <w:autoSpaceDN w:val="0"/>
        <w:adjustRightInd w:val="0"/>
        <w:spacing w:after="0"/>
        <w:ind w:left="-540" w:right="720"/>
        <w:rPr>
          <w:rFonts w:ascii="Times New Roman" w:hAnsi="Times New Roman"/>
          <w:noProof/>
          <w:sz w:val="24"/>
          <w:szCs w:val="24"/>
        </w:rPr>
      </w:pPr>
      <w:r w:rsidRPr="00E2717E">
        <w:rPr>
          <w:rFonts w:ascii="Times New Roman" w:hAnsi="Times New Roman"/>
          <w:sz w:val="24"/>
          <w:szCs w:val="24"/>
        </w:rPr>
        <w:t>2) Gross Margin Index:</w:t>
      </w:r>
    </w:p>
    <w:p w:rsidR="00A8330E" w:rsidRPr="00E2717E" w:rsidRDefault="00A8330E" w:rsidP="00FC4208">
      <w:pPr>
        <w:autoSpaceDE w:val="0"/>
        <w:autoSpaceDN w:val="0"/>
        <w:adjustRightInd w:val="0"/>
        <w:spacing w:after="0"/>
        <w:ind w:left="-540" w:right="720"/>
        <w:rPr>
          <w:rFonts w:ascii="Times New Roman" w:hAnsi="Times New Roman"/>
          <w:noProof/>
          <w:sz w:val="24"/>
          <w:szCs w:val="24"/>
        </w:rPr>
      </w:pPr>
    </w:p>
    <w:p w:rsidR="00240992" w:rsidRPr="00E2717E" w:rsidRDefault="00240992" w:rsidP="00FC4208">
      <w:pPr>
        <w:autoSpaceDE w:val="0"/>
        <w:autoSpaceDN w:val="0"/>
        <w:adjustRightInd w:val="0"/>
        <w:spacing w:after="0"/>
        <w:ind w:left="-540" w:right="720"/>
        <w:rPr>
          <w:noProof/>
          <w:sz w:val="24"/>
          <w:szCs w:val="24"/>
        </w:rPr>
      </w:pPr>
      <w:r w:rsidRPr="00E2717E">
        <w:rPr>
          <w:rFonts w:ascii="Times New Roman" w:hAnsi="Times New Roman"/>
          <w:noProof/>
          <w:sz w:val="24"/>
          <w:szCs w:val="24"/>
        </w:rPr>
        <w:drawing>
          <wp:inline distT="0" distB="0" distL="0" distR="0">
            <wp:extent cx="45720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4586D" w:rsidRPr="00E2717E" w:rsidRDefault="0064586D" w:rsidP="00FC4208">
      <w:pPr>
        <w:autoSpaceDE w:val="0"/>
        <w:autoSpaceDN w:val="0"/>
        <w:adjustRightInd w:val="0"/>
        <w:spacing w:after="0"/>
        <w:ind w:left="-540" w:right="720"/>
        <w:rPr>
          <w:noProof/>
          <w:sz w:val="24"/>
          <w:szCs w:val="24"/>
        </w:rPr>
      </w:pPr>
    </w:p>
    <w:p w:rsidR="004D50CC" w:rsidRPr="00E2717E" w:rsidRDefault="004D50CC" w:rsidP="00FC4208">
      <w:pPr>
        <w:autoSpaceDE w:val="0"/>
        <w:autoSpaceDN w:val="0"/>
        <w:adjustRightInd w:val="0"/>
        <w:spacing w:after="0"/>
        <w:ind w:left="-540" w:right="720"/>
        <w:rPr>
          <w:noProof/>
          <w:sz w:val="24"/>
          <w:szCs w:val="24"/>
        </w:rPr>
      </w:pPr>
    </w:p>
    <w:p w:rsidR="004D50CC" w:rsidRPr="00E2717E" w:rsidRDefault="004D50CC" w:rsidP="00FC4208">
      <w:pPr>
        <w:autoSpaceDE w:val="0"/>
        <w:autoSpaceDN w:val="0"/>
        <w:adjustRightInd w:val="0"/>
        <w:spacing w:after="0"/>
        <w:ind w:left="-540" w:right="720"/>
        <w:rPr>
          <w:noProof/>
          <w:sz w:val="24"/>
          <w:szCs w:val="24"/>
        </w:rPr>
      </w:pPr>
    </w:p>
    <w:p w:rsidR="004D50CC" w:rsidRPr="00E2717E" w:rsidRDefault="004D50CC" w:rsidP="00FC4208">
      <w:pPr>
        <w:autoSpaceDE w:val="0"/>
        <w:autoSpaceDN w:val="0"/>
        <w:adjustRightInd w:val="0"/>
        <w:spacing w:after="0"/>
        <w:ind w:left="-540" w:right="720"/>
        <w:rPr>
          <w:noProof/>
          <w:sz w:val="24"/>
          <w:szCs w:val="24"/>
        </w:rPr>
      </w:pPr>
    </w:p>
    <w:p w:rsidR="0064586D" w:rsidRPr="00E2717E" w:rsidRDefault="0064586D" w:rsidP="00FC4208">
      <w:pPr>
        <w:autoSpaceDE w:val="0"/>
        <w:autoSpaceDN w:val="0"/>
        <w:adjustRightInd w:val="0"/>
        <w:spacing w:after="0"/>
        <w:ind w:left="-540" w:right="720"/>
        <w:rPr>
          <w:noProof/>
          <w:sz w:val="24"/>
          <w:szCs w:val="24"/>
        </w:rPr>
      </w:pPr>
      <w:r w:rsidRPr="00E2717E">
        <w:rPr>
          <w:noProof/>
          <w:sz w:val="24"/>
          <w:szCs w:val="24"/>
        </w:rPr>
        <w:t>3) Asset Quality Index:</w:t>
      </w:r>
    </w:p>
    <w:p w:rsidR="00D40107" w:rsidRPr="00E2717E" w:rsidRDefault="00D40107" w:rsidP="00FC4208">
      <w:pPr>
        <w:autoSpaceDE w:val="0"/>
        <w:autoSpaceDN w:val="0"/>
        <w:adjustRightInd w:val="0"/>
        <w:spacing w:after="0"/>
        <w:ind w:left="-540" w:right="720"/>
        <w:rPr>
          <w:noProof/>
          <w:sz w:val="24"/>
          <w:szCs w:val="24"/>
        </w:rPr>
      </w:pPr>
    </w:p>
    <w:p w:rsidR="00D40107" w:rsidRPr="00E2717E" w:rsidRDefault="00D40107" w:rsidP="00FC4208">
      <w:pPr>
        <w:autoSpaceDE w:val="0"/>
        <w:autoSpaceDN w:val="0"/>
        <w:adjustRightInd w:val="0"/>
        <w:spacing w:after="0"/>
        <w:ind w:left="-540" w:right="720"/>
        <w:rPr>
          <w:noProof/>
          <w:sz w:val="24"/>
          <w:szCs w:val="24"/>
        </w:rPr>
      </w:pPr>
    </w:p>
    <w:p w:rsidR="00D40107" w:rsidRPr="00E2717E" w:rsidRDefault="0064586D" w:rsidP="00FC4208">
      <w:pPr>
        <w:autoSpaceDE w:val="0"/>
        <w:autoSpaceDN w:val="0"/>
        <w:adjustRightInd w:val="0"/>
        <w:spacing w:after="0"/>
        <w:ind w:left="-540" w:right="720"/>
        <w:rPr>
          <w:noProof/>
          <w:sz w:val="24"/>
          <w:szCs w:val="24"/>
        </w:rPr>
      </w:pPr>
      <w:r w:rsidRPr="00E2717E">
        <w:rPr>
          <w:noProof/>
          <w:sz w:val="24"/>
          <w:szCs w:val="24"/>
        </w:rPr>
        <w:drawing>
          <wp:inline distT="0" distB="0" distL="0" distR="0">
            <wp:extent cx="45720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4586D" w:rsidRPr="00E2717E" w:rsidRDefault="0064586D" w:rsidP="00FC4208">
      <w:pPr>
        <w:autoSpaceDE w:val="0"/>
        <w:autoSpaceDN w:val="0"/>
        <w:adjustRightInd w:val="0"/>
        <w:spacing w:after="0"/>
        <w:ind w:left="-540" w:right="720"/>
        <w:rPr>
          <w:rFonts w:ascii="Times New Roman" w:hAnsi="Times New Roman"/>
          <w:sz w:val="24"/>
          <w:szCs w:val="24"/>
        </w:rPr>
      </w:pPr>
    </w:p>
    <w:p w:rsidR="00140D64" w:rsidRPr="00E2717E" w:rsidRDefault="00140D64" w:rsidP="00FC4208">
      <w:pPr>
        <w:autoSpaceDE w:val="0"/>
        <w:autoSpaceDN w:val="0"/>
        <w:adjustRightInd w:val="0"/>
        <w:spacing w:after="0"/>
        <w:ind w:left="-540" w:right="720"/>
        <w:rPr>
          <w:rFonts w:ascii="Times New Roman" w:hAnsi="Times New Roman"/>
          <w:sz w:val="24"/>
          <w:szCs w:val="24"/>
        </w:rPr>
      </w:pPr>
    </w:p>
    <w:p w:rsidR="00240992" w:rsidRPr="00E2717E" w:rsidRDefault="00240992" w:rsidP="00FC4208">
      <w:pPr>
        <w:autoSpaceDE w:val="0"/>
        <w:autoSpaceDN w:val="0"/>
        <w:adjustRightInd w:val="0"/>
        <w:spacing w:after="0"/>
        <w:ind w:left="-540" w:right="720"/>
        <w:rPr>
          <w:rFonts w:ascii="Times New Roman" w:hAnsi="Times New Roman"/>
          <w:sz w:val="24"/>
          <w:szCs w:val="24"/>
        </w:rPr>
      </w:pPr>
    </w:p>
    <w:p w:rsidR="00140D64" w:rsidRPr="00E2717E" w:rsidRDefault="00140D64" w:rsidP="00FC4208">
      <w:pPr>
        <w:autoSpaceDE w:val="0"/>
        <w:autoSpaceDN w:val="0"/>
        <w:adjustRightInd w:val="0"/>
        <w:spacing w:after="0"/>
        <w:ind w:left="-540" w:right="720"/>
        <w:rPr>
          <w:rFonts w:ascii="Times New Roman" w:hAnsi="Times New Roman"/>
          <w:sz w:val="24"/>
          <w:szCs w:val="24"/>
        </w:rPr>
      </w:pPr>
    </w:p>
    <w:p w:rsidR="000E56EA" w:rsidRPr="00E2717E" w:rsidRDefault="00670E90"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 xml:space="preserve">4) Sales Growth Index: </w:t>
      </w:r>
    </w:p>
    <w:p w:rsidR="000E56EA" w:rsidRPr="00E2717E" w:rsidRDefault="000E56EA" w:rsidP="00FC4208">
      <w:pPr>
        <w:autoSpaceDE w:val="0"/>
        <w:autoSpaceDN w:val="0"/>
        <w:adjustRightInd w:val="0"/>
        <w:spacing w:after="0"/>
        <w:ind w:left="-540" w:right="720"/>
        <w:rPr>
          <w:rFonts w:ascii="Times New Roman" w:hAnsi="Times New Roman"/>
          <w:sz w:val="24"/>
          <w:szCs w:val="24"/>
        </w:rPr>
      </w:pPr>
    </w:p>
    <w:p w:rsidR="00140D64" w:rsidRPr="00E2717E" w:rsidRDefault="00670E90"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70E90" w:rsidRPr="00E2717E" w:rsidRDefault="00670E90" w:rsidP="00FC4208">
      <w:pPr>
        <w:autoSpaceDE w:val="0"/>
        <w:autoSpaceDN w:val="0"/>
        <w:adjustRightInd w:val="0"/>
        <w:spacing w:after="0"/>
        <w:ind w:left="-540" w:right="720"/>
        <w:rPr>
          <w:rFonts w:ascii="Times New Roman" w:hAnsi="Times New Roman"/>
          <w:sz w:val="24"/>
          <w:szCs w:val="24"/>
        </w:rPr>
      </w:pPr>
    </w:p>
    <w:p w:rsidR="000E56EA" w:rsidRPr="00E2717E" w:rsidRDefault="000E56EA" w:rsidP="000E56EA">
      <w:pPr>
        <w:autoSpaceDE w:val="0"/>
        <w:autoSpaceDN w:val="0"/>
        <w:adjustRightInd w:val="0"/>
        <w:spacing w:after="0"/>
        <w:ind w:left="-540" w:right="720"/>
        <w:rPr>
          <w:rFonts w:ascii="Times New Roman" w:hAnsi="Times New Roman"/>
          <w:sz w:val="24"/>
          <w:szCs w:val="24"/>
        </w:rPr>
      </w:pPr>
    </w:p>
    <w:p w:rsidR="000E56EA" w:rsidRPr="00E2717E" w:rsidRDefault="000E56EA" w:rsidP="000E56EA">
      <w:pPr>
        <w:autoSpaceDE w:val="0"/>
        <w:autoSpaceDN w:val="0"/>
        <w:adjustRightInd w:val="0"/>
        <w:spacing w:after="0"/>
        <w:ind w:left="-540" w:right="720"/>
        <w:rPr>
          <w:rFonts w:ascii="Times New Roman" w:hAnsi="Times New Roman"/>
          <w:sz w:val="24"/>
          <w:szCs w:val="24"/>
        </w:rPr>
      </w:pPr>
    </w:p>
    <w:p w:rsidR="00BA0BA3" w:rsidRDefault="00BA0BA3" w:rsidP="000E56EA">
      <w:pPr>
        <w:autoSpaceDE w:val="0"/>
        <w:autoSpaceDN w:val="0"/>
        <w:adjustRightInd w:val="0"/>
        <w:spacing w:after="0"/>
        <w:ind w:left="-540" w:right="720"/>
        <w:rPr>
          <w:rFonts w:ascii="Times New Roman" w:hAnsi="Times New Roman"/>
          <w:sz w:val="24"/>
          <w:szCs w:val="24"/>
        </w:rPr>
      </w:pPr>
    </w:p>
    <w:p w:rsidR="000E56EA" w:rsidRPr="00E2717E" w:rsidRDefault="000E56EA" w:rsidP="000E56EA">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5) Depreciation Index:</w:t>
      </w:r>
    </w:p>
    <w:p w:rsidR="000E56EA" w:rsidRPr="00E2717E" w:rsidRDefault="000E56EA" w:rsidP="000E56EA">
      <w:pPr>
        <w:autoSpaceDE w:val="0"/>
        <w:autoSpaceDN w:val="0"/>
        <w:adjustRightInd w:val="0"/>
        <w:spacing w:after="0"/>
        <w:ind w:left="-540" w:right="720"/>
        <w:rPr>
          <w:rFonts w:ascii="Times New Roman" w:hAnsi="Times New Roman"/>
          <w:sz w:val="24"/>
          <w:szCs w:val="24"/>
        </w:rPr>
      </w:pPr>
    </w:p>
    <w:p w:rsidR="00670E90" w:rsidRPr="00E2717E" w:rsidRDefault="00670E90" w:rsidP="000E56EA">
      <w:pPr>
        <w:autoSpaceDE w:val="0"/>
        <w:autoSpaceDN w:val="0"/>
        <w:adjustRightInd w:val="0"/>
        <w:spacing w:after="0"/>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C59E2" w:rsidRPr="00E2717E" w:rsidRDefault="000C59E2" w:rsidP="000C59E2">
      <w:pPr>
        <w:autoSpaceDE w:val="0"/>
        <w:autoSpaceDN w:val="0"/>
        <w:adjustRightInd w:val="0"/>
        <w:spacing w:after="0"/>
        <w:ind w:right="720"/>
        <w:rPr>
          <w:rFonts w:ascii="Times New Roman" w:hAnsi="Times New Roman"/>
          <w:sz w:val="24"/>
          <w:szCs w:val="24"/>
        </w:rPr>
      </w:pPr>
    </w:p>
    <w:p w:rsidR="007121F6" w:rsidRPr="00E2717E" w:rsidRDefault="007121F6" w:rsidP="000C59E2">
      <w:pPr>
        <w:autoSpaceDE w:val="0"/>
        <w:autoSpaceDN w:val="0"/>
        <w:adjustRightInd w:val="0"/>
        <w:spacing w:after="0"/>
        <w:ind w:right="720"/>
        <w:rPr>
          <w:rFonts w:ascii="Times New Roman" w:hAnsi="Times New Roman"/>
          <w:sz w:val="24"/>
          <w:szCs w:val="24"/>
        </w:rPr>
      </w:pPr>
    </w:p>
    <w:p w:rsidR="00B34840" w:rsidRPr="00E2717E" w:rsidRDefault="000A599F" w:rsidP="000C59E2">
      <w:pPr>
        <w:autoSpaceDE w:val="0"/>
        <w:autoSpaceDN w:val="0"/>
        <w:adjustRightInd w:val="0"/>
        <w:spacing w:after="0"/>
        <w:ind w:right="720"/>
        <w:rPr>
          <w:rFonts w:ascii="Times New Roman" w:hAnsi="Times New Roman"/>
          <w:sz w:val="24"/>
          <w:szCs w:val="24"/>
        </w:rPr>
      </w:pPr>
      <w:r w:rsidRPr="00E2717E">
        <w:rPr>
          <w:rFonts w:ascii="Times New Roman" w:hAnsi="Times New Roman"/>
          <w:sz w:val="24"/>
          <w:szCs w:val="24"/>
        </w:rPr>
        <w:t>6) Selling and General an</w:t>
      </w:r>
      <w:r w:rsidR="00B34840" w:rsidRPr="00E2717E">
        <w:rPr>
          <w:rFonts w:ascii="Times New Roman" w:hAnsi="Times New Roman"/>
          <w:sz w:val="24"/>
          <w:szCs w:val="24"/>
        </w:rPr>
        <w:t>d Administrative Expense Index:</w:t>
      </w:r>
    </w:p>
    <w:p w:rsidR="000C59E2" w:rsidRPr="00E2717E" w:rsidRDefault="000C59E2" w:rsidP="000C59E2">
      <w:pPr>
        <w:autoSpaceDE w:val="0"/>
        <w:autoSpaceDN w:val="0"/>
        <w:adjustRightInd w:val="0"/>
        <w:spacing w:after="0"/>
        <w:ind w:right="720"/>
        <w:rPr>
          <w:rFonts w:ascii="Times New Roman" w:hAnsi="Times New Roman"/>
          <w:sz w:val="24"/>
          <w:szCs w:val="24"/>
        </w:rPr>
      </w:pPr>
    </w:p>
    <w:p w:rsidR="00B34840" w:rsidRPr="00E2717E" w:rsidRDefault="000A599F" w:rsidP="00B34840">
      <w:pPr>
        <w:autoSpaceDE w:val="0"/>
        <w:autoSpaceDN w:val="0"/>
        <w:adjustRightInd w:val="0"/>
        <w:spacing w:after="0"/>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76FDE" w:rsidRPr="00E2717E" w:rsidRDefault="00F76FDE" w:rsidP="00B34840">
      <w:pPr>
        <w:autoSpaceDE w:val="0"/>
        <w:autoSpaceDN w:val="0"/>
        <w:adjustRightInd w:val="0"/>
        <w:spacing w:after="0"/>
        <w:ind w:left="-540" w:right="720"/>
        <w:rPr>
          <w:rFonts w:ascii="Times New Roman" w:hAnsi="Times New Roman"/>
          <w:sz w:val="24"/>
          <w:szCs w:val="24"/>
        </w:rPr>
      </w:pPr>
    </w:p>
    <w:p w:rsidR="00F76FDE" w:rsidRPr="00E2717E" w:rsidRDefault="00F76FDE" w:rsidP="00B34840">
      <w:pPr>
        <w:autoSpaceDE w:val="0"/>
        <w:autoSpaceDN w:val="0"/>
        <w:adjustRightInd w:val="0"/>
        <w:spacing w:after="0"/>
        <w:ind w:left="-540" w:right="720"/>
        <w:rPr>
          <w:rFonts w:ascii="Times New Roman" w:hAnsi="Times New Roman"/>
          <w:sz w:val="24"/>
          <w:szCs w:val="24"/>
        </w:rPr>
      </w:pPr>
    </w:p>
    <w:p w:rsidR="00F76FDE" w:rsidRPr="00E2717E" w:rsidRDefault="00F76FDE" w:rsidP="00B34840">
      <w:pPr>
        <w:autoSpaceDE w:val="0"/>
        <w:autoSpaceDN w:val="0"/>
        <w:adjustRightInd w:val="0"/>
        <w:spacing w:after="0"/>
        <w:ind w:left="-540" w:right="720"/>
        <w:rPr>
          <w:rFonts w:ascii="Times New Roman" w:hAnsi="Times New Roman"/>
          <w:sz w:val="24"/>
          <w:szCs w:val="24"/>
        </w:rPr>
      </w:pPr>
    </w:p>
    <w:p w:rsidR="00F76FDE" w:rsidRPr="00E2717E" w:rsidRDefault="00F76FDE" w:rsidP="00B34840">
      <w:pPr>
        <w:autoSpaceDE w:val="0"/>
        <w:autoSpaceDN w:val="0"/>
        <w:adjustRightInd w:val="0"/>
        <w:spacing w:after="0"/>
        <w:ind w:left="-540" w:right="720"/>
        <w:rPr>
          <w:rFonts w:ascii="Times New Roman" w:hAnsi="Times New Roman"/>
          <w:sz w:val="24"/>
          <w:szCs w:val="24"/>
        </w:rPr>
      </w:pPr>
    </w:p>
    <w:p w:rsidR="00F76FDE" w:rsidRPr="00E2717E" w:rsidRDefault="00F76FDE" w:rsidP="00B34840">
      <w:pPr>
        <w:autoSpaceDE w:val="0"/>
        <w:autoSpaceDN w:val="0"/>
        <w:adjustRightInd w:val="0"/>
        <w:spacing w:after="0"/>
        <w:ind w:left="-540" w:right="720"/>
        <w:rPr>
          <w:rFonts w:ascii="Times New Roman" w:hAnsi="Times New Roman"/>
          <w:sz w:val="24"/>
          <w:szCs w:val="24"/>
        </w:rPr>
      </w:pPr>
    </w:p>
    <w:p w:rsidR="002E68CF" w:rsidRDefault="002E68CF" w:rsidP="00B34840">
      <w:pPr>
        <w:autoSpaceDE w:val="0"/>
        <w:autoSpaceDN w:val="0"/>
        <w:adjustRightInd w:val="0"/>
        <w:spacing w:after="0"/>
        <w:ind w:left="-540" w:right="720"/>
        <w:rPr>
          <w:rFonts w:ascii="Times New Roman" w:hAnsi="Times New Roman"/>
          <w:sz w:val="24"/>
          <w:szCs w:val="24"/>
        </w:rPr>
      </w:pPr>
    </w:p>
    <w:p w:rsidR="002E68CF" w:rsidRDefault="002E68CF" w:rsidP="00B34840">
      <w:pPr>
        <w:autoSpaceDE w:val="0"/>
        <w:autoSpaceDN w:val="0"/>
        <w:adjustRightInd w:val="0"/>
        <w:spacing w:after="0"/>
        <w:ind w:left="-540" w:right="720"/>
        <w:rPr>
          <w:rFonts w:ascii="Times New Roman" w:hAnsi="Times New Roman"/>
          <w:sz w:val="24"/>
          <w:szCs w:val="24"/>
        </w:rPr>
      </w:pPr>
    </w:p>
    <w:p w:rsidR="002E68CF" w:rsidRDefault="002E68CF" w:rsidP="00B34840">
      <w:pPr>
        <w:autoSpaceDE w:val="0"/>
        <w:autoSpaceDN w:val="0"/>
        <w:adjustRightInd w:val="0"/>
        <w:spacing w:after="0"/>
        <w:ind w:left="-540" w:right="720"/>
        <w:rPr>
          <w:rFonts w:ascii="Times New Roman" w:hAnsi="Times New Roman"/>
          <w:sz w:val="24"/>
          <w:szCs w:val="24"/>
        </w:rPr>
      </w:pPr>
    </w:p>
    <w:p w:rsidR="000A599F" w:rsidRPr="00E2717E" w:rsidRDefault="000A599F" w:rsidP="00B34840">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7) Leverage Index:</w:t>
      </w:r>
    </w:p>
    <w:p w:rsidR="001A791C" w:rsidRPr="00E2717E" w:rsidRDefault="001A791C" w:rsidP="00FC4208">
      <w:pPr>
        <w:autoSpaceDE w:val="0"/>
        <w:autoSpaceDN w:val="0"/>
        <w:adjustRightInd w:val="0"/>
        <w:spacing w:after="0"/>
        <w:ind w:left="-540" w:right="720"/>
        <w:rPr>
          <w:rFonts w:ascii="Times New Roman" w:hAnsi="Times New Roman"/>
          <w:sz w:val="24"/>
          <w:szCs w:val="24"/>
        </w:rPr>
      </w:pPr>
    </w:p>
    <w:p w:rsidR="000A599F" w:rsidRPr="00E2717E" w:rsidRDefault="000A599F"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A599F" w:rsidRPr="00E2717E" w:rsidRDefault="000A599F" w:rsidP="00FC4208">
      <w:pPr>
        <w:autoSpaceDE w:val="0"/>
        <w:autoSpaceDN w:val="0"/>
        <w:adjustRightInd w:val="0"/>
        <w:spacing w:after="0"/>
        <w:ind w:left="-540" w:right="720"/>
        <w:rPr>
          <w:rFonts w:ascii="Times New Roman" w:hAnsi="Times New Roman"/>
          <w:sz w:val="24"/>
          <w:szCs w:val="24"/>
        </w:rPr>
      </w:pPr>
    </w:p>
    <w:p w:rsidR="00140D64" w:rsidRPr="00E2717E" w:rsidRDefault="00A479CC" w:rsidP="00AA7216">
      <w:pPr>
        <w:pStyle w:val="Heading3"/>
        <w:rPr>
          <w:szCs w:val="24"/>
        </w:rPr>
      </w:pPr>
      <w:bookmarkStart w:id="13" w:name="_Toc517606502"/>
      <w:r w:rsidRPr="00E2717E">
        <w:rPr>
          <w:szCs w:val="24"/>
        </w:rPr>
        <w:t>Fine Food Limited:</w:t>
      </w:r>
      <w:bookmarkEnd w:id="13"/>
    </w:p>
    <w:tbl>
      <w:tblPr>
        <w:tblStyle w:val="TableGrid"/>
        <w:tblW w:w="0" w:type="auto"/>
        <w:tblLook w:val="04A0" w:firstRow="1" w:lastRow="0" w:firstColumn="1" w:lastColumn="0" w:noHBand="0" w:noVBand="1"/>
      </w:tblPr>
      <w:tblGrid>
        <w:gridCol w:w="2268"/>
        <w:gridCol w:w="2520"/>
        <w:gridCol w:w="2394"/>
        <w:gridCol w:w="2394"/>
      </w:tblGrid>
      <w:tr w:rsidR="00A479CC" w:rsidRPr="00E2717E" w:rsidTr="004E364B">
        <w:tc>
          <w:tcPr>
            <w:tcW w:w="2268"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Particulars</w:t>
            </w:r>
          </w:p>
        </w:tc>
        <w:tc>
          <w:tcPr>
            <w:tcW w:w="2520"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Year 14-15</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Year 15-16</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Year 16-17</w:t>
            </w:r>
          </w:p>
        </w:tc>
      </w:tr>
      <w:tr w:rsidR="00A479CC" w:rsidRPr="00E2717E" w:rsidTr="004E364B">
        <w:tc>
          <w:tcPr>
            <w:tcW w:w="2268"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DSRI</w:t>
            </w:r>
          </w:p>
        </w:tc>
        <w:tc>
          <w:tcPr>
            <w:tcW w:w="2520"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.69</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1.15</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.93</w:t>
            </w:r>
          </w:p>
        </w:tc>
      </w:tr>
      <w:tr w:rsidR="00A479CC" w:rsidRPr="00E2717E" w:rsidTr="004E364B">
        <w:tc>
          <w:tcPr>
            <w:tcW w:w="2268"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GMI</w:t>
            </w:r>
          </w:p>
        </w:tc>
        <w:tc>
          <w:tcPr>
            <w:tcW w:w="2520"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-5.22</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.07</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1.53</w:t>
            </w:r>
          </w:p>
        </w:tc>
      </w:tr>
      <w:tr w:rsidR="00A479CC" w:rsidRPr="00E2717E" w:rsidTr="004E364B">
        <w:tc>
          <w:tcPr>
            <w:tcW w:w="2268"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AQI</w:t>
            </w:r>
          </w:p>
        </w:tc>
        <w:tc>
          <w:tcPr>
            <w:tcW w:w="2520" w:type="dxa"/>
          </w:tcPr>
          <w:p w:rsidR="00A479CC" w:rsidRPr="00E2717E" w:rsidRDefault="00A479CC" w:rsidP="00B34840">
            <w:pPr>
              <w:tabs>
                <w:tab w:val="center" w:pos="1089"/>
              </w:tabs>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1.01</w:t>
            </w:r>
            <w:r w:rsidR="00786CB4" w:rsidRPr="00E2717E">
              <w:rPr>
                <w:rFonts w:ascii="Times New Roman" w:hAnsi="Times New Roman"/>
                <w:sz w:val="24"/>
                <w:szCs w:val="24"/>
              </w:rPr>
              <w:tab/>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1.22</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1.11</w:t>
            </w:r>
          </w:p>
        </w:tc>
      </w:tr>
      <w:tr w:rsidR="00A479CC" w:rsidRPr="00E2717E" w:rsidTr="004E364B">
        <w:tc>
          <w:tcPr>
            <w:tcW w:w="2268"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SGI</w:t>
            </w:r>
          </w:p>
        </w:tc>
        <w:tc>
          <w:tcPr>
            <w:tcW w:w="2520"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1.11</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1.33</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1.36</w:t>
            </w:r>
          </w:p>
        </w:tc>
      </w:tr>
      <w:tr w:rsidR="00A479CC" w:rsidRPr="00E2717E" w:rsidTr="004E364B">
        <w:tc>
          <w:tcPr>
            <w:tcW w:w="2268"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DEPI</w:t>
            </w:r>
          </w:p>
        </w:tc>
        <w:tc>
          <w:tcPr>
            <w:tcW w:w="2520"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w:t>
            </w:r>
          </w:p>
        </w:tc>
      </w:tr>
      <w:tr w:rsidR="00A479CC" w:rsidRPr="00E2717E" w:rsidTr="004E364B">
        <w:tc>
          <w:tcPr>
            <w:tcW w:w="2268"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SGAEI</w:t>
            </w:r>
          </w:p>
        </w:tc>
        <w:tc>
          <w:tcPr>
            <w:tcW w:w="2520"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1.15</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.83</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.54</w:t>
            </w:r>
          </w:p>
        </w:tc>
      </w:tr>
      <w:tr w:rsidR="00A479CC" w:rsidRPr="00E2717E" w:rsidTr="004E364B">
        <w:tc>
          <w:tcPr>
            <w:tcW w:w="2268"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LVGI</w:t>
            </w:r>
          </w:p>
        </w:tc>
        <w:tc>
          <w:tcPr>
            <w:tcW w:w="2520"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.94</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1.23</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1.46</w:t>
            </w:r>
          </w:p>
        </w:tc>
      </w:tr>
      <w:tr w:rsidR="00A479CC" w:rsidRPr="00E2717E" w:rsidTr="004E364B">
        <w:tc>
          <w:tcPr>
            <w:tcW w:w="2268"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TATA</w:t>
            </w:r>
          </w:p>
        </w:tc>
        <w:tc>
          <w:tcPr>
            <w:tcW w:w="2520"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-1.01</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.08</w:t>
            </w:r>
          </w:p>
        </w:tc>
        <w:tc>
          <w:tcPr>
            <w:tcW w:w="2394" w:type="dxa"/>
          </w:tcPr>
          <w:p w:rsidR="00A479CC" w:rsidRPr="00E2717E" w:rsidRDefault="00A479CC" w:rsidP="00B34840">
            <w:pPr>
              <w:autoSpaceDE w:val="0"/>
              <w:autoSpaceDN w:val="0"/>
              <w:adjustRightInd w:val="0"/>
              <w:ind w:left="-540" w:right="720"/>
              <w:jc w:val="right"/>
              <w:rPr>
                <w:rFonts w:ascii="Times New Roman" w:hAnsi="Times New Roman"/>
                <w:sz w:val="24"/>
                <w:szCs w:val="24"/>
              </w:rPr>
            </w:pPr>
            <w:r w:rsidRPr="00E2717E">
              <w:rPr>
                <w:rFonts w:ascii="Times New Roman" w:hAnsi="Times New Roman"/>
                <w:sz w:val="24"/>
                <w:szCs w:val="24"/>
              </w:rPr>
              <w:t>.06</w:t>
            </w:r>
          </w:p>
        </w:tc>
      </w:tr>
    </w:tbl>
    <w:p w:rsidR="007121F6" w:rsidRPr="00E2717E" w:rsidRDefault="007121F6" w:rsidP="00FC4208">
      <w:pPr>
        <w:autoSpaceDE w:val="0"/>
        <w:autoSpaceDN w:val="0"/>
        <w:adjustRightInd w:val="0"/>
        <w:spacing w:after="0"/>
        <w:ind w:left="-540" w:right="720"/>
        <w:rPr>
          <w:rFonts w:ascii="Times New Roman" w:hAnsi="Times New Roman"/>
          <w:sz w:val="24"/>
          <w:szCs w:val="24"/>
        </w:rPr>
      </w:pPr>
    </w:p>
    <w:p w:rsidR="00A479CC" w:rsidRPr="00E2717E" w:rsidRDefault="00754FC7"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M- Score:</w:t>
      </w:r>
    </w:p>
    <w:p w:rsidR="0019093D" w:rsidRPr="00E2717E" w:rsidRDefault="0019093D"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Year 14-15 = -4.84+</w:t>
      </w:r>
      <w:r w:rsidR="00E469DF" w:rsidRPr="00E2717E">
        <w:rPr>
          <w:rFonts w:ascii="Times New Roman" w:hAnsi="Times New Roman"/>
          <w:sz w:val="24"/>
          <w:szCs w:val="24"/>
        </w:rPr>
        <w:t>.69-5.22+1.01+1.11+1.15+.94-1.01= -6.17</w:t>
      </w:r>
    </w:p>
    <w:p w:rsidR="00976175" w:rsidRPr="00E2717E" w:rsidRDefault="00976175"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Year 15-16 = -4.84+1.15+.07+1.22+1.33+.83+1.23+.08= 1.07</w:t>
      </w:r>
    </w:p>
    <w:p w:rsidR="00976175" w:rsidRPr="00E2717E" w:rsidRDefault="00976175"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Year 16-17 = -4.84+</w:t>
      </w:r>
      <w:r w:rsidR="00983D6C" w:rsidRPr="00E2717E">
        <w:rPr>
          <w:rFonts w:ascii="Times New Roman" w:hAnsi="Times New Roman"/>
          <w:sz w:val="24"/>
          <w:szCs w:val="24"/>
        </w:rPr>
        <w:t>.93+1.53+1.11+1.36+.54+1.46+.06 = 2.15</w:t>
      </w:r>
    </w:p>
    <w:p w:rsidR="00FF6031" w:rsidRPr="00E2717E" w:rsidRDefault="00FF6031" w:rsidP="00FC4208">
      <w:pPr>
        <w:autoSpaceDE w:val="0"/>
        <w:autoSpaceDN w:val="0"/>
        <w:adjustRightInd w:val="0"/>
        <w:spacing w:after="0"/>
        <w:ind w:left="-540" w:right="720"/>
        <w:rPr>
          <w:rFonts w:ascii="Times New Roman" w:hAnsi="Times New Roman"/>
          <w:sz w:val="24"/>
          <w:szCs w:val="24"/>
        </w:rPr>
      </w:pPr>
    </w:p>
    <w:p w:rsidR="00FF6031" w:rsidRPr="00E2717E" w:rsidRDefault="00FF6031" w:rsidP="00FC4208">
      <w:pPr>
        <w:autoSpaceDE w:val="0"/>
        <w:autoSpaceDN w:val="0"/>
        <w:adjustRightInd w:val="0"/>
        <w:spacing w:after="0"/>
        <w:ind w:left="-540" w:right="720"/>
        <w:rPr>
          <w:rFonts w:ascii="Times New Roman" w:hAnsi="Times New Roman"/>
          <w:sz w:val="24"/>
          <w:szCs w:val="24"/>
        </w:rPr>
      </w:pPr>
    </w:p>
    <w:p w:rsidR="00FF6031" w:rsidRPr="00E2717E" w:rsidRDefault="00FF6031" w:rsidP="00FC4208">
      <w:pPr>
        <w:autoSpaceDE w:val="0"/>
        <w:autoSpaceDN w:val="0"/>
        <w:adjustRightInd w:val="0"/>
        <w:spacing w:after="0"/>
        <w:ind w:left="-540" w:right="720"/>
        <w:rPr>
          <w:rFonts w:ascii="Times New Roman" w:hAnsi="Times New Roman"/>
          <w:sz w:val="24"/>
          <w:szCs w:val="24"/>
        </w:rPr>
      </w:pPr>
    </w:p>
    <w:p w:rsidR="00FF6031" w:rsidRPr="00E2717E" w:rsidRDefault="00FF6031" w:rsidP="00FC4208">
      <w:pPr>
        <w:autoSpaceDE w:val="0"/>
        <w:autoSpaceDN w:val="0"/>
        <w:adjustRightInd w:val="0"/>
        <w:spacing w:after="0"/>
        <w:ind w:left="-540" w:right="720"/>
        <w:rPr>
          <w:rFonts w:ascii="Times New Roman" w:hAnsi="Times New Roman"/>
          <w:sz w:val="24"/>
          <w:szCs w:val="24"/>
        </w:rPr>
      </w:pPr>
    </w:p>
    <w:p w:rsidR="00FF6031" w:rsidRPr="00E2717E" w:rsidRDefault="00FF6031" w:rsidP="00FC4208">
      <w:pPr>
        <w:autoSpaceDE w:val="0"/>
        <w:autoSpaceDN w:val="0"/>
        <w:adjustRightInd w:val="0"/>
        <w:spacing w:after="0"/>
        <w:ind w:left="-540" w:right="720"/>
        <w:rPr>
          <w:rFonts w:ascii="Times New Roman" w:hAnsi="Times New Roman"/>
          <w:sz w:val="24"/>
          <w:szCs w:val="24"/>
        </w:rPr>
      </w:pPr>
    </w:p>
    <w:p w:rsidR="00B65617" w:rsidRDefault="00B65617" w:rsidP="00FC4208">
      <w:pPr>
        <w:autoSpaceDE w:val="0"/>
        <w:autoSpaceDN w:val="0"/>
        <w:adjustRightInd w:val="0"/>
        <w:spacing w:after="0"/>
        <w:ind w:left="-540" w:right="720"/>
        <w:rPr>
          <w:rFonts w:ascii="Times New Roman" w:hAnsi="Times New Roman"/>
          <w:sz w:val="24"/>
          <w:szCs w:val="24"/>
        </w:rPr>
      </w:pPr>
    </w:p>
    <w:p w:rsidR="00B65617" w:rsidRDefault="00B65617" w:rsidP="00FC4208">
      <w:pPr>
        <w:autoSpaceDE w:val="0"/>
        <w:autoSpaceDN w:val="0"/>
        <w:adjustRightInd w:val="0"/>
        <w:spacing w:after="0"/>
        <w:ind w:left="-540" w:right="720"/>
        <w:rPr>
          <w:rFonts w:ascii="Times New Roman" w:hAnsi="Times New Roman"/>
          <w:sz w:val="24"/>
          <w:szCs w:val="24"/>
        </w:rPr>
      </w:pPr>
    </w:p>
    <w:p w:rsidR="00B65617" w:rsidRDefault="00B65617" w:rsidP="00FC4208">
      <w:pPr>
        <w:autoSpaceDE w:val="0"/>
        <w:autoSpaceDN w:val="0"/>
        <w:adjustRightInd w:val="0"/>
        <w:spacing w:after="0"/>
        <w:ind w:left="-540" w:right="720"/>
        <w:rPr>
          <w:rFonts w:ascii="Times New Roman" w:hAnsi="Times New Roman"/>
          <w:sz w:val="24"/>
          <w:szCs w:val="24"/>
        </w:rPr>
      </w:pPr>
    </w:p>
    <w:p w:rsidR="0065390E" w:rsidRPr="00E2717E" w:rsidRDefault="0065390E"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Graphical Presentation: 1) Days sales and Receivables:</w:t>
      </w:r>
    </w:p>
    <w:p w:rsidR="007121F6" w:rsidRPr="00E2717E" w:rsidRDefault="007121F6" w:rsidP="00FC4208">
      <w:pPr>
        <w:autoSpaceDE w:val="0"/>
        <w:autoSpaceDN w:val="0"/>
        <w:adjustRightInd w:val="0"/>
        <w:spacing w:after="0"/>
        <w:ind w:left="-540" w:right="720"/>
        <w:rPr>
          <w:rFonts w:ascii="Times New Roman" w:hAnsi="Times New Roman"/>
          <w:sz w:val="24"/>
          <w:szCs w:val="24"/>
        </w:rPr>
      </w:pPr>
    </w:p>
    <w:p w:rsidR="0065390E" w:rsidRPr="00E2717E" w:rsidRDefault="0065390E"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5390E" w:rsidRPr="00E2717E" w:rsidRDefault="0065390E" w:rsidP="00FC4208">
      <w:pPr>
        <w:autoSpaceDE w:val="0"/>
        <w:autoSpaceDN w:val="0"/>
        <w:adjustRightInd w:val="0"/>
        <w:spacing w:after="0"/>
        <w:ind w:left="-540" w:right="720"/>
        <w:rPr>
          <w:rFonts w:ascii="Times New Roman" w:hAnsi="Times New Roman"/>
          <w:sz w:val="24"/>
          <w:szCs w:val="24"/>
        </w:rPr>
      </w:pPr>
    </w:p>
    <w:p w:rsidR="007121F6" w:rsidRPr="00E2717E" w:rsidRDefault="007121F6" w:rsidP="00FC4208">
      <w:pPr>
        <w:autoSpaceDE w:val="0"/>
        <w:autoSpaceDN w:val="0"/>
        <w:adjustRightInd w:val="0"/>
        <w:spacing w:after="0"/>
        <w:ind w:left="-540" w:right="720"/>
        <w:rPr>
          <w:rFonts w:ascii="Times New Roman" w:hAnsi="Times New Roman"/>
          <w:sz w:val="24"/>
          <w:szCs w:val="24"/>
        </w:rPr>
      </w:pPr>
    </w:p>
    <w:p w:rsidR="007121F6" w:rsidRPr="00E2717E" w:rsidRDefault="007121F6" w:rsidP="00FC4208">
      <w:pPr>
        <w:autoSpaceDE w:val="0"/>
        <w:autoSpaceDN w:val="0"/>
        <w:adjustRightInd w:val="0"/>
        <w:spacing w:after="0"/>
        <w:ind w:left="-540" w:right="720"/>
        <w:rPr>
          <w:rFonts w:ascii="Times New Roman" w:hAnsi="Times New Roman"/>
          <w:sz w:val="24"/>
          <w:szCs w:val="24"/>
        </w:rPr>
      </w:pPr>
    </w:p>
    <w:p w:rsidR="007121F6" w:rsidRPr="00E2717E" w:rsidRDefault="007121F6" w:rsidP="00FC4208">
      <w:pPr>
        <w:autoSpaceDE w:val="0"/>
        <w:autoSpaceDN w:val="0"/>
        <w:adjustRightInd w:val="0"/>
        <w:spacing w:after="0"/>
        <w:ind w:left="-540" w:right="720"/>
        <w:rPr>
          <w:rFonts w:ascii="Times New Roman" w:hAnsi="Times New Roman"/>
          <w:sz w:val="24"/>
          <w:szCs w:val="24"/>
        </w:rPr>
      </w:pPr>
    </w:p>
    <w:p w:rsidR="007121F6" w:rsidRPr="00E2717E" w:rsidRDefault="007121F6" w:rsidP="00FC4208">
      <w:pPr>
        <w:autoSpaceDE w:val="0"/>
        <w:autoSpaceDN w:val="0"/>
        <w:adjustRightInd w:val="0"/>
        <w:spacing w:after="0"/>
        <w:ind w:left="-540" w:right="720"/>
        <w:rPr>
          <w:rFonts w:ascii="Times New Roman" w:hAnsi="Times New Roman"/>
          <w:sz w:val="24"/>
          <w:szCs w:val="24"/>
        </w:rPr>
      </w:pPr>
    </w:p>
    <w:p w:rsidR="0065390E" w:rsidRPr="00E2717E" w:rsidRDefault="0065390E"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 xml:space="preserve">2) Gross Margin Index: </w:t>
      </w:r>
    </w:p>
    <w:p w:rsidR="007121F6" w:rsidRPr="00E2717E" w:rsidRDefault="007121F6" w:rsidP="00FC4208">
      <w:pPr>
        <w:autoSpaceDE w:val="0"/>
        <w:autoSpaceDN w:val="0"/>
        <w:adjustRightInd w:val="0"/>
        <w:spacing w:after="0"/>
        <w:ind w:left="-540" w:right="720"/>
        <w:rPr>
          <w:rFonts w:ascii="Times New Roman" w:hAnsi="Times New Roman"/>
          <w:sz w:val="24"/>
          <w:szCs w:val="24"/>
        </w:rPr>
      </w:pPr>
    </w:p>
    <w:p w:rsidR="00140D64" w:rsidRPr="00E2717E" w:rsidRDefault="00786CB4" w:rsidP="00D12E66">
      <w:pPr>
        <w:autoSpaceDE w:val="0"/>
        <w:autoSpaceDN w:val="0"/>
        <w:adjustRightInd w:val="0"/>
        <w:spacing w:after="0"/>
        <w:ind w:right="720"/>
        <w:rPr>
          <w:rFonts w:ascii="Times New Roman" w:hAnsi="Times New Roman"/>
          <w:sz w:val="24"/>
          <w:szCs w:val="24"/>
        </w:rPr>
      </w:pPr>
      <w:r w:rsidRPr="00E2717E">
        <w:rPr>
          <w:rFonts w:ascii="Times New Roman" w:hAnsi="Times New Roman"/>
          <w:noProof/>
          <w:sz w:val="24"/>
          <w:szCs w:val="24"/>
        </w:rPr>
        <w:drawing>
          <wp:inline distT="0" distB="0" distL="0" distR="0">
            <wp:extent cx="4573657" cy="2337683"/>
            <wp:effectExtent l="19050" t="0" r="17393" b="5467"/>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86CB4" w:rsidRPr="00E2717E" w:rsidRDefault="00786CB4" w:rsidP="00FC4208">
      <w:pPr>
        <w:autoSpaceDE w:val="0"/>
        <w:autoSpaceDN w:val="0"/>
        <w:adjustRightInd w:val="0"/>
        <w:spacing w:after="0"/>
        <w:ind w:left="-540" w:right="720"/>
        <w:rPr>
          <w:rFonts w:ascii="Times New Roman" w:hAnsi="Times New Roman"/>
          <w:sz w:val="24"/>
          <w:szCs w:val="24"/>
        </w:rPr>
      </w:pPr>
    </w:p>
    <w:p w:rsidR="0098284A" w:rsidRPr="00E2717E" w:rsidRDefault="0098284A" w:rsidP="00FC4208">
      <w:pPr>
        <w:autoSpaceDE w:val="0"/>
        <w:autoSpaceDN w:val="0"/>
        <w:adjustRightInd w:val="0"/>
        <w:spacing w:after="0"/>
        <w:ind w:left="-540" w:right="720"/>
        <w:rPr>
          <w:rFonts w:ascii="Times New Roman" w:hAnsi="Times New Roman"/>
          <w:sz w:val="24"/>
          <w:szCs w:val="24"/>
        </w:rPr>
      </w:pPr>
    </w:p>
    <w:p w:rsidR="0098284A" w:rsidRPr="00E2717E" w:rsidRDefault="0098284A" w:rsidP="00FC4208">
      <w:pPr>
        <w:autoSpaceDE w:val="0"/>
        <w:autoSpaceDN w:val="0"/>
        <w:adjustRightInd w:val="0"/>
        <w:spacing w:after="0"/>
        <w:ind w:left="-540" w:right="720"/>
        <w:rPr>
          <w:rFonts w:ascii="Times New Roman" w:hAnsi="Times New Roman"/>
          <w:sz w:val="24"/>
          <w:szCs w:val="24"/>
        </w:rPr>
      </w:pPr>
    </w:p>
    <w:p w:rsidR="0098284A" w:rsidRPr="00E2717E" w:rsidRDefault="0098284A" w:rsidP="00FC4208">
      <w:pPr>
        <w:autoSpaceDE w:val="0"/>
        <w:autoSpaceDN w:val="0"/>
        <w:adjustRightInd w:val="0"/>
        <w:spacing w:after="0"/>
        <w:ind w:left="-540" w:right="720"/>
        <w:rPr>
          <w:rFonts w:ascii="Times New Roman" w:hAnsi="Times New Roman"/>
          <w:sz w:val="24"/>
          <w:szCs w:val="24"/>
        </w:rPr>
      </w:pPr>
    </w:p>
    <w:p w:rsidR="00B65617" w:rsidRDefault="00B65617" w:rsidP="00FC4208">
      <w:pPr>
        <w:autoSpaceDE w:val="0"/>
        <w:autoSpaceDN w:val="0"/>
        <w:adjustRightInd w:val="0"/>
        <w:spacing w:after="0"/>
        <w:ind w:left="-540" w:right="720"/>
        <w:rPr>
          <w:rFonts w:ascii="Times New Roman" w:hAnsi="Times New Roman"/>
          <w:sz w:val="24"/>
          <w:szCs w:val="24"/>
        </w:rPr>
      </w:pPr>
    </w:p>
    <w:p w:rsidR="00B65617" w:rsidRDefault="00B65617" w:rsidP="00FC4208">
      <w:pPr>
        <w:autoSpaceDE w:val="0"/>
        <w:autoSpaceDN w:val="0"/>
        <w:adjustRightInd w:val="0"/>
        <w:spacing w:after="0"/>
        <w:ind w:left="-540" w:right="720"/>
        <w:rPr>
          <w:rFonts w:ascii="Times New Roman" w:hAnsi="Times New Roman"/>
          <w:sz w:val="24"/>
          <w:szCs w:val="24"/>
        </w:rPr>
      </w:pPr>
    </w:p>
    <w:p w:rsidR="00786CB4" w:rsidRPr="00E2717E" w:rsidRDefault="00786CB4"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3) Asset Quality Index:</w:t>
      </w:r>
    </w:p>
    <w:p w:rsidR="00786CB4" w:rsidRPr="00E2717E" w:rsidRDefault="00786CB4" w:rsidP="00FC4208">
      <w:pPr>
        <w:autoSpaceDE w:val="0"/>
        <w:autoSpaceDN w:val="0"/>
        <w:adjustRightInd w:val="0"/>
        <w:spacing w:after="0"/>
        <w:ind w:left="-540" w:right="720"/>
        <w:rPr>
          <w:rFonts w:ascii="Times New Roman" w:hAnsi="Times New Roman"/>
          <w:sz w:val="24"/>
          <w:szCs w:val="24"/>
        </w:rPr>
      </w:pPr>
    </w:p>
    <w:p w:rsidR="00786CB4" w:rsidRPr="00E2717E" w:rsidRDefault="00786CB4"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86CB4" w:rsidRPr="00E2717E" w:rsidRDefault="00786CB4" w:rsidP="00FC4208">
      <w:pPr>
        <w:autoSpaceDE w:val="0"/>
        <w:autoSpaceDN w:val="0"/>
        <w:adjustRightInd w:val="0"/>
        <w:spacing w:after="0"/>
        <w:ind w:left="-540" w:right="720"/>
        <w:rPr>
          <w:rFonts w:ascii="Times New Roman" w:hAnsi="Times New Roman"/>
          <w:sz w:val="24"/>
          <w:szCs w:val="24"/>
        </w:rPr>
      </w:pPr>
    </w:p>
    <w:p w:rsidR="007121F6" w:rsidRPr="00E2717E" w:rsidRDefault="007121F6" w:rsidP="00FC4208">
      <w:pPr>
        <w:autoSpaceDE w:val="0"/>
        <w:autoSpaceDN w:val="0"/>
        <w:adjustRightInd w:val="0"/>
        <w:spacing w:after="0"/>
        <w:ind w:left="-540" w:right="720"/>
        <w:rPr>
          <w:rFonts w:ascii="Times New Roman" w:hAnsi="Times New Roman"/>
          <w:sz w:val="24"/>
          <w:szCs w:val="24"/>
        </w:rPr>
      </w:pPr>
    </w:p>
    <w:p w:rsidR="007121F6" w:rsidRPr="00E2717E" w:rsidRDefault="007121F6" w:rsidP="00FC4208">
      <w:pPr>
        <w:autoSpaceDE w:val="0"/>
        <w:autoSpaceDN w:val="0"/>
        <w:adjustRightInd w:val="0"/>
        <w:spacing w:after="0"/>
        <w:ind w:left="-540" w:right="720"/>
        <w:rPr>
          <w:rFonts w:ascii="Times New Roman" w:hAnsi="Times New Roman"/>
          <w:sz w:val="24"/>
          <w:szCs w:val="24"/>
        </w:rPr>
      </w:pPr>
    </w:p>
    <w:p w:rsidR="00786CB4" w:rsidRPr="00E2717E" w:rsidRDefault="00786CB4" w:rsidP="008115BC">
      <w:pPr>
        <w:autoSpaceDE w:val="0"/>
        <w:autoSpaceDN w:val="0"/>
        <w:adjustRightInd w:val="0"/>
        <w:spacing w:after="0"/>
        <w:ind w:right="720"/>
        <w:rPr>
          <w:rFonts w:ascii="Times New Roman" w:hAnsi="Times New Roman"/>
          <w:sz w:val="24"/>
          <w:szCs w:val="24"/>
        </w:rPr>
      </w:pPr>
      <w:r w:rsidRPr="00E2717E">
        <w:rPr>
          <w:rFonts w:ascii="Times New Roman" w:hAnsi="Times New Roman"/>
          <w:sz w:val="24"/>
          <w:szCs w:val="24"/>
        </w:rPr>
        <w:t>4) Sales Growth Index:</w:t>
      </w:r>
    </w:p>
    <w:p w:rsidR="00786CB4" w:rsidRPr="00E2717E" w:rsidRDefault="00786CB4" w:rsidP="00D526B5">
      <w:pPr>
        <w:autoSpaceDE w:val="0"/>
        <w:autoSpaceDN w:val="0"/>
        <w:adjustRightInd w:val="0"/>
        <w:spacing w:after="0"/>
        <w:ind w:right="720"/>
        <w:rPr>
          <w:rFonts w:ascii="Times New Roman" w:hAnsi="Times New Roman"/>
          <w:sz w:val="24"/>
          <w:szCs w:val="24"/>
        </w:rPr>
      </w:pPr>
    </w:p>
    <w:p w:rsidR="001D68E9" w:rsidRPr="00E2717E" w:rsidRDefault="00EE4DCC" w:rsidP="00D731CB">
      <w:pPr>
        <w:autoSpaceDE w:val="0"/>
        <w:autoSpaceDN w:val="0"/>
        <w:adjustRightInd w:val="0"/>
        <w:spacing w:after="0"/>
        <w:ind w:right="720"/>
        <w:rPr>
          <w:rFonts w:ascii="Times New Roman" w:hAnsi="Times New Roman"/>
          <w:sz w:val="24"/>
          <w:szCs w:val="24"/>
        </w:rPr>
      </w:pPr>
      <w:r w:rsidRPr="00E2717E">
        <w:rPr>
          <w:rFonts w:ascii="Times New Roman" w:hAnsi="Times New Roman"/>
          <w:noProof/>
          <w:sz w:val="24"/>
          <w:szCs w:val="24"/>
        </w:rPr>
        <w:drawing>
          <wp:inline distT="0" distB="0" distL="0" distR="0">
            <wp:extent cx="4581277" cy="2854518"/>
            <wp:effectExtent l="19050" t="0" r="9773" b="2982"/>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376CC" w:rsidRPr="00E2717E" w:rsidRDefault="000376CC" w:rsidP="00FC4208">
      <w:pPr>
        <w:autoSpaceDE w:val="0"/>
        <w:autoSpaceDN w:val="0"/>
        <w:adjustRightInd w:val="0"/>
        <w:spacing w:after="0"/>
        <w:ind w:left="-540" w:right="720"/>
        <w:rPr>
          <w:rFonts w:ascii="Times New Roman" w:hAnsi="Times New Roman"/>
          <w:sz w:val="24"/>
          <w:szCs w:val="24"/>
        </w:rPr>
      </w:pPr>
    </w:p>
    <w:p w:rsidR="008115BC" w:rsidRPr="00E2717E" w:rsidRDefault="008115BC" w:rsidP="00FC4208">
      <w:pPr>
        <w:autoSpaceDE w:val="0"/>
        <w:autoSpaceDN w:val="0"/>
        <w:adjustRightInd w:val="0"/>
        <w:spacing w:after="0"/>
        <w:ind w:left="-540" w:right="720"/>
        <w:rPr>
          <w:rFonts w:ascii="Times New Roman" w:hAnsi="Times New Roman"/>
          <w:sz w:val="24"/>
          <w:szCs w:val="24"/>
        </w:rPr>
      </w:pPr>
    </w:p>
    <w:p w:rsidR="008115BC" w:rsidRPr="00E2717E" w:rsidRDefault="008115BC" w:rsidP="00FC4208">
      <w:pPr>
        <w:autoSpaceDE w:val="0"/>
        <w:autoSpaceDN w:val="0"/>
        <w:adjustRightInd w:val="0"/>
        <w:spacing w:after="0"/>
        <w:ind w:left="-540" w:right="720"/>
        <w:rPr>
          <w:rFonts w:ascii="Times New Roman" w:hAnsi="Times New Roman"/>
          <w:sz w:val="24"/>
          <w:szCs w:val="24"/>
        </w:rPr>
      </w:pPr>
    </w:p>
    <w:p w:rsidR="008115BC" w:rsidRPr="00E2717E" w:rsidRDefault="008115BC" w:rsidP="00FC4208">
      <w:pPr>
        <w:autoSpaceDE w:val="0"/>
        <w:autoSpaceDN w:val="0"/>
        <w:adjustRightInd w:val="0"/>
        <w:spacing w:after="0"/>
        <w:ind w:left="-540" w:right="720"/>
        <w:rPr>
          <w:rFonts w:ascii="Times New Roman" w:hAnsi="Times New Roman"/>
          <w:sz w:val="24"/>
          <w:szCs w:val="24"/>
        </w:rPr>
      </w:pPr>
    </w:p>
    <w:p w:rsidR="008978FC" w:rsidRDefault="008978FC" w:rsidP="00FC4208">
      <w:pPr>
        <w:autoSpaceDE w:val="0"/>
        <w:autoSpaceDN w:val="0"/>
        <w:adjustRightInd w:val="0"/>
        <w:spacing w:after="0"/>
        <w:ind w:left="-540" w:right="720"/>
        <w:rPr>
          <w:rFonts w:ascii="Times New Roman" w:hAnsi="Times New Roman"/>
          <w:sz w:val="24"/>
          <w:szCs w:val="24"/>
        </w:rPr>
      </w:pPr>
    </w:p>
    <w:p w:rsidR="00C043F0" w:rsidRPr="00E2717E" w:rsidRDefault="000376CC"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6) Selling and General and Administrative Expense:</w:t>
      </w:r>
    </w:p>
    <w:p w:rsidR="00C043F0" w:rsidRPr="00E2717E" w:rsidRDefault="00C043F0" w:rsidP="00FC4208">
      <w:pPr>
        <w:autoSpaceDE w:val="0"/>
        <w:autoSpaceDN w:val="0"/>
        <w:adjustRightInd w:val="0"/>
        <w:spacing w:after="0"/>
        <w:ind w:left="-540" w:right="720"/>
        <w:rPr>
          <w:rFonts w:ascii="Times New Roman" w:hAnsi="Times New Roman"/>
          <w:sz w:val="24"/>
          <w:szCs w:val="24"/>
        </w:rPr>
      </w:pPr>
    </w:p>
    <w:p w:rsidR="00140D64" w:rsidRPr="00E2717E" w:rsidRDefault="00C043F0" w:rsidP="00F06505">
      <w:pPr>
        <w:autoSpaceDE w:val="0"/>
        <w:autoSpaceDN w:val="0"/>
        <w:adjustRightInd w:val="0"/>
        <w:spacing w:after="0"/>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40D64" w:rsidRPr="00E2717E" w:rsidRDefault="00140D64" w:rsidP="00FC4208">
      <w:pPr>
        <w:autoSpaceDE w:val="0"/>
        <w:autoSpaceDN w:val="0"/>
        <w:adjustRightInd w:val="0"/>
        <w:spacing w:after="0"/>
        <w:ind w:left="-540" w:right="720"/>
        <w:rPr>
          <w:rFonts w:ascii="Times New Roman" w:hAnsi="Times New Roman"/>
          <w:sz w:val="24"/>
          <w:szCs w:val="24"/>
        </w:rPr>
      </w:pPr>
    </w:p>
    <w:p w:rsidR="00140D64" w:rsidRPr="00E2717E" w:rsidRDefault="00140D64" w:rsidP="00FC4208">
      <w:pPr>
        <w:autoSpaceDE w:val="0"/>
        <w:autoSpaceDN w:val="0"/>
        <w:adjustRightInd w:val="0"/>
        <w:spacing w:after="0"/>
        <w:ind w:left="-540" w:right="720"/>
        <w:rPr>
          <w:rFonts w:ascii="Times New Roman" w:hAnsi="Times New Roman"/>
          <w:sz w:val="24"/>
          <w:szCs w:val="24"/>
        </w:rPr>
      </w:pPr>
    </w:p>
    <w:p w:rsidR="007121F6" w:rsidRPr="00E2717E" w:rsidRDefault="007121F6" w:rsidP="00FC4208">
      <w:pPr>
        <w:autoSpaceDE w:val="0"/>
        <w:autoSpaceDN w:val="0"/>
        <w:adjustRightInd w:val="0"/>
        <w:spacing w:after="0"/>
        <w:ind w:left="-540" w:right="720"/>
        <w:rPr>
          <w:rFonts w:ascii="Times New Roman" w:hAnsi="Times New Roman"/>
          <w:sz w:val="24"/>
          <w:szCs w:val="24"/>
        </w:rPr>
      </w:pPr>
    </w:p>
    <w:p w:rsidR="007121F6" w:rsidRPr="00E2717E" w:rsidRDefault="007121F6" w:rsidP="00FC4208">
      <w:pPr>
        <w:autoSpaceDE w:val="0"/>
        <w:autoSpaceDN w:val="0"/>
        <w:adjustRightInd w:val="0"/>
        <w:spacing w:after="0"/>
        <w:ind w:left="-540" w:right="720"/>
        <w:rPr>
          <w:rFonts w:ascii="Times New Roman" w:hAnsi="Times New Roman"/>
          <w:sz w:val="24"/>
          <w:szCs w:val="24"/>
        </w:rPr>
      </w:pPr>
    </w:p>
    <w:p w:rsidR="009A6478" w:rsidRPr="00E2717E" w:rsidRDefault="009A6478" w:rsidP="00170C34">
      <w:pPr>
        <w:autoSpaceDE w:val="0"/>
        <w:autoSpaceDN w:val="0"/>
        <w:adjustRightInd w:val="0"/>
        <w:spacing w:after="0"/>
        <w:ind w:right="720"/>
        <w:rPr>
          <w:rFonts w:ascii="Times New Roman" w:hAnsi="Times New Roman"/>
          <w:sz w:val="24"/>
          <w:szCs w:val="24"/>
        </w:rPr>
      </w:pPr>
      <w:r w:rsidRPr="00E2717E">
        <w:rPr>
          <w:rFonts w:ascii="Times New Roman" w:hAnsi="Times New Roman"/>
          <w:sz w:val="24"/>
          <w:szCs w:val="24"/>
        </w:rPr>
        <w:t>7) Leverage Index:</w:t>
      </w:r>
    </w:p>
    <w:p w:rsidR="007121F6" w:rsidRPr="00E2717E" w:rsidRDefault="007121F6" w:rsidP="00FC4208">
      <w:pPr>
        <w:autoSpaceDE w:val="0"/>
        <w:autoSpaceDN w:val="0"/>
        <w:adjustRightInd w:val="0"/>
        <w:spacing w:after="0"/>
        <w:ind w:left="-540" w:right="720"/>
        <w:rPr>
          <w:rFonts w:ascii="Times New Roman" w:hAnsi="Times New Roman"/>
          <w:sz w:val="24"/>
          <w:szCs w:val="24"/>
        </w:rPr>
      </w:pPr>
    </w:p>
    <w:p w:rsidR="00685791" w:rsidRPr="00E2717E" w:rsidRDefault="00685791"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85791" w:rsidRPr="00E2717E" w:rsidRDefault="00685791" w:rsidP="00FC4208">
      <w:pPr>
        <w:autoSpaceDE w:val="0"/>
        <w:autoSpaceDN w:val="0"/>
        <w:adjustRightInd w:val="0"/>
        <w:spacing w:after="0"/>
        <w:ind w:left="-540" w:right="720"/>
        <w:rPr>
          <w:rFonts w:ascii="Times New Roman" w:hAnsi="Times New Roman"/>
          <w:sz w:val="24"/>
          <w:szCs w:val="24"/>
        </w:rPr>
      </w:pPr>
    </w:p>
    <w:p w:rsidR="009B54AC" w:rsidRDefault="009B54AC" w:rsidP="00FC4208">
      <w:pPr>
        <w:autoSpaceDE w:val="0"/>
        <w:autoSpaceDN w:val="0"/>
        <w:adjustRightInd w:val="0"/>
        <w:spacing w:after="0"/>
        <w:ind w:left="-540" w:right="720"/>
        <w:rPr>
          <w:rFonts w:ascii="Times New Roman" w:hAnsi="Times New Roman"/>
          <w:sz w:val="24"/>
          <w:szCs w:val="24"/>
        </w:rPr>
      </w:pPr>
    </w:p>
    <w:p w:rsidR="009B54AC" w:rsidRDefault="009B54AC" w:rsidP="00FC4208">
      <w:pPr>
        <w:autoSpaceDE w:val="0"/>
        <w:autoSpaceDN w:val="0"/>
        <w:adjustRightInd w:val="0"/>
        <w:spacing w:after="0"/>
        <w:ind w:left="-540" w:right="720"/>
        <w:rPr>
          <w:rFonts w:ascii="Times New Roman" w:hAnsi="Times New Roman"/>
          <w:sz w:val="24"/>
          <w:szCs w:val="24"/>
        </w:rPr>
      </w:pPr>
    </w:p>
    <w:p w:rsidR="00685791" w:rsidRPr="00E2717E" w:rsidRDefault="00685791"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8)</w:t>
      </w:r>
      <w:r w:rsidR="00F01224" w:rsidRPr="00E2717E">
        <w:rPr>
          <w:rFonts w:ascii="Times New Roman" w:hAnsi="Times New Roman"/>
          <w:sz w:val="24"/>
          <w:szCs w:val="24"/>
        </w:rPr>
        <w:t xml:space="preserve"> Total assets to Total Accruals:</w:t>
      </w:r>
    </w:p>
    <w:p w:rsidR="00F01224" w:rsidRPr="00E2717E" w:rsidRDefault="00F01224" w:rsidP="00FC4208">
      <w:pPr>
        <w:autoSpaceDE w:val="0"/>
        <w:autoSpaceDN w:val="0"/>
        <w:adjustRightInd w:val="0"/>
        <w:spacing w:after="0"/>
        <w:ind w:left="-540" w:right="720"/>
        <w:rPr>
          <w:rFonts w:ascii="Times New Roman" w:hAnsi="Times New Roman"/>
          <w:sz w:val="24"/>
          <w:szCs w:val="24"/>
        </w:rPr>
      </w:pPr>
    </w:p>
    <w:p w:rsidR="00F01224" w:rsidRPr="00E2717E" w:rsidRDefault="00F01224"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7653B" w:rsidRPr="00E2717E" w:rsidRDefault="0007653B" w:rsidP="009D686A">
      <w:pPr>
        <w:pStyle w:val="Heading3"/>
        <w:rPr>
          <w:rFonts w:eastAsiaTheme="minorHAnsi" w:cstheme="minorBidi"/>
          <w:b w:val="0"/>
          <w:bCs w:val="0"/>
          <w:color w:val="auto"/>
          <w:szCs w:val="24"/>
        </w:rPr>
      </w:pPr>
      <w:bookmarkStart w:id="14" w:name="_Toc517606503"/>
    </w:p>
    <w:p w:rsidR="00140D64" w:rsidRPr="00E2717E" w:rsidRDefault="00754FC7" w:rsidP="009D686A">
      <w:pPr>
        <w:pStyle w:val="Heading3"/>
        <w:rPr>
          <w:szCs w:val="24"/>
        </w:rPr>
      </w:pPr>
      <w:r w:rsidRPr="00E2717E">
        <w:rPr>
          <w:szCs w:val="24"/>
        </w:rPr>
        <w:t>Golden Harvest:</w:t>
      </w:r>
      <w:bookmarkEnd w:id="14"/>
    </w:p>
    <w:tbl>
      <w:tblPr>
        <w:tblStyle w:val="TableGrid"/>
        <w:tblW w:w="0" w:type="auto"/>
        <w:tblInd w:w="-612" w:type="dxa"/>
        <w:tblLook w:val="04A0" w:firstRow="1" w:lastRow="0" w:firstColumn="1" w:lastColumn="0" w:noHBand="0" w:noVBand="1"/>
      </w:tblPr>
      <w:tblGrid>
        <w:gridCol w:w="2430"/>
        <w:gridCol w:w="2520"/>
        <w:gridCol w:w="2497"/>
        <w:gridCol w:w="2515"/>
      </w:tblGrid>
      <w:tr w:rsidR="00754FC7" w:rsidRPr="00E2717E" w:rsidTr="002F3190">
        <w:tc>
          <w:tcPr>
            <w:tcW w:w="243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Particulars</w:t>
            </w:r>
          </w:p>
        </w:tc>
        <w:tc>
          <w:tcPr>
            <w:tcW w:w="2520" w:type="dxa"/>
          </w:tcPr>
          <w:p w:rsidR="00754FC7" w:rsidRPr="00E2717E" w:rsidRDefault="00754FC7" w:rsidP="00E63E27">
            <w:pPr>
              <w:tabs>
                <w:tab w:val="right" w:pos="2178"/>
              </w:tabs>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Year 14-15</w:t>
            </w:r>
          </w:p>
        </w:tc>
        <w:tc>
          <w:tcPr>
            <w:tcW w:w="2497"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Year 15-16</w:t>
            </w:r>
          </w:p>
        </w:tc>
        <w:tc>
          <w:tcPr>
            <w:tcW w:w="2515"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Year 16-17</w:t>
            </w:r>
          </w:p>
        </w:tc>
      </w:tr>
      <w:tr w:rsidR="00754FC7" w:rsidRPr="00E2717E" w:rsidTr="002F3190">
        <w:tc>
          <w:tcPr>
            <w:tcW w:w="243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DSRI</w:t>
            </w:r>
          </w:p>
        </w:tc>
        <w:tc>
          <w:tcPr>
            <w:tcW w:w="252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1.32</w:t>
            </w:r>
          </w:p>
        </w:tc>
        <w:tc>
          <w:tcPr>
            <w:tcW w:w="2497"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.93</w:t>
            </w:r>
          </w:p>
        </w:tc>
        <w:tc>
          <w:tcPr>
            <w:tcW w:w="2515"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1.07</w:t>
            </w:r>
          </w:p>
        </w:tc>
      </w:tr>
      <w:tr w:rsidR="00754FC7" w:rsidRPr="00E2717E" w:rsidTr="002F3190">
        <w:tc>
          <w:tcPr>
            <w:tcW w:w="243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GMI</w:t>
            </w:r>
          </w:p>
        </w:tc>
        <w:tc>
          <w:tcPr>
            <w:tcW w:w="2520" w:type="dxa"/>
          </w:tcPr>
          <w:p w:rsidR="00754FC7" w:rsidRPr="00E2717E" w:rsidRDefault="00754FC7" w:rsidP="00E63E27">
            <w:pPr>
              <w:tabs>
                <w:tab w:val="center" w:pos="1089"/>
              </w:tabs>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.95</w:t>
            </w:r>
          </w:p>
        </w:tc>
        <w:tc>
          <w:tcPr>
            <w:tcW w:w="2497"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1.07</w:t>
            </w:r>
          </w:p>
        </w:tc>
        <w:tc>
          <w:tcPr>
            <w:tcW w:w="2515"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.44</w:t>
            </w:r>
          </w:p>
        </w:tc>
      </w:tr>
      <w:tr w:rsidR="00754FC7" w:rsidRPr="00E2717E" w:rsidTr="002F3190">
        <w:tc>
          <w:tcPr>
            <w:tcW w:w="243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AQI</w:t>
            </w:r>
          </w:p>
        </w:tc>
        <w:tc>
          <w:tcPr>
            <w:tcW w:w="252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.44</w:t>
            </w:r>
          </w:p>
        </w:tc>
        <w:tc>
          <w:tcPr>
            <w:tcW w:w="2497"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-.16</w:t>
            </w:r>
          </w:p>
        </w:tc>
        <w:tc>
          <w:tcPr>
            <w:tcW w:w="2515"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-1.36</w:t>
            </w:r>
          </w:p>
        </w:tc>
      </w:tr>
      <w:tr w:rsidR="00754FC7" w:rsidRPr="00E2717E" w:rsidTr="002F3190">
        <w:tc>
          <w:tcPr>
            <w:tcW w:w="243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SGI</w:t>
            </w:r>
          </w:p>
        </w:tc>
        <w:tc>
          <w:tcPr>
            <w:tcW w:w="252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1.12</w:t>
            </w:r>
          </w:p>
        </w:tc>
        <w:tc>
          <w:tcPr>
            <w:tcW w:w="2497"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1.10</w:t>
            </w:r>
          </w:p>
        </w:tc>
        <w:tc>
          <w:tcPr>
            <w:tcW w:w="2515"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1.19</w:t>
            </w:r>
          </w:p>
        </w:tc>
      </w:tr>
      <w:tr w:rsidR="00754FC7" w:rsidRPr="00E2717E" w:rsidTr="002F3190">
        <w:tc>
          <w:tcPr>
            <w:tcW w:w="243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DEPI</w:t>
            </w:r>
          </w:p>
        </w:tc>
        <w:tc>
          <w:tcPr>
            <w:tcW w:w="2520" w:type="dxa"/>
          </w:tcPr>
          <w:p w:rsidR="00754FC7" w:rsidRPr="00E2717E" w:rsidRDefault="00754FC7" w:rsidP="00E63E27">
            <w:pPr>
              <w:tabs>
                <w:tab w:val="center" w:pos="1089"/>
              </w:tabs>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.89</w:t>
            </w:r>
          </w:p>
        </w:tc>
        <w:tc>
          <w:tcPr>
            <w:tcW w:w="2497"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1.33</w:t>
            </w:r>
          </w:p>
        </w:tc>
        <w:tc>
          <w:tcPr>
            <w:tcW w:w="2515"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1.88</w:t>
            </w:r>
          </w:p>
        </w:tc>
      </w:tr>
      <w:tr w:rsidR="00754FC7" w:rsidRPr="00E2717E" w:rsidTr="002F3190">
        <w:tc>
          <w:tcPr>
            <w:tcW w:w="243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SGAEI</w:t>
            </w:r>
          </w:p>
        </w:tc>
        <w:tc>
          <w:tcPr>
            <w:tcW w:w="252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1.14</w:t>
            </w:r>
          </w:p>
        </w:tc>
        <w:tc>
          <w:tcPr>
            <w:tcW w:w="2497"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.87</w:t>
            </w:r>
          </w:p>
        </w:tc>
        <w:tc>
          <w:tcPr>
            <w:tcW w:w="2515"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.91</w:t>
            </w:r>
          </w:p>
        </w:tc>
      </w:tr>
      <w:tr w:rsidR="00754FC7" w:rsidRPr="00E2717E" w:rsidTr="002F3190">
        <w:tc>
          <w:tcPr>
            <w:tcW w:w="243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LVGI</w:t>
            </w:r>
          </w:p>
        </w:tc>
        <w:tc>
          <w:tcPr>
            <w:tcW w:w="252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1.34</w:t>
            </w:r>
          </w:p>
        </w:tc>
        <w:tc>
          <w:tcPr>
            <w:tcW w:w="2497"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.99</w:t>
            </w:r>
          </w:p>
        </w:tc>
        <w:tc>
          <w:tcPr>
            <w:tcW w:w="2515"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.96</w:t>
            </w:r>
          </w:p>
        </w:tc>
      </w:tr>
      <w:tr w:rsidR="00754FC7" w:rsidRPr="00E2717E" w:rsidTr="002F3190">
        <w:tc>
          <w:tcPr>
            <w:tcW w:w="243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TATA</w:t>
            </w:r>
          </w:p>
        </w:tc>
        <w:tc>
          <w:tcPr>
            <w:tcW w:w="2520"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-.02</w:t>
            </w:r>
          </w:p>
        </w:tc>
        <w:tc>
          <w:tcPr>
            <w:tcW w:w="2497"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-.006</w:t>
            </w:r>
          </w:p>
        </w:tc>
        <w:tc>
          <w:tcPr>
            <w:tcW w:w="2515" w:type="dxa"/>
          </w:tcPr>
          <w:p w:rsidR="00754FC7" w:rsidRPr="00E2717E" w:rsidRDefault="00754FC7" w:rsidP="00E63E27">
            <w:pPr>
              <w:autoSpaceDE w:val="0"/>
              <w:autoSpaceDN w:val="0"/>
              <w:adjustRightInd w:val="0"/>
              <w:ind w:left="-540" w:right="720"/>
              <w:jc w:val="center"/>
              <w:rPr>
                <w:rFonts w:ascii="Times New Roman" w:hAnsi="Times New Roman"/>
                <w:sz w:val="24"/>
                <w:szCs w:val="24"/>
              </w:rPr>
            </w:pPr>
            <w:r w:rsidRPr="00E2717E">
              <w:rPr>
                <w:rFonts w:ascii="Times New Roman" w:hAnsi="Times New Roman"/>
                <w:sz w:val="24"/>
                <w:szCs w:val="24"/>
              </w:rPr>
              <w:t>-.008</w:t>
            </w:r>
          </w:p>
        </w:tc>
      </w:tr>
    </w:tbl>
    <w:p w:rsidR="00754FC7" w:rsidRPr="00E2717E" w:rsidRDefault="00754FC7" w:rsidP="00FC4208">
      <w:pPr>
        <w:autoSpaceDE w:val="0"/>
        <w:autoSpaceDN w:val="0"/>
        <w:adjustRightInd w:val="0"/>
        <w:spacing w:after="0"/>
        <w:ind w:left="-540" w:right="720"/>
        <w:rPr>
          <w:rFonts w:ascii="Times New Roman" w:hAnsi="Times New Roman"/>
          <w:sz w:val="24"/>
          <w:szCs w:val="24"/>
        </w:rPr>
      </w:pPr>
    </w:p>
    <w:p w:rsidR="00754FC7" w:rsidRPr="00E2717E" w:rsidRDefault="00DF330F"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 xml:space="preserve">M- </w:t>
      </w:r>
      <w:proofErr w:type="gramStart"/>
      <w:r w:rsidRPr="00E2717E">
        <w:rPr>
          <w:rFonts w:ascii="Times New Roman" w:hAnsi="Times New Roman"/>
          <w:sz w:val="24"/>
          <w:szCs w:val="24"/>
        </w:rPr>
        <w:t>score :</w:t>
      </w:r>
      <w:proofErr w:type="gramEnd"/>
      <w:r w:rsidRPr="00E2717E">
        <w:rPr>
          <w:rFonts w:ascii="Times New Roman" w:hAnsi="Times New Roman"/>
          <w:sz w:val="24"/>
          <w:szCs w:val="24"/>
        </w:rPr>
        <w:t xml:space="preserve"> </w:t>
      </w:r>
    </w:p>
    <w:p w:rsidR="00DF330F" w:rsidRPr="00E2717E" w:rsidRDefault="00DF330F"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Year 14-15= -4.84+1.32+.95+.44+1.12+.89+1.14+1.34-.02 =   2.34</w:t>
      </w:r>
    </w:p>
    <w:p w:rsidR="00DF330F" w:rsidRPr="00E2717E" w:rsidRDefault="00DF330F"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Year 15-16 = -4.84+.93+1.07-.16+1.10+1.33+.87+.99-.006 =   1.28</w:t>
      </w:r>
    </w:p>
    <w:p w:rsidR="00DF330F" w:rsidRPr="00E2717E" w:rsidRDefault="00DF330F"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 xml:space="preserve">Year 16-17= -4.84+1.07+1.001-1.36+1.19+1.88+.91+.96-.008 = </w:t>
      </w:r>
      <w:r w:rsidR="00A36132" w:rsidRPr="00E2717E">
        <w:rPr>
          <w:rFonts w:ascii="Times New Roman" w:hAnsi="Times New Roman"/>
          <w:sz w:val="24"/>
          <w:szCs w:val="24"/>
        </w:rPr>
        <w:t>.803</w:t>
      </w:r>
    </w:p>
    <w:p w:rsidR="0007653B" w:rsidRPr="00E2717E" w:rsidRDefault="0007653B" w:rsidP="00FC4208">
      <w:pPr>
        <w:autoSpaceDE w:val="0"/>
        <w:autoSpaceDN w:val="0"/>
        <w:adjustRightInd w:val="0"/>
        <w:spacing w:after="0"/>
        <w:ind w:left="-540" w:right="720"/>
        <w:rPr>
          <w:rFonts w:ascii="Times New Roman" w:hAnsi="Times New Roman"/>
          <w:sz w:val="24"/>
          <w:szCs w:val="24"/>
        </w:rPr>
      </w:pPr>
    </w:p>
    <w:p w:rsidR="0007653B" w:rsidRPr="00E2717E" w:rsidRDefault="0007653B" w:rsidP="00FC4208">
      <w:pPr>
        <w:autoSpaceDE w:val="0"/>
        <w:autoSpaceDN w:val="0"/>
        <w:adjustRightInd w:val="0"/>
        <w:spacing w:after="0"/>
        <w:ind w:left="-540" w:right="720"/>
        <w:rPr>
          <w:rFonts w:ascii="Times New Roman" w:hAnsi="Times New Roman"/>
          <w:sz w:val="24"/>
          <w:szCs w:val="24"/>
        </w:rPr>
      </w:pPr>
    </w:p>
    <w:p w:rsidR="0007653B" w:rsidRPr="00E2717E" w:rsidRDefault="0007653B" w:rsidP="00FC4208">
      <w:pPr>
        <w:autoSpaceDE w:val="0"/>
        <w:autoSpaceDN w:val="0"/>
        <w:adjustRightInd w:val="0"/>
        <w:spacing w:after="0"/>
        <w:ind w:left="-540" w:right="720"/>
        <w:rPr>
          <w:rFonts w:ascii="Times New Roman" w:hAnsi="Times New Roman"/>
          <w:sz w:val="24"/>
          <w:szCs w:val="24"/>
        </w:rPr>
      </w:pPr>
    </w:p>
    <w:p w:rsidR="0007653B" w:rsidRPr="00E2717E" w:rsidRDefault="0007653B" w:rsidP="00FC4208">
      <w:pPr>
        <w:autoSpaceDE w:val="0"/>
        <w:autoSpaceDN w:val="0"/>
        <w:adjustRightInd w:val="0"/>
        <w:spacing w:after="0"/>
        <w:ind w:left="-540" w:right="720"/>
        <w:rPr>
          <w:rFonts w:ascii="Times New Roman" w:hAnsi="Times New Roman"/>
          <w:sz w:val="24"/>
          <w:szCs w:val="24"/>
        </w:rPr>
      </w:pPr>
    </w:p>
    <w:p w:rsidR="0007653B" w:rsidRPr="00E2717E" w:rsidRDefault="0007653B" w:rsidP="00FC4208">
      <w:pPr>
        <w:autoSpaceDE w:val="0"/>
        <w:autoSpaceDN w:val="0"/>
        <w:adjustRightInd w:val="0"/>
        <w:spacing w:after="0"/>
        <w:ind w:left="-540" w:right="720"/>
        <w:rPr>
          <w:rFonts w:ascii="Times New Roman" w:hAnsi="Times New Roman"/>
          <w:sz w:val="24"/>
          <w:szCs w:val="24"/>
        </w:rPr>
      </w:pPr>
    </w:p>
    <w:p w:rsidR="00071AE4" w:rsidRDefault="00071AE4" w:rsidP="00FC4208">
      <w:pPr>
        <w:autoSpaceDE w:val="0"/>
        <w:autoSpaceDN w:val="0"/>
        <w:adjustRightInd w:val="0"/>
        <w:spacing w:after="0"/>
        <w:ind w:left="-540" w:right="720"/>
        <w:rPr>
          <w:rFonts w:ascii="Times New Roman" w:hAnsi="Times New Roman"/>
          <w:sz w:val="24"/>
          <w:szCs w:val="24"/>
        </w:rPr>
      </w:pPr>
    </w:p>
    <w:p w:rsidR="00071AE4" w:rsidRDefault="00071AE4" w:rsidP="00FC4208">
      <w:pPr>
        <w:autoSpaceDE w:val="0"/>
        <w:autoSpaceDN w:val="0"/>
        <w:adjustRightInd w:val="0"/>
        <w:spacing w:after="0"/>
        <w:ind w:left="-540" w:right="720"/>
        <w:rPr>
          <w:rFonts w:ascii="Times New Roman" w:hAnsi="Times New Roman"/>
          <w:sz w:val="24"/>
          <w:szCs w:val="24"/>
        </w:rPr>
      </w:pPr>
    </w:p>
    <w:p w:rsidR="00071AE4" w:rsidRDefault="00071AE4" w:rsidP="00FC4208">
      <w:pPr>
        <w:autoSpaceDE w:val="0"/>
        <w:autoSpaceDN w:val="0"/>
        <w:adjustRightInd w:val="0"/>
        <w:spacing w:after="0"/>
        <w:ind w:left="-540" w:right="720"/>
        <w:rPr>
          <w:rFonts w:ascii="Times New Roman" w:hAnsi="Times New Roman"/>
          <w:sz w:val="24"/>
          <w:szCs w:val="24"/>
        </w:rPr>
      </w:pPr>
    </w:p>
    <w:p w:rsidR="005C26F8" w:rsidRPr="00E2717E" w:rsidRDefault="005C26F8"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sz w:val="24"/>
          <w:szCs w:val="24"/>
        </w:rPr>
        <w:t>Graphical Presentation: 1) Days Sales and Receivables:</w:t>
      </w:r>
    </w:p>
    <w:p w:rsidR="0007653B" w:rsidRPr="00E2717E" w:rsidRDefault="0007653B" w:rsidP="00FC4208">
      <w:pPr>
        <w:autoSpaceDE w:val="0"/>
        <w:autoSpaceDN w:val="0"/>
        <w:adjustRightInd w:val="0"/>
        <w:spacing w:after="0"/>
        <w:ind w:left="-540" w:right="720"/>
        <w:rPr>
          <w:rFonts w:ascii="Times New Roman" w:hAnsi="Times New Roman"/>
          <w:sz w:val="24"/>
          <w:szCs w:val="24"/>
        </w:rPr>
      </w:pPr>
    </w:p>
    <w:p w:rsidR="005C26F8" w:rsidRPr="00E2717E" w:rsidRDefault="005C26F8" w:rsidP="00FC4208">
      <w:pPr>
        <w:autoSpaceDE w:val="0"/>
        <w:autoSpaceDN w:val="0"/>
        <w:adjustRightInd w:val="0"/>
        <w:spacing w:after="0"/>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C26F8" w:rsidRPr="00E2717E" w:rsidRDefault="005C26F8" w:rsidP="00FC4208">
      <w:pPr>
        <w:autoSpaceDE w:val="0"/>
        <w:autoSpaceDN w:val="0"/>
        <w:adjustRightInd w:val="0"/>
        <w:spacing w:after="0"/>
        <w:ind w:left="-540" w:right="720"/>
        <w:rPr>
          <w:rFonts w:ascii="Times New Roman" w:hAnsi="Times New Roman"/>
          <w:sz w:val="24"/>
          <w:szCs w:val="24"/>
        </w:rPr>
      </w:pPr>
    </w:p>
    <w:p w:rsidR="007121F6" w:rsidRPr="00E2717E" w:rsidRDefault="007121F6" w:rsidP="00BA1A8A">
      <w:pPr>
        <w:autoSpaceDE w:val="0"/>
        <w:autoSpaceDN w:val="0"/>
        <w:adjustRightInd w:val="0"/>
        <w:spacing w:after="0"/>
        <w:ind w:left="-540" w:right="720"/>
        <w:rPr>
          <w:rFonts w:ascii="Times New Roman" w:hAnsi="Times New Roman"/>
          <w:sz w:val="24"/>
          <w:szCs w:val="24"/>
        </w:rPr>
      </w:pPr>
    </w:p>
    <w:p w:rsidR="00140D64" w:rsidRPr="00E2717E" w:rsidRDefault="00BA1A8A" w:rsidP="00762671">
      <w:pPr>
        <w:autoSpaceDE w:val="0"/>
        <w:autoSpaceDN w:val="0"/>
        <w:adjustRightInd w:val="0"/>
        <w:spacing w:after="0"/>
        <w:ind w:right="720"/>
        <w:rPr>
          <w:rFonts w:ascii="Times New Roman" w:hAnsi="Times New Roman"/>
          <w:sz w:val="24"/>
          <w:szCs w:val="24"/>
        </w:rPr>
      </w:pPr>
      <w:r w:rsidRPr="00E2717E">
        <w:rPr>
          <w:rFonts w:ascii="Times New Roman" w:hAnsi="Times New Roman"/>
          <w:sz w:val="24"/>
          <w:szCs w:val="24"/>
        </w:rPr>
        <w:t>2) Gross Margin Index:</w:t>
      </w:r>
    </w:p>
    <w:p w:rsidR="00923F7B" w:rsidRPr="00E2717E" w:rsidRDefault="00923F7B" w:rsidP="00FC4208">
      <w:pPr>
        <w:autoSpaceDE w:val="0"/>
        <w:autoSpaceDN w:val="0"/>
        <w:adjustRightInd w:val="0"/>
        <w:spacing w:after="0"/>
        <w:ind w:left="-540" w:right="720"/>
        <w:rPr>
          <w:rFonts w:ascii="Times New Roman" w:hAnsi="Times New Roman"/>
          <w:sz w:val="24"/>
          <w:szCs w:val="24"/>
        </w:rPr>
      </w:pPr>
    </w:p>
    <w:p w:rsidR="003412E8" w:rsidRPr="00E2717E" w:rsidRDefault="00E521E4" w:rsidP="00FC4208">
      <w:pPr>
        <w:autoSpaceDE w:val="0"/>
        <w:autoSpaceDN w:val="0"/>
        <w:adjustRightInd w:val="0"/>
        <w:spacing w:after="0" w:line="240" w:lineRule="auto"/>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3656" cy="3021496"/>
            <wp:effectExtent l="19050" t="0" r="17394" b="7454"/>
            <wp:docPr id="1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521E4" w:rsidRPr="00E2717E" w:rsidRDefault="00E521E4" w:rsidP="00FC4208">
      <w:pPr>
        <w:autoSpaceDE w:val="0"/>
        <w:autoSpaceDN w:val="0"/>
        <w:adjustRightInd w:val="0"/>
        <w:spacing w:after="0" w:line="240" w:lineRule="auto"/>
        <w:ind w:left="-540" w:right="720"/>
        <w:rPr>
          <w:rFonts w:ascii="Times New Roman" w:hAnsi="Times New Roman"/>
          <w:sz w:val="24"/>
          <w:szCs w:val="24"/>
        </w:rPr>
      </w:pPr>
    </w:p>
    <w:p w:rsidR="00E521E4" w:rsidRPr="00E2717E" w:rsidRDefault="00E521E4" w:rsidP="00FC4208">
      <w:pPr>
        <w:autoSpaceDE w:val="0"/>
        <w:autoSpaceDN w:val="0"/>
        <w:adjustRightInd w:val="0"/>
        <w:spacing w:after="0" w:line="240" w:lineRule="auto"/>
        <w:ind w:left="-540" w:right="720"/>
        <w:rPr>
          <w:rFonts w:ascii="Times New Roman" w:hAnsi="Times New Roman"/>
          <w:sz w:val="24"/>
          <w:szCs w:val="24"/>
        </w:rPr>
      </w:pPr>
    </w:p>
    <w:p w:rsidR="007121F6" w:rsidRPr="00E2717E" w:rsidRDefault="007121F6" w:rsidP="00FC4208">
      <w:pPr>
        <w:autoSpaceDE w:val="0"/>
        <w:autoSpaceDN w:val="0"/>
        <w:adjustRightInd w:val="0"/>
        <w:spacing w:after="0" w:line="240" w:lineRule="auto"/>
        <w:ind w:left="-540" w:right="720"/>
        <w:rPr>
          <w:rFonts w:ascii="Times New Roman" w:hAnsi="Times New Roman"/>
          <w:sz w:val="24"/>
          <w:szCs w:val="24"/>
        </w:rPr>
      </w:pPr>
    </w:p>
    <w:p w:rsidR="00762671" w:rsidRPr="00E2717E" w:rsidRDefault="00762671" w:rsidP="00FC4208">
      <w:pPr>
        <w:autoSpaceDE w:val="0"/>
        <w:autoSpaceDN w:val="0"/>
        <w:adjustRightInd w:val="0"/>
        <w:spacing w:after="0" w:line="240" w:lineRule="auto"/>
        <w:ind w:left="-540" w:right="720"/>
        <w:rPr>
          <w:rFonts w:ascii="Times New Roman" w:hAnsi="Times New Roman"/>
          <w:sz w:val="24"/>
          <w:szCs w:val="24"/>
        </w:rPr>
      </w:pPr>
    </w:p>
    <w:p w:rsidR="00583936" w:rsidRDefault="00583936" w:rsidP="00FC4208">
      <w:pPr>
        <w:autoSpaceDE w:val="0"/>
        <w:autoSpaceDN w:val="0"/>
        <w:adjustRightInd w:val="0"/>
        <w:spacing w:after="0" w:line="240" w:lineRule="auto"/>
        <w:ind w:left="-540" w:right="720"/>
        <w:rPr>
          <w:rFonts w:ascii="Times New Roman" w:hAnsi="Times New Roman"/>
          <w:sz w:val="24"/>
          <w:szCs w:val="24"/>
        </w:rPr>
      </w:pPr>
    </w:p>
    <w:p w:rsidR="00583936" w:rsidRDefault="00583936" w:rsidP="00FC4208">
      <w:pPr>
        <w:autoSpaceDE w:val="0"/>
        <w:autoSpaceDN w:val="0"/>
        <w:adjustRightInd w:val="0"/>
        <w:spacing w:after="0" w:line="240" w:lineRule="auto"/>
        <w:ind w:left="-540" w:right="720"/>
        <w:rPr>
          <w:rFonts w:ascii="Times New Roman" w:hAnsi="Times New Roman"/>
          <w:sz w:val="24"/>
          <w:szCs w:val="24"/>
        </w:rPr>
      </w:pPr>
    </w:p>
    <w:p w:rsidR="00E521E4" w:rsidRPr="00E2717E" w:rsidRDefault="00E521E4" w:rsidP="00FC4208">
      <w:pPr>
        <w:autoSpaceDE w:val="0"/>
        <w:autoSpaceDN w:val="0"/>
        <w:adjustRightInd w:val="0"/>
        <w:spacing w:after="0" w:line="240" w:lineRule="auto"/>
        <w:ind w:left="-540" w:right="720"/>
        <w:rPr>
          <w:rFonts w:ascii="Times New Roman" w:hAnsi="Times New Roman"/>
          <w:sz w:val="24"/>
          <w:szCs w:val="24"/>
        </w:rPr>
      </w:pPr>
      <w:r w:rsidRPr="00E2717E">
        <w:rPr>
          <w:rFonts w:ascii="Times New Roman" w:hAnsi="Times New Roman"/>
          <w:sz w:val="24"/>
          <w:szCs w:val="24"/>
        </w:rPr>
        <w:t xml:space="preserve">3) Asset Quality Index: </w:t>
      </w:r>
    </w:p>
    <w:p w:rsidR="00E9332F" w:rsidRPr="00E2717E" w:rsidRDefault="00E9332F" w:rsidP="00FC4208">
      <w:pPr>
        <w:autoSpaceDE w:val="0"/>
        <w:autoSpaceDN w:val="0"/>
        <w:adjustRightInd w:val="0"/>
        <w:spacing w:after="0" w:line="240" w:lineRule="auto"/>
        <w:ind w:left="-540" w:right="720"/>
        <w:rPr>
          <w:rFonts w:ascii="Times New Roman" w:hAnsi="Times New Roman"/>
          <w:sz w:val="24"/>
          <w:szCs w:val="24"/>
        </w:rPr>
      </w:pPr>
    </w:p>
    <w:p w:rsidR="00E9332F" w:rsidRPr="00E2717E" w:rsidRDefault="00E9332F" w:rsidP="00FC4208">
      <w:pPr>
        <w:autoSpaceDE w:val="0"/>
        <w:autoSpaceDN w:val="0"/>
        <w:adjustRightInd w:val="0"/>
        <w:spacing w:after="0" w:line="240" w:lineRule="auto"/>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82546" cy="2051437"/>
            <wp:effectExtent l="19050" t="0" r="27554" b="5963"/>
            <wp:docPr id="1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F005D" w:rsidRPr="00E2717E" w:rsidRDefault="00DF005D" w:rsidP="00444F2D">
      <w:pPr>
        <w:ind w:right="720"/>
        <w:rPr>
          <w:rFonts w:ascii="Times New Roman" w:hAnsi="Times New Roman"/>
          <w:sz w:val="24"/>
          <w:szCs w:val="24"/>
        </w:rPr>
      </w:pPr>
    </w:p>
    <w:p w:rsidR="00354A5C" w:rsidRPr="00E2717E" w:rsidRDefault="00354A5C" w:rsidP="00444F2D">
      <w:pPr>
        <w:ind w:left="-540" w:right="720"/>
        <w:rPr>
          <w:rFonts w:ascii="Times New Roman" w:hAnsi="Times New Roman"/>
          <w:sz w:val="24"/>
          <w:szCs w:val="24"/>
        </w:rPr>
      </w:pPr>
    </w:p>
    <w:p w:rsidR="00354A5C" w:rsidRPr="00E2717E" w:rsidRDefault="00354A5C" w:rsidP="00444F2D">
      <w:pPr>
        <w:ind w:left="-540" w:right="720"/>
        <w:rPr>
          <w:rFonts w:ascii="Times New Roman" w:hAnsi="Times New Roman"/>
          <w:sz w:val="24"/>
          <w:szCs w:val="24"/>
        </w:rPr>
      </w:pPr>
    </w:p>
    <w:p w:rsidR="00DF005D" w:rsidRPr="00E2717E" w:rsidRDefault="00E9332F" w:rsidP="005147CB">
      <w:pPr>
        <w:ind w:right="720"/>
        <w:rPr>
          <w:rFonts w:ascii="Times New Roman" w:hAnsi="Times New Roman"/>
          <w:sz w:val="24"/>
          <w:szCs w:val="24"/>
        </w:rPr>
      </w:pPr>
      <w:r w:rsidRPr="00E2717E">
        <w:rPr>
          <w:rFonts w:ascii="Times New Roman" w:hAnsi="Times New Roman"/>
          <w:sz w:val="24"/>
          <w:szCs w:val="24"/>
        </w:rPr>
        <w:t xml:space="preserve">4) Sales Growth Index: </w:t>
      </w:r>
    </w:p>
    <w:p w:rsidR="00E9332F" w:rsidRPr="00E2717E" w:rsidRDefault="00FC6183" w:rsidP="00FC4208">
      <w:pPr>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1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C6183" w:rsidRPr="00E2717E" w:rsidRDefault="00FC6183" w:rsidP="00FC4208">
      <w:pPr>
        <w:ind w:left="-540" w:right="720"/>
        <w:rPr>
          <w:rFonts w:ascii="Times New Roman" w:hAnsi="Times New Roman"/>
          <w:sz w:val="24"/>
          <w:szCs w:val="24"/>
        </w:rPr>
      </w:pPr>
    </w:p>
    <w:p w:rsidR="00146EE5" w:rsidRPr="00E2717E" w:rsidRDefault="00146EE5" w:rsidP="00FC4208">
      <w:pPr>
        <w:ind w:left="-540" w:right="720"/>
        <w:rPr>
          <w:rFonts w:ascii="Times New Roman" w:hAnsi="Times New Roman"/>
          <w:sz w:val="24"/>
          <w:szCs w:val="24"/>
        </w:rPr>
      </w:pPr>
    </w:p>
    <w:p w:rsidR="00146EE5" w:rsidRPr="00E2717E" w:rsidRDefault="00146EE5" w:rsidP="00FC4208">
      <w:pPr>
        <w:ind w:left="-540" w:right="720"/>
        <w:rPr>
          <w:rFonts w:ascii="Times New Roman" w:hAnsi="Times New Roman"/>
          <w:sz w:val="24"/>
          <w:szCs w:val="24"/>
        </w:rPr>
      </w:pPr>
    </w:p>
    <w:p w:rsidR="00146EE5" w:rsidRPr="00E2717E" w:rsidRDefault="00146EE5" w:rsidP="00FC4208">
      <w:pPr>
        <w:ind w:left="-540" w:right="720"/>
        <w:rPr>
          <w:rFonts w:ascii="Times New Roman" w:hAnsi="Times New Roman"/>
          <w:sz w:val="24"/>
          <w:szCs w:val="24"/>
        </w:rPr>
      </w:pPr>
    </w:p>
    <w:p w:rsidR="00C25A12" w:rsidRDefault="00C25A12" w:rsidP="00FC4208">
      <w:pPr>
        <w:ind w:left="-540" w:right="720"/>
        <w:rPr>
          <w:rFonts w:ascii="Times New Roman" w:hAnsi="Times New Roman"/>
          <w:sz w:val="24"/>
          <w:szCs w:val="24"/>
        </w:rPr>
      </w:pPr>
    </w:p>
    <w:p w:rsidR="00FC6183" w:rsidRPr="00E2717E" w:rsidRDefault="00FC6183" w:rsidP="00FC4208">
      <w:pPr>
        <w:ind w:left="-540" w:right="720"/>
        <w:rPr>
          <w:rFonts w:ascii="Times New Roman" w:hAnsi="Times New Roman"/>
          <w:sz w:val="24"/>
          <w:szCs w:val="24"/>
        </w:rPr>
      </w:pPr>
      <w:r w:rsidRPr="00E2717E">
        <w:rPr>
          <w:rFonts w:ascii="Times New Roman" w:hAnsi="Times New Roman"/>
          <w:sz w:val="24"/>
          <w:szCs w:val="24"/>
        </w:rPr>
        <w:t xml:space="preserve">5) Depreciation Index: </w:t>
      </w:r>
    </w:p>
    <w:p w:rsidR="00F34DFB" w:rsidRPr="00E2717E" w:rsidRDefault="00F34DFB" w:rsidP="002E0B56">
      <w:pPr>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1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E0B56" w:rsidRPr="00E2717E" w:rsidRDefault="002E0B56" w:rsidP="002E0B56">
      <w:pPr>
        <w:ind w:left="-540" w:right="720"/>
        <w:rPr>
          <w:rFonts w:ascii="Times New Roman" w:hAnsi="Times New Roman"/>
          <w:sz w:val="24"/>
          <w:szCs w:val="24"/>
        </w:rPr>
      </w:pPr>
    </w:p>
    <w:p w:rsidR="00F34DFB" w:rsidRPr="00E2717E" w:rsidRDefault="00F34DFB" w:rsidP="009C10C2">
      <w:pPr>
        <w:ind w:right="720"/>
        <w:rPr>
          <w:rFonts w:ascii="Times New Roman" w:hAnsi="Times New Roman"/>
          <w:sz w:val="24"/>
          <w:szCs w:val="24"/>
        </w:rPr>
      </w:pPr>
      <w:r w:rsidRPr="00E2717E">
        <w:rPr>
          <w:rFonts w:ascii="Times New Roman" w:hAnsi="Times New Roman"/>
          <w:sz w:val="24"/>
          <w:szCs w:val="24"/>
        </w:rPr>
        <w:t>6) Selling and General and Administrative Expense Index:</w:t>
      </w:r>
    </w:p>
    <w:p w:rsidR="00F34DFB" w:rsidRPr="00E2717E" w:rsidRDefault="00E37A73" w:rsidP="00FC4208">
      <w:pPr>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65650" cy="2314575"/>
            <wp:effectExtent l="19050" t="0" r="25400" b="0"/>
            <wp:docPr id="2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C10C2" w:rsidRPr="00E2717E" w:rsidRDefault="009C10C2" w:rsidP="00FC4208">
      <w:pPr>
        <w:ind w:left="-540" w:right="720"/>
        <w:rPr>
          <w:rFonts w:ascii="Times New Roman" w:hAnsi="Times New Roman"/>
          <w:sz w:val="24"/>
          <w:szCs w:val="24"/>
        </w:rPr>
      </w:pPr>
    </w:p>
    <w:p w:rsidR="009C10C2" w:rsidRPr="00E2717E" w:rsidRDefault="009C10C2" w:rsidP="00FC4208">
      <w:pPr>
        <w:ind w:left="-540" w:right="720"/>
        <w:rPr>
          <w:rFonts w:ascii="Times New Roman" w:hAnsi="Times New Roman"/>
          <w:sz w:val="24"/>
          <w:szCs w:val="24"/>
        </w:rPr>
      </w:pPr>
    </w:p>
    <w:p w:rsidR="009C10C2" w:rsidRPr="00E2717E" w:rsidRDefault="009C10C2" w:rsidP="00FC4208">
      <w:pPr>
        <w:ind w:left="-540" w:right="720"/>
        <w:rPr>
          <w:rFonts w:ascii="Times New Roman" w:hAnsi="Times New Roman"/>
          <w:sz w:val="24"/>
          <w:szCs w:val="24"/>
        </w:rPr>
      </w:pPr>
    </w:p>
    <w:p w:rsidR="009C10C2" w:rsidRPr="00E2717E" w:rsidRDefault="009C10C2" w:rsidP="00FC4208">
      <w:pPr>
        <w:ind w:left="-540" w:right="720"/>
        <w:rPr>
          <w:rFonts w:ascii="Times New Roman" w:hAnsi="Times New Roman"/>
          <w:sz w:val="24"/>
          <w:szCs w:val="24"/>
        </w:rPr>
      </w:pPr>
    </w:p>
    <w:p w:rsidR="009C10C2" w:rsidRPr="00E2717E" w:rsidRDefault="009C10C2" w:rsidP="00FC4208">
      <w:pPr>
        <w:ind w:left="-540" w:right="720"/>
        <w:rPr>
          <w:rFonts w:ascii="Times New Roman" w:hAnsi="Times New Roman"/>
          <w:sz w:val="24"/>
          <w:szCs w:val="24"/>
        </w:rPr>
      </w:pPr>
    </w:p>
    <w:p w:rsidR="00DF36D2" w:rsidRDefault="00DF36D2" w:rsidP="00FC4208">
      <w:pPr>
        <w:ind w:left="-540" w:right="720"/>
        <w:rPr>
          <w:rFonts w:ascii="Times New Roman" w:hAnsi="Times New Roman"/>
          <w:sz w:val="24"/>
          <w:szCs w:val="24"/>
        </w:rPr>
      </w:pPr>
    </w:p>
    <w:p w:rsidR="00CC564A" w:rsidRPr="00E2717E" w:rsidRDefault="00CC564A" w:rsidP="00FC4208">
      <w:pPr>
        <w:ind w:left="-540" w:right="720"/>
        <w:rPr>
          <w:rFonts w:ascii="Times New Roman" w:hAnsi="Times New Roman"/>
          <w:sz w:val="24"/>
          <w:szCs w:val="24"/>
        </w:rPr>
      </w:pPr>
      <w:r w:rsidRPr="00E2717E">
        <w:rPr>
          <w:rFonts w:ascii="Times New Roman" w:hAnsi="Times New Roman"/>
          <w:sz w:val="24"/>
          <w:szCs w:val="24"/>
        </w:rPr>
        <w:t>7) Leverage Index:</w:t>
      </w:r>
    </w:p>
    <w:p w:rsidR="00CC564A" w:rsidRPr="00E2717E" w:rsidRDefault="00CC564A" w:rsidP="00FC4208">
      <w:pPr>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324100"/>
            <wp:effectExtent l="19050" t="0" r="19050" b="0"/>
            <wp:docPr id="2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54A5C" w:rsidRPr="00E2717E" w:rsidRDefault="00354A5C" w:rsidP="00FC4208">
      <w:pPr>
        <w:ind w:left="-540" w:right="720"/>
        <w:rPr>
          <w:rFonts w:ascii="Times New Roman" w:hAnsi="Times New Roman"/>
          <w:sz w:val="24"/>
          <w:szCs w:val="24"/>
        </w:rPr>
      </w:pPr>
    </w:p>
    <w:p w:rsidR="006C1290" w:rsidRPr="00E2717E" w:rsidRDefault="006C1290" w:rsidP="006C1290">
      <w:pPr>
        <w:ind w:right="720"/>
        <w:rPr>
          <w:rFonts w:ascii="Times New Roman" w:hAnsi="Times New Roman"/>
          <w:sz w:val="24"/>
          <w:szCs w:val="24"/>
        </w:rPr>
      </w:pPr>
    </w:p>
    <w:p w:rsidR="006C1290" w:rsidRPr="00E2717E" w:rsidRDefault="006C1290" w:rsidP="006C1290">
      <w:pPr>
        <w:ind w:right="720"/>
        <w:rPr>
          <w:rFonts w:ascii="Times New Roman" w:hAnsi="Times New Roman"/>
          <w:sz w:val="24"/>
          <w:szCs w:val="24"/>
        </w:rPr>
      </w:pPr>
    </w:p>
    <w:p w:rsidR="00CC564A" w:rsidRPr="00E2717E" w:rsidRDefault="00341FB1" w:rsidP="006C1290">
      <w:pPr>
        <w:ind w:right="720"/>
        <w:rPr>
          <w:rFonts w:ascii="Times New Roman" w:hAnsi="Times New Roman"/>
          <w:sz w:val="24"/>
          <w:szCs w:val="24"/>
        </w:rPr>
      </w:pPr>
      <w:r w:rsidRPr="00E2717E">
        <w:rPr>
          <w:rFonts w:ascii="Times New Roman" w:hAnsi="Times New Roman"/>
          <w:sz w:val="24"/>
          <w:szCs w:val="24"/>
        </w:rPr>
        <w:t>8) Total assets to Total Accruals</w:t>
      </w:r>
      <w:r w:rsidR="00282AAB" w:rsidRPr="00E2717E">
        <w:rPr>
          <w:rFonts w:ascii="Times New Roman" w:hAnsi="Times New Roman"/>
          <w:sz w:val="24"/>
          <w:szCs w:val="24"/>
        </w:rPr>
        <w:t>:</w:t>
      </w:r>
    </w:p>
    <w:p w:rsidR="002D6418" w:rsidRPr="00E2717E" w:rsidRDefault="002D6418" w:rsidP="00FC4208">
      <w:pPr>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295525"/>
            <wp:effectExtent l="19050" t="0" r="19050" b="0"/>
            <wp:docPr id="2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A5245" w:rsidRPr="00E2717E" w:rsidRDefault="00CA5245" w:rsidP="00FC4208">
      <w:pPr>
        <w:ind w:left="-540" w:right="720"/>
        <w:rPr>
          <w:rFonts w:ascii="Times New Roman" w:hAnsi="Times New Roman"/>
          <w:sz w:val="24"/>
          <w:szCs w:val="24"/>
        </w:rPr>
      </w:pPr>
    </w:p>
    <w:p w:rsidR="006C1290" w:rsidRPr="00E2717E" w:rsidRDefault="006C1290" w:rsidP="009D686A">
      <w:pPr>
        <w:pStyle w:val="Heading4"/>
        <w:rPr>
          <w:szCs w:val="24"/>
        </w:rPr>
      </w:pPr>
    </w:p>
    <w:p w:rsidR="006C1290" w:rsidRPr="00E2717E" w:rsidRDefault="006C1290" w:rsidP="009D686A">
      <w:pPr>
        <w:pStyle w:val="Heading4"/>
        <w:rPr>
          <w:szCs w:val="24"/>
        </w:rPr>
      </w:pPr>
    </w:p>
    <w:p w:rsidR="00CF6245" w:rsidRDefault="00CF6245" w:rsidP="009D686A">
      <w:pPr>
        <w:pStyle w:val="Heading4"/>
        <w:rPr>
          <w:szCs w:val="24"/>
        </w:rPr>
      </w:pPr>
    </w:p>
    <w:p w:rsidR="005F220F" w:rsidRPr="00E2717E" w:rsidRDefault="001C65E5" w:rsidP="009D686A">
      <w:pPr>
        <w:pStyle w:val="Heading4"/>
        <w:rPr>
          <w:szCs w:val="24"/>
        </w:rPr>
      </w:pPr>
      <w:proofErr w:type="gramStart"/>
      <w:r w:rsidRPr="00E2717E">
        <w:rPr>
          <w:szCs w:val="24"/>
        </w:rPr>
        <w:t>Olympic</w:t>
      </w:r>
      <w:r w:rsidR="00EE1EEA" w:rsidRPr="00E2717E">
        <w:rPr>
          <w:szCs w:val="24"/>
        </w:rPr>
        <w:t xml:space="preserve"> :</w:t>
      </w:r>
      <w:proofErr w:type="gramEnd"/>
      <w:r w:rsidR="00EE1EEA" w:rsidRPr="00E2717E">
        <w:rPr>
          <w:szCs w:val="24"/>
        </w:rPr>
        <w:t xml:space="preserve"> </w:t>
      </w:r>
    </w:p>
    <w:tbl>
      <w:tblPr>
        <w:tblStyle w:val="TableGrid"/>
        <w:tblW w:w="0" w:type="auto"/>
        <w:tblLook w:val="04A0" w:firstRow="1" w:lastRow="0" w:firstColumn="1" w:lastColumn="0" w:noHBand="0" w:noVBand="1"/>
      </w:tblPr>
      <w:tblGrid>
        <w:gridCol w:w="2155"/>
        <w:gridCol w:w="2554"/>
        <w:gridCol w:w="2318"/>
        <w:gridCol w:w="2323"/>
      </w:tblGrid>
      <w:tr w:rsidR="00EE1EEA" w:rsidRPr="00E2717E" w:rsidTr="00B34840">
        <w:tc>
          <w:tcPr>
            <w:tcW w:w="2155"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Particulars</w:t>
            </w:r>
          </w:p>
        </w:tc>
        <w:tc>
          <w:tcPr>
            <w:tcW w:w="2554"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Year 14-15</w:t>
            </w:r>
          </w:p>
        </w:tc>
        <w:tc>
          <w:tcPr>
            <w:tcW w:w="2318"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Year 15-16</w:t>
            </w:r>
          </w:p>
        </w:tc>
        <w:tc>
          <w:tcPr>
            <w:tcW w:w="2323"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Year 16-17</w:t>
            </w:r>
          </w:p>
        </w:tc>
      </w:tr>
      <w:tr w:rsidR="00EE1EEA" w:rsidRPr="00E2717E" w:rsidTr="00B34840">
        <w:tc>
          <w:tcPr>
            <w:tcW w:w="2155"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DSRI</w:t>
            </w:r>
          </w:p>
        </w:tc>
        <w:tc>
          <w:tcPr>
            <w:tcW w:w="2554" w:type="dxa"/>
          </w:tcPr>
          <w:p w:rsidR="00EE1EEA" w:rsidRPr="00E2717E" w:rsidRDefault="00EE1EEA" w:rsidP="00B34840">
            <w:pPr>
              <w:tabs>
                <w:tab w:val="left" w:pos="1005"/>
              </w:tabs>
              <w:ind w:left="-540" w:right="720"/>
              <w:jc w:val="right"/>
              <w:rPr>
                <w:rFonts w:ascii="Times New Roman" w:hAnsi="Times New Roman"/>
                <w:sz w:val="24"/>
                <w:szCs w:val="24"/>
              </w:rPr>
            </w:pPr>
            <w:r w:rsidRPr="00E2717E">
              <w:rPr>
                <w:rFonts w:ascii="Times New Roman" w:hAnsi="Times New Roman"/>
                <w:sz w:val="24"/>
                <w:szCs w:val="24"/>
              </w:rPr>
              <w:t>5.18</w:t>
            </w:r>
            <w:r w:rsidR="002F0F36" w:rsidRPr="00E2717E">
              <w:rPr>
                <w:rFonts w:ascii="Times New Roman" w:hAnsi="Times New Roman"/>
                <w:sz w:val="24"/>
                <w:szCs w:val="24"/>
              </w:rPr>
              <w:tab/>
            </w:r>
          </w:p>
        </w:tc>
        <w:tc>
          <w:tcPr>
            <w:tcW w:w="2318"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1.27</w:t>
            </w:r>
          </w:p>
        </w:tc>
        <w:tc>
          <w:tcPr>
            <w:tcW w:w="2323"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.93</w:t>
            </w:r>
          </w:p>
        </w:tc>
      </w:tr>
      <w:tr w:rsidR="00EE1EEA" w:rsidRPr="00E2717E" w:rsidTr="00B34840">
        <w:tc>
          <w:tcPr>
            <w:tcW w:w="2155"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GMI</w:t>
            </w:r>
          </w:p>
        </w:tc>
        <w:tc>
          <w:tcPr>
            <w:tcW w:w="2554" w:type="dxa"/>
          </w:tcPr>
          <w:p w:rsidR="00EE1EEA" w:rsidRPr="00E2717E" w:rsidRDefault="00EE1EEA" w:rsidP="00B34840">
            <w:pPr>
              <w:tabs>
                <w:tab w:val="center" w:pos="1089"/>
              </w:tabs>
              <w:ind w:left="-540" w:right="720"/>
              <w:jc w:val="center"/>
              <w:rPr>
                <w:rFonts w:ascii="Times New Roman" w:hAnsi="Times New Roman"/>
                <w:sz w:val="24"/>
                <w:szCs w:val="24"/>
              </w:rPr>
            </w:pPr>
            <w:r w:rsidRPr="00E2717E">
              <w:rPr>
                <w:rFonts w:ascii="Times New Roman" w:hAnsi="Times New Roman"/>
                <w:sz w:val="24"/>
                <w:szCs w:val="24"/>
              </w:rPr>
              <w:t>.95</w:t>
            </w:r>
          </w:p>
        </w:tc>
        <w:tc>
          <w:tcPr>
            <w:tcW w:w="2318"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.88</w:t>
            </w:r>
          </w:p>
        </w:tc>
        <w:tc>
          <w:tcPr>
            <w:tcW w:w="2323"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1.008</w:t>
            </w:r>
          </w:p>
        </w:tc>
      </w:tr>
      <w:tr w:rsidR="00EE1EEA" w:rsidRPr="00E2717E" w:rsidTr="00B34840">
        <w:tc>
          <w:tcPr>
            <w:tcW w:w="2155"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AQI</w:t>
            </w:r>
          </w:p>
        </w:tc>
        <w:tc>
          <w:tcPr>
            <w:tcW w:w="2554"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5.17</w:t>
            </w:r>
          </w:p>
        </w:tc>
        <w:tc>
          <w:tcPr>
            <w:tcW w:w="2318"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1.38</w:t>
            </w:r>
          </w:p>
        </w:tc>
        <w:tc>
          <w:tcPr>
            <w:tcW w:w="2323"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1.01</w:t>
            </w:r>
          </w:p>
        </w:tc>
      </w:tr>
      <w:tr w:rsidR="00EE1EEA" w:rsidRPr="00E2717E" w:rsidTr="00B34840">
        <w:tc>
          <w:tcPr>
            <w:tcW w:w="2155"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SGI</w:t>
            </w:r>
          </w:p>
        </w:tc>
        <w:tc>
          <w:tcPr>
            <w:tcW w:w="2554"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1.13</w:t>
            </w:r>
          </w:p>
        </w:tc>
        <w:tc>
          <w:tcPr>
            <w:tcW w:w="2318"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1.23</w:t>
            </w:r>
          </w:p>
        </w:tc>
        <w:tc>
          <w:tcPr>
            <w:tcW w:w="2323"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1.02</w:t>
            </w:r>
          </w:p>
        </w:tc>
      </w:tr>
      <w:tr w:rsidR="00EE1EEA" w:rsidRPr="00E2717E" w:rsidTr="00B34840">
        <w:tc>
          <w:tcPr>
            <w:tcW w:w="2155"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DEPI</w:t>
            </w:r>
          </w:p>
        </w:tc>
        <w:tc>
          <w:tcPr>
            <w:tcW w:w="2554"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1.11</w:t>
            </w:r>
          </w:p>
        </w:tc>
        <w:tc>
          <w:tcPr>
            <w:tcW w:w="2318"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.85</w:t>
            </w:r>
          </w:p>
        </w:tc>
        <w:tc>
          <w:tcPr>
            <w:tcW w:w="2323"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.004</w:t>
            </w:r>
          </w:p>
        </w:tc>
      </w:tr>
      <w:tr w:rsidR="00EE1EEA" w:rsidRPr="00E2717E" w:rsidTr="00B34840">
        <w:tc>
          <w:tcPr>
            <w:tcW w:w="2155"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SGAI</w:t>
            </w:r>
          </w:p>
        </w:tc>
        <w:tc>
          <w:tcPr>
            <w:tcW w:w="2554"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.93</w:t>
            </w:r>
          </w:p>
        </w:tc>
        <w:tc>
          <w:tcPr>
            <w:tcW w:w="2318"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1.16</w:t>
            </w:r>
          </w:p>
        </w:tc>
        <w:tc>
          <w:tcPr>
            <w:tcW w:w="2323"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.99</w:t>
            </w:r>
          </w:p>
        </w:tc>
      </w:tr>
      <w:tr w:rsidR="00EE1EEA" w:rsidRPr="00E2717E" w:rsidTr="00B34840">
        <w:tc>
          <w:tcPr>
            <w:tcW w:w="2155"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LVGI</w:t>
            </w:r>
          </w:p>
        </w:tc>
        <w:tc>
          <w:tcPr>
            <w:tcW w:w="2554"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.76</w:t>
            </w:r>
          </w:p>
        </w:tc>
        <w:tc>
          <w:tcPr>
            <w:tcW w:w="2318"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.68</w:t>
            </w:r>
          </w:p>
        </w:tc>
        <w:tc>
          <w:tcPr>
            <w:tcW w:w="2323"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.99</w:t>
            </w:r>
          </w:p>
        </w:tc>
      </w:tr>
      <w:tr w:rsidR="00EE1EEA" w:rsidRPr="00E2717E" w:rsidTr="00B34840">
        <w:tc>
          <w:tcPr>
            <w:tcW w:w="2155"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TATA</w:t>
            </w:r>
          </w:p>
        </w:tc>
        <w:tc>
          <w:tcPr>
            <w:tcW w:w="2554"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.08</w:t>
            </w:r>
          </w:p>
        </w:tc>
        <w:tc>
          <w:tcPr>
            <w:tcW w:w="2318"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-.045</w:t>
            </w:r>
          </w:p>
        </w:tc>
        <w:tc>
          <w:tcPr>
            <w:tcW w:w="2323" w:type="dxa"/>
          </w:tcPr>
          <w:p w:rsidR="00EE1EEA" w:rsidRPr="00E2717E" w:rsidRDefault="00EE1EEA" w:rsidP="00B34840">
            <w:pPr>
              <w:ind w:left="-540" w:right="720"/>
              <w:jc w:val="right"/>
              <w:rPr>
                <w:rFonts w:ascii="Times New Roman" w:hAnsi="Times New Roman"/>
                <w:sz w:val="24"/>
                <w:szCs w:val="24"/>
              </w:rPr>
            </w:pPr>
            <w:r w:rsidRPr="00E2717E">
              <w:rPr>
                <w:rFonts w:ascii="Times New Roman" w:hAnsi="Times New Roman"/>
                <w:sz w:val="24"/>
                <w:szCs w:val="24"/>
              </w:rPr>
              <w:t>.13</w:t>
            </w:r>
          </w:p>
        </w:tc>
      </w:tr>
    </w:tbl>
    <w:p w:rsidR="001C65E5" w:rsidRPr="00E2717E" w:rsidRDefault="001C65E5" w:rsidP="00B34840">
      <w:pPr>
        <w:ind w:left="-540" w:right="720"/>
        <w:jc w:val="right"/>
        <w:rPr>
          <w:rFonts w:ascii="Times New Roman" w:hAnsi="Times New Roman"/>
          <w:sz w:val="24"/>
          <w:szCs w:val="24"/>
        </w:rPr>
      </w:pPr>
    </w:p>
    <w:p w:rsidR="001C65E5" w:rsidRPr="00E2717E" w:rsidRDefault="00210E00" w:rsidP="00FC4208">
      <w:pPr>
        <w:ind w:left="-540" w:right="720"/>
        <w:rPr>
          <w:rFonts w:ascii="Times New Roman" w:hAnsi="Times New Roman"/>
          <w:sz w:val="24"/>
          <w:szCs w:val="24"/>
        </w:rPr>
      </w:pPr>
      <w:r w:rsidRPr="00E2717E">
        <w:rPr>
          <w:rFonts w:ascii="Times New Roman" w:hAnsi="Times New Roman"/>
          <w:sz w:val="24"/>
          <w:szCs w:val="24"/>
        </w:rPr>
        <w:t xml:space="preserve">M score of the Olympic: </w:t>
      </w:r>
    </w:p>
    <w:p w:rsidR="00210E00" w:rsidRPr="00E2717E" w:rsidRDefault="00210E00" w:rsidP="00FC4208">
      <w:pPr>
        <w:ind w:left="-540" w:right="720"/>
        <w:rPr>
          <w:rFonts w:ascii="Times New Roman" w:hAnsi="Times New Roman"/>
          <w:sz w:val="24"/>
          <w:szCs w:val="24"/>
        </w:rPr>
      </w:pPr>
      <w:r w:rsidRPr="00E2717E">
        <w:rPr>
          <w:rFonts w:ascii="Times New Roman" w:hAnsi="Times New Roman"/>
          <w:sz w:val="24"/>
          <w:szCs w:val="24"/>
        </w:rPr>
        <w:t xml:space="preserve">Year </w:t>
      </w:r>
      <w:r w:rsidR="00D81FE5" w:rsidRPr="00E2717E">
        <w:rPr>
          <w:rFonts w:ascii="Times New Roman" w:hAnsi="Times New Roman"/>
          <w:sz w:val="24"/>
          <w:szCs w:val="24"/>
        </w:rPr>
        <w:t>14-15= -4.84</w:t>
      </w:r>
      <w:r w:rsidRPr="00E2717E">
        <w:rPr>
          <w:rFonts w:ascii="Times New Roman" w:hAnsi="Times New Roman"/>
          <w:sz w:val="24"/>
          <w:szCs w:val="24"/>
        </w:rPr>
        <w:t>+5.18+.95+5.17+1.13+1.11+.93+.76+.08 = 1</w:t>
      </w:r>
      <w:r w:rsidR="00477D9A" w:rsidRPr="00E2717E">
        <w:rPr>
          <w:rFonts w:ascii="Times New Roman" w:hAnsi="Times New Roman"/>
          <w:sz w:val="24"/>
          <w:szCs w:val="24"/>
        </w:rPr>
        <w:t>0</w:t>
      </w:r>
      <w:r w:rsidRPr="00E2717E">
        <w:rPr>
          <w:rFonts w:ascii="Times New Roman" w:hAnsi="Times New Roman"/>
          <w:sz w:val="24"/>
          <w:szCs w:val="24"/>
        </w:rPr>
        <w:t>.47</w:t>
      </w:r>
    </w:p>
    <w:p w:rsidR="00210E00" w:rsidRPr="00E2717E" w:rsidRDefault="00D81FE5" w:rsidP="00FC4208">
      <w:pPr>
        <w:ind w:left="-540" w:right="720"/>
        <w:rPr>
          <w:rFonts w:ascii="Times New Roman" w:hAnsi="Times New Roman"/>
          <w:sz w:val="24"/>
          <w:szCs w:val="24"/>
        </w:rPr>
      </w:pPr>
      <w:r w:rsidRPr="00E2717E">
        <w:rPr>
          <w:rFonts w:ascii="Times New Roman" w:hAnsi="Times New Roman"/>
          <w:sz w:val="24"/>
          <w:szCs w:val="24"/>
        </w:rPr>
        <w:t>Year 15-16 = -4.84+1.27+.88+1.38+1.23+.85+1.16+.68-.045= 2.55</w:t>
      </w:r>
    </w:p>
    <w:p w:rsidR="00477D9A" w:rsidRPr="00E2717E" w:rsidRDefault="00D81FE5" w:rsidP="00FC4208">
      <w:pPr>
        <w:ind w:left="-540" w:right="720"/>
        <w:rPr>
          <w:rFonts w:ascii="Times New Roman" w:hAnsi="Times New Roman"/>
          <w:sz w:val="24"/>
          <w:szCs w:val="24"/>
        </w:rPr>
      </w:pPr>
      <w:r w:rsidRPr="00E2717E">
        <w:rPr>
          <w:rFonts w:ascii="Times New Roman" w:hAnsi="Times New Roman"/>
          <w:sz w:val="24"/>
          <w:szCs w:val="24"/>
        </w:rPr>
        <w:t>Year 16-17= -4.84+.93+1.008+1.01+1.02+</w:t>
      </w:r>
      <w:r w:rsidR="00477D9A" w:rsidRPr="00E2717E">
        <w:rPr>
          <w:rFonts w:ascii="Times New Roman" w:hAnsi="Times New Roman"/>
          <w:sz w:val="24"/>
          <w:szCs w:val="24"/>
        </w:rPr>
        <w:t>.004+</w:t>
      </w:r>
      <w:r w:rsidRPr="00E2717E">
        <w:rPr>
          <w:rFonts w:ascii="Times New Roman" w:hAnsi="Times New Roman"/>
          <w:sz w:val="24"/>
          <w:szCs w:val="24"/>
        </w:rPr>
        <w:t>.99+.99+.13</w:t>
      </w:r>
      <w:r w:rsidR="00477D9A" w:rsidRPr="00E2717E">
        <w:rPr>
          <w:rFonts w:ascii="Times New Roman" w:hAnsi="Times New Roman"/>
          <w:sz w:val="24"/>
          <w:szCs w:val="24"/>
        </w:rPr>
        <w:t>= 6.08</w:t>
      </w:r>
    </w:p>
    <w:p w:rsidR="00477D9A" w:rsidRPr="00E2717E" w:rsidRDefault="00477D9A" w:rsidP="009D686A">
      <w:pPr>
        <w:pStyle w:val="Heading4"/>
        <w:rPr>
          <w:szCs w:val="24"/>
        </w:rPr>
      </w:pPr>
      <w:proofErr w:type="spellStart"/>
      <w:proofErr w:type="gramStart"/>
      <w:r w:rsidRPr="00E2717E">
        <w:rPr>
          <w:szCs w:val="24"/>
        </w:rPr>
        <w:t>Pran</w:t>
      </w:r>
      <w:proofErr w:type="spellEnd"/>
      <w:r w:rsidRPr="00E2717E">
        <w:rPr>
          <w:szCs w:val="24"/>
        </w:rPr>
        <w:t xml:space="preserve"> :</w:t>
      </w:r>
      <w:proofErr w:type="gramEnd"/>
    </w:p>
    <w:p w:rsidR="00E349B3" w:rsidRPr="00E2717E" w:rsidRDefault="00E349B3" w:rsidP="00E349B3">
      <w:pPr>
        <w:rPr>
          <w:sz w:val="24"/>
          <w:szCs w:val="24"/>
        </w:rPr>
      </w:pPr>
    </w:p>
    <w:tbl>
      <w:tblPr>
        <w:tblStyle w:val="TableGrid"/>
        <w:tblW w:w="0" w:type="auto"/>
        <w:tblLook w:val="04A0" w:firstRow="1" w:lastRow="0" w:firstColumn="1" w:lastColumn="0" w:noHBand="0" w:noVBand="1"/>
      </w:tblPr>
      <w:tblGrid>
        <w:gridCol w:w="2394"/>
        <w:gridCol w:w="2394"/>
        <w:gridCol w:w="2394"/>
        <w:gridCol w:w="2394"/>
      </w:tblGrid>
      <w:tr w:rsidR="00477D9A" w:rsidRPr="00E2717E" w:rsidTr="00477D9A">
        <w:tc>
          <w:tcPr>
            <w:tcW w:w="2394" w:type="dxa"/>
          </w:tcPr>
          <w:p w:rsidR="00477D9A" w:rsidRPr="00E2717E" w:rsidRDefault="00477D9A" w:rsidP="00E647A4">
            <w:pPr>
              <w:ind w:left="-540" w:right="720"/>
              <w:jc w:val="right"/>
              <w:rPr>
                <w:rFonts w:ascii="Times New Roman" w:hAnsi="Times New Roman"/>
                <w:sz w:val="24"/>
                <w:szCs w:val="24"/>
              </w:rPr>
            </w:pPr>
            <w:r w:rsidRPr="00E2717E">
              <w:rPr>
                <w:rFonts w:ascii="Times New Roman" w:hAnsi="Times New Roman"/>
                <w:sz w:val="24"/>
                <w:szCs w:val="24"/>
              </w:rPr>
              <w:t>Particulars</w:t>
            </w:r>
          </w:p>
        </w:tc>
        <w:tc>
          <w:tcPr>
            <w:tcW w:w="2394" w:type="dxa"/>
          </w:tcPr>
          <w:p w:rsidR="00477D9A" w:rsidRPr="00E2717E" w:rsidRDefault="00477D9A" w:rsidP="00E647A4">
            <w:pPr>
              <w:ind w:left="-540" w:right="720"/>
              <w:jc w:val="right"/>
              <w:rPr>
                <w:rFonts w:ascii="Times New Roman" w:hAnsi="Times New Roman"/>
                <w:sz w:val="24"/>
                <w:szCs w:val="24"/>
              </w:rPr>
            </w:pPr>
            <w:r w:rsidRPr="00E2717E">
              <w:rPr>
                <w:rFonts w:ascii="Times New Roman" w:hAnsi="Times New Roman"/>
                <w:sz w:val="24"/>
                <w:szCs w:val="24"/>
              </w:rPr>
              <w:t>Year 14-15</w:t>
            </w:r>
          </w:p>
        </w:tc>
        <w:tc>
          <w:tcPr>
            <w:tcW w:w="2394" w:type="dxa"/>
          </w:tcPr>
          <w:p w:rsidR="00477D9A" w:rsidRPr="00E2717E" w:rsidRDefault="00477D9A" w:rsidP="00E647A4">
            <w:pPr>
              <w:ind w:left="-540" w:right="720"/>
              <w:jc w:val="right"/>
              <w:rPr>
                <w:rFonts w:ascii="Times New Roman" w:hAnsi="Times New Roman"/>
                <w:sz w:val="24"/>
                <w:szCs w:val="24"/>
              </w:rPr>
            </w:pPr>
            <w:r w:rsidRPr="00E2717E">
              <w:rPr>
                <w:rFonts w:ascii="Times New Roman" w:hAnsi="Times New Roman"/>
                <w:sz w:val="24"/>
                <w:szCs w:val="24"/>
              </w:rPr>
              <w:t>Year 15-16</w:t>
            </w:r>
          </w:p>
        </w:tc>
        <w:tc>
          <w:tcPr>
            <w:tcW w:w="2394" w:type="dxa"/>
          </w:tcPr>
          <w:p w:rsidR="00477D9A" w:rsidRPr="00E2717E" w:rsidRDefault="00477D9A" w:rsidP="00E647A4">
            <w:pPr>
              <w:ind w:left="-540" w:right="720"/>
              <w:jc w:val="right"/>
              <w:rPr>
                <w:rFonts w:ascii="Times New Roman" w:hAnsi="Times New Roman"/>
                <w:sz w:val="24"/>
                <w:szCs w:val="24"/>
              </w:rPr>
            </w:pPr>
            <w:r w:rsidRPr="00E2717E">
              <w:rPr>
                <w:rFonts w:ascii="Times New Roman" w:hAnsi="Times New Roman"/>
                <w:sz w:val="24"/>
                <w:szCs w:val="24"/>
              </w:rPr>
              <w:t>Year 16-17</w:t>
            </w:r>
          </w:p>
        </w:tc>
      </w:tr>
      <w:tr w:rsidR="00477D9A" w:rsidRPr="00E2717E" w:rsidTr="00477D9A">
        <w:tc>
          <w:tcPr>
            <w:tcW w:w="2394" w:type="dxa"/>
          </w:tcPr>
          <w:p w:rsidR="00477D9A" w:rsidRPr="00E2717E" w:rsidRDefault="00477D9A" w:rsidP="00E647A4">
            <w:pPr>
              <w:ind w:left="-540" w:right="720"/>
              <w:jc w:val="right"/>
              <w:rPr>
                <w:rFonts w:ascii="Times New Roman" w:hAnsi="Times New Roman"/>
                <w:sz w:val="24"/>
                <w:szCs w:val="24"/>
              </w:rPr>
            </w:pPr>
            <w:r w:rsidRPr="00E2717E">
              <w:rPr>
                <w:rFonts w:ascii="Times New Roman" w:hAnsi="Times New Roman"/>
                <w:sz w:val="24"/>
                <w:szCs w:val="24"/>
              </w:rPr>
              <w:t>DSRI</w:t>
            </w:r>
          </w:p>
        </w:tc>
        <w:tc>
          <w:tcPr>
            <w:tcW w:w="2394" w:type="dxa"/>
          </w:tcPr>
          <w:p w:rsidR="00477D9A" w:rsidRPr="00E2717E" w:rsidRDefault="0001169D" w:rsidP="00E647A4">
            <w:pPr>
              <w:ind w:left="-540" w:right="720"/>
              <w:jc w:val="right"/>
              <w:rPr>
                <w:rFonts w:ascii="Times New Roman" w:hAnsi="Times New Roman"/>
                <w:sz w:val="24"/>
                <w:szCs w:val="24"/>
              </w:rPr>
            </w:pPr>
            <w:r w:rsidRPr="00E2717E">
              <w:rPr>
                <w:rFonts w:ascii="Times New Roman" w:hAnsi="Times New Roman"/>
                <w:sz w:val="24"/>
                <w:szCs w:val="24"/>
              </w:rPr>
              <w:t>1.01</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1.28</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1.04</w:t>
            </w:r>
          </w:p>
        </w:tc>
      </w:tr>
      <w:tr w:rsidR="00477D9A" w:rsidRPr="00E2717E" w:rsidTr="00477D9A">
        <w:tc>
          <w:tcPr>
            <w:tcW w:w="2394" w:type="dxa"/>
          </w:tcPr>
          <w:p w:rsidR="00477D9A" w:rsidRPr="00E2717E" w:rsidRDefault="00477D9A" w:rsidP="00E647A4">
            <w:pPr>
              <w:ind w:left="-540" w:right="720"/>
              <w:jc w:val="right"/>
              <w:rPr>
                <w:rFonts w:ascii="Times New Roman" w:hAnsi="Times New Roman"/>
                <w:sz w:val="24"/>
                <w:szCs w:val="24"/>
              </w:rPr>
            </w:pPr>
            <w:r w:rsidRPr="00E2717E">
              <w:rPr>
                <w:rFonts w:ascii="Times New Roman" w:hAnsi="Times New Roman"/>
                <w:sz w:val="24"/>
                <w:szCs w:val="24"/>
              </w:rPr>
              <w:t>GMI</w:t>
            </w:r>
          </w:p>
        </w:tc>
        <w:tc>
          <w:tcPr>
            <w:tcW w:w="2394" w:type="dxa"/>
          </w:tcPr>
          <w:p w:rsidR="00477D9A" w:rsidRPr="00E2717E" w:rsidRDefault="0001169D" w:rsidP="00E647A4">
            <w:pPr>
              <w:ind w:left="-540" w:right="720"/>
              <w:jc w:val="right"/>
              <w:rPr>
                <w:rFonts w:ascii="Times New Roman" w:hAnsi="Times New Roman"/>
                <w:sz w:val="24"/>
                <w:szCs w:val="24"/>
              </w:rPr>
            </w:pPr>
            <w:r w:rsidRPr="00E2717E">
              <w:rPr>
                <w:rFonts w:ascii="Times New Roman" w:hAnsi="Times New Roman"/>
                <w:sz w:val="24"/>
                <w:szCs w:val="24"/>
              </w:rPr>
              <w:t>1.04</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1.06</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1.01</w:t>
            </w:r>
          </w:p>
        </w:tc>
      </w:tr>
      <w:tr w:rsidR="00477D9A" w:rsidRPr="00E2717E" w:rsidTr="00477D9A">
        <w:tc>
          <w:tcPr>
            <w:tcW w:w="2394" w:type="dxa"/>
          </w:tcPr>
          <w:p w:rsidR="00477D9A" w:rsidRPr="00E2717E" w:rsidRDefault="00477D9A" w:rsidP="00E647A4">
            <w:pPr>
              <w:ind w:left="-540" w:right="720"/>
              <w:jc w:val="right"/>
              <w:rPr>
                <w:rFonts w:ascii="Times New Roman" w:hAnsi="Times New Roman"/>
                <w:sz w:val="24"/>
                <w:szCs w:val="24"/>
              </w:rPr>
            </w:pPr>
            <w:r w:rsidRPr="00E2717E">
              <w:rPr>
                <w:rFonts w:ascii="Times New Roman" w:hAnsi="Times New Roman"/>
                <w:sz w:val="24"/>
                <w:szCs w:val="24"/>
              </w:rPr>
              <w:t>AQI</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1.55</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2.01</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-.351</w:t>
            </w:r>
          </w:p>
        </w:tc>
      </w:tr>
      <w:tr w:rsidR="00477D9A" w:rsidRPr="00E2717E" w:rsidTr="00477D9A">
        <w:tc>
          <w:tcPr>
            <w:tcW w:w="2394" w:type="dxa"/>
          </w:tcPr>
          <w:p w:rsidR="00477D9A" w:rsidRPr="00E2717E" w:rsidRDefault="0052687F" w:rsidP="00E647A4">
            <w:pPr>
              <w:ind w:left="-540" w:right="720"/>
              <w:jc w:val="right"/>
              <w:rPr>
                <w:rFonts w:ascii="Times New Roman" w:hAnsi="Times New Roman"/>
                <w:sz w:val="24"/>
                <w:szCs w:val="24"/>
              </w:rPr>
            </w:pPr>
            <w:r w:rsidRPr="00E2717E">
              <w:rPr>
                <w:rFonts w:ascii="Times New Roman" w:hAnsi="Times New Roman"/>
                <w:sz w:val="24"/>
                <w:szCs w:val="24"/>
              </w:rPr>
              <w:t>SGI</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1.09</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1.108</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1.13</w:t>
            </w:r>
          </w:p>
        </w:tc>
      </w:tr>
      <w:tr w:rsidR="00477D9A" w:rsidRPr="00E2717E" w:rsidTr="00477D9A">
        <w:tc>
          <w:tcPr>
            <w:tcW w:w="2394" w:type="dxa"/>
          </w:tcPr>
          <w:p w:rsidR="00477D9A" w:rsidRPr="00E2717E" w:rsidRDefault="0052687F" w:rsidP="00E647A4">
            <w:pPr>
              <w:ind w:left="-540" w:right="720"/>
              <w:jc w:val="right"/>
              <w:rPr>
                <w:rFonts w:ascii="Times New Roman" w:hAnsi="Times New Roman"/>
                <w:sz w:val="24"/>
                <w:szCs w:val="24"/>
              </w:rPr>
            </w:pPr>
            <w:r w:rsidRPr="00E2717E">
              <w:rPr>
                <w:rFonts w:ascii="Times New Roman" w:hAnsi="Times New Roman"/>
                <w:sz w:val="24"/>
                <w:szCs w:val="24"/>
              </w:rPr>
              <w:t>DEPI</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w:t>
            </w:r>
          </w:p>
        </w:tc>
      </w:tr>
      <w:tr w:rsidR="00477D9A" w:rsidRPr="00E2717E" w:rsidTr="00477D9A">
        <w:tc>
          <w:tcPr>
            <w:tcW w:w="2394" w:type="dxa"/>
          </w:tcPr>
          <w:p w:rsidR="00477D9A" w:rsidRPr="00E2717E" w:rsidRDefault="0052687F" w:rsidP="00E647A4">
            <w:pPr>
              <w:ind w:left="-540" w:right="720"/>
              <w:jc w:val="right"/>
              <w:rPr>
                <w:rFonts w:ascii="Times New Roman" w:hAnsi="Times New Roman"/>
                <w:sz w:val="24"/>
                <w:szCs w:val="24"/>
              </w:rPr>
            </w:pPr>
            <w:r w:rsidRPr="00E2717E">
              <w:rPr>
                <w:rFonts w:ascii="Times New Roman" w:hAnsi="Times New Roman"/>
                <w:sz w:val="24"/>
                <w:szCs w:val="24"/>
              </w:rPr>
              <w:t>SGAEI</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1.06</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1.08</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1.07</w:t>
            </w:r>
          </w:p>
        </w:tc>
      </w:tr>
      <w:tr w:rsidR="00477D9A" w:rsidRPr="00E2717E" w:rsidTr="00477D9A">
        <w:tc>
          <w:tcPr>
            <w:tcW w:w="2394" w:type="dxa"/>
          </w:tcPr>
          <w:p w:rsidR="00477D9A" w:rsidRPr="00E2717E" w:rsidRDefault="0052687F" w:rsidP="00E647A4">
            <w:pPr>
              <w:ind w:left="-540" w:right="720"/>
              <w:jc w:val="right"/>
              <w:rPr>
                <w:rFonts w:ascii="Times New Roman" w:hAnsi="Times New Roman"/>
                <w:sz w:val="24"/>
                <w:szCs w:val="24"/>
              </w:rPr>
            </w:pPr>
            <w:r w:rsidRPr="00E2717E">
              <w:rPr>
                <w:rFonts w:ascii="Times New Roman" w:hAnsi="Times New Roman"/>
                <w:sz w:val="24"/>
                <w:szCs w:val="24"/>
              </w:rPr>
              <w:t>LVGI</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.93</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.95</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.96</w:t>
            </w:r>
          </w:p>
        </w:tc>
      </w:tr>
      <w:tr w:rsidR="00477D9A" w:rsidRPr="00E2717E" w:rsidTr="00477D9A">
        <w:tc>
          <w:tcPr>
            <w:tcW w:w="2394" w:type="dxa"/>
          </w:tcPr>
          <w:p w:rsidR="00477D9A" w:rsidRPr="00E2717E" w:rsidRDefault="0052687F" w:rsidP="00E647A4">
            <w:pPr>
              <w:ind w:left="-540" w:right="720"/>
              <w:jc w:val="right"/>
              <w:rPr>
                <w:rFonts w:ascii="Times New Roman" w:hAnsi="Times New Roman"/>
                <w:sz w:val="24"/>
                <w:szCs w:val="24"/>
              </w:rPr>
            </w:pPr>
            <w:r w:rsidRPr="00E2717E">
              <w:rPr>
                <w:rFonts w:ascii="Times New Roman" w:hAnsi="Times New Roman"/>
                <w:sz w:val="24"/>
                <w:szCs w:val="24"/>
              </w:rPr>
              <w:t>TATA</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.0025</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-.0061</w:t>
            </w:r>
          </w:p>
        </w:tc>
        <w:tc>
          <w:tcPr>
            <w:tcW w:w="2394" w:type="dxa"/>
          </w:tcPr>
          <w:p w:rsidR="00477D9A" w:rsidRPr="00E2717E" w:rsidRDefault="005A68B7" w:rsidP="00E647A4">
            <w:pPr>
              <w:ind w:left="-540" w:right="720"/>
              <w:jc w:val="right"/>
              <w:rPr>
                <w:rFonts w:ascii="Times New Roman" w:hAnsi="Times New Roman"/>
                <w:sz w:val="24"/>
                <w:szCs w:val="24"/>
              </w:rPr>
            </w:pPr>
            <w:r w:rsidRPr="00E2717E">
              <w:rPr>
                <w:rFonts w:ascii="Times New Roman" w:hAnsi="Times New Roman"/>
                <w:sz w:val="24"/>
                <w:szCs w:val="24"/>
              </w:rPr>
              <w:t>-.024</w:t>
            </w:r>
          </w:p>
        </w:tc>
      </w:tr>
    </w:tbl>
    <w:p w:rsidR="00060320" w:rsidRPr="00E2717E" w:rsidRDefault="00060320" w:rsidP="00FC4208">
      <w:pPr>
        <w:ind w:left="-540" w:right="720"/>
        <w:rPr>
          <w:rFonts w:ascii="Times New Roman" w:hAnsi="Times New Roman"/>
          <w:sz w:val="24"/>
          <w:szCs w:val="24"/>
        </w:rPr>
      </w:pPr>
    </w:p>
    <w:p w:rsidR="00060320" w:rsidRPr="00E2717E" w:rsidRDefault="00060320" w:rsidP="00FC4208">
      <w:pPr>
        <w:ind w:left="-540" w:right="720"/>
        <w:rPr>
          <w:rFonts w:ascii="Times New Roman" w:hAnsi="Times New Roman"/>
          <w:sz w:val="24"/>
          <w:szCs w:val="24"/>
        </w:rPr>
      </w:pPr>
      <w:r w:rsidRPr="00E2717E">
        <w:rPr>
          <w:rFonts w:ascii="Times New Roman" w:hAnsi="Times New Roman"/>
          <w:sz w:val="24"/>
          <w:szCs w:val="24"/>
        </w:rPr>
        <w:t xml:space="preserve">M score of the </w:t>
      </w:r>
      <w:proofErr w:type="spellStart"/>
      <w:r w:rsidRPr="00E2717E">
        <w:rPr>
          <w:rFonts w:ascii="Times New Roman" w:hAnsi="Times New Roman"/>
          <w:sz w:val="24"/>
          <w:szCs w:val="24"/>
        </w:rPr>
        <w:t>Pran</w:t>
      </w:r>
      <w:proofErr w:type="spellEnd"/>
      <w:r w:rsidRPr="00E2717E">
        <w:rPr>
          <w:rFonts w:ascii="Times New Roman" w:hAnsi="Times New Roman"/>
          <w:sz w:val="24"/>
          <w:szCs w:val="24"/>
        </w:rPr>
        <w:t xml:space="preserve"> </w:t>
      </w:r>
      <w:proofErr w:type="gramStart"/>
      <w:r w:rsidRPr="00E2717E">
        <w:rPr>
          <w:rFonts w:ascii="Times New Roman" w:hAnsi="Times New Roman"/>
          <w:sz w:val="24"/>
          <w:szCs w:val="24"/>
        </w:rPr>
        <w:t>company</w:t>
      </w:r>
      <w:proofErr w:type="gramEnd"/>
      <w:r w:rsidRPr="00E2717E">
        <w:rPr>
          <w:rFonts w:ascii="Times New Roman" w:hAnsi="Times New Roman"/>
          <w:sz w:val="24"/>
          <w:szCs w:val="24"/>
        </w:rPr>
        <w:t>:</w:t>
      </w:r>
    </w:p>
    <w:p w:rsidR="00060320" w:rsidRPr="00E2717E" w:rsidRDefault="00060320" w:rsidP="00FC4208">
      <w:pPr>
        <w:ind w:left="-540" w:right="720"/>
        <w:rPr>
          <w:rFonts w:ascii="Times New Roman" w:hAnsi="Times New Roman"/>
          <w:sz w:val="24"/>
          <w:szCs w:val="24"/>
        </w:rPr>
      </w:pPr>
      <w:r w:rsidRPr="00E2717E">
        <w:rPr>
          <w:rFonts w:ascii="Times New Roman" w:hAnsi="Times New Roman"/>
          <w:sz w:val="24"/>
          <w:szCs w:val="24"/>
        </w:rPr>
        <w:t xml:space="preserve">Year 14-15 = </w:t>
      </w:r>
      <w:r w:rsidR="008F52FC" w:rsidRPr="00E2717E">
        <w:rPr>
          <w:rFonts w:ascii="Times New Roman" w:hAnsi="Times New Roman"/>
          <w:sz w:val="24"/>
          <w:szCs w:val="24"/>
        </w:rPr>
        <w:t>-4.84+1.01+1.04+1.55+1.09+1.06+.93+.0025=6.68</w:t>
      </w:r>
    </w:p>
    <w:p w:rsidR="008F52FC" w:rsidRPr="00E2717E" w:rsidRDefault="008F52FC" w:rsidP="00FC4208">
      <w:pPr>
        <w:ind w:left="-540" w:right="720"/>
        <w:rPr>
          <w:rFonts w:ascii="Times New Roman" w:hAnsi="Times New Roman"/>
          <w:sz w:val="24"/>
          <w:szCs w:val="24"/>
        </w:rPr>
      </w:pPr>
      <w:r w:rsidRPr="00E2717E">
        <w:rPr>
          <w:rFonts w:ascii="Times New Roman" w:hAnsi="Times New Roman"/>
          <w:sz w:val="24"/>
          <w:szCs w:val="24"/>
        </w:rPr>
        <w:t>Year 15-16 = -4.84+</w:t>
      </w:r>
      <w:r w:rsidR="006353BE" w:rsidRPr="00E2717E">
        <w:rPr>
          <w:rFonts w:ascii="Times New Roman" w:hAnsi="Times New Roman"/>
          <w:sz w:val="24"/>
          <w:szCs w:val="24"/>
        </w:rPr>
        <w:t>1.28+1.06+</w:t>
      </w:r>
      <w:r w:rsidR="00CB5602" w:rsidRPr="00E2717E">
        <w:rPr>
          <w:rFonts w:ascii="Times New Roman" w:hAnsi="Times New Roman"/>
          <w:sz w:val="24"/>
          <w:szCs w:val="24"/>
        </w:rPr>
        <w:t>2.01+1.108+1.08+.95-.0061</w:t>
      </w:r>
      <w:r w:rsidR="005F08CF" w:rsidRPr="00E2717E">
        <w:rPr>
          <w:rFonts w:ascii="Times New Roman" w:hAnsi="Times New Roman"/>
          <w:sz w:val="24"/>
          <w:szCs w:val="24"/>
        </w:rPr>
        <w:t>= 1.59</w:t>
      </w:r>
    </w:p>
    <w:p w:rsidR="005F08CF" w:rsidRPr="00E2717E" w:rsidRDefault="005F08CF" w:rsidP="00FC4208">
      <w:pPr>
        <w:ind w:left="-540" w:right="720"/>
        <w:rPr>
          <w:rFonts w:ascii="Times New Roman" w:hAnsi="Times New Roman"/>
          <w:sz w:val="24"/>
          <w:szCs w:val="24"/>
        </w:rPr>
      </w:pPr>
      <w:r w:rsidRPr="00E2717E">
        <w:rPr>
          <w:rFonts w:ascii="Times New Roman" w:hAnsi="Times New Roman"/>
          <w:sz w:val="24"/>
          <w:szCs w:val="24"/>
        </w:rPr>
        <w:t>Year 16-17= -4.84+1.04+1.01-.351+1.13+.96-.024= -1.075</w:t>
      </w:r>
    </w:p>
    <w:p w:rsidR="00322855" w:rsidRPr="00E2717E" w:rsidRDefault="00322855" w:rsidP="00FC4208">
      <w:pPr>
        <w:ind w:left="-540" w:right="720"/>
        <w:rPr>
          <w:rFonts w:ascii="Times New Roman" w:hAnsi="Times New Roman"/>
          <w:sz w:val="24"/>
          <w:szCs w:val="24"/>
        </w:rPr>
      </w:pPr>
      <w:r w:rsidRPr="00E2717E">
        <w:rPr>
          <w:rFonts w:ascii="Times New Roman" w:hAnsi="Times New Roman"/>
          <w:sz w:val="24"/>
          <w:szCs w:val="24"/>
        </w:rPr>
        <w:lastRenderedPageBreak/>
        <w:t xml:space="preserve">Graphical Presentation: The explanation are given above which was </w:t>
      </w:r>
      <w:proofErr w:type="spellStart"/>
      <w:r w:rsidRPr="00E2717E">
        <w:rPr>
          <w:rFonts w:ascii="Times New Roman" w:hAnsi="Times New Roman"/>
          <w:sz w:val="24"/>
          <w:szCs w:val="24"/>
        </w:rPr>
        <w:t>representated</w:t>
      </w:r>
      <w:proofErr w:type="spellEnd"/>
      <w:r w:rsidRPr="00E2717E">
        <w:rPr>
          <w:rFonts w:ascii="Times New Roman" w:hAnsi="Times New Roman"/>
          <w:sz w:val="24"/>
          <w:szCs w:val="24"/>
        </w:rPr>
        <w:t xml:space="preserve"> by individual </w:t>
      </w:r>
      <w:proofErr w:type="gramStart"/>
      <w:r w:rsidRPr="00E2717E">
        <w:rPr>
          <w:rFonts w:ascii="Times New Roman" w:hAnsi="Times New Roman"/>
          <w:sz w:val="24"/>
          <w:szCs w:val="24"/>
        </w:rPr>
        <w:t>explanation  now</w:t>
      </w:r>
      <w:proofErr w:type="gramEnd"/>
      <w:r w:rsidRPr="00E2717E">
        <w:rPr>
          <w:rFonts w:ascii="Times New Roman" w:hAnsi="Times New Roman"/>
          <w:sz w:val="24"/>
          <w:szCs w:val="24"/>
        </w:rPr>
        <w:t xml:space="preserve"> the graphical presentation are given by comparing two companies selecting the company </w:t>
      </w:r>
      <w:r w:rsidR="002F0F36" w:rsidRPr="00E2717E">
        <w:rPr>
          <w:rFonts w:ascii="Times New Roman" w:hAnsi="Times New Roman"/>
          <w:sz w:val="24"/>
          <w:szCs w:val="24"/>
        </w:rPr>
        <w:t>randomly.</w:t>
      </w:r>
    </w:p>
    <w:p w:rsidR="00354A5C" w:rsidRPr="00E2717E" w:rsidRDefault="00354A5C" w:rsidP="00FC4208">
      <w:pPr>
        <w:ind w:left="-540" w:right="720"/>
        <w:rPr>
          <w:rFonts w:ascii="Times New Roman" w:hAnsi="Times New Roman"/>
          <w:sz w:val="24"/>
          <w:szCs w:val="24"/>
        </w:rPr>
      </w:pPr>
    </w:p>
    <w:p w:rsidR="008F2452" w:rsidRPr="00E2717E" w:rsidRDefault="008F2452" w:rsidP="00BE04E9">
      <w:pPr>
        <w:ind w:right="720"/>
        <w:rPr>
          <w:rFonts w:ascii="Times New Roman" w:hAnsi="Times New Roman"/>
          <w:sz w:val="24"/>
          <w:szCs w:val="24"/>
        </w:rPr>
      </w:pPr>
      <w:r w:rsidRPr="00E2717E">
        <w:rPr>
          <w:rFonts w:ascii="Times New Roman" w:hAnsi="Times New Roman"/>
          <w:sz w:val="24"/>
          <w:szCs w:val="24"/>
        </w:rPr>
        <w:t xml:space="preserve">1) </w:t>
      </w:r>
      <w:proofErr w:type="gramStart"/>
      <w:r w:rsidRPr="00E2717E">
        <w:rPr>
          <w:rFonts w:ascii="Times New Roman" w:hAnsi="Times New Roman"/>
          <w:sz w:val="24"/>
          <w:szCs w:val="24"/>
        </w:rPr>
        <w:t>days</w:t>
      </w:r>
      <w:proofErr w:type="gramEnd"/>
      <w:r w:rsidRPr="00E2717E">
        <w:rPr>
          <w:rFonts w:ascii="Times New Roman" w:hAnsi="Times New Roman"/>
          <w:sz w:val="24"/>
          <w:szCs w:val="24"/>
        </w:rPr>
        <w:t xml:space="preserve"> and sales and receivables:</w:t>
      </w:r>
    </w:p>
    <w:p w:rsidR="0081360D" w:rsidRPr="00E2717E" w:rsidRDefault="0081360D" w:rsidP="00FC4208">
      <w:pPr>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67936" cy="2194560"/>
            <wp:effectExtent l="19050" t="0" r="23114" b="0"/>
            <wp:docPr id="35"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E04E9" w:rsidRPr="00E2717E" w:rsidRDefault="00BE04E9" w:rsidP="00FC4208">
      <w:pPr>
        <w:ind w:left="-540" w:right="720"/>
        <w:rPr>
          <w:rFonts w:ascii="Times New Roman" w:hAnsi="Times New Roman"/>
          <w:sz w:val="24"/>
          <w:szCs w:val="24"/>
        </w:rPr>
      </w:pPr>
    </w:p>
    <w:p w:rsidR="002F0F36" w:rsidRPr="00E2717E" w:rsidRDefault="002F0F36" w:rsidP="00C07F6C">
      <w:pPr>
        <w:ind w:right="720"/>
        <w:rPr>
          <w:rFonts w:ascii="Times New Roman" w:hAnsi="Times New Roman"/>
          <w:sz w:val="24"/>
          <w:szCs w:val="24"/>
        </w:rPr>
      </w:pPr>
      <w:r w:rsidRPr="00E2717E">
        <w:rPr>
          <w:rFonts w:ascii="Times New Roman" w:hAnsi="Times New Roman"/>
          <w:sz w:val="24"/>
          <w:szCs w:val="24"/>
        </w:rPr>
        <w:t>2) Gross Margin Index:</w:t>
      </w:r>
    </w:p>
    <w:p w:rsidR="00DC6536" w:rsidRPr="00E2717E" w:rsidRDefault="00FF25D6" w:rsidP="00DC6536">
      <w:pPr>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36"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C6683" w:rsidRDefault="00EC6683" w:rsidP="00DC6536">
      <w:pPr>
        <w:ind w:left="-540" w:right="720"/>
        <w:rPr>
          <w:rFonts w:ascii="Times New Roman" w:hAnsi="Times New Roman"/>
          <w:sz w:val="24"/>
          <w:szCs w:val="24"/>
        </w:rPr>
      </w:pPr>
    </w:p>
    <w:p w:rsidR="00EC6683" w:rsidRDefault="00EC6683" w:rsidP="00DC6536">
      <w:pPr>
        <w:ind w:left="-540" w:right="720"/>
        <w:rPr>
          <w:rFonts w:ascii="Times New Roman" w:hAnsi="Times New Roman"/>
          <w:sz w:val="24"/>
          <w:szCs w:val="24"/>
        </w:rPr>
      </w:pPr>
    </w:p>
    <w:p w:rsidR="00EC6683" w:rsidRDefault="00EC6683" w:rsidP="00DC6536">
      <w:pPr>
        <w:ind w:left="-540" w:right="720"/>
        <w:rPr>
          <w:rFonts w:ascii="Times New Roman" w:hAnsi="Times New Roman"/>
          <w:sz w:val="24"/>
          <w:szCs w:val="24"/>
        </w:rPr>
      </w:pPr>
    </w:p>
    <w:p w:rsidR="00074BC9" w:rsidRPr="00E2717E" w:rsidRDefault="00D1568D" w:rsidP="00DC6536">
      <w:pPr>
        <w:ind w:left="-540" w:right="720"/>
        <w:rPr>
          <w:rFonts w:ascii="Times New Roman" w:hAnsi="Times New Roman"/>
          <w:sz w:val="24"/>
          <w:szCs w:val="24"/>
        </w:rPr>
      </w:pPr>
      <w:r w:rsidRPr="00E2717E">
        <w:rPr>
          <w:rFonts w:ascii="Times New Roman" w:hAnsi="Times New Roman"/>
          <w:sz w:val="24"/>
          <w:szCs w:val="24"/>
        </w:rPr>
        <w:lastRenderedPageBreak/>
        <w:t>3) Asset Quality Index:</w:t>
      </w:r>
    </w:p>
    <w:p w:rsidR="00D1568D" w:rsidRPr="00E2717E" w:rsidRDefault="00D1568D" w:rsidP="00FC4208">
      <w:pPr>
        <w:ind w:left="-540" w:right="720"/>
        <w:rPr>
          <w:rFonts w:ascii="Times New Roman" w:hAnsi="Times New Roman"/>
          <w:sz w:val="24"/>
          <w:szCs w:val="24"/>
        </w:rPr>
      </w:pPr>
    </w:p>
    <w:p w:rsidR="00D1568D" w:rsidRPr="00E2717E" w:rsidRDefault="00F3687E" w:rsidP="00FC4208">
      <w:pPr>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37"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D4A3F" w:rsidRPr="00E2717E" w:rsidRDefault="003D4A3F" w:rsidP="00FC4208">
      <w:pPr>
        <w:ind w:left="-540" w:right="720"/>
        <w:rPr>
          <w:rFonts w:ascii="Times New Roman" w:hAnsi="Times New Roman"/>
          <w:sz w:val="24"/>
          <w:szCs w:val="24"/>
        </w:rPr>
      </w:pPr>
    </w:p>
    <w:p w:rsidR="003D4A3F" w:rsidRPr="00E2717E" w:rsidRDefault="003D4A3F" w:rsidP="00FC4208">
      <w:pPr>
        <w:ind w:left="-540" w:right="720"/>
        <w:rPr>
          <w:rFonts w:ascii="Times New Roman" w:hAnsi="Times New Roman"/>
          <w:sz w:val="24"/>
          <w:szCs w:val="24"/>
        </w:rPr>
      </w:pPr>
    </w:p>
    <w:p w:rsidR="003D4A3F" w:rsidRPr="00E2717E" w:rsidRDefault="003D4A3F" w:rsidP="00FC4208">
      <w:pPr>
        <w:ind w:left="-540" w:right="720"/>
        <w:rPr>
          <w:rFonts w:ascii="Times New Roman" w:hAnsi="Times New Roman"/>
          <w:sz w:val="24"/>
          <w:szCs w:val="24"/>
        </w:rPr>
      </w:pPr>
    </w:p>
    <w:p w:rsidR="003D4A3F" w:rsidRPr="00E2717E" w:rsidRDefault="003D4A3F" w:rsidP="00FC4208">
      <w:pPr>
        <w:ind w:left="-540" w:right="720"/>
        <w:rPr>
          <w:rFonts w:ascii="Times New Roman" w:hAnsi="Times New Roman"/>
          <w:sz w:val="24"/>
          <w:szCs w:val="24"/>
        </w:rPr>
      </w:pPr>
    </w:p>
    <w:p w:rsidR="00D1568D" w:rsidRPr="00E2717E" w:rsidRDefault="00D1568D" w:rsidP="00FC4208">
      <w:pPr>
        <w:ind w:left="-540" w:right="720"/>
        <w:rPr>
          <w:rFonts w:ascii="Times New Roman" w:hAnsi="Times New Roman"/>
          <w:sz w:val="24"/>
          <w:szCs w:val="24"/>
        </w:rPr>
      </w:pPr>
      <w:r w:rsidRPr="00E2717E">
        <w:rPr>
          <w:rFonts w:ascii="Times New Roman" w:hAnsi="Times New Roman"/>
          <w:sz w:val="24"/>
          <w:szCs w:val="24"/>
        </w:rPr>
        <w:t>4) Sales Growth Index:</w:t>
      </w:r>
    </w:p>
    <w:p w:rsidR="0056163A" w:rsidRPr="00E2717E" w:rsidRDefault="0056163A" w:rsidP="00FC4208">
      <w:pPr>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38"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D4A3F" w:rsidRPr="00E2717E" w:rsidRDefault="003D4A3F" w:rsidP="003D4A3F">
      <w:pPr>
        <w:ind w:right="720"/>
        <w:rPr>
          <w:rFonts w:ascii="Times New Roman" w:hAnsi="Times New Roman"/>
          <w:sz w:val="24"/>
          <w:szCs w:val="24"/>
        </w:rPr>
      </w:pPr>
    </w:p>
    <w:p w:rsidR="00074BC9" w:rsidRPr="00E2717E" w:rsidRDefault="00074BC9" w:rsidP="003D4A3F">
      <w:pPr>
        <w:ind w:right="720"/>
        <w:rPr>
          <w:rFonts w:ascii="Times New Roman" w:hAnsi="Times New Roman"/>
          <w:sz w:val="24"/>
          <w:szCs w:val="24"/>
        </w:rPr>
      </w:pPr>
      <w:proofErr w:type="gramStart"/>
      <w:r w:rsidRPr="00E2717E">
        <w:rPr>
          <w:rFonts w:ascii="Times New Roman" w:hAnsi="Times New Roman"/>
          <w:sz w:val="24"/>
          <w:szCs w:val="24"/>
        </w:rPr>
        <w:t>6)Selling</w:t>
      </w:r>
      <w:proofErr w:type="gramEnd"/>
      <w:r w:rsidRPr="00E2717E">
        <w:rPr>
          <w:rFonts w:ascii="Times New Roman" w:hAnsi="Times New Roman"/>
          <w:sz w:val="24"/>
          <w:szCs w:val="24"/>
        </w:rPr>
        <w:t xml:space="preserve"> and General and Administrative Expense Index:</w:t>
      </w:r>
    </w:p>
    <w:p w:rsidR="00823C5C" w:rsidRPr="00E2717E" w:rsidRDefault="00823C5C" w:rsidP="00FC4208">
      <w:pPr>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3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D4A3F" w:rsidRPr="00E2717E" w:rsidRDefault="003D4A3F" w:rsidP="00FC4208">
      <w:pPr>
        <w:ind w:left="-540" w:right="720"/>
        <w:rPr>
          <w:rFonts w:ascii="Times New Roman" w:hAnsi="Times New Roman"/>
          <w:sz w:val="24"/>
          <w:szCs w:val="24"/>
        </w:rPr>
      </w:pPr>
    </w:p>
    <w:p w:rsidR="003D4A3F" w:rsidRPr="00E2717E" w:rsidRDefault="003D4A3F" w:rsidP="00FC4208">
      <w:pPr>
        <w:ind w:left="-540" w:right="720"/>
        <w:rPr>
          <w:rFonts w:ascii="Times New Roman" w:hAnsi="Times New Roman"/>
          <w:sz w:val="24"/>
          <w:szCs w:val="24"/>
        </w:rPr>
      </w:pPr>
    </w:p>
    <w:p w:rsidR="003D4A3F" w:rsidRPr="00E2717E" w:rsidRDefault="003D4A3F" w:rsidP="00FC4208">
      <w:pPr>
        <w:ind w:left="-540" w:right="720"/>
        <w:rPr>
          <w:rFonts w:ascii="Times New Roman" w:hAnsi="Times New Roman"/>
          <w:sz w:val="24"/>
          <w:szCs w:val="24"/>
        </w:rPr>
      </w:pPr>
    </w:p>
    <w:p w:rsidR="003D4A3F" w:rsidRPr="00E2717E" w:rsidRDefault="003D4A3F" w:rsidP="00FC4208">
      <w:pPr>
        <w:ind w:left="-540" w:right="720"/>
        <w:rPr>
          <w:rFonts w:ascii="Times New Roman" w:hAnsi="Times New Roman"/>
          <w:sz w:val="24"/>
          <w:szCs w:val="24"/>
        </w:rPr>
      </w:pPr>
    </w:p>
    <w:p w:rsidR="00234E24" w:rsidRPr="00E2717E" w:rsidRDefault="00234E24" w:rsidP="00FC4208">
      <w:pPr>
        <w:ind w:left="-540" w:right="720"/>
        <w:rPr>
          <w:rFonts w:ascii="Times New Roman" w:hAnsi="Times New Roman"/>
          <w:sz w:val="24"/>
          <w:szCs w:val="24"/>
        </w:rPr>
      </w:pPr>
      <w:r w:rsidRPr="00E2717E">
        <w:rPr>
          <w:rFonts w:ascii="Times New Roman" w:hAnsi="Times New Roman"/>
          <w:sz w:val="24"/>
          <w:szCs w:val="24"/>
        </w:rPr>
        <w:t>7) Leverage Index:</w:t>
      </w:r>
    </w:p>
    <w:p w:rsidR="004071E5" w:rsidRPr="00E2717E" w:rsidRDefault="004071E5" w:rsidP="00FC4208">
      <w:pPr>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2000" cy="2743200"/>
            <wp:effectExtent l="19050" t="0" r="19050" b="0"/>
            <wp:docPr id="4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54A5C" w:rsidRPr="00E2717E" w:rsidRDefault="00354A5C" w:rsidP="00FC4208">
      <w:pPr>
        <w:ind w:left="-540" w:right="720"/>
        <w:rPr>
          <w:rFonts w:ascii="Times New Roman" w:hAnsi="Times New Roman"/>
          <w:sz w:val="24"/>
          <w:szCs w:val="24"/>
        </w:rPr>
      </w:pPr>
    </w:p>
    <w:p w:rsidR="004071E5" w:rsidRPr="00E2717E" w:rsidRDefault="004071E5" w:rsidP="00761B0E">
      <w:pPr>
        <w:ind w:right="720"/>
        <w:rPr>
          <w:rFonts w:ascii="Times New Roman" w:hAnsi="Times New Roman"/>
          <w:sz w:val="24"/>
          <w:szCs w:val="24"/>
        </w:rPr>
      </w:pPr>
      <w:r w:rsidRPr="00E2717E">
        <w:rPr>
          <w:rFonts w:ascii="Times New Roman" w:hAnsi="Times New Roman"/>
          <w:sz w:val="24"/>
          <w:szCs w:val="24"/>
        </w:rPr>
        <w:t>8)</w:t>
      </w:r>
      <w:r w:rsidR="00570BCB" w:rsidRPr="00E2717E">
        <w:rPr>
          <w:rFonts w:ascii="Times New Roman" w:hAnsi="Times New Roman"/>
          <w:sz w:val="24"/>
          <w:szCs w:val="24"/>
        </w:rPr>
        <w:t xml:space="preserve"> Total Assets to Total Accruals:</w:t>
      </w:r>
    </w:p>
    <w:p w:rsidR="00570BCB" w:rsidRPr="00E2717E" w:rsidRDefault="00570BCB" w:rsidP="00FC4208">
      <w:pPr>
        <w:ind w:left="-540" w:right="720"/>
        <w:rPr>
          <w:rFonts w:ascii="Times New Roman" w:hAnsi="Times New Roman"/>
          <w:sz w:val="24"/>
          <w:szCs w:val="24"/>
        </w:rPr>
      </w:pPr>
    </w:p>
    <w:p w:rsidR="0009056D" w:rsidRPr="00E2717E" w:rsidRDefault="00570BCB" w:rsidP="0009056D">
      <w:pPr>
        <w:ind w:left="-540" w:right="720"/>
        <w:rPr>
          <w:rFonts w:ascii="Times New Roman" w:hAnsi="Times New Roman"/>
          <w:sz w:val="24"/>
          <w:szCs w:val="24"/>
        </w:rPr>
      </w:pPr>
      <w:r w:rsidRPr="00E2717E">
        <w:rPr>
          <w:rFonts w:ascii="Times New Roman" w:hAnsi="Times New Roman"/>
          <w:noProof/>
          <w:sz w:val="24"/>
          <w:szCs w:val="24"/>
        </w:rPr>
        <w:drawing>
          <wp:inline distT="0" distB="0" distL="0" distR="0">
            <wp:extent cx="4573656" cy="2743200"/>
            <wp:effectExtent l="19050" t="0" r="17394" b="0"/>
            <wp:docPr id="23"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bookmarkStart w:id="15" w:name="_Toc517606504"/>
    </w:p>
    <w:p w:rsidR="00D61F32" w:rsidRPr="00E2717E" w:rsidRDefault="000E7906" w:rsidP="0009056D">
      <w:pPr>
        <w:ind w:left="-540" w:right="720"/>
        <w:rPr>
          <w:rStyle w:val="Heading1Char"/>
          <w:rFonts w:eastAsiaTheme="minorHAnsi" w:cstheme="minorBidi"/>
          <w:b w:val="0"/>
          <w:sz w:val="24"/>
          <w:szCs w:val="24"/>
        </w:rPr>
      </w:pPr>
      <w:r w:rsidRPr="00E2717E">
        <w:rPr>
          <w:rStyle w:val="Heading1Char"/>
          <w:sz w:val="24"/>
          <w:szCs w:val="24"/>
        </w:rPr>
        <w:t xml:space="preserve">Ratio Analysis </w:t>
      </w:r>
      <w:proofErr w:type="spellStart"/>
      <w:r w:rsidRPr="00E2717E">
        <w:rPr>
          <w:rStyle w:val="Heading1Char"/>
          <w:sz w:val="24"/>
          <w:szCs w:val="24"/>
        </w:rPr>
        <w:t>Model</w:t>
      </w:r>
      <w:proofErr w:type="gramStart"/>
      <w:r w:rsidRPr="00E2717E">
        <w:rPr>
          <w:rStyle w:val="Heading1Char"/>
          <w:sz w:val="24"/>
          <w:szCs w:val="24"/>
        </w:rPr>
        <w:t>:</w:t>
      </w:r>
      <w:bookmarkEnd w:id="15"/>
      <w:r w:rsidR="002067E5" w:rsidRPr="00E2717E">
        <w:rPr>
          <w:rStyle w:val="Heading1Char"/>
          <w:b w:val="0"/>
          <w:sz w:val="24"/>
          <w:szCs w:val="24"/>
        </w:rPr>
        <w:t>Ratio</w:t>
      </w:r>
      <w:proofErr w:type="spellEnd"/>
      <w:proofErr w:type="gramEnd"/>
      <w:r w:rsidR="002067E5" w:rsidRPr="00E2717E">
        <w:rPr>
          <w:rStyle w:val="Heading1Char"/>
          <w:b w:val="0"/>
          <w:sz w:val="24"/>
          <w:szCs w:val="24"/>
        </w:rPr>
        <w:t xml:space="preserve"> an</w:t>
      </w:r>
      <w:r w:rsidR="0009056D" w:rsidRPr="00E2717E">
        <w:rPr>
          <w:rStyle w:val="Heading1Char"/>
          <w:b w:val="0"/>
          <w:sz w:val="24"/>
          <w:szCs w:val="24"/>
        </w:rPr>
        <w:t xml:space="preserve">alysis model is used to measure </w:t>
      </w:r>
      <w:r w:rsidR="002067E5" w:rsidRPr="00E2717E">
        <w:rPr>
          <w:rStyle w:val="Heading1Char"/>
          <w:b w:val="0"/>
          <w:sz w:val="24"/>
          <w:szCs w:val="24"/>
        </w:rPr>
        <w:t xml:space="preserve">basically four areas of an organization - i) profitability ii) operating efficiency iii) liquidity iv) coverage and </w:t>
      </w:r>
      <w:r w:rsidR="001A7003" w:rsidRPr="00E2717E">
        <w:rPr>
          <w:rStyle w:val="Heading1Char"/>
          <w:b w:val="0"/>
          <w:sz w:val="24"/>
          <w:szCs w:val="24"/>
        </w:rPr>
        <w:t>finding structure</w:t>
      </w:r>
      <w:r w:rsidR="002067E5" w:rsidRPr="00E2717E">
        <w:rPr>
          <w:rStyle w:val="Heading1Char"/>
          <w:b w:val="0"/>
          <w:sz w:val="24"/>
          <w:szCs w:val="24"/>
        </w:rPr>
        <w:t xml:space="preserve">. To identify the four areas of the companies some formulas regarding </w:t>
      </w:r>
      <w:proofErr w:type="gramStart"/>
      <w:r w:rsidR="002067E5" w:rsidRPr="00E2717E">
        <w:rPr>
          <w:rStyle w:val="Heading1Char"/>
          <w:b w:val="0"/>
          <w:sz w:val="24"/>
          <w:szCs w:val="24"/>
        </w:rPr>
        <w:t>thes</w:t>
      </w:r>
      <w:r w:rsidR="0021457B" w:rsidRPr="00E2717E">
        <w:rPr>
          <w:rStyle w:val="Heading1Char"/>
          <w:b w:val="0"/>
          <w:sz w:val="24"/>
          <w:szCs w:val="24"/>
        </w:rPr>
        <w:t xml:space="preserve">e </w:t>
      </w:r>
      <w:r w:rsidR="002067E5" w:rsidRPr="00E2717E">
        <w:rPr>
          <w:rStyle w:val="Heading1Char"/>
          <w:b w:val="0"/>
          <w:sz w:val="24"/>
          <w:szCs w:val="24"/>
        </w:rPr>
        <w:t>area</w:t>
      </w:r>
      <w:proofErr w:type="gramEnd"/>
      <w:r w:rsidR="002067E5" w:rsidRPr="00E2717E">
        <w:rPr>
          <w:rStyle w:val="Heading1Char"/>
          <w:b w:val="0"/>
          <w:sz w:val="24"/>
          <w:szCs w:val="24"/>
        </w:rPr>
        <w:t xml:space="preserve"> have been used</w:t>
      </w:r>
      <w:r w:rsidR="0021457B" w:rsidRPr="00E2717E">
        <w:rPr>
          <w:rStyle w:val="Heading1Char"/>
          <w:b w:val="0"/>
          <w:sz w:val="24"/>
          <w:szCs w:val="24"/>
        </w:rPr>
        <w:t xml:space="preserve"> that are represented below:</w:t>
      </w:r>
    </w:p>
    <w:p w:rsidR="000E7906" w:rsidRPr="00E2717E" w:rsidRDefault="000E7906" w:rsidP="00FC4208">
      <w:pPr>
        <w:ind w:left="-540" w:right="720"/>
        <w:rPr>
          <w:rFonts w:ascii="Times New Roman" w:hAnsi="Times New Roman"/>
          <w:sz w:val="24"/>
          <w:szCs w:val="24"/>
        </w:rPr>
      </w:pPr>
      <w:bookmarkStart w:id="16" w:name="_Toc517606505"/>
      <w:r w:rsidRPr="00E2717E">
        <w:rPr>
          <w:rStyle w:val="Heading2Char"/>
          <w:szCs w:val="24"/>
        </w:rPr>
        <w:t>Apex Food Company:</w:t>
      </w:r>
      <w:bookmarkEnd w:id="16"/>
    </w:p>
    <w:tbl>
      <w:tblPr>
        <w:tblStyle w:val="TableGrid"/>
        <w:tblW w:w="0" w:type="auto"/>
        <w:tblInd w:w="-545" w:type="dxa"/>
        <w:tblLook w:val="04A0" w:firstRow="1" w:lastRow="0" w:firstColumn="1" w:lastColumn="0" w:noHBand="0" w:noVBand="1"/>
      </w:tblPr>
      <w:tblGrid>
        <w:gridCol w:w="3201"/>
        <w:gridCol w:w="2022"/>
        <w:gridCol w:w="2336"/>
        <w:gridCol w:w="2336"/>
      </w:tblGrid>
      <w:tr w:rsidR="000E7906" w:rsidRPr="00E2717E" w:rsidTr="001D6DF1">
        <w:tc>
          <w:tcPr>
            <w:tcW w:w="3201"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particulars</w:t>
            </w:r>
          </w:p>
        </w:tc>
        <w:tc>
          <w:tcPr>
            <w:tcW w:w="2022"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14-15</w:t>
            </w:r>
          </w:p>
        </w:tc>
        <w:tc>
          <w:tcPr>
            <w:tcW w:w="2336"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15-16</w:t>
            </w:r>
          </w:p>
        </w:tc>
        <w:tc>
          <w:tcPr>
            <w:tcW w:w="2336"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16-17</w:t>
            </w:r>
          </w:p>
        </w:tc>
      </w:tr>
      <w:tr w:rsidR="000E7906" w:rsidRPr="00E2717E" w:rsidTr="001D6DF1">
        <w:tc>
          <w:tcPr>
            <w:tcW w:w="3201"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Current ratio</w:t>
            </w:r>
          </w:p>
        </w:tc>
        <w:tc>
          <w:tcPr>
            <w:tcW w:w="2022"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1.31</w:t>
            </w:r>
          </w:p>
        </w:tc>
        <w:tc>
          <w:tcPr>
            <w:tcW w:w="2336"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1.34</w:t>
            </w:r>
          </w:p>
        </w:tc>
        <w:tc>
          <w:tcPr>
            <w:tcW w:w="2336"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1.27</w:t>
            </w:r>
          </w:p>
        </w:tc>
      </w:tr>
      <w:tr w:rsidR="000E7906" w:rsidRPr="00E2717E" w:rsidTr="001D6DF1">
        <w:tc>
          <w:tcPr>
            <w:tcW w:w="3201"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Quick Ratio</w:t>
            </w:r>
          </w:p>
        </w:tc>
        <w:tc>
          <w:tcPr>
            <w:tcW w:w="2022"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.49</w:t>
            </w:r>
          </w:p>
        </w:tc>
        <w:tc>
          <w:tcPr>
            <w:tcW w:w="2336"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.60</w:t>
            </w:r>
          </w:p>
        </w:tc>
        <w:tc>
          <w:tcPr>
            <w:tcW w:w="2336"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.45</w:t>
            </w:r>
          </w:p>
        </w:tc>
      </w:tr>
      <w:tr w:rsidR="000E7906" w:rsidRPr="00E2717E" w:rsidTr="001D6DF1">
        <w:tc>
          <w:tcPr>
            <w:tcW w:w="3201"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Debt to Equity Ratio</w:t>
            </w:r>
          </w:p>
        </w:tc>
        <w:tc>
          <w:tcPr>
            <w:tcW w:w="2022"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1.85</w:t>
            </w:r>
          </w:p>
        </w:tc>
        <w:tc>
          <w:tcPr>
            <w:tcW w:w="2336"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1.49</w:t>
            </w:r>
          </w:p>
        </w:tc>
        <w:tc>
          <w:tcPr>
            <w:tcW w:w="2336"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1.67</w:t>
            </w:r>
          </w:p>
        </w:tc>
      </w:tr>
      <w:tr w:rsidR="000E7906" w:rsidRPr="00E2717E" w:rsidTr="001D6DF1">
        <w:tc>
          <w:tcPr>
            <w:tcW w:w="3201"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A/R turnover Ratio</w:t>
            </w:r>
          </w:p>
        </w:tc>
        <w:tc>
          <w:tcPr>
            <w:tcW w:w="2022"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32.7</w:t>
            </w:r>
          </w:p>
        </w:tc>
        <w:tc>
          <w:tcPr>
            <w:tcW w:w="2336"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12.02</w:t>
            </w:r>
          </w:p>
        </w:tc>
        <w:tc>
          <w:tcPr>
            <w:tcW w:w="2336"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7.35</w:t>
            </w:r>
          </w:p>
        </w:tc>
      </w:tr>
      <w:tr w:rsidR="000E7906" w:rsidRPr="00E2717E" w:rsidTr="001D6DF1">
        <w:tc>
          <w:tcPr>
            <w:tcW w:w="3201"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ROA</w:t>
            </w:r>
          </w:p>
        </w:tc>
        <w:tc>
          <w:tcPr>
            <w:tcW w:w="2022"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4.7%</w:t>
            </w:r>
          </w:p>
        </w:tc>
        <w:tc>
          <w:tcPr>
            <w:tcW w:w="2336"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.08%</w:t>
            </w:r>
          </w:p>
        </w:tc>
        <w:tc>
          <w:tcPr>
            <w:tcW w:w="2336"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.5%</w:t>
            </w:r>
          </w:p>
        </w:tc>
      </w:tr>
      <w:tr w:rsidR="000E7906" w:rsidRPr="00E2717E" w:rsidTr="001D6DF1">
        <w:tc>
          <w:tcPr>
            <w:tcW w:w="3201"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PER</w:t>
            </w:r>
          </w:p>
        </w:tc>
        <w:tc>
          <w:tcPr>
            <w:tcW w:w="2022"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6.7338</w:t>
            </w:r>
          </w:p>
        </w:tc>
        <w:tc>
          <w:tcPr>
            <w:tcW w:w="2336"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50.2112</w:t>
            </w:r>
          </w:p>
        </w:tc>
        <w:tc>
          <w:tcPr>
            <w:tcW w:w="2336" w:type="dxa"/>
          </w:tcPr>
          <w:p w:rsidR="000E7906" w:rsidRPr="00E2717E" w:rsidRDefault="000E7906" w:rsidP="001D6DF1">
            <w:pPr>
              <w:ind w:left="-540" w:right="720"/>
              <w:jc w:val="right"/>
              <w:rPr>
                <w:rFonts w:ascii="Times New Roman" w:hAnsi="Times New Roman"/>
                <w:sz w:val="24"/>
                <w:szCs w:val="24"/>
              </w:rPr>
            </w:pPr>
            <w:r w:rsidRPr="00E2717E">
              <w:rPr>
                <w:rFonts w:ascii="Times New Roman" w:hAnsi="Times New Roman"/>
                <w:sz w:val="24"/>
                <w:szCs w:val="24"/>
              </w:rPr>
              <w:t>93.8205</w:t>
            </w:r>
          </w:p>
        </w:tc>
      </w:tr>
    </w:tbl>
    <w:p w:rsidR="005C73C3" w:rsidRPr="00E2717E" w:rsidRDefault="005C73C3" w:rsidP="00FC4208">
      <w:pPr>
        <w:ind w:left="-540" w:right="720"/>
        <w:rPr>
          <w:rFonts w:ascii="Times New Roman" w:hAnsi="Times New Roman"/>
          <w:sz w:val="24"/>
          <w:szCs w:val="24"/>
        </w:rPr>
      </w:pPr>
    </w:p>
    <w:p w:rsidR="0021457B" w:rsidRPr="00E2717E" w:rsidRDefault="0021457B" w:rsidP="00FC4208">
      <w:pPr>
        <w:ind w:left="-540" w:right="720"/>
        <w:rPr>
          <w:rFonts w:ascii="Times New Roman" w:hAnsi="Times New Roman"/>
          <w:sz w:val="24"/>
          <w:szCs w:val="24"/>
        </w:rPr>
      </w:pPr>
      <w:r w:rsidRPr="00E2717E">
        <w:rPr>
          <w:rFonts w:ascii="Times New Roman" w:hAnsi="Times New Roman"/>
          <w:sz w:val="24"/>
          <w:szCs w:val="24"/>
        </w:rPr>
        <w:t xml:space="preserve">In this company the current ratio and the quick ratio are seen to be decreasing that has also showed the increase of debt to equity ratio as the </w:t>
      </w:r>
      <w:proofErr w:type="gramStart"/>
      <w:r w:rsidRPr="00E2717E">
        <w:rPr>
          <w:rFonts w:ascii="Times New Roman" w:hAnsi="Times New Roman"/>
          <w:sz w:val="24"/>
          <w:szCs w:val="24"/>
        </w:rPr>
        <w:t>company are</w:t>
      </w:r>
      <w:proofErr w:type="gramEnd"/>
      <w:r w:rsidRPr="00E2717E">
        <w:rPr>
          <w:rFonts w:ascii="Times New Roman" w:hAnsi="Times New Roman"/>
          <w:sz w:val="24"/>
          <w:szCs w:val="24"/>
        </w:rPr>
        <w:t xml:space="preserve"> </w:t>
      </w:r>
      <w:proofErr w:type="spellStart"/>
      <w:r w:rsidRPr="00E2717E">
        <w:rPr>
          <w:rFonts w:ascii="Times New Roman" w:hAnsi="Times New Roman"/>
          <w:sz w:val="24"/>
          <w:szCs w:val="24"/>
        </w:rPr>
        <w:t>loosing</w:t>
      </w:r>
      <w:proofErr w:type="spellEnd"/>
      <w:r w:rsidRPr="00E2717E">
        <w:rPr>
          <w:rFonts w:ascii="Times New Roman" w:hAnsi="Times New Roman"/>
          <w:sz w:val="24"/>
          <w:szCs w:val="24"/>
        </w:rPr>
        <w:t xml:space="preserve"> the ability to pay the debts. The important fact to notice that having low ROA the </w:t>
      </w:r>
      <w:proofErr w:type="gramStart"/>
      <w:r w:rsidRPr="00E2717E">
        <w:rPr>
          <w:rFonts w:ascii="Times New Roman" w:hAnsi="Times New Roman"/>
          <w:sz w:val="24"/>
          <w:szCs w:val="24"/>
        </w:rPr>
        <w:t>comp</w:t>
      </w:r>
      <w:r w:rsidR="001A7003" w:rsidRPr="00E2717E">
        <w:rPr>
          <w:rFonts w:ascii="Times New Roman" w:hAnsi="Times New Roman"/>
          <w:sz w:val="24"/>
          <w:szCs w:val="24"/>
        </w:rPr>
        <w:t>a</w:t>
      </w:r>
      <w:r w:rsidRPr="00E2717E">
        <w:rPr>
          <w:rFonts w:ascii="Times New Roman" w:hAnsi="Times New Roman"/>
          <w:sz w:val="24"/>
          <w:szCs w:val="24"/>
        </w:rPr>
        <w:t>ny are</w:t>
      </w:r>
      <w:proofErr w:type="gramEnd"/>
      <w:r w:rsidRPr="00E2717E">
        <w:rPr>
          <w:rFonts w:ascii="Times New Roman" w:hAnsi="Times New Roman"/>
          <w:sz w:val="24"/>
          <w:szCs w:val="24"/>
        </w:rPr>
        <w:t xml:space="preserve"> having High PER.  </w:t>
      </w:r>
    </w:p>
    <w:p w:rsidR="00BF5909" w:rsidRDefault="00BF5909" w:rsidP="009D686A">
      <w:pPr>
        <w:pStyle w:val="Heading2"/>
        <w:rPr>
          <w:rFonts w:cs="Times New Roman"/>
          <w:szCs w:val="24"/>
        </w:rPr>
      </w:pPr>
      <w:bookmarkStart w:id="17" w:name="_Toc517606506"/>
    </w:p>
    <w:p w:rsidR="00BF5909" w:rsidRDefault="00BF5909" w:rsidP="009D686A">
      <w:pPr>
        <w:pStyle w:val="Heading2"/>
        <w:rPr>
          <w:rFonts w:cs="Times New Roman"/>
          <w:szCs w:val="24"/>
        </w:rPr>
      </w:pPr>
    </w:p>
    <w:p w:rsidR="005C73C3" w:rsidRPr="00E2717E" w:rsidRDefault="005C73C3" w:rsidP="009D686A">
      <w:pPr>
        <w:pStyle w:val="Heading2"/>
        <w:rPr>
          <w:rFonts w:cs="Times New Roman"/>
          <w:szCs w:val="24"/>
        </w:rPr>
      </w:pPr>
      <w:r w:rsidRPr="00E2717E">
        <w:rPr>
          <w:rFonts w:cs="Times New Roman"/>
          <w:szCs w:val="24"/>
        </w:rPr>
        <w:t>Fine Food Limited:</w:t>
      </w:r>
      <w:bookmarkEnd w:id="17"/>
    </w:p>
    <w:tbl>
      <w:tblPr>
        <w:tblStyle w:val="TableGrid"/>
        <w:tblW w:w="0" w:type="auto"/>
        <w:tblInd w:w="-342" w:type="dxa"/>
        <w:tblLook w:val="04A0" w:firstRow="1" w:lastRow="0" w:firstColumn="1" w:lastColumn="0" w:noHBand="0" w:noVBand="1"/>
      </w:tblPr>
      <w:tblGrid>
        <w:gridCol w:w="3240"/>
        <w:gridCol w:w="2070"/>
        <w:gridCol w:w="2214"/>
        <w:gridCol w:w="2394"/>
      </w:tblGrid>
      <w:tr w:rsidR="005C73C3" w:rsidRPr="00E2717E" w:rsidTr="008E0F83">
        <w:tc>
          <w:tcPr>
            <w:tcW w:w="3240" w:type="dxa"/>
          </w:tcPr>
          <w:p w:rsidR="005C73C3" w:rsidRPr="00E2717E" w:rsidRDefault="005C73C3"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particulars</w:t>
            </w:r>
          </w:p>
        </w:tc>
        <w:tc>
          <w:tcPr>
            <w:tcW w:w="2070" w:type="dxa"/>
          </w:tcPr>
          <w:p w:rsidR="005C73C3" w:rsidRPr="00E2717E" w:rsidRDefault="005C73C3"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Year 14-15</w:t>
            </w:r>
          </w:p>
        </w:tc>
        <w:tc>
          <w:tcPr>
            <w:tcW w:w="2214" w:type="dxa"/>
          </w:tcPr>
          <w:p w:rsidR="005C73C3" w:rsidRPr="00E2717E" w:rsidRDefault="005C73C3"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Year 15-16</w:t>
            </w:r>
          </w:p>
        </w:tc>
        <w:tc>
          <w:tcPr>
            <w:tcW w:w="2394" w:type="dxa"/>
          </w:tcPr>
          <w:p w:rsidR="005C73C3" w:rsidRPr="00E2717E" w:rsidRDefault="005C73C3"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Year 16-17</w:t>
            </w:r>
          </w:p>
        </w:tc>
      </w:tr>
      <w:tr w:rsidR="005C73C3" w:rsidRPr="00E2717E" w:rsidTr="008E0F83">
        <w:tc>
          <w:tcPr>
            <w:tcW w:w="3240" w:type="dxa"/>
          </w:tcPr>
          <w:p w:rsidR="005C73C3" w:rsidRPr="00E2717E" w:rsidRDefault="005C73C3"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Current Ratio</w:t>
            </w:r>
          </w:p>
        </w:tc>
        <w:tc>
          <w:tcPr>
            <w:tcW w:w="2070"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12.61</w:t>
            </w:r>
          </w:p>
        </w:tc>
        <w:tc>
          <w:tcPr>
            <w:tcW w:w="2214"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12.46</w:t>
            </w:r>
          </w:p>
        </w:tc>
        <w:tc>
          <w:tcPr>
            <w:tcW w:w="2394"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9.76</w:t>
            </w:r>
          </w:p>
        </w:tc>
      </w:tr>
      <w:tr w:rsidR="005C73C3" w:rsidRPr="00E2717E" w:rsidTr="008E0F83">
        <w:tc>
          <w:tcPr>
            <w:tcW w:w="3240" w:type="dxa"/>
          </w:tcPr>
          <w:p w:rsidR="005C73C3" w:rsidRPr="00E2717E" w:rsidRDefault="005C73C3"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Quick Ratio</w:t>
            </w:r>
          </w:p>
        </w:tc>
        <w:tc>
          <w:tcPr>
            <w:tcW w:w="2070"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1.64</w:t>
            </w:r>
          </w:p>
        </w:tc>
        <w:tc>
          <w:tcPr>
            <w:tcW w:w="2214"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1.72</w:t>
            </w:r>
          </w:p>
        </w:tc>
        <w:tc>
          <w:tcPr>
            <w:tcW w:w="2394"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1.34</w:t>
            </w:r>
          </w:p>
        </w:tc>
      </w:tr>
      <w:tr w:rsidR="005C73C3" w:rsidRPr="00E2717E" w:rsidTr="008E0F83">
        <w:tc>
          <w:tcPr>
            <w:tcW w:w="3240"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Debt to equity Ratio</w:t>
            </w:r>
          </w:p>
        </w:tc>
        <w:tc>
          <w:tcPr>
            <w:tcW w:w="2070"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.024</w:t>
            </w:r>
          </w:p>
        </w:tc>
        <w:tc>
          <w:tcPr>
            <w:tcW w:w="2214"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.030</w:t>
            </w:r>
          </w:p>
        </w:tc>
        <w:tc>
          <w:tcPr>
            <w:tcW w:w="2394"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.044</w:t>
            </w:r>
          </w:p>
        </w:tc>
      </w:tr>
      <w:tr w:rsidR="005C73C3" w:rsidRPr="00E2717E" w:rsidTr="008E0F83">
        <w:tc>
          <w:tcPr>
            <w:tcW w:w="3240"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A/R Turnover Ratio</w:t>
            </w:r>
          </w:p>
        </w:tc>
        <w:tc>
          <w:tcPr>
            <w:tcW w:w="2070"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.134</w:t>
            </w:r>
          </w:p>
        </w:tc>
        <w:tc>
          <w:tcPr>
            <w:tcW w:w="2214"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.155</w:t>
            </w:r>
          </w:p>
        </w:tc>
        <w:tc>
          <w:tcPr>
            <w:tcW w:w="2394"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.144</w:t>
            </w:r>
          </w:p>
        </w:tc>
      </w:tr>
      <w:tr w:rsidR="005C73C3" w:rsidRPr="00E2717E" w:rsidTr="008E0F83">
        <w:tc>
          <w:tcPr>
            <w:tcW w:w="3240"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ROA</w:t>
            </w:r>
          </w:p>
        </w:tc>
        <w:tc>
          <w:tcPr>
            <w:tcW w:w="2070"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-1.5%</w:t>
            </w:r>
          </w:p>
        </w:tc>
        <w:tc>
          <w:tcPr>
            <w:tcW w:w="2214"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-7.6%</w:t>
            </w:r>
          </w:p>
        </w:tc>
        <w:tc>
          <w:tcPr>
            <w:tcW w:w="2394"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-.036%</w:t>
            </w:r>
          </w:p>
        </w:tc>
      </w:tr>
      <w:tr w:rsidR="005C73C3" w:rsidRPr="00E2717E" w:rsidTr="008E0F83">
        <w:tc>
          <w:tcPr>
            <w:tcW w:w="3240"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PER</w:t>
            </w:r>
          </w:p>
        </w:tc>
        <w:tc>
          <w:tcPr>
            <w:tcW w:w="2070"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65.70</w:t>
            </w:r>
          </w:p>
        </w:tc>
        <w:tc>
          <w:tcPr>
            <w:tcW w:w="2214"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12.99</w:t>
            </w:r>
          </w:p>
        </w:tc>
        <w:tc>
          <w:tcPr>
            <w:tcW w:w="2394" w:type="dxa"/>
          </w:tcPr>
          <w:p w:rsidR="005C73C3" w:rsidRPr="00E2717E" w:rsidRDefault="00FC2EE4" w:rsidP="00F57919">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17.01</w:t>
            </w:r>
          </w:p>
        </w:tc>
      </w:tr>
    </w:tbl>
    <w:p w:rsidR="009D686A" w:rsidRPr="00E2717E" w:rsidRDefault="00E25456" w:rsidP="009D686A">
      <w:pPr>
        <w:pStyle w:val="Heading3"/>
        <w:rPr>
          <w:rFonts w:eastAsiaTheme="minorHAnsi" w:cs="Times New Roman"/>
          <w:b w:val="0"/>
          <w:bCs w:val="0"/>
          <w:color w:val="auto"/>
          <w:szCs w:val="24"/>
        </w:rPr>
      </w:pPr>
      <w:r w:rsidRPr="00E2717E">
        <w:rPr>
          <w:rFonts w:eastAsiaTheme="minorHAnsi" w:cs="Times New Roman"/>
          <w:b w:val="0"/>
          <w:bCs w:val="0"/>
          <w:color w:val="auto"/>
          <w:szCs w:val="24"/>
        </w:rPr>
        <w:t xml:space="preserve">The </w:t>
      </w:r>
      <w:proofErr w:type="gramStart"/>
      <w:r w:rsidRPr="00E2717E">
        <w:rPr>
          <w:rFonts w:eastAsiaTheme="minorHAnsi" w:cs="Times New Roman"/>
          <w:b w:val="0"/>
          <w:bCs w:val="0"/>
          <w:color w:val="auto"/>
          <w:szCs w:val="24"/>
        </w:rPr>
        <w:t>company are</w:t>
      </w:r>
      <w:proofErr w:type="gramEnd"/>
      <w:r w:rsidRPr="00E2717E">
        <w:rPr>
          <w:rFonts w:eastAsiaTheme="minorHAnsi" w:cs="Times New Roman"/>
          <w:b w:val="0"/>
          <w:bCs w:val="0"/>
          <w:color w:val="auto"/>
          <w:szCs w:val="24"/>
        </w:rPr>
        <w:t xml:space="preserve"> going through lower current and quick ratio and usually they also having lower ROA and PER that shows a clear indication of inefficiency of the company. </w:t>
      </w:r>
    </w:p>
    <w:p w:rsidR="00EA1602" w:rsidRPr="00E2717E" w:rsidRDefault="00737C7E" w:rsidP="009D686A">
      <w:pPr>
        <w:pStyle w:val="Heading3"/>
        <w:rPr>
          <w:rFonts w:cs="Times New Roman"/>
          <w:szCs w:val="24"/>
        </w:rPr>
      </w:pPr>
      <w:bookmarkStart w:id="18" w:name="_Toc517606507"/>
      <w:r w:rsidRPr="00E2717E">
        <w:rPr>
          <w:rFonts w:cs="Times New Roman"/>
          <w:szCs w:val="24"/>
        </w:rPr>
        <w:t>Olympic Company:</w:t>
      </w:r>
      <w:bookmarkEnd w:id="18"/>
    </w:p>
    <w:p w:rsidR="009D686A" w:rsidRPr="00E2717E" w:rsidRDefault="009D686A" w:rsidP="009D686A">
      <w:pPr>
        <w:rPr>
          <w:rFonts w:ascii="Times New Roman" w:hAnsi="Times New Roman" w:cs="Times New Roman"/>
          <w:sz w:val="24"/>
          <w:szCs w:val="24"/>
        </w:rPr>
      </w:pPr>
    </w:p>
    <w:tbl>
      <w:tblPr>
        <w:tblStyle w:val="TableGrid"/>
        <w:tblW w:w="0" w:type="auto"/>
        <w:tblInd w:w="-545" w:type="dxa"/>
        <w:tblLook w:val="04A0" w:firstRow="1" w:lastRow="0" w:firstColumn="1" w:lastColumn="0" w:noHBand="0" w:noVBand="1"/>
      </w:tblPr>
      <w:tblGrid>
        <w:gridCol w:w="3173"/>
        <w:gridCol w:w="2056"/>
        <w:gridCol w:w="2333"/>
        <w:gridCol w:w="2333"/>
      </w:tblGrid>
      <w:tr w:rsidR="00EA1602" w:rsidRPr="00E2717E" w:rsidTr="00613FDA">
        <w:tc>
          <w:tcPr>
            <w:tcW w:w="3173" w:type="dxa"/>
          </w:tcPr>
          <w:p w:rsidR="00EA1602" w:rsidRPr="00E2717E" w:rsidRDefault="00EA1602"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Particulars</w:t>
            </w:r>
          </w:p>
        </w:tc>
        <w:tc>
          <w:tcPr>
            <w:tcW w:w="2056" w:type="dxa"/>
          </w:tcPr>
          <w:p w:rsidR="00EA1602" w:rsidRPr="00E2717E" w:rsidRDefault="00EA1602"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Year 14-15</w:t>
            </w:r>
          </w:p>
        </w:tc>
        <w:tc>
          <w:tcPr>
            <w:tcW w:w="2333" w:type="dxa"/>
          </w:tcPr>
          <w:p w:rsidR="00EA1602" w:rsidRPr="00E2717E" w:rsidRDefault="00EA1602"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Year 15-16</w:t>
            </w:r>
          </w:p>
        </w:tc>
        <w:tc>
          <w:tcPr>
            <w:tcW w:w="2333" w:type="dxa"/>
          </w:tcPr>
          <w:p w:rsidR="00EA1602" w:rsidRPr="00E2717E" w:rsidRDefault="00EA1602"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Year 16-17</w:t>
            </w:r>
          </w:p>
        </w:tc>
      </w:tr>
      <w:tr w:rsidR="00EA1602" w:rsidRPr="00E2717E" w:rsidTr="00613FDA">
        <w:tc>
          <w:tcPr>
            <w:tcW w:w="3173" w:type="dxa"/>
          </w:tcPr>
          <w:p w:rsidR="00EA1602" w:rsidRPr="00E2717E" w:rsidRDefault="00EA1602"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Current Ratio</w:t>
            </w:r>
          </w:p>
        </w:tc>
        <w:tc>
          <w:tcPr>
            <w:tcW w:w="2056"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.48</w:t>
            </w:r>
          </w:p>
        </w:tc>
        <w:tc>
          <w:tcPr>
            <w:tcW w:w="233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1.98</w:t>
            </w:r>
          </w:p>
        </w:tc>
        <w:tc>
          <w:tcPr>
            <w:tcW w:w="233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1.48</w:t>
            </w:r>
          </w:p>
        </w:tc>
      </w:tr>
      <w:tr w:rsidR="00EA1602" w:rsidRPr="00E2717E" w:rsidTr="00613FDA">
        <w:tc>
          <w:tcPr>
            <w:tcW w:w="317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Quick Ratio</w:t>
            </w:r>
          </w:p>
        </w:tc>
        <w:tc>
          <w:tcPr>
            <w:tcW w:w="2056"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1.58</w:t>
            </w:r>
          </w:p>
        </w:tc>
        <w:tc>
          <w:tcPr>
            <w:tcW w:w="233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1.78</w:t>
            </w:r>
          </w:p>
        </w:tc>
        <w:tc>
          <w:tcPr>
            <w:tcW w:w="233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1.38</w:t>
            </w:r>
          </w:p>
        </w:tc>
      </w:tr>
      <w:tr w:rsidR="00EA1602" w:rsidRPr="00E2717E" w:rsidTr="00613FDA">
        <w:tc>
          <w:tcPr>
            <w:tcW w:w="317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 xml:space="preserve">Debt to Equity Ratio </w:t>
            </w:r>
          </w:p>
        </w:tc>
        <w:tc>
          <w:tcPr>
            <w:tcW w:w="2056"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.704</w:t>
            </w:r>
          </w:p>
        </w:tc>
        <w:tc>
          <w:tcPr>
            <w:tcW w:w="233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.686</w:t>
            </w:r>
          </w:p>
        </w:tc>
        <w:tc>
          <w:tcPr>
            <w:tcW w:w="233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.765</w:t>
            </w:r>
          </w:p>
        </w:tc>
      </w:tr>
      <w:tr w:rsidR="00EA1602" w:rsidRPr="00E2717E" w:rsidTr="00613FDA">
        <w:tc>
          <w:tcPr>
            <w:tcW w:w="317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A/R Turnover Ratio</w:t>
            </w:r>
          </w:p>
        </w:tc>
        <w:tc>
          <w:tcPr>
            <w:tcW w:w="2056"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.0119</w:t>
            </w:r>
          </w:p>
        </w:tc>
        <w:tc>
          <w:tcPr>
            <w:tcW w:w="233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.0155</w:t>
            </w:r>
          </w:p>
        </w:tc>
        <w:tc>
          <w:tcPr>
            <w:tcW w:w="233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.0199</w:t>
            </w:r>
          </w:p>
        </w:tc>
      </w:tr>
      <w:tr w:rsidR="00EA1602" w:rsidRPr="00E2717E" w:rsidTr="00613FDA">
        <w:tc>
          <w:tcPr>
            <w:tcW w:w="317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ROA</w:t>
            </w:r>
          </w:p>
        </w:tc>
        <w:tc>
          <w:tcPr>
            <w:tcW w:w="2056"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28.38%</w:t>
            </w:r>
          </w:p>
        </w:tc>
        <w:tc>
          <w:tcPr>
            <w:tcW w:w="233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21.25%</w:t>
            </w:r>
          </w:p>
        </w:tc>
        <w:tc>
          <w:tcPr>
            <w:tcW w:w="233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24.35%</w:t>
            </w:r>
          </w:p>
        </w:tc>
      </w:tr>
      <w:tr w:rsidR="00EA1602" w:rsidRPr="00E2717E" w:rsidTr="00613FDA">
        <w:tc>
          <w:tcPr>
            <w:tcW w:w="317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PER</w:t>
            </w:r>
          </w:p>
        </w:tc>
        <w:tc>
          <w:tcPr>
            <w:tcW w:w="2056"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3.08</w:t>
            </w:r>
          </w:p>
        </w:tc>
        <w:tc>
          <w:tcPr>
            <w:tcW w:w="233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2.78</w:t>
            </w:r>
          </w:p>
        </w:tc>
        <w:tc>
          <w:tcPr>
            <w:tcW w:w="2333" w:type="dxa"/>
          </w:tcPr>
          <w:p w:rsidR="00EA1602" w:rsidRPr="00E2717E" w:rsidRDefault="001879D4" w:rsidP="00B330E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2.89</w:t>
            </w:r>
          </w:p>
        </w:tc>
      </w:tr>
    </w:tbl>
    <w:p w:rsidR="00EA1602" w:rsidRPr="00E2717E" w:rsidRDefault="00EA1602" w:rsidP="00FC4208">
      <w:pPr>
        <w:ind w:left="-540" w:right="720"/>
        <w:rPr>
          <w:rFonts w:ascii="Times New Roman" w:hAnsi="Times New Roman" w:cs="Times New Roman"/>
          <w:sz w:val="24"/>
          <w:szCs w:val="24"/>
        </w:rPr>
      </w:pPr>
    </w:p>
    <w:p w:rsidR="004E12CB" w:rsidRPr="00E2717E" w:rsidRDefault="004E12CB" w:rsidP="00FC4208">
      <w:pPr>
        <w:ind w:left="-540" w:right="720"/>
        <w:rPr>
          <w:rFonts w:ascii="Times New Roman" w:hAnsi="Times New Roman" w:cs="Times New Roman"/>
          <w:sz w:val="24"/>
          <w:szCs w:val="24"/>
        </w:rPr>
      </w:pPr>
      <w:r w:rsidRPr="00E2717E">
        <w:rPr>
          <w:rFonts w:ascii="Times New Roman" w:hAnsi="Times New Roman" w:cs="Times New Roman"/>
          <w:sz w:val="24"/>
          <w:szCs w:val="24"/>
        </w:rPr>
        <w:t xml:space="preserve">All the ratios are in a decreasing manner. These ratios are represents the ability of the company </w:t>
      </w:r>
      <w:r w:rsidR="00F918EF" w:rsidRPr="00E2717E">
        <w:rPr>
          <w:rFonts w:ascii="Times New Roman" w:hAnsi="Times New Roman" w:cs="Times New Roman"/>
          <w:sz w:val="24"/>
          <w:szCs w:val="24"/>
        </w:rPr>
        <w:t xml:space="preserve">to cope with the financial or monetary transactions and the </w:t>
      </w:r>
      <w:proofErr w:type="gramStart"/>
      <w:r w:rsidR="00F918EF" w:rsidRPr="00E2717E">
        <w:rPr>
          <w:rFonts w:ascii="Times New Roman" w:hAnsi="Times New Roman" w:cs="Times New Roman"/>
          <w:sz w:val="24"/>
          <w:szCs w:val="24"/>
        </w:rPr>
        <w:t>company  are</w:t>
      </w:r>
      <w:proofErr w:type="gramEnd"/>
      <w:r w:rsidR="00F918EF" w:rsidRPr="00E2717E">
        <w:rPr>
          <w:rFonts w:ascii="Times New Roman" w:hAnsi="Times New Roman" w:cs="Times New Roman"/>
          <w:sz w:val="24"/>
          <w:szCs w:val="24"/>
        </w:rPr>
        <w:t xml:space="preserve"> not able to meet up their debts expenses and so on. </w:t>
      </w:r>
    </w:p>
    <w:p w:rsidR="00F918EF" w:rsidRPr="00E2717E" w:rsidRDefault="00737C7E" w:rsidP="00F918EF">
      <w:pPr>
        <w:pStyle w:val="Heading3"/>
        <w:rPr>
          <w:rFonts w:cs="Times New Roman"/>
          <w:szCs w:val="24"/>
        </w:rPr>
      </w:pPr>
      <w:bookmarkStart w:id="19" w:name="_Toc517606508"/>
      <w:r w:rsidRPr="00E2717E">
        <w:rPr>
          <w:rFonts w:cs="Times New Roman"/>
          <w:szCs w:val="24"/>
        </w:rPr>
        <w:t>Golden Harvest</w:t>
      </w:r>
      <w:bookmarkEnd w:id="19"/>
      <w:r w:rsidR="00F918EF" w:rsidRPr="00E2717E">
        <w:rPr>
          <w:rFonts w:cs="Times New Roman"/>
          <w:szCs w:val="24"/>
        </w:rPr>
        <w:t>:</w:t>
      </w:r>
    </w:p>
    <w:tbl>
      <w:tblPr>
        <w:tblStyle w:val="TableGrid"/>
        <w:tblpPr w:leftFromText="180" w:rightFromText="180" w:vertAnchor="text" w:horzAnchor="margin" w:tblpY="298"/>
        <w:tblW w:w="9895" w:type="dxa"/>
        <w:tblLook w:val="04A0" w:firstRow="1" w:lastRow="0" w:firstColumn="1" w:lastColumn="0" w:noHBand="0" w:noVBand="1"/>
      </w:tblPr>
      <w:tblGrid>
        <w:gridCol w:w="3173"/>
        <w:gridCol w:w="2056"/>
        <w:gridCol w:w="2333"/>
        <w:gridCol w:w="2333"/>
      </w:tblGrid>
      <w:tr w:rsidR="00F918EF" w:rsidRPr="00E2717E" w:rsidTr="00F918EF">
        <w:tc>
          <w:tcPr>
            <w:tcW w:w="317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Particulars</w:t>
            </w:r>
          </w:p>
        </w:tc>
        <w:tc>
          <w:tcPr>
            <w:tcW w:w="2056"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Year 14-15</w:t>
            </w:r>
          </w:p>
        </w:tc>
        <w:tc>
          <w:tcPr>
            <w:tcW w:w="233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Year 15-16</w:t>
            </w:r>
          </w:p>
        </w:tc>
        <w:tc>
          <w:tcPr>
            <w:tcW w:w="233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Year 16-17</w:t>
            </w:r>
          </w:p>
        </w:tc>
      </w:tr>
      <w:tr w:rsidR="00F918EF" w:rsidRPr="00E2717E" w:rsidTr="00F918EF">
        <w:tc>
          <w:tcPr>
            <w:tcW w:w="317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Current Ratio</w:t>
            </w:r>
          </w:p>
        </w:tc>
        <w:tc>
          <w:tcPr>
            <w:tcW w:w="2056"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1.31</w:t>
            </w:r>
          </w:p>
        </w:tc>
        <w:tc>
          <w:tcPr>
            <w:tcW w:w="233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1.15</w:t>
            </w:r>
          </w:p>
        </w:tc>
        <w:tc>
          <w:tcPr>
            <w:tcW w:w="233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1.39</w:t>
            </w:r>
          </w:p>
        </w:tc>
      </w:tr>
      <w:tr w:rsidR="00F918EF" w:rsidRPr="00E2717E" w:rsidTr="00F918EF">
        <w:tc>
          <w:tcPr>
            <w:tcW w:w="317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Quick Ratio</w:t>
            </w:r>
          </w:p>
        </w:tc>
        <w:tc>
          <w:tcPr>
            <w:tcW w:w="2056"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1.21</w:t>
            </w:r>
          </w:p>
        </w:tc>
        <w:tc>
          <w:tcPr>
            <w:tcW w:w="233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1.026</w:t>
            </w:r>
          </w:p>
        </w:tc>
        <w:tc>
          <w:tcPr>
            <w:tcW w:w="233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1.22</w:t>
            </w:r>
          </w:p>
        </w:tc>
      </w:tr>
      <w:tr w:rsidR="00F918EF" w:rsidRPr="00E2717E" w:rsidTr="00F918EF">
        <w:tc>
          <w:tcPr>
            <w:tcW w:w="317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Debt to Equity Ratio</w:t>
            </w:r>
          </w:p>
        </w:tc>
        <w:tc>
          <w:tcPr>
            <w:tcW w:w="2056"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.49</w:t>
            </w:r>
          </w:p>
        </w:tc>
        <w:tc>
          <w:tcPr>
            <w:tcW w:w="233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.49</w:t>
            </w:r>
          </w:p>
        </w:tc>
        <w:tc>
          <w:tcPr>
            <w:tcW w:w="233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.50</w:t>
            </w:r>
          </w:p>
        </w:tc>
      </w:tr>
      <w:tr w:rsidR="00F918EF" w:rsidRPr="00E2717E" w:rsidTr="00F918EF">
        <w:tc>
          <w:tcPr>
            <w:tcW w:w="317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A/R turnover Ratio</w:t>
            </w:r>
          </w:p>
        </w:tc>
        <w:tc>
          <w:tcPr>
            <w:tcW w:w="2056"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.684</w:t>
            </w:r>
          </w:p>
        </w:tc>
        <w:tc>
          <w:tcPr>
            <w:tcW w:w="233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.642</w:t>
            </w:r>
          </w:p>
        </w:tc>
        <w:tc>
          <w:tcPr>
            <w:tcW w:w="233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.692</w:t>
            </w:r>
          </w:p>
        </w:tc>
      </w:tr>
      <w:tr w:rsidR="00F918EF" w:rsidRPr="00E2717E" w:rsidTr="00F918EF">
        <w:tc>
          <w:tcPr>
            <w:tcW w:w="317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ROA</w:t>
            </w:r>
          </w:p>
        </w:tc>
        <w:tc>
          <w:tcPr>
            <w:tcW w:w="2056"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2.7%</w:t>
            </w:r>
          </w:p>
        </w:tc>
        <w:tc>
          <w:tcPr>
            <w:tcW w:w="233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3.19%</w:t>
            </w:r>
          </w:p>
        </w:tc>
        <w:tc>
          <w:tcPr>
            <w:tcW w:w="233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3.72%</w:t>
            </w:r>
          </w:p>
        </w:tc>
      </w:tr>
      <w:tr w:rsidR="00F918EF" w:rsidRPr="00E2717E" w:rsidTr="00F918EF">
        <w:tc>
          <w:tcPr>
            <w:tcW w:w="317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PER</w:t>
            </w:r>
          </w:p>
        </w:tc>
        <w:tc>
          <w:tcPr>
            <w:tcW w:w="2056"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25.60</w:t>
            </w:r>
          </w:p>
        </w:tc>
        <w:tc>
          <w:tcPr>
            <w:tcW w:w="233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23.65</w:t>
            </w:r>
          </w:p>
        </w:tc>
        <w:tc>
          <w:tcPr>
            <w:tcW w:w="2333" w:type="dxa"/>
          </w:tcPr>
          <w:p w:rsidR="00F918EF" w:rsidRPr="00E2717E" w:rsidRDefault="00F918EF" w:rsidP="00F918EF">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13.73</w:t>
            </w:r>
          </w:p>
        </w:tc>
      </w:tr>
    </w:tbl>
    <w:p w:rsidR="00332202" w:rsidRPr="00E2717E" w:rsidRDefault="00332202" w:rsidP="000D4AE1">
      <w:pPr>
        <w:rPr>
          <w:rFonts w:ascii="Times New Roman" w:hAnsi="Times New Roman" w:cs="Times New Roman"/>
          <w:sz w:val="24"/>
          <w:szCs w:val="24"/>
        </w:rPr>
      </w:pPr>
    </w:p>
    <w:p w:rsidR="00332202" w:rsidRPr="00E2717E" w:rsidRDefault="00332202" w:rsidP="000D4AE1">
      <w:pPr>
        <w:rPr>
          <w:rFonts w:ascii="Times New Roman" w:hAnsi="Times New Roman" w:cs="Times New Roman"/>
          <w:sz w:val="24"/>
          <w:szCs w:val="24"/>
        </w:rPr>
      </w:pPr>
      <w:r w:rsidRPr="00E2717E">
        <w:rPr>
          <w:rFonts w:ascii="Times New Roman" w:hAnsi="Times New Roman" w:cs="Times New Roman"/>
          <w:sz w:val="24"/>
          <w:szCs w:val="24"/>
        </w:rPr>
        <w:t>Current ratio and quick ratio i</w:t>
      </w:r>
      <w:r w:rsidR="00C122A4" w:rsidRPr="00E2717E">
        <w:rPr>
          <w:rFonts w:ascii="Times New Roman" w:hAnsi="Times New Roman" w:cs="Times New Roman"/>
          <w:sz w:val="24"/>
          <w:szCs w:val="24"/>
        </w:rPr>
        <w:t>s decreasing and debt equity ratio and A/R turnover ratio is also decreasing. But the company has comparatively high ROA. And it has also a low PER.</w:t>
      </w:r>
    </w:p>
    <w:p w:rsidR="00F97338" w:rsidRPr="00E2717E" w:rsidRDefault="00F97338" w:rsidP="000D4AE1">
      <w:pPr>
        <w:pStyle w:val="Heading4"/>
        <w:rPr>
          <w:rFonts w:cs="Times New Roman"/>
          <w:szCs w:val="24"/>
        </w:rPr>
      </w:pPr>
    </w:p>
    <w:p w:rsidR="00737C7E" w:rsidRPr="00E2717E" w:rsidRDefault="008E76DB" w:rsidP="000D4AE1">
      <w:pPr>
        <w:pStyle w:val="Heading4"/>
        <w:rPr>
          <w:rFonts w:cs="Times New Roman"/>
          <w:szCs w:val="24"/>
        </w:rPr>
      </w:pPr>
      <w:proofErr w:type="spellStart"/>
      <w:r w:rsidRPr="00E2717E">
        <w:rPr>
          <w:rFonts w:cs="Times New Roman"/>
          <w:szCs w:val="24"/>
        </w:rPr>
        <w:t>Pran</w:t>
      </w:r>
      <w:proofErr w:type="spellEnd"/>
      <w:r w:rsidRPr="00E2717E">
        <w:rPr>
          <w:rFonts w:cs="Times New Roman"/>
          <w:szCs w:val="24"/>
        </w:rPr>
        <w:t>:</w:t>
      </w:r>
    </w:p>
    <w:tbl>
      <w:tblPr>
        <w:tblStyle w:val="TableGrid"/>
        <w:tblpPr w:leftFromText="180" w:rightFromText="180" w:vertAnchor="text" w:horzAnchor="margin" w:tblpY="102"/>
        <w:tblW w:w="9828" w:type="dxa"/>
        <w:tblLook w:val="04A0" w:firstRow="1" w:lastRow="0" w:firstColumn="1" w:lastColumn="0" w:noHBand="0" w:noVBand="1"/>
      </w:tblPr>
      <w:tblGrid>
        <w:gridCol w:w="3348"/>
        <w:gridCol w:w="2160"/>
        <w:gridCol w:w="2070"/>
        <w:gridCol w:w="2250"/>
      </w:tblGrid>
      <w:tr w:rsidR="00BE5456" w:rsidRPr="00E2717E" w:rsidTr="00BE5456">
        <w:tc>
          <w:tcPr>
            <w:tcW w:w="3348"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Particulars</w:t>
            </w:r>
          </w:p>
        </w:tc>
        <w:tc>
          <w:tcPr>
            <w:tcW w:w="216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Year 14-15</w:t>
            </w:r>
          </w:p>
        </w:tc>
        <w:tc>
          <w:tcPr>
            <w:tcW w:w="207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Year 15-16</w:t>
            </w:r>
          </w:p>
        </w:tc>
        <w:tc>
          <w:tcPr>
            <w:tcW w:w="225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 xml:space="preserve">    Year 16-17</w:t>
            </w:r>
          </w:p>
        </w:tc>
      </w:tr>
      <w:tr w:rsidR="00BE5456" w:rsidRPr="00E2717E" w:rsidTr="00BE5456">
        <w:tc>
          <w:tcPr>
            <w:tcW w:w="3348"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Current ratio</w:t>
            </w:r>
          </w:p>
        </w:tc>
        <w:tc>
          <w:tcPr>
            <w:tcW w:w="216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1.50</w:t>
            </w:r>
          </w:p>
        </w:tc>
        <w:tc>
          <w:tcPr>
            <w:tcW w:w="207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1.75</w:t>
            </w:r>
          </w:p>
        </w:tc>
        <w:tc>
          <w:tcPr>
            <w:tcW w:w="225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1.77</w:t>
            </w:r>
          </w:p>
        </w:tc>
      </w:tr>
      <w:tr w:rsidR="00BE5456" w:rsidRPr="00E2717E" w:rsidTr="00BE5456">
        <w:tc>
          <w:tcPr>
            <w:tcW w:w="3348"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Quick Ratio</w:t>
            </w:r>
          </w:p>
        </w:tc>
        <w:tc>
          <w:tcPr>
            <w:tcW w:w="216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1.36</w:t>
            </w:r>
          </w:p>
        </w:tc>
        <w:tc>
          <w:tcPr>
            <w:tcW w:w="207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1.44</w:t>
            </w:r>
          </w:p>
        </w:tc>
        <w:tc>
          <w:tcPr>
            <w:tcW w:w="225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1.55</w:t>
            </w:r>
          </w:p>
        </w:tc>
      </w:tr>
      <w:tr w:rsidR="00BE5456" w:rsidRPr="00E2717E" w:rsidTr="00BE5456">
        <w:tc>
          <w:tcPr>
            <w:tcW w:w="3348"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Debt to Equity ratio</w:t>
            </w:r>
          </w:p>
        </w:tc>
        <w:tc>
          <w:tcPr>
            <w:tcW w:w="216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.65</w:t>
            </w:r>
          </w:p>
        </w:tc>
        <w:tc>
          <w:tcPr>
            <w:tcW w:w="207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.99</w:t>
            </w:r>
          </w:p>
        </w:tc>
        <w:tc>
          <w:tcPr>
            <w:tcW w:w="225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.56</w:t>
            </w:r>
          </w:p>
        </w:tc>
      </w:tr>
      <w:tr w:rsidR="00BE5456" w:rsidRPr="00E2717E" w:rsidTr="00BE5456">
        <w:tc>
          <w:tcPr>
            <w:tcW w:w="3348"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A/R Turnover Ratio</w:t>
            </w:r>
          </w:p>
        </w:tc>
        <w:tc>
          <w:tcPr>
            <w:tcW w:w="216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.0112</w:t>
            </w:r>
          </w:p>
        </w:tc>
        <w:tc>
          <w:tcPr>
            <w:tcW w:w="207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.0227</w:t>
            </w:r>
          </w:p>
        </w:tc>
        <w:tc>
          <w:tcPr>
            <w:tcW w:w="225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.0335</w:t>
            </w:r>
          </w:p>
        </w:tc>
      </w:tr>
      <w:tr w:rsidR="00BE5456" w:rsidRPr="00E2717E" w:rsidTr="00BE5456">
        <w:tc>
          <w:tcPr>
            <w:tcW w:w="3348"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ROA</w:t>
            </w:r>
          </w:p>
        </w:tc>
        <w:tc>
          <w:tcPr>
            <w:tcW w:w="216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3.5%</w:t>
            </w:r>
          </w:p>
        </w:tc>
        <w:tc>
          <w:tcPr>
            <w:tcW w:w="207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4.44%</w:t>
            </w:r>
          </w:p>
        </w:tc>
        <w:tc>
          <w:tcPr>
            <w:tcW w:w="225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4.67%</w:t>
            </w:r>
          </w:p>
        </w:tc>
      </w:tr>
      <w:tr w:rsidR="00BE5456" w:rsidRPr="00E2717E" w:rsidTr="00BE5456">
        <w:tc>
          <w:tcPr>
            <w:tcW w:w="3348"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PER</w:t>
            </w:r>
          </w:p>
        </w:tc>
        <w:tc>
          <w:tcPr>
            <w:tcW w:w="216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27.39</w:t>
            </w:r>
          </w:p>
        </w:tc>
        <w:tc>
          <w:tcPr>
            <w:tcW w:w="207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28.65</w:t>
            </w:r>
          </w:p>
        </w:tc>
        <w:tc>
          <w:tcPr>
            <w:tcW w:w="2250" w:type="dxa"/>
          </w:tcPr>
          <w:p w:rsidR="00BE5456" w:rsidRPr="00E2717E" w:rsidRDefault="00BE5456" w:rsidP="00BE5456">
            <w:pPr>
              <w:ind w:left="-540" w:right="720"/>
              <w:jc w:val="right"/>
              <w:rPr>
                <w:rFonts w:ascii="Times New Roman" w:hAnsi="Times New Roman" w:cs="Times New Roman"/>
                <w:sz w:val="24"/>
                <w:szCs w:val="24"/>
              </w:rPr>
            </w:pPr>
            <w:r w:rsidRPr="00E2717E">
              <w:rPr>
                <w:rFonts w:ascii="Times New Roman" w:hAnsi="Times New Roman" w:cs="Times New Roman"/>
                <w:sz w:val="24"/>
                <w:szCs w:val="24"/>
              </w:rPr>
              <w:t>28.88</w:t>
            </w:r>
          </w:p>
        </w:tc>
      </w:tr>
    </w:tbl>
    <w:p w:rsidR="00BE5456" w:rsidRPr="00E2717E" w:rsidRDefault="00BE5456" w:rsidP="000D4AE1">
      <w:pPr>
        <w:rPr>
          <w:rFonts w:ascii="Times New Roman" w:hAnsi="Times New Roman" w:cs="Times New Roman"/>
          <w:sz w:val="24"/>
          <w:szCs w:val="24"/>
        </w:rPr>
      </w:pPr>
    </w:p>
    <w:p w:rsidR="00BE5456" w:rsidRPr="00E2717E" w:rsidRDefault="00BE5456" w:rsidP="000D4AE1">
      <w:pPr>
        <w:rPr>
          <w:rFonts w:ascii="Times New Roman" w:hAnsi="Times New Roman" w:cs="Times New Roman"/>
          <w:sz w:val="24"/>
          <w:szCs w:val="24"/>
        </w:rPr>
      </w:pPr>
      <w:r w:rsidRPr="00E2717E">
        <w:rPr>
          <w:rFonts w:ascii="Times New Roman" w:hAnsi="Times New Roman" w:cs="Times New Roman"/>
          <w:sz w:val="24"/>
          <w:szCs w:val="24"/>
        </w:rPr>
        <w:t xml:space="preserve">Current ratio and quick ratio is increasing and debt equity ratio and A/R ratio is also in </w:t>
      </w:r>
      <w:proofErr w:type="spellStart"/>
      <w:proofErr w:type="gramStart"/>
      <w:r w:rsidRPr="00E2717E">
        <w:rPr>
          <w:rFonts w:ascii="Times New Roman" w:hAnsi="Times New Roman" w:cs="Times New Roman"/>
          <w:sz w:val="24"/>
          <w:szCs w:val="24"/>
        </w:rPr>
        <w:t>a</w:t>
      </w:r>
      <w:proofErr w:type="spellEnd"/>
      <w:proofErr w:type="gramEnd"/>
      <w:r w:rsidRPr="00E2717E">
        <w:rPr>
          <w:rFonts w:ascii="Times New Roman" w:hAnsi="Times New Roman" w:cs="Times New Roman"/>
          <w:sz w:val="24"/>
          <w:szCs w:val="24"/>
        </w:rPr>
        <w:t xml:space="preserve"> increasing manner. And the ROA and PER is also increasing.</w:t>
      </w:r>
    </w:p>
    <w:p w:rsidR="008E0F83" w:rsidRPr="00E2717E" w:rsidRDefault="008E0F83" w:rsidP="00FC4208">
      <w:pPr>
        <w:ind w:left="-540" w:right="720"/>
        <w:rPr>
          <w:rFonts w:ascii="Times New Roman" w:hAnsi="Times New Roman" w:cs="Times New Roman"/>
          <w:sz w:val="24"/>
          <w:szCs w:val="24"/>
        </w:rPr>
      </w:pPr>
      <w:bookmarkStart w:id="20" w:name="_Toc517606509"/>
    </w:p>
    <w:p w:rsidR="00826C1F" w:rsidRPr="00E2717E" w:rsidRDefault="005D3A1F" w:rsidP="00826C1F">
      <w:pPr>
        <w:ind w:left="-540" w:right="720"/>
        <w:rPr>
          <w:rFonts w:ascii="Times New Roman" w:hAnsi="Times New Roman" w:cs="Times New Roman"/>
          <w:sz w:val="24"/>
          <w:szCs w:val="24"/>
        </w:rPr>
      </w:pPr>
      <w:proofErr w:type="spellStart"/>
      <w:r w:rsidRPr="00E2717E">
        <w:rPr>
          <w:rStyle w:val="Heading1Char"/>
          <w:rFonts w:cs="Times New Roman"/>
          <w:sz w:val="24"/>
          <w:szCs w:val="24"/>
        </w:rPr>
        <w:t>Suggestions</w:t>
      </w:r>
      <w:proofErr w:type="gramStart"/>
      <w:r w:rsidRPr="00E2717E">
        <w:rPr>
          <w:rStyle w:val="Heading1Char"/>
          <w:rFonts w:cs="Times New Roman"/>
          <w:sz w:val="24"/>
          <w:szCs w:val="24"/>
        </w:rPr>
        <w:t>:</w:t>
      </w:r>
      <w:bookmarkEnd w:id="20"/>
      <w:r w:rsidR="00BA641D" w:rsidRPr="00E2717E">
        <w:rPr>
          <w:rFonts w:ascii="Times New Roman" w:hAnsi="Times New Roman" w:cs="Times New Roman"/>
          <w:sz w:val="24"/>
          <w:szCs w:val="24"/>
        </w:rPr>
        <w:t>It</w:t>
      </w:r>
      <w:proofErr w:type="spellEnd"/>
      <w:proofErr w:type="gramEnd"/>
      <w:r w:rsidR="00BA641D" w:rsidRPr="00E2717E">
        <w:rPr>
          <w:rFonts w:ascii="Times New Roman" w:hAnsi="Times New Roman" w:cs="Times New Roman"/>
          <w:sz w:val="24"/>
          <w:szCs w:val="24"/>
        </w:rPr>
        <w:t xml:space="preserve"> has been already told that the selected companies are being selected randomly and only for the objectives for to complete a report using a </w:t>
      </w:r>
      <w:proofErr w:type="spellStart"/>
      <w:r w:rsidR="00BA641D" w:rsidRPr="00E2717E">
        <w:rPr>
          <w:rFonts w:ascii="Times New Roman" w:hAnsi="Times New Roman" w:cs="Times New Roman"/>
          <w:sz w:val="24"/>
          <w:szCs w:val="24"/>
        </w:rPr>
        <w:t>beneish</w:t>
      </w:r>
      <w:proofErr w:type="spellEnd"/>
      <w:r w:rsidR="00BA641D" w:rsidRPr="00E2717E">
        <w:rPr>
          <w:rFonts w:ascii="Times New Roman" w:hAnsi="Times New Roman" w:cs="Times New Roman"/>
          <w:sz w:val="24"/>
          <w:szCs w:val="24"/>
        </w:rPr>
        <w:t xml:space="preserve"> </w:t>
      </w:r>
      <w:proofErr w:type="spellStart"/>
      <w:r w:rsidR="00BA641D" w:rsidRPr="00E2717E">
        <w:rPr>
          <w:rFonts w:ascii="Times New Roman" w:hAnsi="Times New Roman" w:cs="Times New Roman"/>
          <w:sz w:val="24"/>
          <w:szCs w:val="24"/>
        </w:rPr>
        <w:t>model.But</w:t>
      </w:r>
      <w:proofErr w:type="spellEnd"/>
      <w:r w:rsidR="00BA641D" w:rsidRPr="00E2717E">
        <w:rPr>
          <w:rFonts w:ascii="Times New Roman" w:hAnsi="Times New Roman" w:cs="Times New Roman"/>
          <w:sz w:val="24"/>
          <w:szCs w:val="24"/>
        </w:rPr>
        <w:t xml:space="preserve"> it has been found that the m score values of the companies either more or less are found as earning manipulated by using the formulas and variables which are measurer of the model. So it should be focused </w:t>
      </w:r>
      <w:r w:rsidR="00373C3C" w:rsidRPr="00E2717E">
        <w:rPr>
          <w:rFonts w:ascii="Times New Roman" w:hAnsi="Times New Roman" w:cs="Times New Roman"/>
          <w:sz w:val="24"/>
          <w:szCs w:val="24"/>
        </w:rPr>
        <w:t>by giving more importance It should be ensured that companies are free from earning manipulation to provide a real ethical view of the company</w:t>
      </w:r>
      <w:r w:rsidR="00C611AA" w:rsidRPr="00E2717E">
        <w:rPr>
          <w:rFonts w:ascii="Times New Roman" w:hAnsi="Times New Roman" w:cs="Times New Roman"/>
          <w:sz w:val="24"/>
          <w:szCs w:val="24"/>
        </w:rPr>
        <w:t xml:space="preserve"> to the outsider of the company to avoid deception. The Government, The auditors, The regulators, the rules and regulation the standards followed by companies all the parties or any entities involved with the company should be careful and also monitor the companies to eradicate such kind of earning manipulation.</w:t>
      </w:r>
      <w:r w:rsidR="00CA5E18" w:rsidRPr="00E2717E">
        <w:rPr>
          <w:rFonts w:ascii="Times New Roman" w:hAnsi="Times New Roman" w:cs="Times New Roman"/>
          <w:sz w:val="24"/>
          <w:szCs w:val="24"/>
        </w:rPr>
        <w:t xml:space="preserve"> </w:t>
      </w:r>
      <w:proofErr w:type="spellStart"/>
      <w:r w:rsidR="00CA5E18" w:rsidRPr="00E2717E">
        <w:rPr>
          <w:rFonts w:ascii="Times New Roman" w:hAnsi="Times New Roman" w:cs="Times New Roman"/>
          <w:sz w:val="24"/>
          <w:szCs w:val="24"/>
        </w:rPr>
        <w:t>Beneish</w:t>
      </w:r>
      <w:proofErr w:type="spellEnd"/>
      <w:r w:rsidR="00CA5E18" w:rsidRPr="00E2717E">
        <w:rPr>
          <w:rFonts w:ascii="Times New Roman" w:hAnsi="Times New Roman" w:cs="Times New Roman"/>
          <w:sz w:val="24"/>
          <w:szCs w:val="24"/>
        </w:rPr>
        <w:t xml:space="preserve"> Model is such a model that should be implemented properly to recognize t</w:t>
      </w:r>
      <w:r w:rsidR="00131447" w:rsidRPr="00E2717E">
        <w:rPr>
          <w:rFonts w:ascii="Times New Roman" w:hAnsi="Times New Roman" w:cs="Times New Roman"/>
          <w:sz w:val="24"/>
          <w:szCs w:val="24"/>
        </w:rPr>
        <w:t>he fraudulent activities of the</w:t>
      </w:r>
      <w:r w:rsidR="00CA5E18" w:rsidRPr="00E2717E">
        <w:rPr>
          <w:rFonts w:ascii="Times New Roman" w:hAnsi="Times New Roman" w:cs="Times New Roman"/>
          <w:sz w:val="24"/>
          <w:szCs w:val="24"/>
        </w:rPr>
        <w:t xml:space="preserve"> countries. It carries the most important variables of the companies’ financial information. Once the use of this model will be expanded it will be easier to reduce or identify the manipulation of financial information.</w:t>
      </w:r>
      <w:bookmarkStart w:id="21" w:name="_Toc517606510"/>
    </w:p>
    <w:p w:rsidR="00F97338" w:rsidRPr="00E2717E" w:rsidRDefault="00F55542" w:rsidP="00F97338">
      <w:pPr>
        <w:ind w:left="-540" w:right="720"/>
        <w:rPr>
          <w:rFonts w:ascii="Times New Roman" w:hAnsi="Times New Roman" w:cs="Times New Roman"/>
          <w:sz w:val="24"/>
          <w:szCs w:val="24"/>
        </w:rPr>
      </w:pPr>
      <w:proofErr w:type="spellStart"/>
      <w:r w:rsidRPr="00E2717E">
        <w:rPr>
          <w:rStyle w:val="Heading1Char"/>
          <w:rFonts w:cs="Times New Roman"/>
          <w:sz w:val="24"/>
          <w:szCs w:val="24"/>
        </w:rPr>
        <w:t>Conclusion</w:t>
      </w:r>
      <w:proofErr w:type="gramStart"/>
      <w:r w:rsidRPr="00E2717E">
        <w:rPr>
          <w:rStyle w:val="Heading1Char"/>
          <w:rFonts w:cs="Times New Roman"/>
          <w:sz w:val="24"/>
          <w:szCs w:val="24"/>
        </w:rPr>
        <w:t>:</w:t>
      </w:r>
      <w:bookmarkEnd w:id="21"/>
      <w:r w:rsidR="00932479" w:rsidRPr="00E2717E">
        <w:rPr>
          <w:rFonts w:ascii="Times New Roman" w:hAnsi="Times New Roman" w:cs="Times New Roman"/>
          <w:sz w:val="24"/>
          <w:szCs w:val="24"/>
        </w:rPr>
        <w:t>F</w:t>
      </w:r>
      <w:r w:rsidRPr="00E2717E">
        <w:rPr>
          <w:rFonts w:ascii="Times New Roman" w:hAnsi="Times New Roman" w:cs="Times New Roman"/>
          <w:sz w:val="24"/>
          <w:szCs w:val="24"/>
        </w:rPr>
        <w:t>raudulent</w:t>
      </w:r>
      <w:proofErr w:type="spellEnd"/>
      <w:proofErr w:type="gramEnd"/>
      <w:r w:rsidRPr="00E2717E">
        <w:rPr>
          <w:rFonts w:ascii="Times New Roman" w:hAnsi="Times New Roman" w:cs="Times New Roman"/>
          <w:sz w:val="24"/>
          <w:szCs w:val="24"/>
        </w:rPr>
        <w:t xml:space="preserve"> activities are likely</w:t>
      </w:r>
      <w:r w:rsidR="00932479" w:rsidRPr="00E2717E">
        <w:rPr>
          <w:rFonts w:ascii="Times New Roman" w:hAnsi="Times New Roman" w:cs="Times New Roman"/>
          <w:sz w:val="24"/>
          <w:szCs w:val="24"/>
        </w:rPr>
        <w:t xml:space="preserve"> to be done to enhance or enrich or satisfy the financial information to the people who have interest in the company or the company can gain any interest from them by sho</w:t>
      </w:r>
      <w:r w:rsidR="00AB288E" w:rsidRPr="00E2717E">
        <w:rPr>
          <w:rFonts w:ascii="Times New Roman" w:hAnsi="Times New Roman" w:cs="Times New Roman"/>
          <w:sz w:val="24"/>
          <w:szCs w:val="24"/>
        </w:rPr>
        <w:t xml:space="preserve">wing the information. Any </w:t>
      </w:r>
      <w:proofErr w:type="gramStart"/>
      <w:r w:rsidR="00AB288E" w:rsidRPr="00E2717E">
        <w:rPr>
          <w:rFonts w:ascii="Times New Roman" w:hAnsi="Times New Roman" w:cs="Times New Roman"/>
          <w:sz w:val="24"/>
          <w:szCs w:val="24"/>
        </w:rPr>
        <w:t xml:space="preserve">fraud </w:t>
      </w:r>
      <w:r w:rsidR="00932479" w:rsidRPr="00E2717E">
        <w:rPr>
          <w:rFonts w:ascii="Times New Roman" w:hAnsi="Times New Roman" w:cs="Times New Roman"/>
          <w:sz w:val="24"/>
          <w:szCs w:val="24"/>
        </w:rPr>
        <w:t>are</w:t>
      </w:r>
      <w:proofErr w:type="gramEnd"/>
      <w:r w:rsidR="00932479" w:rsidRPr="00E2717E">
        <w:rPr>
          <w:rFonts w:ascii="Times New Roman" w:hAnsi="Times New Roman" w:cs="Times New Roman"/>
          <w:sz w:val="24"/>
          <w:szCs w:val="24"/>
        </w:rPr>
        <w:t xml:space="preserve"> prone to happen when there is no strict action against these kind of activities. Countries like Bangladesh having ineffectiveness of laws or political pressure upon the laws of the country it is more likely to have fraudulent activities. </w:t>
      </w:r>
      <w:proofErr w:type="gramStart"/>
      <w:r w:rsidR="00932479" w:rsidRPr="00E2717E">
        <w:rPr>
          <w:rFonts w:ascii="Times New Roman" w:hAnsi="Times New Roman" w:cs="Times New Roman"/>
          <w:sz w:val="24"/>
          <w:szCs w:val="24"/>
        </w:rPr>
        <w:t>These</w:t>
      </w:r>
      <w:proofErr w:type="gramEnd"/>
      <w:r w:rsidR="00932479" w:rsidRPr="00E2717E">
        <w:rPr>
          <w:rFonts w:ascii="Times New Roman" w:hAnsi="Times New Roman" w:cs="Times New Roman"/>
          <w:sz w:val="24"/>
          <w:szCs w:val="24"/>
        </w:rPr>
        <w:t xml:space="preserve"> kind of work does not bring about a healthy solvent economy for a country. So all of the sources which can remove or recover these situation as we have already poor share business condition overall unhealthy environment for business or any other development we have to keep an eye very consciously to improve the present scenario of the compa</w:t>
      </w:r>
      <w:r w:rsidR="00CA5E18" w:rsidRPr="00E2717E">
        <w:rPr>
          <w:rFonts w:ascii="Times New Roman" w:hAnsi="Times New Roman" w:cs="Times New Roman"/>
          <w:sz w:val="24"/>
          <w:szCs w:val="24"/>
        </w:rPr>
        <w:t>nies.</w:t>
      </w:r>
      <w:bookmarkStart w:id="22" w:name="_Toc517606511"/>
    </w:p>
    <w:p w:rsidR="00880749" w:rsidRDefault="00880749" w:rsidP="00F97338">
      <w:pPr>
        <w:ind w:left="-540" w:right="720"/>
        <w:rPr>
          <w:rFonts w:ascii="Times New Roman" w:hAnsi="Times New Roman" w:cs="Times New Roman"/>
          <w:b/>
          <w:sz w:val="24"/>
          <w:szCs w:val="24"/>
        </w:rPr>
      </w:pPr>
    </w:p>
    <w:p w:rsidR="001D7583" w:rsidRPr="00E2717E" w:rsidRDefault="00B46BDF" w:rsidP="00F97338">
      <w:pPr>
        <w:ind w:left="-540" w:right="720"/>
        <w:rPr>
          <w:rFonts w:ascii="Times New Roman" w:hAnsi="Times New Roman" w:cs="Times New Roman"/>
          <w:b/>
          <w:sz w:val="24"/>
          <w:szCs w:val="24"/>
        </w:rPr>
      </w:pPr>
      <w:r w:rsidRPr="00E2717E">
        <w:rPr>
          <w:rFonts w:ascii="Times New Roman" w:hAnsi="Times New Roman" w:cs="Times New Roman"/>
          <w:b/>
          <w:sz w:val="24"/>
          <w:szCs w:val="24"/>
        </w:rPr>
        <w:lastRenderedPageBreak/>
        <w:t>References:</w:t>
      </w:r>
      <w:bookmarkEnd w:id="22"/>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1)https://www.dsebd.org/by_industrylisting1.php</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2)https://www.dsebd.org/companylistbyindustry.php?industryno=14</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3) http://www.amclpran.com/annual_report_2016_17.pdf</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4) http://www.amclpran.com/annual_report_2015_16.pdf</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5) http://www.amclpran.com/annual_report_2014_15.pdf</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6) http://www.apexfoods.com/</w:t>
      </w:r>
    </w:p>
    <w:p w:rsidR="001D6DF1" w:rsidRPr="00E2717E" w:rsidRDefault="00702A79" w:rsidP="00675164">
      <w:pPr>
        <w:ind w:right="720"/>
        <w:rPr>
          <w:rFonts w:ascii="Times New Roman" w:hAnsi="Times New Roman" w:cs="Times New Roman"/>
          <w:sz w:val="24"/>
          <w:szCs w:val="24"/>
        </w:rPr>
      </w:pPr>
      <w:r w:rsidRPr="00E2717E">
        <w:rPr>
          <w:rFonts w:ascii="Times New Roman" w:hAnsi="Times New Roman" w:cs="Times New Roman"/>
          <w:sz w:val="24"/>
          <w:szCs w:val="24"/>
        </w:rPr>
        <w:t>7)</w:t>
      </w:r>
      <w:r w:rsidR="001D6DF1" w:rsidRPr="00E2717E">
        <w:rPr>
          <w:rFonts w:ascii="Times New Roman" w:hAnsi="Times New Roman" w:cs="Times New Roman"/>
          <w:sz w:val="24"/>
          <w:szCs w:val="24"/>
        </w:rPr>
        <w:t>http://www.apexfoods.com/attachments/046_Annual%20Report%202016-17.pdf</w:t>
      </w:r>
    </w:p>
    <w:p w:rsidR="001D6DF1" w:rsidRPr="00E2717E" w:rsidRDefault="00702A79" w:rsidP="00675164">
      <w:pPr>
        <w:ind w:right="720"/>
        <w:rPr>
          <w:rFonts w:ascii="Times New Roman" w:hAnsi="Times New Roman" w:cs="Times New Roman"/>
          <w:sz w:val="24"/>
          <w:szCs w:val="24"/>
        </w:rPr>
      </w:pPr>
      <w:r w:rsidRPr="00E2717E">
        <w:rPr>
          <w:rFonts w:ascii="Times New Roman" w:hAnsi="Times New Roman" w:cs="Times New Roman"/>
          <w:sz w:val="24"/>
          <w:szCs w:val="24"/>
        </w:rPr>
        <w:t>8)</w:t>
      </w:r>
      <w:r w:rsidR="001D6DF1" w:rsidRPr="00E2717E">
        <w:rPr>
          <w:rFonts w:ascii="Times New Roman" w:hAnsi="Times New Roman" w:cs="Times New Roman"/>
          <w:sz w:val="24"/>
          <w:szCs w:val="24"/>
        </w:rPr>
        <w:t>http://www.apexfoods.com/attachments/046_Annual%20Report%202015-16.pdf</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9) http://www.apexfoods.com/attachments/046_AFL Annual%20Report%202014-15.pdf</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10)http://www.finefoodslimited.com/assets/filemanager/anualreport/1526718384.pdf</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11)http://www.finefoodslimited.com/assets/filemanager/anualreport/1526718396.pdf</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12)http://www.finefoodslimited.com/assets/filemanager/anualreport/1526718410.pdf</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13) http://www.goldenharvestbd.com/report/ghail-annual-report-2014-2/</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14) http://www.goldenharvestbd.com/report/ghail-annual-report-2015/</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15) http://www.goldenharvestbd.com/report/ghail-annual-report-2016/</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16) http://olympicbd.com/wp-content/uploads/2017/11/Annual-Report-2017-Final-Online-ver.pdf</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17) http://olympicbd.com/wp-content/uploads/2016/06/Annual-Report-2016.pdf</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18) http://olympicbd.com/wp-content/uploads/2016/06/Annual-Report-2015.pd</w:t>
      </w:r>
    </w:p>
    <w:p w:rsidR="00590205"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 xml:space="preserve">19) </w:t>
      </w:r>
      <w:r w:rsidR="00590205" w:rsidRPr="00E2717E">
        <w:rPr>
          <w:rFonts w:ascii="Times New Roman" w:hAnsi="Times New Roman" w:cs="Times New Roman"/>
          <w:sz w:val="24"/>
          <w:szCs w:val="24"/>
        </w:rPr>
        <w:t>http://www.ijmae.com/files/accepted/152_final.pdf</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 xml:space="preserve">19) http://www.ijmae.com/files/accepted/152_final.pdf </w:t>
      </w:r>
    </w:p>
    <w:p w:rsidR="001D6DF1"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20) https://www.coursehero.com/file/</w:t>
      </w:r>
      <w:proofErr w:type="gramStart"/>
      <w:r w:rsidRPr="00E2717E">
        <w:rPr>
          <w:rFonts w:ascii="Times New Roman" w:hAnsi="Times New Roman" w:cs="Times New Roman"/>
          <w:sz w:val="24"/>
          <w:szCs w:val="24"/>
        </w:rPr>
        <w:t>22209019  /</w:t>
      </w:r>
      <w:proofErr w:type="spellStart"/>
      <w:proofErr w:type="gramEnd"/>
      <w:r w:rsidRPr="00E2717E">
        <w:rPr>
          <w:rFonts w:ascii="Times New Roman" w:hAnsi="Times New Roman" w:cs="Times New Roman"/>
          <w:sz w:val="24"/>
          <w:szCs w:val="24"/>
        </w:rPr>
        <w:t>Jurnal-Pengurusan</w:t>
      </w:r>
      <w:proofErr w:type="spellEnd"/>
      <w:r w:rsidRPr="00E2717E">
        <w:rPr>
          <w:rFonts w:ascii="Times New Roman" w:hAnsi="Times New Roman" w:cs="Times New Roman"/>
          <w:sz w:val="24"/>
          <w:szCs w:val="24"/>
        </w:rPr>
        <w:t xml:space="preserve">/ </w:t>
      </w:r>
    </w:p>
    <w:p w:rsidR="001D7583" w:rsidRPr="00E2717E" w:rsidRDefault="001D6DF1" w:rsidP="00675164">
      <w:pPr>
        <w:ind w:right="720"/>
        <w:rPr>
          <w:rFonts w:ascii="Times New Roman" w:hAnsi="Times New Roman" w:cs="Times New Roman"/>
          <w:sz w:val="24"/>
          <w:szCs w:val="24"/>
        </w:rPr>
      </w:pPr>
      <w:r w:rsidRPr="00E2717E">
        <w:rPr>
          <w:rFonts w:ascii="Times New Roman" w:hAnsi="Times New Roman" w:cs="Times New Roman"/>
          <w:sz w:val="24"/>
          <w:szCs w:val="24"/>
        </w:rPr>
        <w:t xml:space="preserve">21) </w:t>
      </w:r>
      <w:r w:rsidR="00590205" w:rsidRPr="00E2717E">
        <w:rPr>
          <w:rFonts w:ascii="Times New Roman" w:hAnsi="Times New Roman" w:cs="Times New Roman"/>
          <w:sz w:val="24"/>
          <w:szCs w:val="24"/>
        </w:rPr>
        <w:t>http://www.paviauniversitypress.it/rivista/economia-aziendale-online/4</w:t>
      </w:r>
    </w:p>
    <w:p w:rsidR="00590205" w:rsidRPr="00E2717E" w:rsidRDefault="00590205" w:rsidP="00E2717E">
      <w:pPr>
        <w:rPr>
          <w:sz w:val="24"/>
          <w:szCs w:val="24"/>
        </w:rPr>
      </w:pPr>
      <w:r w:rsidRPr="00E2717E">
        <w:rPr>
          <w:sz w:val="24"/>
          <w:szCs w:val="24"/>
        </w:rPr>
        <w:t xml:space="preserve">22) </w:t>
      </w:r>
      <w:proofErr w:type="spellStart"/>
      <w:r w:rsidRPr="00E2717E">
        <w:rPr>
          <w:sz w:val="24"/>
          <w:szCs w:val="24"/>
        </w:rPr>
        <w:t>Aboody</w:t>
      </w:r>
      <w:proofErr w:type="spellEnd"/>
      <w:r w:rsidRPr="00E2717E">
        <w:rPr>
          <w:sz w:val="24"/>
          <w:szCs w:val="24"/>
        </w:rPr>
        <w:t xml:space="preserve"> D., Hughes J., Liu J. (2002). </w:t>
      </w:r>
      <w:proofErr w:type="gramStart"/>
      <w:r w:rsidRPr="00E2717E">
        <w:rPr>
          <w:sz w:val="24"/>
          <w:szCs w:val="24"/>
        </w:rPr>
        <w:t xml:space="preserve">Measuring value </w:t>
      </w:r>
      <w:proofErr w:type="spellStart"/>
      <w:r w:rsidRPr="00E2717E">
        <w:rPr>
          <w:sz w:val="24"/>
          <w:szCs w:val="24"/>
        </w:rPr>
        <w:t>relevancein</w:t>
      </w:r>
      <w:proofErr w:type="spellEnd"/>
      <w:r w:rsidRPr="00E2717E">
        <w:rPr>
          <w:sz w:val="24"/>
          <w:szCs w:val="24"/>
        </w:rPr>
        <w:t xml:space="preserve"> a (possibly) inefficien</w:t>
      </w:r>
      <w:r w:rsidR="003365B7" w:rsidRPr="00E2717E">
        <w:rPr>
          <w:sz w:val="24"/>
          <w:szCs w:val="24"/>
        </w:rPr>
        <w:t>t market.</w:t>
      </w:r>
      <w:proofErr w:type="gramEnd"/>
      <w:r w:rsidR="003365B7" w:rsidRPr="00E2717E">
        <w:rPr>
          <w:sz w:val="24"/>
          <w:szCs w:val="24"/>
        </w:rPr>
        <w:t xml:space="preserve"> </w:t>
      </w:r>
      <w:proofErr w:type="gramStart"/>
      <w:r w:rsidR="003365B7" w:rsidRPr="00E2717E">
        <w:rPr>
          <w:sz w:val="24"/>
          <w:szCs w:val="24"/>
        </w:rPr>
        <w:t>Journal of Accounting Research, Vol. 40, No.</w:t>
      </w:r>
      <w:r w:rsidRPr="00E2717E">
        <w:rPr>
          <w:sz w:val="24"/>
          <w:szCs w:val="24"/>
        </w:rPr>
        <w:t xml:space="preserve"> 4.</w:t>
      </w:r>
      <w:proofErr w:type="gramEnd"/>
    </w:p>
    <w:p w:rsidR="003365B7" w:rsidRPr="00E2717E" w:rsidRDefault="003365B7" w:rsidP="00E2717E">
      <w:pPr>
        <w:rPr>
          <w:sz w:val="24"/>
          <w:szCs w:val="24"/>
        </w:rPr>
      </w:pPr>
      <w:r w:rsidRPr="00E2717E">
        <w:rPr>
          <w:sz w:val="24"/>
          <w:szCs w:val="24"/>
        </w:rPr>
        <w:lastRenderedPageBreak/>
        <w:t xml:space="preserve">23) </w:t>
      </w:r>
      <w:proofErr w:type="spellStart"/>
      <w:r w:rsidRPr="00E2717E">
        <w:rPr>
          <w:sz w:val="24"/>
          <w:szCs w:val="24"/>
        </w:rPr>
        <w:t>Bartov</w:t>
      </w:r>
      <w:proofErr w:type="spellEnd"/>
      <w:r w:rsidRPr="00E2717E">
        <w:rPr>
          <w:sz w:val="24"/>
          <w:szCs w:val="24"/>
        </w:rPr>
        <w:t xml:space="preserve"> E. (1993). </w:t>
      </w:r>
      <w:proofErr w:type="gramStart"/>
      <w:r w:rsidRPr="00E2717E">
        <w:rPr>
          <w:sz w:val="24"/>
          <w:szCs w:val="24"/>
        </w:rPr>
        <w:t>The Timing of Asset Sales and Earnings Manipulation.</w:t>
      </w:r>
      <w:proofErr w:type="gramEnd"/>
      <w:r w:rsidRPr="00E2717E">
        <w:rPr>
          <w:sz w:val="24"/>
          <w:szCs w:val="24"/>
        </w:rPr>
        <w:t xml:space="preserve"> </w:t>
      </w:r>
      <w:r w:rsidRPr="00E2717E">
        <w:rPr>
          <w:i/>
          <w:iCs/>
          <w:sz w:val="24"/>
          <w:szCs w:val="24"/>
        </w:rPr>
        <w:t>The Accounting Review</w:t>
      </w:r>
      <w:r w:rsidRPr="00E2717E">
        <w:rPr>
          <w:sz w:val="24"/>
          <w:szCs w:val="24"/>
        </w:rPr>
        <w:t xml:space="preserve">, Vol. 68, No. 4.Beneish, M.D. (1997). Detecting </w:t>
      </w:r>
      <w:proofErr w:type="spellStart"/>
      <w:r w:rsidRPr="00E2717E">
        <w:rPr>
          <w:sz w:val="24"/>
          <w:szCs w:val="24"/>
        </w:rPr>
        <w:t>Gaap</w:t>
      </w:r>
      <w:proofErr w:type="spellEnd"/>
      <w:r w:rsidRPr="00E2717E">
        <w:rPr>
          <w:sz w:val="24"/>
          <w:szCs w:val="24"/>
        </w:rPr>
        <w:t xml:space="preserve"> Violation: Implications </w:t>
      </w:r>
      <w:proofErr w:type="gramStart"/>
      <w:r w:rsidRPr="00E2717E">
        <w:rPr>
          <w:sz w:val="24"/>
          <w:szCs w:val="24"/>
        </w:rPr>
        <w:t>For</w:t>
      </w:r>
      <w:proofErr w:type="gramEnd"/>
      <w:r w:rsidRPr="00E2717E">
        <w:rPr>
          <w:sz w:val="24"/>
          <w:szCs w:val="24"/>
        </w:rPr>
        <w:t xml:space="preserve"> Assessing Earnings Management Among Firm With Extreme Financial Performance. </w:t>
      </w:r>
      <w:r w:rsidRPr="00E2717E">
        <w:rPr>
          <w:i/>
          <w:iCs/>
          <w:sz w:val="24"/>
          <w:szCs w:val="24"/>
        </w:rPr>
        <w:t xml:space="preserve">Journal </w:t>
      </w:r>
      <w:proofErr w:type="gramStart"/>
      <w:r w:rsidRPr="00E2717E">
        <w:rPr>
          <w:i/>
          <w:iCs/>
          <w:sz w:val="24"/>
          <w:szCs w:val="24"/>
        </w:rPr>
        <w:t>Of</w:t>
      </w:r>
      <w:proofErr w:type="gramEnd"/>
      <w:r w:rsidRPr="00E2717E">
        <w:rPr>
          <w:i/>
          <w:iCs/>
          <w:sz w:val="24"/>
          <w:szCs w:val="24"/>
        </w:rPr>
        <w:t xml:space="preserve"> Accounting And Public Policy</w:t>
      </w:r>
      <w:r w:rsidRPr="00E2717E">
        <w:rPr>
          <w:sz w:val="24"/>
          <w:szCs w:val="24"/>
        </w:rPr>
        <w:t>, Vol. 16, [271-309].</w:t>
      </w:r>
    </w:p>
    <w:p w:rsidR="003365B7" w:rsidRPr="00E2717E" w:rsidRDefault="003365B7" w:rsidP="00E2717E">
      <w:pPr>
        <w:rPr>
          <w:sz w:val="24"/>
          <w:szCs w:val="24"/>
        </w:rPr>
      </w:pPr>
    </w:p>
    <w:p w:rsidR="003365B7" w:rsidRPr="00E2717E" w:rsidRDefault="003365B7" w:rsidP="00E2717E">
      <w:pPr>
        <w:rPr>
          <w:sz w:val="24"/>
          <w:szCs w:val="24"/>
        </w:rPr>
      </w:pPr>
      <w:r w:rsidRPr="00E2717E">
        <w:rPr>
          <w:sz w:val="24"/>
          <w:szCs w:val="24"/>
        </w:rPr>
        <w:t xml:space="preserve">24) </w:t>
      </w:r>
      <w:proofErr w:type="spellStart"/>
      <w:r w:rsidRPr="00E2717E">
        <w:rPr>
          <w:sz w:val="24"/>
          <w:szCs w:val="24"/>
        </w:rPr>
        <w:t>Beneish</w:t>
      </w:r>
      <w:proofErr w:type="spellEnd"/>
      <w:r w:rsidRPr="00E2717E">
        <w:rPr>
          <w:sz w:val="24"/>
          <w:szCs w:val="24"/>
        </w:rPr>
        <w:t xml:space="preserve">, M.D. (1999). The Detection </w:t>
      </w:r>
      <w:proofErr w:type="gramStart"/>
      <w:r w:rsidRPr="00E2717E">
        <w:rPr>
          <w:sz w:val="24"/>
          <w:szCs w:val="24"/>
        </w:rPr>
        <w:t>Of</w:t>
      </w:r>
      <w:proofErr w:type="gramEnd"/>
      <w:r w:rsidRPr="00E2717E">
        <w:rPr>
          <w:sz w:val="24"/>
          <w:szCs w:val="24"/>
        </w:rPr>
        <w:t xml:space="preserve"> Earnings Manipulation. </w:t>
      </w:r>
      <w:r w:rsidRPr="00E2717E">
        <w:rPr>
          <w:i/>
          <w:iCs/>
          <w:sz w:val="24"/>
          <w:szCs w:val="24"/>
        </w:rPr>
        <w:t>Financial Analysts Journal</w:t>
      </w:r>
      <w:r w:rsidRPr="00E2717E">
        <w:rPr>
          <w:sz w:val="24"/>
          <w:szCs w:val="24"/>
        </w:rPr>
        <w:t xml:space="preserve">, Vol. 55, [24-36]. </w:t>
      </w:r>
      <w:proofErr w:type="spellStart"/>
      <w:proofErr w:type="gramStart"/>
      <w:r w:rsidRPr="00E2717E">
        <w:rPr>
          <w:sz w:val="24"/>
          <w:szCs w:val="24"/>
        </w:rPr>
        <w:t>Beneish</w:t>
      </w:r>
      <w:proofErr w:type="spellEnd"/>
      <w:r w:rsidRPr="00E2717E">
        <w:rPr>
          <w:sz w:val="24"/>
          <w:szCs w:val="24"/>
        </w:rPr>
        <w:t>, M. D., Lee M.C. and Nichols D.C. (2013).</w:t>
      </w:r>
      <w:proofErr w:type="gramEnd"/>
      <w:r w:rsidRPr="00E2717E">
        <w:rPr>
          <w:sz w:val="24"/>
          <w:szCs w:val="24"/>
        </w:rPr>
        <w:t xml:space="preserve"> Earning Manipulation and Expected Returns. </w:t>
      </w:r>
      <w:r w:rsidRPr="00E2717E">
        <w:rPr>
          <w:i/>
          <w:iCs/>
          <w:sz w:val="24"/>
          <w:szCs w:val="24"/>
        </w:rPr>
        <w:t>Financial Analysts Journal</w:t>
      </w:r>
      <w:r w:rsidRPr="00E2717E">
        <w:rPr>
          <w:sz w:val="24"/>
          <w:szCs w:val="24"/>
        </w:rPr>
        <w:t>, April, [57-82].</w:t>
      </w:r>
    </w:p>
    <w:p w:rsidR="003365B7" w:rsidRPr="00E2717E" w:rsidRDefault="003365B7" w:rsidP="00E2717E">
      <w:pPr>
        <w:rPr>
          <w:sz w:val="24"/>
          <w:szCs w:val="24"/>
        </w:rPr>
      </w:pPr>
    </w:p>
    <w:p w:rsidR="003365B7" w:rsidRPr="00E2717E" w:rsidRDefault="003365B7" w:rsidP="00E2717E">
      <w:pPr>
        <w:rPr>
          <w:sz w:val="24"/>
          <w:szCs w:val="24"/>
        </w:rPr>
      </w:pPr>
      <w:r w:rsidRPr="00E2717E">
        <w:rPr>
          <w:sz w:val="24"/>
          <w:szCs w:val="24"/>
        </w:rPr>
        <w:t xml:space="preserve">25) </w:t>
      </w:r>
      <w:proofErr w:type="spellStart"/>
      <w:r w:rsidRPr="00E2717E">
        <w:rPr>
          <w:sz w:val="24"/>
          <w:szCs w:val="24"/>
        </w:rPr>
        <w:t>Ciesielski</w:t>
      </w:r>
      <w:proofErr w:type="spellEnd"/>
      <w:r w:rsidRPr="00E2717E">
        <w:rPr>
          <w:sz w:val="24"/>
          <w:szCs w:val="24"/>
        </w:rPr>
        <w:t>, J. (1998). What’s Happening to the “Quality of Assets”</w:t>
      </w:r>
      <w:proofErr w:type="gramStart"/>
      <w:r w:rsidRPr="00E2717E">
        <w:rPr>
          <w:sz w:val="24"/>
          <w:szCs w:val="24"/>
        </w:rPr>
        <w:t>?.</w:t>
      </w:r>
      <w:proofErr w:type="gramEnd"/>
      <w:r w:rsidRPr="00E2717E">
        <w:rPr>
          <w:sz w:val="24"/>
          <w:szCs w:val="24"/>
        </w:rPr>
        <w:t xml:space="preserve"> </w:t>
      </w:r>
      <w:r w:rsidRPr="00E2717E">
        <w:rPr>
          <w:i/>
          <w:iCs/>
          <w:sz w:val="24"/>
          <w:szCs w:val="24"/>
        </w:rPr>
        <w:t>The Analyst’s Accounting Observer</w:t>
      </w:r>
      <w:r w:rsidRPr="00E2717E">
        <w:rPr>
          <w:sz w:val="24"/>
          <w:szCs w:val="24"/>
        </w:rPr>
        <w:t>, Vol. 7, No. 3</w:t>
      </w:r>
      <w:proofErr w:type="gramStart"/>
      <w:r w:rsidRPr="00E2717E">
        <w:rPr>
          <w:sz w:val="24"/>
          <w:szCs w:val="24"/>
        </w:rPr>
        <w:t>,February</w:t>
      </w:r>
      <w:proofErr w:type="gramEnd"/>
      <w:r w:rsidRPr="00E2717E">
        <w:rPr>
          <w:sz w:val="24"/>
          <w:szCs w:val="24"/>
        </w:rPr>
        <w:t>, 19.</w:t>
      </w:r>
    </w:p>
    <w:p w:rsidR="003365B7" w:rsidRPr="00E2717E" w:rsidRDefault="003365B7" w:rsidP="00E2717E">
      <w:pPr>
        <w:rPr>
          <w:sz w:val="24"/>
          <w:szCs w:val="24"/>
        </w:rPr>
      </w:pPr>
    </w:p>
    <w:p w:rsidR="00590205" w:rsidRPr="00E2717E" w:rsidRDefault="003365B7" w:rsidP="00E2717E">
      <w:pPr>
        <w:rPr>
          <w:sz w:val="24"/>
          <w:szCs w:val="24"/>
        </w:rPr>
      </w:pPr>
      <w:r w:rsidRPr="00E2717E">
        <w:rPr>
          <w:sz w:val="24"/>
          <w:szCs w:val="24"/>
        </w:rPr>
        <w:t>26) De Angelo L. (1986). Accounting numbers as market evaluation substitutes: a study of management buyouts of public stockholders. The Accounting Review, Vol.61, [400-420].</w:t>
      </w:r>
    </w:p>
    <w:p w:rsidR="003365B7" w:rsidRPr="00E2717E" w:rsidRDefault="003365B7" w:rsidP="00E2717E">
      <w:pPr>
        <w:rPr>
          <w:sz w:val="24"/>
          <w:szCs w:val="24"/>
        </w:rPr>
      </w:pPr>
      <w:r w:rsidRPr="00E2717E">
        <w:rPr>
          <w:sz w:val="24"/>
          <w:szCs w:val="24"/>
        </w:rPr>
        <w:t xml:space="preserve">27) </w:t>
      </w:r>
      <w:proofErr w:type="spellStart"/>
      <w:r w:rsidRPr="00E2717E">
        <w:rPr>
          <w:sz w:val="24"/>
          <w:szCs w:val="24"/>
        </w:rPr>
        <w:t>Dechow</w:t>
      </w:r>
      <w:proofErr w:type="spellEnd"/>
      <w:r w:rsidRPr="00E2717E">
        <w:rPr>
          <w:sz w:val="24"/>
          <w:szCs w:val="24"/>
        </w:rPr>
        <w:t xml:space="preserve">, P.M., </w:t>
      </w:r>
      <w:proofErr w:type="spellStart"/>
      <w:r w:rsidRPr="00E2717E">
        <w:rPr>
          <w:sz w:val="24"/>
          <w:szCs w:val="24"/>
        </w:rPr>
        <w:t>Dichev</w:t>
      </w:r>
      <w:proofErr w:type="spellEnd"/>
      <w:r w:rsidRPr="00E2717E">
        <w:rPr>
          <w:sz w:val="24"/>
          <w:szCs w:val="24"/>
        </w:rPr>
        <w:t xml:space="preserve"> I.D. (2002). The quality of accruals and earnings: the role of accrual estimation errors, </w:t>
      </w:r>
      <w:r w:rsidRPr="00E2717E">
        <w:rPr>
          <w:i/>
          <w:iCs/>
          <w:sz w:val="24"/>
          <w:szCs w:val="24"/>
        </w:rPr>
        <w:t>The Accounting Review</w:t>
      </w:r>
      <w:r w:rsidRPr="00E2717E">
        <w:rPr>
          <w:sz w:val="24"/>
          <w:szCs w:val="24"/>
        </w:rPr>
        <w:t>, Vol. 77, No. 1.</w:t>
      </w:r>
    </w:p>
    <w:p w:rsidR="003365B7" w:rsidRPr="00E2717E" w:rsidRDefault="003365B7" w:rsidP="00E2717E">
      <w:pPr>
        <w:rPr>
          <w:sz w:val="24"/>
          <w:szCs w:val="24"/>
        </w:rPr>
      </w:pPr>
    </w:p>
    <w:p w:rsidR="003365B7" w:rsidRPr="00E2717E" w:rsidRDefault="003365B7" w:rsidP="00E2717E">
      <w:pPr>
        <w:rPr>
          <w:sz w:val="24"/>
          <w:szCs w:val="24"/>
        </w:rPr>
      </w:pPr>
      <w:r w:rsidRPr="00E2717E">
        <w:rPr>
          <w:sz w:val="24"/>
          <w:szCs w:val="24"/>
        </w:rPr>
        <w:t xml:space="preserve">28) </w:t>
      </w:r>
      <w:proofErr w:type="spellStart"/>
      <w:r w:rsidR="00D16B4B" w:rsidRPr="00E2717E">
        <w:rPr>
          <w:sz w:val="24"/>
          <w:szCs w:val="24"/>
        </w:rPr>
        <w:t>Dechow</w:t>
      </w:r>
      <w:proofErr w:type="spellEnd"/>
      <w:r w:rsidR="00D16B4B" w:rsidRPr="00E2717E">
        <w:rPr>
          <w:sz w:val="24"/>
          <w:szCs w:val="24"/>
        </w:rPr>
        <w:t xml:space="preserve">, P.M., Sloan, R.G. and Sweeney, A.P. (1995). Detecting Earnings Management, </w:t>
      </w:r>
      <w:proofErr w:type="gramStart"/>
      <w:r w:rsidR="00D16B4B" w:rsidRPr="00E2717E">
        <w:rPr>
          <w:sz w:val="24"/>
          <w:szCs w:val="24"/>
        </w:rPr>
        <w:t>The</w:t>
      </w:r>
      <w:proofErr w:type="gramEnd"/>
      <w:r w:rsidR="00D16B4B" w:rsidRPr="00E2717E">
        <w:rPr>
          <w:sz w:val="24"/>
          <w:szCs w:val="24"/>
        </w:rPr>
        <w:t xml:space="preserve"> Accounting Review, Vol.70, [193-225].</w:t>
      </w:r>
    </w:p>
    <w:p w:rsidR="00D16B4B" w:rsidRPr="00E2717E" w:rsidRDefault="00D16B4B" w:rsidP="00E2717E">
      <w:pPr>
        <w:rPr>
          <w:sz w:val="24"/>
          <w:szCs w:val="24"/>
        </w:rPr>
      </w:pPr>
    </w:p>
    <w:p w:rsidR="00D16B4B" w:rsidRPr="00E2717E" w:rsidRDefault="00D16B4B" w:rsidP="00E2717E">
      <w:pPr>
        <w:rPr>
          <w:sz w:val="24"/>
          <w:szCs w:val="24"/>
        </w:rPr>
      </w:pPr>
      <w:r w:rsidRPr="00E2717E">
        <w:rPr>
          <w:sz w:val="24"/>
          <w:szCs w:val="24"/>
        </w:rPr>
        <w:t xml:space="preserve">29) Dye, R.A. (1988). Earnings management in an overlapping </w:t>
      </w:r>
      <w:proofErr w:type="gramStart"/>
      <w:r w:rsidRPr="00E2717E">
        <w:rPr>
          <w:sz w:val="24"/>
          <w:szCs w:val="24"/>
        </w:rPr>
        <w:t>generations</w:t>
      </w:r>
      <w:proofErr w:type="gramEnd"/>
      <w:r w:rsidRPr="00E2717E">
        <w:rPr>
          <w:sz w:val="24"/>
          <w:szCs w:val="24"/>
        </w:rPr>
        <w:t xml:space="preserve"> model. Journal of Accounting Research, Vol.26, [195-235].</w:t>
      </w:r>
    </w:p>
    <w:p w:rsidR="00D16B4B" w:rsidRPr="00E2717E" w:rsidRDefault="00D16B4B" w:rsidP="00E2717E">
      <w:pPr>
        <w:rPr>
          <w:sz w:val="24"/>
          <w:szCs w:val="24"/>
        </w:rPr>
      </w:pPr>
    </w:p>
    <w:p w:rsidR="00D16B4B" w:rsidRPr="00E2717E" w:rsidRDefault="00D16B4B" w:rsidP="00E2717E">
      <w:pPr>
        <w:rPr>
          <w:i/>
          <w:iCs/>
          <w:sz w:val="24"/>
          <w:szCs w:val="24"/>
        </w:rPr>
      </w:pPr>
      <w:r w:rsidRPr="00E2717E">
        <w:rPr>
          <w:sz w:val="24"/>
          <w:szCs w:val="24"/>
        </w:rPr>
        <w:t xml:space="preserve">30) </w:t>
      </w:r>
      <w:proofErr w:type="spellStart"/>
      <w:r w:rsidRPr="00E2717E">
        <w:rPr>
          <w:sz w:val="24"/>
          <w:szCs w:val="24"/>
        </w:rPr>
        <w:t>Fridson</w:t>
      </w:r>
      <w:proofErr w:type="spellEnd"/>
      <w:r w:rsidRPr="00E2717E">
        <w:rPr>
          <w:sz w:val="24"/>
          <w:szCs w:val="24"/>
        </w:rPr>
        <w:t xml:space="preserve">, M.S. (2002). </w:t>
      </w:r>
      <w:r w:rsidRPr="00E2717E">
        <w:rPr>
          <w:i/>
          <w:iCs/>
          <w:sz w:val="24"/>
          <w:szCs w:val="24"/>
        </w:rPr>
        <w:t>Financial Statement Analysis: A Practitioner’s Guide</w:t>
      </w:r>
      <w:r w:rsidRPr="00E2717E">
        <w:rPr>
          <w:sz w:val="24"/>
          <w:szCs w:val="24"/>
        </w:rPr>
        <w:t>. New York: John Wiley &amp; Sons</w:t>
      </w:r>
    </w:p>
    <w:p w:rsidR="00590205" w:rsidRPr="00E2717E" w:rsidRDefault="00D16B4B" w:rsidP="00E2717E">
      <w:pPr>
        <w:rPr>
          <w:sz w:val="24"/>
          <w:szCs w:val="24"/>
        </w:rPr>
      </w:pPr>
      <w:r w:rsidRPr="00E2717E">
        <w:rPr>
          <w:sz w:val="24"/>
          <w:szCs w:val="24"/>
        </w:rPr>
        <w:t>31) Hand, J. R. (1989). Did firms undertake debt-equity swaps for an accounting paper profit or true financial gain</w:t>
      </w:r>
      <w:proofErr w:type="gramStart"/>
      <w:r w:rsidRPr="00E2717E">
        <w:rPr>
          <w:sz w:val="24"/>
          <w:szCs w:val="24"/>
        </w:rPr>
        <w:t>?.</w:t>
      </w:r>
      <w:proofErr w:type="gramEnd"/>
      <w:r w:rsidRPr="00E2717E">
        <w:rPr>
          <w:sz w:val="24"/>
          <w:szCs w:val="24"/>
        </w:rPr>
        <w:t xml:space="preserve"> </w:t>
      </w:r>
      <w:r w:rsidRPr="00E2717E">
        <w:rPr>
          <w:i/>
          <w:iCs/>
          <w:sz w:val="24"/>
          <w:szCs w:val="24"/>
        </w:rPr>
        <w:t>The Accounting Review</w:t>
      </w:r>
      <w:r w:rsidRPr="00E2717E">
        <w:rPr>
          <w:sz w:val="24"/>
          <w:szCs w:val="24"/>
        </w:rPr>
        <w:t>, Vol. 64, [587-623].</w:t>
      </w:r>
    </w:p>
    <w:p w:rsidR="00763413" w:rsidRPr="00E2717E" w:rsidRDefault="00763413" w:rsidP="00E2717E">
      <w:pPr>
        <w:rPr>
          <w:sz w:val="24"/>
          <w:szCs w:val="24"/>
        </w:rPr>
      </w:pPr>
    </w:p>
    <w:p w:rsidR="00074BC9" w:rsidRPr="00E2717E" w:rsidRDefault="00D16B4B" w:rsidP="00E2717E">
      <w:pPr>
        <w:rPr>
          <w:i/>
          <w:iCs/>
          <w:sz w:val="24"/>
          <w:szCs w:val="24"/>
        </w:rPr>
      </w:pPr>
      <w:r w:rsidRPr="00E2717E">
        <w:rPr>
          <w:sz w:val="24"/>
          <w:szCs w:val="24"/>
        </w:rPr>
        <w:lastRenderedPageBreak/>
        <w:t xml:space="preserve">32) Harrington, C. (2005). </w:t>
      </w:r>
      <w:r w:rsidRPr="00E2717E">
        <w:rPr>
          <w:i/>
          <w:iCs/>
          <w:sz w:val="24"/>
          <w:szCs w:val="24"/>
        </w:rPr>
        <w:t xml:space="preserve">Formulas For Detection: Analysis ratios for detecting financial statement fraud, Fraud Magazine </w:t>
      </w:r>
    </w:p>
    <w:p w:rsidR="00763413" w:rsidRPr="00E2717E" w:rsidRDefault="00763413" w:rsidP="00E2717E">
      <w:pPr>
        <w:rPr>
          <w:i/>
          <w:iCs/>
          <w:sz w:val="24"/>
          <w:szCs w:val="24"/>
        </w:rPr>
      </w:pPr>
    </w:p>
    <w:p w:rsidR="00D16B4B" w:rsidRPr="00E2717E" w:rsidRDefault="00D16B4B" w:rsidP="00E2717E">
      <w:pPr>
        <w:rPr>
          <w:sz w:val="24"/>
          <w:szCs w:val="24"/>
        </w:rPr>
      </w:pPr>
      <w:r w:rsidRPr="00E2717E">
        <w:rPr>
          <w:i/>
          <w:iCs/>
          <w:sz w:val="24"/>
          <w:szCs w:val="24"/>
        </w:rPr>
        <w:t xml:space="preserve">33) </w:t>
      </w:r>
      <w:r w:rsidRPr="00E2717E">
        <w:rPr>
          <w:sz w:val="24"/>
          <w:szCs w:val="24"/>
        </w:rPr>
        <w:t xml:space="preserve">http://www.cfenet.com/resources/articles/ViewArticle.asp? </w:t>
      </w:r>
      <w:proofErr w:type="spellStart"/>
      <w:r w:rsidRPr="00E2717E">
        <w:rPr>
          <w:sz w:val="24"/>
          <w:szCs w:val="24"/>
        </w:rPr>
        <w:t>ArticleID</w:t>
      </w:r>
      <w:proofErr w:type="spellEnd"/>
      <w:r w:rsidRPr="00E2717E">
        <w:rPr>
          <w:sz w:val="24"/>
          <w:szCs w:val="24"/>
        </w:rPr>
        <w:t>=416 [April 7th, 2006].</w:t>
      </w:r>
    </w:p>
    <w:p w:rsidR="00763413" w:rsidRPr="00E2717E" w:rsidRDefault="00763413" w:rsidP="00E2717E">
      <w:pPr>
        <w:rPr>
          <w:sz w:val="24"/>
          <w:szCs w:val="24"/>
        </w:rPr>
      </w:pPr>
    </w:p>
    <w:p w:rsidR="00D16B4B" w:rsidRPr="00E2717E" w:rsidRDefault="00D16B4B" w:rsidP="00E2717E">
      <w:pPr>
        <w:rPr>
          <w:sz w:val="24"/>
          <w:szCs w:val="24"/>
        </w:rPr>
      </w:pPr>
      <w:r w:rsidRPr="00E2717E">
        <w:rPr>
          <w:sz w:val="24"/>
          <w:szCs w:val="24"/>
        </w:rPr>
        <w:t xml:space="preserve"> 34) Healy, P.M. (1985). Evidence On The Effect Of Bonus Schemes On Accounting Procedure And Accrual </w:t>
      </w:r>
      <w:proofErr w:type="spellStart"/>
      <w:r w:rsidRPr="00E2717E">
        <w:rPr>
          <w:sz w:val="24"/>
          <w:szCs w:val="24"/>
        </w:rPr>
        <w:t>Decisions</w:t>
      </w:r>
      <w:proofErr w:type="gramStart"/>
      <w:r w:rsidRPr="00E2717E">
        <w:rPr>
          <w:sz w:val="24"/>
          <w:szCs w:val="24"/>
        </w:rPr>
        <w:t>,</w:t>
      </w:r>
      <w:r w:rsidRPr="00E2717E">
        <w:rPr>
          <w:i/>
          <w:iCs/>
          <w:sz w:val="24"/>
          <w:szCs w:val="24"/>
        </w:rPr>
        <w:t>Journal</w:t>
      </w:r>
      <w:proofErr w:type="spellEnd"/>
      <w:proofErr w:type="gramEnd"/>
      <w:r w:rsidRPr="00E2717E">
        <w:rPr>
          <w:i/>
          <w:iCs/>
          <w:sz w:val="24"/>
          <w:szCs w:val="24"/>
        </w:rPr>
        <w:t xml:space="preserve"> Of Accounting And Economics</w:t>
      </w:r>
      <w:r w:rsidRPr="00E2717E">
        <w:rPr>
          <w:sz w:val="24"/>
          <w:szCs w:val="24"/>
        </w:rPr>
        <w:t>, Vol. 7, [85-107].</w:t>
      </w:r>
    </w:p>
    <w:p w:rsidR="00D16B4B" w:rsidRPr="00E2717E" w:rsidRDefault="00D16B4B" w:rsidP="00E2717E">
      <w:pPr>
        <w:rPr>
          <w:sz w:val="24"/>
          <w:szCs w:val="24"/>
        </w:rPr>
      </w:pPr>
    </w:p>
    <w:p w:rsidR="00D16B4B" w:rsidRPr="00E2717E" w:rsidRDefault="00D16B4B" w:rsidP="00E2717E">
      <w:pPr>
        <w:rPr>
          <w:sz w:val="24"/>
          <w:szCs w:val="24"/>
        </w:rPr>
      </w:pPr>
      <w:r w:rsidRPr="00E2717E">
        <w:rPr>
          <w:sz w:val="24"/>
          <w:szCs w:val="24"/>
        </w:rPr>
        <w:t xml:space="preserve">35) Healy, P.M. and </w:t>
      </w:r>
      <w:proofErr w:type="spellStart"/>
      <w:r w:rsidRPr="00E2717E">
        <w:rPr>
          <w:sz w:val="24"/>
          <w:szCs w:val="24"/>
        </w:rPr>
        <w:t>Wahlen</w:t>
      </w:r>
      <w:proofErr w:type="spellEnd"/>
      <w:r w:rsidRPr="00E2717E">
        <w:rPr>
          <w:sz w:val="24"/>
          <w:szCs w:val="24"/>
        </w:rPr>
        <w:t xml:space="preserve">, J.M., (1999). Commentary: a review of the earnings management literature and its implications for standard setting. </w:t>
      </w:r>
      <w:r w:rsidRPr="00E2717E">
        <w:rPr>
          <w:i/>
          <w:iCs/>
          <w:sz w:val="24"/>
          <w:szCs w:val="24"/>
        </w:rPr>
        <w:t>Accounting Horizons</w:t>
      </w:r>
      <w:r w:rsidRPr="00E2717E">
        <w:rPr>
          <w:sz w:val="24"/>
          <w:szCs w:val="24"/>
        </w:rPr>
        <w:t>, Vol. 13</w:t>
      </w:r>
      <w:proofErr w:type="gramStart"/>
      <w:r w:rsidRPr="00E2717E">
        <w:rPr>
          <w:sz w:val="24"/>
          <w:szCs w:val="24"/>
        </w:rPr>
        <w:t>,No</w:t>
      </w:r>
      <w:proofErr w:type="gramEnd"/>
      <w:r w:rsidRPr="00E2717E">
        <w:rPr>
          <w:sz w:val="24"/>
          <w:szCs w:val="24"/>
        </w:rPr>
        <w:t>. 4, [365-383].</w:t>
      </w:r>
    </w:p>
    <w:p w:rsidR="00D16B4B" w:rsidRPr="00E2717E" w:rsidRDefault="00D16B4B" w:rsidP="00E2717E">
      <w:pPr>
        <w:rPr>
          <w:sz w:val="24"/>
          <w:szCs w:val="24"/>
        </w:rPr>
      </w:pPr>
    </w:p>
    <w:p w:rsidR="00D16B4B" w:rsidRPr="00E2717E" w:rsidRDefault="00D16B4B" w:rsidP="00E2717E">
      <w:pPr>
        <w:rPr>
          <w:sz w:val="24"/>
          <w:szCs w:val="24"/>
        </w:rPr>
      </w:pPr>
      <w:r w:rsidRPr="00E2717E">
        <w:rPr>
          <w:sz w:val="24"/>
          <w:szCs w:val="24"/>
        </w:rPr>
        <w:t xml:space="preserve">36) Jones, J. (1991). </w:t>
      </w:r>
      <w:proofErr w:type="gramStart"/>
      <w:r w:rsidRPr="00E2717E">
        <w:rPr>
          <w:sz w:val="24"/>
          <w:szCs w:val="24"/>
        </w:rPr>
        <w:t xml:space="preserve">Earnings management during import </w:t>
      </w:r>
      <w:proofErr w:type="spellStart"/>
      <w:r w:rsidRPr="00E2717E">
        <w:rPr>
          <w:sz w:val="24"/>
          <w:szCs w:val="24"/>
        </w:rPr>
        <w:t>Vol</w:t>
      </w:r>
      <w:proofErr w:type="spellEnd"/>
      <w:r w:rsidRPr="00E2717E">
        <w:rPr>
          <w:sz w:val="24"/>
          <w:szCs w:val="24"/>
        </w:rPr>
        <w:t xml:space="preserve"> 29, No. 2, [193-228].</w:t>
      </w:r>
      <w:proofErr w:type="gramEnd"/>
    </w:p>
    <w:p w:rsidR="00D16B4B" w:rsidRPr="00E2717E" w:rsidRDefault="00D16B4B" w:rsidP="00E2717E">
      <w:pPr>
        <w:rPr>
          <w:sz w:val="24"/>
          <w:szCs w:val="24"/>
        </w:rPr>
      </w:pPr>
    </w:p>
    <w:p w:rsidR="00D16B4B" w:rsidRPr="00E2717E" w:rsidRDefault="00D16B4B" w:rsidP="00E2717E">
      <w:pPr>
        <w:rPr>
          <w:sz w:val="24"/>
          <w:szCs w:val="24"/>
        </w:rPr>
      </w:pPr>
      <w:r w:rsidRPr="00E2717E">
        <w:rPr>
          <w:sz w:val="24"/>
          <w:szCs w:val="24"/>
        </w:rPr>
        <w:t xml:space="preserve">37) Lev, B., </w:t>
      </w:r>
      <w:proofErr w:type="spellStart"/>
      <w:r w:rsidRPr="00E2717E">
        <w:rPr>
          <w:sz w:val="24"/>
          <w:szCs w:val="24"/>
        </w:rPr>
        <w:t>Thiagarajan</w:t>
      </w:r>
      <w:proofErr w:type="spellEnd"/>
      <w:r w:rsidRPr="00E2717E">
        <w:rPr>
          <w:sz w:val="24"/>
          <w:szCs w:val="24"/>
        </w:rPr>
        <w:t xml:space="preserve">, S.R. (1993). </w:t>
      </w:r>
      <w:proofErr w:type="gramStart"/>
      <w:r w:rsidRPr="00E2717E">
        <w:rPr>
          <w:sz w:val="24"/>
          <w:szCs w:val="24"/>
        </w:rPr>
        <w:t xml:space="preserve">Fundamental </w:t>
      </w:r>
      <w:proofErr w:type="spellStart"/>
      <w:r w:rsidRPr="00E2717E">
        <w:rPr>
          <w:sz w:val="24"/>
          <w:szCs w:val="24"/>
        </w:rPr>
        <w:t>Informationanalysis</w:t>
      </w:r>
      <w:proofErr w:type="spellEnd"/>
      <w:r w:rsidRPr="00E2717E">
        <w:rPr>
          <w:i/>
          <w:iCs/>
          <w:sz w:val="24"/>
          <w:szCs w:val="24"/>
        </w:rPr>
        <w:t>.</w:t>
      </w:r>
      <w:proofErr w:type="gramEnd"/>
      <w:r w:rsidRPr="00E2717E">
        <w:rPr>
          <w:i/>
          <w:iCs/>
          <w:sz w:val="24"/>
          <w:szCs w:val="24"/>
        </w:rPr>
        <w:t xml:space="preserve"> Journal of Accounting Research</w:t>
      </w:r>
      <w:r w:rsidRPr="00E2717E">
        <w:rPr>
          <w:sz w:val="24"/>
          <w:szCs w:val="24"/>
        </w:rPr>
        <w:t>, Vol.31, [190-215].</w:t>
      </w:r>
    </w:p>
    <w:p w:rsidR="00CD4FDF" w:rsidRPr="00E2717E" w:rsidRDefault="00CD4FDF" w:rsidP="00E2717E">
      <w:pPr>
        <w:rPr>
          <w:sz w:val="24"/>
          <w:szCs w:val="24"/>
        </w:rPr>
      </w:pPr>
    </w:p>
    <w:p w:rsidR="00CD4FDF" w:rsidRPr="00E2717E" w:rsidRDefault="00CD4FDF" w:rsidP="00E2717E">
      <w:pPr>
        <w:rPr>
          <w:sz w:val="24"/>
          <w:szCs w:val="24"/>
        </w:rPr>
      </w:pPr>
      <w:r w:rsidRPr="00E2717E">
        <w:rPr>
          <w:sz w:val="24"/>
          <w:szCs w:val="24"/>
        </w:rPr>
        <w:t xml:space="preserve">38) </w:t>
      </w:r>
      <w:proofErr w:type="spellStart"/>
      <w:r w:rsidRPr="00E2717E">
        <w:rPr>
          <w:sz w:val="24"/>
          <w:szCs w:val="24"/>
        </w:rPr>
        <w:t>Macey</w:t>
      </w:r>
      <w:proofErr w:type="spellEnd"/>
      <w:r w:rsidRPr="00E2717E">
        <w:rPr>
          <w:sz w:val="24"/>
          <w:szCs w:val="24"/>
        </w:rPr>
        <w:t xml:space="preserve"> J.R., Miller J.P. (1990). Good Finance, Bad Economics: An Analysis of the Fraud-on-the-Market Theory. </w:t>
      </w:r>
      <w:r w:rsidRPr="00E2717E">
        <w:rPr>
          <w:i/>
          <w:iCs/>
          <w:sz w:val="24"/>
          <w:szCs w:val="24"/>
        </w:rPr>
        <w:t>Stanford Law Review</w:t>
      </w:r>
      <w:r w:rsidRPr="00E2717E">
        <w:rPr>
          <w:sz w:val="24"/>
          <w:szCs w:val="24"/>
        </w:rPr>
        <w:t>, Vol. 42, No. 4.</w:t>
      </w:r>
    </w:p>
    <w:p w:rsidR="00CD4FDF" w:rsidRPr="00E2717E" w:rsidRDefault="00CD4FDF" w:rsidP="00E2717E">
      <w:pPr>
        <w:rPr>
          <w:sz w:val="24"/>
          <w:szCs w:val="24"/>
        </w:rPr>
      </w:pPr>
    </w:p>
    <w:p w:rsidR="00CD4FDF" w:rsidRPr="00E2717E" w:rsidRDefault="00CD4FDF" w:rsidP="00E2717E">
      <w:pPr>
        <w:rPr>
          <w:sz w:val="24"/>
          <w:szCs w:val="24"/>
        </w:rPr>
      </w:pPr>
      <w:r w:rsidRPr="00E2717E">
        <w:rPr>
          <w:sz w:val="24"/>
          <w:szCs w:val="24"/>
        </w:rPr>
        <w:t xml:space="preserve">39) Merrill Lynch (2000). </w:t>
      </w:r>
      <w:proofErr w:type="gramStart"/>
      <w:r w:rsidRPr="00E2717E">
        <w:rPr>
          <w:i/>
          <w:iCs/>
          <w:sz w:val="24"/>
          <w:szCs w:val="24"/>
        </w:rPr>
        <w:t>Financial Reporting Shocks</w:t>
      </w:r>
      <w:r w:rsidRPr="00E2717E">
        <w:rPr>
          <w:sz w:val="24"/>
          <w:szCs w:val="24"/>
        </w:rPr>
        <w:t>.</w:t>
      </w:r>
      <w:proofErr w:type="gramEnd"/>
      <w:r w:rsidRPr="00E2717E">
        <w:rPr>
          <w:sz w:val="24"/>
          <w:szCs w:val="24"/>
        </w:rPr>
        <w:t xml:space="preserve"> March 31, New York</w:t>
      </w:r>
    </w:p>
    <w:p w:rsidR="00763413" w:rsidRPr="00E2717E" w:rsidRDefault="00763413" w:rsidP="00E2717E">
      <w:pPr>
        <w:rPr>
          <w:sz w:val="24"/>
          <w:szCs w:val="24"/>
        </w:rPr>
      </w:pPr>
    </w:p>
    <w:p w:rsidR="00CD4FDF" w:rsidRPr="00E2717E" w:rsidRDefault="00CD4FDF" w:rsidP="00E2717E">
      <w:pPr>
        <w:rPr>
          <w:sz w:val="24"/>
          <w:szCs w:val="24"/>
        </w:rPr>
      </w:pPr>
      <w:r w:rsidRPr="00E2717E">
        <w:rPr>
          <w:sz w:val="24"/>
          <w:szCs w:val="24"/>
        </w:rPr>
        <w:t xml:space="preserve">40) </w:t>
      </w:r>
      <w:proofErr w:type="spellStart"/>
      <w:r w:rsidRPr="00E2717E">
        <w:rPr>
          <w:sz w:val="24"/>
          <w:szCs w:val="24"/>
        </w:rPr>
        <w:t>Mulford</w:t>
      </w:r>
      <w:proofErr w:type="spellEnd"/>
      <w:r w:rsidRPr="00E2717E">
        <w:rPr>
          <w:sz w:val="24"/>
          <w:szCs w:val="24"/>
        </w:rPr>
        <w:t xml:space="preserve">, C.W. and </w:t>
      </w:r>
      <w:proofErr w:type="spellStart"/>
      <w:r w:rsidRPr="00E2717E">
        <w:rPr>
          <w:sz w:val="24"/>
          <w:szCs w:val="24"/>
        </w:rPr>
        <w:t>Comiskey</w:t>
      </w:r>
      <w:proofErr w:type="spellEnd"/>
      <w:r w:rsidRPr="00E2717E">
        <w:rPr>
          <w:sz w:val="24"/>
          <w:szCs w:val="24"/>
        </w:rPr>
        <w:t xml:space="preserve">, E.E., (2002). </w:t>
      </w:r>
      <w:r w:rsidRPr="00E2717E">
        <w:rPr>
          <w:i/>
          <w:iCs/>
          <w:sz w:val="24"/>
          <w:szCs w:val="24"/>
        </w:rPr>
        <w:t>The Financial Numbers Game: Detecting Creative Accounting Practices</w:t>
      </w:r>
      <w:r w:rsidRPr="00E2717E">
        <w:rPr>
          <w:sz w:val="24"/>
          <w:szCs w:val="24"/>
        </w:rPr>
        <w:t>. New York: John Wiley &amp; Sons</w:t>
      </w:r>
    </w:p>
    <w:p w:rsidR="00763413" w:rsidRPr="00E2717E" w:rsidRDefault="00763413" w:rsidP="00E2717E">
      <w:pPr>
        <w:rPr>
          <w:sz w:val="24"/>
          <w:szCs w:val="24"/>
        </w:rPr>
      </w:pPr>
    </w:p>
    <w:p w:rsidR="00CD4FDF" w:rsidRPr="00E2717E" w:rsidRDefault="00CD4FDF" w:rsidP="00E2717E">
      <w:pPr>
        <w:rPr>
          <w:sz w:val="24"/>
          <w:szCs w:val="24"/>
        </w:rPr>
      </w:pPr>
      <w:r w:rsidRPr="00E2717E">
        <w:rPr>
          <w:sz w:val="24"/>
          <w:szCs w:val="24"/>
        </w:rPr>
        <w:lastRenderedPageBreak/>
        <w:t xml:space="preserve">41) Peek, E., </w:t>
      </w:r>
      <w:proofErr w:type="spellStart"/>
      <w:r w:rsidRPr="00E2717E">
        <w:rPr>
          <w:sz w:val="24"/>
          <w:szCs w:val="24"/>
        </w:rPr>
        <w:t>Meuwissen</w:t>
      </w:r>
      <w:proofErr w:type="spellEnd"/>
      <w:r w:rsidRPr="00E2717E">
        <w:rPr>
          <w:sz w:val="24"/>
          <w:szCs w:val="24"/>
        </w:rPr>
        <w:t xml:space="preserve">, R., Moers, F. and </w:t>
      </w:r>
      <w:proofErr w:type="spellStart"/>
      <w:r w:rsidRPr="00E2717E">
        <w:rPr>
          <w:sz w:val="24"/>
          <w:szCs w:val="24"/>
        </w:rPr>
        <w:t>Vanstraelen</w:t>
      </w:r>
      <w:proofErr w:type="spellEnd"/>
      <w:r w:rsidRPr="00E2717E">
        <w:rPr>
          <w:sz w:val="24"/>
          <w:szCs w:val="24"/>
        </w:rPr>
        <w:t xml:space="preserve">, A. (2013). </w:t>
      </w:r>
      <w:proofErr w:type="gramStart"/>
      <w:r w:rsidRPr="00E2717E">
        <w:rPr>
          <w:sz w:val="24"/>
          <w:szCs w:val="24"/>
        </w:rPr>
        <w:t>Comparing Abnormal Accruals Estimates across Samples: An International Test.</w:t>
      </w:r>
      <w:proofErr w:type="gramEnd"/>
      <w:r w:rsidRPr="00E2717E">
        <w:rPr>
          <w:sz w:val="24"/>
          <w:szCs w:val="24"/>
        </w:rPr>
        <w:t xml:space="preserve"> </w:t>
      </w:r>
      <w:r w:rsidRPr="00E2717E">
        <w:rPr>
          <w:i/>
          <w:iCs/>
          <w:sz w:val="24"/>
          <w:szCs w:val="24"/>
        </w:rPr>
        <w:t>The European Accounting Review</w:t>
      </w:r>
      <w:r w:rsidRPr="00E2717E">
        <w:rPr>
          <w:sz w:val="24"/>
          <w:szCs w:val="24"/>
        </w:rPr>
        <w:t>, Vol. 22, No. 3, [533-572].</w:t>
      </w:r>
    </w:p>
    <w:p w:rsidR="00763413" w:rsidRPr="00E2717E" w:rsidRDefault="00763413" w:rsidP="00E2717E">
      <w:pPr>
        <w:rPr>
          <w:sz w:val="24"/>
          <w:szCs w:val="24"/>
        </w:rPr>
      </w:pPr>
    </w:p>
    <w:p w:rsidR="00CD4FDF" w:rsidRPr="00E2717E" w:rsidRDefault="00CD4FDF" w:rsidP="00E2717E">
      <w:pPr>
        <w:rPr>
          <w:sz w:val="24"/>
          <w:szCs w:val="24"/>
        </w:rPr>
      </w:pPr>
      <w:r w:rsidRPr="00E2717E">
        <w:rPr>
          <w:sz w:val="24"/>
          <w:szCs w:val="24"/>
        </w:rPr>
        <w:t xml:space="preserve">42) Ronen, J., and </w:t>
      </w:r>
      <w:proofErr w:type="spellStart"/>
      <w:r w:rsidRPr="00E2717E">
        <w:rPr>
          <w:sz w:val="24"/>
          <w:szCs w:val="24"/>
        </w:rPr>
        <w:t>Sadan</w:t>
      </w:r>
      <w:proofErr w:type="spellEnd"/>
      <w:r w:rsidRPr="00E2717E">
        <w:rPr>
          <w:sz w:val="24"/>
          <w:szCs w:val="24"/>
        </w:rPr>
        <w:t xml:space="preserve"> S. (1981). </w:t>
      </w:r>
      <w:proofErr w:type="gramStart"/>
      <w:r w:rsidRPr="00E2717E">
        <w:rPr>
          <w:i/>
          <w:iCs/>
          <w:sz w:val="24"/>
          <w:szCs w:val="24"/>
        </w:rPr>
        <w:t>Smoothing Income Numbers: Objectives, Means, and Implications</w:t>
      </w:r>
      <w:r w:rsidRPr="00E2717E">
        <w:rPr>
          <w:sz w:val="24"/>
          <w:szCs w:val="24"/>
        </w:rPr>
        <w:t>.</w:t>
      </w:r>
      <w:proofErr w:type="gramEnd"/>
      <w:r w:rsidRPr="00E2717E">
        <w:rPr>
          <w:sz w:val="24"/>
          <w:szCs w:val="24"/>
        </w:rPr>
        <w:t xml:space="preserve"> Reading, MA: Addison-Wesley.</w:t>
      </w:r>
    </w:p>
    <w:p w:rsidR="00763413" w:rsidRPr="00E2717E" w:rsidRDefault="00763413" w:rsidP="00E2717E">
      <w:pPr>
        <w:rPr>
          <w:sz w:val="24"/>
          <w:szCs w:val="24"/>
        </w:rPr>
      </w:pPr>
    </w:p>
    <w:p w:rsidR="00CD4FDF" w:rsidRPr="00E2717E" w:rsidRDefault="00CD4FDF" w:rsidP="00E2717E">
      <w:pPr>
        <w:rPr>
          <w:sz w:val="24"/>
          <w:szCs w:val="24"/>
        </w:rPr>
      </w:pPr>
      <w:r w:rsidRPr="00E2717E">
        <w:rPr>
          <w:sz w:val="24"/>
          <w:szCs w:val="24"/>
        </w:rPr>
        <w:t xml:space="preserve">43) </w:t>
      </w:r>
      <w:proofErr w:type="spellStart"/>
      <w:r w:rsidRPr="00E2717E">
        <w:rPr>
          <w:sz w:val="24"/>
          <w:szCs w:val="24"/>
        </w:rPr>
        <w:t>Roychowdhury</w:t>
      </w:r>
      <w:proofErr w:type="spellEnd"/>
      <w:r w:rsidRPr="00E2717E">
        <w:rPr>
          <w:sz w:val="24"/>
          <w:szCs w:val="24"/>
        </w:rPr>
        <w:t xml:space="preserve"> S. (2006). </w:t>
      </w:r>
      <w:proofErr w:type="gramStart"/>
      <w:r w:rsidRPr="00E2717E">
        <w:rPr>
          <w:sz w:val="24"/>
          <w:szCs w:val="24"/>
        </w:rPr>
        <w:t>Earnings Management through real activities manipulation.</w:t>
      </w:r>
      <w:proofErr w:type="gramEnd"/>
      <w:r w:rsidRPr="00E2717E">
        <w:rPr>
          <w:sz w:val="24"/>
          <w:szCs w:val="24"/>
        </w:rPr>
        <w:t xml:space="preserve"> </w:t>
      </w:r>
      <w:proofErr w:type="gramStart"/>
      <w:r w:rsidRPr="00E2717E">
        <w:rPr>
          <w:i/>
          <w:iCs/>
          <w:sz w:val="24"/>
          <w:szCs w:val="24"/>
        </w:rPr>
        <w:t>Journal of Accounting and Economics</w:t>
      </w:r>
      <w:r w:rsidRPr="00E2717E">
        <w:rPr>
          <w:sz w:val="24"/>
          <w:szCs w:val="24"/>
        </w:rPr>
        <w:t>, Vol. 42, No. 3.</w:t>
      </w:r>
      <w:proofErr w:type="gramEnd"/>
    </w:p>
    <w:p w:rsidR="00763413" w:rsidRPr="00E2717E" w:rsidRDefault="00763413" w:rsidP="00E2717E">
      <w:pPr>
        <w:rPr>
          <w:sz w:val="24"/>
          <w:szCs w:val="24"/>
        </w:rPr>
      </w:pPr>
    </w:p>
    <w:p w:rsidR="00CD4FDF" w:rsidRPr="00E2717E" w:rsidRDefault="00CD4FDF" w:rsidP="00E2717E">
      <w:pPr>
        <w:rPr>
          <w:sz w:val="24"/>
          <w:szCs w:val="24"/>
        </w:rPr>
      </w:pPr>
      <w:r w:rsidRPr="00E2717E">
        <w:rPr>
          <w:sz w:val="24"/>
          <w:szCs w:val="24"/>
        </w:rPr>
        <w:t xml:space="preserve">44) </w:t>
      </w:r>
      <w:proofErr w:type="spellStart"/>
      <w:r w:rsidR="00763413" w:rsidRPr="00E2717E">
        <w:rPr>
          <w:sz w:val="24"/>
          <w:szCs w:val="24"/>
        </w:rPr>
        <w:t>Schipper</w:t>
      </w:r>
      <w:proofErr w:type="spellEnd"/>
      <w:r w:rsidR="00763413" w:rsidRPr="00E2717E">
        <w:rPr>
          <w:sz w:val="24"/>
          <w:szCs w:val="24"/>
        </w:rPr>
        <w:t xml:space="preserve">, K., (1989). Commentary: earnings management. </w:t>
      </w:r>
      <w:proofErr w:type="gramStart"/>
      <w:r w:rsidR="00763413" w:rsidRPr="00E2717E">
        <w:rPr>
          <w:sz w:val="24"/>
          <w:szCs w:val="24"/>
        </w:rPr>
        <w:t>Accounting Horizons, Vol. 3, No. 4, [91-102].</w:t>
      </w:r>
      <w:proofErr w:type="gramEnd"/>
    </w:p>
    <w:p w:rsidR="00763413" w:rsidRPr="00E2717E" w:rsidRDefault="00763413" w:rsidP="00E2717E">
      <w:pPr>
        <w:rPr>
          <w:sz w:val="24"/>
          <w:szCs w:val="24"/>
        </w:rPr>
      </w:pPr>
    </w:p>
    <w:p w:rsidR="00763413" w:rsidRPr="00E2717E" w:rsidRDefault="00763413" w:rsidP="00E2717E">
      <w:pPr>
        <w:rPr>
          <w:sz w:val="24"/>
          <w:szCs w:val="24"/>
        </w:rPr>
      </w:pPr>
      <w:r w:rsidRPr="00E2717E">
        <w:rPr>
          <w:sz w:val="24"/>
          <w:szCs w:val="24"/>
        </w:rPr>
        <w:t xml:space="preserve">45) Sharpe W.F. (1964). Capital asset prices: A theory of market equilibrium under conditions of risk. </w:t>
      </w:r>
      <w:proofErr w:type="gramStart"/>
      <w:r w:rsidRPr="00E2717E">
        <w:rPr>
          <w:i/>
          <w:iCs/>
          <w:sz w:val="24"/>
          <w:szCs w:val="24"/>
        </w:rPr>
        <w:t>The Journal of Finance</w:t>
      </w:r>
      <w:r w:rsidRPr="00E2717E">
        <w:rPr>
          <w:sz w:val="24"/>
          <w:szCs w:val="24"/>
        </w:rPr>
        <w:t>, Vol. 19, No. 3.</w:t>
      </w:r>
      <w:proofErr w:type="gramEnd"/>
    </w:p>
    <w:p w:rsidR="00763413" w:rsidRPr="00E2717E" w:rsidRDefault="00763413" w:rsidP="00E2717E">
      <w:pPr>
        <w:rPr>
          <w:sz w:val="24"/>
          <w:szCs w:val="24"/>
        </w:rPr>
      </w:pPr>
    </w:p>
    <w:p w:rsidR="00763413" w:rsidRPr="00E2717E" w:rsidRDefault="00763413" w:rsidP="00E2717E">
      <w:pPr>
        <w:rPr>
          <w:sz w:val="24"/>
          <w:szCs w:val="24"/>
        </w:rPr>
      </w:pPr>
      <w:r w:rsidRPr="00E2717E">
        <w:rPr>
          <w:sz w:val="24"/>
          <w:szCs w:val="24"/>
        </w:rPr>
        <w:t xml:space="preserve">46) Stickney C., Brown P., and </w:t>
      </w:r>
      <w:proofErr w:type="spellStart"/>
      <w:r w:rsidRPr="00E2717E">
        <w:rPr>
          <w:sz w:val="24"/>
          <w:szCs w:val="24"/>
        </w:rPr>
        <w:t>Wahlen</w:t>
      </w:r>
      <w:proofErr w:type="spellEnd"/>
      <w:r w:rsidRPr="00E2717E">
        <w:rPr>
          <w:sz w:val="24"/>
          <w:szCs w:val="24"/>
        </w:rPr>
        <w:t xml:space="preserve"> </w:t>
      </w:r>
      <w:proofErr w:type="gramStart"/>
      <w:r w:rsidRPr="00E2717E">
        <w:rPr>
          <w:sz w:val="24"/>
          <w:szCs w:val="24"/>
        </w:rPr>
        <w:t>J..</w:t>
      </w:r>
      <w:proofErr w:type="gramEnd"/>
      <w:r w:rsidRPr="00E2717E">
        <w:rPr>
          <w:sz w:val="24"/>
          <w:szCs w:val="24"/>
        </w:rPr>
        <w:t xml:space="preserve"> </w:t>
      </w:r>
      <w:proofErr w:type="gramStart"/>
      <w:r w:rsidRPr="00E2717E">
        <w:rPr>
          <w:sz w:val="24"/>
          <w:szCs w:val="24"/>
        </w:rPr>
        <w:t xml:space="preserve">(2003). </w:t>
      </w:r>
      <w:r w:rsidRPr="00E2717E">
        <w:rPr>
          <w:i/>
          <w:iCs/>
          <w:sz w:val="24"/>
          <w:szCs w:val="24"/>
        </w:rPr>
        <w:t>Financial Reporting, Financial Statement Analysis and Valuation</w:t>
      </w:r>
      <w:r w:rsidRPr="00E2717E">
        <w:rPr>
          <w:sz w:val="24"/>
          <w:szCs w:val="24"/>
        </w:rPr>
        <w:t>, Thomson-Southwestern.</w:t>
      </w:r>
      <w:proofErr w:type="gramEnd"/>
    </w:p>
    <w:p w:rsidR="00763413" w:rsidRPr="00E2717E" w:rsidRDefault="00763413" w:rsidP="00E2717E">
      <w:pPr>
        <w:rPr>
          <w:sz w:val="24"/>
          <w:szCs w:val="24"/>
        </w:rPr>
      </w:pPr>
    </w:p>
    <w:p w:rsidR="00763413" w:rsidRPr="00E2717E" w:rsidRDefault="00763413" w:rsidP="00E2717E">
      <w:pPr>
        <w:rPr>
          <w:sz w:val="24"/>
          <w:szCs w:val="24"/>
        </w:rPr>
      </w:pPr>
      <w:r w:rsidRPr="00E2717E">
        <w:rPr>
          <w:sz w:val="24"/>
          <w:szCs w:val="24"/>
        </w:rPr>
        <w:t xml:space="preserve">47) </w:t>
      </w:r>
      <w:proofErr w:type="spellStart"/>
      <w:r w:rsidRPr="00E2717E">
        <w:rPr>
          <w:sz w:val="24"/>
          <w:szCs w:val="24"/>
        </w:rPr>
        <w:t>Stolowy</w:t>
      </w:r>
      <w:proofErr w:type="spellEnd"/>
      <w:r w:rsidRPr="00E2717E">
        <w:rPr>
          <w:sz w:val="24"/>
          <w:szCs w:val="24"/>
        </w:rPr>
        <w:t xml:space="preserve"> H., Breton G. (2004). </w:t>
      </w:r>
      <w:proofErr w:type="gramStart"/>
      <w:r w:rsidRPr="00E2717E">
        <w:rPr>
          <w:sz w:val="24"/>
          <w:szCs w:val="24"/>
        </w:rPr>
        <w:t xml:space="preserve">Accounts Manipulation: a literature review and proposed conceptual framework, </w:t>
      </w:r>
      <w:r w:rsidRPr="00E2717E">
        <w:rPr>
          <w:i/>
          <w:iCs/>
          <w:sz w:val="24"/>
          <w:szCs w:val="24"/>
        </w:rPr>
        <w:t>Review of Accounting and Finance</w:t>
      </w:r>
      <w:r w:rsidRPr="00E2717E">
        <w:rPr>
          <w:sz w:val="24"/>
          <w:szCs w:val="24"/>
        </w:rPr>
        <w:t>, Vol. 3, No. 1.</w:t>
      </w:r>
      <w:proofErr w:type="gramEnd"/>
    </w:p>
    <w:p w:rsidR="00763413" w:rsidRPr="00E2717E" w:rsidRDefault="00763413" w:rsidP="00E2717E">
      <w:pPr>
        <w:rPr>
          <w:sz w:val="24"/>
          <w:szCs w:val="24"/>
        </w:rPr>
      </w:pPr>
    </w:p>
    <w:p w:rsidR="00763413" w:rsidRPr="00E2717E" w:rsidRDefault="00763413" w:rsidP="00E2717E">
      <w:pPr>
        <w:rPr>
          <w:sz w:val="24"/>
          <w:szCs w:val="24"/>
        </w:rPr>
      </w:pPr>
      <w:r w:rsidRPr="00E2717E">
        <w:rPr>
          <w:sz w:val="24"/>
          <w:szCs w:val="24"/>
        </w:rPr>
        <w:t xml:space="preserve">48) </w:t>
      </w:r>
      <w:proofErr w:type="spellStart"/>
      <w:r w:rsidRPr="00E2717E">
        <w:rPr>
          <w:sz w:val="24"/>
          <w:szCs w:val="24"/>
        </w:rPr>
        <w:t>Trueman</w:t>
      </w:r>
      <w:proofErr w:type="spellEnd"/>
      <w:r w:rsidRPr="00E2717E">
        <w:rPr>
          <w:sz w:val="24"/>
          <w:szCs w:val="24"/>
        </w:rPr>
        <w:t>, B., and Titman S. (1988). An explanation for accounting income smoothing, Journal of Accounting Research, Vol. 26, [127-139]</w:t>
      </w:r>
    </w:p>
    <w:p w:rsidR="00FD4169" w:rsidRPr="00E2717E" w:rsidRDefault="00FD4169" w:rsidP="00E2717E">
      <w:pPr>
        <w:rPr>
          <w:sz w:val="24"/>
          <w:szCs w:val="24"/>
        </w:rPr>
      </w:pPr>
    </w:p>
    <w:p w:rsidR="00FD4169" w:rsidRPr="00E2717E" w:rsidRDefault="00FD4169" w:rsidP="00E2717E">
      <w:pPr>
        <w:rPr>
          <w:sz w:val="24"/>
          <w:szCs w:val="24"/>
        </w:rPr>
      </w:pPr>
      <w:r w:rsidRPr="00E2717E">
        <w:rPr>
          <w:sz w:val="24"/>
          <w:szCs w:val="24"/>
        </w:rPr>
        <w:t xml:space="preserve">49) Walker M. (2013). How far can we trust earnings numbers? What research tells us about earnings management, </w:t>
      </w:r>
      <w:r w:rsidRPr="00E2717E">
        <w:rPr>
          <w:i/>
          <w:iCs/>
          <w:sz w:val="24"/>
          <w:szCs w:val="24"/>
        </w:rPr>
        <w:t>Accounting and Business Research</w:t>
      </w:r>
      <w:r w:rsidRPr="00E2717E">
        <w:rPr>
          <w:sz w:val="24"/>
          <w:szCs w:val="24"/>
        </w:rPr>
        <w:t>, Vol. 43, No. 4, [445-481]</w:t>
      </w:r>
      <w:proofErr w:type="gramStart"/>
      <w:r w:rsidRPr="00E2717E">
        <w:rPr>
          <w:sz w:val="24"/>
          <w:szCs w:val="24"/>
        </w:rPr>
        <w:t>.</w:t>
      </w:r>
      <w:proofErr w:type="gramEnd"/>
    </w:p>
    <w:p w:rsidR="00FD4169" w:rsidRPr="00E2717E" w:rsidRDefault="00FD4169" w:rsidP="00E2717E">
      <w:pPr>
        <w:rPr>
          <w:sz w:val="24"/>
          <w:szCs w:val="24"/>
        </w:rPr>
      </w:pPr>
    </w:p>
    <w:p w:rsidR="00FD4169" w:rsidRPr="00E2717E" w:rsidRDefault="00FD4169" w:rsidP="00E2717E">
      <w:pPr>
        <w:rPr>
          <w:sz w:val="24"/>
          <w:szCs w:val="24"/>
        </w:rPr>
      </w:pPr>
      <w:r w:rsidRPr="00E2717E">
        <w:rPr>
          <w:sz w:val="24"/>
          <w:szCs w:val="24"/>
        </w:rPr>
        <w:lastRenderedPageBreak/>
        <w:t xml:space="preserve">50) Wells, J.T. (2001). </w:t>
      </w:r>
      <w:proofErr w:type="gramStart"/>
      <w:r w:rsidRPr="00E2717E">
        <w:rPr>
          <w:sz w:val="24"/>
          <w:szCs w:val="24"/>
        </w:rPr>
        <w:t>Irrational ratios.</w:t>
      </w:r>
      <w:proofErr w:type="gramEnd"/>
      <w:r w:rsidRPr="00E2717E">
        <w:rPr>
          <w:sz w:val="24"/>
          <w:szCs w:val="24"/>
        </w:rPr>
        <w:t xml:space="preserve"> </w:t>
      </w:r>
      <w:proofErr w:type="gramStart"/>
      <w:r w:rsidRPr="00E2717E">
        <w:rPr>
          <w:sz w:val="24"/>
          <w:szCs w:val="24"/>
        </w:rPr>
        <w:t>Journal of Accountancy.</w:t>
      </w:r>
      <w:proofErr w:type="gramEnd"/>
      <w:r w:rsidRPr="00E2717E">
        <w:rPr>
          <w:sz w:val="24"/>
          <w:szCs w:val="24"/>
        </w:rPr>
        <w:t xml:space="preserve"> New York.</w:t>
      </w:r>
    </w:p>
    <w:p w:rsidR="00FD4169" w:rsidRPr="00E2717E" w:rsidRDefault="00FD4169" w:rsidP="00E2717E">
      <w:pPr>
        <w:rPr>
          <w:sz w:val="24"/>
          <w:szCs w:val="24"/>
        </w:rPr>
      </w:pPr>
    </w:p>
    <w:p w:rsidR="00FD4169" w:rsidRPr="00E2717E" w:rsidRDefault="00FD4169" w:rsidP="00E2717E">
      <w:pPr>
        <w:rPr>
          <w:sz w:val="24"/>
          <w:szCs w:val="24"/>
        </w:rPr>
      </w:pPr>
      <w:r w:rsidRPr="00E2717E">
        <w:rPr>
          <w:sz w:val="24"/>
          <w:szCs w:val="24"/>
        </w:rPr>
        <w:t xml:space="preserve">51) </w:t>
      </w:r>
      <w:proofErr w:type="spellStart"/>
      <w:r w:rsidRPr="00E2717E">
        <w:rPr>
          <w:sz w:val="24"/>
          <w:szCs w:val="24"/>
        </w:rPr>
        <w:t>Université</w:t>
      </w:r>
      <w:proofErr w:type="spellEnd"/>
      <w:r w:rsidRPr="00E2717E">
        <w:rPr>
          <w:sz w:val="24"/>
          <w:szCs w:val="24"/>
        </w:rPr>
        <w:t xml:space="preserve"> de Lille (2004) ‘</w:t>
      </w:r>
      <w:proofErr w:type="spellStart"/>
      <w:r w:rsidRPr="00E2717E">
        <w:rPr>
          <w:i/>
          <w:iCs/>
          <w:sz w:val="24"/>
          <w:szCs w:val="24"/>
        </w:rPr>
        <w:t>Modèle</w:t>
      </w:r>
      <w:proofErr w:type="spellEnd"/>
      <w:r w:rsidRPr="00E2717E">
        <w:rPr>
          <w:i/>
          <w:iCs/>
          <w:sz w:val="24"/>
          <w:szCs w:val="24"/>
        </w:rPr>
        <w:t xml:space="preserve"> de </w:t>
      </w:r>
      <w:proofErr w:type="spellStart"/>
      <w:r w:rsidRPr="00E2717E">
        <w:rPr>
          <w:i/>
          <w:iCs/>
          <w:sz w:val="24"/>
          <w:szCs w:val="24"/>
        </w:rPr>
        <w:t>Beneish</w:t>
      </w:r>
      <w:proofErr w:type="spellEnd"/>
      <w:r w:rsidRPr="00E2717E">
        <w:rPr>
          <w:i/>
          <w:iCs/>
          <w:sz w:val="24"/>
          <w:szCs w:val="24"/>
        </w:rPr>
        <w:t>’</w:t>
      </w:r>
      <w:r w:rsidRPr="00E2717E">
        <w:rPr>
          <w:sz w:val="24"/>
          <w:szCs w:val="24"/>
        </w:rPr>
        <w:t xml:space="preserve">, http://esa.univlille2.fr/AFI/20042005/groupe06/interieur/03 </w:t>
      </w:r>
      <w:proofErr w:type="spellStart"/>
      <w:r w:rsidRPr="00E2717E">
        <w:rPr>
          <w:sz w:val="24"/>
          <w:szCs w:val="24"/>
        </w:rPr>
        <w:t>etatsfinanciers</w:t>
      </w:r>
      <w:proofErr w:type="spellEnd"/>
      <w:r w:rsidRPr="00E2717E">
        <w:rPr>
          <w:sz w:val="24"/>
          <w:szCs w:val="24"/>
        </w:rPr>
        <w:t>/modelebeneish.htm [March 22nd, 2006]</w:t>
      </w:r>
    </w:p>
    <w:p w:rsidR="00FD4169" w:rsidRPr="00E2717E" w:rsidRDefault="00FD4169" w:rsidP="00E2717E">
      <w:pPr>
        <w:rPr>
          <w:sz w:val="24"/>
          <w:szCs w:val="24"/>
        </w:rPr>
      </w:pPr>
    </w:p>
    <w:p w:rsidR="00FD4169" w:rsidRPr="00E2717E" w:rsidRDefault="00FD4169" w:rsidP="00E2717E">
      <w:pPr>
        <w:rPr>
          <w:sz w:val="24"/>
          <w:szCs w:val="24"/>
        </w:rPr>
      </w:pPr>
      <w:r w:rsidRPr="00E2717E">
        <w:rPr>
          <w:sz w:val="24"/>
          <w:szCs w:val="24"/>
        </w:rPr>
        <w:t xml:space="preserve">52) </w:t>
      </w:r>
      <w:r w:rsidR="00D1677A" w:rsidRPr="00E2717E">
        <w:rPr>
          <w:sz w:val="24"/>
          <w:szCs w:val="24"/>
        </w:rPr>
        <w:t>www.borsaitaliana.it</w:t>
      </w:r>
    </w:p>
    <w:p w:rsidR="00D1677A" w:rsidRPr="00E2717E" w:rsidRDefault="00D1677A" w:rsidP="00E2717E">
      <w:pPr>
        <w:rPr>
          <w:sz w:val="24"/>
          <w:szCs w:val="24"/>
        </w:rPr>
      </w:pPr>
      <w:r w:rsidRPr="00E2717E">
        <w:rPr>
          <w:sz w:val="24"/>
          <w:szCs w:val="24"/>
        </w:rPr>
        <w:t>53) https://aida.bvdinfo.com/version- 201457/</w:t>
      </w:r>
      <w:proofErr w:type="spellStart"/>
      <w:r w:rsidRPr="00E2717E">
        <w:rPr>
          <w:sz w:val="24"/>
          <w:szCs w:val="24"/>
        </w:rPr>
        <w:t>home.serv</w:t>
      </w:r>
      <w:proofErr w:type="gramStart"/>
      <w:r w:rsidRPr="00E2717E">
        <w:rPr>
          <w:sz w:val="24"/>
          <w:szCs w:val="24"/>
        </w:rPr>
        <w:t>?product</w:t>
      </w:r>
      <w:proofErr w:type="spellEnd"/>
      <w:proofErr w:type="gramEnd"/>
      <w:r w:rsidRPr="00E2717E">
        <w:rPr>
          <w:sz w:val="24"/>
          <w:szCs w:val="24"/>
        </w:rPr>
        <w:t>=</w:t>
      </w:r>
      <w:proofErr w:type="spellStart"/>
      <w:r w:rsidRPr="00E2717E">
        <w:rPr>
          <w:sz w:val="24"/>
          <w:szCs w:val="24"/>
        </w:rPr>
        <w:t>AidaNeo</w:t>
      </w:r>
      <w:proofErr w:type="spellEnd"/>
    </w:p>
    <w:p w:rsidR="00D1677A" w:rsidRPr="00E2717E" w:rsidRDefault="00D1677A" w:rsidP="00E2717E">
      <w:pPr>
        <w:rPr>
          <w:sz w:val="24"/>
          <w:szCs w:val="24"/>
        </w:rPr>
      </w:pPr>
    </w:p>
    <w:p w:rsidR="00D1677A" w:rsidRPr="00E2717E" w:rsidRDefault="00D1677A" w:rsidP="00E2717E">
      <w:pPr>
        <w:rPr>
          <w:sz w:val="24"/>
          <w:szCs w:val="24"/>
        </w:rPr>
      </w:pPr>
      <w:r w:rsidRPr="00E2717E">
        <w:rPr>
          <w:sz w:val="24"/>
          <w:szCs w:val="24"/>
        </w:rPr>
        <w:t xml:space="preserve">54) http://www.oldschoolvalue.com/blog/investmenttools/ </w:t>
      </w:r>
      <w:proofErr w:type="spellStart"/>
      <w:r w:rsidRPr="00E2717E">
        <w:rPr>
          <w:sz w:val="24"/>
          <w:szCs w:val="24"/>
        </w:rPr>
        <w:t>beneish</w:t>
      </w:r>
      <w:proofErr w:type="spellEnd"/>
      <w:r w:rsidRPr="00E2717E">
        <w:rPr>
          <w:sz w:val="24"/>
          <w:szCs w:val="24"/>
        </w:rPr>
        <w:t>-earnings-manipulation-m-score/</w:t>
      </w:r>
    </w:p>
    <w:p w:rsidR="00D1677A" w:rsidRPr="00E2717E" w:rsidRDefault="00D1677A" w:rsidP="00E2717E">
      <w:pPr>
        <w:rPr>
          <w:sz w:val="24"/>
          <w:szCs w:val="24"/>
        </w:rPr>
      </w:pPr>
    </w:p>
    <w:p w:rsidR="00D1677A" w:rsidRPr="00E2717E" w:rsidRDefault="00D1677A" w:rsidP="00E2717E">
      <w:pPr>
        <w:rPr>
          <w:color w:val="000000"/>
          <w:sz w:val="24"/>
          <w:szCs w:val="24"/>
        </w:rPr>
      </w:pPr>
      <w:r w:rsidRPr="00E2717E">
        <w:rPr>
          <w:sz w:val="24"/>
          <w:szCs w:val="24"/>
        </w:rPr>
        <w:t xml:space="preserve">55) </w:t>
      </w:r>
      <w:r w:rsidRPr="00E2717E">
        <w:rPr>
          <w:color w:val="000000"/>
          <w:sz w:val="24"/>
          <w:szCs w:val="24"/>
        </w:rPr>
        <w:t>http://www.ft.com/intl/cms/s/0/8588d422-b6ca-11e1-8c96-00144feabdc0.html#axzz34u7jvbYj</w:t>
      </w:r>
    </w:p>
    <w:p w:rsidR="00D1677A" w:rsidRPr="00E2717E" w:rsidRDefault="00D1677A" w:rsidP="00E2717E">
      <w:pPr>
        <w:rPr>
          <w:color w:val="000000"/>
          <w:sz w:val="24"/>
          <w:szCs w:val="24"/>
        </w:rPr>
      </w:pPr>
    </w:p>
    <w:p w:rsidR="00D1677A" w:rsidRPr="00E2717E" w:rsidRDefault="00D1677A" w:rsidP="00E2717E">
      <w:pPr>
        <w:rPr>
          <w:color w:val="000000"/>
          <w:sz w:val="24"/>
          <w:szCs w:val="24"/>
        </w:rPr>
      </w:pPr>
      <w:r w:rsidRPr="00E2717E">
        <w:rPr>
          <w:color w:val="000000"/>
          <w:sz w:val="24"/>
          <w:szCs w:val="24"/>
        </w:rPr>
        <w:t xml:space="preserve">56) </w:t>
      </w:r>
      <w:r w:rsidR="009D1482" w:rsidRPr="00E2717E">
        <w:rPr>
          <w:color w:val="000000"/>
          <w:sz w:val="24"/>
          <w:szCs w:val="24"/>
        </w:rPr>
        <w:t xml:space="preserve">Akers, M. D., </w:t>
      </w:r>
      <w:proofErr w:type="spellStart"/>
      <w:r w:rsidR="009D1482" w:rsidRPr="00E2717E">
        <w:rPr>
          <w:color w:val="000000"/>
          <w:sz w:val="24"/>
          <w:szCs w:val="24"/>
        </w:rPr>
        <w:t>Giacomino</w:t>
      </w:r>
      <w:proofErr w:type="spellEnd"/>
      <w:r w:rsidR="009D1482" w:rsidRPr="00E2717E">
        <w:rPr>
          <w:color w:val="000000"/>
          <w:sz w:val="24"/>
          <w:szCs w:val="24"/>
        </w:rPr>
        <w:t xml:space="preserve">, D. E., &amp; </w:t>
      </w:r>
      <w:proofErr w:type="spellStart"/>
      <w:r w:rsidR="009D1482" w:rsidRPr="00E2717E">
        <w:rPr>
          <w:color w:val="000000"/>
          <w:sz w:val="24"/>
          <w:szCs w:val="24"/>
        </w:rPr>
        <w:t>Bellovary</w:t>
      </w:r>
      <w:proofErr w:type="spellEnd"/>
      <w:r w:rsidR="009D1482" w:rsidRPr="00E2717E">
        <w:rPr>
          <w:color w:val="000000"/>
          <w:sz w:val="24"/>
          <w:szCs w:val="24"/>
        </w:rPr>
        <w:t>, J. L. (2014, January 14). Earnings Management and Its Implications: Educating the Accounting Profession. The CPA Journal</w:t>
      </w:r>
    </w:p>
    <w:p w:rsidR="009D1482" w:rsidRPr="00E2717E" w:rsidRDefault="009D1482" w:rsidP="00E2717E">
      <w:pPr>
        <w:rPr>
          <w:color w:val="000000"/>
          <w:sz w:val="24"/>
          <w:szCs w:val="24"/>
        </w:rPr>
      </w:pPr>
    </w:p>
    <w:p w:rsidR="009D1482" w:rsidRPr="00E2717E" w:rsidRDefault="009D1482" w:rsidP="00E2717E">
      <w:pPr>
        <w:rPr>
          <w:sz w:val="24"/>
          <w:szCs w:val="24"/>
        </w:rPr>
      </w:pPr>
      <w:r w:rsidRPr="00E2717E">
        <w:rPr>
          <w:color w:val="000000"/>
          <w:sz w:val="24"/>
          <w:szCs w:val="24"/>
        </w:rPr>
        <w:t xml:space="preserve">57) </w:t>
      </w:r>
      <w:proofErr w:type="spellStart"/>
      <w:r w:rsidRPr="00E2717E">
        <w:rPr>
          <w:sz w:val="24"/>
          <w:szCs w:val="24"/>
        </w:rPr>
        <w:t>Amat</w:t>
      </w:r>
      <w:proofErr w:type="spellEnd"/>
      <w:r w:rsidRPr="00E2717E">
        <w:rPr>
          <w:sz w:val="24"/>
          <w:szCs w:val="24"/>
        </w:rPr>
        <w:t xml:space="preserve">, O., Elvira, O., &amp; </w:t>
      </w:r>
      <w:proofErr w:type="spellStart"/>
      <w:r w:rsidRPr="00E2717E">
        <w:rPr>
          <w:sz w:val="24"/>
          <w:szCs w:val="24"/>
        </w:rPr>
        <w:t>Platikanova</w:t>
      </w:r>
      <w:proofErr w:type="spellEnd"/>
      <w:r w:rsidRPr="00E2717E">
        <w:rPr>
          <w:sz w:val="24"/>
          <w:szCs w:val="24"/>
        </w:rPr>
        <w:t xml:space="preserve">, P. (2008). Earnings Management and Audit Adjustments: An Empirical Study of IBEX 35 Constituents. Working papers, Department of Economics and Business, </w:t>
      </w:r>
      <w:proofErr w:type="spellStart"/>
      <w:r w:rsidRPr="00E2717E">
        <w:rPr>
          <w:sz w:val="24"/>
          <w:szCs w:val="24"/>
        </w:rPr>
        <w:t>Universitat</w:t>
      </w:r>
      <w:proofErr w:type="spellEnd"/>
      <w:r w:rsidRPr="00E2717E">
        <w:rPr>
          <w:sz w:val="24"/>
          <w:szCs w:val="24"/>
        </w:rPr>
        <w:t xml:space="preserve"> </w:t>
      </w:r>
      <w:proofErr w:type="spellStart"/>
      <w:r w:rsidRPr="00E2717E">
        <w:rPr>
          <w:sz w:val="24"/>
          <w:szCs w:val="24"/>
        </w:rPr>
        <w:t>Pompeu</w:t>
      </w:r>
      <w:proofErr w:type="spellEnd"/>
      <w:r w:rsidRPr="00E2717E">
        <w:rPr>
          <w:sz w:val="24"/>
          <w:szCs w:val="24"/>
        </w:rPr>
        <w:t xml:space="preserve"> </w:t>
      </w:r>
      <w:proofErr w:type="spellStart"/>
      <w:proofErr w:type="gramStart"/>
      <w:r w:rsidRPr="00E2717E">
        <w:rPr>
          <w:sz w:val="24"/>
          <w:szCs w:val="24"/>
        </w:rPr>
        <w:t>Fabra</w:t>
      </w:r>
      <w:proofErr w:type="spellEnd"/>
      <w:r w:rsidRPr="00E2717E">
        <w:rPr>
          <w:sz w:val="24"/>
          <w:szCs w:val="24"/>
        </w:rPr>
        <w:t xml:space="preserve"> ;</w:t>
      </w:r>
      <w:proofErr w:type="gramEnd"/>
      <w:r w:rsidRPr="00E2717E">
        <w:rPr>
          <w:sz w:val="24"/>
          <w:szCs w:val="24"/>
        </w:rPr>
        <w:t xml:space="preserve"> 1129 .</w:t>
      </w:r>
    </w:p>
    <w:p w:rsidR="009D1482" w:rsidRPr="00E2717E" w:rsidRDefault="009D1482" w:rsidP="00E2717E">
      <w:pPr>
        <w:rPr>
          <w:sz w:val="24"/>
          <w:szCs w:val="24"/>
        </w:rPr>
      </w:pPr>
      <w:r w:rsidRPr="00E2717E">
        <w:rPr>
          <w:sz w:val="24"/>
          <w:szCs w:val="24"/>
        </w:rPr>
        <w:t xml:space="preserve">58) </w:t>
      </w:r>
    </w:p>
    <w:p w:rsidR="00D1677A" w:rsidRPr="00E2717E" w:rsidRDefault="00D1677A" w:rsidP="00E2717E">
      <w:pPr>
        <w:rPr>
          <w:color w:val="000000"/>
          <w:sz w:val="24"/>
          <w:szCs w:val="24"/>
        </w:rPr>
      </w:pPr>
    </w:p>
    <w:p w:rsidR="00D1677A" w:rsidRPr="00E2717E" w:rsidRDefault="009D1482" w:rsidP="00E2717E">
      <w:pPr>
        <w:rPr>
          <w:color w:val="000000"/>
          <w:sz w:val="24"/>
          <w:szCs w:val="24"/>
        </w:rPr>
      </w:pPr>
      <w:r w:rsidRPr="00E2717E">
        <w:rPr>
          <w:color w:val="000000"/>
          <w:sz w:val="24"/>
          <w:szCs w:val="24"/>
        </w:rPr>
        <w:t>58) Beattie, V., Brown, S., Ewers, D., John, B., Manson, S., D., T., &amp; Turner, M. (2002). Extraordinary Items and Income Smoothing: A Positive Accounting Approach. Journal of Business Finance and Accounting, 21(6), 791-811.</w:t>
      </w:r>
    </w:p>
    <w:p w:rsidR="009D1482" w:rsidRPr="00E2717E" w:rsidRDefault="009D1482" w:rsidP="00E2717E">
      <w:pPr>
        <w:rPr>
          <w:color w:val="000000"/>
          <w:sz w:val="24"/>
          <w:szCs w:val="24"/>
        </w:rPr>
      </w:pPr>
    </w:p>
    <w:p w:rsidR="009D1482" w:rsidRPr="00E2717E" w:rsidRDefault="009D1482" w:rsidP="00E2717E">
      <w:pPr>
        <w:rPr>
          <w:sz w:val="24"/>
          <w:szCs w:val="24"/>
        </w:rPr>
      </w:pPr>
      <w:r w:rsidRPr="00E2717E">
        <w:rPr>
          <w:color w:val="000000"/>
          <w:sz w:val="24"/>
          <w:szCs w:val="24"/>
        </w:rPr>
        <w:lastRenderedPageBreak/>
        <w:t xml:space="preserve">59) </w:t>
      </w:r>
      <w:proofErr w:type="spellStart"/>
      <w:r w:rsidRPr="00E2717E">
        <w:rPr>
          <w:sz w:val="24"/>
          <w:szCs w:val="24"/>
        </w:rPr>
        <w:t>Beneish</w:t>
      </w:r>
      <w:proofErr w:type="spellEnd"/>
      <w:r w:rsidRPr="00E2717E">
        <w:rPr>
          <w:sz w:val="24"/>
          <w:szCs w:val="24"/>
        </w:rPr>
        <w:t>, M. D. (1997). Detecting GAAP violation: Implications for assessing</w:t>
      </w:r>
    </w:p>
    <w:p w:rsidR="009D1482" w:rsidRPr="00E2717E" w:rsidRDefault="009D1482" w:rsidP="00E2717E">
      <w:pPr>
        <w:rPr>
          <w:sz w:val="24"/>
          <w:szCs w:val="24"/>
        </w:rPr>
      </w:pPr>
      <w:proofErr w:type="gramStart"/>
      <w:r w:rsidRPr="00E2717E">
        <w:rPr>
          <w:sz w:val="24"/>
          <w:szCs w:val="24"/>
        </w:rPr>
        <w:t>earnings</w:t>
      </w:r>
      <w:proofErr w:type="gramEnd"/>
      <w:r w:rsidRPr="00E2717E">
        <w:rPr>
          <w:sz w:val="24"/>
          <w:szCs w:val="24"/>
        </w:rPr>
        <w:t xml:space="preserve"> management among firms with extreme financial performance. Journal of</w:t>
      </w:r>
    </w:p>
    <w:p w:rsidR="009D1482" w:rsidRPr="00E2717E" w:rsidRDefault="009D1482" w:rsidP="00E2717E">
      <w:pPr>
        <w:rPr>
          <w:sz w:val="24"/>
          <w:szCs w:val="24"/>
        </w:rPr>
      </w:pPr>
      <w:r w:rsidRPr="00E2717E">
        <w:rPr>
          <w:sz w:val="24"/>
          <w:szCs w:val="24"/>
        </w:rPr>
        <w:t>Accounting and Public Policy, 16(3), 271-309.</w:t>
      </w:r>
    </w:p>
    <w:p w:rsidR="009D1482" w:rsidRPr="00E2717E" w:rsidRDefault="009D1482" w:rsidP="00E2717E">
      <w:pPr>
        <w:rPr>
          <w:sz w:val="24"/>
          <w:szCs w:val="24"/>
        </w:rPr>
      </w:pPr>
    </w:p>
    <w:p w:rsidR="009D1482" w:rsidRPr="00E2717E" w:rsidRDefault="009D1482" w:rsidP="00E2717E">
      <w:pPr>
        <w:rPr>
          <w:sz w:val="24"/>
          <w:szCs w:val="24"/>
        </w:rPr>
      </w:pPr>
      <w:r w:rsidRPr="00E2717E">
        <w:rPr>
          <w:sz w:val="24"/>
          <w:szCs w:val="24"/>
        </w:rPr>
        <w:t xml:space="preserve">60) </w:t>
      </w:r>
      <w:proofErr w:type="spellStart"/>
      <w:r w:rsidRPr="00E2717E">
        <w:rPr>
          <w:sz w:val="24"/>
          <w:szCs w:val="24"/>
        </w:rPr>
        <w:t>Beneish</w:t>
      </w:r>
      <w:proofErr w:type="spellEnd"/>
      <w:r w:rsidRPr="00E2717E">
        <w:rPr>
          <w:sz w:val="24"/>
          <w:szCs w:val="24"/>
        </w:rPr>
        <w:t xml:space="preserve">, M. D. (1999). Incentives and Penalties Related to Earnings Overstatements that Violate GAAP. The Accounting </w:t>
      </w:r>
      <w:proofErr w:type="gramStart"/>
      <w:r w:rsidRPr="00E2717E">
        <w:rPr>
          <w:sz w:val="24"/>
          <w:szCs w:val="24"/>
        </w:rPr>
        <w:t>Review(</w:t>
      </w:r>
      <w:proofErr w:type="gramEnd"/>
      <w:r w:rsidRPr="00E2717E">
        <w:rPr>
          <w:sz w:val="24"/>
          <w:szCs w:val="24"/>
        </w:rPr>
        <w:t>4), 425-457.</w:t>
      </w:r>
    </w:p>
    <w:p w:rsidR="00F97A83" w:rsidRPr="00E2717E" w:rsidRDefault="00F97A83" w:rsidP="00E2717E">
      <w:pPr>
        <w:rPr>
          <w:sz w:val="24"/>
          <w:szCs w:val="24"/>
        </w:rPr>
      </w:pPr>
    </w:p>
    <w:p w:rsidR="00F97A83" w:rsidRPr="00E2717E" w:rsidRDefault="00F97A83" w:rsidP="00E2717E">
      <w:pPr>
        <w:rPr>
          <w:sz w:val="24"/>
          <w:szCs w:val="24"/>
        </w:rPr>
      </w:pPr>
      <w:r w:rsidRPr="00E2717E">
        <w:rPr>
          <w:sz w:val="24"/>
          <w:szCs w:val="24"/>
        </w:rPr>
        <w:t xml:space="preserve">61) </w:t>
      </w:r>
      <w:proofErr w:type="spellStart"/>
      <w:r w:rsidRPr="00E2717E">
        <w:rPr>
          <w:sz w:val="24"/>
          <w:szCs w:val="24"/>
        </w:rPr>
        <w:t>Beneish</w:t>
      </w:r>
      <w:proofErr w:type="spellEnd"/>
      <w:r w:rsidRPr="00E2717E">
        <w:rPr>
          <w:sz w:val="24"/>
          <w:szCs w:val="24"/>
        </w:rPr>
        <w:t xml:space="preserve">, M. D., </w:t>
      </w:r>
      <w:proofErr w:type="spellStart"/>
      <w:r w:rsidRPr="00E2717E">
        <w:rPr>
          <w:sz w:val="24"/>
          <w:szCs w:val="24"/>
        </w:rPr>
        <w:t>Vargus</w:t>
      </w:r>
      <w:proofErr w:type="spellEnd"/>
      <w:r w:rsidRPr="00E2717E">
        <w:rPr>
          <w:sz w:val="24"/>
          <w:szCs w:val="24"/>
        </w:rPr>
        <w:t>, M. E., &amp; Press, E. G. (2012). Insider Trading and Earnings</w:t>
      </w:r>
    </w:p>
    <w:p w:rsidR="00F97A83" w:rsidRPr="00E2717E" w:rsidRDefault="00F97A83" w:rsidP="00E2717E">
      <w:pPr>
        <w:rPr>
          <w:sz w:val="24"/>
          <w:szCs w:val="24"/>
        </w:rPr>
      </w:pPr>
      <w:proofErr w:type="gramStart"/>
      <w:r w:rsidRPr="00E2717E">
        <w:rPr>
          <w:sz w:val="24"/>
          <w:szCs w:val="24"/>
        </w:rPr>
        <w:t>Management in Distressed Firms.</w:t>
      </w:r>
      <w:proofErr w:type="gramEnd"/>
      <w:r w:rsidRPr="00E2717E">
        <w:rPr>
          <w:sz w:val="24"/>
          <w:szCs w:val="24"/>
        </w:rPr>
        <w:t xml:space="preserve"> Contemporary Accounting Research, 191-220.</w:t>
      </w:r>
    </w:p>
    <w:p w:rsidR="008416B4" w:rsidRPr="00E2717E" w:rsidRDefault="008416B4" w:rsidP="00E2717E">
      <w:pPr>
        <w:rPr>
          <w:sz w:val="24"/>
          <w:szCs w:val="24"/>
        </w:rPr>
      </w:pPr>
    </w:p>
    <w:p w:rsidR="008416B4" w:rsidRPr="00E2717E" w:rsidRDefault="00F97A83" w:rsidP="00E2717E">
      <w:pPr>
        <w:rPr>
          <w:sz w:val="24"/>
          <w:szCs w:val="24"/>
        </w:rPr>
      </w:pPr>
      <w:r w:rsidRPr="00E2717E">
        <w:rPr>
          <w:sz w:val="24"/>
          <w:szCs w:val="24"/>
        </w:rPr>
        <w:t>62</w:t>
      </w:r>
      <w:r w:rsidR="008416B4" w:rsidRPr="00E2717E">
        <w:rPr>
          <w:sz w:val="24"/>
          <w:szCs w:val="24"/>
        </w:rPr>
        <w:t xml:space="preserve">) </w:t>
      </w:r>
      <w:proofErr w:type="spellStart"/>
      <w:r w:rsidR="008416B4" w:rsidRPr="00E2717E">
        <w:rPr>
          <w:sz w:val="24"/>
          <w:szCs w:val="24"/>
        </w:rPr>
        <w:t>Dechow</w:t>
      </w:r>
      <w:proofErr w:type="spellEnd"/>
      <w:r w:rsidR="008416B4" w:rsidRPr="00E2717E">
        <w:rPr>
          <w:sz w:val="24"/>
          <w:szCs w:val="24"/>
        </w:rPr>
        <w:t>, P. M., &amp; Skinner, D. J. (2000). Earnings Management: Reconciling the</w:t>
      </w:r>
    </w:p>
    <w:p w:rsidR="008416B4" w:rsidRPr="00E2717E" w:rsidRDefault="008416B4" w:rsidP="00E2717E">
      <w:pPr>
        <w:rPr>
          <w:sz w:val="24"/>
          <w:szCs w:val="24"/>
        </w:rPr>
      </w:pPr>
      <w:proofErr w:type="gramStart"/>
      <w:r w:rsidRPr="00E2717E">
        <w:rPr>
          <w:sz w:val="24"/>
          <w:szCs w:val="24"/>
        </w:rPr>
        <w:t>Views of Accounting Academics, Practitioners, and Regulators.</w:t>
      </w:r>
      <w:proofErr w:type="gramEnd"/>
      <w:r w:rsidRPr="00E2717E">
        <w:rPr>
          <w:sz w:val="24"/>
          <w:szCs w:val="24"/>
        </w:rPr>
        <w:t xml:space="preserve"> Accounting Horizons,</w:t>
      </w:r>
    </w:p>
    <w:p w:rsidR="00F97A83" w:rsidRPr="00E2717E" w:rsidRDefault="008416B4" w:rsidP="00E2717E">
      <w:pPr>
        <w:rPr>
          <w:sz w:val="24"/>
          <w:szCs w:val="24"/>
        </w:rPr>
      </w:pPr>
      <w:r w:rsidRPr="00E2717E">
        <w:rPr>
          <w:sz w:val="24"/>
          <w:szCs w:val="24"/>
        </w:rPr>
        <w:t>14(2), 235-250.</w:t>
      </w:r>
    </w:p>
    <w:p w:rsidR="008416B4" w:rsidRPr="00E2717E" w:rsidRDefault="008416B4" w:rsidP="00E2717E">
      <w:pPr>
        <w:rPr>
          <w:sz w:val="24"/>
          <w:szCs w:val="24"/>
        </w:rPr>
      </w:pPr>
    </w:p>
    <w:p w:rsidR="008416B4" w:rsidRPr="00E2717E" w:rsidRDefault="008416B4" w:rsidP="00E2717E">
      <w:pPr>
        <w:rPr>
          <w:sz w:val="24"/>
          <w:szCs w:val="24"/>
        </w:rPr>
      </w:pPr>
      <w:r w:rsidRPr="00E2717E">
        <w:rPr>
          <w:sz w:val="24"/>
          <w:szCs w:val="24"/>
        </w:rPr>
        <w:t xml:space="preserve">63) </w:t>
      </w:r>
      <w:proofErr w:type="spellStart"/>
      <w:r w:rsidRPr="00E2717E">
        <w:rPr>
          <w:sz w:val="24"/>
          <w:szCs w:val="24"/>
        </w:rPr>
        <w:t>Dechow</w:t>
      </w:r>
      <w:proofErr w:type="spellEnd"/>
      <w:r w:rsidRPr="00E2717E">
        <w:rPr>
          <w:sz w:val="24"/>
          <w:szCs w:val="24"/>
        </w:rPr>
        <w:t>, P., Sloan, R., &amp; Sweeney, A. (1996). Causes and Consequences of Earnings</w:t>
      </w:r>
    </w:p>
    <w:p w:rsidR="008416B4" w:rsidRPr="00E2717E" w:rsidRDefault="008416B4" w:rsidP="00E2717E">
      <w:pPr>
        <w:rPr>
          <w:sz w:val="24"/>
          <w:szCs w:val="24"/>
        </w:rPr>
      </w:pPr>
      <w:r w:rsidRPr="00E2717E">
        <w:rPr>
          <w:sz w:val="24"/>
          <w:szCs w:val="24"/>
        </w:rPr>
        <w:t>Manipulation: An Analysis of Firms Subject to Enforcement Actions by the SEC.</w:t>
      </w:r>
    </w:p>
    <w:p w:rsidR="008416B4" w:rsidRPr="00E2717E" w:rsidRDefault="008416B4" w:rsidP="00E2717E">
      <w:pPr>
        <w:rPr>
          <w:sz w:val="24"/>
          <w:szCs w:val="24"/>
        </w:rPr>
      </w:pPr>
      <w:r w:rsidRPr="00E2717E">
        <w:rPr>
          <w:sz w:val="24"/>
          <w:szCs w:val="24"/>
        </w:rPr>
        <w:t>Contemporary Accounting Research, 13(2), 1-47.</w:t>
      </w:r>
    </w:p>
    <w:p w:rsidR="008416B4" w:rsidRPr="00E2717E" w:rsidRDefault="008416B4" w:rsidP="00E2717E">
      <w:pPr>
        <w:rPr>
          <w:sz w:val="24"/>
          <w:szCs w:val="24"/>
        </w:rPr>
      </w:pPr>
      <w:r w:rsidRPr="00E2717E">
        <w:rPr>
          <w:sz w:val="24"/>
          <w:szCs w:val="24"/>
        </w:rPr>
        <w:t xml:space="preserve">64) </w:t>
      </w:r>
      <w:proofErr w:type="spellStart"/>
      <w:r w:rsidRPr="00E2717E">
        <w:rPr>
          <w:sz w:val="24"/>
          <w:szCs w:val="24"/>
        </w:rPr>
        <w:t>Defond</w:t>
      </w:r>
      <w:proofErr w:type="spellEnd"/>
      <w:r w:rsidRPr="00E2717E">
        <w:rPr>
          <w:sz w:val="24"/>
          <w:szCs w:val="24"/>
        </w:rPr>
        <w:t xml:space="preserve">, M., &amp; </w:t>
      </w:r>
      <w:proofErr w:type="spellStart"/>
      <w:r w:rsidRPr="00E2717E">
        <w:rPr>
          <w:sz w:val="24"/>
          <w:szCs w:val="24"/>
        </w:rPr>
        <w:t>Jiambalvo</w:t>
      </w:r>
      <w:proofErr w:type="spellEnd"/>
      <w:r w:rsidRPr="00E2717E">
        <w:rPr>
          <w:sz w:val="24"/>
          <w:szCs w:val="24"/>
        </w:rPr>
        <w:t>, J. (1994). Debt Covenant Violation and Manipulation of</w:t>
      </w:r>
    </w:p>
    <w:p w:rsidR="008416B4" w:rsidRPr="00E2717E" w:rsidRDefault="008416B4" w:rsidP="00E2717E">
      <w:pPr>
        <w:rPr>
          <w:sz w:val="24"/>
          <w:szCs w:val="24"/>
        </w:rPr>
      </w:pPr>
      <w:proofErr w:type="gramStart"/>
      <w:r w:rsidRPr="00E2717E">
        <w:rPr>
          <w:sz w:val="24"/>
          <w:szCs w:val="24"/>
        </w:rPr>
        <w:t>Accruals.</w:t>
      </w:r>
      <w:proofErr w:type="gramEnd"/>
      <w:r w:rsidRPr="00E2717E">
        <w:rPr>
          <w:sz w:val="24"/>
          <w:szCs w:val="24"/>
        </w:rPr>
        <w:t xml:space="preserve"> Journal of Accounting and Economics, 17, 145-176.</w:t>
      </w:r>
    </w:p>
    <w:p w:rsidR="008416B4" w:rsidRPr="00E2717E" w:rsidRDefault="008416B4" w:rsidP="00E2717E">
      <w:pPr>
        <w:rPr>
          <w:sz w:val="24"/>
          <w:szCs w:val="24"/>
        </w:rPr>
      </w:pPr>
    </w:p>
    <w:p w:rsidR="008416B4" w:rsidRPr="00E2717E" w:rsidRDefault="008416B4" w:rsidP="00E2717E">
      <w:pPr>
        <w:rPr>
          <w:sz w:val="24"/>
          <w:szCs w:val="24"/>
        </w:rPr>
      </w:pPr>
      <w:r w:rsidRPr="00E2717E">
        <w:rPr>
          <w:sz w:val="24"/>
          <w:szCs w:val="24"/>
        </w:rPr>
        <w:t xml:space="preserve">65) </w:t>
      </w:r>
      <w:proofErr w:type="spellStart"/>
      <w:r w:rsidRPr="00E2717E">
        <w:rPr>
          <w:sz w:val="24"/>
          <w:szCs w:val="24"/>
        </w:rPr>
        <w:t>Eilifsen</w:t>
      </w:r>
      <w:proofErr w:type="spellEnd"/>
      <w:r w:rsidRPr="00E2717E">
        <w:rPr>
          <w:sz w:val="24"/>
          <w:szCs w:val="24"/>
        </w:rPr>
        <w:t xml:space="preserve">, A., </w:t>
      </w:r>
      <w:proofErr w:type="spellStart"/>
      <w:r w:rsidRPr="00E2717E">
        <w:rPr>
          <w:sz w:val="24"/>
          <w:szCs w:val="24"/>
        </w:rPr>
        <w:t>Knivsfla</w:t>
      </w:r>
      <w:proofErr w:type="spellEnd"/>
      <w:r w:rsidRPr="00E2717E">
        <w:rPr>
          <w:sz w:val="24"/>
          <w:szCs w:val="24"/>
        </w:rPr>
        <w:t xml:space="preserve"> IV, K. H., &amp; </w:t>
      </w:r>
      <w:proofErr w:type="spellStart"/>
      <w:r w:rsidRPr="00E2717E">
        <w:rPr>
          <w:sz w:val="24"/>
          <w:szCs w:val="24"/>
        </w:rPr>
        <w:t>Saettem</w:t>
      </w:r>
      <w:proofErr w:type="spellEnd"/>
      <w:r w:rsidRPr="00E2717E">
        <w:rPr>
          <w:sz w:val="24"/>
          <w:szCs w:val="24"/>
        </w:rPr>
        <w:t>, F. (1999). Earnings manipulation: cost of capital versus tax. European Accounting Review, 8(3), 481-491.</w:t>
      </w:r>
    </w:p>
    <w:p w:rsidR="008416B4" w:rsidRPr="00E2717E" w:rsidRDefault="008416B4" w:rsidP="00E2717E">
      <w:pPr>
        <w:rPr>
          <w:sz w:val="24"/>
          <w:szCs w:val="24"/>
        </w:rPr>
      </w:pPr>
    </w:p>
    <w:p w:rsidR="008416B4" w:rsidRPr="00E2717E" w:rsidRDefault="008416B4" w:rsidP="00E2717E">
      <w:pPr>
        <w:rPr>
          <w:sz w:val="24"/>
          <w:szCs w:val="24"/>
        </w:rPr>
      </w:pPr>
      <w:r w:rsidRPr="00E2717E">
        <w:rPr>
          <w:sz w:val="24"/>
          <w:szCs w:val="24"/>
        </w:rPr>
        <w:t xml:space="preserve">66) </w:t>
      </w:r>
      <w:proofErr w:type="spellStart"/>
      <w:r w:rsidRPr="00E2717E">
        <w:rPr>
          <w:sz w:val="24"/>
          <w:szCs w:val="24"/>
        </w:rPr>
        <w:t>Friebel</w:t>
      </w:r>
      <w:proofErr w:type="spellEnd"/>
      <w:r w:rsidRPr="00E2717E">
        <w:rPr>
          <w:sz w:val="24"/>
          <w:szCs w:val="24"/>
        </w:rPr>
        <w:t xml:space="preserve">, G., &amp; </w:t>
      </w:r>
      <w:proofErr w:type="spellStart"/>
      <w:r w:rsidRPr="00E2717E">
        <w:rPr>
          <w:sz w:val="24"/>
          <w:szCs w:val="24"/>
        </w:rPr>
        <w:t>Guriev</w:t>
      </w:r>
      <w:proofErr w:type="spellEnd"/>
      <w:r w:rsidRPr="00E2717E">
        <w:rPr>
          <w:sz w:val="24"/>
          <w:szCs w:val="24"/>
        </w:rPr>
        <w:t xml:space="preserve">, S. (2005). </w:t>
      </w:r>
      <w:proofErr w:type="gramStart"/>
      <w:r w:rsidRPr="00E2717E">
        <w:rPr>
          <w:sz w:val="24"/>
          <w:szCs w:val="24"/>
        </w:rPr>
        <w:t>Earnings Manipulation and Incentives in Firms.</w:t>
      </w:r>
      <w:proofErr w:type="gramEnd"/>
    </w:p>
    <w:p w:rsidR="008416B4" w:rsidRPr="00E2717E" w:rsidRDefault="008416B4" w:rsidP="00E2717E">
      <w:pPr>
        <w:rPr>
          <w:sz w:val="24"/>
          <w:szCs w:val="24"/>
        </w:rPr>
      </w:pPr>
      <w:r w:rsidRPr="00E2717E">
        <w:rPr>
          <w:sz w:val="24"/>
          <w:szCs w:val="24"/>
        </w:rPr>
        <w:t>Centre for Economic Policy Research, Discussion Paper</w:t>
      </w:r>
      <w:proofErr w:type="gramStart"/>
      <w:r w:rsidRPr="00E2717E">
        <w:rPr>
          <w:sz w:val="24"/>
          <w:szCs w:val="24"/>
        </w:rPr>
        <w:t>:DP4861</w:t>
      </w:r>
      <w:proofErr w:type="gramEnd"/>
      <w:r w:rsidRPr="00E2717E">
        <w:rPr>
          <w:sz w:val="24"/>
          <w:szCs w:val="24"/>
        </w:rPr>
        <w:t>.</w:t>
      </w:r>
    </w:p>
    <w:p w:rsidR="008416B4" w:rsidRPr="00E2717E" w:rsidRDefault="008416B4" w:rsidP="00E2717E">
      <w:pPr>
        <w:rPr>
          <w:sz w:val="24"/>
          <w:szCs w:val="24"/>
        </w:rPr>
      </w:pPr>
    </w:p>
    <w:p w:rsidR="008416B4" w:rsidRPr="00E2717E" w:rsidRDefault="008416B4" w:rsidP="00E2717E">
      <w:pPr>
        <w:rPr>
          <w:sz w:val="24"/>
          <w:szCs w:val="24"/>
        </w:rPr>
      </w:pPr>
      <w:r w:rsidRPr="00E2717E">
        <w:rPr>
          <w:sz w:val="24"/>
          <w:szCs w:val="24"/>
        </w:rPr>
        <w:t xml:space="preserve">67) Healy, P. M. (1985). </w:t>
      </w:r>
      <w:proofErr w:type="gramStart"/>
      <w:r w:rsidRPr="00E2717E">
        <w:rPr>
          <w:sz w:val="24"/>
          <w:szCs w:val="24"/>
        </w:rPr>
        <w:t>The Effect of Bonus Schemes on Accounting Decisions.</w:t>
      </w:r>
      <w:proofErr w:type="gramEnd"/>
      <w:r w:rsidRPr="00E2717E">
        <w:rPr>
          <w:sz w:val="24"/>
          <w:szCs w:val="24"/>
        </w:rPr>
        <w:t xml:space="preserve"> Journal</w:t>
      </w:r>
    </w:p>
    <w:p w:rsidR="008416B4" w:rsidRPr="00E2717E" w:rsidRDefault="008416B4" w:rsidP="00E2717E">
      <w:pPr>
        <w:rPr>
          <w:sz w:val="24"/>
          <w:szCs w:val="24"/>
        </w:rPr>
      </w:pPr>
      <w:proofErr w:type="gramStart"/>
      <w:r w:rsidRPr="00E2717E">
        <w:rPr>
          <w:sz w:val="24"/>
          <w:szCs w:val="24"/>
        </w:rPr>
        <w:t>of</w:t>
      </w:r>
      <w:proofErr w:type="gramEnd"/>
      <w:r w:rsidRPr="00E2717E">
        <w:rPr>
          <w:sz w:val="24"/>
          <w:szCs w:val="24"/>
        </w:rPr>
        <w:t xml:space="preserve"> Accounting and Economics, 7, 85-107.</w:t>
      </w:r>
    </w:p>
    <w:p w:rsidR="008416B4" w:rsidRPr="00E2717E" w:rsidRDefault="008416B4" w:rsidP="00E2717E">
      <w:pPr>
        <w:rPr>
          <w:sz w:val="24"/>
          <w:szCs w:val="24"/>
        </w:rPr>
      </w:pPr>
    </w:p>
    <w:p w:rsidR="008416B4" w:rsidRPr="00E2717E" w:rsidRDefault="008416B4" w:rsidP="00E2717E">
      <w:pPr>
        <w:rPr>
          <w:sz w:val="24"/>
          <w:szCs w:val="24"/>
        </w:rPr>
      </w:pPr>
      <w:r w:rsidRPr="00E2717E">
        <w:rPr>
          <w:sz w:val="24"/>
          <w:szCs w:val="24"/>
        </w:rPr>
        <w:t xml:space="preserve">68) Healy, P., &amp; </w:t>
      </w:r>
      <w:proofErr w:type="spellStart"/>
      <w:r w:rsidRPr="00E2717E">
        <w:rPr>
          <w:sz w:val="24"/>
          <w:szCs w:val="24"/>
        </w:rPr>
        <w:t>Wahlen</w:t>
      </w:r>
      <w:proofErr w:type="spellEnd"/>
      <w:r w:rsidRPr="00E2717E">
        <w:rPr>
          <w:sz w:val="24"/>
          <w:szCs w:val="24"/>
        </w:rPr>
        <w:t xml:space="preserve">, J. (1999). </w:t>
      </w:r>
      <w:proofErr w:type="gramStart"/>
      <w:r w:rsidRPr="00E2717E">
        <w:rPr>
          <w:sz w:val="24"/>
          <w:szCs w:val="24"/>
        </w:rPr>
        <w:t>A Review of the Earnings Management Literature and its Implications for Standard Setting.</w:t>
      </w:r>
      <w:proofErr w:type="gramEnd"/>
      <w:r w:rsidRPr="00E2717E">
        <w:rPr>
          <w:sz w:val="24"/>
          <w:szCs w:val="24"/>
        </w:rPr>
        <w:t xml:space="preserve"> </w:t>
      </w:r>
      <w:proofErr w:type="gramStart"/>
      <w:r w:rsidRPr="00E2717E">
        <w:rPr>
          <w:sz w:val="24"/>
          <w:szCs w:val="24"/>
        </w:rPr>
        <w:t>Accounting Horizons, 13(4), 365-383.</w:t>
      </w:r>
      <w:proofErr w:type="gramEnd"/>
    </w:p>
    <w:p w:rsidR="008416B4" w:rsidRPr="00E2717E" w:rsidRDefault="008416B4" w:rsidP="00E2717E">
      <w:pPr>
        <w:rPr>
          <w:sz w:val="24"/>
          <w:szCs w:val="24"/>
        </w:rPr>
      </w:pPr>
    </w:p>
    <w:p w:rsidR="008416B4" w:rsidRPr="00E2717E" w:rsidRDefault="008416B4" w:rsidP="00E2717E">
      <w:pPr>
        <w:rPr>
          <w:sz w:val="24"/>
          <w:szCs w:val="24"/>
        </w:rPr>
      </w:pPr>
      <w:r w:rsidRPr="00E2717E">
        <w:rPr>
          <w:sz w:val="24"/>
          <w:szCs w:val="24"/>
        </w:rPr>
        <w:t xml:space="preserve">69) ISA, T. (2011). Impacts and Losses Caused By the Fraudulent and Manipulated Financial Information on Economic Decisions. </w:t>
      </w:r>
      <w:proofErr w:type="gramStart"/>
      <w:r w:rsidRPr="00E2717E">
        <w:rPr>
          <w:sz w:val="24"/>
          <w:szCs w:val="24"/>
        </w:rPr>
        <w:t>Review of International Comparative Management, 12(5), 929.</w:t>
      </w:r>
      <w:proofErr w:type="gramEnd"/>
    </w:p>
    <w:p w:rsidR="008416B4" w:rsidRPr="00E2717E" w:rsidRDefault="008416B4" w:rsidP="00E2717E">
      <w:pPr>
        <w:rPr>
          <w:sz w:val="24"/>
          <w:szCs w:val="24"/>
        </w:rPr>
      </w:pPr>
    </w:p>
    <w:p w:rsidR="008416B4" w:rsidRPr="00E2717E" w:rsidRDefault="008416B4" w:rsidP="00E2717E">
      <w:pPr>
        <w:rPr>
          <w:sz w:val="24"/>
          <w:szCs w:val="24"/>
        </w:rPr>
      </w:pPr>
      <w:r w:rsidRPr="00E2717E">
        <w:rPr>
          <w:sz w:val="24"/>
          <w:szCs w:val="24"/>
        </w:rPr>
        <w:t xml:space="preserve">70) Jones, J. (1991). </w:t>
      </w:r>
      <w:proofErr w:type="gramStart"/>
      <w:r w:rsidRPr="00E2717E">
        <w:rPr>
          <w:sz w:val="24"/>
          <w:szCs w:val="24"/>
        </w:rPr>
        <w:t>Earning Management during Import Relief Investigation.</w:t>
      </w:r>
      <w:proofErr w:type="gramEnd"/>
      <w:r w:rsidRPr="00E2717E">
        <w:rPr>
          <w:sz w:val="24"/>
          <w:szCs w:val="24"/>
        </w:rPr>
        <w:t xml:space="preserve"> Journal of Accounting Research, 29, 193-228.</w:t>
      </w:r>
    </w:p>
    <w:p w:rsidR="008416B4" w:rsidRPr="00E2717E" w:rsidRDefault="008416B4" w:rsidP="00E2717E">
      <w:pPr>
        <w:rPr>
          <w:sz w:val="24"/>
          <w:szCs w:val="24"/>
        </w:rPr>
      </w:pPr>
    </w:p>
    <w:p w:rsidR="008416B4" w:rsidRPr="00E2717E" w:rsidRDefault="008416B4" w:rsidP="00E2717E">
      <w:pPr>
        <w:rPr>
          <w:sz w:val="24"/>
          <w:szCs w:val="24"/>
        </w:rPr>
      </w:pPr>
      <w:proofErr w:type="gramStart"/>
      <w:r w:rsidRPr="00E2717E">
        <w:rPr>
          <w:sz w:val="24"/>
          <w:szCs w:val="24"/>
        </w:rPr>
        <w:t>71) Kellogg, I., &amp; B., K. L. (1991).</w:t>
      </w:r>
      <w:proofErr w:type="gramEnd"/>
      <w:r w:rsidRPr="00E2717E">
        <w:rPr>
          <w:sz w:val="24"/>
          <w:szCs w:val="24"/>
        </w:rPr>
        <w:t xml:space="preserve"> </w:t>
      </w:r>
      <w:proofErr w:type="gramStart"/>
      <w:r w:rsidRPr="00E2717E">
        <w:rPr>
          <w:sz w:val="24"/>
          <w:szCs w:val="24"/>
        </w:rPr>
        <w:t>Fraud, Window Dressing, and Negligence in Financial Statements.</w:t>
      </w:r>
      <w:proofErr w:type="gramEnd"/>
      <w:r w:rsidRPr="00E2717E">
        <w:rPr>
          <w:sz w:val="24"/>
          <w:szCs w:val="24"/>
        </w:rPr>
        <w:t xml:space="preserve"> </w:t>
      </w:r>
      <w:proofErr w:type="gramStart"/>
      <w:r w:rsidRPr="00E2717E">
        <w:rPr>
          <w:sz w:val="24"/>
          <w:szCs w:val="24"/>
        </w:rPr>
        <w:t>Commercial Law Series, McGraw-Hill.</w:t>
      </w:r>
      <w:proofErr w:type="gramEnd"/>
    </w:p>
    <w:p w:rsidR="008416B4" w:rsidRPr="00E2717E" w:rsidRDefault="008416B4" w:rsidP="00E2717E">
      <w:pPr>
        <w:rPr>
          <w:sz w:val="24"/>
          <w:szCs w:val="24"/>
        </w:rPr>
      </w:pPr>
    </w:p>
    <w:p w:rsidR="008416B4" w:rsidRPr="00E2717E" w:rsidRDefault="008416B4" w:rsidP="00E2717E">
      <w:pPr>
        <w:rPr>
          <w:sz w:val="24"/>
          <w:szCs w:val="24"/>
        </w:rPr>
      </w:pPr>
      <w:r w:rsidRPr="00E2717E">
        <w:rPr>
          <w:sz w:val="24"/>
          <w:szCs w:val="24"/>
        </w:rPr>
        <w:t>72) Lev, B. (1989). On the Usefulness of earnings and Earnings Research: Lessons and</w:t>
      </w:r>
    </w:p>
    <w:p w:rsidR="008416B4" w:rsidRPr="00E2717E" w:rsidRDefault="008416B4" w:rsidP="00E2717E">
      <w:pPr>
        <w:rPr>
          <w:sz w:val="24"/>
          <w:szCs w:val="24"/>
        </w:rPr>
      </w:pPr>
      <w:proofErr w:type="gramStart"/>
      <w:r w:rsidRPr="00E2717E">
        <w:rPr>
          <w:sz w:val="24"/>
          <w:szCs w:val="24"/>
        </w:rPr>
        <w:t>Directions from Two Decades of Empirical Research.</w:t>
      </w:r>
      <w:proofErr w:type="gramEnd"/>
      <w:r w:rsidRPr="00E2717E">
        <w:rPr>
          <w:sz w:val="24"/>
          <w:szCs w:val="24"/>
        </w:rPr>
        <w:t xml:space="preserve"> Journal of Accounting Research, 27 </w:t>
      </w:r>
      <w:proofErr w:type="gramStart"/>
      <w:r w:rsidRPr="00E2717E">
        <w:rPr>
          <w:sz w:val="24"/>
          <w:szCs w:val="24"/>
        </w:rPr>
        <w:t>Supplement</w:t>
      </w:r>
      <w:proofErr w:type="gramEnd"/>
      <w:r w:rsidRPr="00E2717E">
        <w:rPr>
          <w:sz w:val="24"/>
          <w:szCs w:val="24"/>
        </w:rPr>
        <w:t>, 153-201.</w:t>
      </w:r>
    </w:p>
    <w:p w:rsidR="008416B4" w:rsidRPr="00E2717E" w:rsidRDefault="008416B4" w:rsidP="00E2717E">
      <w:pPr>
        <w:rPr>
          <w:sz w:val="24"/>
          <w:szCs w:val="24"/>
        </w:rPr>
      </w:pPr>
    </w:p>
    <w:p w:rsidR="008416B4" w:rsidRPr="00E2717E" w:rsidRDefault="008416B4" w:rsidP="00E2717E">
      <w:pPr>
        <w:rPr>
          <w:sz w:val="24"/>
          <w:szCs w:val="24"/>
        </w:rPr>
      </w:pPr>
      <w:r w:rsidRPr="00E2717E">
        <w:rPr>
          <w:sz w:val="24"/>
          <w:szCs w:val="24"/>
        </w:rPr>
        <w:t xml:space="preserve">73) </w:t>
      </w:r>
      <w:proofErr w:type="spellStart"/>
      <w:r w:rsidRPr="00E2717E">
        <w:rPr>
          <w:sz w:val="24"/>
          <w:szCs w:val="24"/>
        </w:rPr>
        <w:t>Mulford</w:t>
      </w:r>
      <w:proofErr w:type="spellEnd"/>
      <w:r w:rsidRPr="00E2717E">
        <w:rPr>
          <w:sz w:val="24"/>
          <w:szCs w:val="24"/>
        </w:rPr>
        <w:t xml:space="preserve">, C. W., &amp; </w:t>
      </w:r>
      <w:proofErr w:type="spellStart"/>
      <w:r w:rsidRPr="00E2717E">
        <w:rPr>
          <w:sz w:val="24"/>
          <w:szCs w:val="24"/>
        </w:rPr>
        <w:t>Comiskey</w:t>
      </w:r>
      <w:proofErr w:type="spellEnd"/>
      <w:r w:rsidRPr="00E2717E">
        <w:rPr>
          <w:sz w:val="24"/>
          <w:szCs w:val="24"/>
        </w:rPr>
        <w:t xml:space="preserve">, E. E. (2002). </w:t>
      </w:r>
      <w:proofErr w:type="gramStart"/>
      <w:r w:rsidRPr="00E2717E">
        <w:rPr>
          <w:sz w:val="24"/>
          <w:szCs w:val="24"/>
        </w:rPr>
        <w:t>'The Financial Numbers Game' Detecting Creative Accounting Practices.</w:t>
      </w:r>
      <w:proofErr w:type="gramEnd"/>
      <w:r w:rsidRPr="00E2717E">
        <w:rPr>
          <w:sz w:val="24"/>
          <w:szCs w:val="24"/>
        </w:rPr>
        <w:t xml:space="preserve"> </w:t>
      </w:r>
      <w:proofErr w:type="gramStart"/>
      <w:r w:rsidRPr="00E2717E">
        <w:rPr>
          <w:sz w:val="24"/>
          <w:szCs w:val="24"/>
        </w:rPr>
        <w:t>JOHN WILEY &amp; SONS, INC.</w:t>
      </w:r>
      <w:proofErr w:type="gramEnd"/>
    </w:p>
    <w:p w:rsidR="008416B4" w:rsidRPr="00E2717E" w:rsidRDefault="008416B4" w:rsidP="00E2717E">
      <w:pPr>
        <w:rPr>
          <w:sz w:val="24"/>
          <w:szCs w:val="24"/>
        </w:rPr>
      </w:pPr>
    </w:p>
    <w:p w:rsidR="008416B4" w:rsidRPr="00E2717E" w:rsidRDefault="008416B4" w:rsidP="00E2717E">
      <w:pPr>
        <w:rPr>
          <w:sz w:val="24"/>
          <w:szCs w:val="24"/>
        </w:rPr>
      </w:pPr>
      <w:r w:rsidRPr="00E2717E">
        <w:rPr>
          <w:sz w:val="24"/>
          <w:szCs w:val="24"/>
        </w:rPr>
        <w:t>74</w:t>
      </w:r>
      <w:r w:rsidR="00C617CD" w:rsidRPr="00E2717E">
        <w:rPr>
          <w:sz w:val="24"/>
          <w:szCs w:val="24"/>
        </w:rPr>
        <w:t xml:space="preserve">)  Nelson, M. E. (2002). </w:t>
      </w:r>
      <w:proofErr w:type="gramStart"/>
      <w:r w:rsidR="00C617CD" w:rsidRPr="00E2717E">
        <w:rPr>
          <w:sz w:val="24"/>
          <w:szCs w:val="24"/>
        </w:rPr>
        <w:t>Evidence from Auditors about Managers' and Auditors' Earnings Management Decisions.</w:t>
      </w:r>
      <w:proofErr w:type="gramEnd"/>
      <w:r w:rsidR="00C617CD" w:rsidRPr="00E2717E">
        <w:rPr>
          <w:sz w:val="24"/>
          <w:szCs w:val="24"/>
        </w:rPr>
        <w:t xml:space="preserve"> </w:t>
      </w:r>
      <w:proofErr w:type="gramStart"/>
      <w:r w:rsidR="00C617CD" w:rsidRPr="00E2717E">
        <w:rPr>
          <w:sz w:val="24"/>
          <w:szCs w:val="24"/>
        </w:rPr>
        <w:t>Accounting Review, 77, 175-202.</w:t>
      </w:r>
      <w:proofErr w:type="gramEnd"/>
    </w:p>
    <w:p w:rsidR="00C617CD" w:rsidRPr="00E2717E" w:rsidRDefault="00C617CD" w:rsidP="00E2717E">
      <w:pPr>
        <w:rPr>
          <w:sz w:val="24"/>
          <w:szCs w:val="24"/>
        </w:rPr>
      </w:pPr>
    </w:p>
    <w:p w:rsidR="00C617CD" w:rsidRPr="00E2717E" w:rsidRDefault="00C617CD" w:rsidP="00E2717E">
      <w:pPr>
        <w:rPr>
          <w:sz w:val="24"/>
          <w:szCs w:val="24"/>
        </w:rPr>
      </w:pPr>
      <w:r w:rsidRPr="00E2717E">
        <w:rPr>
          <w:sz w:val="24"/>
          <w:szCs w:val="24"/>
        </w:rPr>
        <w:lastRenderedPageBreak/>
        <w:t xml:space="preserve">75) Payne, J., &amp; </w:t>
      </w:r>
      <w:proofErr w:type="gramStart"/>
      <w:r w:rsidRPr="00E2717E">
        <w:rPr>
          <w:sz w:val="24"/>
          <w:szCs w:val="24"/>
        </w:rPr>
        <w:t>Robb.,</w:t>
      </w:r>
      <w:proofErr w:type="gramEnd"/>
      <w:r w:rsidRPr="00E2717E">
        <w:rPr>
          <w:sz w:val="24"/>
          <w:szCs w:val="24"/>
        </w:rPr>
        <w:t xml:space="preserve"> S. (1997). Earnings Management: The Effect of Ex-ante Earnings Expectations. </w:t>
      </w:r>
      <w:proofErr w:type="gramStart"/>
      <w:r w:rsidRPr="00E2717E">
        <w:rPr>
          <w:sz w:val="24"/>
          <w:szCs w:val="24"/>
        </w:rPr>
        <w:t>Working Paper, University of Oklahoma, Norman.</w:t>
      </w:r>
      <w:proofErr w:type="gramEnd"/>
    </w:p>
    <w:p w:rsidR="00C617CD" w:rsidRPr="00E2717E" w:rsidRDefault="00C617CD" w:rsidP="00E2717E">
      <w:pPr>
        <w:rPr>
          <w:sz w:val="24"/>
          <w:szCs w:val="24"/>
        </w:rPr>
      </w:pPr>
    </w:p>
    <w:p w:rsidR="00C617CD" w:rsidRPr="00E2717E" w:rsidRDefault="00C617CD" w:rsidP="00E2717E">
      <w:pPr>
        <w:rPr>
          <w:sz w:val="24"/>
          <w:szCs w:val="24"/>
        </w:rPr>
      </w:pPr>
      <w:r w:rsidRPr="00E2717E">
        <w:rPr>
          <w:sz w:val="24"/>
          <w:szCs w:val="24"/>
        </w:rPr>
        <w:t xml:space="preserve">76) </w:t>
      </w:r>
      <w:proofErr w:type="spellStart"/>
      <w:r w:rsidRPr="00E2717E">
        <w:rPr>
          <w:sz w:val="24"/>
          <w:szCs w:val="24"/>
        </w:rPr>
        <w:t>Rangan</w:t>
      </w:r>
      <w:proofErr w:type="spellEnd"/>
      <w:r w:rsidRPr="00E2717E">
        <w:rPr>
          <w:sz w:val="24"/>
          <w:szCs w:val="24"/>
        </w:rPr>
        <w:t xml:space="preserve">, S. (1998). </w:t>
      </w:r>
      <w:proofErr w:type="gramStart"/>
      <w:r w:rsidRPr="00E2717E">
        <w:rPr>
          <w:sz w:val="24"/>
          <w:szCs w:val="24"/>
        </w:rPr>
        <w:t>Earnings management and the performance of seasoned equity offerings.</w:t>
      </w:r>
      <w:proofErr w:type="gramEnd"/>
      <w:r w:rsidRPr="00E2717E">
        <w:rPr>
          <w:sz w:val="24"/>
          <w:szCs w:val="24"/>
        </w:rPr>
        <w:t xml:space="preserve"> Journal of Financial Economics, 50, 101-122.</w:t>
      </w:r>
    </w:p>
    <w:p w:rsidR="00C617CD" w:rsidRPr="00E2717E" w:rsidRDefault="00C617CD" w:rsidP="00E2717E">
      <w:pPr>
        <w:rPr>
          <w:sz w:val="24"/>
          <w:szCs w:val="24"/>
        </w:rPr>
      </w:pPr>
    </w:p>
    <w:p w:rsidR="00C617CD" w:rsidRPr="00E2717E" w:rsidRDefault="00C617CD" w:rsidP="00E2717E">
      <w:pPr>
        <w:rPr>
          <w:sz w:val="24"/>
          <w:szCs w:val="24"/>
        </w:rPr>
      </w:pPr>
      <w:r w:rsidRPr="00E2717E">
        <w:rPr>
          <w:sz w:val="24"/>
          <w:szCs w:val="24"/>
        </w:rPr>
        <w:t xml:space="preserve">77) Richardson, S. A., Tuna, A. I., &amp; Wu, M. (2002). </w:t>
      </w:r>
      <w:proofErr w:type="gramStart"/>
      <w:r w:rsidRPr="00E2717E">
        <w:rPr>
          <w:sz w:val="24"/>
          <w:szCs w:val="24"/>
        </w:rPr>
        <w:t>Predicting Earnings Management: The Case of Earnings Restatements.</w:t>
      </w:r>
      <w:proofErr w:type="gramEnd"/>
      <w:r w:rsidRPr="00E2717E">
        <w:rPr>
          <w:sz w:val="24"/>
          <w:szCs w:val="24"/>
        </w:rPr>
        <w:t xml:space="preserve"> Social Science Research Network, working paper series, October.</w:t>
      </w:r>
    </w:p>
    <w:p w:rsidR="00C617CD" w:rsidRPr="00E2717E" w:rsidRDefault="00C617CD" w:rsidP="00E2717E">
      <w:pPr>
        <w:rPr>
          <w:sz w:val="24"/>
          <w:szCs w:val="24"/>
        </w:rPr>
      </w:pPr>
    </w:p>
    <w:p w:rsidR="00C617CD" w:rsidRPr="00E2717E" w:rsidRDefault="00C617CD" w:rsidP="00E2717E">
      <w:pPr>
        <w:rPr>
          <w:sz w:val="24"/>
          <w:szCs w:val="24"/>
        </w:rPr>
      </w:pPr>
      <w:r w:rsidRPr="00E2717E">
        <w:rPr>
          <w:sz w:val="24"/>
          <w:szCs w:val="24"/>
        </w:rPr>
        <w:t xml:space="preserve">78) </w:t>
      </w:r>
      <w:proofErr w:type="spellStart"/>
      <w:r w:rsidRPr="00E2717E">
        <w:rPr>
          <w:sz w:val="24"/>
          <w:szCs w:val="24"/>
        </w:rPr>
        <w:t>Schipper</w:t>
      </w:r>
      <w:proofErr w:type="spellEnd"/>
      <w:r w:rsidRPr="00E2717E">
        <w:rPr>
          <w:sz w:val="24"/>
          <w:szCs w:val="24"/>
        </w:rPr>
        <w:t xml:space="preserve">, K. (1989). </w:t>
      </w:r>
      <w:proofErr w:type="gramStart"/>
      <w:r w:rsidRPr="00E2717E">
        <w:rPr>
          <w:sz w:val="24"/>
          <w:szCs w:val="24"/>
        </w:rPr>
        <w:t>Commentary on Earnings Management.</w:t>
      </w:r>
      <w:proofErr w:type="gramEnd"/>
      <w:r w:rsidRPr="00E2717E">
        <w:rPr>
          <w:sz w:val="24"/>
          <w:szCs w:val="24"/>
        </w:rPr>
        <w:t xml:space="preserve"> </w:t>
      </w:r>
      <w:proofErr w:type="gramStart"/>
      <w:r w:rsidRPr="00E2717E">
        <w:rPr>
          <w:sz w:val="24"/>
          <w:szCs w:val="24"/>
        </w:rPr>
        <w:t>Accounting Horizons, 91–102.</w:t>
      </w:r>
      <w:proofErr w:type="gramEnd"/>
    </w:p>
    <w:p w:rsidR="00C617CD" w:rsidRPr="00E2717E" w:rsidRDefault="00C617CD" w:rsidP="00E2717E">
      <w:pPr>
        <w:rPr>
          <w:sz w:val="24"/>
          <w:szCs w:val="24"/>
        </w:rPr>
      </w:pPr>
      <w:r w:rsidRPr="00E2717E">
        <w:rPr>
          <w:sz w:val="24"/>
          <w:szCs w:val="24"/>
        </w:rPr>
        <w:t xml:space="preserve">79)  Sweeny, A. (1994). </w:t>
      </w:r>
      <w:proofErr w:type="gramStart"/>
      <w:r w:rsidRPr="00E2717E">
        <w:rPr>
          <w:sz w:val="24"/>
          <w:szCs w:val="24"/>
        </w:rPr>
        <w:t>Debt Covenant Violations and Managers' Accounting Responses.</w:t>
      </w:r>
      <w:proofErr w:type="gramEnd"/>
      <w:r w:rsidRPr="00E2717E">
        <w:rPr>
          <w:sz w:val="24"/>
          <w:szCs w:val="24"/>
        </w:rPr>
        <w:t xml:space="preserve"> Journal of Accounting and Economics, 17, 281-308.</w:t>
      </w:r>
    </w:p>
    <w:p w:rsidR="00C617CD" w:rsidRPr="00E2717E" w:rsidRDefault="00C617CD" w:rsidP="00E2717E">
      <w:pPr>
        <w:rPr>
          <w:sz w:val="24"/>
          <w:szCs w:val="24"/>
        </w:rPr>
      </w:pPr>
    </w:p>
    <w:p w:rsidR="00C617CD" w:rsidRPr="00E2717E" w:rsidRDefault="00C617CD" w:rsidP="00E2717E">
      <w:pPr>
        <w:rPr>
          <w:sz w:val="24"/>
          <w:szCs w:val="24"/>
        </w:rPr>
      </w:pPr>
      <w:r w:rsidRPr="00E2717E">
        <w:rPr>
          <w:sz w:val="24"/>
          <w:szCs w:val="24"/>
        </w:rPr>
        <w:t xml:space="preserve">80) </w:t>
      </w:r>
      <w:proofErr w:type="spellStart"/>
      <w:r w:rsidRPr="00E2717E">
        <w:rPr>
          <w:sz w:val="24"/>
          <w:szCs w:val="24"/>
        </w:rPr>
        <w:t>Teoh</w:t>
      </w:r>
      <w:proofErr w:type="spellEnd"/>
      <w:r w:rsidRPr="00E2717E">
        <w:rPr>
          <w:sz w:val="24"/>
          <w:szCs w:val="24"/>
        </w:rPr>
        <w:t xml:space="preserve">, S. H., Welch, I., &amp; Wong, T. J. (1998). </w:t>
      </w:r>
      <w:proofErr w:type="gramStart"/>
      <w:r w:rsidRPr="00E2717E">
        <w:rPr>
          <w:sz w:val="24"/>
          <w:szCs w:val="24"/>
        </w:rPr>
        <w:t>Earnings management and the underperformance of seasoned equity offerings.</w:t>
      </w:r>
      <w:proofErr w:type="gramEnd"/>
      <w:r w:rsidRPr="00E2717E">
        <w:rPr>
          <w:sz w:val="24"/>
          <w:szCs w:val="24"/>
        </w:rPr>
        <w:t xml:space="preserve"> </w:t>
      </w:r>
      <w:proofErr w:type="gramStart"/>
      <w:r w:rsidRPr="00E2717E">
        <w:rPr>
          <w:sz w:val="24"/>
          <w:szCs w:val="24"/>
        </w:rPr>
        <w:t>Journal of Financial Economics, 50, 63- 99.</w:t>
      </w:r>
      <w:proofErr w:type="gramEnd"/>
    </w:p>
    <w:p w:rsidR="00C617CD" w:rsidRPr="00E2717E" w:rsidRDefault="00C617CD" w:rsidP="00E2717E">
      <w:pPr>
        <w:rPr>
          <w:sz w:val="24"/>
          <w:szCs w:val="24"/>
        </w:rPr>
      </w:pPr>
    </w:p>
    <w:p w:rsidR="00C617CD" w:rsidRPr="00E2717E" w:rsidRDefault="009B1213" w:rsidP="00E2717E">
      <w:pPr>
        <w:rPr>
          <w:sz w:val="24"/>
          <w:szCs w:val="24"/>
        </w:rPr>
      </w:pPr>
      <w:r w:rsidRPr="00E2717E">
        <w:rPr>
          <w:sz w:val="24"/>
          <w:szCs w:val="24"/>
        </w:rPr>
        <w:t xml:space="preserve">81) </w:t>
      </w:r>
      <w:r w:rsidR="005E110B" w:rsidRPr="00E2717E">
        <w:rPr>
          <w:sz w:val="24"/>
          <w:szCs w:val="24"/>
        </w:rPr>
        <w:t xml:space="preserve">Abdullah, S.N., </w:t>
      </w:r>
      <w:proofErr w:type="spellStart"/>
      <w:r w:rsidR="005E110B" w:rsidRPr="00E2717E">
        <w:rPr>
          <w:sz w:val="24"/>
          <w:szCs w:val="24"/>
        </w:rPr>
        <w:t>Mohamad</w:t>
      </w:r>
      <w:proofErr w:type="spellEnd"/>
      <w:r w:rsidR="005E110B" w:rsidRPr="00E2717E">
        <w:rPr>
          <w:sz w:val="24"/>
          <w:szCs w:val="24"/>
        </w:rPr>
        <w:t xml:space="preserve"> </w:t>
      </w:r>
      <w:proofErr w:type="spellStart"/>
      <w:r w:rsidR="005E110B" w:rsidRPr="00E2717E">
        <w:rPr>
          <w:sz w:val="24"/>
          <w:szCs w:val="24"/>
        </w:rPr>
        <w:t>Yusof</w:t>
      </w:r>
      <w:proofErr w:type="spellEnd"/>
      <w:r w:rsidR="005E110B" w:rsidRPr="00E2717E">
        <w:rPr>
          <w:sz w:val="24"/>
          <w:szCs w:val="24"/>
        </w:rPr>
        <w:t xml:space="preserve">, N.Z. &amp; </w:t>
      </w:r>
      <w:proofErr w:type="spellStart"/>
      <w:r w:rsidR="005E110B" w:rsidRPr="00E2717E">
        <w:rPr>
          <w:sz w:val="24"/>
          <w:szCs w:val="24"/>
        </w:rPr>
        <w:t>Mohamad</w:t>
      </w:r>
      <w:proofErr w:type="spellEnd"/>
      <w:r w:rsidR="005E110B" w:rsidRPr="00E2717E">
        <w:rPr>
          <w:sz w:val="24"/>
          <w:szCs w:val="24"/>
        </w:rPr>
        <w:t xml:space="preserve"> </w:t>
      </w:r>
      <w:proofErr w:type="gramStart"/>
      <w:r w:rsidR="005E110B" w:rsidRPr="00E2717E">
        <w:rPr>
          <w:sz w:val="24"/>
          <w:szCs w:val="24"/>
        </w:rPr>
        <w:t>Nor</w:t>
      </w:r>
      <w:proofErr w:type="gramEnd"/>
      <w:r w:rsidR="005E110B" w:rsidRPr="00E2717E">
        <w:rPr>
          <w:sz w:val="24"/>
          <w:szCs w:val="24"/>
        </w:rPr>
        <w:t xml:space="preserve">, M.N.2010. Financial restatements and corporate </w:t>
      </w:r>
      <w:proofErr w:type="spellStart"/>
      <w:r w:rsidR="005E110B" w:rsidRPr="00E2717E">
        <w:rPr>
          <w:sz w:val="24"/>
          <w:szCs w:val="24"/>
        </w:rPr>
        <w:t>governanceamong</w:t>
      </w:r>
      <w:proofErr w:type="spellEnd"/>
      <w:r w:rsidR="005E110B" w:rsidRPr="00E2717E">
        <w:rPr>
          <w:sz w:val="24"/>
          <w:szCs w:val="24"/>
        </w:rPr>
        <w:t xml:space="preserve"> Malaysian listed companies. </w:t>
      </w:r>
      <w:r w:rsidR="005E110B" w:rsidRPr="00E2717E">
        <w:rPr>
          <w:i/>
          <w:iCs/>
          <w:sz w:val="24"/>
          <w:szCs w:val="24"/>
        </w:rPr>
        <w:t xml:space="preserve">Managerial Auditing Journal </w:t>
      </w:r>
      <w:r w:rsidR="005E110B" w:rsidRPr="00E2717E">
        <w:rPr>
          <w:sz w:val="24"/>
          <w:szCs w:val="24"/>
        </w:rPr>
        <w:t>25(6): 526-552.</w:t>
      </w:r>
    </w:p>
    <w:p w:rsidR="009C7448" w:rsidRPr="00E2717E" w:rsidRDefault="009C7448" w:rsidP="00E2717E">
      <w:pPr>
        <w:rPr>
          <w:sz w:val="24"/>
          <w:szCs w:val="24"/>
        </w:rPr>
      </w:pPr>
    </w:p>
    <w:p w:rsidR="009C7448" w:rsidRPr="00E2717E" w:rsidRDefault="009C7448" w:rsidP="00E2717E">
      <w:pPr>
        <w:rPr>
          <w:sz w:val="24"/>
          <w:szCs w:val="24"/>
        </w:rPr>
      </w:pPr>
      <w:r w:rsidRPr="00E2717E">
        <w:rPr>
          <w:sz w:val="24"/>
          <w:szCs w:val="24"/>
        </w:rPr>
        <w:t xml:space="preserve">82)  Association of Certified Fraud Examiners. 2012. 2012 Global fraud study: Report to the nations on occupational fraud and abuse. Available at https://www.acfe.com/uploaded Files/ </w:t>
      </w:r>
      <w:proofErr w:type="spellStart"/>
      <w:r w:rsidRPr="00E2717E">
        <w:rPr>
          <w:sz w:val="24"/>
          <w:szCs w:val="24"/>
        </w:rPr>
        <w:t>ACFE_Website</w:t>
      </w:r>
      <w:proofErr w:type="spellEnd"/>
      <w:r w:rsidRPr="00E2717E">
        <w:rPr>
          <w:sz w:val="24"/>
          <w:szCs w:val="24"/>
        </w:rPr>
        <w:t>/Content/</w:t>
      </w:r>
      <w:proofErr w:type="spellStart"/>
      <w:r w:rsidRPr="00E2717E">
        <w:rPr>
          <w:sz w:val="24"/>
          <w:szCs w:val="24"/>
        </w:rPr>
        <w:t>rttn</w:t>
      </w:r>
      <w:proofErr w:type="spellEnd"/>
      <w:r w:rsidRPr="00E2717E">
        <w:rPr>
          <w:sz w:val="24"/>
          <w:szCs w:val="24"/>
        </w:rPr>
        <w:t>/2012-report-to-nations.pdf.</w:t>
      </w:r>
    </w:p>
    <w:p w:rsidR="008416B4" w:rsidRPr="00E2717E" w:rsidRDefault="008416B4" w:rsidP="00E2717E">
      <w:pPr>
        <w:rPr>
          <w:sz w:val="24"/>
          <w:szCs w:val="24"/>
        </w:rPr>
      </w:pPr>
    </w:p>
    <w:p w:rsidR="009C7448" w:rsidRPr="00E2717E" w:rsidRDefault="009C7448" w:rsidP="00E2717E">
      <w:pPr>
        <w:rPr>
          <w:sz w:val="24"/>
          <w:szCs w:val="24"/>
        </w:rPr>
      </w:pPr>
      <w:r w:rsidRPr="00E2717E">
        <w:rPr>
          <w:sz w:val="24"/>
          <w:szCs w:val="24"/>
        </w:rPr>
        <w:t>83) Association of Certified Fraud Examiners. 2014. 2014 Global fraud study: Report to the nations on occupational fraud and abuse. Available at http://www.acfe.com/rttn/ docs/2014- report-to-nations.pdf</w:t>
      </w:r>
    </w:p>
    <w:p w:rsidR="009C7448" w:rsidRPr="00E2717E" w:rsidRDefault="009C7448" w:rsidP="00E2717E">
      <w:pPr>
        <w:rPr>
          <w:sz w:val="24"/>
          <w:szCs w:val="24"/>
        </w:rPr>
      </w:pPr>
    </w:p>
    <w:p w:rsidR="009C7448" w:rsidRPr="00E2717E" w:rsidRDefault="009C7448" w:rsidP="00E2717E">
      <w:pPr>
        <w:rPr>
          <w:sz w:val="24"/>
          <w:szCs w:val="24"/>
        </w:rPr>
      </w:pPr>
      <w:r w:rsidRPr="00E2717E">
        <w:rPr>
          <w:sz w:val="24"/>
          <w:szCs w:val="24"/>
        </w:rPr>
        <w:lastRenderedPageBreak/>
        <w:t xml:space="preserve">84) </w:t>
      </w:r>
      <w:proofErr w:type="spellStart"/>
      <w:r w:rsidRPr="00E2717E">
        <w:rPr>
          <w:sz w:val="24"/>
          <w:szCs w:val="24"/>
        </w:rPr>
        <w:t>Beneish</w:t>
      </w:r>
      <w:proofErr w:type="spellEnd"/>
      <w:r w:rsidRPr="00E2717E">
        <w:rPr>
          <w:sz w:val="24"/>
          <w:szCs w:val="24"/>
        </w:rPr>
        <w:t xml:space="preserve">, M.D. 1997. </w:t>
      </w:r>
      <w:proofErr w:type="gramStart"/>
      <w:r w:rsidRPr="00E2717E">
        <w:rPr>
          <w:sz w:val="24"/>
          <w:szCs w:val="24"/>
        </w:rPr>
        <w:t>Detecting GAAP violation: Implications for assessing earnings management among firms with extreme financial performance.</w:t>
      </w:r>
      <w:proofErr w:type="gramEnd"/>
      <w:r w:rsidRPr="00E2717E">
        <w:rPr>
          <w:sz w:val="24"/>
          <w:szCs w:val="24"/>
        </w:rPr>
        <w:t xml:space="preserve"> </w:t>
      </w:r>
      <w:r w:rsidRPr="00E2717E">
        <w:rPr>
          <w:i/>
          <w:iCs/>
          <w:sz w:val="24"/>
          <w:szCs w:val="24"/>
        </w:rPr>
        <w:t xml:space="preserve">Journal of Accounting and Public Policy </w:t>
      </w:r>
      <w:r w:rsidRPr="00E2717E">
        <w:rPr>
          <w:sz w:val="24"/>
          <w:szCs w:val="24"/>
        </w:rPr>
        <w:t>16(3): 271-309.</w:t>
      </w:r>
    </w:p>
    <w:p w:rsidR="009C7448" w:rsidRPr="00E2717E" w:rsidRDefault="009C7448" w:rsidP="00E2717E">
      <w:pPr>
        <w:rPr>
          <w:sz w:val="24"/>
          <w:szCs w:val="24"/>
        </w:rPr>
      </w:pPr>
    </w:p>
    <w:p w:rsidR="009C7448" w:rsidRPr="00E2717E" w:rsidRDefault="009C7448" w:rsidP="00E2717E">
      <w:pPr>
        <w:rPr>
          <w:sz w:val="24"/>
          <w:szCs w:val="24"/>
        </w:rPr>
      </w:pPr>
      <w:r w:rsidRPr="00E2717E">
        <w:rPr>
          <w:sz w:val="24"/>
          <w:szCs w:val="24"/>
        </w:rPr>
        <w:t xml:space="preserve">85) </w:t>
      </w:r>
      <w:proofErr w:type="spellStart"/>
      <w:r w:rsidRPr="00E2717E">
        <w:rPr>
          <w:sz w:val="24"/>
          <w:szCs w:val="24"/>
        </w:rPr>
        <w:t>Beneish</w:t>
      </w:r>
      <w:proofErr w:type="spellEnd"/>
      <w:r w:rsidRPr="00E2717E">
        <w:rPr>
          <w:sz w:val="24"/>
          <w:szCs w:val="24"/>
        </w:rPr>
        <w:t xml:space="preserve">, M.D. 1999. </w:t>
      </w:r>
      <w:proofErr w:type="gramStart"/>
      <w:r w:rsidRPr="00E2717E">
        <w:rPr>
          <w:sz w:val="24"/>
          <w:szCs w:val="24"/>
        </w:rPr>
        <w:t>The detection of earnings manipulation.</w:t>
      </w:r>
      <w:proofErr w:type="gramEnd"/>
      <w:r w:rsidRPr="00E2717E">
        <w:rPr>
          <w:sz w:val="24"/>
          <w:szCs w:val="24"/>
        </w:rPr>
        <w:t xml:space="preserve"> </w:t>
      </w:r>
      <w:r w:rsidRPr="00E2717E">
        <w:rPr>
          <w:i/>
          <w:iCs/>
          <w:sz w:val="24"/>
          <w:szCs w:val="24"/>
        </w:rPr>
        <w:t xml:space="preserve">Financial Analysts Journal </w:t>
      </w:r>
      <w:r w:rsidRPr="00E2717E">
        <w:rPr>
          <w:sz w:val="24"/>
          <w:szCs w:val="24"/>
        </w:rPr>
        <w:t>55(5): 24-36</w:t>
      </w:r>
    </w:p>
    <w:p w:rsidR="009C7448" w:rsidRPr="00E2717E" w:rsidRDefault="009C7448" w:rsidP="00E2717E">
      <w:pPr>
        <w:rPr>
          <w:sz w:val="24"/>
          <w:szCs w:val="24"/>
        </w:rPr>
      </w:pPr>
    </w:p>
    <w:p w:rsidR="009C7448" w:rsidRPr="00E2717E" w:rsidRDefault="009C7448" w:rsidP="00E2717E">
      <w:pPr>
        <w:rPr>
          <w:sz w:val="24"/>
          <w:szCs w:val="24"/>
        </w:rPr>
      </w:pPr>
      <w:r w:rsidRPr="00E2717E">
        <w:rPr>
          <w:sz w:val="24"/>
          <w:szCs w:val="24"/>
        </w:rPr>
        <w:t>86</w:t>
      </w:r>
      <w:proofErr w:type="gramStart"/>
      <w:r w:rsidRPr="00E2717E">
        <w:rPr>
          <w:sz w:val="24"/>
          <w:szCs w:val="24"/>
        </w:rPr>
        <w:t>) .</w:t>
      </w:r>
      <w:proofErr w:type="gramEnd"/>
      <w:r w:rsidRPr="00E2717E">
        <w:rPr>
          <w:sz w:val="24"/>
          <w:szCs w:val="24"/>
        </w:rPr>
        <w:t xml:space="preserve"> </w:t>
      </w:r>
      <w:proofErr w:type="spellStart"/>
      <w:proofErr w:type="gramStart"/>
      <w:r w:rsidRPr="00E2717E">
        <w:rPr>
          <w:sz w:val="24"/>
          <w:szCs w:val="24"/>
        </w:rPr>
        <w:t>Beneish</w:t>
      </w:r>
      <w:proofErr w:type="spellEnd"/>
      <w:r w:rsidRPr="00E2717E">
        <w:rPr>
          <w:sz w:val="24"/>
          <w:szCs w:val="24"/>
        </w:rPr>
        <w:t>, M.D., Lee, C.M.C. &amp; Nichols, D.C. 2013.</w:t>
      </w:r>
      <w:proofErr w:type="gramEnd"/>
      <w:r w:rsidRPr="00E2717E">
        <w:rPr>
          <w:sz w:val="24"/>
          <w:szCs w:val="24"/>
        </w:rPr>
        <w:t xml:space="preserve"> Earnings manipulation and expected returns. </w:t>
      </w:r>
      <w:r w:rsidRPr="00E2717E">
        <w:rPr>
          <w:i/>
          <w:iCs/>
          <w:sz w:val="24"/>
          <w:szCs w:val="24"/>
        </w:rPr>
        <w:t xml:space="preserve">Financial Analysts Journal </w:t>
      </w:r>
      <w:r w:rsidRPr="00E2717E">
        <w:rPr>
          <w:sz w:val="24"/>
          <w:szCs w:val="24"/>
        </w:rPr>
        <w:t>69(2): 57-82.</w:t>
      </w:r>
    </w:p>
    <w:p w:rsidR="009C7448" w:rsidRPr="00E2717E" w:rsidRDefault="009C7448" w:rsidP="00E2717E">
      <w:pPr>
        <w:rPr>
          <w:sz w:val="24"/>
          <w:szCs w:val="24"/>
        </w:rPr>
      </w:pPr>
    </w:p>
    <w:p w:rsidR="009C7448" w:rsidRPr="00E2717E" w:rsidRDefault="009C7448" w:rsidP="00E2717E">
      <w:pPr>
        <w:rPr>
          <w:sz w:val="24"/>
          <w:szCs w:val="24"/>
        </w:rPr>
      </w:pPr>
      <w:r w:rsidRPr="00E2717E">
        <w:rPr>
          <w:sz w:val="24"/>
          <w:szCs w:val="24"/>
        </w:rPr>
        <w:t xml:space="preserve">87) </w:t>
      </w:r>
      <w:proofErr w:type="spellStart"/>
      <w:r w:rsidRPr="00E2717E">
        <w:rPr>
          <w:sz w:val="24"/>
          <w:szCs w:val="24"/>
        </w:rPr>
        <w:t>Beneish</w:t>
      </w:r>
      <w:proofErr w:type="spellEnd"/>
      <w:r w:rsidRPr="00E2717E">
        <w:rPr>
          <w:sz w:val="24"/>
          <w:szCs w:val="24"/>
        </w:rPr>
        <w:t>, M.D. &amp; Nichols, D.C. 2007. Predictable cost of earnings manipulation. Available at http://ssrn.com/abstract=1006840</w:t>
      </w:r>
    </w:p>
    <w:p w:rsidR="009C7448" w:rsidRPr="00E2717E" w:rsidRDefault="009C7448" w:rsidP="00E2717E">
      <w:pPr>
        <w:rPr>
          <w:sz w:val="24"/>
          <w:szCs w:val="24"/>
        </w:rPr>
      </w:pPr>
    </w:p>
    <w:p w:rsidR="009C7448" w:rsidRPr="00E2717E" w:rsidRDefault="009C7448" w:rsidP="00E2717E">
      <w:pPr>
        <w:rPr>
          <w:sz w:val="24"/>
          <w:szCs w:val="24"/>
        </w:rPr>
      </w:pPr>
      <w:r w:rsidRPr="00E2717E">
        <w:rPr>
          <w:sz w:val="24"/>
          <w:szCs w:val="24"/>
        </w:rPr>
        <w:t xml:space="preserve">88) Bursa Malaysia. 2015. Bursa Malaysia Public enforcement on company or advisor. </w:t>
      </w:r>
      <w:proofErr w:type="gramStart"/>
      <w:r w:rsidRPr="00E2717E">
        <w:rPr>
          <w:sz w:val="24"/>
          <w:szCs w:val="24"/>
        </w:rPr>
        <w:t xml:space="preserve">Available at </w:t>
      </w:r>
      <w:hyperlink r:id="rId40" w:history="1">
        <w:r w:rsidRPr="00E2717E">
          <w:rPr>
            <w:rStyle w:val="Hyperlink"/>
            <w:rFonts w:ascii="Times New Roman" w:hAnsi="Times New Roman" w:cs="Times New Roman"/>
            <w:color w:val="000000" w:themeColor="text1"/>
            <w:sz w:val="24"/>
            <w:szCs w:val="24"/>
          </w:rPr>
          <w:t>http://wwwbursamalaysia</w:t>
        </w:r>
      </w:hyperlink>
      <w:r w:rsidRPr="00E2717E">
        <w:rPr>
          <w:color w:val="000000" w:themeColor="text1"/>
          <w:sz w:val="24"/>
          <w:szCs w:val="24"/>
        </w:rPr>
        <w:t>.</w:t>
      </w:r>
      <w:proofErr w:type="gramEnd"/>
      <w:r w:rsidRPr="00E2717E">
        <w:rPr>
          <w:sz w:val="24"/>
          <w:szCs w:val="24"/>
        </w:rPr>
        <w:t xml:space="preserve"> </w:t>
      </w:r>
      <w:proofErr w:type="gramStart"/>
      <w:r w:rsidRPr="00E2717E">
        <w:rPr>
          <w:sz w:val="24"/>
          <w:szCs w:val="24"/>
        </w:rPr>
        <w:t>com/corporate/media-</w:t>
      </w:r>
      <w:proofErr w:type="spellStart"/>
      <w:r w:rsidRPr="00E2717E">
        <w:rPr>
          <w:sz w:val="24"/>
          <w:szCs w:val="24"/>
        </w:rPr>
        <w:t>centre</w:t>
      </w:r>
      <w:proofErr w:type="spellEnd"/>
      <w:r w:rsidRPr="00E2717E">
        <w:rPr>
          <w:sz w:val="24"/>
          <w:szCs w:val="24"/>
        </w:rPr>
        <w:t>/media-releases</w:t>
      </w:r>
      <w:proofErr w:type="gramEnd"/>
    </w:p>
    <w:p w:rsidR="009C7448" w:rsidRPr="00E2717E" w:rsidRDefault="009C7448" w:rsidP="00E2717E">
      <w:pPr>
        <w:rPr>
          <w:sz w:val="24"/>
          <w:szCs w:val="24"/>
        </w:rPr>
      </w:pPr>
    </w:p>
    <w:p w:rsidR="009C7448" w:rsidRPr="00E2717E" w:rsidRDefault="009C7448" w:rsidP="00E2717E">
      <w:pPr>
        <w:rPr>
          <w:sz w:val="24"/>
          <w:szCs w:val="24"/>
        </w:rPr>
      </w:pPr>
      <w:r w:rsidRPr="00E2717E">
        <w:rPr>
          <w:sz w:val="24"/>
          <w:szCs w:val="24"/>
        </w:rPr>
        <w:t xml:space="preserve">89) Center for Audit Quality. 2010. Deterring and detecting financial reporting fraud - A platform for action. </w:t>
      </w:r>
      <w:proofErr w:type="gramStart"/>
      <w:r w:rsidRPr="00E2717E">
        <w:rPr>
          <w:sz w:val="24"/>
          <w:szCs w:val="24"/>
        </w:rPr>
        <w:t>Available at http://www.thecaq.org/docs/reports-and-publications/deterringand-detecting-financial-reporting-fraud-a-platform-foraction.</w:t>
      </w:r>
      <w:proofErr w:type="gramEnd"/>
      <w:r w:rsidRPr="00E2717E">
        <w:rPr>
          <w:sz w:val="24"/>
          <w:szCs w:val="24"/>
        </w:rPr>
        <w:t xml:space="preserve"> </w:t>
      </w:r>
      <w:proofErr w:type="spellStart"/>
      <w:proofErr w:type="gramStart"/>
      <w:r w:rsidRPr="00E2717E">
        <w:rPr>
          <w:sz w:val="24"/>
          <w:szCs w:val="24"/>
        </w:rPr>
        <w:t>pdf</w:t>
      </w:r>
      <w:proofErr w:type="spellEnd"/>
      <w:proofErr w:type="gramEnd"/>
      <w:r w:rsidRPr="00E2717E">
        <w:rPr>
          <w:sz w:val="24"/>
          <w:szCs w:val="24"/>
        </w:rPr>
        <w:t xml:space="preserve">? </w:t>
      </w:r>
      <w:proofErr w:type="spellStart"/>
      <w:proofErr w:type="gramStart"/>
      <w:r w:rsidRPr="00E2717E">
        <w:rPr>
          <w:sz w:val="24"/>
          <w:szCs w:val="24"/>
        </w:rPr>
        <w:t>sfvrsn</w:t>
      </w:r>
      <w:proofErr w:type="spellEnd"/>
      <w:r w:rsidRPr="00E2717E">
        <w:rPr>
          <w:sz w:val="24"/>
          <w:szCs w:val="24"/>
        </w:rPr>
        <w:t>=</w:t>
      </w:r>
      <w:proofErr w:type="gramEnd"/>
      <w:r w:rsidRPr="00E2717E">
        <w:rPr>
          <w:sz w:val="24"/>
          <w:szCs w:val="24"/>
        </w:rPr>
        <w:t>0</w:t>
      </w:r>
    </w:p>
    <w:p w:rsidR="009C7448" w:rsidRPr="00E2717E" w:rsidRDefault="009C7448" w:rsidP="00E2717E">
      <w:pPr>
        <w:rPr>
          <w:sz w:val="24"/>
          <w:szCs w:val="24"/>
        </w:rPr>
      </w:pPr>
    </w:p>
    <w:p w:rsidR="009C7448" w:rsidRPr="00E2717E" w:rsidRDefault="009C7448" w:rsidP="00E2717E">
      <w:pPr>
        <w:rPr>
          <w:sz w:val="24"/>
          <w:szCs w:val="24"/>
        </w:rPr>
      </w:pPr>
      <w:r w:rsidRPr="00E2717E">
        <w:rPr>
          <w:sz w:val="24"/>
          <w:szCs w:val="24"/>
        </w:rPr>
        <w:t xml:space="preserve">90) Chen, G., Firth, M., </w:t>
      </w:r>
      <w:proofErr w:type="spellStart"/>
      <w:proofErr w:type="gramStart"/>
      <w:r w:rsidRPr="00E2717E">
        <w:rPr>
          <w:sz w:val="24"/>
          <w:szCs w:val="24"/>
        </w:rPr>
        <w:t>Gao</w:t>
      </w:r>
      <w:proofErr w:type="spellEnd"/>
      <w:proofErr w:type="gramEnd"/>
      <w:r w:rsidRPr="00E2717E">
        <w:rPr>
          <w:sz w:val="24"/>
          <w:szCs w:val="24"/>
        </w:rPr>
        <w:t xml:space="preserve">, D.N. &amp; </w:t>
      </w:r>
      <w:proofErr w:type="spellStart"/>
      <w:r w:rsidRPr="00E2717E">
        <w:rPr>
          <w:sz w:val="24"/>
          <w:szCs w:val="24"/>
        </w:rPr>
        <w:t>Rui</w:t>
      </w:r>
      <w:proofErr w:type="spellEnd"/>
      <w:r w:rsidRPr="00E2717E">
        <w:rPr>
          <w:sz w:val="24"/>
          <w:szCs w:val="24"/>
        </w:rPr>
        <w:t xml:space="preserve">, O.M. 2006. Ownership structure, corporate governance, and fraud: Evidence from China. </w:t>
      </w:r>
      <w:r w:rsidRPr="00E2717E">
        <w:rPr>
          <w:i/>
          <w:iCs/>
          <w:sz w:val="24"/>
          <w:szCs w:val="24"/>
        </w:rPr>
        <w:t xml:space="preserve">Journal of Corporate Finance </w:t>
      </w:r>
      <w:r w:rsidRPr="00E2717E">
        <w:rPr>
          <w:sz w:val="24"/>
          <w:szCs w:val="24"/>
        </w:rPr>
        <w:t>12(3): 424-448</w:t>
      </w:r>
    </w:p>
    <w:p w:rsidR="009C7448" w:rsidRPr="00E2717E" w:rsidRDefault="009C7448" w:rsidP="00E2717E">
      <w:pPr>
        <w:rPr>
          <w:sz w:val="24"/>
          <w:szCs w:val="24"/>
        </w:rPr>
      </w:pPr>
    </w:p>
    <w:p w:rsidR="009C7448" w:rsidRPr="00E2717E" w:rsidRDefault="009C7448" w:rsidP="00E2717E">
      <w:pPr>
        <w:rPr>
          <w:sz w:val="24"/>
          <w:szCs w:val="24"/>
        </w:rPr>
      </w:pPr>
      <w:r w:rsidRPr="00E2717E">
        <w:rPr>
          <w:sz w:val="24"/>
          <w:szCs w:val="24"/>
        </w:rPr>
        <w:t>91) COSO. 2010. Fraudulent financial reporting: 1998-2007: An analysis of U.S. public companies. Available at http://www.coso.org/documents/cosofraudstudy2010_001.pdf</w:t>
      </w:r>
    </w:p>
    <w:p w:rsidR="009C7448" w:rsidRPr="00E2717E" w:rsidRDefault="009C7448" w:rsidP="00E2717E">
      <w:pPr>
        <w:rPr>
          <w:sz w:val="24"/>
          <w:szCs w:val="24"/>
        </w:rPr>
      </w:pPr>
    </w:p>
    <w:p w:rsidR="009C7448" w:rsidRPr="00E2717E" w:rsidRDefault="009C7448" w:rsidP="00E2717E">
      <w:pPr>
        <w:rPr>
          <w:sz w:val="24"/>
          <w:szCs w:val="24"/>
        </w:rPr>
      </w:pPr>
    </w:p>
    <w:p w:rsidR="009C7448" w:rsidRPr="00E2717E" w:rsidRDefault="009C7448" w:rsidP="00E2717E">
      <w:pPr>
        <w:rPr>
          <w:sz w:val="24"/>
          <w:szCs w:val="24"/>
        </w:rPr>
      </w:pPr>
      <w:r w:rsidRPr="00E2717E">
        <w:rPr>
          <w:sz w:val="24"/>
          <w:szCs w:val="24"/>
        </w:rPr>
        <w:lastRenderedPageBreak/>
        <w:t xml:space="preserve">92) </w:t>
      </w:r>
      <w:proofErr w:type="spellStart"/>
      <w:r w:rsidRPr="00E2717E">
        <w:rPr>
          <w:sz w:val="24"/>
          <w:szCs w:val="24"/>
        </w:rPr>
        <w:t>Cressey</w:t>
      </w:r>
      <w:proofErr w:type="spellEnd"/>
      <w:r w:rsidRPr="00E2717E">
        <w:rPr>
          <w:sz w:val="24"/>
          <w:szCs w:val="24"/>
        </w:rPr>
        <w:t xml:space="preserve">, D.R. 1953. </w:t>
      </w:r>
      <w:r w:rsidRPr="00E2717E">
        <w:rPr>
          <w:i/>
          <w:iCs/>
          <w:sz w:val="24"/>
          <w:szCs w:val="24"/>
        </w:rPr>
        <w:t>Other People’s Money: A Study in the Social Psychology of Embezzlement</w:t>
      </w:r>
      <w:r w:rsidRPr="00E2717E">
        <w:rPr>
          <w:sz w:val="24"/>
          <w:szCs w:val="24"/>
        </w:rPr>
        <w:t>. New York, NY: The Free Press</w:t>
      </w:r>
    </w:p>
    <w:p w:rsidR="009C7448" w:rsidRPr="00E2717E" w:rsidRDefault="009C7448" w:rsidP="00E2717E">
      <w:pPr>
        <w:rPr>
          <w:sz w:val="24"/>
          <w:szCs w:val="24"/>
        </w:rPr>
      </w:pPr>
    </w:p>
    <w:p w:rsidR="009C7448" w:rsidRPr="00E2717E" w:rsidRDefault="009C7448" w:rsidP="00E2717E">
      <w:pPr>
        <w:rPr>
          <w:sz w:val="24"/>
          <w:szCs w:val="24"/>
        </w:rPr>
      </w:pPr>
      <w:r w:rsidRPr="00E2717E">
        <w:rPr>
          <w:sz w:val="24"/>
          <w:szCs w:val="24"/>
        </w:rPr>
        <w:t>93</w:t>
      </w:r>
      <w:proofErr w:type="gramStart"/>
      <w:r w:rsidRPr="00E2717E">
        <w:rPr>
          <w:sz w:val="24"/>
          <w:szCs w:val="24"/>
        </w:rPr>
        <w:t>) .</w:t>
      </w:r>
      <w:proofErr w:type="gramEnd"/>
      <w:r w:rsidRPr="00E2717E">
        <w:rPr>
          <w:sz w:val="24"/>
          <w:szCs w:val="24"/>
        </w:rPr>
        <w:t xml:space="preserve"> </w:t>
      </w:r>
      <w:proofErr w:type="spellStart"/>
      <w:r w:rsidRPr="00E2717E">
        <w:rPr>
          <w:sz w:val="24"/>
          <w:szCs w:val="24"/>
        </w:rPr>
        <w:t>Dechow</w:t>
      </w:r>
      <w:proofErr w:type="spellEnd"/>
      <w:r w:rsidRPr="00E2717E">
        <w:rPr>
          <w:sz w:val="24"/>
          <w:szCs w:val="24"/>
        </w:rPr>
        <w:t xml:space="preserve">, P.M., </w:t>
      </w:r>
      <w:proofErr w:type="spellStart"/>
      <w:r w:rsidRPr="00E2717E">
        <w:rPr>
          <w:sz w:val="24"/>
          <w:szCs w:val="24"/>
        </w:rPr>
        <w:t>Ge</w:t>
      </w:r>
      <w:proofErr w:type="spellEnd"/>
      <w:r w:rsidRPr="00E2717E">
        <w:rPr>
          <w:sz w:val="24"/>
          <w:szCs w:val="24"/>
        </w:rPr>
        <w:t xml:space="preserve">, W., Larson, C.R. &amp; Sloan, R.G. 2011. </w:t>
      </w:r>
      <w:proofErr w:type="gramStart"/>
      <w:r w:rsidRPr="00E2717E">
        <w:rPr>
          <w:sz w:val="24"/>
          <w:szCs w:val="24"/>
        </w:rPr>
        <w:t>Predicting material accounting misstatements.</w:t>
      </w:r>
      <w:proofErr w:type="gramEnd"/>
      <w:r w:rsidRPr="00E2717E">
        <w:rPr>
          <w:sz w:val="24"/>
          <w:szCs w:val="24"/>
        </w:rPr>
        <w:t xml:space="preserve"> </w:t>
      </w:r>
      <w:r w:rsidRPr="00E2717E">
        <w:rPr>
          <w:i/>
          <w:iCs/>
          <w:sz w:val="24"/>
          <w:szCs w:val="24"/>
        </w:rPr>
        <w:t xml:space="preserve">Contemporary Accounting Research </w:t>
      </w:r>
      <w:r w:rsidRPr="00E2717E">
        <w:rPr>
          <w:sz w:val="24"/>
          <w:szCs w:val="24"/>
        </w:rPr>
        <w:t>28(1): 17-82.</w:t>
      </w:r>
    </w:p>
    <w:p w:rsidR="009C7448" w:rsidRPr="00E2717E" w:rsidRDefault="009C7448" w:rsidP="00E2717E">
      <w:pPr>
        <w:rPr>
          <w:sz w:val="24"/>
          <w:szCs w:val="24"/>
        </w:rPr>
      </w:pPr>
    </w:p>
    <w:p w:rsidR="009C7448" w:rsidRPr="00E2717E" w:rsidRDefault="009C7448" w:rsidP="00E2717E">
      <w:pPr>
        <w:rPr>
          <w:sz w:val="24"/>
          <w:szCs w:val="24"/>
        </w:rPr>
      </w:pPr>
      <w:r w:rsidRPr="00E2717E">
        <w:rPr>
          <w:sz w:val="24"/>
          <w:szCs w:val="24"/>
        </w:rPr>
        <w:t xml:space="preserve">94) </w:t>
      </w:r>
      <w:proofErr w:type="spellStart"/>
      <w:r w:rsidRPr="00E2717E">
        <w:rPr>
          <w:sz w:val="24"/>
          <w:szCs w:val="24"/>
        </w:rPr>
        <w:t>Dorminey</w:t>
      </w:r>
      <w:proofErr w:type="spellEnd"/>
      <w:r w:rsidRPr="00E2717E">
        <w:rPr>
          <w:sz w:val="24"/>
          <w:szCs w:val="24"/>
        </w:rPr>
        <w:t xml:space="preserve">, J., Fleming, </w:t>
      </w:r>
      <w:proofErr w:type="spellStart"/>
      <w:proofErr w:type="gramStart"/>
      <w:r w:rsidRPr="00E2717E">
        <w:rPr>
          <w:sz w:val="24"/>
          <w:szCs w:val="24"/>
        </w:rPr>
        <w:t>a.S</w:t>
      </w:r>
      <w:proofErr w:type="spellEnd"/>
      <w:proofErr w:type="gramEnd"/>
      <w:r w:rsidRPr="00E2717E">
        <w:rPr>
          <w:sz w:val="24"/>
          <w:szCs w:val="24"/>
        </w:rPr>
        <w:t xml:space="preserve">., </w:t>
      </w:r>
      <w:proofErr w:type="spellStart"/>
      <w:r w:rsidRPr="00E2717E">
        <w:rPr>
          <w:sz w:val="24"/>
          <w:szCs w:val="24"/>
        </w:rPr>
        <w:t>Kranacher</w:t>
      </w:r>
      <w:proofErr w:type="spellEnd"/>
      <w:r w:rsidRPr="00E2717E">
        <w:rPr>
          <w:sz w:val="24"/>
          <w:szCs w:val="24"/>
        </w:rPr>
        <w:t xml:space="preserve">, M.-J. &amp; Riley, R.a.2012. </w:t>
      </w:r>
      <w:proofErr w:type="gramStart"/>
      <w:r w:rsidRPr="00E2717E">
        <w:rPr>
          <w:sz w:val="24"/>
          <w:szCs w:val="24"/>
        </w:rPr>
        <w:t>The evolution of fraud theory.</w:t>
      </w:r>
      <w:proofErr w:type="gramEnd"/>
      <w:r w:rsidRPr="00E2717E">
        <w:rPr>
          <w:sz w:val="24"/>
          <w:szCs w:val="24"/>
        </w:rPr>
        <w:t xml:space="preserve"> </w:t>
      </w:r>
      <w:r w:rsidRPr="00E2717E">
        <w:rPr>
          <w:i/>
          <w:iCs/>
          <w:sz w:val="24"/>
          <w:szCs w:val="24"/>
        </w:rPr>
        <w:t xml:space="preserve">Issues in </w:t>
      </w:r>
      <w:proofErr w:type="spellStart"/>
      <w:r w:rsidRPr="00E2717E">
        <w:rPr>
          <w:i/>
          <w:iCs/>
          <w:sz w:val="24"/>
          <w:szCs w:val="24"/>
        </w:rPr>
        <w:t>AccountingEducation</w:t>
      </w:r>
      <w:proofErr w:type="spellEnd"/>
      <w:r w:rsidRPr="00E2717E">
        <w:rPr>
          <w:i/>
          <w:iCs/>
          <w:sz w:val="24"/>
          <w:szCs w:val="24"/>
        </w:rPr>
        <w:t xml:space="preserve"> </w:t>
      </w:r>
      <w:r w:rsidRPr="00E2717E">
        <w:rPr>
          <w:sz w:val="24"/>
          <w:szCs w:val="24"/>
        </w:rPr>
        <w:t>27(2): 555-579.</w:t>
      </w:r>
    </w:p>
    <w:p w:rsidR="00D5546E" w:rsidRPr="00E2717E" w:rsidRDefault="00D5546E" w:rsidP="00E2717E">
      <w:pPr>
        <w:rPr>
          <w:sz w:val="24"/>
          <w:szCs w:val="24"/>
        </w:rPr>
      </w:pPr>
    </w:p>
    <w:p w:rsidR="00D5546E" w:rsidRPr="00E2717E" w:rsidRDefault="00D5546E" w:rsidP="00E2717E">
      <w:pPr>
        <w:rPr>
          <w:sz w:val="24"/>
          <w:szCs w:val="24"/>
        </w:rPr>
      </w:pPr>
      <w:proofErr w:type="gramStart"/>
      <w:r w:rsidRPr="00E2717E">
        <w:rPr>
          <w:sz w:val="24"/>
          <w:szCs w:val="24"/>
        </w:rPr>
        <w:t>95) Ethics Resource Center.</w:t>
      </w:r>
      <w:proofErr w:type="gramEnd"/>
      <w:r w:rsidRPr="00E2717E">
        <w:rPr>
          <w:sz w:val="24"/>
          <w:szCs w:val="24"/>
        </w:rPr>
        <w:t xml:space="preserve"> 2013. National business ethics survey of the U.S. workforce. Available at </w:t>
      </w:r>
      <w:r w:rsidR="00675164" w:rsidRPr="00E2717E">
        <w:rPr>
          <w:sz w:val="24"/>
          <w:szCs w:val="24"/>
        </w:rPr>
        <w:t>http://www.ethics.org/downloads/2013NBESFinalWeb.pdf</w:t>
      </w:r>
    </w:p>
    <w:p w:rsidR="00675164" w:rsidRPr="00E2717E" w:rsidRDefault="00675164" w:rsidP="00E2717E">
      <w:pPr>
        <w:rPr>
          <w:sz w:val="24"/>
          <w:szCs w:val="24"/>
        </w:rPr>
      </w:pPr>
    </w:p>
    <w:p w:rsidR="00D5546E" w:rsidRPr="00E2717E" w:rsidRDefault="00D5546E" w:rsidP="00E2717E">
      <w:pPr>
        <w:rPr>
          <w:sz w:val="24"/>
          <w:szCs w:val="24"/>
        </w:rPr>
      </w:pPr>
      <w:r w:rsidRPr="00E2717E">
        <w:rPr>
          <w:sz w:val="24"/>
          <w:szCs w:val="24"/>
        </w:rPr>
        <w:t xml:space="preserve">96) Golden, T.W., </w:t>
      </w:r>
      <w:proofErr w:type="spellStart"/>
      <w:r w:rsidRPr="00E2717E">
        <w:rPr>
          <w:sz w:val="24"/>
          <w:szCs w:val="24"/>
        </w:rPr>
        <w:t>Skalak</w:t>
      </w:r>
      <w:proofErr w:type="spellEnd"/>
      <w:r w:rsidRPr="00E2717E">
        <w:rPr>
          <w:sz w:val="24"/>
          <w:szCs w:val="24"/>
        </w:rPr>
        <w:t>, S.L., Clayton, M.M</w:t>
      </w:r>
      <w:proofErr w:type="gramStart"/>
      <w:r w:rsidRPr="00E2717E">
        <w:rPr>
          <w:sz w:val="24"/>
          <w:szCs w:val="24"/>
        </w:rPr>
        <w:t>. &amp;</w:t>
      </w:r>
      <w:proofErr w:type="gramEnd"/>
      <w:r w:rsidRPr="00E2717E">
        <w:rPr>
          <w:sz w:val="24"/>
          <w:szCs w:val="24"/>
        </w:rPr>
        <w:t xml:space="preserve"> Pill, J.S. 2006. </w:t>
      </w:r>
      <w:proofErr w:type="gramStart"/>
      <w:r w:rsidRPr="00E2717E">
        <w:rPr>
          <w:i/>
          <w:iCs/>
          <w:sz w:val="24"/>
          <w:szCs w:val="24"/>
        </w:rPr>
        <w:t>A Guide to Forensic Accounting Investigation</w:t>
      </w:r>
      <w:r w:rsidRPr="00E2717E">
        <w:rPr>
          <w:sz w:val="24"/>
          <w:szCs w:val="24"/>
        </w:rPr>
        <w:t>.</w:t>
      </w:r>
      <w:proofErr w:type="gramEnd"/>
      <w:r w:rsidRPr="00E2717E">
        <w:rPr>
          <w:sz w:val="24"/>
          <w:szCs w:val="24"/>
        </w:rPr>
        <w:t xml:space="preserve"> Hoboken, New Jersey: John Wiley &amp; Sons Inc.</w:t>
      </w:r>
    </w:p>
    <w:p w:rsidR="00D5546E" w:rsidRPr="00E2717E" w:rsidRDefault="00D5546E" w:rsidP="00E2717E">
      <w:pPr>
        <w:rPr>
          <w:sz w:val="24"/>
          <w:szCs w:val="24"/>
        </w:rPr>
      </w:pPr>
    </w:p>
    <w:p w:rsidR="00D5546E" w:rsidRPr="00E2717E" w:rsidRDefault="00D5546E" w:rsidP="00E2717E">
      <w:pPr>
        <w:rPr>
          <w:sz w:val="24"/>
          <w:szCs w:val="24"/>
        </w:rPr>
      </w:pPr>
      <w:r w:rsidRPr="00E2717E">
        <w:rPr>
          <w:sz w:val="24"/>
          <w:szCs w:val="24"/>
        </w:rPr>
        <w:t xml:space="preserve">97) Harrington, C. 2005. </w:t>
      </w:r>
      <w:proofErr w:type="gramStart"/>
      <w:r w:rsidRPr="00E2717E">
        <w:rPr>
          <w:sz w:val="24"/>
          <w:szCs w:val="24"/>
        </w:rPr>
        <w:t>Analysis ratios for detecting financial statement fraud.</w:t>
      </w:r>
      <w:proofErr w:type="gramEnd"/>
      <w:r w:rsidRPr="00E2717E">
        <w:rPr>
          <w:sz w:val="24"/>
          <w:szCs w:val="24"/>
        </w:rPr>
        <w:t xml:space="preserve"> </w:t>
      </w:r>
      <w:proofErr w:type="gramStart"/>
      <w:r w:rsidRPr="00E2717E">
        <w:rPr>
          <w:sz w:val="24"/>
          <w:szCs w:val="24"/>
        </w:rPr>
        <w:t xml:space="preserve">Association of Certified Fraud </w:t>
      </w:r>
      <w:proofErr w:type="spellStart"/>
      <w:r w:rsidRPr="00E2717E">
        <w:rPr>
          <w:sz w:val="24"/>
          <w:szCs w:val="24"/>
        </w:rPr>
        <w:t>ExaminersFraud</w:t>
      </w:r>
      <w:proofErr w:type="spellEnd"/>
      <w:r w:rsidRPr="00E2717E">
        <w:rPr>
          <w:sz w:val="24"/>
          <w:szCs w:val="24"/>
        </w:rPr>
        <w:t xml:space="preserve"> Magazine (March/ April).</w:t>
      </w:r>
      <w:proofErr w:type="gramEnd"/>
      <w:r w:rsidRPr="00E2717E">
        <w:rPr>
          <w:sz w:val="24"/>
          <w:szCs w:val="24"/>
        </w:rPr>
        <w:t xml:space="preserve"> Available at http://www.fraud-magazine.com</w:t>
      </w:r>
    </w:p>
    <w:p w:rsidR="00D5546E" w:rsidRPr="00E2717E" w:rsidRDefault="00D5546E" w:rsidP="00E2717E">
      <w:pPr>
        <w:rPr>
          <w:sz w:val="24"/>
          <w:szCs w:val="24"/>
        </w:rPr>
      </w:pPr>
    </w:p>
    <w:p w:rsidR="00D5546E" w:rsidRPr="00E2717E" w:rsidRDefault="00D5546E" w:rsidP="00E2717E">
      <w:pPr>
        <w:rPr>
          <w:sz w:val="24"/>
          <w:szCs w:val="24"/>
        </w:rPr>
      </w:pPr>
      <w:r w:rsidRPr="00E2717E">
        <w:rPr>
          <w:sz w:val="24"/>
          <w:szCs w:val="24"/>
        </w:rPr>
        <w:t xml:space="preserve">98) </w:t>
      </w:r>
      <w:proofErr w:type="spellStart"/>
      <w:r w:rsidRPr="00E2717E">
        <w:rPr>
          <w:sz w:val="24"/>
          <w:szCs w:val="24"/>
        </w:rPr>
        <w:t>Kassem</w:t>
      </w:r>
      <w:proofErr w:type="spellEnd"/>
      <w:r w:rsidRPr="00E2717E">
        <w:rPr>
          <w:sz w:val="24"/>
          <w:szCs w:val="24"/>
        </w:rPr>
        <w:t xml:space="preserve">, R. &amp; </w:t>
      </w:r>
      <w:proofErr w:type="spellStart"/>
      <w:r w:rsidRPr="00E2717E">
        <w:rPr>
          <w:sz w:val="24"/>
          <w:szCs w:val="24"/>
        </w:rPr>
        <w:t>Higson</w:t>
      </w:r>
      <w:proofErr w:type="spellEnd"/>
      <w:r w:rsidRPr="00E2717E">
        <w:rPr>
          <w:sz w:val="24"/>
          <w:szCs w:val="24"/>
        </w:rPr>
        <w:t xml:space="preserve">, A. 2012. The new fraud triangle </w:t>
      </w:r>
      <w:proofErr w:type="spellStart"/>
      <w:r w:rsidRPr="00E2717E">
        <w:rPr>
          <w:sz w:val="24"/>
          <w:szCs w:val="24"/>
        </w:rPr>
        <w:t>model.</w:t>
      </w:r>
      <w:r w:rsidRPr="00E2717E">
        <w:rPr>
          <w:i/>
          <w:iCs/>
          <w:sz w:val="24"/>
          <w:szCs w:val="24"/>
        </w:rPr>
        <w:t>Journal</w:t>
      </w:r>
      <w:proofErr w:type="spellEnd"/>
      <w:r w:rsidRPr="00E2717E">
        <w:rPr>
          <w:i/>
          <w:iCs/>
          <w:sz w:val="24"/>
          <w:szCs w:val="24"/>
        </w:rPr>
        <w:t xml:space="preserve"> of Emerging Trends in Economics and Management Sciences </w:t>
      </w:r>
      <w:r w:rsidRPr="00E2717E">
        <w:rPr>
          <w:sz w:val="24"/>
          <w:szCs w:val="24"/>
        </w:rPr>
        <w:t>3(3): 191-195.</w:t>
      </w:r>
    </w:p>
    <w:p w:rsidR="00D5546E" w:rsidRPr="00E2717E" w:rsidRDefault="00D5546E" w:rsidP="00E2717E">
      <w:pPr>
        <w:rPr>
          <w:sz w:val="24"/>
          <w:szCs w:val="24"/>
        </w:rPr>
      </w:pPr>
    </w:p>
    <w:p w:rsidR="00D5546E" w:rsidRPr="00E2717E" w:rsidRDefault="00D5546E" w:rsidP="00E2717E">
      <w:pPr>
        <w:rPr>
          <w:sz w:val="24"/>
          <w:szCs w:val="24"/>
        </w:rPr>
      </w:pPr>
      <w:r w:rsidRPr="00E2717E">
        <w:rPr>
          <w:sz w:val="24"/>
          <w:szCs w:val="24"/>
        </w:rPr>
        <w:t xml:space="preserve">99) </w:t>
      </w:r>
      <w:proofErr w:type="spellStart"/>
      <w:r w:rsidRPr="00E2717E">
        <w:rPr>
          <w:sz w:val="24"/>
          <w:szCs w:val="24"/>
        </w:rPr>
        <w:t>Magrath</w:t>
      </w:r>
      <w:proofErr w:type="spellEnd"/>
      <w:r w:rsidRPr="00E2717E">
        <w:rPr>
          <w:sz w:val="24"/>
          <w:szCs w:val="24"/>
        </w:rPr>
        <w:t xml:space="preserve">, L. &amp; Weld, L.G. 2002. </w:t>
      </w:r>
      <w:proofErr w:type="gramStart"/>
      <w:r w:rsidRPr="00E2717E">
        <w:rPr>
          <w:sz w:val="24"/>
          <w:szCs w:val="24"/>
        </w:rPr>
        <w:t>Abusive earnings management and early warnings signs.</w:t>
      </w:r>
      <w:proofErr w:type="gramEnd"/>
      <w:r w:rsidRPr="00E2717E">
        <w:rPr>
          <w:sz w:val="24"/>
          <w:szCs w:val="24"/>
        </w:rPr>
        <w:t xml:space="preserve"> </w:t>
      </w:r>
      <w:r w:rsidRPr="00E2717E">
        <w:rPr>
          <w:i/>
          <w:iCs/>
          <w:sz w:val="24"/>
          <w:szCs w:val="24"/>
        </w:rPr>
        <w:t xml:space="preserve">The CPA Journal </w:t>
      </w:r>
      <w:r w:rsidRPr="00E2717E">
        <w:rPr>
          <w:sz w:val="24"/>
          <w:szCs w:val="24"/>
        </w:rPr>
        <w:t>72(8): 51-54.</w:t>
      </w:r>
    </w:p>
    <w:p w:rsidR="00D5546E" w:rsidRPr="00E2717E" w:rsidRDefault="00D5546E" w:rsidP="00E2717E">
      <w:pPr>
        <w:rPr>
          <w:sz w:val="24"/>
          <w:szCs w:val="24"/>
        </w:rPr>
      </w:pPr>
    </w:p>
    <w:p w:rsidR="00D5546E" w:rsidRPr="00E2717E" w:rsidRDefault="00D5546E" w:rsidP="00E2717E">
      <w:pPr>
        <w:rPr>
          <w:sz w:val="24"/>
          <w:szCs w:val="24"/>
        </w:rPr>
      </w:pPr>
      <w:proofErr w:type="gramStart"/>
      <w:r w:rsidRPr="00E2717E">
        <w:rPr>
          <w:sz w:val="24"/>
          <w:szCs w:val="24"/>
        </w:rPr>
        <w:t xml:space="preserve">100) </w:t>
      </w:r>
      <w:proofErr w:type="spellStart"/>
      <w:r w:rsidRPr="00E2717E">
        <w:rPr>
          <w:sz w:val="24"/>
          <w:szCs w:val="24"/>
        </w:rPr>
        <w:t>Mantone</w:t>
      </w:r>
      <w:proofErr w:type="spellEnd"/>
      <w:r w:rsidRPr="00E2717E">
        <w:rPr>
          <w:sz w:val="24"/>
          <w:szCs w:val="24"/>
        </w:rPr>
        <w:t>, P.S. 2013.</w:t>
      </w:r>
      <w:proofErr w:type="gramEnd"/>
      <w:r w:rsidRPr="00E2717E">
        <w:rPr>
          <w:sz w:val="24"/>
          <w:szCs w:val="24"/>
        </w:rPr>
        <w:t xml:space="preserve"> </w:t>
      </w:r>
      <w:proofErr w:type="gramStart"/>
      <w:r w:rsidRPr="00E2717E">
        <w:rPr>
          <w:i/>
          <w:iCs/>
          <w:sz w:val="24"/>
          <w:szCs w:val="24"/>
        </w:rPr>
        <w:t>Using Analytics to Detect Possible Fraud: Tools and Techniques</w:t>
      </w:r>
      <w:r w:rsidRPr="00E2717E">
        <w:rPr>
          <w:sz w:val="24"/>
          <w:szCs w:val="24"/>
        </w:rPr>
        <w:t>.</w:t>
      </w:r>
      <w:proofErr w:type="gramEnd"/>
      <w:r w:rsidRPr="00E2717E">
        <w:rPr>
          <w:sz w:val="24"/>
          <w:szCs w:val="24"/>
        </w:rPr>
        <w:t xml:space="preserve"> Hoboken, New Jersey: John Wiley &amp; Sons, Inc.</w:t>
      </w:r>
    </w:p>
    <w:p w:rsidR="00675164" w:rsidRPr="00E2717E" w:rsidRDefault="00675164" w:rsidP="00E2717E">
      <w:pPr>
        <w:rPr>
          <w:sz w:val="24"/>
          <w:szCs w:val="24"/>
        </w:rPr>
      </w:pPr>
    </w:p>
    <w:p w:rsidR="00D5546E" w:rsidRPr="00E2717E" w:rsidRDefault="00D5546E" w:rsidP="00E2717E">
      <w:pPr>
        <w:rPr>
          <w:sz w:val="24"/>
          <w:szCs w:val="24"/>
        </w:rPr>
      </w:pPr>
      <w:proofErr w:type="gramStart"/>
      <w:r w:rsidRPr="00E2717E">
        <w:rPr>
          <w:sz w:val="24"/>
          <w:szCs w:val="24"/>
        </w:rPr>
        <w:lastRenderedPageBreak/>
        <w:t xml:space="preserve">101) Omar, N., </w:t>
      </w:r>
      <w:proofErr w:type="spellStart"/>
      <w:r w:rsidRPr="00E2717E">
        <w:rPr>
          <w:sz w:val="24"/>
          <w:szCs w:val="24"/>
        </w:rPr>
        <w:t>Koya</w:t>
      </w:r>
      <w:proofErr w:type="spellEnd"/>
      <w:r w:rsidRPr="00E2717E">
        <w:rPr>
          <w:sz w:val="24"/>
          <w:szCs w:val="24"/>
        </w:rPr>
        <w:t xml:space="preserve">, R.K., </w:t>
      </w:r>
      <w:proofErr w:type="spellStart"/>
      <w:r w:rsidRPr="00E2717E">
        <w:rPr>
          <w:sz w:val="24"/>
          <w:szCs w:val="24"/>
        </w:rPr>
        <w:t>Sanusi</w:t>
      </w:r>
      <w:proofErr w:type="spellEnd"/>
      <w:r w:rsidRPr="00E2717E">
        <w:rPr>
          <w:sz w:val="24"/>
          <w:szCs w:val="24"/>
        </w:rPr>
        <w:t xml:space="preserve">, Z.M. &amp; </w:t>
      </w:r>
      <w:proofErr w:type="spellStart"/>
      <w:r w:rsidRPr="00E2717E">
        <w:rPr>
          <w:sz w:val="24"/>
          <w:szCs w:val="24"/>
        </w:rPr>
        <w:t>Shafie</w:t>
      </w:r>
      <w:proofErr w:type="spellEnd"/>
      <w:r w:rsidRPr="00E2717E">
        <w:rPr>
          <w:sz w:val="24"/>
          <w:szCs w:val="24"/>
        </w:rPr>
        <w:t>, N.A. 2014.</w:t>
      </w:r>
      <w:proofErr w:type="gramEnd"/>
      <w:r w:rsidRPr="00E2717E">
        <w:rPr>
          <w:sz w:val="24"/>
          <w:szCs w:val="24"/>
        </w:rPr>
        <w:t xml:space="preserve"> Financial statement fraud: A case examination using </w:t>
      </w:r>
      <w:proofErr w:type="spellStart"/>
      <w:r w:rsidRPr="00E2717E">
        <w:rPr>
          <w:sz w:val="24"/>
          <w:szCs w:val="24"/>
        </w:rPr>
        <w:t>beneish</w:t>
      </w:r>
      <w:proofErr w:type="spellEnd"/>
      <w:r w:rsidRPr="00E2717E">
        <w:rPr>
          <w:sz w:val="24"/>
          <w:szCs w:val="24"/>
        </w:rPr>
        <w:t xml:space="preserve"> model and ratio analysis. </w:t>
      </w:r>
      <w:r w:rsidRPr="00E2717E">
        <w:rPr>
          <w:i/>
          <w:iCs/>
          <w:sz w:val="24"/>
          <w:szCs w:val="24"/>
        </w:rPr>
        <w:t xml:space="preserve">International Journal of Trade, Economics and Finance </w:t>
      </w:r>
      <w:r w:rsidRPr="00E2717E">
        <w:rPr>
          <w:sz w:val="24"/>
          <w:szCs w:val="24"/>
        </w:rPr>
        <w:t>5(2): 184-186</w:t>
      </w:r>
    </w:p>
    <w:p w:rsidR="00D5546E" w:rsidRPr="00E2717E" w:rsidRDefault="00D5546E" w:rsidP="00E2717E">
      <w:pPr>
        <w:rPr>
          <w:sz w:val="24"/>
          <w:szCs w:val="24"/>
        </w:rPr>
      </w:pPr>
    </w:p>
    <w:p w:rsidR="00D5546E" w:rsidRPr="00E2717E" w:rsidRDefault="00D5546E" w:rsidP="00E2717E">
      <w:pPr>
        <w:rPr>
          <w:sz w:val="24"/>
          <w:szCs w:val="24"/>
        </w:rPr>
      </w:pPr>
      <w:r w:rsidRPr="00E2717E">
        <w:rPr>
          <w:sz w:val="24"/>
          <w:szCs w:val="24"/>
        </w:rPr>
        <w:t>102</w:t>
      </w:r>
      <w:proofErr w:type="gramStart"/>
      <w:r w:rsidRPr="00E2717E">
        <w:rPr>
          <w:sz w:val="24"/>
          <w:szCs w:val="24"/>
        </w:rPr>
        <w:t>) .</w:t>
      </w:r>
      <w:proofErr w:type="gramEnd"/>
      <w:r w:rsidR="00565C87" w:rsidRPr="00E2717E">
        <w:rPr>
          <w:sz w:val="24"/>
          <w:szCs w:val="24"/>
        </w:rPr>
        <w:t xml:space="preserve"> </w:t>
      </w:r>
      <w:proofErr w:type="gramStart"/>
      <w:r w:rsidR="00565C87" w:rsidRPr="00E2717E">
        <w:rPr>
          <w:sz w:val="24"/>
          <w:szCs w:val="24"/>
        </w:rPr>
        <w:t>Securities Commission Malaysia.</w:t>
      </w:r>
      <w:proofErr w:type="gramEnd"/>
      <w:r w:rsidR="00565C87" w:rsidRPr="00E2717E">
        <w:rPr>
          <w:sz w:val="24"/>
          <w:szCs w:val="24"/>
        </w:rPr>
        <w:t xml:space="preserve"> 2012. Malaysian code on corporate governance 2012. </w:t>
      </w:r>
      <w:proofErr w:type="gramStart"/>
      <w:r w:rsidR="00565C87" w:rsidRPr="00E2717E">
        <w:rPr>
          <w:sz w:val="24"/>
          <w:szCs w:val="24"/>
        </w:rPr>
        <w:t>Securities Commission Malaysia.</w:t>
      </w:r>
      <w:proofErr w:type="gramEnd"/>
      <w:r w:rsidR="00565C87" w:rsidRPr="00E2717E">
        <w:rPr>
          <w:sz w:val="24"/>
          <w:szCs w:val="24"/>
        </w:rPr>
        <w:t xml:space="preserve"> Available at http://www.sc.com.my/malaysiancode- on-corporate-governance-2012/US</w:t>
      </w:r>
    </w:p>
    <w:p w:rsidR="00BD648E" w:rsidRPr="00E2717E" w:rsidRDefault="00BD648E" w:rsidP="00E2717E">
      <w:pPr>
        <w:rPr>
          <w:sz w:val="24"/>
          <w:szCs w:val="24"/>
        </w:rPr>
      </w:pPr>
    </w:p>
    <w:p w:rsidR="00BD648E" w:rsidRPr="00E2717E" w:rsidRDefault="00BD648E" w:rsidP="00E2717E">
      <w:pPr>
        <w:rPr>
          <w:sz w:val="24"/>
          <w:szCs w:val="24"/>
        </w:rPr>
      </w:pPr>
      <w:proofErr w:type="gramStart"/>
      <w:r w:rsidRPr="00E2717E">
        <w:rPr>
          <w:sz w:val="24"/>
          <w:szCs w:val="24"/>
        </w:rPr>
        <w:t>103) Securities and Exchange Commission.</w:t>
      </w:r>
      <w:proofErr w:type="gramEnd"/>
      <w:r w:rsidRPr="00E2717E">
        <w:rPr>
          <w:sz w:val="24"/>
          <w:szCs w:val="24"/>
        </w:rPr>
        <w:t xml:space="preserve"> 2014. Financial reporting and audit task force. Available at http://www.sec.gov/spotlight/finreporting-audittaskforce.shtml</w:t>
      </w:r>
    </w:p>
    <w:p w:rsidR="00BD648E" w:rsidRPr="00E2717E" w:rsidRDefault="00BD648E" w:rsidP="00E2717E">
      <w:pPr>
        <w:rPr>
          <w:sz w:val="24"/>
          <w:szCs w:val="24"/>
        </w:rPr>
      </w:pPr>
    </w:p>
    <w:p w:rsidR="00BD648E" w:rsidRPr="00E2717E" w:rsidRDefault="00BD648E" w:rsidP="00E2717E">
      <w:pPr>
        <w:rPr>
          <w:sz w:val="24"/>
          <w:szCs w:val="24"/>
        </w:rPr>
      </w:pPr>
      <w:proofErr w:type="gramStart"/>
      <w:r w:rsidRPr="00E2717E">
        <w:rPr>
          <w:sz w:val="24"/>
          <w:szCs w:val="24"/>
        </w:rPr>
        <w:t xml:space="preserve">104) </w:t>
      </w:r>
      <w:proofErr w:type="spellStart"/>
      <w:r w:rsidRPr="00E2717E">
        <w:rPr>
          <w:sz w:val="24"/>
          <w:szCs w:val="24"/>
        </w:rPr>
        <w:t>Warshavsky</w:t>
      </w:r>
      <w:proofErr w:type="spellEnd"/>
      <w:r w:rsidRPr="00E2717E">
        <w:rPr>
          <w:sz w:val="24"/>
          <w:szCs w:val="24"/>
        </w:rPr>
        <w:t>, M. 2012.</w:t>
      </w:r>
      <w:proofErr w:type="gramEnd"/>
      <w:r w:rsidRPr="00E2717E">
        <w:rPr>
          <w:sz w:val="24"/>
          <w:szCs w:val="24"/>
        </w:rPr>
        <w:t xml:space="preserve"> </w:t>
      </w:r>
      <w:proofErr w:type="gramStart"/>
      <w:r w:rsidRPr="00E2717E">
        <w:rPr>
          <w:sz w:val="24"/>
          <w:szCs w:val="24"/>
        </w:rPr>
        <w:t>Earnings quality.</w:t>
      </w:r>
      <w:proofErr w:type="gramEnd"/>
      <w:r w:rsidRPr="00E2717E">
        <w:rPr>
          <w:sz w:val="24"/>
          <w:szCs w:val="24"/>
        </w:rPr>
        <w:t xml:space="preserve"> </w:t>
      </w:r>
      <w:r w:rsidRPr="00E2717E">
        <w:rPr>
          <w:i/>
          <w:iCs/>
          <w:sz w:val="24"/>
          <w:szCs w:val="24"/>
        </w:rPr>
        <w:t xml:space="preserve">Financial Valuation and Litigation Expert </w:t>
      </w:r>
      <w:r w:rsidRPr="00E2717E">
        <w:rPr>
          <w:sz w:val="24"/>
          <w:szCs w:val="24"/>
        </w:rPr>
        <w:t>39: 16-20</w:t>
      </w:r>
    </w:p>
    <w:p w:rsidR="00BD648E" w:rsidRPr="00E2717E" w:rsidRDefault="00BD648E" w:rsidP="00E2717E">
      <w:pPr>
        <w:rPr>
          <w:sz w:val="24"/>
          <w:szCs w:val="24"/>
        </w:rPr>
      </w:pPr>
    </w:p>
    <w:p w:rsidR="00BD648E" w:rsidRPr="00E2717E" w:rsidRDefault="00BD648E" w:rsidP="00E2717E">
      <w:pPr>
        <w:rPr>
          <w:sz w:val="24"/>
          <w:szCs w:val="24"/>
        </w:rPr>
      </w:pPr>
      <w:proofErr w:type="gramStart"/>
      <w:r w:rsidRPr="00E2717E">
        <w:rPr>
          <w:sz w:val="24"/>
          <w:szCs w:val="24"/>
        </w:rPr>
        <w:t>105) Wells, J.T. 2005.</w:t>
      </w:r>
      <w:proofErr w:type="gramEnd"/>
      <w:r w:rsidRPr="00E2717E">
        <w:rPr>
          <w:sz w:val="24"/>
          <w:szCs w:val="24"/>
        </w:rPr>
        <w:t xml:space="preserve"> </w:t>
      </w:r>
      <w:proofErr w:type="gramStart"/>
      <w:r w:rsidRPr="00E2717E">
        <w:rPr>
          <w:i/>
          <w:iCs/>
          <w:sz w:val="24"/>
          <w:szCs w:val="24"/>
        </w:rPr>
        <w:t>Principles of Fraud Examination</w:t>
      </w:r>
      <w:r w:rsidRPr="00E2717E">
        <w:rPr>
          <w:sz w:val="24"/>
          <w:szCs w:val="24"/>
        </w:rPr>
        <w:t>.</w:t>
      </w:r>
      <w:proofErr w:type="gramEnd"/>
      <w:r w:rsidRPr="00E2717E">
        <w:rPr>
          <w:sz w:val="24"/>
          <w:szCs w:val="24"/>
        </w:rPr>
        <w:t xml:space="preserve"> Hoboken, New Jersey: John Wiley &amp; Sons Inc.</w:t>
      </w:r>
    </w:p>
    <w:p w:rsidR="00BD648E" w:rsidRPr="00E2717E" w:rsidRDefault="00BD648E" w:rsidP="00E2717E">
      <w:pPr>
        <w:rPr>
          <w:sz w:val="24"/>
          <w:szCs w:val="24"/>
        </w:rPr>
      </w:pPr>
    </w:p>
    <w:p w:rsidR="00BD648E" w:rsidRPr="00E2717E" w:rsidRDefault="00BD648E" w:rsidP="00E2717E">
      <w:pPr>
        <w:rPr>
          <w:sz w:val="24"/>
          <w:szCs w:val="24"/>
        </w:rPr>
      </w:pPr>
      <w:proofErr w:type="gramStart"/>
      <w:r w:rsidRPr="00E2717E">
        <w:rPr>
          <w:sz w:val="24"/>
          <w:szCs w:val="24"/>
        </w:rPr>
        <w:t xml:space="preserve">106) Zhou, W. &amp; </w:t>
      </w:r>
      <w:proofErr w:type="spellStart"/>
      <w:r w:rsidRPr="00E2717E">
        <w:rPr>
          <w:sz w:val="24"/>
          <w:szCs w:val="24"/>
        </w:rPr>
        <w:t>Kapoor</w:t>
      </w:r>
      <w:proofErr w:type="spellEnd"/>
      <w:r w:rsidRPr="00E2717E">
        <w:rPr>
          <w:sz w:val="24"/>
          <w:szCs w:val="24"/>
        </w:rPr>
        <w:t>, G. 2011.</w:t>
      </w:r>
      <w:proofErr w:type="gramEnd"/>
      <w:r w:rsidRPr="00E2717E">
        <w:rPr>
          <w:sz w:val="24"/>
          <w:szCs w:val="24"/>
        </w:rPr>
        <w:t xml:space="preserve"> </w:t>
      </w:r>
      <w:proofErr w:type="gramStart"/>
      <w:r w:rsidRPr="00E2717E">
        <w:rPr>
          <w:sz w:val="24"/>
          <w:szCs w:val="24"/>
        </w:rPr>
        <w:t>Detecting evolutionary financial statement fraud.</w:t>
      </w:r>
      <w:proofErr w:type="gramEnd"/>
      <w:r w:rsidRPr="00E2717E">
        <w:rPr>
          <w:sz w:val="24"/>
          <w:szCs w:val="24"/>
        </w:rPr>
        <w:t xml:space="preserve"> </w:t>
      </w:r>
      <w:r w:rsidRPr="00E2717E">
        <w:rPr>
          <w:i/>
          <w:iCs/>
          <w:sz w:val="24"/>
          <w:szCs w:val="24"/>
        </w:rPr>
        <w:t xml:space="preserve">Decision Support Systems </w:t>
      </w:r>
      <w:r w:rsidRPr="00E2717E">
        <w:rPr>
          <w:sz w:val="24"/>
          <w:szCs w:val="24"/>
        </w:rPr>
        <w:t>50(3): 570-575.</w:t>
      </w:r>
    </w:p>
    <w:p w:rsidR="00BD648E" w:rsidRPr="00E2717E" w:rsidRDefault="00BD648E" w:rsidP="00E2717E">
      <w:pPr>
        <w:rPr>
          <w:sz w:val="24"/>
          <w:szCs w:val="24"/>
        </w:rPr>
      </w:pPr>
    </w:p>
    <w:p w:rsidR="00BD648E" w:rsidRPr="00E2717E" w:rsidRDefault="00BD648E" w:rsidP="00E2717E">
      <w:pPr>
        <w:rPr>
          <w:sz w:val="24"/>
          <w:szCs w:val="24"/>
        </w:rPr>
      </w:pPr>
      <w:r w:rsidRPr="00E2717E">
        <w:rPr>
          <w:sz w:val="24"/>
          <w:szCs w:val="24"/>
        </w:rPr>
        <w:t xml:space="preserve">107) </w:t>
      </w:r>
      <w:proofErr w:type="spellStart"/>
      <w:r w:rsidRPr="00E2717E">
        <w:rPr>
          <w:sz w:val="24"/>
          <w:szCs w:val="24"/>
        </w:rPr>
        <w:t>Mohamad</w:t>
      </w:r>
      <w:proofErr w:type="spellEnd"/>
      <w:r w:rsidRPr="00E2717E">
        <w:rPr>
          <w:sz w:val="24"/>
          <w:szCs w:val="24"/>
        </w:rPr>
        <w:t xml:space="preserve"> </w:t>
      </w:r>
      <w:proofErr w:type="spellStart"/>
      <w:r w:rsidRPr="00E2717E">
        <w:rPr>
          <w:sz w:val="24"/>
          <w:szCs w:val="24"/>
        </w:rPr>
        <w:t>Ezrien</w:t>
      </w:r>
      <w:proofErr w:type="spellEnd"/>
      <w:r w:rsidRPr="00E2717E">
        <w:rPr>
          <w:sz w:val="24"/>
          <w:szCs w:val="24"/>
        </w:rPr>
        <w:t xml:space="preserve"> </w:t>
      </w:r>
      <w:proofErr w:type="spellStart"/>
      <w:r w:rsidRPr="00E2717E">
        <w:rPr>
          <w:sz w:val="24"/>
          <w:szCs w:val="24"/>
        </w:rPr>
        <w:t>Mohamad</w:t>
      </w:r>
      <w:proofErr w:type="spellEnd"/>
      <w:r w:rsidRPr="00E2717E">
        <w:rPr>
          <w:sz w:val="24"/>
          <w:szCs w:val="24"/>
        </w:rPr>
        <w:t xml:space="preserve"> Kamal (corresponding author)</w:t>
      </w:r>
    </w:p>
    <w:p w:rsidR="00BD648E" w:rsidRPr="00E2717E" w:rsidRDefault="00BD648E" w:rsidP="00E2717E">
      <w:pPr>
        <w:rPr>
          <w:sz w:val="24"/>
          <w:szCs w:val="24"/>
        </w:rPr>
      </w:pPr>
      <w:r w:rsidRPr="00E2717E">
        <w:rPr>
          <w:sz w:val="24"/>
          <w:szCs w:val="24"/>
        </w:rPr>
        <w:t>Faculty of Accountancy</w:t>
      </w:r>
    </w:p>
    <w:p w:rsidR="00BD648E" w:rsidRPr="00E2717E" w:rsidRDefault="00BD648E" w:rsidP="00E2717E">
      <w:pPr>
        <w:rPr>
          <w:sz w:val="24"/>
          <w:szCs w:val="24"/>
        </w:rPr>
      </w:pPr>
      <w:proofErr w:type="spellStart"/>
      <w:r w:rsidRPr="00E2717E">
        <w:rPr>
          <w:sz w:val="24"/>
          <w:szCs w:val="24"/>
        </w:rPr>
        <w:t>Universiti</w:t>
      </w:r>
      <w:proofErr w:type="spellEnd"/>
      <w:r w:rsidRPr="00E2717E">
        <w:rPr>
          <w:sz w:val="24"/>
          <w:szCs w:val="24"/>
        </w:rPr>
        <w:t xml:space="preserve"> </w:t>
      </w:r>
      <w:proofErr w:type="spellStart"/>
      <w:r w:rsidRPr="00E2717E">
        <w:rPr>
          <w:sz w:val="24"/>
          <w:szCs w:val="24"/>
        </w:rPr>
        <w:t>Teknologi</w:t>
      </w:r>
      <w:proofErr w:type="spellEnd"/>
      <w:r w:rsidRPr="00E2717E">
        <w:rPr>
          <w:sz w:val="24"/>
          <w:szCs w:val="24"/>
        </w:rPr>
        <w:t xml:space="preserve"> Mara</w:t>
      </w:r>
    </w:p>
    <w:p w:rsidR="00BD648E" w:rsidRPr="00E2717E" w:rsidRDefault="00BD648E" w:rsidP="00E2717E">
      <w:pPr>
        <w:rPr>
          <w:sz w:val="24"/>
          <w:szCs w:val="24"/>
        </w:rPr>
      </w:pPr>
      <w:proofErr w:type="gramStart"/>
      <w:r w:rsidRPr="00E2717E">
        <w:rPr>
          <w:sz w:val="24"/>
          <w:szCs w:val="24"/>
        </w:rPr>
        <w:t xml:space="preserve">40450 Shah </w:t>
      </w:r>
      <w:proofErr w:type="spellStart"/>
      <w:r w:rsidRPr="00E2717E">
        <w:rPr>
          <w:sz w:val="24"/>
          <w:szCs w:val="24"/>
        </w:rPr>
        <w:t>Alam</w:t>
      </w:r>
      <w:proofErr w:type="spellEnd"/>
      <w:r w:rsidRPr="00E2717E">
        <w:rPr>
          <w:sz w:val="24"/>
          <w:szCs w:val="24"/>
        </w:rPr>
        <w:t>, Selangor, MALAYSIA.</w:t>
      </w:r>
      <w:proofErr w:type="gramEnd"/>
    </w:p>
    <w:p w:rsidR="00BD648E" w:rsidRPr="00E2717E" w:rsidRDefault="00BD648E" w:rsidP="00E2717E">
      <w:pPr>
        <w:rPr>
          <w:sz w:val="24"/>
          <w:szCs w:val="24"/>
        </w:rPr>
      </w:pPr>
      <w:r w:rsidRPr="00E2717E">
        <w:rPr>
          <w:sz w:val="24"/>
          <w:szCs w:val="24"/>
        </w:rPr>
        <w:t>E-Mail: mohdezrien@yahoo.co.uk</w:t>
      </w:r>
    </w:p>
    <w:p w:rsidR="00BD648E" w:rsidRPr="00E2717E" w:rsidRDefault="00BD648E" w:rsidP="00E2717E">
      <w:pPr>
        <w:rPr>
          <w:sz w:val="24"/>
          <w:szCs w:val="24"/>
        </w:rPr>
      </w:pPr>
    </w:p>
    <w:p w:rsidR="00BD648E" w:rsidRPr="00E2717E" w:rsidRDefault="00BD648E" w:rsidP="00E2717E">
      <w:pPr>
        <w:rPr>
          <w:sz w:val="24"/>
          <w:szCs w:val="24"/>
        </w:rPr>
      </w:pPr>
      <w:r w:rsidRPr="00E2717E">
        <w:rPr>
          <w:sz w:val="24"/>
          <w:szCs w:val="24"/>
        </w:rPr>
        <w:t xml:space="preserve">108) </w:t>
      </w:r>
      <w:proofErr w:type="spellStart"/>
      <w:r w:rsidRPr="00E2717E">
        <w:rPr>
          <w:sz w:val="24"/>
          <w:szCs w:val="24"/>
        </w:rPr>
        <w:t>Mohd</w:t>
      </w:r>
      <w:proofErr w:type="spellEnd"/>
      <w:r w:rsidRPr="00E2717E">
        <w:rPr>
          <w:sz w:val="24"/>
          <w:szCs w:val="24"/>
        </w:rPr>
        <w:t xml:space="preserve"> </w:t>
      </w:r>
      <w:proofErr w:type="spellStart"/>
      <w:r w:rsidRPr="00E2717E">
        <w:rPr>
          <w:sz w:val="24"/>
          <w:szCs w:val="24"/>
        </w:rPr>
        <w:t>Fairuz</w:t>
      </w:r>
      <w:proofErr w:type="spellEnd"/>
      <w:r w:rsidRPr="00E2717E">
        <w:rPr>
          <w:sz w:val="24"/>
          <w:szCs w:val="24"/>
        </w:rPr>
        <w:t xml:space="preserve"> </w:t>
      </w:r>
      <w:proofErr w:type="spellStart"/>
      <w:r w:rsidRPr="00E2717E">
        <w:rPr>
          <w:sz w:val="24"/>
          <w:szCs w:val="24"/>
        </w:rPr>
        <w:t>Md</w:t>
      </w:r>
      <w:proofErr w:type="spellEnd"/>
      <w:r w:rsidRPr="00E2717E">
        <w:rPr>
          <w:sz w:val="24"/>
          <w:szCs w:val="24"/>
        </w:rPr>
        <w:t xml:space="preserve"> </w:t>
      </w:r>
      <w:proofErr w:type="spellStart"/>
      <w:r w:rsidRPr="00E2717E">
        <w:rPr>
          <w:sz w:val="24"/>
          <w:szCs w:val="24"/>
        </w:rPr>
        <w:t>Salleh</w:t>
      </w:r>
      <w:proofErr w:type="spellEnd"/>
    </w:p>
    <w:p w:rsidR="00BD648E" w:rsidRPr="00E2717E" w:rsidRDefault="00BD648E" w:rsidP="00E2717E">
      <w:pPr>
        <w:rPr>
          <w:sz w:val="24"/>
          <w:szCs w:val="24"/>
        </w:rPr>
      </w:pPr>
      <w:r w:rsidRPr="00E2717E">
        <w:rPr>
          <w:sz w:val="24"/>
          <w:szCs w:val="24"/>
        </w:rPr>
        <w:t>Faculty of Economics and Management</w:t>
      </w:r>
    </w:p>
    <w:p w:rsidR="00BD648E" w:rsidRPr="00E2717E" w:rsidRDefault="00BD648E" w:rsidP="00E2717E">
      <w:pPr>
        <w:rPr>
          <w:sz w:val="24"/>
          <w:szCs w:val="24"/>
        </w:rPr>
      </w:pPr>
      <w:proofErr w:type="spellStart"/>
      <w:r w:rsidRPr="00E2717E">
        <w:rPr>
          <w:sz w:val="24"/>
          <w:szCs w:val="24"/>
        </w:rPr>
        <w:lastRenderedPageBreak/>
        <w:t>Universiti</w:t>
      </w:r>
      <w:proofErr w:type="spellEnd"/>
      <w:r w:rsidRPr="00E2717E">
        <w:rPr>
          <w:sz w:val="24"/>
          <w:szCs w:val="24"/>
        </w:rPr>
        <w:t xml:space="preserve"> </w:t>
      </w:r>
      <w:proofErr w:type="spellStart"/>
      <w:r w:rsidRPr="00E2717E">
        <w:rPr>
          <w:sz w:val="24"/>
          <w:szCs w:val="24"/>
        </w:rPr>
        <w:t>Kebangsaan</w:t>
      </w:r>
      <w:proofErr w:type="spellEnd"/>
      <w:r w:rsidRPr="00E2717E">
        <w:rPr>
          <w:sz w:val="24"/>
          <w:szCs w:val="24"/>
        </w:rPr>
        <w:t xml:space="preserve"> Malaysia</w:t>
      </w:r>
    </w:p>
    <w:p w:rsidR="00BD648E" w:rsidRPr="00E2717E" w:rsidRDefault="00BD648E" w:rsidP="00E2717E">
      <w:pPr>
        <w:rPr>
          <w:sz w:val="24"/>
          <w:szCs w:val="24"/>
        </w:rPr>
      </w:pPr>
      <w:proofErr w:type="gramStart"/>
      <w:r w:rsidRPr="00E2717E">
        <w:rPr>
          <w:sz w:val="24"/>
          <w:szCs w:val="24"/>
        </w:rPr>
        <w:t xml:space="preserve">43600 UKM </w:t>
      </w:r>
      <w:proofErr w:type="spellStart"/>
      <w:r w:rsidRPr="00E2717E">
        <w:rPr>
          <w:sz w:val="24"/>
          <w:szCs w:val="24"/>
        </w:rPr>
        <w:t>Bangi</w:t>
      </w:r>
      <w:proofErr w:type="spellEnd"/>
      <w:r w:rsidRPr="00E2717E">
        <w:rPr>
          <w:sz w:val="24"/>
          <w:szCs w:val="24"/>
        </w:rPr>
        <w:t>, Selangor, MALAYSIA.</w:t>
      </w:r>
      <w:proofErr w:type="gramEnd"/>
    </w:p>
    <w:p w:rsidR="00BD648E" w:rsidRPr="00E2717E" w:rsidRDefault="00BD648E" w:rsidP="00E2717E">
      <w:pPr>
        <w:rPr>
          <w:sz w:val="24"/>
          <w:szCs w:val="24"/>
        </w:rPr>
      </w:pPr>
      <w:r w:rsidRPr="00E2717E">
        <w:rPr>
          <w:sz w:val="24"/>
          <w:szCs w:val="24"/>
        </w:rPr>
        <w:t>E-Mail: fairuz@ukm.edu.my</w:t>
      </w:r>
    </w:p>
    <w:p w:rsidR="00BD648E" w:rsidRPr="00E2717E" w:rsidRDefault="00BD648E" w:rsidP="00E2717E">
      <w:pPr>
        <w:rPr>
          <w:sz w:val="24"/>
          <w:szCs w:val="24"/>
        </w:rPr>
      </w:pPr>
    </w:p>
    <w:p w:rsidR="00BD648E" w:rsidRPr="00E2717E" w:rsidRDefault="00BD648E" w:rsidP="00E2717E">
      <w:pPr>
        <w:rPr>
          <w:sz w:val="24"/>
          <w:szCs w:val="24"/>
        </w:rPr>
      </w:pPr>
      <w:r w:rsidRPr="00E2717E">
        <w:rPr>
          <w:sz w:val="24"/>
          <w:szCs w:val="24"/>
        </w:rPr>
        <w:t xml:space="preserve">109) </w:t>
      </w:r>
      <w:proofErr w:type="spellStart"/>
      <w:r w:rsidRPr="00E2717E">
        <w:rPr>
          <w:sz w:val="24"/>
          <w:szCs w:val="24"/>
        </w:rPr>
        <w:t>Azlina</w:t>
      </w:r>
      <w:proofErr w:type="spellEnd"/>
      <w:r w:rsidRPr="00E2717E">
        <w:rPr>
          <w:sz w:val="24"/>
          <w:szCs w:val="24"/>
        </w:rPr>
        <w:t xml:space="preserve"> Ahmad</w:t>
      </w:r>
    </w:p>
    <w:p w:rsidR="00BD648E" w:rsidRPr="00E2717E" w:rsidRDefault="00BD648E" w:rsidP="00E2717E">
      <w:pPr>
        <w:rPr>
          <w:sz w:val="24"/>
          <w:szCs w:val="24"/>
        </w:rPr>
      </w:pPr>
      <w:r w:rsidRPr="00E2717E">
        <w:rPr>
          <w:sz w:val="24"/>
          <w:szCs w:val="24"/>
        </w:rPr>
        <w:t>Faculty of Economics and Management</w:t>
      </w:r>
    </w:p>
    <w:p w:rsidR="00BD648E" w:rsidRPr="00E2717E" w:rsidRDefault="00BD648E" w:rsidP="00E2717E">
      <w:pPr>
        <w:rPr>
          <w:sz w:val="24"/>
          <w:szCs w:val="24"/>
        </w:rPr>
      </w:pPr>
      <w:proofErr w:type="spellStart"/>
      <w:r w:rsidRPr="00E2717E">
        <w:rPr>
          <w:sz w:val="24"/>
          <w:szCs w:val="24"/>
        </w:rPr>
        <w:t>Universiti</w:t>
      </w:r>
      <w:proofErr w:type="spellEnd"/>
      <w:r w:rsidRPr="00E2717E">
        <w:rPr>
          <w:sz w:val="24"/>
          <w:szCs w:val="24"/>
        </w:rPr>
        <w:t xml:space="preserve"> </w:t>
      </w:r>
      <w:proofErr w:type="spellStart"/>
      <w:r w:rsidRPr="00E2717E">
        <w:rPr>
          <w:sz w:val="24"/>
          <w:szCs w:val="24"/>
        </w:rPr>
        <w:t>Kebangsaan</w:t>
      </w:r>
      <w:proofErr w:type="spellEnd"/>
      <w:r w:rsidRPr="00E2717E">
        <w:rPr>
          <w:sz w:val="24"/>
          <w:szCs w:val="24"/>
        </w:rPr>
        <w:t xml:space="preserve"> Malaysia</w:t>
      </w:r>
    </w:p>
    <w:p w:rsidR="00BD648E" w:rsidRPr="00E2717E" w:rsidRDefault="00BD648E" w:rsidP="00E2717E">
      <w:pPr>
        <w:rPr>
          <w:sz w:val="24"/>
          <w:szCs w:val="24"/>
        </w:rPr>
      </w:pPr>
      <w:proofErr w:type="gramStart"/>
      <w:r w:rsidRPr="00E2717E">
        <w:rPr>
          <w:sz w:val="24"/>
          <w:szCs w:val="24"/>
        </w:rPr>
        <w:t xml:space="preserve">43600 UKM </w:t>
      </w:r>
      <w:proofErr w:type="spellStart"/>
      <w:r w:rsidRPr="00E2717E">
        <w:rPr>
          <w:sz w:val="24"/>
          <w:szCs w:val="24"/>
        </w:rPr>
        <w:t>Bangi</w:t>
      </w:r>
      <w:proofErr w:type="spellEnd"/>
      <w:r w:rsidRPr="00E2717E">
        <w:rPr>
          <w:sz w:val="24"/>
          <w:szCs w:val="24"/>
        </w:rPr>
        <w:t>, Selangor, MALAYSIA.</w:t>
      </w:r>
      <w:proofErr w:type="gramEnd"/>
    </w:p>
    <w:p w:rsidR="00BD648E" w:rsidRPr="00E2717E" w:rsidRDefault="00BD648E" w:rsidP="00E2717E">
      <w:pPr>
        <w:rPr>
          <w:sz w:val="24"/>
          <w:szCs w:val="24"/>
        </w:rPr>
      </w:pPr>
      <w:r w:rsidRPr="00E2717E">
        <w:rPr>
          <w:sz w:val="24"/>
          <w:szCs w:val="24"/>
        </w:rPr>
        <w:t>E-Mail: azlina@ukm.edu.my</w:t>
      </w:r>
    </w:p>
    <w:p w:rsidR="00BD648E" w:rsidRPr="00E2717E" w:rsidRDefault="00BD648E" w:rsidP="00E2717E">
      <w:pPr>
        <w:rPr>
          <w:rFonts w:ascii="TimesNewRomanPSMT" w:hAnsi="TimesNewRomanPSMT" w:cs="TimesNewRomanPSMT"/>
          <w:sz w:val="24"/>
          <w:szCs w:val="24"/>
        </w:rPr>
      </w:pPr>
    </w:p>
    <w:p w:rsidR="00BD648E" w:rsidRPr="00E2717E" w:rsidRDefault="00BD648E" w:rsidP="00E2717E">
      <w:pPr>
        <w:rPr>
          <w:rFonts w:ascii="TimesNewRomanPSMT" w:hAnsi="TimesNewRomanPSMT" w:cs="TimesNewRomanPSMT"/>
          <w:sz w:val="24"/>
          <w:szCs w:val="24"/>
        </w:rPr>
      </w:pPr>
    </w:p>
    <w:sectPr w:rsidR="00BD648E" w:rsidRPr="00E2717E" w:rsidSect="00CC700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8D8" w:rsidRDefault="001838D8" w:rsidP="0055654D">
      <w:pPr>
        <w:spacing w:after="0" w:line="240" w:lineRule="auto"/>
      </w:pPr>
      <w:r>
        <w:separator/>
      </w:r>
    </w:p>
  </w:endnote>
  <w:endnote w:type="continuationSeparator" w:id="0">
    <w:p w:rsidR="001838D8" w:rsidRDefault="001838D8" w:rsidP="00556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07610"/>
      <w:docPartObj>
        <w:docPartGallery w:val="Page Numbers (Bottom of Page)"/>
        <w:docPartUnique/>
      </w:docPartObj>
    </w:sdtPr>
    <w:sdtEndPr/>
    <w:sdtContent>
      <w:p w:rsidR="00F97338" w:rsidRDefault="002C35B7">
        <w:pPr>
          <w:pStyle w:val="Footer"/>
          <w:jc w:val="right"/>
        </w:pPr>
        <w:r>
          <w:fldChar w:fldCharType="begin"/>
        </w:r>
        <w:r w:rsidR="00ED04D7">
          <w:instrText xml:space="preserve"> PAGE   \* MERGEFORMAT </w:instrText>
        </w:r>
        <w:r>
          <w:fldChar w:fldCharType="separate"/>
        </w:r>
        <w:r w:rsidR="005F19B6">
          <w:rPr>
            <w:noProof/>
          </w:rPr>
          <w:t>iii</w:t>
        </w:r>
        <w:r>
          <w:rPr>
            <w:noProof/>
          </w:rPr>
          <w:fldChar w:fldCharType="end"/>
        </w:r>
      </w:p>
    </w:sdtContent>
  </w:sdt>
  <w:p w:rsidR="00F97338" w:rsidRDefault="00F973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8D8" w:rsidRDefault="001838D8" w:rsidP="0055654D">
      <w:pPr>
        <w:spacing w:after="0" w:line="240" w:lineRule="auto"/>
      </w:pPr>
      <w:r>
        <w:separator/>
      </w:r>
    </w:p>
  </w:footnote>
  <w:footnote w:type="continuationSeparator" w:id="0">
    <w:p w:rsidR="001838D8" w:rsidRDefault="001838D8" w:rsidP="005565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87725"/>
    <w:multiLevelType w:val="hybridMultilevel"/>
    <w:tmpl w:val="AC5A88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2C366C"/>
    <w:multiLevelType w:val="hybridMultilevel"/>
    <w:tmpl w:val="273224E0"/>
    <w:lvl w:ilvl="0" w:tplc="5C8E1F4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710B4"/>
    <w:rsid w:val="0001169D"/>
    <w:rsid w:val="0001558D"/>
    <w:rsid w:val="00023F6B"/>
    <w:rsid w:val="00024691"/>
    <w:rsid w:val="0003224B"/>
    <w:rsid w:val="000376CC"/>
    <w:rsid w:val="000413CC"/>
    <w:rsid w:val="0004242C"/>
    <w:rsid w:val="00044779"/>
    <w:rsid w:val="00045487"/>
    <w:rsid w:val="00051152"/>
    <w:rsid w:val="00051A64"/>
    <w:rsid w:val="00053DFC"/>
    <w:rsid w:val="00060320"/>
    <w:rsid w:val="00060D6D"/>
    <w:rsid w:val="000661B2"/>
    <w:rsid w:val="00071AE4"/>
    <w:rsid w:val="00074BC9"/>
    <w:rsid w:val="0007653B"/>
    <w:rsid w:val="000774AA"/>
    <w:rsid w:val="00082A34"/>
    <w:rsid w:val="00083EFF"/>
    <w:rsid w:val="00084FBE"/>
    <w:rsid w:val="0009056D"/>
    <w:rsid w:val="00095ADA"/>
    <w:rsid w:val="000A2913"/>
    <w:rsid w:val="000A2C04"/>
    <w:rsid w:val="000A3906"/>
    <w:rsid w:val="000A599F"/>
    <w:rsid w:val="000A74D3"/>
    <w:rsid w:val="000B45CB"/>
    <w:rsid w:val="000B60BF"/>
    <w:rsid w:val="000C288C"/>
    <w:rsid w:val="000C2C7E"/>
    <w:rsid w:val="000C59E2"/>
    <w:rsid w:val="000D2B8B"/>
    <w:rsid w:val="000D2BD1"/>
    <w:rsid w:val="000D4AE1"/>
    <w:rsid w:val="000D6A18"/>
    <w:rsid w:val="000E56EA"/>
    <w:rsid w:val="000E7906"/>
    <w:rsid w:val="000F0652"/>
    <w:rsid w:val="000F2DD4"/>
    <w:rsid w:val="000F441D"/>
    <w:rsid w:val="000F5043"/>
    <w:rsid w:val="00100F65"/>
    <w:rsid w:val="001035D1"/>
    <w:rsid w:val="001068E6"/>
    <w:rsid w:val="00107D8C"/>
    <w:rsid w:val="001227C5"/>
    <w:rsid w:val="00131447"/>
    <w:rsid w:val="00131644"/>
    <w:rsid w:val="00133CD0"/>
    <w:rsid w:val="00140D64"/>
    <w:rsid w:val="001412B6"/>
    <w:rsid w:val="00146EE5"/>
    <w:rsid w:val="001606E5"/>
    <w:rsid w:val="00160992"/>
    <w:rsid w:val="00162112"/>
    <w:rsid w:val="00165CCF"/>
    <w:rsid w:val="001660B7"/>
    <w:rsid w:val="00170C34"/>
    <w:rsid w:val="001716D4"/>
    <w:rsid w:val="00172E08"/>
    <w:rsid w:val="00180BC5"/>
    <w:rsid w:val="001838D8"/>
    <w:rsid w:val="001864E3"/>
    <w:rsid w:val="001879D4"/>
    <w:rsid w:val="0019093D"/>
    <w:rsid w:val="001A03D7"/>
    <w:rsid w:val="001A4301"/>
    <w:rsid w:val="001A46B8"/>
    <w:rsid w:val="001A4961"/>
    <w:rsid w:val="001A7003"/>
    <w:rsid w:val="001A72B1"/>
    <w:rsid w:val="001A791C"/>
    <w:rsid w:val="001B3342"/>
    <w:rsid w:val="001C65E5"/>
    <w:rsid w:val="001D10CB"/>
    <w:rsid w:val="001D65D1"/>
    <w:rsid w:val="001D68E9"/>
    <w:rsid w:val="001D6DF1"/>
    <w:rsid w:val="001D7583"/>
    <w:rsid w:val="001E1A10"/>
    <w:rsid w:val="001F1C46"/>
    <w:rsid w:val="001F2565"/>
    <w:rsid w:val="001F271E"/>
    <w:rsid w:val="002006E1"/>
    <w:rsid w:val="002067A2"/>
    <w:rsid w:val="002067E5"/>
    <w:rsid w:val="00210E00"/>
    <w:rsid w:val="00212D4F"/>
    <w:rsid w:val="00214201"/>
    <w:rsid w:val="0021457B"/>
    <w:rsid w:val="00224878"/>
    <w:rsid w:val="00224988"/>
    <w:rsid w:val="00234E24"/>
    <w:rsid w:val="002356FB"/>
    <w:rsid w:val="00240992"/>
    <w:rsid w:val="002614EE"/>
    <w:rsid w:val="002744E0"/>
    <w:rsid w:val="00282AAB"/>
    <w:rsid w:val="00290490"/>
    <w:rsid w:val="00293060"/>
    <w:rsid w:val="00293149"/>
    <w:rsid w:val="002932E4"/>
    <w:rsid w:val="00297691"/>
    <w:rsid w:val="002A1443"/>
    <w:rsid w:val="002A2955"/>
    <w:rsid w:val="002B4C6B"/>
    <w:rsid w:val="002B693F"/>
    <w:rsid w:val="002C000A"/>
    <w:rsid w:val="002C0AE7"/>
    <w:rsid w:val="002C101B"/>
    <w:rsid w:val="002C35B7"/>
    <w:rsid w:val="002C6756"/>
    <w:rsid w:val="002D3C41"/>
    <w:rsid w:val="002D4324"/>
    <w:rsid w:val="002D6418"/>
    <w:rsid w:val="002E0B56"/>
    <w:rsid w:val="002E195A"/>
    <w:rsid w:val="002E68CF"/>
    <w:rsid w:val="002E7ABB"/>
    <w:rsid w:val="002F0F36"/>
    <w:rsid w:val="002F3190"/>
    <w:rsid w:val="002F36CD"/>
    <w:rsid w:val="00305F01"/>
    <w:rsid w:val="00321F77"/>
    <w:rsid w:val="0032236D"/>
    <w:rsid w:val="0032259C"/>
    <w:rsid w:val="00322855"/>
    <w:rsid w:val="00324A93"/>
    <w:rsid w:val="00332202"/>
    <w:rsid w:val="00334B20"/>
    <w:rsid w:val="00335D1A"/>
    <w:rsid w:val="003365B7"/>
    <w:rsid w:val="003378A0"/>
    <w:rsid w:val="00337EB7"/>
    <w:rsid w:val="003412E8"/>
    <w:rsid w:val="00341FB1"/>
    <w:rsid w:val="00344510"/>
    <w:rsid w:val="00350D29"/>
    <w:rsid w:val="00353B14"/>
    <w:rsid w:val="0035467B"/>
    <w:rsid w:val="00354A5C"/>
    <w:rsid w:val="00362784"/>
    <w:rsid w:val="003705E9"/>
    <w:rsid w:val="00373C3C"/>
    <w:rsid w:val="00375C8B"/>
    <w:rsid w:val="00380640"/>
    <w:rsid w:val="00395A9E"/>
    <w:rsid w:val="003A023A"/>
    <w:rsid w:val="003A635B"/>
    <w:rsid w:val="003B39E3"/>
    <w:rsid w:val="003C2AED"/>
    <w:rsid w:val="003C3F88"/>
    <w:rsid w:val="003C6C15"/>
    <w:rsid w:val="003D4A3F"/>
    <w:rsid w:val="003E6A45"/>
    <w:rsid w:val="003E72D7"/>
    <w:rsid w:val="003F2DC5"/>
    <w:rsid w:val="003F5467"/>
    <w:rsid w:val="00403190"/>
    <w:rsid w:val="004071E5"/>
    <w:rsid w:val="00414234"/>
    <w:rsid w:val="00421310"/>
    <w:rsid w:val="004220B5"/>
    <w:rsid w:val="0042462F"/>
    <w:rsid w:val="00431741"/>
    <w:rsid w:val="00440F75"/>
    <w:rsid w:val="00444EC5"/>
    <w:rsid w:val="00444F2D"/>
    <w:rsid w:val="0045539D"/>
    <w:rsid w:val="00461BB1"/>
    <w:rsid w:val="00463E24"/>
    <w:rsid w:val="00466269"/>
    <w:rsid w:val="00471C64"/>
    <w:rsid w:val="00472D45"/>
    <w:rsid w:val="00475FC0"/>
    <w:rsid w:val="00477837"/>
    <w:rsid w:val="00477D9A"/>
    <w:rsid w:val="00481856"/>
    <w:rsid w:val="00490F3A"/>
    <w:rsid w:val="00490FC7"/>
    <w:rsid w:val="004C6B1D"/>
    <w:rsid w:val="004D50CC"/>
    <w:rsid w:val="004E12CB"/>
    <w:rsid w:val="004E364B"/>
    <w:rsid w:val="004E421F"/>
    <w:rsid w:val="004E59B2"/>
    <w:rsid w:val="004E69B9"/>
    <w:rsid w:val="004F1203"/>
    <w:rsid w:val="004F132F"/>
    <w:rsid w:val="004F1BE6"/>
    <w:rsid w:val="00500C72"/>
    <w:rsid w:val="00502D28"/>
    <w:rsid w:val="00506478"/>
    <w:rsid w:val="00511D1D"/>
    <w:rsid w:val="005138C6"/>
    <w:rsid w:val="005147CB"/>
    <w:rsid w:val="0052687F"/>
    <w:rsid w:val="00531316"/>
    <w:rsid w:val="00531A56"/>
    <w:rsid w:val="00542E98"/>
    <w:rsid w:val="00544B31"/>
    <w:rsid w:val="00547CC1"/>
    <w:rsid w:val="00551DA9"/>
    <w:rsid w:val="0055654D"/>
    <w:rsid w:val="0056163A"/>
    <w:rsid w:val="00565C87"/>
    <w:rsid w:val="005671A9"/>
    <w:rsid w:val="00570088"/>
    <w:rsid w:val="00570BCB"/>
    <w:rsid w:val="005739D7"/>
    <w:rsid w:val="00583936"/>
    <w:rsid w:val="00585BBE"/>
    <w:rsid w:val="00590205"/>
    <w:rsid w:val="005A1724"/>
    <w:rsid w:val="005A38DB"/>
    <w:rsid w:val="005A68B7"/>
    <w:rsid w:val="005A7C71"/>
    <w:rsid w:val="005C0F14"/>
    <w:rsid w:val="005C19A7"/>
    <w:rsid w:val="005C26F8"/>
    <w:rsid w:val="005C32EC"/>
    <w:rsid w:val="005C4299"/>
    <w:rsid w:val="005C73C3"/>
    <w:rsid w:val="005D3A1F"/>
    <w:rsid w:val="005E110B"/>
    <w:rsid w:val="005F08CF"/>
    <w:rsid w:val="005F19B6"/>
    <w:rsid w:val="005F220F"/>
    <w:rsid w:val="00600BE5"/>
    <w:rsid w:val="00606640"/>
    <w:rsid w:val="00613FDA"/>
    <w:rsid w:val="00614D9B"/>
    <w:rsid w:val="00622E38"/>
    <w:rsid w:val="00632438"/>
    <w:rsid w:val="006353BE"/>
    <w:rsid w:val="00636EFD"/>
    <w:rsid w:val="0064586D"/>
    <w:rsid w:val="00645D24"/>
    <w:rsid w:val="00651272"/>
    <w:rsid w:val="00651BF0"/>
    <w:rsid w:val="0065390E"/>
    <w:rsid w:val="00663115"/>
    <w:rsid w:val="00670E90"/>
    <w:rsid w:val="006732F3"/>
    <w:rsid w:val="00674490"/>
    <w:rsid w:val="00675164"/>
    <w:rsid w:val="00676F80"/>
    <w:rsid w:val="00683269"/>
    <w:rsid w:val="00685791"/>
    <w:rsid w:val="00692270"/>
    <w:rsid w:val="006966C1"/>
    <w:rsid w:val="006A07C1"/>
    <w:rsid w:val="006A406D"/>
    <w:rsid w:val="006B4F45"/>
    <w:rsid w:val="006C1290"/>
    <w:rsid w:val="006C2BA0"/>
    <w:rsid w:val="006D69B0"/>
    <w:rsid w:val="006E18F1"/>
    <w:rsid w:val="006E6479"/>
    <w:rsid w:val="006F18C3"/>
    <w:rsid w:val="00702A79"/>
    <w:rsid w:val="00702F39"/>
    <w:rsid w:val="007121F6"/>
    <w:rsid w:val="00720403"/>
    <w:rsid w:val="007224E5"/>
    <w:rsid w:val="00723067"/>
    <w:rsid w:val="00723E59"/>
    <w:rsid w:val="00725443"/>
    <w:rsid w:val="007320AD"/>
    <w:rsid w:val="00732925"/>
    <w:rsid w:val="00737C7E"/>
    <w:rsid w:val="00746BED"/>
    <w:rsid w:val="00754FC7"/>
    <w:rsid w:val="00755E8F"/>
    <w:rsid w:val="00761AD1"/>
    <w:rsid w:val="00761B0E"/>
    <w:rsid w:val="00762671"/>
    <w:rsid w:val="00763413"/>
    <w:rsid w:val="007634DA"/>
    <w:rsid w:val="00771B19"/>
    <w:rsid w:val="007739C6"/>
    <w:rsid w:val="00775565"/>
    <w:rsid w:val="007756DE"/>
    <w:rsid w:val="00776652"/>
    <w:rsid w:val="0078380A"/>
    <w:rsid w:val="00783B9D"/>
    <w:rsid w:val="00786CB4"/>
    <w:rsid w:val="0079117A"/>
    <w:rsid w:val="00797018"/>
    <w:rsid w:val="007B4235"/>
    <w:rsid w:val="007D202F"/>
    <w:rsid w:val="007D6AD3"/>
    <w:rsid w:val="007E5C8A"/>
    <w:rsid w:val="007F4DA9"/>
    <w:rsid w:val="00801A84"/>
    <w:rsid w:val="00803622"/>
    <w:rsid w:val="00807B60"/>
    <w:rsid w:val="008115BC"/>
    <w:rsid w:val="0081360D"/>
    <w:rsid w:val="00816AD2"/>
    <w:rsid w:val="0081755F"/>
    <w:rsid w:val="0082123C"/>
    <w:rsid w:val="008234A4"/>
    <w:rsid w:val="00823C5C"/>
    <w:rsid w:val="00824688"/>
    <w:rsid w:val="00826312"/>
    <w:rsid w:val="008267C6"/>
    <w:rsid w:val="00826C1F"/>
    <w:rsid w:val="00841298"/>
    <w:rsid w:val="008416B4"/>
    <w:rsid w:val="00841ABD"/>
    <w:rsid w:val="008420E5"/>
    <w:rsid w:val="008450B3"/>
    <w:rsid w:val="0085141A"/>
    <w:rsid w:val="00861539"/>
    <w:rsid w:val="00862E44"/>
    <w:rsid w:val="00867AEA"/>
    <w:rsid w:val="008722BB"/>
    <w:rsid w:val="00874F88"/>
    <w:rsid w:val="00880749"/>
    <w:rsid w:val="00884572"/>
    <w:rsid w:val="00887462"/>
    <w:rsid w:val="0089023A"/>
    <w:rsid w:val="00890AED"/>
    <w:rsid w:val="008936DA"/>
    <w:rsid w:val="008978FC"/>
    <w:rsid w:val="008A693F"/>
    <w:rsid w:val="008B5B7B"/>
    <w:rsid w:val="008B7A02"/>
    <w:rsid w:val="008C16AA"/>
    <w:rsid w:val="008C1BF7"/>
    <w:rsid w:val="008C1E13"/>
    <w:rsid w:val="008C3969"/>
    <w:rsid w:val="008D5B8B"/>
    <w:rsid w:val="008E0F83"/>
    <w:rsid w:val="008E15BC"/>
    <w:rsid w:val="008E2C5F"/>
    <w:rsid w:val="008E3CE1"/>
    <w:rsid w:val="008E6027"/>
    <w:rsid w:val="008E76DB"/>
    <w:rsid w:val="008F2452"/>
    <w:rsid w:val="008F52FC"/>
    <w:rsid w:val="009100B7"/>
    <w:rsid w:val="00923F7B"/>
    <w:rsid w:val="00926C9B"/>
    <w:rsid w:val="00932479"/>
    <w:rsid w:val="00932CA6"/>
    <w:rsid w:val="00943FB3"/>
    <w:rsid w:val="00947B11"/>
    <w:rsid w:val="00952BA3"/>
    <w:rsid w:val="00957812"/>
    <w:rsid w:val="00961D68"/>
    <w:rsid w:val="00973A7A"/>
    <w:rsid w:val="00973F9A"/>
    <w:rsid w:val="00976175"/>
    <w:rsid w:val="0098284A"/>
    <w:rsid w:val="00983D6C"/>
    <w:rsid w:val="009A36E1"/>
    <w:rsid w:val="009A6478"/>
    <w:rsid w:val="009B1213"/>
    <w:rsid w:val="009B54AC"/>
    <w:rsid w:val="009B6298"/>
    <w:rsid w:val="009C10C2"/>
    <w:rsid w:val="009C5018"/>
    <w:rsid w:val="009C7448"/>
    <w:rsid w:val="009D1482"/>
    <w:rsid w:val="009D47C0"/>
    <w:rsid w:val="009D686A"/>
    <w:rsid w:val="009D6C64"/>
    <w:rsid w:val="009E38E2"/>
    <w:rsid w:val="009E67C4"/>
    <w:rsid w:val="009F4072"/>
    <w:rsid w:val="009F7906"/>
    <w:rsid w:val="00A01553"/>
    <w:rsid w:val="00A110AC"/>
    <w:rsid w:val="00A12411"/>
    <w:rsid w:val="00A202C8"/>
    <w:rsid w:val="00A24E3D"/>
    <w:rsid w:val="00A261A8"/>
    <w:rsid w:val="00A3070D"/>
    <w:rsid w:val="00A32972"/>
    <w:rsid w:val="00A36132"/>
    <w:rsid w:val="00A4072D"/>
    <w:rsid w:val="00A41355"/>
    <w:rsid w:val="00A4136F"/>
    <w:rsid w:val="00A41ACA"/>
    <w:rsid w:val="00A43E48"/>
    <w:rsid w:val="00A479CC"/>
    <w:rsid w:val="00A507BF"/>
    <w:rsid w:val="00A5108B"/>
    <w:rsid w:val="00A517D1"/>
    <w:rsid w:val="00A575D4"/>
    <w:rsid w:val="00A6255F"/>
    <w:rsid w:val="00A71652"/>
    <w:rsid w:val="00A71838"/>
    <w:rsid w:val="00A728BD"/>
    <w:rsid w:val="00A75CC7"/>
    <w:rsid w:val="00A7601D"/>
    <w:rsid w:val="00A8330E"/>
    <w:rsid w:val="00A9662A"/>
    <w:rsid w:val="00A969F0"/>
    <w:rsid w:val="00AA7216"/>
    <w:rsid w:val="00AB288E"/>
    <w:rsid w:val="00AB2997"/>
    <w:rsid w:val="00AC2686"/>
    <w:rsid w:val="00AD3561"/>
    <w:rsid w:val="00AD5AB5"/>
    <w:rsid w:val="00AE45B7"/>
    <w:rsid w:val="00AE5346"/>
    <w:rsid w:val="00AE625F"/>
    <w:rsid w:val="00AF005A"/>
    <w:rsid w:val="00AF0738"/>
    <w:rsid w:val="00AF54B4"/>
    <w:rsid w:val="00AF5CD3"/>
    <w:rsid w:val="00AF609E"/>
    <w:rsid w:val="00B04D54"/>
    <w:rsid w:val="00B114E8"/>
    <w:rsid w:val="00B14C34"/>
    <w:rsid w:val="00B330E6"/>
    <w:rsid w:val="00B34840"/>
    <w:rsid w:val="00B40A18"/>
    <w:rsid w:val="00B46BDF"/>
    <w:rsid w:val="00B55F8F"/>
    <w:rsid w:val="00B65617"/>
    <w:rsid w:val="00B7159A"/>
    <w:rsid w:val="00B7172E"/>
    <w:rsid w:val="00B77D6D"/>
    <w:rsid w:val="00B84E88"/>
    <w:rsid w:val="00B90A56"/>
    <w:rsid w:val="00B93C21"/>
    <w:rsid w:val="00B95A2C"/>
    <w:rsid w:val="00B9611D"/>
    <w:rsid w:val="00B96F27"/>
    <w:rsid w:val="00BA0BA3"/>
    <w:rsid w:val="00BA1A8A"/>
    <w:rsid w:val="00BA641D"/>
    <w:rsid w:val="00BA7BAF"/>
    <w:rsid w:val="00BB5EBA"/>
    <w:rsid w:val="00BC2CBF"/>
    <w:rsid w:val="00BC5228"/>
    <w:rsid w:val="00BD578D"/>
    <w:rsid w:val="00BD648E"/>
    <w:rsid w:val="00BD7D1C"/>
    <w:rsid w:val="00BE04E9"/>
    <w:rsid w:val="00BE3803"/>
    <w:rsid w:val="00BE534A"/>
    <w:rsid w:val="00BE5456"/>
    <w:rsid w:val="00BE595B"/>
    <w:rsid w:val="00BF5909"/>
    <w:rsid w:val="00BF5FAA"/>
    <w:rsid w:val="00C00C67"/>
    <w:rsid w:val="00C043F0"/>
    <w:rsid w:val="00C07F6C"/>
    <w:rsid w:val="00C11D11"/>
    <w:rsid w:val="00C122A4"/>
    <w:rsid w:val="00C21902"/>
    <w:rsid w:val="00C23A49"/>
    <w:rsid w:val="00C24EFC"/>
    <w:rsid w:val="00C25A12"/>
    <w:rsid w:val="00C270EA"/>
    <w:rsid w:val="00C272A5"/>
    <w:rsid w:val="00C27A89"/>
    <w:rsid w:val="00C37D90"/>
    <w:rsid w:val="00C46028"/>
    <w:rsid w:val="00C611AA"/>
    <w:rsid w:val="00C617CD"/>
    <w:rsid w:val="00C63F50"/>
    <w:rsid w:val="00C643C1"/>
    <w:rsid w:val="00C73E3C"/>
    <w:rsid w:val="00C74390"/>
    <w:rsid w:val="00C759D1"/>
    <w:rsid w:val="00C77117"/>
    <w:rsid w:val="00C84928"/>
    <w:rsid w:val="00C86200"/>
    <w:rsid w:val="00C90431"/>
    <w:rsid w:val="00C921F3"/>
    <w:rsid w:val="00C96120"/>
    <w:rsid w:val="00CA1328"/>
    <w:rsid w:val="00CA44D8"/>
    <w:rsid w:val="00CA5245"/>
    <w:rsid w:val="00CA5E18"/>
    <w:rsid w:val="00CA5E62"/>
    <w:rsid w:val="00CB0038"/>
    <w:rsid w:val="00CB5602"/>
    <w:rsid w:val="00CC23F6"/>
    <w:rsid w:val="00CC564A"/>
    <w:rsid w:val="00CC5D79"/>
    <w:rsid w:val="00CC7008"/>
    <w:rsid w:val="00CD2E0A"/>
    <w:rsid w:val="00CD4FDF"/>
    <w:rsid w:val="00CD5FEC"/>
    <w:rsid w:val="00CE1A31"/>
    <w:rsid w:val="00CE390A"/>
    <w:rsid w:val="00CF26DA"/>
    <w:rsid w:val="00CF4E81"/>
    <w:rsid w:val="00CF6245"/>
    <w:rsid w:val="00D075E1"/>
    <w:rsid w:val="00D11AE2"/>
    <w:rsid w:val="00D128D7"/>
    <w:rsid w:val="00D12E66"/>
    <w:rsid w:val="00D13B53"/>
    <w:rsid w:val="00D1568D"/>
    <w:rsid w:val="00D1677A"/>
    <w:rsid w:val="00D16B4B"/>
    <w:rsid w:val="00D16C8E"/>
    <w:rsid w:val="00D233AF"/>
    <w:rsid w:val="00D33D4E"/>
    <w:rsid w:val="00D37018"/>
    <w:rsid w:val="00D40107"/>
    <w:rsid w:val="00D460E1"/>
    <w:rsid w:val="00D526B5"/>
    <w:rsid w:val="00D54A39"/>
    <w:rsid w:val="00D5546E"/>
    <w:rsid w:val="00D605FC"/>
    <w:rsid w:val="00D61F32"/>
    <w:rsid w:val="00D710B4"/>
    <w:rsid w:val="00D731CB"/>
    <w:rsid w:val="00D81FE5"/>
    <w:rsid w:val="00D87027"/>
    <w:rsid w:val="00D87835"/>
    <w:rsid w:val="00D90165"/>
    <w:rsid w:val="00DA45C1"/>
    <w:rsid w:val="00DB7BCF"/>
    <w:rsid w:val="00DC6536"/>
    <w:rsid w:val="00DD5CB1"/>
    <w:rsid w:val="00DD5D96"/>
    <w:rsid w:val="00DE13F7"/>
    <w:rsid w:val="00DE2D4E"/>
    <w:rsid w:val="00DF005D"/>
    <w:rsid w:val="00DF08C9"/>
    <w:rsid w:val="00DF0A85"/>
    <w:rsid w:val="00DF330F"/>
    <w:rsid w:val="00DF36D2"/>
    <w:rsid w:val="00DF5CAF"/>
    <w:rsid w:val="00DF7031"/>
    <w:rsid w:val="00E01AFE"/>
    <w:rsid w:val="00E02732"/>
    <w:rsid w:val="00E13C85"/>
    <w:rsid w:val="00E142A2"/>
    <w:rsid w:val="00E208D3"/>
    <w:rsid w:val="00E25456"/>
    <w:rsid w:val="00E2717E"/>
    <w:rsid w:val="00E349B3"/>
    <w:rsid w:val="00E3721E"/>
    <w:rsid w:val="00E373E9"/>
    <w:rsid w:val="00E37A73"/>
    <w:rsid w:val="00E37D96"/>
    <w:rsid w:val="00E469DF"/>
    <w:rsid w:val="00E472CD"/>
    <w:rsid w:val="00E521E4"/>
    <w:rsid w:val="00E57CFB"/>
    <w:rsid w:val="00E63E27"/>
    <w:rsid w:val="00E647A4"/>
    <w:rsid w:val="00E87B4B"/>
    <w:rsid w:val="00E9332F"/>
    <w:rsid w:val="00E9704D"/>
    <w:rsid w:val="00E978C8"/>
    <w:rsid w:val="00EA1602"/>
    <w:rsid w:val="00EA40C9"/>
    <w:rsid w:val="00EA628A"/>
    <w:rsid w:val="00EA6993"/>
    <w:rsid w:val="00EB680F"/>
    <w:rsid w:val="00EC1768"/>
    <w:rsid w:val="00EC3E7F"/>
    <w:rsid w:val="00EC4BE5"/>
    <w:rsid w:val="00EC6683"/>
    <w:rsid w:val="00ED04D7"/>
    <w:rsid w:val="00ED2465"/>
    <w:rsid w:val="00ED3803"/>
    <w:rsid w:val="00EE1EEA"/>
    <w:rsid w:val="00EE4264"/>
    <w:rsid w:val="00EE4DCC"/>
    <w:rsid w:val="00EE5BFA"/>
    <w:rsid w:val="00EE71F1"/>
    <w:rsid w:val="00F01224"/>
    <w:rsid w:val="00F05269"/>
    <w:rsid w:val="00F06505"/>
    <w:rsid w:val="00F25ED1"/>
    <w:rsid w:val="00F26B36"/>
    <w:rsid w:val="00F33F59"/>
    <w:rsid w:val="00F343DF"/>
    <w:rsid w:val="00F34DFB"/>
    <w:rsid w:val="00F350A5"/>
    <w:rsid w:val="00F3687E"/>
    <w:rsid w:val="00F36C85"/>
    <w:rsid w:val="00F43B74"/>
    <w:rsid w:val="00F46FBB"/>
    <w:rsid w:val="00F501B2"/>
    <w:rsid w:val="00F55542"/>
    <w:rsid w:val="00F57919"/>
    <w:rsid w:val="00F74225"/>
    <w:rsid w:val="00F76FDE"/>
    <w:rsid w:val="00F8234B"/>
    <w:rsid w:val="00F918EF"/>
    <w:rsid w:val="00F97338"/>
    <w:rsid w:val="00F97A83"/>
    <w:rsid w:val="00FA4E0F"/>
    <w:rsid w:val="00FA6ACC"/>
    <w:rsid w:val="00FB253E"/>
    <w:rsid w:val="00FB4C3F"/>
    <w:rsid w:val="00FB69BB"/>
    <w:rsid w:val="00FC2EE4"/>
    <w:rsid w:val="00FC3099"/>
    <w:rsid w:val="00FC3450"/>
    <w:rsid w:val="00FC4208"/>
    <w:rsid w:val="00FC6183"/>
    <w:rsid w:val="00FC778C"/>
    <w:rsid w:val="00FD26AB"/>
    <w:rsid w:val="00FD4169"/>
    <w:rsid w:val="00FD7232"/>
    <w:rsid w:val="00FF07CB"/>
    <w:rsid w:val="00FF2355"/>
    <w:rsid w:val="00FF25D6"/>
    <w:rsid w:val="00FF6031"/>
    <w:rsid w:val="00FF69B0"/>
    <w:rsid w:val="00FF7A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B9D"/>
  </w:style>
  <w:style w:type="paragraph" w:styleId="Heading1">
    <w:name w:val="heading 1"/>
    <w:basedOn w:val="Normal"/>
    <w:next w:val="Normal"/>
    <w:link w:val="Heading1Char"/>
    <w:autoRedefine/>
    <w:uiPriority w:val="9"/>
    <w:qFormat/>
    <w:rsid w:val="00BA7BAF"/>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autoRedefine/>
    <w:uiPriority w:val="9"/>
    <w:unhideWhenUsed/>
    <w:qFormat/>
    <w:rsid w:val="00E349B3"/>
    <w:pPr>
      <w:keepNext/>
      <w:keepLines/>
      <w:spacing w:before="200" w:after="0"/>
      <w:outlineLvl w:val="1"/>
    </w:pPr>
    <w:rPr>
      <w:rFonts w:ascii="Times New Roman" w:eastAsiaTheme="majorEastAsia" w:hAnsi="Times New Roman" w:cstheme="majorBidi"/>
      <w:b/>
      <w:bCs/>
      <w:i/>
      <w:color w:val="000000" w:themeColor="text1"/>
      <w:sz w:val="24"/>
      <w:szCs w:val="26"/>
    </w:rPr>
  </w:style>
  <w:style w:type="paragraph" w:styleId="Heading3">
    <w:name w:val="heading 3"/>
    <w:basedOn w:val="Normal"/>
    <w:next w:val="Normal"/>
    <w:link w:val="Heading3Char"/>
    <w:autoRedefine/>
    <w:uiPriority w:val="9"/>
    <w:unhideWhenUsed/>
    <w:qFormat/>
    <w:rsid w:val="00AA7216"/>
    <w:pPr>
      <w:keepNext/>
      <w:keepLines/>
      <w:spacing w:before="200" w:after="0"/>
      <w:outlineLvl w:val="2"/>
    </w:pPr>
    <w:rPr>
      <w:rFonts w:ascii="Times New Roman" w:eastAsiaTheme="majorEastAsia" w:hAnsi="Times New Roman" w:cstheme="majorBidi"/>
      <w:b/>
      <w:bCs/>
      <w:color w:val="000000" w:themeColor="text1"/>
      <w:sz w:val="24"/>
    </w:rPr>
  </w:style>
  <w:style w:type="paragraph" w:styleId="Heading4">
    <w:name w:val="heading 4"/>
    <w:basedOn w:val="Normal"/>
    <w:next w:val="Normal"/>
    <w:link w:val="Heading4Char"/>
    <w:autoRedefine/>
    <w:uiPriority w:val="9"/>
    <w:unhideWhenUsed/>
    <w:qFormat/>
    <w:rsid w:val="00E349B3"/>
    <w:pPr>
      <w:keepNext/>
      <w:keepLines/>
      <w:spacing w:before="200" w:after="0"/>
      <w:outlineLvl w:val="3"/>
    </w:pPr>
    <w:rPr>
      <w:rFonts w:ascii="Times New Roman" w:eastAsiaTheme="majorEastAsia" w:hAnsi="Times New Roman" w:cstheme="majorBidi"/>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5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54D"/>
  </w:style>
  <w:style w:type="paragraph" w:styleId="Footer">
    <w:name w:val="footer"/>
    <w:basedOn w:val="Normal"/>
    <w:link w:val="FooterChar"/>
    <w:uiPriority w:val="99"/>
    <w:unhideWhenUsed/>
    <w:rsid w:val="005565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54D"/>
  </w:style>
  <w:style w:type="table" w:styleId="TableGrid">
    <w:name w:val="Table Grid"/>
    <w:basedOn w:val="TableNormal"/>
    <w:uiPriority w:val="59"/>
    <w:rsid w:val="00651B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B60BF"/>
    <w:rPr>
      <w:color w:val="808080"/>
    </w:rPr>
  </w:style>
  <w:style w:type="paragraph" w:styleId="BalloonText">
    <w:name w:val="Balloon Text"/>
    <w:basedOn w:val="Normal"/>
    <w:link w:val="BalloonTextChar"/>
    <w:uiPriority w:val="99"/>
    <w:semiHidden/>
    <w:unhideWhenUsed/>
    <w:rsid w:val="000B60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0BF"/>
    <w:rPr>
      <w:rFonts w:ascii="Tahoma" w:hAnsi="Tahoma" w:cs="Tahoma"/>
      <w:sz w:val="16"/>
      <w:szCs w:val="16"/>
    </w:rPr>
  </w:style>
  <w:style w:type="character" w:styleId="Hyperlink">
    <w:name w:val="Hyperlink"/>
    <w:basedOn w:val="DefaultParagraphFont"/>
    <w:uiPriority w:val="99"/>
    <w:unhideWhenUsed/>
    <w:rsid w:val="00AB288E"/>
    <w:rPr>
      <w:color w:val="0000FF" w:themeColor="hyperlink"/>
      <w:u w:val="single"/>
    </w:rPr>
  </w:style>
  <w:style w:type="character" w:customStyle="1" w:styleId="Heading1Char">
    <w:name w:val="Heading 1 Char"/>
    <w:basedOn w:val="DefaultParagraphFont"/>
    <w:link w:val="Heading1"/>
    <w:uiPriority w:val="9"/>
    <w:rsid w:val="00BA7BAF"/>
    <w:rPr>
      <w:rFonts w:ascii="Times New Roman" w:eastAsiaTheme="majorEastAsia" w:hAnsi="Times New Roman" w:cstheme="majorBidi"/>
      <w:b/>
      <w:sz w:val="32"/>
      <w:szCs w:val="32"/>
    </w:rPr>
  </w:style>
  <w:style w:type="paragraph" w:customStyle="1" w:styleId="paragraph">
    <w:name w:val="paragraph"/>
    <w:basedOn w:val="Normal"/>
    <w:rsid w:val="004220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220B5"/>
  </w:style>
  <w:style w:type="character" w:customStyle="1" w:styleId="eop">
    <w:name w:val="eop"/>
    <w:basedOn w:val="DefaultParagraphFont"/>
    <w:rsid w:val="004220B5"/>
  </w:style>
  <w:style w:type="character" w:customStyle="1" w:styleId="spellingerror">
    <w:name w:val="spellingerror"/>
    <w:basedOn w:val="DefaultParagraphFont"/>
    <w:rsid w:val="004220B5"/>
  </w:style>
  <w:style w:type="paragraph" w:styleId="ListParagraph">
    <w:name w:val="List Paragraph"/>
    <w:basedOn w:val="Normal"/>
    <w:uiPriority w:val="34"/>
    <w:qFormat/>
    <w:rsid w:val="001D6DF1"/>
    <w:pPr>
      <w:ind w:left="720"/>
      <w:contextualSpacing/>
    </w:pPr>
  </w:style>
  <w:style w:type="character" w:customStyle="1" w:styleId="Heading2Char">
    <w:name w:val="Heading 2 Char"/>
    <w:basedOn w:val="DefaultParagraphFont"/>
    <w:link w:val="Heading2"/>
    <w:uiPriority w:val="9"/>
    <w:rsid w:val="00E349B3"/>
    <w:rPr>
      <w:rFonts w:ascii="Times New Roman" w:eastAsiaTheme="majorEastAsia" w:hAnsi="Times New Roman" w:cstheme="majorBidi"/>
      <w:b/>
      <w:bCs/>
      <w:i/>
      <w:color w:val="000000" w:themeColor="text1"/>
      <w:sz w:val="24"/>
      <w:szCs w:val="26"/>
    </w:rPr>
  </w:style>
  <w:style w:type="character" w:customStyle="1" w:styleId="Heading3Char">
    <w:name w:val="Heading 3 Char"/>
    <w:basedOn w:val="DefaultParagraphFont"/>
    <w:link w:val="Heading3"/>
    <w:uiPriority w:val="9"/>
    <w:rsid w:val="00AA7216"/>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E349B3"/>
    <w:rPr>
      <w:rFonts w:ascii="Times New Roman" w:eastAsiaTheme="majorEastAsia" w:hAnsi="Times New Roman" w:cstheme="majorBidi"/>
      <w:bCs/>
      <w:i/>
      <w:iCs/>
      <w:sz w:val="24"/>
    </w:rPr>
  </w:style>
  <w:style w:type="paragraph" w:styleId="TOCHeading">
    <w:name w:val="TOC Heading"/>
    <w:basedOn w:val="Heading1"/>
    <w:next w:val="Normal"/>
    <w:uiPriority w:val="39"/>
    <w:unhideWhenUsed/>
    <w:qFormat/>
    <w:rsid w:val="000D4AE1"/>
    <w:pPr>
      <w:spacing w:before="480"/>
      <w:outlineLvl w:val="9"/>
    </w:pPr>
    <w:rPr>
      <w:b w:val="0"/>
      <w:bCs/>
      <w:sz w:val="28"/>
      <w:szCs w:val="28"/>
    </w:rPr>
  </w:style>
  <w:style w:type="paragraph" w:styleId="TOC1">
    <w:name w:val="toc 1"/>
    <w:basedOn w:val="Normal"/>
    <w:next w:val="Normal"/>
    <w:autoRedefine/>
    <w:uiPriority w:val="39"/>
    <w:unhideWhenUsed/>
    <w:rsid w:val="000D4AE1"/>
    <w:pPr>
      <w:spacing w:after="100"/>
    </w:pPr>
  </w:style>
  <w:style w:type="paragraph" w:styleId="TOC2">
    <w:name w:val="toc 2"/>
    <w:basedOn w:val="Normal"/>
    <w:next w:val="Normal"/>
    <w:autoRedefine/>
    <w:uiPriority w:val="39"/>
    <w:unhideWhenUsed/>
    <w:rsid w:val="000D4AE1"/>
    <w:pPr>
      <w:spacing w:after="100"/>
      <w:ind w:left="220"/>
    </w:pPr>
  </w:style>
  <w:style w:type="paragraph" w:styleId="TOC3">
    <w:name w:val="toc 3"/>
    <w:basedOn w:val="Normal"/>
    <w:next w:val="Normal"/>
    <w:autoRedefine/>
    <w:uiPriority w:val="39"/>
    <w:unhideWhenUsed/>
    <w:rsid w:val="000D4AE1"/>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036427">
      <w:bodyDiv w:val="1"/>
      <w:marLeft w:val="0"/>
      <w:marRight w:val="0"/>
      <w:marTop w:val="0"/>
      <w:marBottom w:val="0"/>
      <w:divBdr>
        <w:top w:val="none" w:sz="0" w:space="0" w:color="auto"/>
        <w:left w:val="none" w:sz="0" w:space="0" w:color="auto"/>
        <w:bottom w:val="none" w:sz="0" w:space="0" w:color="auto"/>
        <w:right w:val="none" w:sz="0" w:space="0" w:color="auto"/>
      </w:divBdr>
      <w:divsChild>
        <w:div w:id="339895910">
          <w:marLeft w:val="0"/>
          <w:marRight w:val="0"/>
          <w:marTop w:val="0"/>
          <w:marBottom w:val="0"/>
          <w:divBdr>
            <w:top w:val="none" w:sz="0" w:space="0" w:color="auto"/>
            <w:left w:val="none" w:sz="0" w:space="0" w:color="auto"/>
            <w:bottom w:val="none" w:sz="0" w:space="0" w:color="auto"/>
            <w:right w:val="none" w:sz="0" w:space="0" w:color="auto"/>
          </w:divBdr>
        </w:div>
        <w:div w:id="1808736549">
          <w:marLeft w:val="0"/>
          <w:marRight w:val="0"/>
          <w:marTop w:val="0"/>
          <w:marBottom w:val="0"/>
          <w:divBdr>
            <w:top w:val="none" w:sz="0" w:space="0" w:color="auto"/>
            <w:left w:val="none" w:sz="0" w:space="0" w:color="auto"/>
            <w:bottom w:val="none" w:sz="0" w:space="0" w:color="auto"/>
            <w:right w:val="none" w:sz="0" w:space="0" w:color="auto"/>
          </w:divBdr>
        </w:div>
        <w:div w:id="204415437">
          <w:marLeft w:val="0"/>
          <w:marRight w:val="0"/>
          <w:marTop w:val="0"/>
          <w:marBottom w:val="0"/>
          <w:divBdr>
            <w:top w:val="none" w:sz="0" w:space="0" w:color="auto"/>
            <w:left w:val="none" w:sz="0" w:space="0" w:color="auto"/>
            <w:bottom w:val="none" w:sz="0" w:space="0" w:color="auto"/>
            <w:right w:val="none" w:sz="0" w:space="0" w:color="auto"/>
          </w:divBdr>
        </w:div>
      </w:divsChild>
    </w:div>
    <w:div w:id="1801414895">
      <w:bodyDiv w:val="1"/>
      <w:marLeft w:val="0"/>
      <w:marRight w:val="0"/>
      <w:marTop w:val="0"/>
      <w:marBottom w:val="0"/>
      <w:divBdr>
        <w:top w:val="none" w:sz="0" w:space="0" w:color="auto"/>
        <w:left w:val="none" w:sz="0" w:space="0" w:color="auto"/>
        <w:bottom w:val="none" w:sz="0" w:space="0" w:color="auto"/>
        <w:right w:val="none" w:sz="0" w:space="0" w:color="auto"/>
      </w:divBdr>
      <w:divsChild>
        <w:div w:id="175075624">
          <w:marLeft w:val="0"/>
          <w:marRight w:val="0"/>
          <w:marTop w:val="0"/>
          <w:marBottom w:val="0"/>
          <w:divBdr>
            <w:top w:val="none" w:sz="0" w:space="0" w:color="auto"/>
            <w:left w:val="none" w:sz="0" w:space="0" w:color="auto"/>
            <w:bottom w:val="none" w:sz="0" w:space="0" w:color="auto"/>
            <w:right w:val="none" w:sz="0" w:space="0" w:color="auto"/>
          </w:divBdr>
        </w:div>
        <w:div w:id="1087463391">
          <w:marLeft w:val="0"/>
          <w:marRight w:val="0"/>
          <w:marTop w:val="0"/>
          <w:marBottom w:val="0"/>
          <w:divBdr>
            <w:top w:val="none" w:sz="0" w:space="0" w:color="auto"/>
            <w:left w:val="none" w:sz="0" w:space="0" w:color="auto"/>
            <w:bottom w:val="none" w:sz="0" w:space="0" w:color="auto"/>
            <w:right w:val="none" w:sz="0" w:space="0" w:color="auto"/>
          </w:divBdr>
        </w:div>
        <w:div w:id="337924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9.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hyperlink" Target="http://wwwbursamalaysia"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10" Type="http://schemas.openxmlformats.org/officeDocument/2006/relationships/footer" Target="footer1.xml"/><Relationship Id="rId19" Type="http://schemas.openxmlformats.org/officeDocument/2006/relationships/chart" Target="charts/chart9.xml"/><Relationship Id="rId31" Type="http://schemas.openxmlformats.org/officeDocument/2006/relationships/chart" Target="charts/chart2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Lenovo\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DSRI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Sheet1!$E$2:$G$2</c:f>
              <c:strCache>
                <c:ptCount val="3"/>
                <c:pt idx="0">
                  <c:v>Year 14-15</c:v>
                </c:pt>
                <c:pt idx="1">
                  <c:v>Year 15-16</c:v>
                </c:pt>
                <c:pt idx="2">
                  <c:v>Year 16-17</c:v>
                </c:pt>
              </c:strCache>
            </c:strRef>
          </c:cat>
          <c:val>
            <c:numRef>
              <c:f>Sheet1!$E$3:$G$3</c:f>
              <c:numCache>
                <c:formatCode>General</c:formatCode>
                <c:ptCount val="3"/>
                <c:pt idx="0">
                  <c:v>0.82900000000000063</c:v>
                </c:pt>
                <c:pt idx="1">
                  <c:v>2.72</c:v>
                </c:pt>
                <c:pt idx="2">
                  <c:v>1.6300000000000001</c:v>
                </c:pt>
              </c:numCache>
            </c:numRef>
          </c:val>
        </c:ser>
        <c:dLbls>
          <c:showLegendKey val="0"/>
          <c:showVal val="1"/>
          <c:showCatName val="0"/>
          <c:showSerName val="0"/>
          <c:showPercent val="0"/>
          <c:showBubbleSize val="0"/>
        </c:dLbls>
        <c:gapWidth val="150"/>
        <c:axId val="66903424"/>
        <c:axId val="96803072"/>
      </c:barChart>
      <c:catAx>
        <c:axId val="66903424"/>
        <c:scaling>
          <c:orientation val="minMax"/>
        </c:scaling>
        <c:delete val="0"/>
        <c:axPos val="b"/>
        <c:numFmt formatCode="General" sourceLinked="0"/>
        <c:majorTickMark val="out"/>
        <c:minorTickMark val="none"/>
        <c:tickLblPos val="nextTo"/>
        <c:crossAx val="96803072"/>
        <c:crosses val="autoZero"/>
        <c:auto val="1"/>
        <c:lblAlgn val="ctr"/>
        <c:lblOffset val="100"/>
        <c:noMultiLvlLbl val="0"/>
      </c:catAx>
      <c:valAx>
        <c:axId val="96803072"/>
        <c:scaling>
          <c:orientation val="minMax"/>
        </c:scaling>
        <c:delete val="0"/>
        <c:axPos val="l"/>
        <c:majorGridlines/>
        <c:numFmt formatCode="General" sourceLinked="1"/>
        <c:majorTickMark val="out"/>
        <c:minorTickMark val="none"/>
        <c:tickLblPos val="nextTo"/>
        <c:crossAx val="66903424"/>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AQI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Sheet1!$I$10:$K$10</c:f>
              <c:strCache>
                <c:ptCount val="3"/>
                <c:pt idx="0">
                  <c:v>Year 14-15</c:v>
                </c:pt>
                <c:pt idx="1">
                  <c:v>Year 15-16</c:v>
                </c:pt>
                <c:pt idx="2">
                  <c:v>Year 16-17</c:v>
                </c:pt>
              </c:strCache>
            </c:strRef>
          </c:cat>
          <c:val>
            <c:numRef>
              <c:f>Sheet1!$I$11:$K$11</c:f>
              <c:numCache>
                <c:formatCode>General</c:formatCode>
                <c:ptCount val="3"/>
                <c:pt idx="0">
                  <c:v>1.01</c:v>
                </c:pt>
                <c:pt idx="1">
                  <c:v>1.22</c:v>
                </c:pt>
                <c:pt idx="2">
                  <c:v>1.1100000000000001</c:v>
                </c:pt>
              </c:numCache>
            </c:numRef>
          </c:val>
        </c:ser>
        <c:dLbls>
          <c:showLegendKey val="0"/>
          <c:showVal val="1"/>
          <c:showCatName val="0"/>
          <c:showSerName val="0"/>
          <c:showPercent val="0"/>
          <c:showBubbleSize val="0"/>
        </c:dLbls>
        <c:gapWidth val="150"/>
        <c:axId val="97499392"/>
        <c:axId val="97584256"/>
      </c:barChart>
      <c:catAx>
        <c:axId val="97499392"/>
        <c:scaling>
          <c:orientation val="minMax"/>
        </c:scaling>
        <c:delete val="0"/>
        <c:axPos val="b"/>
        <c:numFmt formatCode="General" sourceLinked="0"/>
        <c:majorTickMark val="out"/>
        <c:minorTickMark val="none"/>
        <c:tickLblPos val="nextTo"/>
        <c:crossAx val="97584256"/>
        <c:crosses val="autoZero"/>
        <c:auto val="1"/>
        <c:lblAlgn val="ctr"/>
        <c:lblOffset val="100"/>
        <c:noMultiLvlLbl val="0"/>
      </c:catAx>
      <c:valAx>
        <c:axId val="97584256"/>
        <c:scaling>
          <c:orientation val="minMax"/>
        </c:scaling>
        <c:delete val="0"/>
        <c:axPos val="l"/>
        <c:majorGridlines/>
        <c:numFmt formatCode="General" sourceLinked="1"/>
        <c:majorTickMark val="out"/>
        <c:minorTickMark val="none"/>
        <c:tickLblPos val="nextTo"/>
        <c:crossAx val="97499392"/>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SGI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Sheet1!$M$10:$O$10</c:f>
              <c:strCache>
                <c:ptCount val="3"/>
                <c:pt idx="0">
                  <c:v>Year 14-15</c:v>
                </c:pt>
                <c:pt idx="1">
                  <c:v>Year 15-16</c:v>
                </c:pt>
                <c:pt idx="2">
                  <c:v>Year 16-17</c:v>
                </c:pt>
              </c:strCache>
            </c:strRef>
          </c:cat>
          <c:val>
            <c:numRef>
              <c:f>Sheet1!$M$11:$O$11</c:f>
              <c:numCache>
                <c:formatCode>General</c:formatCode>
                <c:ptCount val="3"/>
                <c:pt idx="0">
                  <c:v>1.1100000000000001</c:v>
                </c:pt>
                <c:pt idx="1">
                  <c:v>1.33</c:v>
                </c:pt>
                <c:pt idx="2">
                  <c:v>1.36</c:v>
                </c:pt>
              </c:numCache>
            </c:numRef>
          </c:val>
        </c:ser>
        <c:dLbls>
          <c:showLegendKey val="0"/>
          <c:showVal val="1"/>
          <c:showCatName val="0"/>
          <c:showSerName val="0"/>
          <c:showPercent val="0"/>
          <c:showBubbleSize val="0"/>
        </c:dLbls>
        <c:gapWidth val="150"/>
        <c:axId val="97615872"/>
        <c:axId val="97618560"/>
      </c:barChart>
      <c:catAx>
        <c:axId val="97615872"/>
        <c:scaling>
          <c:orientation val="minMax"/>
        </c:scaling>
        <c:delete val="0"/>
        <c:axPos val="b"/>
        <c:numFmt formatCode="General" sourceLinked="0"/>
        <c:majorTickMark val="out"/>
        <c:minorTickMark val="none"/>
        <c:tickLblPos val="nextTo"/>
        <c:crossAx val="97618560"/>
        <c:crosses val="autoZero"/>
        <c:auto val="1"/>
        <c:lblAlgn val="ctr"/>
        <c:lblOffset val="100"/>
        <c:noMultiLvlLbl val="0"/>
      </c:catAx>
      <c:valAx>
        <c:axId val="97618560"/>
        <c:scaling>
          <c:orientation val="minMax"/>
        </c:scaling>
        <c:delete val="0"/>
        <c:axPos val="l"/>
        <c:majorGridlines/>
        <c:numFmt formatCode="General" sourceLinked="1"/>
        <c:majorTickMark val="out"/>
        <c:minorTickMark val="none"/>
        <c:tickLblPos val="nextTo"/>
        <c:crossAx val="97615872"/>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SGAEI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Sheet1!$I$13:$K$13</c:f>
              <c:strCache>
                <c:ptCount val="3"/>
                <c:pt idx="0">
                  <c:v>  Year 14-15</c:v>
                </c:pt>
                <c:pt idx="1">
                  <c:v>Year 15-16</c:v>
                </c:pt>
                <c:pt idx="2">
                  <c:v>Year 16-17</c:v>
                </c:pt>
              </c:strCache>
            </c:strRef>
          </c:cat>
          <c:val>
            <c:numRef>
              <c:f>Sheet1!$I$14:$K$14</c:f>
              <c:numCache>
                <c:formatCode>General</c:formatCode>
                <c:ptCount val="3"/>
                <c:pt idx="0">
                  <c:v>1.1499999999999908</c:v>
                </c:pt>
                <c:pt idx="1">
                  <c:v>0.83000000000000063</c:v>
                </c:pt>
                <c:pt idx="2">
                  <c:v>0.54</c:v>
                </c:pt>
              </c:numCache>
            </c:numRef>
          </c:val>
        </c:ser>
        <c:dLbls>
          <c:showLegendKey val="0"/>
          <c:showVal val="1"/>
          <c:showCatName val="0"/>
          <c:showSerName val="0"/>
          <c:showPercent val="0"/>
          <c:showBubbleSize val="0"/>
        </c:dLbls>
        <c:gapWidth val="150"/>
        <c:axId val="97609216"/>
        <c:axId val="97784192"/>
      </c:barChart>
      <c:catAx>
        <c:axId val="97609216"/>
        <c:scaling>
          <c:orientation val="minMax"/>
        </c:scaling>
        <c:delete val="0"/>
        <c:axPos val="b"/>
        <c:numFmt formatCode="General" sourceLinked="0"/>
        <c:majorTickMark val="out"/>
        <c:minorTickMark val="none"/>
        <c:tickLblPos val="nextTo"/>
        <c:crossAx val="97784192"/>
        <c:crosses val="autoZero"/>
        <c:auto val="1"/>
        <c:lblAlgn val="ctr"/>
        <c:lblOffset val="100"/>
        <c:noMultiLvlLbl val="0"/>
      </c:catAx>
      <c:valAx>
        <c:axId val="97784192"/>
        <c:scaling>
          <c:orientation val="minMax"/>
        </c:scaling>
        <c:delete val="0"/>
        <c:axPos val="l"/>
        <c:majorGridlines/>
        <c:numFmt formatCode="General" sourceLinked="1"/>
        <c:majorTickMark val="out"/>
        <c:minorTickMark val="none"/>
        <c:tickLblPos val="nextTo"/>
        <c:crossAx val="9760921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LVGI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Sheet1!$M$13:$O$13</c:f>
              <c:strCache>
                <c:ptCount val="3"/>
                <c:pt idx="0">
                  <c:v>Year 14-15</c:v>
                </c:pt>
                <c:pt idx="1">
                  <c:v>Year 15-16</c:v>
                </c:pt>
                <c:pt idx="2">
                  <c:v>Year 16-17</c:v>
                </c:pt>
              </c:strCache>
            </c:strRef>
          </c:cat>
          <c:val>
            <c:numRef>
              <c:f>Sheet1!$M$14:$O$14</c:f>
              <c:numCache>
                <c:formatCode>General</c:formatCode>
                <c:ptCount val="3"/>
                <c:pt idx="0">
                  <c:v>0.94000000000000061</c:v>
                </c:pt>
                <c:pt idx="1">
                  <c:v>1.23</c:v>
                </c:pt>
                <c:pt idx="2">
                  <c:v>1.46</c:v>
                </c:pt>
              </c:numCache>
            </c:numRef>
          </c:val>
        </c:ser>
        <c:dLbls>
          <c:showLegendKey val="0"/>
          <c:showVal val="1"/>
          <c:showCatName val="0"/>
          <c:showSerName val="0"/>
          <c:showPercent val="0"/>
          <c:showBubbleSize val="0"/>
        </c:dLbls>
        <c:gapWidth val="150"/>
        <c:axId val="97647616"/>
        <c:axId val="97810304"/>
      </c:barChart>
      <c:catAx>
        <c:axId val="97647616"/>
        <c:scaling>
          <c:orientation val="minMax"/>
        </c:scaling>
        <c:delete val="0"/>
        <c:axPos val="b"/>
        <c:numFmt formatCode="General" sourceLinked="0"/>
        <c:majorTickMark val="out"/>
        <c:minorTickMark val="none"/>
        <c:tickLblPos val="nextTo"/>
        <c:crossAx val="97810304"/>
        <c:crosses val="autoZero"/>
        <c:auto val="1"/>
        <c:lblAlgn val="ctr"/>
        <c:lblOffset val="100"/>
        <c:noMultiLvlLbl val="0"/>
      </c:catAx>
      <c:valAx>
        <c:axId val="97810304"/>
        <c:scaling>
          <c:orientation val="minMax"/>
        </c:scaling>
        <c:delete val="0"/>
        <c:axPos val="l"/>
        <c:majorGridlines/>
        <c:numFmt formatCode="General" sourceLinked="1"/>
        <c:majorTickMark val="out"/>
        <c:minorTickMark val="none"/>
        <c:tickLblPos val="nextTo"/>
        <c:crossAx val="9764761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TATA</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Sheet1!$M$15:$O$15</c:f>
              <c:strCache>
                <c:ptCount val="3"/>
                <c:pt idx="0">
                  <c:v>Year 14-15</c:v>
                </c:pt>
                <c:pt idx="1">
                  <c:v>Year 15-16</c:v>
                </c:pt>
                <c:pt idx="2">
                  <c:v>Year 16-17</c:v>
                </c:pt>
              </c:strCache>
            </c:strRef>
          </c:cat>
          <c:val>
            <c:numRef>
              <c:f>Sheet1!$M$16:$O$16</c:f>
              <c:numCache>
                <c:formatCode>General</c:formatCode>
                <c:ptCount val="3"/>
                <c:pt idx="0">
                  <c:v>-1.01</c:v>
                </c:pt>
                <c:pt idx="1">
                  <c:v>8.0000000000000043E-2</c:v>
                </c:pt>
                <c:pt idx="2">
                  <c:v>6.0000000000000032E-2</c:v>
                </c:pt>
              </c:numCache>
            </c:numRef>
          </c:val>
        </c:ser>
        <c:dLbls>
          <c:showLegendKey val="0"/>
          <c:showVal val="1"/>
          <c:showCatName val="0"/>
          <c:showSerName val="0"/>
          <c:showPercent val="0"/>
          <c:showBubbleSize val="0"/>
        </c:dLbls>
        <c:gapWidth val="150"/>
        <c:axId val="97833728"/>
        <c:axId val="97836416"/>
      </c:barChart>
      <c:catAx>
        <c:axId val="97833728"/>
        <c:scaling>
          <c:orientation val="minMax"/>
        </c:scaling>
        <c:delete val="0"/>
        <c:axPos val="b"/>
        <c:numFmt formatCode="General" sourceLinked="0"/>
        <c:majorTickMark val="out"/>
        <c:minorTickMark val="none"/>
        <c:tickLblPos val="nextTo"/>
        <c:crossAx val="97836416"/>
        <c:crosses val="autoZero"/>
        <c:auto val="1"/>
        <c:lblAlgn val="ctr"/>
        <c:lblOffset val="100"/>
        <c:noMultiLvlLbl val="0"/>
      </c:catAx>
      <c:valAx>
        <c:axId val="97836416"/>
        <c:scaling>
          <c:orientation val="minMax"/>
        </c:scaling>
        <c:delete val="0"/>
        <c:axPos val="l"/>
        <c:majorGridlines/>
        <c:numFmt formatCode="General" sourceLinked="1"/>
        <c:majorTickMark val="out"/>
        <c:minorTickMark val="none"/>
        <c:tickLblPos val="nextTo"/>
        <c:crossAx val="97833728"/>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DSRI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Sheet1!$P$2:$R$2</c:f>
              <c:strCache>
                <c:ptCount val="3"/>
                <c:pt idx="0">
                  <c:v>Year 14-15</c:v>
                </c:pt>
                <c:pt idx="1">
                  <c:v>Year 15-16</c:v>
                </c:pt>
                <c:pt idx="2">
                  <c:v>Year 16-17</c:v>
                </c:pt>
              </c:strCache>
            </c:strRef>
          </c:cat>
          <c:val>
            <c:numRef>
              <c:f>Sheet1!$P$3:$R$3</c:f>
              <c:numCache>
                <c:formatCode>General</c:formatCode>
                <c:ptCount val="3"/>
                <c:pt idx="0">
                  <c:v>1.32</c:v>
                </c:pt>
                <c:pt idx="1">
                  <c:v>0.93</c:v>
                </c:pt>
                <c:pt idx="2">
                  <c:v>1.07</c:v>
                </c:pt>
              </c:numCache>
            </c:numRef>
          </c:val>
        </c:ser>
        <c:dLbls>
          <c:showLegendKey val="0"/>
          <c:showVal val="1"/>
          <c:showCatName val="0"/>
          <c:showSerName val="0"/>
          <c:showPercent val="0"/>
          <c:showBubbleSize val="0"/>
        </c:dLbls>
        <c:gapWidth val="150"/>
        <c:axId val="97855744"/>
        <c:axId val="97875072"/>
      </c:barChart>
      <c:catAx>
        <c:axId val="97855744"/>
        <c:scaling>
          <c:orientation val="minMax"/>
        </c:scaling>
        <c:delete val="0"/>
        <c:axPos val="b"/>
        <c:numFmt formatCode="General" sourceLinked="0"/>
        <c:majorTickMark val="out"/>
        <c:minorTickMark val="none"/>
        <c:tickLblPos val="nextTo"/>
        <c:crossAx val="97875072"/>
        <c:crosses val="autoZero"/>
        <c:auto val="1"/>
        <c:lblAlgn val="ctr"/>
        <c:lblOffset val="100"/>
        <c:noMultiLvlLbl val="0"/>
      </c:catAx>
      <c:valAx>
        <c:axId val="97875072"/>
        <c:scaling>
          <c:orientation val="minMax"/>
        </c:scaling>
        <c:delete val="0"/>
        <c:axPos val="l"/>
        <c:majorGridlines/>
        <c:numFmt formatCode="General" sourceLinked="1"/>
        <c:majorTickMark val="out"/>
        <c:minorTickMark val="none"/>
        <c:tickLblPos val="nextTo"/>
        <c:crossAx val="97855744"/>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GMI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Sheet1!$P$5:$R$5</c:f>
              <c:strCache>
                <c:ptCount val="3"/>
                <c:pt idx="0">
                  <c:v>Year 14-15</c:v>
                </c:pt>
                <c:pt idx="1">
                  <c:v>Year 15-16</c:v>
                </c:pt>
                <c:pt idx="2">
                  <c:v>Year 16-17</c:v>
                </c:pt>
              </c:strCache>
            </c:strRef>
          </c:cat>
          <c:val>
            <c:numRef>
              <c:f>Sheet1!$P$6:$R$6</c:f>
              <c:numCache>
                <c:formatCode>General</c:formatCode>
                <c:ptCount val="3"/>
                <c:pt idx="0">
                  <c:v>0.95000000000000062</c:v>
                </c:pt>
                <c:pt idx="1">
                  <c:v>1.07</c:v>
                </c:pt>
                <c:pt idx="2">
                  <c:v>0.44</c:v>
                </c:pt>
              </c:numCache>
            </c:numRef>
          </c:val>
        </c:ser>
        <c:dLbls>
          <c:showLegendKey val="0"/>
          <c:showVal val="1"/>
          <c:showCatName val="0"/>
          <c:showSerName val="0"/>
          <c:showPercent val="0"/>
          <c:showBubbleSize val="0"/>
        </c:dLbls>
        <c:gapWidth val="150"/>
        <c:axId val="97898496"/>
        <c:axId val="97901184"/>
      </c:barChart>
      <c:catAx>
        <c:axId val="97898496"/>
        <c:scaling>
          <c:orientation val="minMax"/>
        </c:scaling>
        <c:delete val="0"/>
        <c:axPos val="b"/>
        <c:numFmt formatCode="General" sourceLinked="0"/>
        <c:majorTickMark val="out"/>
        <c:minorTickMark val="none"/>
        <c:tickLblPos val="nextTo"/>
        <c:crossAx val="97901184"/>
        <c:crosses val="autoZero"/>
        <c:auto val="1"/>
        <c:lblAlgn val="ctr"/>
        <c:lblOffset val="100"/>
        <c:noMultiLvlLbl val="0"/>
      </c:catAx>
      <c:valAx>
        <c:axId val="97901184"/>
        <c:scaling>
          <c:orientation val="minMax"/>
        </c:scaling>
        <c:delete val="0"/>
        <c:axPos val="l"/>
        <c:majorGridlines/>
        <c:numFmt formatCode="General" sourceLinked="1"/>
        <c:majorTickMark val="out"/>
        <c:minorTickMark val="none"/>
        <c:tickLblPos val="nextTo"/>
        <c:crossAx val="97898496"/>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AQI</a:t>
            </a:r>
          </a:p>
        </c:rich>
      </c:tx>
      <c:overlay val="0"/>
    </c:title>
    <c:autoTitleDeleted val="0"/>
    <c:plotArea>
      <c:layout/>
      <c:barChart>
        <c:barDir val="col"/>
        <c:grouping val="clustered"/>
        <c:varyColors val="0"/>
        <c:ser>
          <c:idx val="0"/>
          <c:order val="0"/>
          <c:invertIfNegative val="0"/>
          <c:cat>
            <c:strRef>
              <c:f>Sheet1!$P$7:$R$7</c:f>
              <c:strCache>
                <c:ptCount val="3"/>
                <c:pt idx="0">
                  <c:v>Year 14-15</c:v>
                </c:pt>
                <c:pt idx="1">
                  <c:v>Year 15-16</c:v>
                </c:pt>
                <c:pt idx="2">
                  <c:v>Year 16-17</c:v>
                </c:pt>
              </c:strCache>
            </c:strRef>
          </c:cat>
          <c:val>
            <c:numRef>
              <c:f>Sheet1!$P$8:$R$8</c:f>
              <c:numCache>
                <c:formatCode>General</c:formatCode>
                <c:ptCount val="3"/>
                <c:pt idx="0">
                  <c:v>0.44</c:v>
                </c:pt>
                <c:pt idx="1">
                  <c:v>-0.16</c:v>
                </c:pt>
                <c:pt idx="2">
                  <c:v>-1.36</c:v>
                </c:pt>
              </c:numCache>
            </c:numRef>
          </c:val>
        </c:ser>
        <c:dLbls>
          <c:showLegendKey val="0"/>
          <c:showVal val="0"/>
          <c:showCatName val="0"/>
          <c:showSerName val="0"/>
          <c:showPercent val="0"/>
          <c:showBubbleSize val="0"/>
        </c:dLbls>
        <c:gapWidth val="150"/>
        <c:axId val="97917184"/>
        <c:axId val="97918976"/>
      </c:barChart>
      <c:catAx>
        <c:axId val="97917184"/>
        <c:scaling>
          <c:orientation val="minMax"/>
        </c:scaling>
        <c:delete val="0"/>
        <c:axPos val="b"/>
        <c:numFmt formatCode="General" sourceLinked="0"/>
        <c:majorTickMark val="out"/>
        <c:minorTickMark val="none"/>
        <c:tickLblPos val="nextTo"/>
        <c:crossAx val="97918976"/>
        <c:crosses val="autoZero"/>
        <c:auto val="1"/>
        <c:lblAlgn val="ctr"/>
        <c:lblOffset val="100"/>
        <c:noMultiLvlLbl val="0"/>
      </c:catAx>
      <c:valAx>
        <c:axId val="97918976"/>
        <c:scaling>
          <c:orientation val="minMax"/>
        </c:scaling>
        <c:delete val="0"/>
        <c:axPos val="l"/>
        <c:majorGridlines/>
        <c:numFmt formatCode="General" sourceLinked="1"/>
        <c:majorTickMark val="out"/>
        <c:minorTickMark val="none"/>
        <c:tickLblPos val="nextTo"/>
        <c:crossAx val="97917184"/>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SGI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Sheet1!$P$9:$R$9</c:f>
              <c:strCache>
                <c:ptCount val="3"/>
                <c:pt idx="0">
                  <c:v>Year 14-15</c:v>
                </c:pt>
                <c:pt idx="1">
                  <c:v>Year 15-16</c:v>
                </c:pt>
                <c:pt idx="2">
                  <c:v>Year 16-17</c:v>
                </c:pt>
              </c:strCache>
            </c:strRef>
          </c:cat>
          <c:val>
            <c:numRef>
              <c:f>Sheet1!$P$10:$R$10</c:f>
              <c:numCache>
                <c:formatCode>General</c:formatCode>
                <c:ptCount val="3"/>
                <c:pt idx="0">
                  <c:v>1.1200000000000001</c:v>
                </c:pt>
                <c:pt idx="1">
                  <c:v>1.1000000000000001</c:v>
                </c:pt>
                <c:pt idx="2">
                  <c:v>1.1900000000000077</c:v>
                </c:pt>
              </c:numCache>
            </c:numRef>
          </c:val>
        </c:ser>
        <c:dLbls>
          <c:showLegendKey val="0"/>
          <c:showVal val="1"/>
          <c:showCatName val="0"/>
          <c:showSerName val="0"/>
          <c:showPercent val="0"/>
          <c:showBubbleSize val="0"/>
        </c:dLbls>
        <c:gapWidth val="150"/>
        <c:axId val="97954432"/>
        <c:axId val="97961472"/>
      </c:barChart>
      <c:catAx>
        <c:axId val="97954432"/>
        <c:scaling>
          <c:orientation val="minMax"/>
        </c:scaling>
        <c:delete val="0"/>
        <c:axPos val="b"/>
        <c:numFmt formatCode="General" sourceLinked="0"/>
        <c:majorTickMark val="out"/>
        <c:minorTickMark val="none"/>
        <c:tickLblPos val="nextTo"/>
        <c:crossAx val="97961472"/>
        <c:crosses val="autoZero"/>
        <c:auto val="1"/>
        <c:lblAlgn val="ctr"/>
        <c:lblOffset val="100"/>
        <c:noMultiLvlLbl val="0"/>
      </c:catAx>
      <c:valAx>
        <c:axId val="97961472"/>
        <c:scaling>
          <c:orientation val="minMax"/>
        </c:scaling>
        <c:delete val="0"/>
        <c:axPos val="l"/>
        <c:majorGridlines/>
        <c:numFmt formatCode="General" sourceLinked="1"/>
        <c:majorTickMark val="out"/>
        <c:minorTickMark val="none"/>
        <c:tickLblPos val="nextTo"/>
        <c:crossAx val="97954432"/>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DEPI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Sheet1!$P$11:$R$11</c:f>
              <c:strCache>
                <c:ptCount val="3"/>
                <c:pt idx="0">
                  <c:v>Year 14-15</c:v>
                </c:pt>
                <c:pt idx="1">
                  <c:v>Year 15-16</c:v>
                </c:pt>
                <c:pt idx="2">
                  <c:v>Year 16-17</c:v>
                </c:pt>
              </c:strCache>
            </c:strRef>
          </c:cat>
          <c:val>
            <c:numRef>
              <c:f>Sheet1!$P$12:$R$12</c:f>
              <c:numCache>
                <c:formatCode>General</c:formatCode>
                <c:ptCount val="3"/>
                <c:pt idx="0">
                  <c:v>0.89</c:v>
                </c:pt>
                <c:pt idx="1">
                  <c:v>1.33</c:v>
                </c:pt>
                <c:pt idx="2">
                  <c:v>1.8800000000000001</c:v>
                </c:pt>
              </c:numCache>
            </c:numRef>
          </c:val>
        </c:ser>
        <c:dLbls>
          <c:showLegendKey val="0"/>
          <c:showVal val="1"/>
          <c:showCatName val="0"/>
          <c:showSerName val="0"/>
          <c:showPercent val="0"/>
          <c:showBubbleSize val="0"/>
        </c:dLbls>
        <c:gapWidth val="150"/>
        <c:axId val="97988608"/>
        <c:axId val="97991296"/>
      </c:barChart>
      <c:catAx>
        <c:axId val="97988608"/>
        <c:scaling>
          <c:orientation val="minMax"/>
        </c:scaling>
        <c:delete val="0"/>
        <c:axPos val="b"/>
        <c:numFmt formatCode="General" sourceLinked="0"/>
        <c:majorTickMark val="out"/>
        <c:minorTickMark val="none"/>
        <c:tickLblPos val="nextTo"/>
        <c:crossAx val="97991296"/>
        <c:crosses val="autoZero"/>
        <c:auto val="1"/>
        <c:lblAlgn val="ctr"/>
        <c:lblOffset val="100"/>
        <c:noMultiLvlLbl val="0"/>
      </c:catAx>
      <c:valAx>
        <c:axId val="97991296"/>
        <c:scaling>
          <c:orientation val="minMax"/>
        </c:scaling>
        <c:delete val="0"/>
        <c:axPos val="l"/>
        <c:majorGridlines/>
        <c:numFmt formatCode="General" sourceLinked="1"/>
        <c:majorTickMark val="out"/>
        <c:minorTickMark val="none"/>
        <c:tickLblPos val="nextTo"/>
        <c:crossAx val="9798860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GMI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Sheet1!$E$5:$G$5</c:f>
              <c:strCache>
                <c:ptCount val="3"/>
                <c:pt idx="0">
                  <c:v>Year 14-15</c:v>
                </c:pt>
                <c:pt idx="1">
                  <c:v>Year 15-16</c:v>
                </c:pt>
                <c:pt idx="2">
                  <c:v>Year 16-17</c:v>
                </c:pt>
              </c:strCache>
            </c:strRef>
          </c:cat>
          <c:val>
            <c:numRef>
              <c:f>Sheet1!$E$6:$G$6</c:f>
              <c:numCache>
                <c:formatCode>General</c:formatCode>
                <c:ptCount val="3"/>
                <c:pt idx="0">
                  <c:v>9.7000000000000003E-2</c:v>
                </c:pt>
                <c:pt idx="1">
                  <c:v>0.83000000000000063</c:v>
                </c:pt>
                <c:pt idx="2">
                  <c:v>0.79</c:v>
                </c:pt>
              </c:numCache>
            </c:numRef>
          </c:val>
        </c:ser>
        <c:dLbls>
          <c:showLegendKey val="0"/>
          <c:showVal val="1"/>
          <c:showCatName val="0"/>
          <c:showSerName val="0"/>
          <c:showPercent val="0"/>
          <c:showBubbleSize val="0"/>
        </c:dLbls>
        <c:gapWidth val="150"/>
        <c:axId val="96818304"/>
        <c:axId val="96829440"/>
      </c:barChart>
      <c:catAx>
        <c:axId val="96818304"/>
        <c:scaling>
          <c:orientation val="minMax"/>
        </c:scaling>
        <c:delete val="0"/>
        <c:axPos val="b"/>
        <c:numFmt formatCode="General" sourceLinked="0"/>
        <c:majorTickMark val="out"/>
        <c:minorTickMark val="none"/>
        <c:tickLblPos val="nextTo"/>
        <c:crossAx val="96829440"/>
        <c:crosses val="autoZero"/>
        <c:auto val="1"/>
        <c:lblAlgn val="ctr"/>
        <c:lblOffset val="100"/>
        <c:noMultiLvlLbl val="0"/>
      </c:catAx>
      <c:valAx>
        <c:axId val="96829440"/>
        <c:scaling>
          <c:orientation val="minMax"/>
        </c:scaling>
        <c:delete val="0"/>
        <c:axPos val="l"/>
        <c:majorGridlines/>
        <c:numFmt formatCode="General" sourceLinked="1"/>
        <c:majorTickMark val="out"/>
        <c:minorTickMark val="none"/>
        <c:tickLblPos val="nextTo"/>
        <c:crossAx val="96818304"/>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SGAEI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Sheet1!$P$13:$R$13</c:f>
              <c:strCache>
                <c:ptCount val="3"/>
                <c:pt idx="0">
                  <c:v>Year 14-15</c:v>
                </c:pt>
                <c:pt idx="1">
                  <c:v>Year 15-16</c:v>
                </c:pt>
                <c:pt idx="2">
                  <c:v>Year 16-17</c:v>
                </c:pt>
              </c:strCache>
            </c:strRef>
          </c:cat>
          <c:val>
            <c:numRef>
              <c:f>Sheet1!$P$14:$R$14</c:f>
              <c:numCache>
                <c:formatCode>General</c:formatCode>
                <c:ptCount val="3"/>
                <c:pt idx="0">
                  <c:v>1.1399999999999912</c:v>
                </c:pt>
                <c:pt idx="1">
                  <c:v>0.87000000000000388</c:v>
                </c:pt>
                <c:pt idx="2">
                  <c:v>0.91</c:v>
                </c:pt>
              </c:numCache>
            </c:numRef>
          </c:val>
        </c:ser>
        <c:dLbls>
          <c:showLegendKey val="0"/>
          <c:showVal val="1"/>
          <c:showCatName val="0"/>
          <c:showSerName val="0"/>
          <c:showPercent val="0"/>
          <c:showBubbleSize val="0"/>
        </c:dLbls>
        <c:gapWidth val="150"/>
        <c:axId val="98018816"/>
        <c:axId val="98021760"/>
      </c:barChart>
      <c:catAx>
        <c:axId val="98018816"/>
        <c:scaling>
          <c:orientation val="minMax"/>
        </c:scaling>
        <c:delete val="0"/>
        <c:axPos val="b"/>
        <c:numFmt formatCode="General" sourceLinked="0"/>
        <c:majorTickMark val="out"/>
        <c:minorTickMark val="none"/>
        <c:tickLblPos val="nextTo"/>
        <c:crossAx val="98021760"/>
        <c:crosses val="autoZero"/>
        <c:auto val="1"/>
        <c:lblAlgn val="ctr"/>
        <c:lblOffset val="100"/>
        <c:noMultiLvlLbl val="0"/>
      </c:catAx>
      <c:valAx>
        <c:axId val="98021760"/>
        <c:scaling>
          <c:orientation val="minMax"/>
        </c:scaling>
        <c:delete val="0"/>
        <c:axPos val="l"/>
        <c:majorGridlines/>
        <c:numFmt formatCode="General" sourceLinked="1"/>
        <c:majorTickMark val="out"/>
        <c:minorTickMark val="none"/>
        <c:tickLblPos val="nextTo"/>
        <c:crossAx val="98018816"/>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LVGI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Sheet1!$P$15:$R$15</c:f>
              <c:strCache>
                <c:ptCount val="3"/>
                <c:pt idx="0">
                  <c:v>Year 14-15 </c:v>
                </c:pt>
                <c:pt idx="1">
                  <c:v>Year 15-16</c:v>
                </c:pt>
                <c:pt idx="2">
                  <c:v>Year 16-17</c:v>
                </c:pt>
              </c:strCache>
            </c:strRef>
          </c:cat>
          <c:val>
            <c:numRef>
              <c:f>Sheet1!$P$16:$R$16</c:f>
              <c:numCache>
                <c:formatCode>General</c:formatCode>
                <c:ptCount val="3"/>
                <c:pt idx="0">
                  <c:v>1.34</c:v>
                </c:pt>
                <c:pt idx="1">
                  <c:v>0.99</c:v>
                </c:pt>
                <c:pt idx="2">
                  <c:v>0.96000000000000063</c:v>
                </c:pt>
              </c:numCache>
            </c:numRef>
          </c:val>
        </c:ser>
        <c:dLbls>
          <c:showLegendKey val="0"/>
          <c:showVal val="1"/>
          <c:showCatName val="0"/>
          <c:showSerName val="0"/>
          <c:showPercent val="0"/>
          <c:showBubbleSize val="0"/>
        </c:dLbls>
        <c:gapWidth val="150"/>
        <c:axId val="98036736"/>
        <c:axId val="98125696"/>
      </c:barChart>
      <c:catAx>
        <c:axId val="98036736"/>
        <c:scaling>
          <c:orientation val="minMax"/>
        </c:scaling>
        <c:delete val="0"/>
        <c:axPos val="b"/>
        <c:numFmt formatCode="General" sourceLinked="0"/>
        <c:majorTickMark val="out"/>
        <c:minorTickMark val="none"/>
        <c:tickLblPos val="nextTo"/>
        <c:crossAx val="98125696"/>
        <c:crosses val="autoZero"/>
        <c:auto val="1"/>
        <c:lblAlgn val="ctr"/>
        <c:lblOffset val="100"/>
        <c:noMultiLvlLbl val="0"/>
      </c:catAx>
      <c:valAx>
        <c:axId val="98125696"/>
        <c:scaling>
          <c:orientation val="minMax"/>
        </c:scaling>
        <c:delete val="0"/>
        <c:axPos val="l"/>
        <c:majorGridlines/>
        <c:numFmt formatCode="General" sourceLinked="1"/>
        <c:majorTickMark val="out"/>
        <c:minorTickMark val="none"/>
        <c:tickLblPos val="nextTo"/>
        <c:crossAx val="98036736"/>
        <c:crosses val="autoZero"/>
        <c:crossBetween val="between"/>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TATA</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Sheet1!$N$17:$P$17</c:f>
              <c:strCache>
                <c:ptCount val="3"/>
                <c:pt idx="0">
                  <c:v>Year 14-15 </c:v>
                </c:pt>
                <c:pt idx="1">
                  <c:v>Year 15-16</c:v>
                </c:pt>
                <c:pt idx="2">
                  <c:v>Year 16-17</c:v>
                </c:pt>
              </c:strCache>
            </c:strRef>
          </c:cat>
          <c:val>
            <c:numRef>
              <c:f>Sheet1!$N$18:$P$18</c:f>
              <c:numCache>
                <c:formatCode>General</c:formatCode>
                <c:ptCount val="3"/>
                <c:pt idx="0">
                  <c:v>-2.0000000000000011E-2</c:v>
                </c:pt>
                <c:pt idx="1">
                  <c:v>-6.0000000000000114E-3</c:v>
                </c:pt>
                <c:pt idx="2">
                  <c:v>-8.0000000000000227E-3</c:v>
                </c:pt>
              </c:numCache>
            </c:numRef>
          </c:val>
        </c:ser>
        <c:dLbls>
          <c:showLegendKey val="0"/>
          <c:showVal val="1"/>
          <c:showCatName val="0"/>
          <c:showSerName val="0"/>
          <c:showPercent val="0"/>
          <c:showBubbleSize val="0"/>
        </c:dLbls>
        <c:gapWidth val="150"/>
        <c:axId val="98140928"/>
        <c:axId val="98143616"/>
      </c:barChart>
      <c:catAx>
        <c:axId val="98140928"/>
        <c:scaling>
          <c:orientation val="minMax"/>
        </c:scaling>
        <c:delete val="0"/>
        <c:axPos val="b"/>
        <c:numFmt formatCode="General" sourceLinked="0"/>
        <c:majorTickMark val="out"/>
        <c:minorTickMark val="none"/>
        <c:tickLblPos val="nextTo"/>
        <c:crossAx val="98143616"/>
        <c:crosses val="autoZero"/>
        <c:auto val="1"/>
        <c:lblAlgn val="ctr"/>
        <c:lblOffset val="100"/>
        <c:noMultiLvlLbl val="0"/>
      </c:catAx>
      <c:valAx>
        <c:axId val="98143616"/>
        <c:scaling>
          <c:orientation val="minMax"/>
        </c:scaling>
        <c:delete val="0"/>
        <c:axPos val="l"/>
        <c:majorGridlines/>
        <c:numFmt formatCode="General" sourceLinked="1"/>
        <c:majorTickMark val="out"/>
        <c:minorTickMark val="none"/>
        <c:tickLblPos val="nextTo"/>
        <c:crossAx val="98140928"/>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DSRI</a:t>
            </a:r>
          </a:p>
        </c:rich>
      </c:tx>
      <c:overlay val="0"/>
    </c:title>
    <c:autoTitleDeleted val="0"/>
    <c:plotArea>
      <c:layout/>
      <c:barChart>
        <c:barDir val="col"/>
        <c:grouping val="clustered"/>
        <c:varyColors val="0"/>
        <c:ser>
          <c:idx val="0"/>
          <c:order val="0"/>
          <c:tx>
            <c:strRef>
              <c:f>Sheet2!$D$3</c:f>
              <c:strCache>
                <c:ptCount val="1"/>
                <c:pt idx="0">
                  <c:v>olympic</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Sheet2!$E$2:$G$2</c:f>
              <c:strCache>
                <c:ptCount val="3"/>
                <c:pt idx="0">
                  <c:v>Year 14-15</c:v>
                </c:pt>
                <c:pt idx="1">
                  <c:v>Year 15-16</c:v>
                </c:pt>
                <c:pt idx="2">
                  <c:v>Year 16-17</c:v>
                </c:pt>
              </c:strCache>
            </c:strRef>
          </c:cat>
          <c:val>
            <c:numRef>
              <c:f>Sheet2!$E$3:$G$3</c:f>
              <c:numCache>
                <c:formatCode>General</c:formatCode>
                <c:ptCount val="3"/>
                <c:pt idx="0">
                  <c:v>5.18</c:v>
                </c:pt>
                <c:pt idx="1">
                  <c:v>1.27</c:v>
                </c:pt>
                <c:pt idx="2">
                  <c:v>0.93</c:v>
                </c:pt>
              </c:numCache>
            </c:numRef>
          </c:val>
        </c:ser>
        <c:ser>
          <c:idx val="1"/>
          <c:order val="1"/>
          <c:tx>
            <c:strRef>
              <c:f>Sheet2!$D$4</c:f>
              <c:strCache>
                <c:ptCount val="1"/>
                <c:pt idx="0">
                  <c:v>pran</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Sheet2!$E$2:$G$2</c:f>
              <c:strCache>
                <c:ptCount val="3"/>
                <c:pt idx="0">
                  <c:v>Year 14-15</c:v>
                </c:pt>
                <c:pt idx="1">
                  <c:v>Year 15-16</c:v>
                </c:pt>
                <c:pt idx="2">
                  <c:v>Year 16-17</c:v>
                </c:pt>
              </c:strCache>
            </c:strRef>
          </c:cat>
          <c:val>
            <c:numRef>
              <c:f>Sheet2!$E$4:$G$4</c:f>
              <c:numCache>
                <c:formatCode>General</c:formatCode>
                <c:ptCount val="3"/>
                <c:pt idx="0">
                  <c:v>1.01</c:v>
                </c:pt>
                <c:pt idx="1">
                  <c:v>1.28</c:v>
                </c:pt>
                <c:pt idx="2">
                  <c:v>1.04</c:v>
                </c:pt>
              </c:numCache>
            </c:numRef>
          </c:val>
        </c:ser>
        <c:dLbls>
          <c:showLegendKey val="0"/>
          <c:showVal val="1"/>
          <c:showCatName val="0"/>
          <c:showSerName val="0"/>
          <c:showPercent val="0"/>
          <c:showBubbleSize val="0"/>
        </c:dLbls>
        <c:gapWidth val="150"/>
        <c:axId val="98063104"/>
        <c:axId val="98064640"/>
      </c:barChart>
      <c:catAx>
        <c:axId val="98063104"/>
        <c:scaling>
          <c:orientation val="minMax"/>
        </c:scaling>
        <c:delete val="0"/>
        <c:axPos val="b"/>
        <c:numFmt formatCode="General" sourceLinked="0"/>
        <c:majorTickMark val="out"/>
        <c:minorTickMark val="none"/>
        <c:tickLblPos val="nextTo"/>
        <c:crossAx val="98064640"/>
        <c:crosses val="autoZero"/>
        <c:auto val="1"/>
        <c:lblAlgn val="ctr"/>
        <c:lblOffset val="100"/>
        <c:noMultiLvlLbl val="0"/>
      </c:catAx>
      <c:valAx>
        <c:axId val="98064640"/>
        <c:scaling>
          <c:orientation val="minMax"/>
        </c:scaling>
        <c:delete val="0"/>
        <c:axPos val="l"/>
        <c:majorGridlines/>
        <c:numFmt formatCode="General" sourceLinked="1"/>
        <c:majorTickMark val="out"/>
        <c:minorTickMark val="none"/>
        <c:tickLblPos val="nextTo"/>
        <c:crossAx val="98063104"/>
        <c:crosses val="autoZero"/>
        <c:crossBetween val="between"/>
      </c:valAx>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GMI</a:t>
            </a:r>
          </a:p>
        </c:rich>
      </c:tx>
      <c:overlay val="0"/>
    </c:title>
    <c:autoTitleDeleted val="0"/>
    <c:plotArea>
      <c:layout/>
      <c:barChart>
        <c:barDir val="col"/>
        <c:grouping val="clustered"/>
        <c:varyColors val="0"/>
        <c:ser>
          <c:idx val="0"/>
          <c:order val="0"/>
          <c:tx>
            <c:strRef>
              <c:f>Sheet2!$J$5</c:f>
              <c:strCache>
                <c:ptCount val="1"/>
                <c:pt idx="0">
                  <c:v>olympic</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Sheet2!$K$4:$M$4</c:f>
              <c:strCache>
                <c:ptCount val="3"/>
                <c:pt idx="0">
                  <c:v>Year 14-15</c:v>
                </c:pt>
                <c:pt idx="1">
                  <c:v>Year 15-16</c:v>
                </c:pt>
                <c:pt idx="2">
                  <c:v>Year 16-17</c:v>
                </c:pt>
              </c:strCache>
            </c:strRef>
          </c:cat>
          <c:val>
            <c:numRef>
              <c:f>Sheet2!$K$5:$M$5</c:f>
              <c:numCache>
                <c:formatCode>General</c:formatCode>
                <c:ptCount val="3"/>
                <c:pt idx="0">
                  <c:v>0.95000000000000062</c:v>
                </c:pt>
                <c:pt idx="1">
                  <c:v>0.88</c:v>
                </c:pt>
                <c:pt idx="2">
                  <c:v>1.008</c:v>
                </c:pt>
              </c:numCache>
            </c:numRef>
          </c:val>
        </c:ser>
        <c:ser>
          <c:idx val="1"/>
          <c:order val="1"/>
          <c:tx>
            <c:strRef>
              <c:f>Sheet2!$J$6</c:f>
              <c:strCache>
                <c:ptCount val="1"/>
                <c:pt idx="0">
                  <c:v>pran</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Sheet2!$K$4:$M$4</c:f>
              <c:strCache>
                <c:ptCount val="3"/>
                <c:pt idx="0">
                  <c:v>Year 14-15</c:v>
                </c:pt>
                <c:pt idx="1">
                  <c:v>Year 15-16</c:v>
                </c:pt>
                <c:pt idx="2">
                  <c:v>Year 16-17</c:v>
                </c:pt>
              </c:strCache>
            </c:strRef>
          </c:cat>
          <c:val>
            <c:numRef>
              <c:f>Sheet2!$K$6:$M$6</c:f>
              <c:numCache>
                <c:formatCode>General</c:formatCode>
                <c:ptCount val="3"/>
                <c:pt idx="0">
                  <c:v>1.04</c:v>
                </c:pt>
                <c:pt idx="1">
                  <c:v>1.06</c:v>
                </c:pt>
                <c:pt idx="2">
                  <c:v>1.01</c:v>
                </c:pt>
              </c:numCache>
            </c:numRef>
          </c:val>
        </c:ser>
        <c:dLbls>
          <c:showLegendKey val="0"/>
          <c:showVal val="1"/>
          <c:showCatName val="0"/>
          <c:showSerName val="0"/>
          <c:showPercent val="0"/>
          <c:showBubbleSize val="0"/>
        </c:dLbls>
        <c:gapWidth val="150"/>
        <c:axId val="98172928"/>
        <c:axId val="98174464"/>
      </c:barChart>
      <c:catAx>
        <c:axId val="98172928"/>
        <c:scaling>
          <c:orientation val="minMax"/>
        </c:scaling>
        <c:delete val="0"/>
        <c:axPos val="b"/>
        <c:numFmt formatCode="General" sourceLinked="0"/>
        <c:majorTickMark val="out"/>
        <c:minorTickMark val="none"/>
        <c:tickLblPos val="nextTo"/>
        <c:crossAx val="98174464"/>
        <c:crosses val="autoZero"/>
        <c:auto val="1"/>
        <c:lblAlgn val="ctr"/>
        <c:lblOffset val="100"/>
        <c:noMultiLvlLbl val="0"/>
      </c:catAx>
      <c:valAx>
        <c:axId val="98174464"/>
        <c:scaling>
          <c:orientation val="minMax"/>
        </c:scaling>
        <c:delete val="0"/>
        <c:axPos val="l"/>
        <c:majorGridlines/>
        <c:numFmt formatCode="General" sourceLinked="1"/>
        <c:majorTickMark val="out"/>
        <c:minorTickMark val="none"/>
        <c:tickLblPos val="nextTo"/>
        <c:crossAx val="98172928"/>
        <c:crosses val="autoZero"/>
        <c:crossBetween val="between"/>
      </c:valAx>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AQI</a:t>
            </a:r>
          </a:p>
        </c:rich>
      </c:tx>
      <c:overlay val="0"/>
    </c:title>
    <c:autoTitleDeleted val="0"/>
    <c:plotArea>
      <c:layout/>
      <c:barChart>
        <c:barDir val="col"/>
        <c:grouping val="clustered"/>
        <c:varyColors val="0"/>
        <c:ser>
          <c:idx val="0"/>
          <c:order val="0"/>
          <c:tx>
            <c:strRef>
              <c:f>Sheet2!$D$8</c:f>
              <c:strCache>
                <c:ptCount val="1"/>
                <c:pt idx="0">
                  <c:v>olympic</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Sheet2!$E$7:$G$7</c:f>
              <c:strCache>
                <c:ptCount val="3"/>
                <c:pt idx="0">
                  <c:v>Year 14-15</c:v>
                </c:pt>
                <c:pt idx="1">
                  <c:v>Year 15-16</c:v>
                </c:pt>
                <c:pt idx="2">
                  <c:v>Year 16-17</c:v>
                </c:pt>
              </c:strCache>
            </c:strRef>
          </c:cat>
          <c:val>
            <c:numRef>
              <c:f>Sheet2!$E$8:$G$8</c:f>
              <c:numCache>
                <c:formatCode>General</c:formatCode>
                <c:ptCount val="3"/>
                <c:pt idx="0">
                  <c:v>5.17</c:v>
                </c:pt>
                <c:pt idx="1">
                  <c:v>1.3800000000000001</c:v>
                </c:pt>
                <c:pt idx="2">
                  <c:v>1.01</c:v>
                </c:pt>
              </c:numCache>
            </c:numRef>
          </c:val>
        </c:ser>
        <c:ser>
          <c:idx val="1"/>
          <c:order val="1"/>
          <c:tx>
            <c:strRef>
              <c:f>Sheet2!$D$9</c:f>
              <c:strCache>
                <c:ptCount val="1"/>
                <c:pt idx="0">
                  <c:v>pran</c:v>
                </c:pt>
              </c:strCache>
            </c:strRef>
          </c:tx>
          <c:invertIfNegative val="0"/>
          <c:dLbls>
            <c:delete val="1"/>
          </c:dLbls>
          <c:cat>
            <c:strRef>
              <c:f>Sheet2!$E$7:$G$7</c:f>
              <c:strCache>
                <c:ptCount val="3"/>
                <c:pt idx="0">
                  <c:v>Year 14-15</c:v>
                </c:pt>
                <c:pt idx="1">
                  <c:v>Year 15-16</c:v>
                </c:pt>
                <c:pt idx="2">
                  <c:v>Year 16-17</c:v>
                </c:pt>
              </c:strCache>
            </c:strRef>
          </c:cat>
          <c:val>
            <c:numRef>
              <c:f>Sheet2!$E$9:$G$9</c:f>
              <c:numCache>
                <c:formatCode>General</c:formatCode>
                <c:ptCount val="3"/>
                <c:pt idx="0">
                  <c:v>1.55</c:v>
                </c:pt>
                <c:pt idx="1">
                  <c:v>2.0099999999999998</c:v>
                </c:pt>
                <c:pt idx="2">
                  <c:v>-0.35100000000000031</c:v>
                </c:pt>
              </c:numCache>
            </c:numRef>
          </c:val>
        </c:ser>
        <c:dLbls>
          <c:showLegendKey val="0"/>
          <c:showVal val="1"/>
          <c:showCatName val="0"/>
          <c:showSerName val="0"/>
          <c:showPercent val="0"/>
          <c:showBubbleSize val="0"/>
        </c:dLbls>
        <c:gapWidth val="150"/>
        <c:axId val="98192000"/>
        <c:axId val="98193792"/>
      </c:barChart>
      <c:catAx>
        <c:axId val="98192000"/>
        <c:scaling>
          <c:orientation val="minMax"/>
        </c:scaling>
        <c:delete val="0"/>
        <c:axPos val="b"/>
        <c:numFmt formatCode="General" sourceLinked="0"/>
        <c:majorTickMark val="out"/>
        <c:minorTickMark val="none"/>
        <c:tickLblPos val="nextTo"/>
        <c:crossAx val="98193792"/>
        <c:crosses val="autoZero"/>
        <c:auto val="1"/>
        <c:lblAlgn val="ctr"/>
        <c:lblOffset val="100"/>
        <c:noMultiLvlLbl val="0"/>
      </c:catAx>
      <c:valAx>
        <c:axId val="98193792"/>
        <c:scaling>
          <c:orientation val="minMax"/>
        </c:scaling>
        <c:delete val="0"/>
        <c:axPos val="l"/>
        <c:majorGridlines/>
        <c:numFmt formatCode="General" sourceLinked="1"/>
        <c:majorTickMark val="out"/>
        <c:minorTickMark val="none"/>
        <c:tickLblPos val="nextTo"/>
        <c:crossAx val="98192000"/>
        <c:crosses val="autoZero"/>
        <c:crossBetween val="between"/>
      </c:valAx>
    </c:plotArea>
    <c:legend>
      <c:legendPos val="r"/>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SGI</a:t>
            </a:r>
          </a:p>
        </c:rich>
      </c:tx>
      <c:overlay val="0"/>
    </c:title>
    <c:autoTitleDeleted val="0"/>
    <c:plotArea>
      <c:layout/>
      <c:barChart>
        <c:barDir val="col"/>
        <c:grouping val="clustered"/>
        <c:varyColors val="0"/>
        <c:ser>
          <c:idx val="0"/>
          <c:order val="0"/>
          <c:tx>
            <c:strRef>
              <c:f>Sheet2!$H$8</c:f>
              <c:strCache>
                <c:ptCount val="1"/>
                <c:pt idx="0">
                  <c:v>olympic</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Sheet2!$I$7:$K$7</c:f>
              <c:strCache>
                <c:ptCount val="3"/>
                <c:pt idx="0">
                  <c:v>Year 14-15</c:v>
                </c:pt>
                <c:pt idx="1">
                  <c:v>Year 15-16</c:v>
                </c:pt>
                <c:pt idx="2">
                  <c:v>Year 16-17</c:v>
                </c:pt>
              </c:strCache>
            </c:strRef>
          </c:cat>
          <c:val>
            <c:numRef>
              <c:f>Sheet2!$I$8:$K$8</c:f>
              <c:numCache>
                <c:formatCode>General</c:formatCode>
                <c:ptCount val="3"/>
                <c:pt idx="0">
                  <c:v>1.1299999999999912</c:v>
                </c:pt>
                <c:pt idx="1">
                  <c:v>1.23</c:v>
                </c:pt>
                <c:pt idx="2">
                  <c:v>1.02</c:v>
                </c:pt>
              </c:numCache>
            </c:numRef>
          </c:val>
        </c:ser>
        <c:ser>
          <c:idx val="1"/>
          <c:order val="1"/>
          <c:tx>
            <c:strRef>
              <c:f>Sheet2!$H$9</c:f>
              <c:strCache>
                <c:ptCount val="1"/>
                <c:pt idx="0">
                  <c:v>pran</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Sheet2!$I$7:$K$7</c:f>
              <c:strCache>
                <c:ptCount val="3"/>
                <c:pt idx="0">
                  <c:v>Year 14-15</c:v>
                </c:pt>
                <c:pt idx="1">
                  <c:v>Year 15-16</c:v>
                </c:pt>
                <c:pt idx="2">
                  <c:v>Year 16-17</c:v>
                </c:pt>
              </c:strCache>
            </c:strRef>
          </c:cat>
          <c:val>
            <c:numRef>
              <c:f>Sheet2!$I$9:$K$9</c:f>
              <c:numCache>
                <c:formatCode>General</c:formatCode>
                <c:ptCount val="3"/>
                <c:pt idx="0">
                  <c:v>1.0900000000000001</c:v>
                </c:pt>
                <c:pt idx="1">
                  <c:v>1.1080000000000001</c:v>
                </c:pt>
                <c:pt idx="2">
                  <c:v>1.1299999999999912</c:v>
                </c:pt>
              </c:numCache>
            </c:numRef>
          </c:val>
        </c:ser>
        <c:dLbls>
          <c:showLegendKey val="0"/>
          <c:showVal val="1"/>
          <c:showCatName val="0"/>
          <c:showSerName val="0"/>
          <c:showPercent val="0"/>
          <c:showBubbleSize val="0"/>
        </c:dLbls>
        <c:gapWidth val="150"/>
        <c:axId val="98240384"/>
        <c:axId val="98241920"/>
      </c:barChart>
      <c:catAx>
        <c:axId val="98240384"/>
        <c:scaling>
          <c:orientation val="minMax"/>
        </c:scaling>
        <c:delete val="0"/>
        <c:axPos val="b"/>
        <c:numFmt formatCode="General" sourceLinked="0"/>
        <c:majorTickMark val="out"/>
        <c:minorTickMark val="none"/>
        <c:tickLblPos val="nextTo"/>
        <c:crossAx val="98241920"/>
        <c:crosses val="autoZero"/>
        <c:auto val="1"/>
        <c:lblAlgn val="ctr"/>
        <c:lblOffset val="100"/>
        <c:noMultiLvlLbl val="0"/>
      </c:catAx>
      <c:valAx>
        <c:axId val="98241920"/>
        <c:scaling>
          <c:orientation val="minMax"/>
        </c:scaling>
        <c:delete val="0"/>
        <c:axPos val="l"/>
        <c:majorGridlines/>
        <c:numFmt formatCode="General" sourceLinked="1"/>
        <c:majorTickMark val="out"/>
        <c:minorTickMark val="none"/>
        <c:tickLblPos val="nextTo"/>
        <c:crossAx val="98240384"/>
        <c:crosses val="autoZero"/>
        <c:crossBetween val="between"/>
      </c:valAx>
    </c:plotArea>
    <c:legend>
      <c:legendPos val="r"/>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SGAEI</a:t>
            </a:r>
          </a:p>
        </c:rich>
      </c:tx>
      <c:overlay val="0"/>
    </c:title>
    <c:autoTitleDeleted val="0"/>
    <c:plotArea>
      <c:layout/>
      <c:barChart>
        <c:barDir val="col"/>
        <c:grouping val="clustered"/>
        <c:varyColors val="0"/>
        <c:ser>
          <c:idx val="0"/>
          <c:order val="0"/>
          <c:tx>
            <c:strRef>
              <c:f>Sheet2!$F$12</c:f>
              <c:strCache>
                <c:ptCount val="1"/>
                <c:pt idx="0">
                  <c:v>olympic</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Sheet2!$K$11:$M$11</c:f>
              <c:strCache>
                <c:ptCount val="3"/>
                <c:pt idx="0">
                  <c:v>Year 14-15</c:v>
                </c:pt>
                <c:pt idx="1">
                  <c:v>Year 15-16</c:v>
                </c:pt>
                <c:pt idx="2">
                  <c:v>Year 16-17</c:v>
                </c:pt>
              </c:strCache>
            </c:strRef>
          </c:cat>
          <c:val>
            <c:numRef>
              <c:f>Sheet2!$G$12:$I$12</c:f>
              <c:numCache>
                <c:formatCode>General</c:formatCode>
                <c:ptCount val="3"/>
                <c:pt idx="0">
                  <c:v>0.93</c:v>
                </c:pt>
                <c:pt idx="1">
                  <c:v>1.1599999999999913</c:v>
                </c:pt>
                <c:pt idx="2">
                  <c:v>0.99</c:v>
                </c:pt>
              </c:numCache>
            </c:numRef>
          </c:val>
        </c:ser>
        <c:ser>
          <c:idx val="1"/>
          <c:order val="1"/>
          <c:tx>
            <c:strRef>
              <c:f>Sheet2!$F$13</c:f>
              <c:strCache>
                <c:ptCount val="1"/>
                <c:pt idx="0">
                  <c:v>pran</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Sheet2!$K$11:$M$11</c:f>
              <c:strCache>
                <c:ptCount val="3"/>
                <c:pt idx="0">
                  <c:v>Year 14-15</c:v>
                </c:pt>
                <c:pt idx="1">
                  <c:v>Year 15-16</c:v>
                </c:pt>
                <c:pt idx="2">
                  <c:v>Year 16-17</c:v>
                </c:pt>
              </c:strCache>
            </c:strRef>
          </c:cat>
          <c:val>
            <c:numRef>
              <c:f>Sheet2!$G$13:$I$13</c:f>
              <c:numCache>
                <c:formatCode>General</c:formatCode>
                <c:ptCount val="3"/>
                <c:pt idx="0">
                  <c:v>1.06</c:v>
                </c:pt>
                <c:pt idx="1">
                  <c:v>1.08</c:v>
                </c:pt>
                <c:pt idx="2">
                  <c:v>1.07</c:v>
                </c:pt>
              </c:numCache>
            </c:numRef>
          </c:val>
        </c:ser>
        <c:dLbls>
          <c:showLegendKey val="0"/>
          <c:showVal val="1"/>
          <c:showCatName val="0"/>
          <c:showSerName val="0"/>
          <c:showPercent val="0"/>
          <c:showBubbleSize val="0"/>
        </c:dLbls>
        <c:gapWidth val="150"/>
        <c:axId val="98276480"/>
        <c:axId val="98278016"/>
      </c:barChart>
      <c:catAx>
        <c:axId val="98276480"/>
        <c:scaling>
          <c:orientation val="minMax"/>
        </c:scaling>
        <c:delete val="0"/>
        <c:axPos val="b"/>
        <c:numFmt formatCode="General" sourceLinked="0"/>
        <c:majorTickMark val="out"/>
        <c:minorTickMark val="none"/>
        <c:tickLblPos val="nextTo"/>
        <c:crossAx val="98278016"/>
        <c:crosses val="autoZero"/>
        <c:auto val="1"/>
        <c:lblAlgn val="ctr"/>
        <c:lblOffset val="100"/>
        <c:noMultiLvlLbl val="0"/>
      </c:catAx>
      <c:valAx>
        <c:axId val="98278016"/>
        <c:scaling>
          <c:orientation val="minMax"/>
        </c:scaling>
        <c:delete val="0"/>
        <c:axPos val="l"/>
        <c:majorGridlines/>
        <c:numFmt formatCode="General" sourceLinked="1"/>
        <c:majorTickMark val="out"/>
        <c:minorTickMark val="none"/>
        <c:tickLblPos val="nextTo"/>
        <c:crossAx val="98276480"/>
        <c:crosses val="autoZero"/>
        <c:crossBetween val="between"/>
      </c:valAx>
    </c:plotArea>
    <c:legend>
      <c:legendPos val="r"/>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LVGI</a:t>
            </a:r>
          </a:p>
        </c:rich>
      </c:tx>
      <c:overlay val="0"/>
    </c:title>
    <c:autoTitleDeleted val="0"/>
    <c:plotArea>
      <c:layout/>
      <c:barChart>
        <c:barDir val="col"/>
        <c:grouping val="clustered"/>
        <c:varyColors val="0"/>
        <c:ser>
          <c:idx val="0"/>
          <c:order val="0"/>
          <c:tx>
            <c:strRef>
              <c:f>Sheet2!$J$12</c:f>
              <c:strCache>
                <c:ptCount val="1"/>
                <c:pt idx="0">
                  <c:v>olympic</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Sheet2!$K$11:$M$11</c:f>
              <c:strCache>
                <c:ptCount val="3"/>
                <c:pt idx="0">
                  <c:v>Year 14-15</c:v>
                </c:pt>
                <c:pt idx="1">
                  <c:v>Year 15-16</c:v>
                </c:pt>
                <c:pt idx="2">
                  <c:v>Year 16-17</c:v>
                </c:pt>
              </c:strCache>
            </c:strRef>
          </c:cat>
          <c:val>
            <c:numRef>
              <c:f>Sheet2!$K$12:$M$12</c:f>
              <c:numCache>
                <c:formatCode>General</c:formatCode>
                <c:ptCount val="3"/>
                <c:pt idx="0">
                  <c:v>0.76000000000000434</c:v>
                </c:pt>
                <c:pt idx="1">
                  <c:v>0.68</c:v>
                </c:pt>
                <c:pt idx="2">
                  <c:v>0.99</c:v>
                </c:pt>
              </c:numCache>
            </c:numRef>
          </c:val>
        </c:ser>
        <c:ser>
          <c:idx val="1"/>
          <c:order val="1"/>
          <c:tx>
            <c:strRef>
              <c:f>Sheet2!$J$13</c:f>
              <c:strCache>
                <c:ptCount val="1"/>
                <c:pt idx="0">
                  <c:v>pran</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Sheet2!$K$11:$M$11</c:f>
              <c:strCache>
                <c:ptCount val="3"/>
                <c:pt idx="0">
                  <c:v>Year 14-15</c:v>
                </c:pt>
                <c:pt idx="1">
                  <c:v>Year 15-16</c:v>
                </c:pt>
                <c:pt idx="2">
                  <c:v>Year 16-17</c:v>
                </c:pt>
              </c:strCache>
            </c:strRef>
          </c:cat>
          <c:val>
            <c:numRef>
              <c:f>Sheet2!$K$13:$M$13</c:f>
              <c:numCache>
                <c:formatCode>General</c:formatCode>
                <c:ptCount val="3"/>
                <c:pt idx="0">
                  <c:v>0.93</c:v>
                </c:pt>
                <c:pt idx="1">
                  <c:v>0.95000000000000062</c:v>
                </c:pt>
                <c:pt idx="2">
                  <c:v>0.96000000000000063</c:v>
                </c:pt>
              </c:numCache>
            </c:numRef>
          </c:val>
        </c:ser>
        <c:dLbls>
          <c:showLegendKey val="0"/>
          <c:showVal val="1"/>
          <c:showCatName val="0"/>
          <c:showSerName val="0"/>
          <c:showPercent val="0"/>
          <c:showBubbleSize val="0"/>
        </c:dLbls>
        <c:gapWidth val="150"/>
        <c:axId val="98324864"/>
        <c:axId val="98326400"/>
      </c:barChart>
      <c:catAx>
        <c:axId val="98324864"/>
        <c:scaling>
          <c:orientation val="minMax"/>
        </c:scaling>
        <c:delete val="0"/>
        <c:axPos val="b"/>
        <c:numFmt formatCode="General" sourceLinked="0"/>
        <c:majorTickMark val="out"/>
        <c:minorTickMark val="none"/>
        <c:tickLblPos val="nextTo"/>
        <c:crossAx val="98326400"/>
        <c:crosses val="autoZero"/>
        <c:auto val="1"/>
        <c:lblAlgn val="ctr"/>
        <c:lblOffset val="100"/>
        <c:noMultiLvlLbl val="0"/>
      </c:catAx>
      <c:valAx>
        <c:axId val="98326400"/>
        <c:scaling>
          <c:orientation val="minMax"/>
        </c:scaling>
        <c:delete val="0"/>
        <c:axPos val="l"/>
        <c:majorGridlines/>
        <c:numFmt formatCode="General" sourceLinked="1"/>
        <c:majorTickMark val="out"/>
        <c:minorTickMark val="none"/>
        <c:tickLblPos val="nextTo"/>
        <c:crossAx val="98324864"/>
        <c:crosses val="autoZero"/>
        <c:crossBetween val="between"/>
      </c:valAx>
    </c:plotArea>
    <c:legend>
      <c:legendPos val="r"/>
      <c:overlay val="0"/>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TATA</a:t>
            </a:r>
          </a:p>
        </c:rich>
      </c:tx>
      <c:overlay val="0"/>
    </c:title>
    <c:autoTitleDeleted val="0"/>
    <c:plotArea>
      <c:layout/>
      <c:barChart>
        <c:barDir val="col"/>
        <c:grouping val="clustered"/>
        <c:varyColors val="0"/>
        <c:ser>
          <c:idx val="0"/>
          <c:order val="0"/>
          <c:tx>
            <c:strRef>
              <c:f>Sheet2!$F$15</c:f>
              <c:strCache>
                <c:ptCount val="1"/>
                <c:pt idx="0">
                  <c:v>olympic</c:v>
                </c:pt>
              </c:strCache>
            </c:strRef>
          </c:tx>
          <c:invertIfNegative val="0"/>
          <c:dLbls>
            <c:delete val="1"/>
          </c:dLbls>
          <c:cat>
            <c:strRef>
              <c:f>Sheet2!$G$14:$I$14</c:f>
              <c:strCache>
                <c:ptCount val="3"/>
                <c:pt idx="0">
                  <c:v>Year 14-15</c:v>
                </c:pt>
                <c:pt idx="1">
                  <c:v>Year 15-16</c:v>
                </c:pt>
                <c:pt idx="2">
                  <c:v>Year 16-17</c:v>
                </c:pt>
              </c:strCache>
            </c:strRef>
          </c:cat>
          <c:val>
            <c:numRef>
              <c:f>Sheet2!$G$15:$I$15</c:f>
              <c:numCache>
                <c:formatCode>General</c:formatCode>
                <c:ptCount val="3"/>
                <c:pt idx="0">
                  <c:v>8.0000000000000043E-2</c:v>
                </c:pt>
                <c:pt idx="1">
                  <c:v>-4.5000000000000012E-2</c:v>
                </c:pt>
                <c:pt idx="2">
                  <c:v>0.13</c:v>
                </c:pt>
              </c:numCache>
            </c:numRef>
          </c:val>
        </c:ser>
        <c:ser>
          <c:idx val="1"/>
          <c:order val="1"/>
          <c:tx>
            <c:strRef>
              <c:f>Sheet2!$F$16</c:f>
              <c:strCache>
                <c:ptCount val="1"/>
                <c:pt idx="0">
                  <c:v>pran</c:v>
                </c:pt>
              </c:strCache>
            </c:strRef>
          </c:tx>
          <c:invertIfNegative val="0"/>
          <c:dLbls>
            <c:delete val="1"/>
          </c:dLbls>
          <c:cat>
            <c:strRef>
              <c:f>Sheet2!$G$14:$I$14</c:f>
              <c:strCache>
                <c:ptCount val="3"/>
                <c:pt idx="0">
                  <c:v>Year 14-15</c:v>
                </c:pt>
                <c:pt idx="1">
                  <c:v>Year 15-16</c:v>
                </c:pt>
                <c:pt idx="2">
                  <c:v>Year 16-17</c:v>
                </c:pt>
              </c:strCache>
            </c:strRef>
          </c:cat>
          <c:val>
            <c:numRef>
              <c:f>Sheet2!$G$16:$I$16</c:f>
              <c:numCache>
                <c:formatCode>General</c:formatCode>
                <c:ptCount val="3"/>
                <c:pt idx="0">
                  <c:v>2.5000000000000092E-3</c:v>
                </c:pt>
                <c:pt idx="1">
                  <c:v>-6.1000000000000004E-3</c:v>
                </c:pt>
                <c:pt idx="2">
                  <c:v>-2.4E-2</c:v>
                </c:pt>
              </c:numCache>
            </c:numRef>
          </c:val>
        </c:ser>
        <c:dLbls>
          <c:showLegendKey val="0"/>
          <c:showVal val="1"/>
          <c:showCatName val="0"/>
          <c:showSerName val="0"/>
          <c:showPercent val="0"/>
          <c:showBubbleSize val="0"/>
        </c:dLbls>
        <c:gapWidth val="150"/>
        <c:axId val="98343936"/>
        <c:axId val="98353920"/>
      </c:barChart>
      <c:catAx>
        <c:axId val="98343936"/>
        <c:scaling>
          <c:orientation val="minMax"/>
        </c:scaling>
        <c:delete val="0"/>
        <c:axPos val="b"/>
        <c:numFmt formatCode="General" sourceLinked="0"/>
        <c:majorTickMark val="out"/>
        <c:minorTickMark val="none"/>
        <c:tickLblPos val="nextTo"/>
        <c:crossAx val="98353920"/>
        <c:crosses val="autoZero"/>
        <c:auto val="1"/>
        <c:lblAlgn val="ctr"/>
        <c:lblOffset val="100"/>
        <c:noMultiLvlLbl val="0"/>
      </c:catAx>
      <c:valAx>
        <c:axId val="98353920"/>
        <c:scaling>
          <c:orientation val="minMax"/>
        </c:scaling>
        <c:delete val="0"/>
        <c:axPos val="l"/>
        <c:majorGridlines/>
        <c:numFmt formatCode="General" sourceLinked="1"/>
        <c:majorTickMark val="out"/>
        <c:minorTickMark val="none"/>
        <c:tickLblPos val="nextTo"/>
        <c:crossAx val="9834393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AQI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Sheet1!$E$7:$G$7</c:f>
              <c:strCache>
                <c:ptCount val="3"/>
                <c:pt idx="0">
                  <c:v>Year 14-15</c:v>
                </c:pt>
                <c:pt idx="1">
                  <c:v>Year 15-16</c:v>
                </c:pt>
                <c:pt idx="2">
                  <c:v>Year 16-17</c:v>
                </c:pt>
              </c:strCache>
            </c:strRef>
          </c:cat>
          <c:val>
            <c:numRef>
              <c:f>Sheet1!$E$8:$G$8</c:f>
              <c:numCache>
                <c:formatCode>General</c:formatCode>
                <c:ptCount val="3"/>
                <c:pt idx="0">
                  <c:v>1.07</c:v>
                </c:pt>
                <c:pt idx="1">
                  <c:v>0.94000000000000061</c:v>
                </c:pt>
                <c:pt idx="2">
                  <c:v>1.02</c:v>
                </c:pt>
              </c:numCache>
            </c:numRef>
          </c:val>
        </c:ser>
        <c:dLbls>
          <c:showLegendKey val="0"/>
          <c:showVal val="1"/>
          <c:showCatName val="0"/>
          <c:showSerName val="0"/>
          <c:showPercent val="0"/>
          <c:showBubbleSize val="0"/>
        </c:dLbls>
        <c:gapWidth val="150"/>
        <c:axId val="96852608"/>
        <c:axId val="96855552"/>
      </c:barChart>
      <c:catAx>
        <c:axId val="96852608"/>
        <c:scaling>
          <c:orientation val="minMax"/>
        </c:scaling>
        <c:delete val="0"/>
        <c:axPos val="b"/>
        <c:numFmt formatCode="General" sourceLinked="0"/>
        <c:majorTickMark val="out"/>
        <c:minorTickMark val="none"/>
        <c:tickLblPos val="nextTo"/>
        <c:crossAx val="96855552"/>
        <c:crosses val="autoZero"/>
        <c:auto val="1"/>
        <c:lblAlgn val="ctr"/>
        <c:lblOffset val="100"/>
        <c:noMultiLvlLbl val="0"/>
      </c:catAx>
      <c:valAx>
        <c:axId val="96855552"/>
        <c:scaling>
          <c:orientation val="minMax"/>
        </c:scaling>
        <c:delete val="0"/>
        <c:axPos val="l"/>
        <c:majorGridlines/>
        <c:numFmt formatCode="General" sourceLinked="1"/>
        <c:majorTickMark val="out"/>
        <c:minorTickMark val="none"/>
        <c:tickLblPos val="nextTo"/>
        <c:crossAx val="9685260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SGI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Sheet1!$I$2:$K$2</c:f>
              <c:strCache>
                <c:ptCount val="3"/>
                <c:pt idx="0">
                  <c:v>Year 14-15</c:v>
                </c:pt>
                <c:pt idx="1">
                  <c:v>Year 15-16</c:v>
                </c:pt>
                <c:pt idx="2">
                  <c:v>Year 16-17</c:v>
                </c:pt>
              </c:strCache>
            </c:strRef>
          </c:cat>
          <c:val>
            <c:numRef>
              <c:f>Sheet1!$I$3:$K$3</c:f>
              <c:numCache>
                <c:formatCode>General</c:formatCode>
                <c:ptCount val="3"/>
                <c:pt idx="0">
                  <c:v>0.71000000000000063</c:v>
                </c:pt>
                <c:pt idx="1">
                  <c:v>0.73000000000000065</c:v>
                </c:pt>
                <c:pt idx="2">
                  <c:v>0.8</c:v>
                </c:pt>
              </c:numCache>
            </c:numRef>
          </c:val>
        </c:ser>
        <c:dLbls>
          <c:showLegendKey val="0"/>
          <c:showVal val="1"/>
          <c:showCatName val="0"/>
          <c:showSerName val="0"/>
          <c:showPercent val="0"/>
          <c:showBubbleSize val="0"/>
        </c:dLbls>
        <c:gapWidth val="150"/>
        <c:axId val="96997760"/>
        <c:axId val="97000448"/>
      </c:barChart>
      <c:catAx>
        <c:axId val="96997760"/>
        <c:scaling>
          <c:orientation val="minMax"/>
        </c:scaling>
        <c:delete val="0"/>
        <c:axPos val="b"/>
        <c:numFmt formatCode="General" sourceLinked="0"/>
        <c:majorTickMark val="out"/>
        <c:minorTickMark val="none"/>
        <c:tickLblPos val="nextTo"/>
        <c:crossAx val="97000448"/>
        <c:crosses val="autoZero"/>
        <c:auto val="1"/>
        <c:lblAlgn val="ctr"/>
        <c:lblOffset val="100"/>
        <c:noMultiLvlLbl val="0"/>
      </c:catAx>
      <c:valAx>
        <c:axId val="97000448"/>
        <c:scaling>
          <c:orientation val="minMax"/>
        </c:scaling>
        <c:delete val="0"/>
        <c:axPos val="l"/>
        <c:majorGridlines/>
        <c:numFmt formatCode="General" sourceLinked="1"/>
        <c:majorTickMark val="out"/>
        <c:minorTickMark val="none"/>
        <c:tickLblPos val="nextTo"/>
        <c:crossAx val="9699776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DEPI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Sheet1!$I$5:$K$5</c:f>
              <c:strCache>
                <c:ptCount val="3"/>
                <c:pt idx="0">
                  <c:v>Year 14-15</c:v>
                </c:pt>
                <c:pt idx="1">
                  <c:v>Year 15-16</c:v>
                </c:pt>
                <c:pt idx="2">
                  <c:v>Year 16-17</c:v>
                </c:pt>
              </c:strCache>
            </c:strRef>
          </c:cat>
          <c:val>
            <c:numRef>
              <c:f>Sheet1!$I$6:$K$6</c:f>
              <c:numCache>
                <c:formatCode>General</c:formatCode>
                <c:ptCount val="3"/>
                <c:pt idx="0">
                  <c:v>0.30000000000000032</c:v>
                </c:pt>
                <c:pt idx="1">
                  <c:v>2.38</c:v>
                </c:pt>
                <c:pt idx="2">
                  <c:v>2.96</c:v>
                </c:pt>
              </c:numCache>
            </c:numRef>
          </c:val>
        </c:ser>
        <c:dLbls>
          <c:showLegendKey val="0"/>
          <c:showVal val="1"/>
          <c:showCatName val="0"/>
          <c:showSerName val="0"/>
          <c:showPercent val="0"/>
          <c:showBubbleSize val="0"/>
        </c:dLbls>
        <c:gapWidth val="150"/>
        <c:axId val="97027968"/>
        <c:axId val="97030912"/>
      </c:barChart>
      <c:catAx>
        <c:axId val="97027968"/>
        <c:scaling>
          <c:orientation val="minMax"/>
        </c:scaling>
        <c:delete val="0"/>
        <c:axPos val="b"/>
        <c:numFmt formatCode="General" sourceLinked="0"/>
        <c:majorTickMark val="out"/>
        <c:minorTickMark val="none"/>
        <c:tickLblPos val="nextTo"/>
        <c:crossAx val="97030912"/>
        <c:crosses val="autoZero"/>
        <c:auto val="1"/>
        <c:lblAlgn val="ctr"/>
        <c:lblOffset val="100"/>
        <c:noMultiLvlLbl val="0"/>
      </c:catAx>
      <c:valAx>
        <c:axId val="97030912"/>
        <c:scaling>
          <c:orientation val="minMax"/>
        </c:scaling>
        <c:delete val="0"/>
        <c:axPos val="l"/>
        <c:majorGridlines/>
        <c:numFmt formatCode="General" sourceLinked="1"/>
        <c:majorTickMark val="out"/>
        <c:minorTickMark val="none"/>
        <c:tickLblPos val="nextTo"/>
        <c:crossAx val="9702796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SGAEI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Sheet1!$I$7:$K$7</c:f>
              <c:strCache>
                <c:ptCount val="3"/>
                <c:pt idx="0">
                  <c:v>Year 14-15</c:v>
                </c:pt>
                <c:pt idx="1">
                  <c:v>Year 15-16</c:v>
                </c:pt>
                <c:pt idx="2">
                  <c:v>Year 16-17</c:v>
                </c:pt>
              </c:strCache>
            </c:strRef>
          </c:cat>
          <c:val>
            <c:numRef>
              <c:f>Sheet1!$I$8:$K$8</c:f>
              <c:numCache>
                <c:formatCode>General</c:formatCode>
                <c:ptCount val="3"/>
                <c:pt idx="0">
                  <c:v>1.47</c:v>
                </c:pt>
                <c:pt idx="1">
                  <c:v>0.92</c:v>
                </c:pt>
                <c:pt idx="2">
                  <c:v>1.01</c:v>
                </c:pt>
              </c:numCache>
            </c:numRef>
          </c:val>
        </c:ser>
        <c:dLbls>
          <c:showLegendKey val="0"/>
          <c:showVal val="1"/>
          <c:showCatName val="0"/>
          <c:showSerName val="0"/>
          <c:showPercent val="0"/>
          <c:showBubbleSize val="0"/>
        </c:dLbls>
        <c:gapWidth val="150"/>
        <c:axId val="97054080"/>
        <c:axId val="97405184"/>
      </c:barChart>
      <c:catAx>
        <c:axId val="97054080"/>
        <c:scaling>
          <c:orientation val="minMax"/>
        </c:scaling>
        <c:delete val="0"/>
        <c:axPos val="b"/>
        <c:numFmt formatCode="General" sourceLinked="0"/>
        <c:majorTickMark val="out"/>
        <c:minorTickMark val="none"/>
        <c:tickLblPos val="nextTo"/>
        <c:crossAx val="97405184"/>
        <c:crosses val="autoZero"/>
        <c:auto val="1"/>
        <c:lblAlgn val="ctr"/>
        <c:lblOffset val="100"/>
        <c:noMultiLvlLbl val="0"/>
      </c:catAx>
      <c:valAx>
        <c:axId val="97405184"/>
        <c:scaling>
          <c:orientation val="minMax"/>
        </c:scaling>
        <c:delete val="0"/>
        <c:axPos val="l"/>
        <c:majorGridlines/>
        <c:numFmt formatCode="General" sourceLinked="1"/>
        <c:majorTickMark val="out"/>
        <c:minorTickMark val="none"/>
        <c:tickLblPos val="nextTo"/>
        <c:crossAx val="97054080"/>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LVGI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Sheet1!$M$2:$O$2</c:f>
              <c:strCache>
                <c:ptCount val="3"/>
                <c:pt idx="0">
                  <c:v>Year 14-15 </c:v>
                </c:pt>
                <c:pt idx="1">
                  <c:v>Year 15-16</c:v>
                </c:pt>
                <c:pt idx="2">
                  <c:v>Year 16-17</c:v>
                </c:pt>
              </c:strCache>
            </c:strRef>
          </c:cat>
          <c:val>
            <c:numRef>
              <c:f>Sheet1!$M$3:$O$3</c:f>
              <c:numCache>
                <c:formatCode>General</c:formatCode>
                <c:ptCount val="3"/>
                <c:pt idx="0">
                  <c:v>0.97000000000000064</c:v>
                </c:pt>
                <c:pt idx="1">
                  <c:v>0.92</c:v>
                </c:pt>
                <c:pt idx="2">
                  <c:v>1.04</c:v>
                </c:pt>
              </c:numCache>
            </c:numRef>
          </c:val>
        </c:ser>
        <c:dLbls>
          <c:showLegendKey val="0"/>
          <c:showVal val="1"/>
          <c:showCatName val="0"/>
          <c:showSerName val="0"/>
          <c:showPercent val="0"/>
          <c:showBubbleSize val="0"/>
        </c:dLbls>
        <c:gapWidth val="150"/>
        <c:axId val="97424512"/>
        <c:axId val="97427456"/>
      </c:barChart>
      <c:catAx>
        <c:axId val="97424512"/>
        <c:scaling>
          <c:orientation val="minMax"/>
        </c:scaling>
        <c:delete val="0"/>
        <c:axPos val="b"/>
        <c:numFmt formatCode="General" sourceLinked="0"/>
        <c:majorTickMark val="out"/>
        <c:minorTickMark val="none"/>
        <c:tickLblPos val="nextTo"/>
        <c:crossAx val="97427456"/>
        <c:crosses val="autoZero"/>
        <c:auto val="1"/>
        <c:lblAlgn val="ctr"/>
        <c:lblOffset val="100"/>
        <c:noMultiLvlLbl val="0"/>
      </c:catAx>
      <c:valAx>
        <c:axId val="97427456"/>
        <c:scaling>
          <c:orientation val="minMax"/>
        </c:scaling>
        <c:delete val="0"/>
        <c:axPos val="l"/>
        <c:majorGridlines/>
        <c:numFmt formatCode="General" sourceLinked="1"/>
        <c:majorTickMark val="out"/>
        <c:minorTickMark val="none"/>
        <c:tickLblPos val="nextTo"/>
        <c:crossAx val="97424512"/>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DSRI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Sheet1!$M$5:$O$5</c:f>
              <c:strCache>
                <c:ptCount val="3"/>
                <c:pt idx="0">
                  <c:v>Year 14-15</c:v>
                </c:pt>
                <c:pt idx="1">
                  <c:v>Year 15-16</c:v>
                </c:pt>
                <c:pt idx="2">
                  <c:v>Year 16-17</c:v>
                </c:pt>
              </c:strCache>
            </c:strRef>
          </c:cat>
          <c:val>
            <c:numRef>
              <c:f>Sheet1!$M$6:$O$6</c:f>
              <c:numCache>
                <c:formatCode>General</c:formatCode>
                <c:ptCount val="3"/>
                <c:pt idx="0">
                  <c:v>0.69000000000000061</c:v>
                </c:pt>
                <c:pt idx="1">
                  <c:v>1.1499999999999908</c:v>
                </c:pt>
                <c:pt idx="2">
                  <c:v>0.93</c:v>
                </c:pt>
              </c:numCache>
            </c:numRef>
          </c:val>
        </c:ser>
        <c:dLbls>
          <c:showLegendKey val="0"/>
          <c:showVal val="1"/>
          <c:showCatName val="0"/>
          <c:showSerName val="0"/>
          <c:showPercent val="0"/>
          <c:showBubbleSize val="0"/>
        </c:dLbls>
        <c:gapWidth val="150"/>
        <c:axId val="97442432"/>
        <c:axId val="97453568"/>
      </c:barChart>
      <c:catAx>
        <c:axId val="97442432"/>
        <c:scaling>
          <c:orientation val="minMax"/>
        </c:scaling>
        <c:delete val="0"/>
        <c:axPos val="b"/>
        <c:numFmt formatCode="General" sourceLinked="0"/>
        <c:majorTickMark val="out"/>
        <c:minorTickMark val="none"/>
        <c:tickLblPos val="nextTo"/>
        <c:crossAx val="97453568"/>
        <c:crosses val="autoZero"/>
        <c:auto val="1"/>
        <c:lblAlgn val="ctr"/>
        <c:lblOffset val="100"/>
        <c:noMultiLvlLbl val="0"/>
      </c:catAx>
      <c:valAx>
        <c:axId val="97453568"/>
        <c:scaling>
          <c:orientation val="minMax"/>
        </c:scaling>
        <c:delete val="0"/>
        <c:axPos val="l"/>
        <c:majorGridlines/>
        <c:numFmt formatCode="General" sourceLinked="1"/>
        <c:majorTickMark val="out"/>
        <c:minorTickMark val="none"/>
        <c:tickLblPos val="nextTo"/>
        <c:crossAx val="9744243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GMI</a:t>
            </a:r>
          </a:p>
        </c:rich>
      </c:tx>
      <c:overlay val="0"/>
    </c:title>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Sheet1!$M$8:$O$8</c:f>
              <c:strCache>
                <c:ptCount val="3"/>
                <c:pt idx="0">
                  <c:v>Year 14-15</c:v>
                </c:pt>
                <c:pt idx="1">
                  <c:v>Year 15-16</c:v>
                </c:pt>
                <c:pt idx="2">
                  <c:v>Year 16-17</c:v>
                </c:pt>
              </c:strCache>
            </c:strRef>
          </c:cat>
          <c:val>
            <c:numRef>
              <c:f>Sheet1!$M$9:$O$9</c:f>
              <c:numCache>
                <c:formatCode>General</c:formatCode>
                <c:ptCount val="3"/>
                <c:pt idx="0">
                  <c:v>-5.22</c:v>
                </c:pt>
                <c:pt idx="1">
                  <c:v>7.0000000000000021E-2</c:v>
                </c:pt>
                <c:pt idx="2">
                  <c:v>1.53</c:v>
                </c:pt>
              </c:numCache>
            </c:numRef>
          </c:val>
        </c:ser>
        <c:dLbls>
          <c:showLegendKey val="0"/>
          <c:showVal val="1"/>
          <c:showCatName val="0"/>
          <c:showSerName val="0"/>
          <c:showPercent val="0"/>
          <c:showBubbleSize val="0"/>
        </c:dLbls>
        <c:gapWidth val="150"/>
        <c:axId val="97472896"/>
        <c:axId val="97475584"/>
      </c:barChart>
      <c:catAx>
        <c:axId val="97472896"/>
        <c:scaling>
          <c:orientation val="minMax"/>
        </c:scaling>
        <c:delete val="0"/>
        <c:axPos val="b"/>
        <c:numFmt formatCode="General" sourceLinked="0"/>
        <c:majorTickMark val="out"/>
        <c:minorTickMark val="none"/>
        <c:tickLblPos val="nextTo"/>
        <c:crossAx val="97475584"/>
        <c:crosses val="autoZero"/>
        <c:auto val="1"/>
        <c:lblAlgn val="ctr"/>
        <c:lblOffset val="100"/>
        <c:noMultiLvlLbl val="0"/>
      </c:catAx>
      <c:valAx>
        <c:axId val="97475584"/>
        <c:scaling>
          <c:orientation val="minMax"/>
        </c:scaling>
        <c:delete val="0"/>
        <c:axPos val="l"/>
        <c:majorGridlines/>
        <c:numFmt formatCode="General" sourceLinked="1"/>
        <c:majorTickMark val="out"/>
        <c:minorTickMark val="none"/>
        <c:tickLblPos val="nextTo"/>
        <c:crossAx val="9747289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F240D-FCB5-4833-A604-A1523D82E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51</Pages>
  <Words>10295</Words>
  <Characters>58684</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Ishrat Jahan</cp:lastModifiedBy>
  <cp:revision>309</cp:revision>
  <dcterms:created xsi:type="dcterms:W3CDTF">2018-06-23T22:35:00Z</dcterms:created>
  <dcterms:modified xsi:type="dcterms:W3CDTF">2018-09-04T04:33:00Z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