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12A" w:rsidRDefault="00E37CF3" w:rsidP="00FF312A">
      <w:pPr>
        <w:tabs>
          <w:tab w:val="left" w:pos="1220"/>
        </w:tabs>
        <w:spacing w:line="360" w:lineRule="auto"/>
        <w:jc w:val="both"/>
        <w:rPr>
          <w:rStyle w:val="blast"/>
          <w:rFonts w:ascii="Times New Roman" w:eastAsia="Times New Roman" w:hAnsi="Times New Roman" w:cs="Times New Roman"/>
          <w:b/>
          <w:bCs/>
          <w:color w:val="2DA2BF" w:themeColor="accent1"/>
          <w:sz w:val="28"/>
          <w:szCs w:val="28"/>
          <w:shd w:val="clear" w:color="auto" w:fill="FFFFFF"/>
        </w:rPr>
      </w:pPr>
      <w:r>
        <w:rPr>
          <w:rFonts w:ascii="Times New Roman" w:eastAsia="Times New Roman" w:hAnsi="Times New Roman" w:cs="Times New Roman"/>
          <w:b/>
          <w:bCs/>
          <w:noProof/>
          <w:color w:val="2DA2BF" w:themeColor="accent1"/>
          <w:sz w:val="28"/>
          <w:szCs w:val="28"/>
        </w:rPr>
        <w:pict>
          <v:rect id="_x0000_s1058" style="position:absolute;left:0;text-align:left;margin-left:56.95pt;margin-top:27.65pt;width:357.45pt;height:201.75pt;z-index:251678723" fillcolor="white [3201]" strokecolor="#7c9fcf [1943]" strokeweight="5pt">
            <v:stroke linestyle="thickThin"/>
            <v:shadow color="#868686"/>
            <v:textbox style="mso-next-textbox:#_x0000_s1058">
              <w:txbxContent>
                <w:p w:rsidR="00510C8D" w:rsidRPr="00510C8D" w:rsidRDefault="00510C8D" w:rsidP="00510C8D">
                  <w:pPr>
                    <w:spacing w:line="360" w:lineRule="auto"/>
                    <w:jc w:val="center"/>
                    <w:rPr>
                      <w:rFonts w:ascii="Times New Roman" w:eastAsia="Times New Roman" w:hAnsi="Times New Roman" w:cs="Aharoni"/>
                      <w:b/>
                      <w:color w:val="2A4975" w:themeColor="accent4" w:themeShade="BF"/>
                      <w:sz w:val="48"/>
                      <w:szCs w:val="52"/>
                      <w:shd w:val="clear" w:color="auto" w:fill="FFFFFF"/>
                    </w:rPr>
                  </w:pPr>
                  <w:r w:rsidRPr="00510C8D">
                    <w:rPr>
                      <w:rStyle w:val="blast"/>
                      <w:rFonts w:ascii="Times New Roman" w:eastAsia="Times New Roman" w:hAnsi="Times New Roman" w:cs="Aharoni"/>
                      <w:b/>
                      <w:color w:val="2A4975" w:themeColor="accent4" w:themeShade="BF"/>
                      <w:sz w:val="48"/>
                      <w:szCs w:val="52"/>
                      <w:shd w:val="clear" w:color="auto" w:fill="FFFFFF"/>
                    </w:rPr>
                    <w:t xml:space="preserve"> “</w:t>
                  </w:r>
                  <w:r w:rsidRPr="00510C8D">
                    <w:rPr>
                      <w:rStyle w:val="blast"/>
                      <w:rFonts w:eastAsia="Times New Roman" w:cs="Aharoni"/>
                      <w:b/>
                      <w:color w:val="2A4975" w:themeColor="accent4" w:themeShade="BF"/>
                      <w:sz w:val="48"/>
                      <w:szCs w:val="52"/>
                      <w:shd w:val="clear" w:color="auto" w:fill="FFFFFF"/>
                    </w:rPr>
                    <w:t>An Analysis of Human Resource Management Practices of National Credit and Commerce Bank”</w:t>
                  </w:r>
                </w:p>
                <w:p w:rsidR="00510C8D" w:rsidRDefault="00510C8D" w:rsidP="00510C8D">
                  <w:pPr>
                    <w:spacing w:line="360" w:lineRule="auto"/>
                    <w:jc w:val="center"/>
                  </w:pPr>
                </w:p>
              </w:txbxContent>
            </v:textbox>
          </v:rect>
        </w:pict>
      </w:r>
    </w:p>
    <w:p w:rsidR="00D90FC0" w:rsidRDefault="00D90FC0"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510C8D" w:rsidRDefault="00510C8D"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510C8D" w:rsidRDefault="00510C8D"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510C8D" w:rsidRDefault="00510C8D"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510C8D" w:rsidRDefault="00510C8D"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187ED6" w:rsidRDefault="00187ED6" w:rsidP="00510C8D">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r w:rsidRPr="00187ED6">
        <w:rPr>
          <w:rStyle w:val="blast"/>
          <w:rFonts w:ascii="Times New Roman" w:eastAsia="Times New Roman" w:hAnsi="Times New Roman" w:cs="Times New Roman"/>
          <w:b/>
          <w:bCs/>
          <w:noProof/>
          <w:color w:val="2DA2BF" w:themeColor="accent1"/>
          <w:sz w:val="52"/>
          <w:szCs w:val="52"/>
          <w:shd w:val="clear" w:color="auto" w:fill="FFFFFF"/>
        </w:rPr>
        <w:drawing>
          <wp:inline distT="0" distB="0" distL="0" distR="0">
            <wp:extent cx="5731510" cy="3818461"/>
            <wp:effectExtent l="19050" t="0" r="2540" b="0"/>
            <wp:docPr id="8" name="Picture 1" descr="NCC Bank to issue Tk 7.0b subordinated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 Bank to issue Tk 7.0b subordinated bonds"/>
                    <pic:cNvPicPr>
                      <a:picLocks noChangeAspect="1" noChangeArrowheads="1"/>
                    </pic:cNvPicPr>
                  </pic:nvPicPr>
                  <pic:blipFill>
                    <a:blip r:embed="rId8"/>
                    <a:srcRect/>
                    <a:stretch>
                      <a:fillRect/>
                    </a:stretch>
                  </pic:blipFill>
                  <pic:spPr bwMode="auto">
                    <a:xfrm>
                      <a:off x="0" y="0"/>
                      <a:ext cx="5731510" cy="3818461"/>
                    </a:xfrm>
                    <a:prstGeom prst="rect">
                      <a:avLst/>
                    </a:prstGeom>
                    <a:noFill/>
                    <a:ln w="9525">
                      <a:noFill/>
                      <a:miter lim="800000"/>
                      <a:headEnd/>
                      <a:tailEnd/>
                    </a:ln>
                  </pic:spPr>
                </pic:pic>
              </a:graphicData>
            </a:graphic>
          </wp:inline>
        </w:drawing>
      </w:r>
    </w:p>
    <w:p w:rsidR="00187ED6" w:rsidRDefault="00187ED6" w:rsidP="00FF312A">
      <w:pPr>
        <w:tabs>
          <w:tab w:val="left" w:pos="1220"/>
        </w:tabs>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187ED6" w:rsidRPr="00F86F32" w:rsidRDefault="004D4B36" w:rsidP="00EE2F03">
      <w:pPr>
        <w:tabs>
          <w:tab w:val="left" w:pos="1220"/>
        </w:tabs>
        <w:spacing w:line="240" w:lineRule="auto"/>
        <w:jc w:val="center"/>
        <w:rPr>
          <w:rStyle w:val="blast"/>
          <w:rFonts w:ascii="Cambria" w:eastAsia="Times New Roman" w:hAnsi="Cambria" w:cs="Times New Roman"/>
          <w:b/>
          <w:bCs/>
          <w:color w:val="39639D" w:themeColor="accent4"/>
          <w:sz w:val="48"/>
          <w:szCs w:val="52"/>
          <w:shd w:val="clear" w:color="auto" w:fill="FFFFFF"/>
        </w:rPr>
      </w:pPr>
      <w:r w:rsidRPr="00F86F32">
        <w:rPr>
          <w:rStyle w:val="blast"/>
          <w:rFonts w:ascii="Cambria" w:eastAsia="Times New Roman" w:hAnsi="Cambria" w:cs="Times New Roman"/>
          <w:b/>
          <w:bCs/>
          <w:color w:val="39639D" w:themeColor="accent4"/>
          <w:sz w:val="48"/>
          <w:szCs w:val="52"/>
          <w:shd w:val="clear" w:color="auto" w:fill="FFFFFF"/>
        </w:rPr>
        <w:lastRenderedPageBreak/>
        <w:t>Project Report on</w:t>
      </w:r>
    </w:p>
    <w:tbl>
      <w:tblPr>
        <w:tblStyle w:val="MediumList2-Accent2"/>
        <w:tblW w:w="0" w:type="auto"/>
        <w:tblLook w:val="04A0"/>
      </w:tblPr>
      <w:tblGrid>
        <w:gridCol w:w="9242"/>
      </w:tblGrid>
      <w:tr w:rsidR="004D4B36" w:rsidRPr="004D4B36" w:rsidTr="004D4B36">
        <w:trPr>
          <w:cnfStyle w:val="100000000000"/>
        </w:trPr>
        <w:tc>
          <w:tcPr>
            <w:cnfStyle w:val="001000000100"/>
            <w:tcW w:w="9242" w:type="dxa"/>
          </w:tcPr>
          <w:p w:rsidR="004D4B36" w:rsidRPr="00510C8D" w:rsidRDefault="004D4B36" w:rsidP="004D4B36">
            <w:pPr>
              <w:tabs>
                <w:tab w:val="left" w:pos="1220"/>
              </w:tabs>
              <w:spacing w:line="276" w:lineRule="auto"/>
              <w:jc w:val="center"/>
              <w:rPr>
                <w:rStyle w:val="blast"/>
                <w:rFonts w:ascii="Cambria" w:eastAsia="Times New Roman" w:hAnsi="Cambria" w:cs="Aharoni"/>
                <w:b/>
                <w:bCs/>
                <w:color w:val="A3171D" w:themeColor="accent2" w:themeShade="BF"/>
                <w:sz w:val="48"/>
                <w:szCs w:val="52"/>
                <w:shd w:val="clear" w:color="auto" w:fill="FFFFFF"/>
              </w:rPr>
            </w:pPr>
            <w:r w:rsidRPr="00510C8D">
              <w:rPr>
                <w:rStyle w:val="blast"/>
                <w:rFonts w:ascii="Cambria" w:eastAsia="Times New Roman" w:hAnsi="Cambria" w:cs="Aharoni"/>
                <w:b/>
                <w:bCs/>
                <w:color w:val="A3171D" w:themeColor="accent2" w:themeShade="BF"/>
                <w:sz w:val="48"/>
                <w:szCs w:val="52"/>
                <w:shd w:val="clear" w:color="auto" w:fill="FFFFFF"/>
              </w:rPr>
              <w:t>An Analysis of Human Resource Management Practices of National Credit And Commerce Bank</w:t>
            </w:r>
          </w:p>
        </w:tc>
      </w:tr>
    </w:tbl>
    <w:p w:rsidR="004D4B36" w:rsidRDefault="004D4B36" w:rsidP="004D4B36">
      <w:pPr>
        <w:tabs>
          <w:tab w:val="left" w:pos="1220"/>
        </w:tabs>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r w:rsidRPr="004D4B36">
        <w:rPr>
          <w:rStyle w:val="blast"/>
          <w:rFonts w:ascii="Times New Roman" w:eastAsia="Times New Roman" w:hAnsi="Times New Roman" w:cs="Times New Roman"/>
          <w:b/>
          <w:bCs/>
          <w:noProof/>
          <w:color w:val="2DA2BF" w:themeColor="accent1"/>
          <w:sz w:val="52"/>
        </w:rPr>
        <w:drawing>
          <wp:inline distT="0" distB="0" distL="0" distR="0">
            <wp:extent cx="2144263" cy="2140566"/>
            <wp:effectExtent l="19050" t="0" r="8387" b="0"/>
            <wp:docPr id="13" name="Picture 11"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9"/>
                    <a:stretch>
                      <a:fillRect/>
                    </a:stretch>
                  </pic:blipFill>
                  <pic:spPr>
                    <a:xfrm>
                      <a:off x="0" y="0"/>
                      <a:ext cx="2144263" cy="2140566"/>
                    </a:xfrm>
                    <a:prstGeom prst="rect">
                      <a:avLst/>
                    </a:prstGeom>
                    <a:ln>
                      <a:noFill/>
                    </a:ln>
                    <a:effectLst>
                      <a:softEdge rad="112500"/>
                    </a:effectLst>
                  </pic:spPr>
                </pic:pic>
              </a:graphicData>
            </a:graphic>
          </wp:inline>
        </w:drawing>
      </w:r>
    </w:p>
    <w:tbl>
      <w:tblPr>
        <w:tblStyle w:val="LightGrid-Accent11"/>
        <w:tblW w:w="0" w:type="auto"/>
        <w:tblLook w:val="04A0"/>
      </w:tblPr>
      <w:tblGrid>
        <w:gridCol w:w="9242"/>
      </w:tblGrid>
      <w:tr w:rsidR="004D4B36" w:rsidRPr="004D4B36" w:rsidTr="00EE2F03">
        <w:trPr>
          <w:cnfStyle w:val="100000000000"/>
        </w:trPr>
        <w:tc>
          <w:tcPr>
            <w:cnfStyle w:val="001000000000"/>
            <w:tcW w:w="9242" w:type="dxa"/>
          </w:tcPr>
          <w:p w:rsidR="004D4B36" w:rsidRPr="00510C8D" w:rsidRDefault="004D4B36" w:rsidP="004D4B36">
            <w:pPr>
              <w:tabs>
                <w:tab w:val="left" w:pos="1220"/>
              </w:tabs>
              <w:jc w:val="center"/>
              <w:rPr>
                <w:rStyle w:val="blast"/>
                <w:rFonts w:ascii="Cambria" w:eastAsia="Times New Roman" w:hAnsi="Cambria" w:cs="Times New Roman"/>
                <w:bCs w:val="0"/>
                <w:color w:val="21798E" w:themeColor="accent1" w:themeShade="BF"/>
                <w:sz w:val="44"/>
                <w:szCs w:val="52"/>
                <w:shd w:val="clear" w:color="auto" w:fill="FFFFFF"/>
              </w:rPr>
            </w:pPr>
            <w:r w:rsidRPr="00510C8D">
              <w:rPr>
                <w:rStyle w:val="blast"/>
                <w:rFonts w:ascii="Cambria" w:eastAsia="Times New Roman" w:hAnsi="Cambria" w:cs="Times New Roman"/>
                <w:bCs w:val="0"/>
                <w:color w:val="21798E" w:themeColor="accent1" w:themeShade="BF"/>
                <w:sz w:val="40"/>
                <w:szCs w:val="52"/>
                <w:shd w:val="clear" w:color="auto" w:fill="FFFFFF"/>
              </w:rPr>
              <w:t>Submitted To</w:t>
            </w:r>
          </w:p>
        </w:tc>
      </w:tr>
    </w:tbl>
    <w:p w:rsidR="004D4B36" w:rsidRPr="000633D5" w:rsidRDefault="004D4B36" w:rsidP="005B480E">
      <w:pPr>
        <w:spacing w:line="240" w:lineRule="auto"/>
        <w:jc w:val="center"/>
        <w:rPr>
          <w:rStyle w:val="blast"/>
          <w:rFonts w:ascii="Times New Roman" w:eastAsia="Times New Roman" w:hAnsi="Times New Roman" w:cs="Times New Roman"/>
          <w:b/>
          <w:color w:val="000000" w:themeColor="text1"/>
          <w:sz w:val="36"/>
          <w:szCs w:val="32"/>
          <w:shd w:val="clear" w:color="auto" w:fill="FFFFFF"/>
        </w:rPr>
      </w:pPr>
      <w:r w:rsidRPr="000633D5">
        <w:rPr>
          <w:rStyle w:val="blast"/>
          <w:rFonts w:ascii="Times New Roman" w:eastAsia="Times New Roman" w:hAnsi="Times New Roman" w:cs="Times New Roman"/>
          <w:b/>
          <w:color w:val="000000" w:themeColor="text1"/>
          <w:sz w:val="36"/>
          <w:szCs w:val="32"/>
          <w:shd w:val="clear" w:color="auto" w:fill="FFFFFF"/>
        </w:rPr>
        <w:t>Piana Monsur Mindia</w:t>
      </w:r>
    </w:p>
    <w:p w:rsidR="004D4B36" w:rsidRPr="00FF312A" w:rsidRDefault="004D4B36" w:rsidP="005B480E">
      <w:pPr>
        <w:spacing w:line="240" w:lineRule="auto"/>
        <w:jc w:val="center"/>
        <w:rPr>
          <w:rFonts w:ascii="Times New Roman" w:eastAsia="Times New Roman" w:hAnsi="Times New Roman" w:cs="Times New Roman"/>
          <w:b/>
          <w:color w:val="000000" w:themeColor="text1"/>
          <w:sz w:val="32"/>
          <w:szCs w:val="32"/>
          <w:shd w:val="clear" w:color="auto" w:fill="FFFFFF"/>
        </w:rPr>
      </w:pPr>
      <w:r w:rsidRPr="00FF312A">
        <w:rPr>
          <w:rFonts w:ascii="Candara" w:hAnsi="Candara" w:cs="Aharoni"/>
          <w:b/>
          <w:color w:val="000000" w:themeColor="text1"/>
          <w:sz w:val="32"/>
          <w:szCs w:val="32"/>
        </w:rPr>
        <w:t>Assistant Professor</w:t>
      </w:r>
    </w:p>
    <w:p w:rsidR="004D4B36" w:rsidRPr="004D4B36" w:rsidRDefault="004D4B36" w:rsidP="005B480E">
      <w:pPr>
        <w:spacing w:after="0" w:line="240" w:lineRule="auto"/>
        <w:jc w:val="center"/>
        <w:rPr>
          <w:rFonts w:cstheme="minorHAnsi"/>
          <w:sz w:val="32"/>
          <w:szCs w:val="32"/>
        </w:rPr>
      </w:pPr>
      <w:r w:rsidRPr="004D4B36">
        <w:rPr>
          <w:rFonts w:cstheme="minorHAnsi"/>
          <w:sz w:val="32"/>
          <w:szCs w:val="32"/>
        </w:rPr>
        <w:t>Faculty of Business and Economics</w:t>
      </w:r>
    </w:p>
    <w:p w:rsidR="004D4B36" w:rsidRPr="004D4B36" w:rsidRDefault="004D4B36" w:rsidP="005B480E">
      <w:pPr>
        <w:spacing w:after="0" w:line="240" w:lineRule="auto"/>
        <w:jc w:val="center"/>
        <w:rPr>
          <w:rFonts w:cstheme="minorHAnsi"/>
          <w:sz w:val="32"/>
          <w:szCs w:val="32"/>
        </w:rPr>
      </w:pPr>
      <w:r w:rsidRPr="004D4B36">
        <w:rPr>
          <w:rFonts w:cstheme="minorHAnsi"/>
          <w:sz w:val="32"/>
          <w:szCs w:val="32"/>
        </w:rPr>
        <w:t>United international university</w:t>
      </w:r>
    </w:p>
    <w:p w:rsidR="004D4B36" w:rsidRPr="004D4B36" w:rsidRDefault="004D4B36" w:rsidP="005B480E">
      <w:pPr>
        <w:spacing w:after="0" w:line="240" w:lineRule="auto"/>
        <w:jc w:val="center"/>
        <w:rPr>
          <w:rFonts w:cstheme="minorHAnsi"/>
          <w:sz w:val="32"/>
          <w:szCs w:val="32"/>
        </w:rPr>
      </w:pPr>
      <w:r w:rsidRPr="004D4B36">
        <w:rPr>
          <w:rFonts w:cstheme="minorHAnsi"/>
          <w:sz w:val="32"/>
          <w:szCs w:val="32"/>
        </w:rPr>
        <w:t>Dhaka, Bangladesh</w:t>
      </w:r>
    </w:p>
    <w:p w:rsidR="004D4B36" w:rsidRDefault="004D4B36" w:rsidP="004D4B36">
      <w:pPr>
        <w:spacing w:line="276" w:lineRule="auto"/>
        <w:jc w:val="center"/>
        <w:rPr>
          <w:rFonts w:ascii="Candara" w:hAnsi="Candara" w:cs="Aharoni"/>
          <w:sz w:val="32"/>
          <w:szCs w:val="32"/>
        </w:rPr>
      </w:pPr>
    </w:p>
    <w:tbl>
      <w:tblPr>
        <w:tblStyle w:val="LightGrid-Accent12"/>
        <w:tblW w:w="0" w:type="auto"/>
        <w:tblLook w:val="04A0"/>
      </w:tblPr>
      <w:tblGrid>
        <w:gridCol w:w="9242"/>
      </w:tblGrid>
      <w:tr w:rsidR="004D4B36" w:rsidTr="00EE2F03">
        <w:trPr>
          <w:cnfStyle w:val="100000000000"/>
        </w:trPr>
        <w:tc>
          <w:tcPr>
            <w:cnfStyle w:val="001000000000"/>
            <w:tcW w:w="9242" w:type="dxa"/>
          </w:tcPr>
          <w:p w:rsidR="004D4B36" w:rsidRPr="00510C8D" w:rsidRDefault="004D4B36" w:rsidP="004D4B36">
            <w:pPr>
              <w:tabs>
                <w:tab w:val="left" w:pos="1220"/>
              </w:tabs>
              <w:jc w:val="center"/>
              <w:rPr>
                <w:rStyle w:val="blast"/>
                <w:rFonts w:ascii="Cambria" w:eastAsia="Times New Roman" w:hAnsi="Cambria" w:cs="Times New Roman"/>
                <w:bCs w:val="0"/>
                <w:color w:val="0F5666" w:themeColor="background2" w:themeShade="40"/>
                <w:sz w:val="52"/>
                <w:szCs w:val="52"/>
                <w:shd w:val="clear" w:color="auto" w:fill="FFFFFF"/>
              </w:rPr>
            </w:pPr>
            <w:r w:rsidRPr="00510C8D">
              <w:rPr>
                <w:rStyle w:val="blast"/>
                <w:rFonts w:ascii="Cambria" w:eastAsia="Times New Roman" w:hAnsi="Cambria" w:cs="Times New Roman"/>
                <w:bCs w:val="0"/>
                <w:color w:val="0F5666" w:themeColor="background2" w:themeShade="40"/>
                <w:sz w:val="40"/>
                <w:szCs w:val="52"/>
                <w:shd w:val="clear" w:color="auto" w:fill="FFFFFF"/>
              </w:rPr>
              <w:t>Submitted By</w:t>
            </w:r>
          </w:p>
        </w:tc>
      </w:tr>
    </w:tbl>
    <w:p w:rsidR="004D4B36" w:rsidRPr="005B480E" w:rsidRDefault="004D4B36" w:rsidP="005B480E">
      <w:pPr>
        <w:spacing w:after="0" w:line="240" w:lineRule="auto"/>
        <w:jc w:val="center"/>
        <w:rPr>
          <w:rFonts w:ascii="Times New Roman" w:hAnsi="Times New Roman" w:cs="Times New Roman"/>
          <w:b/>
          <w:sz w:val="32"/>
          <w:szCs w:val="32"/>
        </w:rPr>
      </w:pPr>
      <w:r w:rsidRPr="005B480E">
        <w:rPr>
          <w:rFonts w:ascii="Times New Roman" w:hAnsi="Times New Roman" w:cs="Times New Roman"/>
          <w:b/>
          <w:sz w:val="32"/>
          <w:szCs w:val="32"/>
        </w:rPr>
        <w:t>Ramisa Jahan</w:t>
      </w:r>
    </w:p>
    <w:p w:rsidR="004D4B36" w:rsidRPr="005B480E" w:rsidRDefault="004D4B36" w:rsidP="005B480E">
      <w:pPr>
        <w:spacing w:after="0" w:line="240" w:lineRule="auto"/>
        <w:jc w:val="center"/>
        <w:rPr>
          <w:rFonts w:ascii="Times New Roman" w:hAnsi="Times New Roman" w:cs="Times New Roman"/>
          <w:b/>
          <w:sz w:val="32"/>
          <w:szCs w:val="32"/>
        </w:rPr>
      </w:pPr>
      <w:r w:rsidRPr="005B480E">
        <w:rPr>
          <w:rFonts w:ascii="Times New Roman" w:hAnsi="Times New Roman" w:cs="Times New Roman"/>
          <w:b/>
          <w:sz w:val="32"/>
          <w:szCs w:val="32"/>
        </w:rPr>
        <w:t>ID: 111 161 258</w:t>
      </w:r>
    </w:p>
    <w:p w:rsidR="004D4B36" w:rsidRPr="005B480E" w:rsidRDefault="004D4B36" w:rsidP="005B480E">
      <w:pPr>
        <w:spacing w:after="0" w:line="240" w:lineRule="auto"/>
        <w:jc w:val="center"/>
        <w:rPr>
          <w:rFonts w:ascii="Times New Roman" w:hAnsi="Times New Roman" w:cs="Times New Roman"/>
          <w:sz w:val="32"/>
          <w:szCs w:val="32"/>
        </w:rPr>
      </w:pPr>
      <w:r w:rsidRPr="005B480E">
        <w:rPr>
          <w:rFonts w:ascii="Times New Roman" w:hAnsi="Times New Roman" w:cs="Times New Roman"/>
          <w:sz w:val="32"/>
          <w:szCs w:val="32"/>
        </w:rPr>
        <w:t>BBA Department</w:t>
      </w:r>
    </w:p>
    <w:p w:rsidR="004D4B36" w:rsidRPr="005B480E" w:rsidRDefault="004D4B36" w:rsidP="005B480E">
      <w:pPr>
        <w:spacing w:after="0" w:line="240" w:lineRule="auto"/>
        <w:jc w:val="center"/>
        <w:rPr>
          <w:rFonts w:ascii="Times New Roman" w:hAnsi="Times New Roman" w:cs="Times New Roman"/>
          <w:sz w:val="32"/>
          <w:szCs w:val="32"/>
        </w:rPr>
      </w:pPr>
      <w:r w:rsidRPr="005B480E">
        <w:rPr>
          <w:rFonts w:ascii="Times New Roman" w:hAnsi="Times New Roman" w:cs="Times New Roman"/>
          <w:sz w:val="32"/>
          <w:szCs w:val="32"/>
        </w:rPr>
        <w:t>School of Business &amp; Economics</w:t>
      </w:r>
    </w:p>
    <w:p w:rsidR="004D4B36" w:rsidRDefault="002C6521" w:rsidP="005B480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United International University</w:t>
      </w:r>
    </w:p>
    <w:p w:rsidR="005B480E" w:rsidRPr="005B480E" w:rsidRDefault="005B480E" w:rsidP="005B480E">
      <w:pPr>
        <w:spacing w:after="0" w:line="240" w:lineRule="auto"/>
        <w:jc w:val="center"/>
        <w:rPr>
          <w:rFonts w:ascii="Times New Roman" w:hAnsi="Times New Roman" w:cs="Times New Roman"/>
          <w:sz w:val="32"/>
          <w:szCs w:val="32"/>
        </w:rPr>
      </w:pPr>
    </w:p>
    <w:p w:rsidR="004D4B36" w:rsidRPr="005B480E" w:rsidRDefault="005B480E" w:rsidP="005B480E">
      <w:pPr>
        <w:tabs>
          <w:tab w:val="left" w:pos="1220"/>
        </w:tabs>
        <w:spacing w:line="240" w:lineRule="auto"/>
        <w:jc w:val="center"/>
        <w:rPr>
          <w:rStyle w:val="blast"/>
          <w:rFonts w:ascii="Times New Roman" w:eastAsia="Times New Roman" w:hAnsi="Times New Roman" w:cs="Times New Roman"/>
          <w:b/>
          <w:color w:val="0F5666" w:themeColor="background2" w:themeShade="40"/>
          <w:sz w:val="28"/>
          <w:szCs w:val="24"/>
          <w:shd w:val="clear" w:color="auto" w:fill="FFFFFF"/>
        </w:rPr>
      </w:pPr>
      <w:r w:rsidRPr="005B480E">
        <w:rPr>
          <w:rStyle w:val="blast"/>
          <w:rFonts w:ascii="Times New Roman" w:eastAsia="Times New Roman" w:hAnsi="Times New Roman" w:cs="Times New Roman"/>
          <w:b/>
          <w:color w:val="0F5666" w:themeColor="background2" w:themeShade="40"/>
          <w:sz w:val="28"/>
          <w:szCs w:val="24"/>
          <w:shd w:val="clear" w:color="auto" w:fill="FFFFFF"/>
        </w:rPr>
        <w:t>Submission date:</w:t>
      </w:r>
    </w:p>
    <w:p w:rsidR="008E3F46" w:rsidRPr="005B480E" w:rsidRDefault="005B480E" w:rsidP="005B480E">
      <w:pPr>
        <w:tabs>
          <w:tab w:val="left" w:pos="1220"/>
        </w:tabs>
        <w:spacing w:line="240" w:lineRule="auto"/>
        <w:jc w:val="center"/>
        <w:rPr>
          <w:rStyle w:val="blast"/>
          <w:rFonts w:ascii="Times New Roman" w:eastAsia="Times New Roman" w:hAnsi="Times New Roman" w:cs="Times New Roman"/>
          <w:b/>
          <w:color w:val="000000" w:themeColor="text1"/>
          <w:sz w:val="28"/>
          <w:szCs w:val="24"/>
          <w:shd w:val="clear" w:color="auto" w:fill="FFFFFF"/>
        </w:rPr>
        <w:sectPr w:rsidR="008E3F46" w:rsidRPr="005B480E" w:rsidSect="0012311C">
          <w:pgSz w:w="11906" w:h="16838"/>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r>
        <w:rPr>
          <w:rStyle w:val="blast"/>
          <w:rFonts w:ascii="Times New Roman" w:eastAsia="Times New Roman" w:hAnsi="Times New Roman" w:cs="Times New Roman"/>
          <w:b/>
          <w:color w:val="000000" w:themeColor="text1"/>
          <w:sz w:val="28"/>
          <w:szCs w:val="24"/>
          <w:shd w:val="clear" w:color="auto" w:fill="FFFFFF"/>
        </w:rPr>
        <w:t>17</w:t>
      </w:r>
      <w:r w:rsidRPr="005B480E">
        <w:rPr>
          <w:rStyle w:val="blast"/>
          <w:rFonts w:ascii="Times New Roman" w:eastAsia="Times New Roman" w:hAnsi="Times New Roman" w:cs="Times New Roman"/>
          <w:b/>
          <w:color w:val="000000" w:themeColor="text1"/>
          <w:sz w:val="28"/>
          <w:szCs w:val="24"/>
          <w:shd w:val="clear" w:color="auto" w:fill="FFFFFF"/>
          <w:vertAlign w:val="superscript"/>
        </w:rPr>
        <w:t>th</w:t>
      </w:r>
      <w:r>
        <w:rPr>
          <w:rStyle w:val="blast"/>
          <w:rFonts w:ascii="Times New Roman" w:eastAsia="Times New Roman" w:hAnsi="Times New Roman" w:cs="Times New Roman"/>
          <w:b/>
          <w:color w:val="000000" w:themeColor="text1"/>
          <w:sz w:val="28"/>
          <w:szCs w:val="24"/>
          <w:shd w:val="clear" w:color="auto" w:fill="FFFFFF"/>
        </w:rPr>
        <w:t xml:space="preserve"> December 2020</w:t>
      </w:r>
    </w:p>
    <w:p w:rsidR="007C7750" w:rsidRPr="0066492B" w:rsidRDefault="008E5D3D" w:rsidP="005B480E">
      <w:pPr>
        <w:pStyle w:val="Heading1"/>
        <w:rPr>
          <w:rStyle w:val="blast"/>
        </w:rPr>
      </w:pPr>
      <w:bookmarkStart w:id="0" w:name="_Toc54542664"/>
      <w:bookmarkStart w:id="1" w:name="_Toc54597811"/>
      <w:bookmarkStart w:id="2" w:name="_Toc54598291"/>
      <w:bookmarkStart w:id="3" w:name="_Toc59112052"/>
      <w:bookmarkStart w:id="4" w:name="_Toc59112469"/>
      <w:r w:rsidRPr="0066492B">
        <w:rPr>
          <w:rStyle w:val="blast"/>
        </w:rPr>
        <w:lastRenderedPageBreak/>
        <w:t>Letter of Transmittal</w:t>
      </w:r>
      <w:bookmarkEnd w:id="0"/>
      <w:bookmarkEnd w:id="1"/>
      <w:bookmarkEnd w:id="2"/>
      <w:bookmarkEnd w:id="3"/>
      <w:bookmarkEnd w:id="4"/>
    </w:p>
    <w:p w:rsidR="007B2CCE" w:rsidRPr="005B480E" w:rsidRDefault="00E83395" w:rsidP="007B2CCE">
      <w:pPr>
        <w:spacing w:line="360" w:lineRule="auto"/>
        <w:jc w:val="both"/>
        <w:rPr>
          <w:rStyle w:val="blast"/>
          <w:rFonts w:ascii="Times New Roman" w:eastAsia="Times New Roman" w:hAnsi="Times New Roman" w:cs="Times New Roman"/>
          <w:b/>
          <w:color w:val="000000" w:themeColor="text1"/>
          <w:sz w:val="24"/>
          <w:szCs w:val="24"/>
          <w:shd w:val="clear" w:color="auto" w:fill="FFFFFF"/>
        </w:rPr>
      </w:pPr>
      <w:r w:rsidRPr="005B480E">
        <w:rPr>
          <w:rStyle w:val="blast"/>
          <w:rFonts w:ascii="Times New Roman" w:eastAsia="Times New Roman" w:hAnsi="Times New Roman" w:cs="Times New Roman"/>
          <w:b/>
          <w:color w:val="000000" w:themeColor="text1"/>
          <w:sz w:val="24"/>
          <w:szCs w:val="24"/>
          <w:shd w:val="clear" w:color="auto" w:fill="FFFFFF"/>
        </w:rPr>
        <w:t>1</w:t>
      </w:r>
      <w:r w:rsidR="00EE2F03" w:rsidRPr="005B480E">
        <w:rPr>
          <w:rStyle w:val="blast"/>
          <w:rFonts w:ascii="Times New Roman" w:eastAsia="Times New Roman" w:hAnsi="Times New Roman" w:cs="Times New Roman"/>
          <w:b/>
          <w:color w:val="000000" w:themeColor="text1"/>
          <w:sz w:val="24"/>
          <w:szCs w:val="24"/>
          <w:shd w:val="clear" w:color="auto" w:fill="FFFFFF"/>
        </w:rPr>
        <w:t>7</w:t>
      </w:r>
      <w:r w:rsidR="00EE2F03" w:rsidRPr="005B480E">
        <w:rPr>
          <w:rStyle w:val="blast"/>
          <w:rFonts w:ascii="Times New Roman" w:eastAsia="Times New Roman" w:hAnsi="Times New Roman" w:cs="Times New Roman"/>
          <w:b/>
          <w:color w:val="000000" w:themeColor="text1"/>
          <w:sz w:val="24"/>
          <w:szCs w:val="24"/>
          <w:shd w:val="clear" w:color="auto" w:fill="FFFFFF"/>
          <w:vertAlign w:val="superscript"/>
        </w:rPr>
        <w:t>th</w:t>
      </w:r>
      <w:r w:rsidR="00EE2F03" w:rsidRPr="005B480E">
        <w:rPr>
          <w:rStyle w:val="blast"/>
          <w:rFonts w:ascii="Times New Roman" w:eastAsia="Times New Roman" w:hAnsi="Times New Roman" w:cs="Times New Roman"/>
          <w:b/>
          <w:color w:val="000000" w:themeColor="text1"/>
          <w:sz w:val="24"/>
          <w:szCs w:val="24"/>
          <w:shd w:val="clear" w:color="auto" w:fill="FFFFFF"/>
        </w:rPr>
        <w:t xml:space="preserve"> </w:t>
      </w:r>
      <w:r w:rsidR="00FA5240" w:rsidRPr="005B480E">
        <w:rPr>
          <w:rStyle w:val="blast"/>
          <w:rFonts w:ascii="Times New Roman" w:eastAsia="Times New Roman" w:hAnsi="Times New Roman" w:cs="Times New Roman"/>
          <w:b/>
          <w:color w:val="000000" w:themeColor="text1"/>
          <w:sz w:val="24"/>
          <w:szCs w:val="24"/>
          <w:shd w:val="clear" w:color="auto" w:fill="FFFFFF"/>
        </w:rPr>
        <w:t>December 2020</w:t>
      </w:r>
    </w:p>
    <w:p w:rsidR="003575C9" w:rsidRDefault="003D4404" w:rsidP="007B2CCE">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Piana Monsur Mindia</w:t>
      </w:r>
      <w:r w:rsidR="003575C9">
        <w:rPr>
          <w:rStyle w:val="blast"/>
          <w:rFonts w:ascii="Times New Roman" w:eastAsia="Times New Roman" w:hAnsi="Times New Roman" w:cs="Times New Roman"/>
          <w:color w:val="000000" w:themeColor="text1"/>
          <w:sz w:val="24"/>
          <w:szCs w:val="24"/>
          <w:shd w:val="clear" w:color="auto" w:fill="FFFFFF"/>
        </w:rPr>
        <w:t xml:space="preserve"> </w:t>
      </w:r>
    </w:p>
    <w:p w:rsidR="003575C9" w:rsidRDefault="003575C9" w:rsidP="007B2CCE">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 xml:space="preserve">Assistant Professor </w:t>
      </w:r>
    </w:p>
    <w:p w:rsidR="003575C9" w:rsidRPr="007B2CCE" w:rsidRDefault="006678A6" w:rsidP="007B2CCE">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 xml:space="preserve">Faculty of Business and </w:t>
      </w:r>
      <w:r w:rsidR="008C00E4">
        <w:rPr>
          <w:rStyle w:val="blast"/>
          <w:rFonts w:ascii="Times New Roman" w:eastAsia="Times New Roman" w:hAnsi="Times New Roman" w:cs="Times New Roman"/>
          <w:color w:val="000000" w:themeColor="text1"/>
          <w:sz w:val="24"/>
          <w:szCs w:val="24"/>
          <w:shd w:val="clear" w:color="auto" w:fill="FFFFFF"/>
        </w:rPr>
        <w:t>Economics</w:t>
      </w:r>
    </w:p>
    <w:p w:rsidR="007C7750" w:rsidRPr="00A60A1A" w:rsidRDefault="007C7750" w:rsidP="007C7750">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A60A1A">
        <w:rPr>
          <w:rStyle w:val="blast"/>
          <w:rFonts w:ascii="Times New Roman" w:eastAsia="Times New Roman" w:hAnsi="Times New Roman" w:cs="Times New Roman"/>
          <w:b/>
          <w:bCs/>
          <w:color w:val="000000" w:themeColor="text1"/>
          <w:sz w:val="24"/>
          <w:szCs w:val="24"/>
          <w:shd w:val="clear" w:color="auto" w:fill="FFFFFF"/>
        </w:rPr>
        <w:t xml:space="preserve">Subject: </w:t>
      </w:r>
      <w:r w:rsidR="00B87FBF" w:rsidRPr="00A60A1A">
        <w:rPr>
          <w:rStyle w:val="blast"/>
          <w:rFonts w:ascii="Times New Roman" w:eastAsia="Times New Roman" w:hAnsi="Times New Roman" w:cs="Times New Roman"/>
          <w:b/>
          <w:bCs/>
          <w:color w:val="000000" w:themeColor="text1"/>
          <w:sz w:val="24"/>
          <w:szCs w:val="24"/>
          <w:shd w:val="clear" w:color="auto" w:fill="FFFFFF"/>
        </w:rPr>
        <w:t>Submission of p</w:t>
      </w:r>
      <w:r w:rsidRPr="00A60A1A">
        <w:rPr>
          <w:rStyle w:val="blast"/>
          <w:rFonts w:ascii="Times New Roman" w:eastAsia="Times New Roman" w:hAnsi="Times New Roman" w:cs="Times New Roman"/>
          <w:b/>
          <w:bCs/>
          <w:color w:val="000000" w:themeColor="text1"/>
          <w:sz w:val="24"/>
          <w:szCs w:val="24"/>
          <w:shd w:val="clear" w:color="auto" w:fill="FFFFFF"/>
        </w:rPr>
        <w:t xml:space="preserve">roject </w:t>
      </w:r>
      <w:r w:rsidR="00B87FBF" w:rsidRPr="00A60A1A">
        <w:rPr>
          <w:rStyle w:val="blast"/>
          <w:rFonts w:ascii="Times New Roman" w:eastAsia="Times New Roman" w:hAnsi="Times New Roman" w:cs="Times New Roman"/>
          <w:b/>
          <w:bCs/>
          <w:color w:val="000000" w:themeColor="text1"/>
          <w:sz w:val="24"/>
          <w:szCs w:val="24"/>
          <w:shd w:val="clear" w:color="auto" w:fill="FFFFFF"/>
        </w:rPr>
        <w:t xml:space="preserve">report </w:t>
      </w:r>
      <w:r w:rsidR="00537B22" w:rsidRPr="00A60A1A">
        <w:rPr>
          <w:rStyle w:val="blast"/>
          <w:rFonts w:ascii="Times New Roman" w:eastAsia="Times New Roman" w:hAnsi="Times New Roman" w:cs="Times New Roman"/>
          <w:b/>
          <w:bCs/>
          <w:color w:val="000000" w:themeColor="text1"/>
          <w:sz w:val="24"/>
          <w:szCs w:val="24"/>
          <w:shd w:val="clear" w:color="auto" w:fill="FFFFFF"/>
        </w:rPr>
        <w:t xml:space="preserve">titled </w:t>
      </w:r>
      <w:r w:rsidRPr="00A60A1A">
        <w:rPr>
          <w:rStyle w:val="blast"/>
          <w:rFonts w:ascii="Times New Roman" w:eastAsia="Times New Roman" w:hAnsi="Times New Roman" w:cs="Times New Roman"/>
          <w:b/>
          <w:bCs/>
          <w:color w:val="000000" w:themeColor="text1"/>
          <w:sz w:val="24"/>
          <w:szCs w:val="24"/>
          <w:shd w:val="clear" w:color="auto" w:fill="FFFFFF"/>
        </w:rPr>
        <w:t xml:space="preserve">“An Analysis of Human Resource </w:t>
      </w:r>
      <w:r w:rsidR="00C72C5F" w:rsidRPr="00A60A1A">
        <w:rPr>
          <w:rStyle w:val="blast"/>
          <w:rFonts w:ascii="Times New Roman" w:eastAsia="Times New Roman" w:hAnsi="Times New Roman" w:cs="Times New Roman"/>
          <w:b/>
          <w:bCs/>
          <w:color w:val="000000" w:themeColor="text1"/>
          <w:sz w:val="24"/>
          <w:szCs w:val="24"/>
          <w:shd w:val="clear" w:color="auto" w:fill="FFFFFF"/>
        </w:rPr>
        <w:t xml:space="preserve">Management </w:t>
      </w:r>
      <w:r w:rsidR="002248C9" w:rsidRPr="00A60A1A">
        <w:rPr>
          <w:rStyle w:val="blast"/>
          <w:rFonts w:ascii="Times New Roman" w:eastAsia="Times New Roman" w:hAnsi="Times New Roman" w:cs="Times New Roman"/>
          <w:b/>
          <w:bCs/>
          <w:color w:val="000000" w:themeColor="text1"/>
          <w:sz w:val="24"/>
          <w:szCs w:val="24"/>
          <w:shd w:val="clear" w:color="auto" w:fill="FFFFFF"/>
        </w:rPr>
        <w:t xml:space="preserve">Practices </w:t>
      </w:r>
      <w:r w:rsidR="002248C9">
        <w:rPr>
          <w:rStyle w:val="blast"/>
          <w:rFonts w:ascii="Times New Roman" w:eastAsia="Times New Roman" w:hAnsi="Times New Roman" w:cs="Times New Roman"/>
          <w:b/>
          <w:bCs/>
          <w:color w:val="000000" w:themeColor="text1"/>
          <w:sz w:val="24"/>
          <w:szCs w:val="24"/>
          <w:shd w:val="clear" w:color="auto" w:fill="FFFFFF"/>
        </w:rPr>
        <w:t xml:space="preserve">of </w:t>
      </w:r>
      <w:r w:rsidR="002248C9" w:rsidRPr="00A60A1A">
        <w:rPr>
          <w:rStyle w:val="blast"/>
          <w:rFonts w:ascii="Times New Roman" w:eastAsia="Times New Roman" w:hAnsi="Times New Roman" w:cs="Times New Roman"/>
          <w:b/>
          <w:bCs/>
          <w:color w:val="000000" w:themeColor="text1"/>
          <w:sz w:val="24"/>
          <w:szCs w:val="24"/>
          <w:shd w:val="clear" w:color="auto" w:fill="FFFFFF"/>
        </w:rPr>
        <w:t xml:space="preserve">National </w:t>
      </w:r>
      <w:r w:rsidR="002248C9">
        <w:rPr>
          <w:rStyle w:val="blast"/>
          <w:rFonts w:ascii="Times New Roman" w:eastAsia="Times New Roman" w:hAnsi="Times New Roman" w:cs="Times New Roman"/>
          <w:b/>
          <w:bCs/>
          <w:color w:val="000000" w:themeColor="text1"/>
          <w:sz w:val="24"/>
          <w:szCs w:val="24"/>
          <w:shd w:val="clear" w:color="auto" w:fill="FFFFFF"/>
        </w:rPr>
        <w:t>Credit</w:t>
      </w:r>
      <w:r w:rsidR="00BA5BD3" w:rsidRPr="00A60A1A">
        <w:rPr>
          <w:rStyle w:val="blast"/>
          <w:rFonts w:ascii="Times New Roman" w:eastAsia="Times New Roman" w:hAnsi="Times New Roman" w:cs="Times New Roman"/>
          <w:b/>
          <w:bCs/>
          <w:color w:val="000000" w:themeColor="text1"/>
          <w:sz w:val="24"/>
          <w:szCs w:val="24"/>
          <w:shd w:val="clear" w:color="auto" w:fill="FFFFFF"/>
        </w:rPr>
        <w:t xml:space="preserve"> and Commerc</w:t>
      </w:r>
      <w:r w:rsidR="008D443B">
        <w:rPr>
          <w:rStyle w:val="blast"/>
          <w:rFonts w:ascii="Times New Roman" w:eastAsia="Times New Roman" w:hAnsi="Times New Roman" w:cs="Times New Roman"/>
          <w:b/>
          <w:bCs/>
          <w:color w:val="000000" w:themeColor="text1"/>
          <w:sz w:val="24"/>
          <w:szCs w:val="24"/>
          <w:shd w:val="clear" w:color="auto" w:fill="FFFFFF"/>
        </w:rPr>
        <w:t xml:space="preserve">e </w:t>
      </w:r>
      <w:r w:rsidR="00FC628B" w:rsidRPr="00A60A1A">
        <w:rPr>
          <w:rStyle w:val="blast"/>
          <w:rFonts w:ascii="Times New Roman" w:eastAsia="Times New Roman" w:hAnsi="Times New Roman" w:cs="Times New Roman"/>
          <w:b/>
          <w:bCs/>
          <w:color w:val="000000" w:themeColor="text1"/>
          <w:sz w:val="24"/>
          <w:szCs w:val="24"/>
          <w:shd w:val="clear" w:color="auto" w:fill="FFFFFF"/>
        </w:rPr>
        <w:t>Bank Limited”.</w:t>
      </w:r>
    </w:p>
    <w:p w:rsidR="007C7750" w:rsidRDefault="007C7750" w:rsidP="007C7750">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A60A1A">
        <w:rPr>
          <w:rStyle w:val="blast"/>
          <w:rFonts w:ascii="Times New Roman" w:eastAsia="Times New Roman" w:hAnsi="Times New Roman" w:cs="Times New Roman"/>
          <w:color w:val="000000" w:themeColor="text1"/>
          <w:sz w:val="24"/>
          <w:szCs w:val="24"/>
          <w:shd w:val="clear" w:color="auto" w:fill="FFFFFF"/>
        </w:rPr>
        <w:t>Dear Madam,</w:t>
      </w:r>
    </w:p>
    <w:p w:rsidR="00E83395" w:rsidRPr="00E83395" w:rsidRDefault="00E83395" w:rsidP="00E833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E83395">
        <w:rPr>
          <w:rStyle w:val="blast"/>
          <w:rFonts w:ascii="Times New Roman" w:eastAsia="Times New Roman" w:hAnsi="Times New Roman" w:cs="Times New Roman"/>
          <w:color w:val="000000" w:themeColor="text1"/>
          <w:sz w:val="24"/>
          <w:szCs w:val="24"/>
          <w:shd w:val="clear" w:color="auto" w:fill="FFFFFF"/>
        </w:rPr>
        <w:t xml:space="preserve">This is my immense pleasure to submit my project report on the topic of </w:t>
      </w:r>
      <w:r w:rsidRPr="00E83395">
        <w:rPr>
          <w:rStyle w:val="blast"/>
          <w:rFonts w:ascii="Times New Roman" w:eastAsia="Times New Roman" w:hAnsi="Times New Roman" w:cs="Times New Roman"/>
          <w:b/>
          <w:color w:val="000000" w:themeColor="text1"/>
          <w:sz w:val="24"/>
          <w:szCs w:val="24"/>
          <w:shd w:val="clear" w:color="auto" w:fill="FFFFFF"/>
        </w:rPr>
        <w:t>“An Analysis of Human Resource Management Practices of National Credit and Commerce Bank Limited"</w:t>
      </w:r>
      <w:r w:rsidRPr="00E83395">
        <w:rPr>
          <w:rStyle w:val="blast"/>
          <w:rFonts w:ascii="Times New Roman" w:eastAsia="Times New Roman" w:hAnsi="Times New Roman" w:cs="Times New Roman"/>
          <w:color w:val="000000" w:themeColor="text1"/>
          <w:sz w:val="24"/>
          <w:szCs w:val="24"/>
          <w:shd w:val="clear" w:color="auto" w:fill="FFFFFF"/>
        </w:rPr>
        <w:t xml:space="preserve"> which was entrusted to me as a partial requirement for the fulfillment of the BBA Program.</w:t>
      </w:r>
    </w:p>
    <w:p w:rsidR="00E83395" w:rsidRPr="00E83395" w:rsidRDefault="00E83395" w:rsidP="00E833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E83395">
        <w:rPr>
          <w:rStyle w:val="blast"/>
          <w:rFonts w:ascii="Times New Roman" w:eastAsia="Times New Roman" w:hAnsi="Times New Roman" w:cs="Times New Roman"/>
          <w:color w:val="000000" w:themeColor="text1"/>
          <w:sz w:val="24"/>
          <w:szCs w:val="24"/>
          <w:shd w:val="clear" w:color="auto" w:fill="FFFFFF"/>
        </w:rPr>
        <w:t>This report allowed me to know about the HRM practices of the NCC bank. I trust this report can give a state of operations of the Human Resource Management practice of National Credit and Commerce Bank Limited.</w:t>
      </w:r>
      <w:r>
        <w:rPr>
          <w:rStyle w:val="blast"/>
          <w:rFonts w:ascii="Times New Roman" w:eastAsia="Times New Roman" w:hAnsi="Times New Roman" w:cs="Times New Roman"/>
          <w:color w:val="000000" w:themeColor="text1"/>
          <w:sz w:val="24"/>
          <w:szCs w:val="24"/>
          <w:shd w:val="clear" w:color="auto" w:fill="FFFFFF"/>
        </w:rPr>
        <w:t xml:space="preserve"> </w:t>
      </w:r>
      <w:r w:rsidRPr="00E83395">
        <w:rPr>
          <w:rStyle w:val="blast"/>
          <w:rFonts w:ascii="Times New Roman" w:eastAsia="Times New Roman" w:hAnsi="Times New Roman" w:cs="Times New Roman"/>
          <w:color w:val="000000" w:themeColor="text1"/>
          <w:sz w:val="24"/>
          <w:szCs w:val="24"/>
          <w:shd w:val="clear" w:color="auto" w:fill="FFFFFF"/>
        </w:rPr>
        <w:t>I did my best to present a genuine and relevant detail as possible and tired of maintaining the inst</w:t>
      </w:r>
      <w:r>
        <w:rPr>
          <w:rStyle w:val="blast"/>
          <w:rFonts w:ascii="Times New Roman" w:eastAsia="Times New Roman" w:hAnsi="Times New Roman" w:cs="Times New Roman"/>
          <w:color w:val="000000" w:themeColor="text1"/>
          <w:sz w:val="24"/>
          <w:szCs w:val="24"/>
          <w:shd w:val="clear" w:color="auto" w:fill="FFFFFF"/>
        </w:rPr>
        <w:t>ructions that you have advised.</w:t>
      </w:r>
    </w:p>
    <w:p w:rsidR="00E83395" w:rsidRPr="00A60A1A" w:rsidRDefault="00E83395" w:rsidP="00E833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E83395">
        <w:rPr>
          <w:rStyle w:val="blast"/>
          <w:rFonts w:ascii="Times New Roman" w:eastAsia="Times New Roman" w:hAnsi="Times New Roman" w:cs="Times New Roman"/>
          <w:color w:val="000000" w:themeColor="text1"/>
          <w:sz w:val="24"/>
          <w:szCs w:val="24"/>
          <w:shd w:val="clear" w:color="auto" w:fill="FFFFFF"/>
        </w:rPr>
        <w:t>I would like to express my sincere gratitude and appreciations to you for allowing me to work on this project. I truly hope that you will simply appreciate my work and kind enough to accept my report with your utmost delight.</w:t>
      </w:r>
    </w:p>
    <w:p w:rsidR="007C7750" w:rsidRPr="00A60A1A" w:rsidRDefault="0080649E" w:rsidP="007C7750">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A60A1A">
        <w:rPr>
          <w:rStyle w:val="blast"/>
          <w:rFonts w:ascii="Times New Roman" w:eastAsia="Times New Roman" w:hAnsi="Times New Roman" w:cs="Times New Roman"/>
          <w:color w:val="000000" w:themeColor="text1"/>
          <w:sz w:val="24"/>
          <w:szCs w:val="24"/>
          <w:shd w:val="clear" w:color="auto" w:fill="FFFFFF"/>
        </w:rPr>
        <w:t>Thank</w:t>
      </w:r>
      <w:r w:rsidR="007C7750" w:rsidRPr="00A60A1A">
        <w:rPr>
          <w:rStyle w:val="blast"/>
          <w:rFonts w:ascii="Times New Roman" w:eastAsia="Times New Roman" w:hAnsi="Times New Roman" w:cs="Times New Roman"/>
          <w:color w:val="000000" w:themeColor="text1"/>
          <w:sz w:val="24"/>
          <w:szCs w:val="24"/>
          <w:shd w:val="clear" w:color="auto" w:fill="FFFFFF"/>
        </w:rPr>
        <w:t xml:space="preserve"> you.</w:t>
      </w:r>
    </w:p>
    <w:p w:rsidR="00EF75B7" w:rsidRPr="00A60A1A" w:rsidRDefault="007C7750" w:rsidP="00B7000D">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A60A1A">
        <w:rPr>
          <w:rStyle w:val="blast"/>
          <w:rFonts w:ascii="Times New Roman" w:eastAsia="Times New Roman" w:hAnsi="Times New Roman" w:cs="Times New Roman"/>
          <w:color w:val="000000" w:themeColor="text1"/>
          <w:sz w:val="24"/>
          <w:szCs w:val="24"/>
          <w:shd w:val="clear" w:color="auto" w:fill="FFFFFF"/>
        </w:rPr>
        <w:t>Sincerely yours</w:t>
      </w:r>
      <w:r w:rsidR="00EF75B7" w:rsidRPr="00A60A1A">
        <w:rPr>
          <w:rStyle w:val="blast"/>
          <w:rFonts w:ascii="Times New Roman" w:eastAsia="Times New Roman" w:hAnsi="Times New Roman" w:cs="Times New Roman"/>
          <w:color w:val="000000" w:themeColor="text1"/>
          <w:sz w:val="24"/>
          <w:szCs w:val="24"/>
          <w:shd w:val="clear" w:color="auto" w:fill="FFFFFF"/>
        </w:rPr>
        <w:t xml:space="preserve">, </w:t>
      </w:r>
    </w:p>
    <w:p w:rsidR="0058372B" w:rsidRDefault="00EF75B7" w:rsidP="00B7000D">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A60A1A">
        <w:rPr>
          <w:rStyle w:val="blast"/>
          <w:rFonts w:ascii="Times New Roman" w:eastAsia="Times New Roman" w:hAnsi="Times New Roman" w:cs="Times New Roman"/>
          <w:b/>
          <w:bCs/>
          <w:color w:val="000000" w:themeColor="text1"/>
          <w:sz w:val="24"/>
          <w:szCs w:val="24"/>
          <w:shd w:val="clear" w:color="auto" w:fill="FFFFFF"/>
        </w:rPr>
        <w:t>……………………………</w:t>
      </w:r>
    </w:p>
    <w:p w:rsidR="007D6E4C" w:rsidRPr="0058372B" w:rsidRDefault="003C6DBD" w:rsidP="00B7000D">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A60A1A">
        <w:rPr>
          <w:rStyle w:val="blast"/>
          <w:rFonts w:ascii="Times New Roman" w:eastAsia="Times New Roman" w:hAnsi="Times New Roman" w:cs="Times New Roman"/>
          <w:color w:val="000000" w:themeColor="text1"/>
          <w:sz w:val="24"/>
          <w:szCs w:val="24"/>
          <w:shd w:val="clear" w:color="auto" w:fill="FFFFFF"/>
        </w:rPr>
        <w:t>Ramisa Jahan</w:t>
      </w:r>
    </w:p>
    <w:p w:rsidR="00E83395" w:rsidRDefault="00E72227" w:rsidP="00B7000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A60A1A">
        <w:rPr>
          <w:rStyle w:val="blast"/>
          <w:rFonts w:ascii="Times New Roman" w:eastAsia="Times New Roman" w:hAnsi="Times New Roman" w:cs="Times New Roman"/>
          <w:color w:val="000000" w:themeColor="text1"/>
          <w:sz w:val="24"/>
          <w:szCs w:val="24"/>
          <w:shd w:val="clear" w:color="auto" w:fill="FFFFFF"/>
        </w:rPr>
        <w:t>ID: 111</w:t>
      </w:r>
      <w:r w:rsidR="003C6DBD" w:rsidRPr="00A60A1A">
        <w:rPr>
          <w:rStyle w:val="blast"/>
          <w:rFonts w:ascii="Times New Roman" w:eastAsia="Times New Roman" w:hAnsi="Times New Roman" w:cs="Times New Roman"/>
          <w:color w:val="000000" w:themeColor="text1"/>
          <w:sz w:val="24"/>
          <w:szCs w:val="24"/>
          <w:shd w:val="clear" w:color="auto" w:fill="FFFFFF"/>
        </w:rPr>
        <w:t xml:space="preserve"> 161 258</w:t>
      </w:r>
    </w:p>
    <w:p w:rsidR="00404CDA" w:rsidRDefault="00E83395" w:rsidP="00B7000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M</w:t>
      </w:r>
      <w:r w:rsidR="00E72227" w:rsidRPr="00A60A1A">
        <w:rPr>
          <w:rStyle w:val="blast"/>
          <w:rFonts w:ascii="Times New Roman" w:eastAsia="Times New Roman" w:hAnsi="Times New Roman" w:cs="Times New Roman"/>
          <w:color w:val="000000" w:themeColor="text1"/>
          <w:sz w:val="24"/>
          <w:szCs w:val="24"/>
          <w:shd w:val="clear" w:color="auto" w:fill="FFFFFF"/>
        </w:rPr>
        <w:t>ajor:</w:t>
      </w:r>
      <w:r w:rsidR="00B30D53" w:rsidRPr="00A60A1A">
        <w:rPr>
          <w:rStyle w:val="blast"/>
          <w:rFonts w:ascii="Times New Roman" w:eastAsia="Times New Roman" w:hAnsi="Times New Roman" w:cs="Times New Roman"/>
          <w:color w:val="000000" w:themeColor="text1"/>
          <w:sz w:val="24"/>
          <w:szCs w:val="24"/>
          <w:shd w:val="clear" w:color="auto" w:fill="FFFFFF"/>
        </w:rPr>
        <w:t xml:space="preserve"> Human Resource </w:t>
      </w:r>
      <w:r w:rsidR="007D6E4C" w:rsidRPr="00A60A1A">
        <w:rPr>
          <w:rStyle w:val="blast"/>
          <w:rFonts w:ascii="Times New Roman" w:eastAsia="Times New Roman" w:hAnsi="Times New Roman" w:cs="Times New Roman"/>
          <w:color w:val="000000" w:themeColor="text1"/>
          <w:sz w:val="24"/>
          <w:szCs w:val="24"/>
          <w:shd w:val="clear" w:color="auto" w:fill="FFFFFF"/>
        </w:rPr>
        <w:t>Management</w:t>
      </w:r>
    </w:p>
    <w:p w:rsidR="007B2F41" w:rsidRDefault="00E72227" w:rsidP="00D43866">
      <w:pPr>
        <w:tabs>
          <w:tab w:val="left" w:pos="2304"/>
        </w:tabs>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Department:</w:t>
      </w:r>
      <w:r w:rsidR="007B2F41">
        <w:rPr>
          <w:rStyle w:val="blast"/>
          <w:rFonts w:ascii="Times New Roman" w:eastAsia="Times New Roman" w:hAnsi="Times New Roman" w:cs="Times New Roman"/>
          <w:color w:val="000000" w:themeColor="text1"/>
          <w:sz w:val="24"/>
          <w:szCs w:val="24"/>
          <w:shd w:val="clear" w:color="auto" w:fill="FFFFFF"/>
        </w:rPr>
        <w:t xml:space="preserve"> BBA</w:t>
      </w:r>
      <w:r w:rsidR="00D43866">
        <w:rPr>
          <w:rStyle w:val="blast"/>
          <w:rFonts w:ascii="Times New Roman" w:eastAsia="Times New Roman" w:hAnsi="Times New Roman" w:cs="Times New Roman"/>
          <w:color w:val="000000" w:themeColor="text1"/>
          <w:sz w:val="24"/>
          <w:szCs w:val="24"/>
          <w:shd w:val="clear" w:color="auto" w:fill="FFFFFF"/>
        </w:rPr>
        <w:tab/>
      </w:r>
    </w:p>
    <w:p w:rsidR="0066492B" w:rsidRDefault="0066492B" w:rsidP="005B480E">
      <w:pPr>
        <w:pStyle w:val="Heading1"/>
      </w:pPr>
      <w:bookmarkStart w:id="5" w:name="_Toc54036501"/>
      <w:bookmarkStart w:id="6" w:name="_Toc54098632"/>
      <w:bookmarkStart w:id="7" w:name="_Toc54542665"/>
      <w:bookmarkStart w:id="8" w:name="_Toc54597812"/>
      <w:bookmarkStart w:id="9" w:name="_Toc54598292"/>
    </w:p>
    <w:p w:rsidR="00D43866" w:rsidRDefault="00E94221" w:rsidP="005B480E">
      <w:pPr>
        <w:pStyle w:val="Heading1"/>
      </w:pPr>
      <w:bookmarkStart w:id="10" w:name="_Toc59112053"/>
      <w:bookmarkStart w:id="11" w:name="_Toc59112470"/>
      <w:r w:rsidRPr="002248C9">
        <w:t xml:space="preserve">Letter </w:t>
      </w:r>
      <w:r w:rsidR="00D43866" w:rsidRPr="002248C9">
        <w:t>of</w:t>
      </w:r>
      <w:r w:rsidRPr="002248C9">
        <w:t xml:space="preserve"> </w:t>
      </w:r>
      <w:r w:rsidR="00D43866" w:rsidRPr="002248C9">
        <w:t>Declaration</w:t>
      </w:r>
      <w:bookmarkEnd w:id="5"/>
      <w:bookmarkEnd w:id="6"/>
      <w:bookmarkEnd w:id="7"/>
      <w:bookmarkEnd w:id="8"/>
      <w:bookmarkEnd w:id="9"/>
      <w:bookmarkEnd w:id="10"/>
      <w:bookmarkEnd w:id="11"/>
    </w:p>
    <w:p w:rsidR="00B64F24" w:rsidRPr="00B64F24" w:rsidRDefault="00B64F24" w:rsidP="00B64F24"/>
    <w:p w:rsidR="00B64F24" w:rsidRPr="00B64F24" w:rsidRDefault="00B64F24" w:rsidP="00B64F24">
      <w:pPr>
        <w:spacing w:line="360" w:lineRule="auto"/>
        <w:jc w:val="both"/>
        <w:rPr>
          <w:rFonts w:ascii="Times New Roman" w:eastAsia="Calibri" w:hAnsi="Times New Roman" w:cs="Times New Roman"/>
          <w:sz w:val="24"/>
          <w:szCs w:val="24"/>
        </w:rPr>
      </w:pPr>
      <w:r w:rsidRPr="00B64F24">
        <w:rPr>
          <w:rFonts w:ascii="Times New Roman" w:eastAsia="Calibri" w:hAnsi="Times New Roman" w:cs="Times New Roman"/>
          <w:sz w:val="24"/>
          <w:szCs w:val="24"/>
        </w:rPr>
        <w:t>I, Ramisa Jahan hereby declare that this project report entitled “An Analysis of Human Resource Management Practices of National Credit and Commerce Bank Limited” is an authentic work done under the supervision of Ms. Piana Monsur Mindia, which is for the partial fulfillment of the award of the degree of Bachelor of Business Administration (BBA) degree from United International University.</w:t>
      </w:r>
    </w:p>
    <w:p w:rsidR="00D43866" w:rsidRPr="00B64F24" w:rsidRDefault="00B64F24" w:rsidP="00B64F24">
      <w:pPr>
        <w:spacing w:line="360" w:lineRule="auto"/>
        <w:jc w:val="both"/>
        <w:rPr>
          <w:rFonts w:ascii="Times New Roman" w:eastAsia="Calibri" w:hAnsi="Times New Roman" w:cs="Times New Roman"/>
          <w:sz w:val="24"/>
          <w:szCs w:val="24"/>
        </w:rPr>
      </w:pPr>
      <w:r w:rsidRPr="00B64F24">
        <w:rPr>
          <w:rFonts w:ascii="Times New Roman" w:eastAsia="Calibri" w:hAnsi="Times New Roman" w:cs="Times New Roman"/>
          <w:sz w:val="24"/>
          <w:szCs w:val="24"/>
        </w:rPr>
        <w:t>I also confirm that the report is completely prepared for my academic requirement, not for any other purposes. It might not be used with the interest of the other party of the organization.</w:t>
      </w:r>
    </w:p>
    <w:p w:rsidR="007A7421" w:rsidRPr="007A7421" w:rsidRDefault="007A7421" w:rsidP="00B64F24">
      <w:pPr>
        <w:spacing w:line="360" w:lineRule="auto"/>
        <w:jc w:val="both"/>
        <w:rPr>
          <w:rFonts w:ascii="Times New Roman" w:eastAsia="Calibri" w:hAnsi="Times New Roman" w:cs="Times New Roman"/>
          <w:sz w:val="24"/>
          <w:szCs w:val="24"/>
        </w:rPr>
      </w:pPr>
    </w:p>
    <w:p w:rsidR="007A7421" w:rsidRDefault="007A7421" w:rsidP="00D43866">
      <w:pPr>
        <w:spacing w:line="360" w:lineRule="auto"/>
        <w:jc w:val="both"/>
        <w:rPr>
          <w:rFonts w:ascii="Times New Roman" w:eastAsia="Calibri" w:hAnsi="Times New Roman" w:cs="Times New Roman"/>
          <w:sz w:val="24"/>
          <w:szCs w:val="24"/>
        </w:rPr>
      </w:pPr>
    </w:p>
    <w:p w:rsidR="007A7421" w:rsidRPr="00994507" w:rsidRDefault="007A7421" w:rsidP="00D43866">
      <w:pPr>
        <w:spacing w:line="360" w:lineRule="auto"/>
        <w:jc w:val="both"/>
        <w:rPr>
          <w:rFonts w:ascii="Times New Roman" w:eastAsia="Times New Roman" w:hAnsi="Times New Roman" w:cs="Times New Roman"/>
          <w:sz w:val="24"/>
          <w:szCs w:val="24"/>
        </w:rPr>
      </w:pPr>
    </w:p>
    <w:p w:rsidR="00D43866" w:rsidRPr="00994507" w:rsidRDefault="00D43866" w:rsidP="00D43866">
      <w:pPr>
        <w:spacing w:line="360" w:lineRule="auto"/>
        <w:jc w:val="both"/>
        <w:rPr>
          <w:rFonts w:ascii="Times New Roman" w:hAnsi="Times New Roman" w:cs="Times New Roman"/>
          <w:sz w:val="24"/>
          <w:szCs w:val="28"/>
        </w:rPr>
      </w:pPr>
      <w:r w:rsidRPr="00994507">
        <w:rPr>
          <w:rFonts w:ascii="Times New Roman" w:hAnsi="Times New Roman" w:cs="Times New Roman"/>
          <w:sz w:val="24"/>
          <w:szCs w:val="28"/>
        </w:rPr>
        <w:t>Yours sincerely,</w:t>
      </w:r>
    </w:p>
    <w:p w:rsidR="00D43866" w:rsidRPr="00994507" w:rsidRDefault="00D43866" w:rsidP="0066492B">
      <w:pPr>
        <w:tabs>
          <w:tab w:val="center" w:pos="4513"/>
        </w:tabs>
        <w:spacing w:line="360" w:lineRule="auto"/>
        <w:jc w:val="both"/>
        <w:rPr>
          <w:rFonts w:ascii="Times New Roman" w:hAnsi="Times New Roman" w:cs="Times New Roman"/>
          <w:sz w:val="24"/>
          <w:szCs w:val="28"/>
        </w:rPr>
      </w:pPr>
      <w:r w:rsidRPr="00994507">
        <w:rPr>
          <w:rFonts w:ascii="Times New Roman" w:hAnsi="Times New Roman" w:cs="Times New Roman"/>
          <w:sz w:val="24"/>
          <w:szCs w:val="28"/>
        </w:rPr>
        <w:t>……………………………….</w:t>
      </w:r>
      <w:r w:rsidR="0066492B">
        <w:rPr>
          <w:rFonts w:ascii="Times New Roman" w:hAnsi="Times New Roman" w:cs="Times New Roman"/>
          <w:sz w:val="24"/>
          <w:szCs w:val="28"/>
        </w:rPr>
        <w:tab/>
      </w:r>
    </w:p>
    <w:p w:rsidR="00D43866" w:rsidRPr="00BE7858" w:rsidRDefault="00D43866" w:rsidP="00D43866">
      <w:pPr>
        <w:spacing w:line="360" w:lineRule="auto"/>
        <w:jc w:val="both"/>
        <w:rPr>
          <w:rFonts w:ascii="Times New Roman" w:hAnsi="Times New Roman" w:cs="Times New Roman"/>
          <w:sz w:val="24"/>
          <w:szCs w:val="28"/>
        </w:rPr>
      </w:pPr>
      <w:r w:rsidRPr="00BE7858">
        <w:rPr>
          <w:rFonts w:ascii="Times New Roman" w:hAnsi="Times New Roman" w:cs="Times New Roman"/>
          <w:sz w:val="24"/>
          <w:szCs w:val="28"/>
        </w:rPr>
        <w:t>Ra</w:t>
      </w:r>
      <w:r w:rsidR="00BE7858" w:rsidRPr="00BE7858">
        <w:rPr>
          <w:rFonts w:ascii="Times New Roman" w:hAnsi="Times New Roman" w:cs="Times New Roman"/>
          <w:sz w:val="24"/>
          <w:szCs w:val="28"/>
        </w:rPr>
        <w:t>m</w:t>
      </w:r>
      <w:r w:rsidRPr="00BE7858">
        <w:rPr>
          <w:rFonts w:ascii="Times New Roman" w:hAnsi="Times New Roman" w:cs="Times New Roman"/>
          <w:sz w:val="24"/>
          <w:szCs w:val="28"/>
        </w:rPr>
        <w:t>isa Jahan</w:t>
      </w:r>
    </w:p>
    <w:p w:rsidR="00BE7858" w:rsidRPr="00BE7858" w:rsidRDefault="00D43866" w:rsidP="00D43866">
      <w:pPr>
        <w:spacing w:line="360" w:lineRule="auto"/>
        <w:jc w:val="both"/>
        <w:rPr>
          <w:rFonts w:ascii="Times New Roman" w:hAnsi="Times New Roman" w:cs="Times New Roman"/>
          <w:sz w:val="24"/>
          <w:szCs w:val="28"/>
        </w:rPr>
      </w:pPr>
      <w:r w:rsidRPr="00BE7858">
        <w:rPr>
          <w:rFonts w:ascii="Times New Roman" w:hAnsi="Times New Roman" w:cs="Times New Roman"/>
          <w:sz w:val="24"/>
          <w:szCs w:val="28"/>
        </w:rPr>
        <w:t>ID: 111 161 25</w:t>
      </w:r>
      <w:r w:rsidR="00BE7858" w:rsidRPr="00BE7858">
        <w:rPr>
          <w:rFonts w:ascii="Times New Roman" w:hAnsi="Times New Roman" w:cs="Times New Roman"/>
          <w:sz w:val="24"/>
          <w:szCs w:val="28"/>
        </w:rPr>
        <w:t>8</w:t>
      </w:r>
    </w:p>
    <w:p w:rsidR="00D43866" w:rsidRPr="00994507" w:rsidRDefault="002248C9" w:rsidP="00D43866">
      <w:pPr>
        <w:spacing w:line="360" w:lineRule="auto"/>
        <w:jc w:val="both"/>
        <w:rPr>
          <w:rFonts w:ascii="Times New Roman" w:hAnsi="Times New Roman" w:cs="Times New Roman"/>
          <w:sz w:val="24"/>
          <w:szCs w:val="28"/>
        </w:rPr>
      </w:pPr>
      <w:r w:rsidRPr="00994507">
        <w:rPr>
          <w:rFonts w:ascii="Times New Roman" w:hAnsi="Times New Roman" w:cs="Times New Roman"/>
          <w:sz w:val="24"/>
          <w:szCs w:val="28"/>
        </w:rPr>
        <w:t xml:space="preserve">BBA </w:t>
      </w:r>
      <w:r>
        <w:rPr>
          <w:rFonts w:ascii="Times New Roman" w:hAnsi="Times New Roman" w:cs="Times New Roman"/>
          <w:sz w:val="24"/>
          <w:szCs w:val="28"/>
        </w:rPr>
        <w:t>Program</w:t>
      </w:r>
      <w:r w:rsidR="00D43866">
        <w:rPr>
          <w:rFonts w:ascii="Times New Roman" w:hAnsi="Times New Roman" w:cs="Times New Roman"/>
          <w:sz w:val="24"/>
          <w:szCs w:val="28"/>
        </w:rPr>
        <w:t xml:space="preserve">, </w:t>
      </w:r>
      <w:r w:rsidR="00D43866" w:rsidRPr="00994507">
        <w:rPr>
          <w:rFonts w:ascii="Times New Roman" w:hAnsi="Times New Roman" w:cs="Times New Roman"/>
          <w:sz w:val="24"/>
          <w:szCs w:val="28"/>
        </w:rPr>
        <w:t>of Business and Economics.</w:t>
      </w:r>
    </w:p>
    <w:p w:rsidR="007A7421" w:rsidRPr="00E83395" w:rsidRDefault="002248C9" w:rsidP="00E83395">
      <w:pPr>
        <w:spacing w:line="360" w:lineRule="auto"/>
        <w:jc w:val="both"/>
        <w:rPr>
          <w:rStyle w:val="blast"/>
          <w:rFonts w:ascii="Times New Roman" w:hAnsi="Times New Roman" w:cs="Times New Roman"/>
          <w:sz w:val="24"/>
          <w:szCs w:val="28"/>
        </w:rPr>
      </w:pPr>
      <w:r>
        <w:rPr>
          <w:rFonts w:ascii="Times New Roman" w:hAnsi="Times New Roman" w:cs="Times New Roman"/>
          <w:sz w:val="24"/>
          <w:szCs w:val="28"/>
        </w:rPr>
        <w:t>United International</w:t>
      </w:r>
      <w:r w:rsidR="00D43866" w:rsidRPr="00994507">
        <w:rPr>
          <w:rFonts w:ascii="Times New Roman" w:hAnsi="Times New Roman" w:cs="Times New Roman"/>
          <w:sz w:val="24"/>
          <w:szCs w:val="28"/>
        </w:rPr>
        <w:t xml:space="preserve"> </w:t>
      </w:r>
      <w:r w:rsidR="00D43866">
        <w:rPr>
          <w:rFonts w:ascii="Times New Roman" w:hAnsi="Times New Roman" w:cs="Times New Roman"/>
          <w:sz w:val="24"/>
          <w:szCs w:val="28"/>
        </w:rPr>
        <w:t>University</w:t>
      </w:r>
      <w:r w:rsidR="00D43866" w:rsidRPr="00994507">
        <w:rPr>
          <w:rFonts w:ascii="Times New Roman" w:hAnsi="Times New Roman" w:cs="Times New Roman"/>
          <w:sz w:val="24"/>
          <w:szCs w:val="28"/>
        </w:rPr>
        <w:t>.</w:t>
      </w:r>
    </w:p>
    <w:p w:rsidR="007A7421" w:rsidRDefault="007A7421" w:rsidP="00D43866">
      <w:pPr>
        <w:tabs>
          <w:tab w:val="left" w:pos="2304"/>
        </w:tabs>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7A7421" w:rsidRDefault="007A7421" w:rsidP="00D43866">
      <w:pPr>
        <w:tabs>
          <w:tab w:val="left" w:pos="2304"/>
        </w:tabs>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7A7421" w:rsidRDefault="007A7421" w:rsidP="00D43866">
      <w:pPr>
        <w:tabs>
          <w:tab w:val="left" w:pos="2304"/>
        </w:tabs>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E83395" w:rsidRDefault="00E83395" w:rsidP="005B480E">
      <w:pPr>
        <w:pStyle w:val="Heading1"/>
      </w:pPr>
      <w:bookmarkStart w:id="12" w:name="_Toc54036503"/>
      <w:bookmarkStart w:id="13" w:name="_Toc54098634"/>
      <w:bookmarkStart w:id="14" w:name="_Toc54541711"/>
      <w:bookmarkStart w:id="15" w:name="_Toc54541785"/>
      <w:bookmarkStart w:id="16" w:name="_Toc54542324"/>
      <w:bookmarkStart w:id="17" w:name="_Toc54542667"/>
      <w:bookmarkStart w:id="18" w:name="_Toc54597814"/>
      <w:bookmarkStart w:id="19" w:name="_Toc54598294"/>
    </w:p>
    <w:p w:rsidR="008131B6" w:rsidRDefault="00D43866" w:rsidP="005B480E">
      <w:pPr>
        <w:pStyle w:val="Heading1"/>
      </w:pPr>
      <w:bookmarkStart w:id="20" w:name="_Toc59112054"/>
      <w:bookmarkStart w:id="21" w:name="_Toc59112471"/>
      <w:r w:rsidRPr="008131B6">
        <w:t>Letter of Acceptance</w:t>
      </w:r>
      <w:bookmarkEnd w:id="12"/>
      <w:bookmarkEnd w:id="13"/>
      <w:bookmarkEnd w:id="14"/>
      <w:bookmarkEnd w:id="15"/>
      <w:bookmarkEnd w:id="16"/>
      <w:bookmarkEnd w:id="17"/>
      <w:bookmarkEnd w:id="18"/>
      <w:bookmarkEnd w:id="19"/>
      <w:bookmarkEnd w:id="20"/>
      <w:bookmarkEnd w:id="21"/>
    </w:p>
    <w:p w:rsidR="008131B6" w:rsidRDefault="008131B6" w:rsidP="008131B6"/>
    <w:p w:rsidR="008131B6" w:rsidRPr="008131B6" w:rsidRDefault="008131B6" w:rsidP="008131B6"/>
    <w:p w:rsidR="008131B6" w:rsidRDefault="008131B6" w:rsidP="007A7421">
      <w:pPr>
        <w:autoSpaceDE w:val="0"/>
        <w:autoSpaceDN w:val="0"/>
        <w:adjustRightInd w:val="0"/>
        <w:spacing w:after="0" w:line="360" w:lineRule="auto"/>
        <w:jc w:val="both"/>
        <w:rPr>
          <w:rFonts w:ascii="Times New Roman" w:hAnsi="Times New Roman" w:cs="Times New Roman"/>
          <w:sz w:val="24"/>
          <w:szCs w:val="24"/>
        </w:rPr>
      </w:pPr>
      <w:r w:rsidRPr="007A7421">
        <w:rPr>
          <w:rFonts w:ascii="Times New Roman" w:hAnsi="Times New Roman" w:cs="Times New Roman"/>
          <w:sz w:val="24"/>
          <w:szCs w:val="24"/>
        </w:rPr>
        <w:t xml:space="preserve">It is to certify that </w:t>
      </w:r>
      <w:r w:rsidRPr="007A7421">
        <w:rPr>
          <w:rFonts w:ascii="Times New Roman" w:hAnsi="Times New Roman" w:cs="Times New Roman"/>
          <w:b/>
          <w:sz w:val="24"/>
          <w:szCs w:val="24"/>
        </w:rPr>
        <w:t>Ramisa Jahan</w:t>
      </w:r>
      <w:r w:rsidRPr="007A7421">
        <w:rPr>
          <w:rFonts w:ascii="Times New Roman" w:hAnsi="Times New Roman" w:cs="Times New Roman"/>
          <w:sz w:val="24"/>
          <w:szCs w:val="24"/>
        </w:rPr>
        <w:t xml:space="preserve"> bearing ID: 111 161 258, Department: BBA, a student of United International University. Her project report entitled “</w:t>
      </w:r>
      <w:r w:rsidRPr="007A7421">
        <w:rPr>
          <w:rFonts w:ascii="Times New Roman" w:hAnsi="Times New Roman" w:cs="Times New Roman"/>
          <w:b/>
          <w:sz w:val="24"/>
          <w:szCs w:val="24"/>
        </w:rPr>
        <w:t>An Analysis of Human Resource Management Practices of National Credit and Commerce Bank Limited”</w:t>
      </w:r>
      <w:r w:rsidRPr="007A7421">
        <w:rPr>
          <w:rFonts w:ascii="Times New Roman" w:hAnsi="Times New Roman" w:cs="Times New Roman"/>
          <w:sz w:val="24"/>
          <w:szCs w:val="24"/>
        </w:rPr>
        <w:t xml:space="preserve"> is prepared with thoughtful and relevant documents and ideas. </w:t>
      </w:r>
    </w:p>
    <w:p w:rsidR="007A7421" w:rsidRPr="007A7421" w:rsidRDefault="007A7421" w:rsidP="007A7421">
      <w:pPr>
        <w:autoSpaceDE w:val="0"/>
        <w:autoSpaceDN w:val="0"/>
        <w:adjustRightInd w:val="0"/>
        <w:spacing w:after="0" w:line="360" w:lineRule="auto"/>
        <w:jc w:val="both"/>
        <w:rPr>
          <w:rFonts w:ascii="Times New Roman" w:hAnsi="Times New Roman" w:cs="Times New Roman"/>
          <w:sz w:val="24"/>
          <w:szCs w:val="24"/>
        </w:rPr>
      </w:pPr>
    </w:p>
    <w:p w:rsidR="008131B6" w:rsidRPr="007A7421" w:rsidRDefault="008131B6" w:rsidP="007A7421">
      <w:pPr>
        <w:autoSpaceDE w:val="0"/>
        <w:autoSpaceDN w:val="0"/>
        <w:adjustRightInd w:val="0"/>
        <w:spacing w:after="0" w:line="360" w:lineRule="auto"/>
        <w:jc w:val="both"/>
        <w:rPr>
          <w:rFonts w:ascii="Times New Roman" w:hAnsi="Times New Roman" w:cs="Times New Roman"/>
          <w:sz w:val="24"/>
          <w:szCs w:val="24"/>
        </w:rPr>
      </w:pPr>
      <w:r w:rsidRPr="007A7421">
        <w:rPr>
          <w:rFonts w:ascii="Times New Roman" w:hAnsi="Times New Roman" w:cs="Times New Roman"/>
          <w:sz w:val="24"/>
          <w:szCs w:val="24"/>
        </w:rPr>
        <w:t xml:space="preserve">I am glad to be a supervisor in setting your carrier courses. I believe that this is a worthy report that satisfies the requirements of the United International University bachelor of business administration degree. </w:t>
      </w:r>
    </w:p>
    <w:p w:rsidR="008131B6" w:rsidRPr="007A7421" w:rsidRDefault="008131B6" w:rsidP="007A7421">
      <w:pPr>
        <w:autoSpaceDE w:val="0"/>
        <w:autoSpaceDN w:val="0"/>
        <w:adjustRightInd w:val="0"/>
        <w:spacing w:after="0" w:line="360" w:lineRule="auto"/>
        <w:jc w:val="both"/>
        <w:rPr>
          <w:rFonts w:ascii="Times New Roman" w:hAnsi="Times New Roman" w:cs="Times New Roman"/>
          <w:sz w:val="24"/>
          <w:szCs w:val="24"/>
        </w:rPr>
      </w:pPr>
    </w:p>
    <w:p w:rsidR="008131B6" w:rsidRPr="007A7421" w:rsidRDefault="008131B6" w:rsidP="007A7421">
      <w:pPr>
        <w:autoSpaceDE w:val="0"/>
        <w:autoSpaceDN w:val="0"/>
        <w:adjustRightInd w:val="0"/>
        <w:spacing w:after="0" w:line="360" w:lineRule="auto"/>
        <w:jc w:val="both"/>
        <w:rPr>
          <w:rFonts w:ascii="Times New Roman" w:hAnsi="Times New Roman" w:cs="Times New Roman"/>
          <w:sz w:val="24"/>
          <w:szCs w:val="24"/>
        </w:rPr>
      </w:pPr>
      <w:r w:rsidRPr="007A7421">
        <w:rPr>
          <w:rFonts w:ascii="Times New Roman" w:hAnsi="Times New Roman" w:cs="Times New Roman"/>
          <w:sz w:val="24"/>
          <w:szCs w:val="24"/>
        </w:rPr>
        <w:t>I wish you continuous progress in life.</w:t>
      </w:r>
    </w:p>
    <w:p w:rsidR="008131B6" w:rsidRPr="007A7421" w:rsidRDefault="008131B6" w:rsidP="007A7421">
      <w:pPr>
        <w:spacing w:after="0" w:line="360" w:lineRule="auto"/>
        <w:jc w:val="both"/>
        <w:rPr>
          <w:rFonts w:ascii="Times New Roman" w:hAnsi="Times New Roman" w:cs="Times New Roman"/>
          <w:color w:val="21798E" w:themeColor="accent1" w:themeShade="BF"/>
          <w:szCs w:val="28"/>
        </w:rPr>
      </w:pPr>
    </w:p>
    <w:p w:rsidR="008131B6" w:rsidRPr="007A7421" w:rsidRDefault="008131B6" w:rsidP="007A7421">
      <w:pPr>
        <w:spacing w:after="0" w:line="360" w:lineRule="auto"/>
        <w:jc w:val="both"/>
        <w:rPr>
          <w:rFonts w:asciiTheme="majorHAnsi" w:hAnsiTheme="majorHAnsi" w:cs="Times New Roman"/>
          <w:color w:val="21798E" w:themeColor="accent1" w:themeShade="BF"/>
          <w:sz w:val="28"/>
          <w:szCs w:val="28"/>
        </w:rPr>
      </w:pPr>
    </w:p>
    <w:p w:rsidR="00D43866" w:rsidRPr="00250746" w:rsidRDefault="00D43866" w:rsidP="00D43866">
      <w:pPr>
        <w:autoSpaceDE w:val="0"/>
        <w:autoSpaceDN w:val="0"/>
        <w:adjustRightInd w:val="0"/>
        <w:spacing w:after="0" w:line="360" w:lineRule="auto"/>
        <w:jc w:val="both"/>
        <w:rPr>
          <w:rFonts w:ascii="Times New Roman" w:hAnsi="Times New Roman" w:cs="Times New Roman"/>
          <w:sz w:val="28"/>
          <w:szCs w:val="24"/>
        </w:rPr>
      </w:pPr>
    </w:p>
    <w:p w:rsidR="00D43866" w:rsidRPr="00250746" w:rsidRDefault="00D43866" w:rsidP="00D43866">
      <w:pPr>
        <w:autoSpaceDE w:val="0"/>
        <w:autoSpaceDN w:val="0"/>
        <w:adjustRightInd w:val="0"/>
        <w:spacing w:after="0" w:line="360" w:lineRule="auto"/>
        <w:jc w:val="both"/>
        <w:rPr>
          <w:rFonts w:ascii="Times New Roman" w:hAnsi="Times New Roman" w:cs="Times New Roman"/>
          <w:sz w:val="28"/>
          <w:szCs w:val="24"/>
        </w:rPr>
      </w:pPr>
    </w:p>
    <w:p w:rsidR="00D43866" w:rsidRDefault="00D43866" w:rsidP="00D43866">
      <w:pPr>
        <w:autoSpaceDE w:val="0"/>
        <w:autoSpaceDN w:val="0"/>
        <w:adjustRightInd w:val="0"/>
        <w:spacing w:after="0"/>
        <w:jc w:val="both"/>
        <w:rPr>
          <w:rFonts w:ascii="Times New Roman" w:hAnsi="Times New Roman" w:cs="Times New Roman"/>
          <w:sz w:val="24"/>
          <w:szCs w:val="24"/>
        </w:rPr>
      </w:pPr>
    </w:p>
    <w:p w:rsidR="00D43866" w:rsidRDefault="00D43866" w:rsidP="00D43866">
      <w:pPr>
        <w:autoSpaceDE w:val="0"/>
        <w:autoSpaceDN w:val="0"/>
        <w:adjustRightInd w:val="0"/>
        <w:spacing w:after="0"/>
        <w:jc w:val="both"/>
        <w:rPr>
          <w:rFonts w:ascii="Times New Roman" w:hAnsi="Times New Roman" w:cs="Times New Roman"/>
          <w:sz w:val="24"/>
          <w:szCs w:val="24"/>
        </w:rPr>
      </w:pPr>
    </w:p>
    <w:p w:rsidR="00D43866" w:rsidRPr="002663F9" w:rsidRDefault="00D43866" w:rsidP="00D43866">
      <w:pPr>
        <w:jc w:val="both"/>
        <w:rPr>
          <w:rFonts w:ascii="Times New Roman" w:hAnsi="Times New Roman" w:cs="Times New Roman"/>
          <w:sz w:val="24"/>
          <w:szCs w:val="24"/>
        </w:rPr>
      </w:pPr>
    </w:p>
    <w:p w:rsidR="00D43866" w:rsidRDefault="00D43866" w:rsidP="00D43866">
      <w:pPr>
        <w:jc w:val="both"/>
        <w:rPr>
          <w:rFonts w:ascii="Times New Roman" w:hAnsi="Times New Roman" w:cs="Times New Roman"/>
          <w:sz w:val="24"/>
          <w:szCs w:val="24"/>
        </w:rPr>
      </w:pPr>
      <w:r w:rsidRPr="002663F9">
        <w:rPr>
          <w:rFonts w:ascii="Times New Roman" w:hAnsi="Times New Roman" w:cs="Times New Roman"/>
          <w:sz w:val="24"/>
          <w:szCs w:val="24"/>
        </w:rPr>
        <w:t>________________</w:t>
      </w:r>
      <w:r>
        <w:rPr>
          <w:rFonts w:ascii="Times New Roman" w:hAnsi="Times New Roman" w:cs="Times New Roman"/>
          <w:sz w:val="24"/>
          <w:szCs w:val="24"/>
        </w:rPr>
        <w:t>____________________</w:t>
      </w:r>
    </w:p>
    <w:p w:rsidR="008131B6" w:rsidRDefault="007A7421" w:rsidP="00D43866">
      <w:pPr>
        <w:jc w:val="both"/>
        <w:rPr>
          <w:rFonts w:ascii="Times New Roman" w:hAnsi="Times New Roman" w:cs="Times New Roman"/>
          <w:sz w:val="24"/>
          <w:szCs w:val="24"/>
        </w:rPr>
      </w:pPr>
      <w:r>
        <w:rPr>
          <w:rFonts w:ascii="Times New Roman" w:hAnsi="Times New Roman" w:cs="Times New Roman"/>
          <w:sz w:val="24"/>
          <w:szCs w:val="24"/>
        </w:rPr>
        <w:t>Piana Monsur Mindia</w:t>
      </w:r>
    </w:p>
    <w:p w:rsidR="007A7421" w:rsidRDefault="007A7421" w:rsidP="00D43866">
      <w:pPr>
        <w:jc w:val="both"/>
        <w:rPr>
          <w:rFonts w:ascii="Times New Roman" w:hAnsi="Times New Roman" w:cs="Times New Roman"/>
          <w:sz w:val="24"/>
          <w:szCs w:val="24"/>
        </w:rPr>
      </w:pPr>
      <w:r>
        <w:rPr>
          <w:rFonts w:ascii="Times New Roman" w:hAnsi="Times New Roman" w:cs="Times New Roman"/>
          <w:sz w:val="24"/>
          <w:szCs w:val="24"/>
        </w:rPr>
        <w:t>Assisstant Professor</w:t>
      </w:r>
    </w:p>
    <w:p w:rsidR="007A7421" w:rsidRDefault="007A7421" w:rsidP="00D43866">
      <w:pPr>
        <w:jc w:val="both"/>
        <w:rPr>
          <w:rFonts w:ascii="Times New Roman" w:hAnsi="Times New Roman" w:cs="Times New Roman"/>
          <w:sz w:val="24"/>
          <w:szCs w:val="24"/>
        </w:rPr>
      </w:pPr>
      <w:r>
        <w:rPr>
          <w:rFonts w:ascii="Times New Roman" w:hAnsi="Times New Roman" w:cs="Times New Roman"/>
          <w:sz w:val="24"/>
          <w:szCs w:val="24"/>
        </w:rPr>
        <w:t>School of Business and Economics</w:t>
      </w:r>
    </w:p>
    <w:p w:rsidR="007A7421" w:rsidRDefault="007A7421" w:rsidP="00D43866">
      <w:pPr>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D43866" w:rsidRDefault="00D43866" w:rsidP="00D43866">
      <w:pPr>
        <w:spacing w:line="276" w:lineRule="auto"/>
        <w:rPr>
          <w:rFonts w:ascii="Candara" w:hAnsi="Candara"/>
          <w:sz w:val="32"/>
          <w:szCs w:val="32"/>
        </w:rPr>
      </w:pPr>
    </w:p>
    <w:p w:rsidR="007A7421" w:rsidRDefault="007A7421" w:rsidP="00D43866">
      <w:pPr>
        <w:spacing w:line="276" w:lineRule="auto"/>
        <w:rPr>
          <w:rFonts w:ascii="Candara" w:hAnsi="Candara"/>
          <w:sz w:val="32"/>
          <w:szCs w:val="32"/>
        </w:rPr>
      </w:pPr>
    </w:p>
    <w:p w:rsidR="00D43866" w:rsidRDefault="00D43866" w:rsidP="00D43866">
      <w:pPr>
        <w:tabs>
          <w:tab w:val="left" w:pos="2304"/>
        </w:tabs>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9E1EE2" w:rsidRDefault="009E1EE2" w:rsidP="00B7000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E83395" w:rsidRDefault="00E83395" w:rsidP="005B480E">
      <w:pPr>
        <w:pStyle w:val="Heading1"/>
        <w:rPr>
          <w:rStyle w:val="blast"/>
        </w:rPr>
      </w:pPr>
      <w:bookmarkStart w:id="22" w:name="_Toc54541712"/>
      <w:bookmarkStart w:id="23" w:name="_Toc54541786"/>
      <w:bookmarkStart w:id="24" w:name="_Toc54542325"/>
      <w:bookmarkStart w:id="25" w:name="_Toc54542668"/>
      <w:bookmarkStart w:id="26" w:name="_Toc54597815"/>
      <w:bookmarkStart w:id="27" w:name="_Toc54598295"/>
    </w:p>
    <w:p w:rsidR="003C6DBD" w:rsidRDefault="00FF312A" w:rsidP="005B480E">
      <w:pPr>
        <w:pStyle w:val="Heading1"/>
        <w:rPr>
          <w:rStyle w:val="blast"/>
        </w:rPr>
      </w:pPr>
      <w:bookmarkStart w:id="28" w:name="_Toc59112055"/>
      <w:bookmarkStart w:id="29" w:name="_Toc59112472"/>
      <w:r w:rsidRPr="0066492B">
        <w:rPr>
          <w:rStyle w:val="blast"/>
        </w:rPr>
        <w:t>Acknowledgement</w:t>
      </w:r>
      <w:bookmarkEnd w:id="22"/>
      <w:bookmarkEnd w:id="23"/>
      <w:bookmarkEnd w:id="24"/>
      <w:bookmarkEnd w:id="25"/>
      <w:bookmarkEnd w:id="26"/>
      <w:bookmarkEnd w:id="27"/>
      <w:bookmarkEnd w:id="28"/>
      <w:bookmarkEnd w:id="29"/>
    </w:p>
    <w:p w:rsidR="005A091D" w:rsidRPr="005A091D" w:rsidRDefault="005A091D" w:rsidP="005A091D"/>
    <w:p w:rsidR="008E5D3D" w:rsidRPr="005A091D" w:rsidRDefault="008E5D3D" w:rsidP="005A091D">
      <w:pPr>
        <w:pStyle w:val="BodyText"/>
        <w:rPr>
          <w:rStyle w:val="blast"/>
          <w:color w:val="2DA2BF" w:themeColor="accent1"/>
          <w:sz w:val="24"/>
          <w:szCs w:val="24"/>
          <w:shd w:val="clear" w:color="auto" w:fill="FFFFFF"/>
        </w:rPr>
      </w:pP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5A091D">
        <w:rPr>
          <w:rStyle w:val="blast"/>
          <w:rFonts w:ascii="Times New Roman" w:eastAsia="Times New Roman" w:hAnsi="Times New Roman" w:cs="Times New Roman"/>
          <w:color w:val="000000" w:themeColor="text1"/>
          <w:sz w:val="24"/>
          <w:szCs w:val="24"/>
          <w:shd w:val="clear" w:color="auto" w:fill="FFFFFF"/>
        </w:rPr>
        <w:t>First, all thanks to Almighty Allah, the most praiseworthy and merciful who has given me the strength to complete this report within the planned time.</w:t>
      </w: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5A091D">
        <w:rPr>
          <w:rStyle w:val="blast"/>
          <w:rFonts w:ascii="Times New Roman" w:eastAsia="Times New Roman" w:hAnsi="Times New Roman" w:cs="Times New Roman"/>
          <w:color w:val="000000" w:themeColor="text1"/>
          <w:sz w:val="24"/>
          <w:szCs w:val="24"/>
          <w:shd w:val="clear" w:color="auto" w:fill="FFFFFF"/>
        </w:rPr>
        <w:t xml:space="preserve">I would like to express my genuine and valued gratitude to my academic supervisor Piana Monsur Mindia. Throughout the report writing period, I am whole-hearted deeply indebted to her for the encouragement and guidance and has made me confident and self-dependent. Her constant involvement and appreciation have greatly contributed to my report. Furthermore, her valuable feedback and encouragement helped me a great deal to assemble the report in an extremely </w:t>
      </w:r>
      <w:r w:rsidR="00E83395" w:rsidRPr="005A091D">
        <w:rPr>
          <w:rStyle w:val="blast"/>
          <w:rFonts w:ascii="Times New Roman" w:eastAsia="Times New Roman" w:hAnsi="Times New Roman" w:cs="Times New Roman"/>
          <w:color w:val="000000" w:themeColor="text1"/>
          <w:sz w:val="24"/>
          <w:szCs w:val="24"/>
          <w:shd w:val="clear" w:color="auto" w:fill="FFFFFF"/>
        </w:rPr>
        <w:t>well organized</w:t>
      </w:r>
      <w:r w:rsidRPr="005A091D">
        <w:rPr>
          <w:rStyle w:val="blast"/>
          <w:rFonts w:ascii="Times New Roman" w:eastAsia="Times New Roman" w:hAnsi="Times New Roman" w:cs="Times New Roman"/>
          <w:color w:val="000000" w:themeColor="text1"/>
          <w:sz w:val="24"/>
          <w:szCs w:val="24"/>
          <w:shd w:val="clear" w:color="auto" w:fill="FFFFFF"/>
        </w:rPr>
        <w:t xml:space="preserve"> way.</w:t>
      </w: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5A091D">
        <w:rPr>
          <w:rStyle w:val="blast"/>
          <w:rFonts w:ascii="Times New Roman" w:eastAsia="Times New Roman" w:hAnsi="Times New Roman" w:cs="Times New Roman"/>
          <w:color w:val="000000" w:themeColor="text1"/>
          <w:sz w:val="24"/>
          <w:szCs w:val="24"/>
          <w:shd w:val="clear" w:color="auto" w:fill="FFFFFF"/>
        </w:rPr>
        <w:t>And, I am immensely thankful to the HR manager of NCC bank for his great cooperation and for providing me with the requisite details on the preparation of this project and also by giving the suggestions, assistance &amp; supply of information, which were beneficial to me that helps me to complete my assigned project report.</w:t>
      </w: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5A091D" w:rsidRPr="005A091D" w:rsidRDefault="005A091D" w:rsidP="005A091D">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5A091D">
        <w:rPr>
          <w:rStyle w:val="blast"/>
          <w:rFonts w:ascii="Times New Roman" w:eastAsia="Times New Roman" w:hAnsi="Times New Roman" w:cs="Times New Roman"/>
          <w:color w:val="000000" w:themeColor="text1"/>
          <w:sz w:val="24"/>
          <w:szCs w:val="24"/>
          <w:shd w:val="clear" w:color="auto" w:fill="FFFFFF"/>
        </w:rPr>
        <w:t>Finally, I am also very thankful to my family &amp; friends, who have been so cooperative, boost me, and a strong supporter of my success.</w:t>
      </w:r>
    </w:p>
    <w:p w:rsidR="00261987" w:rsidRDefault="00261987" w:rsidP="006C3E09">
      <w:pPr>
        <w:spacing w:line="360" w:lineRule="auto"/>
        <w:jc w:val="both"/>
        <w:rPr>
          <w:rStyle w:val="blast"/>
          <w:rFonts w:ascii="Times New Roman" w:eastAsia="Times New Roman" w:hAnsi="Times New Roman" w:cs="Times New Roman"/>
          <w:color w:val="2DA2BF" w:themeColor="accent1"/>
          <w:sz w:val="48"/>
          <w:szCs w:val="48"/>
          <w:shd w:val="clear" w:color="auto" w:fill="FFFFFF"/>
        </w:rPr>
      </w:pPr>
    </w:p>
    <w:p w:rsidR="0066492B" w:rsidRDefault="0066492B" w:rsidP="006C3E09">
      <w:pPr>
        <w:spacing w:line="360" w:lineRule="auto"/>
        <w:jc w:val="both"/>
        <w:rPr>
          <w:rStyle w:val="blast"/>
          <w:rFonts w:ascii="Times New Roman" w:eastAsia="Times New Roman" w:hAnsi="Times New Roman" w:cs="Times New Roman"/>
          <w:color w:val="2DA2BF" w:themeColor="accent1"/>
          <w:sz w:val="48"/>
          <w:szCs w:val="48"/>
          <w:shd w:val="clear" w:color="auto" w:fill="FFFFFF"/>
        </w:rPr>
      </w:pPr>
    </w:p>
    <w:p w:rsidR="005A091D" w:rsidRDefault="005A091D" w:rsidP="006C3E09">
      <w:pPr>
        <w:spacing w:line="360" w:lineRule="auto"/>
        <w:jc w:val="both"/>
        <w:rPr>
          <w:rStyle w:val="blast"/>
          <w:rFonts w:ascii="Times New Roman" w:eastAsia="Times New Roman" w:hAnsi="Times New Roman" w:cs="Times New Roman"/>
          <w:color w:val="2DA2BF" w:themeColor="accent1"/>
          <w:sz w:val="48"/>
          <w:szCs w:val="48"/>
          <w:shd w:val="clear" w:color="auto" w:fill="FFFFFF"/>
        </w:rPr>
      </w:pPr>
    </w:p>
    <w:p w:rsidR="00C441AF" w:rsidRDefault="00C441AF" w:rsidP="006C3E09">
      <w:pPr>
        <w:spacing w:line="360" w:lineRule="auto"/>
        <w:jc w:val="both"/>
        <w:rPr>
          <w:rStyle w:val="blast"/>
          <w:rFonts w:ascii="Times New Roman" w:eastAsia="Times New Roman" w:hAnsi="Times New Roman" w:cs="Times New Roman"/>
          <w:color w:val="2DA2BF" w:themeColor="accent1"/>
          <w:sz w:val="48"/>
          <w:szCs w:val="48"/>
          <w:shd w:val="clear" w:color="auto" w:fill="FFFFFF"/>
        </w:rPr>
      </w:pPr>
    </w:p>
    <w:p w:rsidR="00C441AF" w:rsidRDefault="00C441AF" w:rsidP="005B480E">
      <w:pPr>
        <w:pStyle w:val="Heading1"/>
        <w:rPr>
          <w:rStyle w:val="blast"/>
        </w:rPr>
      </w:pPr>
      <w:bookmarkStart w:id="30" w:name="_Toc54541713"/>
      <w:bookmarkStart w:id="31" w:name="_Toc54541787"/>
      <w:bookmarkStart w:id="32" w:name="_Toc54542326"/>
      <w:bookmarkStart w:id="33" w:name="_Toc54598296"/>
    </w:p>
    <w:p w:rsidR="006C3E09" w:rsidRDefault="006C3E09" w:rsidP="005B480E">
      <w:pPr>
        <w:pStyle w:val="Heading1"/>
        <w:rPr>
          <w:rStyle w:val="blast"/>
        </w:rPr>
      </w:pPr>
      <w:bookmarkStart w:id="34" w:name="_Toc59112056"/>
      <w:bookmarkStart w:id="35" w:name="_Toc59112473"/>
      <w:r w:rsidRPr="00261987">
        <w:rPr>
          <w:rStyle w:val="blast"/>
        </w:rPr>
        <w:t>Executive Summary</w:t>
      </w:r>
      <w:bookmarkEnd w:id="30"/>
      <w:bookmarkEnd w:id="31"/>
      <w:bookmarkEnd w:id="32"/>
      <w:bookmarkEnd w:id="33"/>
      <w:bookmarkEnd w:id="34"/>
      <w:bookmarkEnd w:id="35"/>
    </w:p>
    <w:p w:rsidR="00C441AF" w:rsidRPr="00C441AF" w:rsidRDefault="00C441AF" w:rsidP="00C441AF"/>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This project report presents an analysis of the Human Resource Management practices of National Credit and Commerce Bank Limited. The National Credit and Commerce Bank Ltd has a remarkable banking background. With its dynamic market provision of 104 branches across Bangladesh, it has operated as a leading private commercial bank and provided its customers with earnest and personalized banking service in a responsive and technology-based environment. The objective of the bank was to put in action resources from within and utilize  the resources in such a way,  that help to make development for  the country's Industrial and Trade Sector and operating a catalyst formation in the form of the capital market as well.</w:t>
      </w:r>
    </w:p>
    <w:p w:rsidR="00C441AF" w:rsidRPr="00C441AF" w:rsidRDefault="00C441AF" w:rsidP="00C441AF">
      <w:pPr>
        <w:spacing w:line="360" w:lineRule="auto"/>
        <w:jc w:val="both"/>
        <w:rPr>
          <w:rFonts w:ascii="Times New Roman" w:hAnsi="Times New Roman" w:cs="Times New Roman"/>
          <w:sz w:val="24"/>
        </w:rPr>
      </w:pPr>
    </w:p>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This article provides the background details of the company and mostly the NCCBL HR practices, which includes recruiting and selecting process, training and development plan, performance appraisal, and compensation and benefits plan. Moreover, the last chapters discuss the recommendations regarding the HRM practice of NCC bank also did summarization the report to conclude. I have tried my best to present all the valuable pieces of information about the HRM practices of NCC bank.</w:t>
      </w:r>
    </w:p>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 xml:space="preserve">The first part of this report commences with an organizational insight of NCC Bank Limited giving its organizational history, organization objective, mission, vision, goal, corporate culture, and product and services Following that the next section has described the detailed information of NCCBL Human Resources Management practices. This is the largest part which comprehends the definition of HR, then have described the NCCBL recruitment and selection procedure, guiding principles, their recruitment sources. Employers today must make sure that their today’s training programs are confirmed to the organizational strategic goal. NCCBL is very conscious about providing training to its employees to enrich their knowledge and develop personal growth. It also discusses the NCCBL training need assessment, the NCCBL training institute and its function, training techniques followed, training materials, evaluation of training, and the NCCBL training program. Then have discussed the NCCBL performance appraisal, which consists of performance appraisal of </w:t>
      </w:r>
      <w:r w:rsidRPr="00C441AF">
        <w:rPr>
          <w:rFonts w:ascii="Times New Roman" w:hAnsi="Times New Roman" w:cs="Times New Roman"/>
          <w:sz w:val="24"/>
        </w:rPr>
        <w:lastRenderedPageBreak/>
        <w:t xml:space="preserve">NCCBL, types of performance to measure, measurement technique, and performance evaluation. </w:t>
      </w:r>
    </w:p>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It has discussed the compensation and benefits of NCCBL. Direct and indirect compensation, employee benefit and leave, discretionary benefit, service rule of NCBL, career development in NCCBL.</w:t>
      </w:r>
    </w:p>
    <w:p w:rsidR="00C441AF" w:rsidRPr="00C441AF" w:rsidRDefault="00C441AF" w:rsidP="00C441AF">
      <w:pPr>
        <w:spacing w:line="360" w:lineRule="auto"/>
        <w:jc w:val="both"/>
        <w:rPr>
          <w:rFonts w:ascii="Times New Roman" w:hAnsi="Times New Roman" w:cs="Times New Roman"/>
          <w:sz w:val="24"/>
        </w:rPr>
      </w:pPr>
    </w:p>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Besides, in the next part of the report, I have discussed the SWOT analysis of NCC bank. Here I have discussed the strength, weaknesses, opportunities, and threats of the NCC bank and figure out some findings of the bank. The last part of the report has proposed some recommendations that can enhance the NCCBL human resource division and end the report with the conclusion.</w:t>
      </w:r>
    </w:p>
    <w:p w:rsidR="00C441AF" w:rsidRPr="00C441AF" w:rsidRDefault="00C441AF" w:rsidP="00C441AF">
      <w:pPr>
        <w:spacing w:line="360" w:lineRule="auto"/>
        <w:jc w:val="both"/>
        <w:rPr>
          <w:rFonts w:ascii="Times New Roman" w:hAnsi="Times New Roman" w:cs="Times New Roman"/>
          <w:sz w:val="24"/>
        </w:rPr>
      </w:pPr>
    </w:p>
    <w:p w:rsidR="00C441AF" w:rsidRPr="00C441AF" w:rsidRDefault="00C441AF" w:rsidP="00C441AF">
      <w:pPr>
        <w:spacing w:line="360" w:lineRule="auto"/>
        <w:jc w:val="both"/>
        <w:rPr>
          <w:rFonts w:ascii="Times New Roman" w:hAnsi="Times New Roman" w:cs="Times New Roman"/>
          <w:sz w:val="24"/>
        </w:rPr>
      </w:pPr>
    </w:p>
    <w:p w:rsidR="00C441AF" w:rsidRDefault="00C441AF" w:rsidP="00C441AF"/>
    <w:p w:rsidR="00FF50D5" w:rsidRPr="00FF50D5" w:rsidRDefault="00FF50D5" w:rsidP="00FF50D5"/>
    <w:p w:rsidR="00A03EF9" w:rsidRPr="006C3E09" w:rsidRDefault="00A03EF9" w:rsidP="00261987">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261987">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261987">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8E5D3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8E5D3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8E5D3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A03EF9" w:rsidRPr="006C3E09" w:rsidRDefault="00A03EF9" w:rsidP="008E5D3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C54903" w:rsidRDefault="00C54903" w:rsidP="00B7000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66492B" w:rsidRDefault="0066492B" w:rsidP="00B7000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66492B" w:rsidRDefault="0066492B" w:rsidP="00B7000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66492B" w:rsidRDefault="0066492B" w:rsidP="00B7000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865056" w:rsidRDefault="00865056" w:rsidP="00B7000D">
      <w:pPr>
        <w:spacing w:line="360" w:lineRule="auto"/>
        <w:jc w:val="both"/>
        <w:rPr>
          <w:rStyle w:val="blast"/>
          <w:rFonts w:ascii="Times New Roman" w:eastAsia="Times New Roman" w:hAnsi="Times New Roman" w:cs="Times New Roman"/>
          <w:color w:val="2DA2BF" w:themeColor="accent1"/>
          <w:sz w:val="24"/>
          <w:szCs w:val="24"/>
          <w:shd w:val="clear" w:color="auto" w:fill="FFFFFF"/>
        </w:rPr>
      </w:pPr>
    </w:p>
    <w:p w:rsidR="00E83395" w:rsidRDefault="00E83395" w:rsidP="00B7000D">
      <w:pPr>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66492B" w:rsidRPr="00E83395" w:rsidRDefault="00E37CF3" w:rsidP="00B7000D">
      <w:pPr>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r>
        <w:rPr>
          <w:rFonts w:ascii="Times New Roman" w:eastAsia="Times New Roman" w:hAnsi="Times New Roman" w:cs="Times New Roman"/>
          <w:b/>
          <w:bCs/>
          <w:noProof/>
          <w:color w:val="2DA2BF" w:themeColor="accent1"/>
          <w:sz w:val="52"/>
          <w:szCs w:val="52"/>
        </w:rPr>
        <w:pict>
          <v:rect id="_x0000_s1050" style="position:absolute;left:0;text-align:left;margin-left:134.35pt;margin-top:-9.65pt;width:181.6pt;height:47.25pt;z-index:251674627" filled="f" fillcolor="white [3201]" strokecolor="#21798e [2404]" strokeweight="5pt">
            <v:stroke linestyle="thickThin"/>
            <v:shadow color="#868686"/>
            <v:textbox style="mso-next-textbox:#_x0000_s1050">
              <w:txbxContent>
                <w:p w:rsidR="00510C8D" w:rsidRPr="005B480E" w:rsidRDefault="00510C8D" w:rsidP="0066492B">
                  <w:pPr>
                    <w:spacing w:line="480" w:lineRule="auto"/>
                    <w:jc w:val="center"/>
                    <w:rPr>
                      <w:rStyle w:val="blast"/>
                      <w:rFonts w:ascii="Times New Roman" w:eastAsia="Times New Roman" w:hAnsi="Times New Roman" w:cs="Aharoni"/>
                      <w:b/>
                      <w:bCs/>
                      <w:color w:val="16515F" w:themeColor="accent1" w:themeShade="80"/>
                      <w:sz w:val="40"/>
                      <w:szCs w:val="52"/>
                      <w:shd w:val="clear" w:color="auto" w:fill="FFFFFF"/>
                    </w:rPr>
                  </w:pPr>
                  <w:r w:rsidRPr="005B480E">
                    <w:rPr>
                      <w:rStyle w:val="blast"/>
                      <w:rFonts w:ascii="Times New Roman" w:eastAsia="Times New Roman" w:hAnsi="Times New Roman" w:cs="Aharoni"/>
                      <w:b/>
                      <w:bCs/>
                      <w:color w:val="16515F" w:themeColor="accent1" w:themeShade="80"/>
                      <w:sz w:val="40"/>
                      <w:szCs w:val="52"/>
                      <w:shd w:val="clear" w:color="auto" w:fill="FFFFFF"/>
                    </w:rPr>
                    <w:t>Table of Content</w:t>
                  </w:r>
                </w:p>
                <w:p w:rsidR="00510C8D" w:rsidRDefault="00510C8D"/>
              </w:txbxContent>
            </v:textbox>
          </v:rect>
        </w:pict>
      </w:r>
    </w:p>
    <w:sdt>
      <w:sdtPr>
        <w:rPr>
          <w:rFonts w:asciiTheme="minorHAnsi" w:eastAsiaTheme="minorEastAsia" w:hAnsiTheme="minorHAnsi" w:cstheme="minorBidi"/>
          <w:b w:val="0"/>
          <w:bCs w:val="0"/>
          <w:color w:val="auto"/>
          <w:sz w:val="22"/>
          <w:szCs w:val="22"/>
          <w:shd w:val="clear" w:color="auto" w:fill="auto"/>
        </w:rPr>
        <w:id w:val="7140296"/>
        <w:docPartObj>
          <w:docPartGallery w:val="Table of Contents"/>
          <w:docPartUnique/>
        </w:docPartObj>
      </w:sdtPr>
      <w:sdtContent>
        <w:p w:rsidR="00C25125" w:rsidRDefault="00C25125" w:rsidP="005B480E">
          <w:pPr>
            <w:pStyle w:val="TOCHeading"/>
          </w:pPr>
        </w:p>
        <w:p w:rsidR="004E4796" w:rsidRDefault="00E37CF3">
          <w:pPr>
            <w:pStyle w:val="TOC1"/>
            <w:rPr>
              <w:rFonts w:eastAsiaTheme="minorEastAsia" w:cstheme="minorBidi"/>
              <w:b w:val="0"/>
              <w:shd w:val="clear" w:color="auto" w:fill="auto"/>
            </w:rPr>
          </w:pPr>
          <w:r w:rsidRPr="00E37CF3">
            <w:fldChar w:fldCharType="begin"/>
          </w:r>
          <w:r w:rsidR="00C25125">
            <w:instrText xml:space="preserve"> TOC \o "1-3" \h \z \u </w:instrText>
          </w:r>
          <w:r w:rsidRPr="00E37CF3">
            <w:fldChar w:fldCharType="separate"/>
          </w:r>
          <w:hyperlink w:anchor="_Toc59112469" w:history="1">
            <w:r w:rsidR="004E4796" w:rsidRPr="008324A8">
              <w:rPr>
                <w:rStyle w:val="Hyperlink"/>
              </w:rPr>
              <w:t>Letter of Transmittal</w:t>
            </w:r>
            <w:r w:rsidR="004E4796">
              <w:rPr>
                <w:webHidden/>
              </w:rPr>
              <w:tab/>
            </w:r>
            <w:r>
              <w:rPr>
                <w:webHidden/>
              </w:rPr>
              <w:fldChar w:fldCharType="begin"/>
            </w:r>
            <w:r w:rsidR="004E4796">
              <w:rPr>
                <w:webHidden/>
              </w:rPr>
              <w:instrText xml:space="preserve"> PAGEREF _Toc59112469 \h </w:instrText>
            </w:r>
            <w:r>
              <w:rPr>
                <w:webHidden/>
              </w:rPr>
            </w:r>
            <w:r>
              <w:rPr>
                <w:webHidden/>
              </w:rPr>
              <w:fldChar w:fldCharType="separate"/>
            </w:r>
            <w:r w:rsidR="004E4796">
              <w:rPr>
                <w:webHidden/>
              </w:rPr>
              <w:t>i</w:t>
            </w:r>
            <w:r>
              <w:rPr>
                <w:webHidden/>
              </w:rPr>
              <w:fldChar w:fldCharType="end"/>
            </w:r>
          </w:hyperlink>
        </w:p>
        <w:p w:rsidR="004E4796" w:rsidRDefault="00E37CF3">
          <w:pPr>
            <w:pStyle w:val="TOC1"/>
            <w:rPr>
              <w:rFonts w:eastAsiaTheme="minorEastAsia" w:cstheme="minorBidi"/>
              <w:b w:val="0"/>
              <w:shd w:val="clear" w:color="auto" w:fill="auto"/>
            </w:rPr>
          </w:pPr>
          <w:hyperlink w:anchor="_Toc59112470" w:history="1">
            <w:r w:rsidR="004E4796" w:rsidRPr="008324A8">
              <w:rPr>
                <w:rStyle w:val="Hyperlink"/>
              </w:rPr>
              <w:t>Letter of Declaration</w:t>
            </w:r>
            <w:r w:rsidR="004E4796">
              <w:rPr>
                <w:webHidden/>
              </w:rPr>
              <w:tab/>
            </w:r>
            <w:r>
              <w:rPr>
                <w:webHidden/>
              </w:rPr>
              <w:fldChar w:fldCharType="begin"/>
            </w:r>
            <w:r w:rsidR="004E4796">
              <w:rPr>
                <w:webHidden/>
              </w:rPr>
              <w:instrText xml:space="preserve"> PAGEREF _Toc59112470 \h </w:instrText>
            </w:r>
            <w:r>
              <w:rPr>
                <w:webHidden/>
              </w:rPr>
            </w:r>
            <w:r>
              <w:rPr>
                <w:webHidden/>
              </w:rPr>
              <w:fldChar w:fldCharType="separate"/>
            </w:r>
            <w:r w:rsidR="004E4796">
              <w:rPr>
                <w:webHidden/>
              </w:rPr>
              <w:t>ii</w:t>
            </w:r>
            <w:r>
              <w:rPr>
                <w:webHidden/>
              </w:rPr>
              <w:fldChar w:fldCharType="end"/>
            </w:r>
          </w:hyperlink>
        </w:p>
        <w:p w:rsidR="004E4796" w:rsidRDefault="00E37CF3">
          <w:pPr>
            <w:pStyle w:val="TOC1"/>
            <w:rPr>
              <w:rFonts w:eastAsiaTheme="minorEastAsia" w:cstheme="minorBidi"/>
              <w:b w:val="0"/>
              <w:shd w:val="clear" w:color="auto" w:fill="auto"/>
            </w:rPr>
          </w:pPr>
          <w:hyperlink w:anchor="_Toc59112471" w:history="1">
            <w:r w:rsidR="004E4796" w:rsidRPr="008324A8">
              <w:rPr>
                <w:rStyle w:val="Hyperlink"/>
              </w:rPr>
              <w:t>Letter of Acceptance</w:t>
            </w:r>
            <w:r w:rsidR="004E4796">
              <w:rPr>
                <w:webHidden/>
              </w:rPr>
              <w:tab/>
            </w:r>
            <w:r>
              <w:rPr>
                <w:webHidden/>
              </w:rPr>
              <w:fldChar w:fldCharType="begin"/>
            </w:r>
            <w:r w:rsidR="004E4796">
              <w:rPr>
                <w:webHidden/>
              </w:rPr>
              <w:instrText xml:space="preserve"> PAGEREF _Toc59112471 \h </w:instrText>
            </w:r>
            <w:r>
              <w:rPr>
                <w:webHidden/>
              </w:rPr>
            </w:r>
            <w:r>
              <w:rPr>
                <w:webHidden/>
              </w:rPr>
              <w:fldChar w:fldCharType="separate"/>
            </w:r>
            <w:r w:rsidR="004E4796">
              <w:rPr>
                <w:webHidden/>
              </w:rPr>
              <w:t>iii</w:t>
            </w:r>
            <w:r>
              <w:rPr>
                <w:webHidden/>
              </w:rPr>
              <w:fldChar w:fldCharType="end"/>
            </w:r>
          </w:hyperlink>
        </w:p>
        <w:p w:rsidR="004E4796" w:rsidRDefault="00E37CF3">
          <w:pPr>
            <w:pStyle w:val="TOC1"/>
            <w:rPr>
              <w:rFonts w:eastAsiaTheme="minorEastAsia" w:cstheme="minorBidi"/>
              <w:b w:val="0"/>
              <w:shd w:val="clear" w:color="auto" w:fill="auto"/>
            </w:rPr>
          </w:pPr>
          <w:hyperlink w:anchor="_Toc59112472" w:history="1">
            <w:r w:rsidR="004E4796" w:rsidRPr="008324A8">
              <w:rPr>
                <w:rStyle w:val="Hyperlink"/>
              </w:rPr>
              <w:t>Acknowledgement</w:t>
            </w:r>
            <w:r w:rsidR="004E4796">
              <w:rPr>
                <w:webHidden/>
              </w:rPr>
              <w:tab/>
            </w:r>
            <w:r>
              <w:rPr>
                <w:webHidden/>
              </w:rPr>
              <w:fldChar w:fldCharType="begin"/>
            </w:r>
            <w:r w:rsidR="004E4796">
              <w:rPr>
                <w:webHidden/>
              </w:rPr>
              <w:instrText xml:space="preserve"> PAGEREF _Toc59112472 \h </w:instrText>
            </w:r>
            <w:r>
              <w:rPr>
                <w:webHidden/>
              </w:rPr>
            </w:r>
            <w:r>
              <w:rPr>
                <w:webHidden/>
              </w:rPr>
              <w:fldChar w:fldCharType="separate"/>
            </w:r>
            <w:r w:rsidR="004E4796">
              <w:rPr>
                <w:webHidden/>
              </w:rPr>
              <w:t>iv</w:t>
            </w:r>
            <w:r>
              <w:rPr>
                <w:webHidden/>
              </w:rPr>
              <w:fldChar w:fldCharType="end"/>
            </w:r>
          </w:hyperlink>
        </w:p>
        <w:p w:rsidR="004E4796" w:rsidRDefault="00E37CF3">
          <w:pPr>
            <w:pStyle w:val="TOC1"/>
            <w:rPr>
              <w:rFonts w:eastAsiaTheme="minorEastAsia" w:cstheme="minorBidi"/>
              <w:b w:val="0"/>
              <w:shd w:val="clear" w:color="auto" w:fill="auto"/>
            </w:rPr>
          </w:pPr>
          <w:hyperlink w:anchor="_Toc59112473" w:history="1">
            <w:r w:rsidR="004E4796" w:rsidRPr="008324A8">
              <w:rPr>
                <w:rStyle w:val="Hyperlink"/>
              </w:rPr>
              <w:t>Executive Summary</w:t>
            </w:r>
            <w:r w:rsidR="004E4796">
              <w:rPr>
                <w:webHidden/>
              </w:rPr>
              <w:tab/>
            </w:r>
            <w:r>
              <w:rPr>
                <w:webHidden/>
              </w:rPr>
              <w:fldChar w:fldCharType="begin"/>
            </w:r>
            <w:r w:rsidR="004E4796">
              <w:rPr>
                <w:webHidden/>
              </w:rPr>
              <w:instrText xml:space="preserve"> PAGEREF _Toc59112473 \h </w:instrText>
            </w:r>
            <w:r>
              <w:rPr>
                <w:webHidden/>
              </w:rPr>
            </w:r>
            <w:r>
              <w:rPr>
                <w:webHidden/>
              </w:rPr>
              <w:fldChar w:fldCharType="separate"/>
            </w:r>
            <w:r w:rsidR="004E4796">
              <w:rPr>
                <w:webHidden/>
              </w:rPr>
              <w:t>v</w:t>
            </w:r>
            <w:r>
              <w:rPr>
                <w:webHidden/>
              </w:rPr>
              <w:fldChar w:fldCharType="end"/>
            </w:r>
          </w:hyperlink>
        </w:p>
        <w:p w:rsidR="004E4796" w:rsidRDefault="00E37CF3">
          <w:pPr>
            <w:pStyle w:val="TOC1"/>
            <w:rPr>
              <w:rFonts w:eastAsiaTheme="minorEastAsia" w:cstheme="minorBidi"/>
              <w:b w:val="0"/>
              <w:shd w:val="clear" w:color="auto" w:fill="auto"/>
            </w:rPr>
          </w:pPr>
          <w:hyperlink w:anchor="_Toc59112474" w:history="1">
            <w:r w:rsidR="004E4796" w:rsidRPr="005B480E">
              <w:rPr>
                <w:rStyle w:val="Hyperlink"/>
                <w:color w:val="DA1F28" w:themeColor="accent2"/>
              </w:rPr>
              <w:t>CHAPTER – 1</w:t>
            </w:r>
            <w:r w:rsidR="005B480E" w:rsidRPr="005B480E">
              <w:rPr>
                <w:rStyle w:val="Hyperlink"/>
                <w:color w:val="DA1F28" w:themeColor="accent2"/>
              </w:rPr>
              <w:t xml:space="preserve"> </w:t>
            </w:r>
            <w:r w:rsidR="004E4796">
              <w:rPr>
                <w:webHidden/>
              </w:rPr>
              <w:tab/>
            </w:r>
            <w:r>
              <w:rPr>
                <w:webHidden/>
              </w:rPr>
              <w:fldChar w:fldCharType="begin"/>
            </w:r>
            <w:r w:rsidR="004E4796">
              <w:rPr>
                <w:webHidden/>
              </w:rPr>
              <w:instrText xml:space="preserve"> PAGEREF _Toc59112474 \h </w:instrText>
            </w:r>
            <w:r>
              <w:rPr>
                <w:webHidden/>
              </w:rPr>
            </w:r>
            <w:r>
              <w:rPr>
                <w:webHidden/>
              </w:rPr>
              <w:fldChar w:fldCharType="separate"/>
            </w:r>
            <w:r w:rsidR="004E4796">
              <w:rPr>
                <w:webHidden/>
              </w:rPr>
              <w:t>1</w:t>
            </w:r>
            <w:r>
              <w:rPr>
                <w:webHidden/>
              </w:rPr>
              <w:fldChar w:fldCharType="end"/>
            </w:r>
          </w:hyperlink>
        </w:p>
        <w:p w:rsidR="004E4796" w:rsidRDefault="00E37CF3">
          <w:pPr>
            <w:pStyle w:val="TOC1"/>
            <w:rPr>
              <w:rFonts w:eastAsiaTheme="minorEastAsia" w:cstheme="minorBidi"/>
              <w:b w:val="0"/>
              <w:shd w:val="clear" w:color="auto" w:fill="auto"/>
            </w:rPr>
          </w:pPr>
          <w:hyperlink w:anchor="_Toc59112475" w:history="1">
            <w:r w:rsidR="004E4796" w:rsidRPr="005B480E">
              <w:rPr>
                <w:rStyle w:val="Hyperlink"/>
                <w:color w:val="21798E" w:themeColor="accent1" w:themeShade="BF"/>
              </w:rPr>
              <w:t>INTRODUCTION</w:t>
            </w:r>
            <w:r w:rsidR="004E4796">
              <w:rPr>
                <w:webHidden/>
              </w:rPr>
              <w:tab/>
            </w:r>
            <w:r>
              <w:rPr>
                <w:webHidden/>
              </w:rPr>
              <w:fldChar w:fldCharType="begin"/>
            </w:r>
            <w:r w:rsidR="004E4796">
              <w:rPr>
                <w:webHidden/>
              </w:rPr>
              <w:instrText xml:space="preserve"> PAGEREF _Toc59112475 \h </w:instrText>
            </w:r>
            <w:r>
              <w:rPr>
                <w:webHidden/>
              </w:rPr>
            </w:r>
            <w:r>
              <w:rPr>
                <w:webHidden/>
              </w:rPr>
              <w:fldChar w:fldCharType="separate"/>
            </w:r>
            <w:r w:rsidR="004E4796">
              <w:rPr>
                <w:webHidden/>
              </w:rPr>
              <w:t>1</w:t>
            </w:r>
            <w:r>
              <w:rPr>
                <w:webHidden/>
              </w:rPr>
              <w:fldChar w:fldCharType="end"/>
            </w:r>
          </w:hyperlink>
        </w:p>
        <w:p w:rsidR="004E4796" w:rsidRDefault="00E37CF3">
          <w:pPr>
            <w:pStyle w:val="TOC1"/>
            <w:rPr>
              <w:rFonts w:eastAsiaTheme="minorEastAsia" w:cstheme="minorBidi"/>
              <w:b w:val="0"/>
              <w:shd w:val="clear" w:color="auto" w:fill="auto"/>
            </w:rPr>
          </w:pPr>
          <w:hyperlink w:anchor="_Toc59112476" w:history="1">
            <w:r w:rsidR="004E4796" w:rsidRPr="008324A8">
              <w:rPr>
                <w:rStyle w:val="Hyperlink"/>
              </w:rPr>
              <w:t>Origin of the Report</w:t>
            </w:r>
            <w:r w:rsidR="004E4796">
              <w:rPr>
                <w:webHidden/>
              </w:rPr>
              <w:tab/>
            </w:r>
            <w:r>
              <w:rPr>
                <w:webHidden/>
              </w:rPr>
              <w:fldChar w:fldCharType="begin"/>
            </w:r>
            <w:r w:rsidR="004E4796">
              <w:rPr>
                <w:webHidden/>
              </w:rPr>
              <w:instrText xml:space="preserve"> PAGEREF _Toc59112476 \h </w:instrText>
            </w:r>
            <w:r>
              <w:rPr>
                <w:webHidden/>
              </w:rPr>
            </w:r>
            <w:r>
              <w:rPr>
                <w:webHidden/>
              </w:rPr>
              <w:fldChar w:fldCharType="separate"/>
            </w:r>
            <w:r w:rsidR="004E4796">
              <w:rPr>
                <w:webHidden/>
              </w:rPr>
              <w:t>2</w:t>
            </w:r>
            <w:r>
              <w:rPr>
                <w:webHidden/>
              </w:rPr>
              <w:fldChar w:fldCharType="end"/>
            </w:r>
          </w:hyperlink>
        </w:p>
        <w:p w:rsidR="004E4796" w:rsidRDefault="00E37CF3">
          <w:pPr>
            <w:pStyle w:val="TOC1"/>
            <w:rPr>
              <w:rFonts w:eastAsiaTheme="minorEastAsia" w:cstheme="minorBidi"/>
              <w:b w:val="0"/>
              <w:shd w:val="clear" w:color="auto" w:fill="auto"/>
            </w:rPr>
          </w:pPr>
          <w:hyperlink w:anchor="_Toc59112477" w:history="1">
            <w:r w:rsidR="004E4796" w:rsidRPr="008324A8">
              <w:rPr>
                <w:rStyle w:val="Hyperlink"/>
              </w:rPr>
              <w:t>1.2 Objectives of the Study</w:t>
            </w:r>
            <w:r w:rsidR="004E4796">
              <w:rPr>
                <w:webHidden/>
              </w:rPr>
              <w:tab/>
            </w:r>
            <w:r>
              <w:rPr>
                <w:webHidden/>
              </w:rPr>
              <w:fldChar w:fldCharType="begin"/>
            </w:r>
            <w:r w:rsidR="004E4796">
              <w:rPr>
                <w:webHidden/>
              </w:rPr>
              <w:instrText xml:space="preserve"> PAGEREF _Toc59112477 \h </w:instrText>
            </w:r>
            <w:r>
              <w:rPr>
                <w:webHidden/>
              </w:rPr>
            </w:r>
            <w:r>
              <w:rPr>
                <w:webHidden/>
              </w:rPr>
              <w:fldChar w:fldCharType="separate"/>
            </w:r>
            <w:r w:rsidR="004E4796">
              <w:rPr>
                <w:webHidden/>
              </w:rPr>
              <w:t>2</w:t>
            </w:r>
            <w:r>
              <w:rPr>
                <w:webHidden/>
              </w:rPr>
              <w:fldChar w:fldCharType="end"/>
            </w:r>
          </w:hyperlink>
        </w:p>
        <w:p w:rsidR="004E4796" w:rsidRDefault="00E37CF3">
          <w:pPr>
            <w:pStyle w:val="TOC2"/>
            <w:tabs>
              <w:tab w:val="right" w:leader="dot" w:pos="9016"/>
            </w:tabs>
            <w:rPr>
              <w:noProof/>
            </w:rPr>
          </w:pPr>
          <w:hyperlink w:anchor="_Toc59112478" w:history="1">
            <w:r w:rsidR="004E4796" w:rsidRPr="008324A8">
              <w:rPr>
                <w:rStyle w:val="Hyperlink"/>
                <w:noProof/>
              </w:rPr>
              <w:t>1.3 Scope of the study</w:t>
            </w:r>
            <w:r w:rsidR="004E4796">
              <w:rPr>
                <w:noProof/>
                <w:webHidden/>
              </w:rPr>
              <w:tab/>
            </w:r>
            <w:r>
              <w:rPr>
                <w:noProof/>
                <w:webHidden/>
              </w:rPr>
              <w:fldChar w:fldCharType="begin"/>
            </w:r>
            <w:r w:rsidR="004E4796">
              <w:rPr>
                <w:noProof/>
                <w:webHidden/>
              </w:rPr>
              <w:instrText xml:space="preserve"> PAGEREF _Toc59112478 \h </w:instrText>
            </w:r>
            <w:r>
              <w:rPr>
                <w:noProof/>
                <w:webHidden/>
              </w:rPr>
            </w:r>
            <w:r>
              <w:rPr>
                <w:noProof/>
                <w:webHidden/>
              </w:rPr>
              <w:fldChar w:fldCharType="separate"/>
            </w:r>
            <w:r w:rsidR="004E4796">
              <w:rPr>
                <w:noProof/>
                <w:webHidden/>
              </w:rPr>
              <w:t>3</w:t>
            </w:r>
            <w:r>
              <w:rPr>
                <w:noProof/>
                <w:webHidden/>
              </w:rPr>
              <w:fldChar w:fldCharType="end"/>
            </w:r>
          </w:hyperlink>
        </w:p>
        <w:p w:rsidR="004E4796" w:rsidRDefault="00E37CF3">
          <w:pPr>
            <w:pStyle w:val="TOC2"/>
            <w:tabs>
              <w:tab w:val="right" w:leader="dot" w:pos="9016"/>
            </w:tabs>
            <w:rPr>
              <w:noProof/>
            </w:rPr>
          </w:pPr>
          <w:hyperlink w:anchor="_Toc59112479" w:history="1">
            <w:r w:rsidR="004E4796" w:rsidRPr="008324A8">
              <w:rPr>
                <w:rStyle w:val="Hyperlink"/>
                <w:noProof/>
              </w:rPr>
              <w:t>1.4 Methodology of the Study</w:t>
            </w:r>
            <w:r w:rsidR="004E4796">
              <w:rPr>
                <w:noProof/>
                <w:webHidden/>
              </w:rPr>
              <w:tab/>
            </w:r>
            <w:r>
              <w:rPr>
                <w:noProof/>
                <w:webHidden/>
              </w:rPr>
              <w:fldChar w:fldCharType="begin"/>
            </w:r>
            <w:r w:rsidR="004E4796">
              <w:rPr>
                <w:noProof/>
                <w:webHidden/>
              </w:rPr>
              <w:instrText xml:space="preserve"> PAGEREF _Toc59112479 \h </w:instrText>
            </w:r>
            <w:r>
              <w:rPr>
                <w:noProof/>
                <w:webHidden/>
              </w:rPr>
            </w:r>
            <w:r>
              <w:rPr>
                <w:noProof/>
                <w:webHidden/>
              </w:rPr>
              <w:fldChar w:fldCharType="separate"/>
            </w:r>
            <w:r w:rsidR="004E4796">
              <w:rPr>
                <w:noProof/>
                <w:webHidden/>
              </w:rPr>
              <w:t>3</w:t>
            </w:r>
            <w:r>
              <w:rPr>
                <w:noProof/>
                <w:webHidden/>
              </w:rPr>
              <w:fldChar w:fldCharType="end"/>
            </w:r>
          </w:hyperlink>
        </w:p>
        <w:p w:rsidR="004E4796" w:rsidRDefault="00E37CF3">
          <w:pPr>
            <w:pStyle w:val="TOC2"/>
            <w:tabs>
              <w:tab w:val="right" w:leader="dot" w:pos="9016"/>
            </w:tabs>
            <w:rPr>
              <w:noProof/>
            </w:rPr>
          </w:pPr>
          <w:hyperlink w:anchor="_Toc59112480" w:history="1">
            <w:r w:rsidR="004E4796" w:rsidRPr="008324A8">
              <w:rPr>
                <w:rStyle w:val="Hyperlink"/>
                <w:noProof/>
              </w:rPr>
              <w:t>Limitations of the Report</w:t>
            </w:r>
            <w:r w:rsidR="004E4796">
              <w:rPr>
                <w:noProof/>
                <w:webHidden/>
              </w:rPr>
              <w:tab/>
            </w:r>
            <w:r>
              <w:rPr>
                <w:noProof/>
                <w:webHidden/>
              </w:rPr>
              <w:fldChar w:fldCharType="begin"/>
            </w:r>
            <w:r w:rsidR="004E4796">
              <w:rPr>
                <w:noProof/>
                <w:webHidden/>
              </w:rPr>
              <w:instrText xml:space="preserve"> PAGEREF _Toc59112480 \h </w:instrText>
            </w:r>
            <w:r>
              <w:rPr>
                <w:noProof/>
                <w:webHidden/>
              </w:rPr>
            </w:r>
            <w:r>
              <w:rPr>
                <w:noProof/>
                <w:webHidden/>
              </w:rPr>
              <w:fldChar w:fldCharType="separate"/>
            </w:r>
            <w:r w:rsidR="004E4796">
              <w:rPr>
                <w:noProof/>
                <w:webHidden/>
              </w:rPr>
              <w:t>4</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481" w:history="1">
            <w:r w:rsidR="004E4796" w:rsidRPr="005B480E">
              <w:rPr>
                <w:rStyle w:val="Hyperlink"/>
                <w:color w:val="DA1F28" w:themeColor="accent2"/>
              </w:rPr>
              <w:t>CHAPTER – 2</w:t>
            </w:r>
            <w:r w:rsidR="004E4796">
              <w:rPr>
                <w:webHidden/>
              </w:rPr>
              <w:tab/>
            </w:r>
            <w:r>
              <w:rPr>
                <w:webHidden/>
              </w:rPr>
              <w:fldChar w:fldCharType="begin"/>
            </w:r>
            <w:r w:rsidR="004E4796">
              <w:rPr>
                <w:webHidden/>
              </w:rPr>
              <w:instrText xml:space="preserve"> PAGEREF _Toc59112481 \h </w:instrText>
            </w:r>
            <w:r>
              <w:rPr>
                <w:webHidden/>
              </w:rPr>
            </w:r>
            <w:r>
              <w:rPr>
                <w:webHidden/>
              </w:rPr>
              <w:fldChar w:fldCharType="separate"/>
            </w:r>
            <w:r w:rsidR="004E4796">
              <w:rPr>
                <w:webHidden/>
              </w:rPr>
              <w:t>5</w:t>
            </w:r>
            <w:r>
              <w:rPr>
                <w:webHidden/>
              </w:rPr>
              <w:fldChar w:fldCharType="end"/>
            </w:r>
          </w:hyperlink>
        </w:p>
        <w:p w:rsidR="004E4796" w:rsidRDefault="00E37CF3">
          <w:pPr>
            <w:pStyle w:val="TOC1"/>
            <w:rPr>
              <w:rFonts w:eastAsiaTheme="minorEastAsia" w:cstheme="minorBidi"/>
              <w:b w:val="0"/>
              <w:shd w:val="clear" w:color="auto" w:fill="auto"/>
            </w:rPr>
          </w:pPr>
          <w:hyperlink w:anchor="_Toc59112482" w:history="1">
            <w:r w:rsidR="004E4796" w:rsidRPr="005B480E">
              <w:rPr>
                <w:rStyle w:val="Hyperlink"/>
                <w:color w:val="21798E" w:themeColor="accent1" w:themeShade="BF"/>
              </w:rPr>
              <w:t>LITERATURE REVIEW</w:t>
            </w:r>
            <w:r w:rsidR="004E4796">
              <w:rPr>
                <w:webHidden/>
              </w:rPr>
              <w:tab/>
            </w:r>
            <w:r>
              <w:rPr>
                <w:webHidden/>
              </w:rPr>
              <w:fldChar w:fldCharType="begin"/>
            </w:r>
            <w:r w:rsidR="004E4796">
              <w:rPr>
                <w:webHidden/>
              </w:rPr>
              <w:instrText xml:space="preserve"> PAGEREF _Toc59112482 \h </w:instrText>
            </w:r>
            <w:r>
              <w:rPr>
                <w:webHidden/>
              </w:rPr>
            </w:r>
            <w:r>
              <w:rPr>
                <w:webHidden/>
              </w:rPr>
              <w:fldChar w:fldCharType="separate"/>
            </w:r>
            <w:r w:rsidR="004E4796">
              <w:rPr>
                <w:webHidden/>
              </w:rPr>
              <w:t>5</w:t>
            </w:r>
            <w:r>
              <w:rPr>
                <w:webHidden/>
              </w:rPr>
              <w:fldChar w:fldCharType="end"/>
            </w:r>
          </w:hyperlink>
        </w:p>
        <w:p w:rsidR="004E4796" w:rsidRDefault="00E37CF3">
          <w:pPr>
            <w:pStyle w:val="TOC1"/>
            <w:rPr>
              <w:rFonts w:eastAsiaTheme="minorEastAsia" w:cstheme="minorBidi"/>
              <w:b w:val="0"/>
              <w:shd w:val="clear" w:color="auto" w:fill="auto"/>
            </w:rPr>
          </w:pPr>
          <w:hyperlink w:anchor="_Toc59112483" w:history="1">
            <w:r w:rsidR="004E4796" w:rsidRPr="008324A8">
              <w:rPr>
                <w:rStyle w:val="Hyperlink"/>
              </w:rPr>
              <w:t>Human Resource Management</w:t>
            </w:r>
            <w:r w:rsidR="004E4796">
              <w:rPr>
                <w:webHidden/>
              </w:rPr>
              <w:tab/>
            </w:r>
            <w:r>
              <w:rPr>
                <w:webHidden/>
              </w:rPr>
              <w:fldChar w:fldCharType="begin"/>
            </w:r>
            <w:r w:rsidR="004E4796">
              <w:rPr>
                <w:webHidden/>
              </w:rPr>
              <w:instrText xml:space="preserve"> PAGEREF _Toc59112483 \h </w:instrText>
            </w:r>
            <w:r>
              <w:rPr>
                <w:webHidden/>
              </w:rPr>
            </w:r>
            <w:r>
              <w:rPr>
                <w:webHidden/>
              </w:rPr>
              <w:fldChar w:fldCharType="separate"/>
            </w:r>
            <w:r w:rsidR="004E4796">
              <w:rPr>
                <w:webHidden/>
              </w:rPr>
              <w:t>6</w:t>
            </w:r>
            <w:r>
              <w:rPr>
                <w:webHidden/>
              </w:rPr>
              <w:fldChar w:fldCharType="end"/>
            </w:r>
          </w:hyperlink>
        </w:p>
        <w:p w:rsidR="004E4796" w:rsidRDefault="00E37CF3">
          <w:pPr>
            <w:pStyle w:val="TOC1"/>
            <w:rPr>
              <w:rFonts w:eastAsiaTheme="minorEastAsia" w:cstheme="minorBidi"/>
              <w:b w:val="0"/>
              <w:shd w:val="clear" w:color="auto" w:fill="auto"/>
            </w:rPr>
          </w:pPr>
          <w:hyperlink w:anchor="_Toc59112484" w:history="1">
            <w:r w:rsidR="004E4796" w:rsidRPr="008324A8">
              <w:rPr>
                <w:rStyle w:val="Hyperlink"/>
              </w:rPr>
              <w:t>Recruitment &amp; Selection</w:t>
            </w:r>
            <w:r w:rsidR="004E4796">
              <w:rPr>
                <w:webHidden/>
              </w:rPr>
              <w:tab/>
            </w:r>
            <w:r>
              <w:rPr>
                <w:webHidden/>
              </w:rPr>
              <w:fldChar w:fldCharType="begin"/>
            </w:r>
            <w:r w:rsidR="004E4796">
              <w:rPr>
                <w:webHidden/>
              </w:rPr>
              <w:instrText xml:space="preserve"> PAGEREF _Toc59112484 \h </w:instrText>
            </w:r>
            <w:r>
              <w:rPr>
                <w:webHidden/>
              </w:rPr>
            </w:r>
            <w:r>
              <w:rPr>
                <w:webHidden/>
              </w:rPr>
              <w:fldChar w:fldCharType="separate"/>
            </w:r>
            <w:r w:rsidR="004E4796">
              <w:rPr>
                <w:webHidden/>
              </w:rPr>
              <w:t>8</w:t>
            </w:r>
            <w:r>
              <w:rPr>
                <w:webHidden/>
              </w:rPr>
              <w:fldChar w:fldCharType="end"/>
            </w:r>
          </w:hyperlink>
        </w:p>
        <w:p w:rsidR="004E4796" w:rsidRDefault="00E37CF3">
          <w:pPr>
            <w:pStyle w:val="TOC1"/>
            <w:rPr>
              <w:rFonts w:eastAsiaTheme="minorEastAsia" w:cstheme="minorBidi"/>
              <w:b w:val="0"/>
              <w:shd w:val="clear" w:color="auto" w:fill="auto"/>
            </w:rPr>
          </w:pPr>
          <w:hyperlink w:anchor="_Toc59112485" w:history="1">
            <w:r w:rsidR="004E4796" w:rsidRPr="008324A8">
              <w:rPr>
                <w:rStyle w:val="Hyperlink"/>
              </w:rPr>
              <w:t>Training &amp; Development</w:t>
            </w:r>
            <w:r w:rsidR="004E4796">
              <w:rPr>
                <w:webHidden/>
              </w:rPr>
              <w:tab/>
            </w:r>
            <w:r>
              <w:rPr>
                <w:webHidden/>
              </w:rPr>
              <w:fldChar w:fldCharType="begin"/>
            </w:r>
            <w:r w:rsidR="004E4796">
              <w:rPr>
                <w:webHidden/>
              </w:rPr>
              <w:instrText xml:space="preserve"> PAGEREF _Toc59112485 \h </w:instrText>
            </w:r>
            <w:r>
              <w:rPr>
                <w:webHidden/>
              </w:rPr>
            </w:r>
            <w:r>
              <w:rPr>
                <w:webHidden/>
              </w:rPr>
              <w:fldChar w:fldCharType="separate"/>
            </w:r>
            <w:r w:rsidR="004E4796">
              <w:rPr>
                <w:webHidden/>
              </w:rPr>
              <w:t>8</w:t>
            </w:r>
            <w:r>
              <w:rPr>
                <w:webHidden/>
              </w:rPr>
              <w:fldChar w:fldCharType="end"/>
            </w:r>
          </w:hyperlink>
        </w:p>
        <w:p w:rsidR="004E4796" w:rsidRDefault="00E37CF3">
          <w:pPr>
            <w:pStyle w:val="TOC1"/>
            <w:rPr>
              <w:rFonts w:eastAsiaTheme="minorEastAsia" w:cstheme="minorBidi"/>
              <w:b w:val="0"/>
              <w:shd w:val="clear" w:color="auto" w:fill="auto"/>
            </w:rPr>
          </w:pPr>
          <w:hyperlink w:anchor="_Toc59112486" w:history="1">
            <w:r w:rsidR="004E4796" w:rsidRPr="008324A8">
              <w:rPr>
                <w:rStyle w:val="Hyperlink"/>
              </w:rPr>
              <w:t>Performance Management</w:t>
            </w:r>
            <w:r w:rsidR="004E4796">
              <w:rPr>
                <w:webHidden/>
              </w:rPr>
              <w:tab/>
            </w:r>
            <w:r>
              <w:rPr>
                <w:webHidden/>
              </w:rPr>
              <w:fldChar w:fldCharType="begin"/>
            </w:r>
            <w:r w:rsidR="004E4796">
              <w:rPr>
                <w:webHidden/>
              </w:rPr>
              <w:instrText xml:space="preserve"> PAGEREF _Toc59112486 \h </w:instrText>
            </w:r>
            <w:r>
              <w:rPr>
                <w:webHidden/>
              </w:rPr>
            </w:r>
            <w:r>
              <w:rPr>
                <w:webHidden/>
              </w:rPr>
              <w:fldChar w:fldCharType="separate"/>
            </w:r>
            <w:r w:rsidR="004E4796">
              <w:rPr>
                <w:webHidden/>
              </w:rPr>
              <w:t>8</w:t>
            </w:r>
            <w:r>
              <w:rPr>
                <w:webHidden/>
              </w:rPr>
              <w:fldChar w:fldCharType="end"/>
            </w:r>
          </w:hyperlink>
        </w:p>
        <w:p w:rsidR="004E4796" w:rsidRDefault="00E37CF3">
          <w:pPr>
            <w:pStyle w:val="TOC1"/>
            <w:rPr>
              <w:rFonts w:eastAsiaTheme="minorEastAsia" w:cstheme="minorBidi"/>
              <w:b w:val="0"/>
              <w:shd w:val="clear" w:color="auto" w:fill="auto"/>
            </w:rPr>
          </w:pPr>
          <w:hyperlink w:anchor="_Toc59112487" w:history="1">
            <w:r w:rsidR="004E4796" w:rsidRPr="008324A8">
              <w:rPr>
                <w:rStyle w:val="Hyperlink"/>
              </w:rPr>
              <w:t>Compensation &amp; Benefits</w:t>
            </w:r>
            <w:r w:rsidR="004E4796">
              <w:rPr>
                <w:webHidden/>
              </w:rPr>
              <w:tab/>
            </w:r>
            <w:r>
              <w:rPr>
                <w:webHidden/>
              </w:rPr>
              <w:fldChar w:fldCharType="begin"/>
            </w:r>
            <w:r w:rsidR="004E4796">
              <w:rPr>
                <w:webHidden/>
              </w:rPr>
              <w:instrText xml:space="preserve"> PAGEREF _Toc59112487 \h </w:instrText>
            </w:r>
            <w:r>
              <w:rPr>
                <w:webHidden/>
              </w:rPr>
            </w:r>
            <w:r>
              <w:rPr>
                <w:webHidden/>
              </w:rPr>
              <w:fldChar w:fldCharType="separate"/>
            </w:r>
            <w:r w:rsidR="004E4796">
              <w:rPr>
                <w:webHidden/>
              </w:rPr>
              <w:t>9</w:t>
            </w:r>
            <w:r>
              <w:rPr>
                <w:webHidden/>
              </w:rPr>
              <w:fldChar w:fldCharType="end"/>
            </w:r>
          </w:hyperlink>
        </w:p>
        <w:p w:rsidR="004E4796" w:rsidRDefault="00E37CF3">
          <w:pPr>
            <w:pStyle w:val="TOC1"/>
            <w:rPr>
              <w:rFonts w:eastAsiaTheme="minorEastAsia" w:cstheme="minorBidi"/>
              <w:b w:val="0"/>
              <w:shd w:val="clear" w:color="auto" w:fill="auto"/>
            </w:rPr>
          </w:pPr>
          <w:hyperlink w:anchor="_Toc59112488" w:history="1">
            <w:r w:rsidR="004E4796" w:rsidRPr="005B480E">
              <w:rPr>
                <w:rStyle w:val="Hyperlink"/>
                <w:color w:val="DA1F28" w:themeColor="accent2"/>
              </w:rPr>
              <w:t>CHAPTER – 3</w:t>
            </w:r>
            <w:r w:rsidR="004E4796">
              <w:rPr>
                <w:webHidden/>
              </w:rPr>
              <w:tab/>
            </w:r>
            <w:r>
              <w:rPr>
                <w:webHidden/>
              </w:rPr>
              <w:fldChar w:fldCharType="begin"/>
            </w:r>
            <w:r w:rsidR="004E4796">
              <w:rPr>
                <w:webHidden/>
              </w:rPr>
              <w:instrText xml:space="preserve"> PAGEREF _Toc59112488 \h </w:instrText>
            </w:r>
            <w:r>
              <w:rPr>
                <w:webHidden/>
              </w:rPr>
            </w:r>
            <w:r>
              <w:rPr>
                <w:webHidden/>
              </w:rPr>
              <w:fldChar w:fldCharType="separate"/>
            </w:r>
            <w:r w:rsidR="004E4796">
              <w:rPr>
                <w:webHidden/>
              </w:rPr>
              <w:t>10</w:t>
            </w:r>
            <w:r>
              <w:rPr>
                <w:webHidden/>
              </w:rPr>
              <w:fldChar w:fldCharType="end"/>
            </w:r>
          </w:hyperlink>
        </w:p>
        <w:p w:rsidR="004E4796" w:rsidRDefault="00E37CF3">
          <w:pPr>
            <w:pStyle w:val="TOC1"/>
            <w:rPr>
              <w:rFonts w:eastAsiaTheme="minorEastAsia" w:cstheme="minorBidi"/>
              <w:b w:val="0"/>
              <w:shd w:val="clear" w:color="auto" w:fill="auto"/>
            </w:rPr>
          </w:pPr>
          <w:hyperlink w:anchor="_Toc59112489" w:history="1">
            <w:r w:rsidR="004E4796" w:rsidRPr="005B480E">
              <w:rPr>
                <w:rStyle w:val="Hyperlink"/>
                <w:color w:val="21798E" w:themeColor="accent1" w:themeShade="BF"/>
              </w:rPr>
              <w:t>ORGANIZTIONAL BACKGROUND</w:t>
            </w:r>
            <w:r w:rsidR="004E4796">
              <w:rPr>
                <w:webHidden/>
              </w:rPr>
              <w:tab/>
            </w:r>
            <w:r>
              <w:rPr>
                <w:webHidden/>
              </w:rPr>
              <w:fldChar w:fldCharType="begin"/>
            </w:r>
            <w:r w:rsidR="004E4796">
              <w:rPr>
                <w:webHidden/>
              </w:rPr>
              <w:instrText xml:space="preserve"> PAGEREF _Toc59112489 \h </w:instrText>
            </w:r>
            <w:r>
              <w:rPr>
                <w:webHidden/>
              </w:rPr>
            </w:r>
            <w:r>
              <w:rPr>
                <w:webHidden/>
              </w:rPr>
              <w:fldChar w:fldCharType="separate"/>
            </w:r>
            <w:r w:rsidR="004E4796">
              <w:rPr>
                <w:webHidden/>
              </w:rPr>
              <w:t>10</w:t>
            </w:r>
            <w:r>
              <w:rPr>
                <w:webHidden/>
              </w:rPr>
              <w:fldChar w:fldCharType="end"/>
            </w:r>
          </w:hyperlink>
        </w:p>
        <w:p w:rsidR="004E4796" w:rsidRDefault="00E37CF3">
          <w:pPr>
            <w:pStyle w:val="TOC1"/>
            <w:rPr>
              <w:rFonts w:eastAsiaTheme="minorEastAsia" w:cstheme="minorBidi"/>
              <w:b w:val="0"/>
              <w:shd w:val="clear" w:color="auto" w:fill="auto"/>
            </w:rPr>
          </w:pPr>
          <w:hyperlink w:anchor="_Toc59112490" w:history="1">
            <w:r w:rsidR="004E4796" w:rsidRPr="008324A8">
              <w:rPr>
                <w:rStyle w:val="Hyperlink"/>
              </w:rPr>
              <w:t>3.1 Introduction of National Credit and Commerce Bank Limited</w:t>
            </w:r>
            <w:r w:rsidR="004E4796">
              <w:rPr>
                <w:webHidden/>
              </w:rPr>
              <w:tab/>
            </w:r>
            <w:r>
              <w:rPr>
                <w:webHidden/>
              </w:rPr>
              <w:fldChar w:fldCharType="begin"/>
            </w:r>
            <w:r w:rsidR="004E4796">
              <w:rPr>
                <w:webHidden/>
              </w:rPr>
              <w:instrText xml:space="preserve"> PAGEREF _Toc59112490 \h </w:instrText>
            </w:r>
            <w:r>
              <w:rPr>
                <w:webHidden/>
              </w:rPr>
            </w:r>
            <w:r>
              <w:rPr>
                <w:webHidden/>
              </w:rPr>
              <w:fldChar w:fldCharType="separate"/>
            </w:r>
            <w:r w:rsidR="004E4796">
              <w:rPr>
                <w:webHidden/>
              </w:rPr>
              <w:t>11</w:t>
            </w:r>
            <w:r>
              <w:rPr>
                <w:webHidden/>
              </w:rPr>
              <w:fldChar w:fldCharType="end"/>
            </w:r>
          </w:hyperlink>
        </w:p>
        <w:p w:rsidR="004E4796" w:rsidRDefault="00E37CF3">
          <w:pPr>
            <w:pStyle w:val="TOC2"/>
            <w:tabs>
              <w:tab w:val="right" w:leader="dot" w:pos="9016"/>
            </w:tabs>
            <w:rPr>
              <w:noProof/>
            </w:rPr>
          </w:pPr>
          <w:hyperlink w:anchor="_Toc59112491" w:history="1">
            <w:r w:rsidR="004E4796" w:rsidRPr="008324A8">
              <w:rPr>
                <w:rStyle w:val="Hyperlink"/>
                <w:noProof/>
              </w:rPr>
              <w:t>3.2 Objectives of National Credit and Commerce Bank Limited</w:t>
            </w:r>
            <w:r w:rsidR="004E4796">
              <w:rPr>
                <w:noProof/>
                <w:webHidden/>
              </w:rPr>
              <w:tab/>
            </w:r>
            <w:r>
              <w:rPr>
                <w:noProof/>
                <w:webHidden/>
              </w:rPr>
              <w:fldChar w:fldCharType="begin"/>
            </w:r>
            <w:r w:rsidR="004E4796">
              <w:rPr>
                <w:noProof/>
                <w:webHidden/>
              </w:rPr>
              <w:instrText xml:space="preserve"> PAGEREF _Toc59112491 \h </w:instrText>
            </w:r>
            <w:r>
              <w:rPr>
                <w:noProof/>
                <w:webHidden/>
              </w:rPr>
            </w:r>
            <w:r>
              <w:rPr>
                <w:noProof/>
                <w:webHidden/>
              </w:rPr>
              <w:fldChar w:fldCharType="separate"/>
            </w:r>
            <w:r w:rsidR="004E4796">
              <w:rPr>
                <w:noProof/>
                <w:webHidden/>
              </w:rPr>
              <w:t>13</w:t>
            </w:r>
            <w:r>
              <w:rPr>
                <w:noProof/>
                <w:webHidden/>
              </w:rPr>
              <w:fldChar w:fldCharType="end"/>
            </w:r>
          </w:hyperlink>
        </w:p>
        <w:p w:rsidR="004E4796" w:rsidRDefault="00E37CF3">
          <w:pPr>
            <w:pStyle w:val="TOC2"/>
            <w:tabs>
              <w:tab w:val="right" w:leader="dot" w:pos="9016"/>
            </w:tabs>
            <w:rPr>
              <w:noProof/>
            </w:rPr>
          </w:pPr>
          <w:hyperlink w:anchor="_Toc59112492" w:history="1">
            <w:r w:rsidR="004E4796" w:rsidRPr="008324A8">
              <w:rPr>
                <w:rStyle w:val="Hyperlink"/>
                <w:rFonts w:ascii="Cambria" w:hAnsi="Cambria"/>
                <w:noProof/>
              </w:rPr>
              <w:t>Mission</w:t>
            </w:r>
            <w:r w:rsidR="004E4796">
              <w:rPr>
                <w:noProof/>
                <w:webHidden/>
              </w:rPr>
              <w:tab/>
            </w:r>
            <w:r>
              <w:rPr>
                <w:noProof/>
                <w:webHidden/>
              </w:rPr>
              <w:fldChar w:fldCharType="begin"/>
            </w:r>
            <w:r w:rsidR="004E4796">
              <w:rPr>
                <w:noProof/>
                <w:webHidden/>
              </w:rPr>
              <w:instrText xml:space="preserve"> PAGEREF _Toc59112492 \h </w:instrText>
            </w:r>
            <w:r>
              <w:rPr>
                <w:noProof/>
                <w:webHidden/>
              </w:rPr>
            </w:r>
            <w:r>
              <w:rPr>
                <w:noProof/>
                <w:webHidden/>
              </w:rPr>
              <w:fldChar w:fldCharType="separate"/>
            </w:r>
            <w:r w:rsidR="004E4796">
              <w:rPr>
                <w:noProof/>
                <w:webHidden/>
              </w:rPr>
              <w:t>14</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493" w:history="1">
            <w:r w:rsidR="004E4796" w:rsidRPr="008324A8">
              <w:rPr>
                <w:rStyle w:val="Hyperlink"/>
              </w:rPr>
              <w:t>Vision</w:t>
            </w:r>
            <w:r w:rsidR="004E4796">
              <w:rPr>
                <w:webHidden/>
              </w:rPr>
              <w:tab/>
            </w:r>
            <w:r>
              <w:rPr>
                <w:webHidden/>
              </w:rPr>
              <w:fldChar w:fldCharType="begin"/>
            </w:r>
            <w:r w:rsidR="004E4796">
              <w:rPr>
                <w:webHidden/>
              </w:rPr>
              <w:instrText xml:space="preserve"> PAGEREF _Toc59112493 \h </w:instrText>
            </w:r>
            <w:r>
              <w:rPr>
                <w:webHidden/>
              </w:rPr>
            </w:r>
            <w:r>
              <w:rPr>
                <w:webHidden/>
              </w:rPr>
              <w:fldChar w:fldCharType="separate"/>
            </w:r>
            <w:r w:rsidR="004E4796">
              <w:rPr>
                <w:webHidden/>
              </w:rPr>
              <w:t>14</w:t>
            </w:r>
            <w:r>
              <w:rPr>
                <w:webHidden/>
              </w:rPr>
              <w:fldChar w:fldCharType="end"/>
            </w:r>
          </w:hyperlink>
        </w:p>
        <w:p w:rsidR="004E4796" w:rsidRDefault="00E37CF3">
          <w:pPr>
            <w:pStyle w:val="TOC1"/>
            <w:rPr>
              <w:rFonts w:eastAsiaTheme="minorEastAsia" w:cstheme="minorBidi"/>
              <w:b w:val="0"/>
              <w:shd w:val="clear" w:color="auto" w:fill="auto"/>
            </w:rPr>
          </w:pPr>
          <w:hyperlink w:anchor="_Toc59112494" w:history="1">
            <w:r w:rsidR="004E4796" w:rsidRPr="008324A8">
              <w:rPr>
                <w:rStyle w:val="Hyperlink"/>
              </w:rPr>
              <w:t>3.5 The Goal of the Bank</w:t>
            </w:r>
            <w:r w:rsidR="004E4796">
              <w:rPr>
                <w:webHidden/>
              </w:rPr>
              <w:tab/>
            </w:r>
            <w:r>
              <w:rPr>
                <w:webHidden/>
              </w:rPr>
              <w:fldChar w:fldCharType="begin"/>
            </w:r>
            <w:r w:rsidR="004E4796">
              <w:rPr>
                <w:webHidden/>
              </w:rPr>
              <w:instrText xml:space="preserve"> PAGEREF _Toc59112494 \h </w:instrText>
            </w:r>
            <w:r>
              <w:rPr>
                <w:webHidden/>
              </w:rPr>
            </w:r>
            <w:r>
              <w:rPr>
                <w:webHidden/>
              </w:rPr>
              <w:fldChar w:fldCharType="separate"/>
            </w:r>
            <w:r w:rsidR="004E4796">
              <w:rPr>
                <w:webHidden/>
              </w:rPr>
              <w:t>15</w:t>
            </w:r>
            <w:r>
              <w:rPr>
                <w:webHidden/>
              </w:rPr>
              <w:fldChar w:fldCharType="end"/>
            </w:r>
          </w:hyperlink>
        </w:p>
        <w:p w:rsidR="004E4796" w:rsidRDefault="00E37CF3">
          <w:pPr>
            <w:pStyle w:val="TOC1"/>
            <w:rPr>
              <w:rFonts w:eastAsiaTheme="minorEastAsia" w:cstheme="minorBidi"/>
              <w:b w:val="0"/>
              <w:shd w:val="clear" w:color="auto" w:fill="auto"/>
            </w:rPr>
          </w:pPr>
          <w:hyperlink w:anchor="_Toc59112495" w:history="1">
            <w:r w:rsidR="004E4796" w:rsidRPr="008324A8">
              <w:rPr>
                <w:rStyle w:val="Hyperlink"/>
              </w:rPr>
              <w:t>3.6 Core Value</w:t>
            </w:r>
            <w:r w:rsidR="004E4796">
              <w:rPr>
                <w:webHidden/>
              </w:rPr>
              <w:tab/>
            </w:r>
            <w:r>
              <w:rPr>
                <w:webHidden/>
              </w:rPr>
              <w:fldChar w:fldCharType="begin"/>
            </w:r>
            <w:r w:rsidR="004E4796">
              <w:rPr>
                <w:webHidden/>
              </w:rPr>
              <w:instrText xml:space="preserve"> PAGEREF _Toc59112495 \h </w:instrText>
            </w:r>
            <w:r>
              <w:rPr>
                <w:webHidden/>
              </w:rPr>
            </w:r>
            <w:r>
              <w:rPr>
                <w:webHidden/>
              </w:rPr>
              <w:fldChar w:fldCharType="separate"/>
            </w:r>
            <w:r w:rsidR="004E4796">
              <w:rPr>
                <w:webHidden/>
              </w:rPr>
              <w:t>15</w:t>
            </w:r>
            <w:r>
              <w:rPr>
                <w:webHidden/>
              </w:rPr>
              <w:fldChar w:fldCharType="end"/>
            </w:r>
          </w:hyperlink>
        </w:p>
        <w:p w:rsidR="004E4796" w:rsidRDefault="00E37CF3">
          <w:pPr>
            <w:pStyle w:val="TOC1"/>
            <w:rPr>
              <w:rFonts w:eastAsiaTheme="minorEastAsia" w:cstheme="minorBidi"/>
              <w:b w:val="0"/>
              <w:shd w:val="clear" w:color="auto" w:fill="auto"/>
            </w:rPr>
          </w:pPr>
          <w:hyperlink w:anchor="_Toc59112496" w:history="1">
            <w:r w:rsidR="004E4796" w:rsidRPr="008324A8">
              <w:rPr>
                <w:rStyle w:val="Hyperlink"/>
                <w:rFonts w:ascii="Times New Roman" w:hAnsi="Times New Roman"/>
              </w:rPr>
              <w:t>3</w:t>
            </w:r>
            <w:r w:rsidR="004E4796" w:rsidRPr="008324A8">
              <w:rPr>
                <w:rStyle w:val="Hyperlink"/>
              </w:rPr>
              <w:t>.7 Features of National Credit and Commerce Bank Limited</w:t>
            </w:r>
            <w:r w:rsidR="004E4796">
              <w:rPr>
                <w:webHidden/>
              </w:rPr>
              <w:tab/>
            </w:r>
            <w:r>
              <w:rPr>
                <w:webHidden/>
              </w:rPr>
              <w:fldChar w:fldCharType="begin"/>
            </w:r>
            <w:r w:rsidR="004E4796">
              <w:rPr>
                <w:webHidden/>
              </w:rPr>
              <w:instrText xml:space="preserve"> PAGEREF _Toc59112496 \h </w:instrText>
            </w:r>
            <w:r>
              <w:rPr>
                <w:webHidden/>
              </w:rPr>
            </w:r>
            <w:r>
              <w:rPr>
                <w:webHidden/>
              </w:rPr>
              <w:fldChar w:fldCharType="separate"/>
            </w:r>
            <w:r w:rsidR="004E4796">
              <w:rPr>
                <w:webHidden/>
              </w:rPr>
              <w:t>16</w:t>
            </w:r>
            <w:r>
              <w:rPr>
                <w:webHidden/>
              </w:rPr>
              <w:fldChar w:fldCharType="end"/>
            </w:r>
          </w:hyperlink>
        </w:p>
        <w:p w:rsidR="004E4796" w:rsidRDefault="00E37CF3">
          <w:pPr>
            <w:pStyle w:val="TOC2"/>
            <w:tabs>
              <w:tab w:val="right" w:leader="dot" w:pos="9016"/>
            </w:tabs>
            <w:rPr>
              <w:noProof/>
            </w:rPr>
          </w:pPr>
          <w:hyperlink w:anchor="_Toc59112497" w:history="1">
            <w:r w:rsidR="004E4796" w:rsidRPr="008324A8">
              <w:rPr>
                <w:rStyle w:val="Hyperlink"/>
                <w:rFonts w:ascii="Cambria" w:hAnsi="Cambria"/>
                <w:noProof/>
              </w:rPr>
              <w:t>NCCBL Management Hierarchy</w:t>
            </w:r>
            <w:r w:rsidR="004E4796">
              <w:rPr>
                <w:noProof/>
                <w:webHidden/>
              </w:rPr>
              <w:tab/>
            </w:r>
            <w:r>
              <w:rPr>
                <w:noProof/>
                <w:webHidden/>
              </w:rPr>
              <w:fldChar w:fldCharType="begin"/>
            </w:r>
            <w:r w:rsidR="004E4796">
              <w:rPr>
                <w:noProof/>
                <w:webHidden/>
              </w:rPr>
              <w:instrText xml:space="preserve"> PAGEREF _Toc59112497 \h </w:instrText>
            </w:r>
            <w:r>
              <w:rPr>
                <w:noProof/>
                <w:webHidden/>
              </w:rPr>
            </w:r>
            <w:r>
              <w:rPr>
                <w:noProof/>
                <w:webHidden/>
              </w:rPr>
              <w:fldChar w:fldCharType="separate"/>
            </w:r>
            <w:r w:rsidR="004E4796">
              <w:rPr>
                <w:noProof/>
                <w:webHidden/>
              </w:rPr>
              <w:t>17</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498" w:history="1">
            <w:r w:rsidR="004E4796" w:rsidRPr="008324A8">
              <w:rPr>
                <w:rStyle w:val="Hyperlink"/>
              </w:rPr>
              <w:t>3.8 Corporate Culture of NCC Bank Ltd</w:t>
            </w:r>
            <w:r w:rsidR="004E4796">
              <w:rPr>
                <w:webHidden/>
              </w:rPr>
              <w:tab/>
            </w:r>
            <w:r>
              <w:rPr>
                <w:webHidden/>
              </w:rPr>
              <w:fldChar w:fldCharType="begin"/>
            </w:r>
            <w:r w:rsidR="004E4796">
              <w:rPr>
                <w:webHidden/>
              </w:rPr>
              <w:instrText xml:space="preserve"> PAGEREF _Toc59112498 \h </w:instrText>
            </w:r>
            <w:r>
              <w:rPr>
                <w:webHidden/>
              </w:rPr>
            </w:r>
            <w:r>
              <w:rPr>
                <w:webHidden/>
              </w:rPr>
              <w:fldChar w:fldCharType="separate"/>
            </w:r>
            <w:r w:rsidR="004E4796">
              <w:rPr>
                <w:webHidden/>
              </w:rPr>
              <w:t>20</w:t>
            </w:r>
            <w:r>
              <w:rPr>
                <w:webHidden/>
              </w:rPr>
              <w:fldChar w:fldCharType="end"/>
            </w:r>
          </w:hyperlink>
        </w:p>
        <w:p w:rsidR="004E4796" w:rsidRDefault="00E37CF3">
          <w:pPr>
            <w:pStyle w:val="TOC1"/>
            <w:rPr>
              <w:rFonts w:eastAsiaTheme="minorEastAsia" w:cstheme="minorBidi"/>
              <w:b w:val="0"/>
              <w:shd w:val="clear" w:color="auto" w:fill="auto"/>
            </w:rPr>
          </w:pPr>
          <w:hyperlink w:anchor="_Toc59112499" w:history="1">
            <w:r w:rsidR="004E4796" w:rsidRPr="005B480E">
              <w:rPr>
                <w:rStyle w:val="Hyperlink"/>
                <w:color w:val="DA1F28" w:themeColor="accent2"/>
              </w:rPr>
              <w:t>CHAPTER - 4</w:t>
            </w:r>
            <w:r w:rsidR="004E4796">
              <w:rPr>
                <w:webHidden/>
              </w:rPr>
              <w:tab/>
            </w:r>
            <w:r>
              <w:rPr>
                <w:webHidden/>
              </w:rPr>
              <w:fldChar w:fldCharType="begin"/>
            </w:r>
            <w:r w:rsidR="004E4796">
              <w:rPr>
                <w:webHidden/>
              </w:rPr>
              <w:instrText xml:space="preserve"> PAGEREF _Toc59112499 \h </w:instrText>
            </w:r>
            <w:r>
              <w:rPr>
                <w:webHidden/>
              </w:rPr>
            </w:r>
            <w:r>
              <w:rPr>
                <w:webHidden/>
              </w:rPr>
              <w:fldChar w:fldCharType="separate"/>
            </w:r>
            <w:r w:rsidR="004E4796">
              <w:rPr>
                <w:webHidden/>
              </w:rPr>
              <w:t>21</w:t>
            </w:r>
            <w:r>
              <w:rPr>
                <w:webHidden/>
              </w:rPr>
              <w:fldChar w:fldCharType="end"/>
            </w:r>
          </w:hyperlink>
        </w:p>
        <w:p w:rsidR="004E4796" w:rsidRDefault="00E37CF3">
          <w:pPr>
            <w:pStyle w:val="TOC1"/>
            <w:rPr>
              <w:rFonts w:eastAsiaTheme="minorEastAsia" w:cstheme="minorBidi"/>
              <w:b w:val="0"/>
              <w:shd w:val="clear" w:color="auto" w:fill="auto"/>
            </w:rPr>
          </w:pPr>
          <w:hyperlink w:anchor="_Toc59112500" w:history="1">
            <w:r w:rsidR="004E4796" w:rsidRPr="005B480E">
              <w:rPr>
                <w:rStyle w:val="Hyperlink"/>
                <w:color w:val="21798E" w:themeColor="accent1" w:themeShade="BF"/>
              </w:rPr>
              <w:t>HRM Practices of NCC Bank Limited</w:t>
            </w:r>
            <w:r w:rsidR="004E4796">
              <w:rPr>
                <w:webHidden/>
              </w:rPr>
              <w:tab/>
            </w:r>
            <w:r>
              <w:rPr>
                <w:webHidden/>
              </w:rPr>
              <w:fldChar w:fldCharType="begin"/>
            </w:r>
            <w:r w:rsidR="004E4796">
              <w:rPr>
                <w:webHidden/>
              </w:rPr>
              <w:instrText xml:space="preserve"> PAGEREF _Toc59112500 \h </w:instrText>
            </w:r>
            <w:r>
              <w:rPr>
                <w:webHidden/>
              </w:rPr>
            </w:r>
            <w:r>
              <w:rPr>
                <w:webHidden/>
              </w:rPr>
              <w:fldChar w:fldCharType="separate"/>
            </w:r>
            <w:r w:rsidR="004E4796">
              <w:rPr>
                <w:webHidden/>
              </w:rPr>
              <w:t>21</w:t>
            </w:r>
            <w:r>
              <w:rPr>
                <w:webHidden/>
              </w:rPr>
              <w:fldChar w:fldCharType="end"/>
            </w:r>
          </w:hyperlink>
        </w:p>
        <w:p w:rsidR="004E4796" w:rsidRDefault="00E37CF3">
          <w:pPr>
            <w:pStyle w:val="TOC1"/>
            <w:rPr>
              <w:rFonts w:eastAsiaTheme="minorEastAsia" w:cstheme="minorBidi"/>
              <w:b w:val="0"/>
              <w:shd w:val="clear" w:color="auto" w:fill="auto"/>
            </w:rPr>
          </w:pPr>
          <w:hyperlink w:anchor="_Toc59112501" w:history="1">
            <w:r w:rsidR="004E4796" w:rsidRPr="008324A8">
              <w:rPr>
                <w:rStyle w:val="Hyperlink"/>
              </w:rPr>
              <w:t>Human Resource Management</w:t>
            </w:r>
            <w:r w:rsidR="004E4796">
              <w:rPr>
                <w:webHidden/>
              </w:rPr>
              <w:tab/>
            </w:r>
            <w:r>
              <w:rPr>
                <w:webHidden/>
              </w:rPr>
              <w:fldChar w:fldCharType="begin"/>
            </w:r>
            <w:r w:rsidR="004E4796">
              <w:rPr>
                <w:webHidden/>
              </w:rPr>
              <w:instrText xml:space="preserve"> PAGEREF _Toc59112501 \h </w:instrText>
            </w:r>
            <w:r>
              <w:rPr>
                <w:webHidden/>
              </w:rPr>
            </w:r>
            <w:r>
              <w:rPr>
                <w:webHidden/>
              </w:rPr>
              <w:fldChar w:fldCharType="separate"/>
            </w:r>
            <w:r w:rsidR="004E4796">
              <w:rPr>
                <w:webHidden/>
              </w:rPr>
              <w:t>22</w:t>
            </w:r>
            <w:r>
              <w:rPr>
                <w:webHidden/>
              </w:rPr>
              <w:fldChar w:fldCharType="end"/>
            </w:r>
          </w:hyperlink>
        </w:p>
        <w:p w:rsidR="004E4796" w:rsidRDefault="00E37CF3">
          <w:pPr>
            <w:pStyle w:val="TOC1"/>
            <w:rPr>
              <w:rFonts w:eastAsiaTheme="minorEastAsia" w:cstheme="minorBidi"/>
              <w:b w:val="0"/>
              <w:shd w:val="clear" w:color="auto" w:fill="auto"/>
            </w:rPr>
          </w:pPr>
          <w:hyperlink w:anchor="_Toc59112502" w:history="1">
            <w:r w:rsidR="004E4796" w:rsidRPr="008324A8">
              <w:rPr>
                <w:rStyle w:val="Hyperlink"/>
              </w:rPr>
              <w:t>4.1 The Human Resource practice in NCC Bank Ltd</w:t>
            </w:r>
            <w:r w:rsidR="004E4796">
              <w:rPr>
                <w:webHidden/>
              </w:rPr>
              <w:tab/>
            </w:r>
            <w:r>
              <w:rPr>
                <w:webHidden/>
              </w:rPr>
              <w:fldChar w:fldCharType="begin"/>
            </w:r>
            <w:r w:rsidR="004E4796">
              <w:rPr>
                <w:webHidden/>
              </w:rPr>
              <w:instrText xml:space="preserve"> PAGEREF _Toc59112502 \h </w:instrText>
            </w:r>
            <w:r>
              <w:rPr>
                <w:webHidden/>
              </w:rPr>
            </w:r>
            <w:r>
              <w:rPr>
                <w:webHidden/>
              </w:rPr>
              <w:fldChar w:fldCharType="separate"/>
            </w:r>
            <w:r w:rsidR="004E4796">
              <w:rPr>
                <w:webHidden/>
              </w:rPr>
              <w:t>23</w:t>
            </w:r>
            <w:r>
              <w:rPr>
                <w:webHidden/>
              </w:rPr>
              <w:fldChar w:fldCharType="end"/>
            </w:r>
          </w:hyperlink>
        </w:p>
        <w:p w:rsidR="004E4796" w:rsidRDefault="00E37CF3">
          <w:pPr>
            <w:pStyle w:val="TOC1"/>
            <w:rPr>
              <w:rFonts w:eastAsiaTheme="minorEastAsia" w:cstheme="minorBidi"/>
              <w:b w:val="0"/>
              <w:shd w:val="clear" w:color="auto" w:fill="auto"/>
            </w:rPr>
          </w:pPr>
          <w:hyperlink w:anchor="_Toc59112503" w:history="1">
            <w:r w:rsidR="004E4796" w:rsidRPr="008324A8">
              <w:rPr>
                <w:rStyle w:val="Hyperlink"/>
              </w:rPr>
              <w:t>4.2 Human Resource Division:</w:t>
            </w:r>
            <w:r w:rsidR="004E4796">
              <w:rPr>
                <w:webHidden/>
              </w:rPr>
              <w:tab/>
            </w:r>
            <w:r>
              <w:rPr>
                <w:webHidden/>
              </w:rPr>
              <w:fldChar w:fldCharType="begin"/>
            </w:r>
            <w:r w:rsidR="004E4796">
              <w:rPr>
                <w:webHidden/>
              </w:rPr>
              <w:instrText xml:space="preserve"> PAGEREF _Toc59112503 \h </w:instrText>
            </w:r>
            <w:r>
              <w:rPr>
                <w:webHidden/>
              </w:rPr>
            </w:r>
            <w:r>
              <w:rPr>
                <w:webHidden/>
              </w:rPr>
              <w:fldChar w:fldCharType="separate"/>
            </w:r>
            <w:r w:rsidR="004E4796">
              <w:rPr>
                <w:webHidden/>
              </w:rPr>
              <w:t>24</w:t>
            </w:r>
            <w:r>
              <w:rPr>
                <w:webHidden/>
              </w:rPr>
              <w:fldChar w:fldCharType="end"/>
            </w:r>
          </w:hyperlink>
        </w:p>
        <w:p w:rsidR="004E4796" w:rsidRDefault="00E37CF3">
          <w:pPr>
            <w:pStyle w:val="TOC1"/>
            <w:rPr>
              <w:rFonts w:eastAsiaTheme="minorEastAsia" w:cstheme="minorBidi"/>
              <w:b w:val="0"/>
              <w:shd w:val="clear" w:color="auto" w:fill="auto"/>
            </w:rPr>
          </w:pPr>
          <w:hyperlink w:anchor="_Toc59112504" w:history="1">
            <w:r w:rsidR="004E4796" w:rsidRPr="008324A8">
              <w:rPr>
                <w:rStyle w:val="Hyperlink"/>
              </w:rPr>
              <w:t>4.3 Definition of Recruitment and Selection</w:t>
            </w:r>
            <w:r w:rsidR="004E4796">
              <w:rPr>
                <w:webHidden/>
              </w:rPr>
              <w:tab/>
            </w:r>
            <w:r>
              <w:rPr>
                <w:webHidden/>
              </w:rPr>
              <w:fldChar w:fldCharType="begin"/>
            </w:r>
            <w:r w:rsidR="004E4796">
              <w:rPr>
                <w:webHidden/>
              </w:rPr>
              <w:instrText xml:space="preserve"> PAGEREF _Toc59112504 \h </w:instrText>
            </w:r>
            <w:r>
              <w:rPr>
                <w:webHidden/>
              </w:rPr>
            </w:r>
            <w:r>
              <w:rPr>
                <w:webHidden/>
              </w:rPr>
              <w:fldChar w:fldCharType="separate"/>
            </w:r>
            <w:r w:rsidR="004E4796">
              <w:rPr>
                <w:webHidden/>
              </w:rPr>
              <w:t>26</w:t>
            </w:r>
            <w:r>
              <w:rPr>
                <w:webHidden/>
              </w:rPr>
              <w:fldChar w:fldCharType="end"/>
            </w:r>
          </w:hyperlink>
        </w:p>
        <w:p w:rsidR="004E4796" w:rsidRDefault="00E37CF3">
          <w:pPr>
            <w:pStyle w:val="TOC1"/>
            <w:rPr>
              <w:rFonts w:eastAsiaTheme="minorEastAsia" w:cstheme="minorBidi"/>
              <w:b w:val="0"/>
              <w:shd w:val="clear" w:color="auto" w:fill="auto"/>
            </w:rPr>
          </w:pPr>
          <w:hyperlink w:anchor="_Toc59112505" w:history="1">
            <w:r w:rsidR="004E4796" w:rsidRPr="008324A8">
              <w:rPr>
                <w:rStyle w:val="Hyperlink"/>
              </w:rPr>
              <w:t>4.4 Recruitment and Selection Process of NCCBL</w:t>
            </w:r>
            <w:r w:rsidR="004E4796">
              <w:rPr>
                <w:webHidden/>
              </w:rPr>
              <w:tab/>
            </w:r>
            <w:r>
              <w:rPr>
                <w:webHidden/>
              </w:rPr>
              <w:fldChar w:fldCharType="begin"/>
            </w:r>
            <w:r w:rsidR="004E4796">
              <w:rPr>
                <w:webHidden/>
              </w:rPr>
              <w:instrText xml:space="preserve"> PAGEREF _Toc59112505 \h </w:instrText>
            </w:r>
            <w:r>
              <w:rPr>
                <w:webHidden/>
              </w:rPr>
            </w:r>
            <w:r>
              <w:rPr>
                <w:webHidden/>
              </w:rPr>
              <w:fldChar w:fldCharType="separate"/>
            </w:r>
            <w:r w:rsidR="004E4796">
              <w:rPr>
                <w:webHidden/>
              </w:rPr>
              <w:t>27</w:t>
            </w:r>
            <w:r>
              <w:rPr>
                <w:webHidden/>
              </w:rPr>
              <w:fldChar w:fldCharType="end"/>
            </w:r>
          </w:hyperlink>
        </w:p>
        <w:p w:rsidR="004E4796" w:rsidRDefault="00E37CF3">
          <w:pPr>
            <w:pStyle w:val="TOC2"/>
            <w:tabs>
              <w:tab w:val="right" w:leader="dot" w:pos="9016"/>
            </w:tabs>
            <w:rPr>
              <w:noProof/>
            </w:rPr>
          </w:pPr>
          <w:hyperlink w:anchor="_Toc59112506" w:history="1">
            <w:r w:rsidR="004E4796" w:rsidRPr="008324A8">
              <w:rPr>
                <w:rStyle w:val="Hyperlink"/>
                <w:noProof/>
              </w:rPr>
              <w:t>4.4.1 Recruitment and selection procedure for Entry level Position</w:t>
            </w:r>
            <w:r w:rsidR="004E4796">
              <w:rPr>
                <w:noProof/>
                <w:webHidden/>
              </w:rPr>
              <w:tab/>
            </w:r>
            <w:r>
              <w:rPr>
                <w:noProof/>
                <w:webHidden/>
              </w:rPr>
              <w:fldChar w:fldCharType="begin"/>
            </w:r>
            <w:r w:rsidR="004E4796">
              <w:rPr>
                <w:noProof/>
                <w:webHidden/>
              </w:rPr>
              <w:instrText xml:space="preserve"> PAGEREF _Toc59112506 \h </w:instrText>
            </w:r>
            <w:r>
              <w:rPr>
                <w:noProof/>
                <w:webHidden/>
              </w:rPr>
            </w:r>
            <w:r>
              <w:rPr>
                <w:noProof/>
                <w:webHidden/>
              </w:rPr>
              <w:fldChar w:fldCharType="separate"/>
            </w:r>
            <w:r w:rsidR="004E4796">
              <w:rPr>
                <w:noProof/>
                <w:webHidden/>
              </w:rPr>
              <w:t>27</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507" w:history="1">
            <w:r w:rsidR="004E4796" w:rsidRPr="008324A8">
              <w:rPr>
                <w:rStyle w:val="Hyperlink"/>
              </w:rPr>
              <w:t>4.5 NCC Bank Recruitment Sources</w:t>
            </w:r>
            <w:r w:rsidR="004E4796">
              <w:rPr>
                <w:webHidden/>
              </w:rPr>
              <w:tab/>
            </w:r>
            <w:r>
              <w:rPr>
                <w:webHidden/>
              </w:rPr>
              <w:fldChar w:fldCharType="begin"/>
            </w:r>
            <w:r w:rsidR="004E4796">
              <w:rPr>
                <w:webHidden/>
              </w:rPr>
              <w:instrText xml:space="preserve"> PAGEREF _Toc59112507 \h </w:instrText>
            </w:r>
            <w:r>
              <w:rPr>
                <w:webHidden/>
              </w:rPr>
            </w:r>
            <w:r>
              <w:rPr>
                <w:webHidden/>
              </w:rPr>
              <w:fldChar w:fldCharType="separate"/>
            </w:r>
            <w:r w:rsidR="004E4796">
              <w:rPr>
                <w:webHidden/>
              </w:rPr>
              <w:t>35</w:t>
            </w:r>
            <w:r>
              <w:rPr>
                <w:webHidden/>
              </w:rPr>
              <w:fldChar w:fldCharType="end"/>
            </w:r>
          </w:hyperlink>
        </w:p>
        <w:p w:rsidR="004E4796" w:rsidRDefault="00E37CF3">
          <w:pPr>
            <w:pStyle w:val="TOC1"/>
            <w:rPr>
              <w:rFonts w:eastAsiaTheme="minorEastAsia" w:cstheme="minorBidi"/>
              <w:b w:val="0"/>
              <w:shd w:val="clear" w:color="auto" w:fill="auto"/>
            </w:rPr>
          </w:pPr>
          <w:hyperlink w:anchor="_Toc59112508" w:history="1">
            <w:r w:rsidR="004E4796" w:rsidRPr="008324A8">
              <w:rPr>
                <w:rStyle w:val="Hyperlink"/>
              </w:rPr>
              <w:t>4.6 Training and Development</w:t>
            </w:r>
            <w:r w:rsidR="004E4796">
              <w:rPr>
                <w:webHidden/>
              </w:rPr>
              <w:tab/>
            </w:r>
            <w:r>
              <w:rPr>
                <w:webHidden/>
              </w:rPr>
              <w:fldChar w:fldCharType="begin"/>
            </w:r>
            <w:r w:rsidR="004E4796">
              <w:rPr>
                <w:webHidden/>
              </w:rPr>
              <w:instrText xml:space="preserve"> PAGEREF _Toc59112508 \h </w:instrText>
            </w:r>
            <w:r>
              <w:rPr>
                <w:webHidden/>
              </w:rPr>
            </w:r>
            <w:r>
              <w:rPr>
                <w:webHidden/>
              </w:rPr>
              <w:fldChar w:fldCharType="separate"/>
            </w:r>
            <w:r w:rsidR="004E4796">
              <w:rPr>
                <w:webHidden/>
              </w:rPr>
              <w:t>37</w:t>
            </w:r>
            <w:r>
              <w:rPr>
                <w:webHidden/>
              </w:rPr>
              <w:fldChar w:fldCharType="end"/>
            </w:r>
          </w:hyperlink>
        </w:p>
        <w:p w:rsidR="004E4796" w:rsidRDefault="00E37CF3">
          <w:pPr>
            <w:pStyle w:val="TOC1"/>
            <w:rPr>
              <w:rFonts w:eastAsiaTheme="minorEastAsia" w:cstheme="minorBidi"/>
              <w:b w:val="0"/>
              <w:shd w:val="clear" w:color="auto" w:fill="auto"/>
            </w:rPr>
          </w:pPr>
          <w:hyperlink w:anchor="_Toc59112509" w:history="1">
            <w:r w:rsidR="004E4796" w:rsidRPr="008324A8">
              <w:rPr>
                <w:rStyle w:val="Hyperlink"/>
              </w:rPr>
              <w:t>4.7Training Design Process</w:t>
            </w:r>
            <w:r w:rsidR="004E4796">
              <w:rPr>
                <w:webHidden/>
              </w:rPr>
              <w:tab/>
            </w:r>
            <w:r>
              <w:rPr>
                <w:webHidden/>
              </w:rPr>
              <w:fldChar w:fldCharType="begin"/>
            </w:r>
            <w:r w:rsidR="004E4796">
              <w:rPr>
                <w:webHidden/>
              </w:rPr>
              <w:instrText xml:space="preserve"> PAGEREF _Toc59112509 \h </w:instrText>
            </w:r>
            <w:r>
              <w:rPr>
                <w:webHidden/>
              </w:rPr>
            </w:r>
            <w:r>
              <w:rPr>
                <w:webHidden/>
              </w:rPr>
              <w:fldChar w:fldCharType="separate"/>
            </w:r>
            <w:r w:rsidR="004E4796">
              <w:rPr>
                <w:webHidden/>
              </w:rPr>
              <w:t>38</w:t>
            </w:r>
            <w:r>
              <w:rPr>
                <w:webHidden/>
              </w:rPr>
              <w:fldChar w:fldCharType="end"/>
            </w:r>
          </w:hyperlink>
        </w:p>
        <w:p w:rsidR="004E4796" w:rsidRDefault="00E37CF3">
          <w:pPr>
            <w:pStyle w:val="TOC1"/>
            <w:rPr>
              <w:rFonts w:eastAsiaTheme="minorEastAsia" w:cstheme="minorBidi"/>
              <w:b w:val="0"/>
              <w:shd w:val="clear" w:color="auto" w:fill="auto"/>
            </w:rPr>
          </w:pPr>
          <w:hyperlink w:anchor="_Toc59112510" w:history="1">
            <w:r w:rsidR="004E4796" w:rsidRPr="008324A8">
              <w:rPr>
                <w:rStyle w:val="Hyperlink"/>
              </w:rPr>
              <w:t>4.8 Training Need Assessment</w:t>
            </w:r>
            <w:r w:rsidR="004E4796">
              <w:rPr>
                <w:webHidden/>
              </w:rPr>
              <w:tab/>
            </w:r>
            <w:r>
              <w:rPr>
                <w:webHidden/>
              </w:rPr>
              <w:fldChar w:fldCharType="begin"/>
            </w:r>
            <w:r w:rsidR="004E4796">
              <w:rPr>
                <w:webHidden/>
              </w:rPr>
              <w:instrText xml:space="preserve"> PAGEREF _Toc59112510 \h </w:instrText>
            </w:r>
            <w:r>
              <w:rPr>
                <w:webHidden/>
              </w:rPr>
            </w:r>
            <w:r>
              <w:rPr>
                <w:webHidden/>
              </w:rPr>
              <w:fldChar w:fldCharType="separate"/>
            </w:r>
            <w:r w:rsidR="004E4796">
              <w:rPr>
                <w:webHidden/>
              </w:rPr>
              <w:t>40</w:t>
            </w:r>
            <w:r>
              <w:rPr>
                <w:webHidden/>
              </w:rPr>
              <w:fldChar w:fldCharType="end"/>
            </w:r>
          </w:hyperlink>
        </w:p>
        <w:p w:rsidR="004E4796" w:rsidRDefault="00E37CF3">
          <w:pPr>
            <w:pStyle w:val="TOC1"/>
            <w:rPr>
              <w:rFonts w:eastAsiaTheme="minorEastAsia" w:cstheme="minorBidi"/>
              <w:b w:val="0"/>
              <w:shd w:val="clear" w:color="auto" w:fill="auto"/>
            </w:rPr>
          </w:pPr>
          <w:hyperlink w:anchor="_Toc59112511" w:history="1">
            <w:r w:rsidR="004E4796" w:rsidRPr="008324A8">
              <w:rPr>
                <w:rStyle w:val="Hyperlink"/>
              </w:rPr>
              <w:t>4.9 NCC Bank Major Training Providers</w:t>
            </w:r>
            <w:r w:rsidR="004E4796">
              <w:rPr>
                <w:webHidden/>
              </w:rPr>
              <w:tab/>
            </w:r>
            <w:r>
              <w:rPr>
                <w:webHidden/>
              </w:rPr>
              <w:fldChar w:fldCharType="begin"/>
            </w:r>
            <w:r w:rsidR="004E4796">
              <w:rPr>
                <w:webHidden/>
              </w:rPr>
              <w:instrText xml:space="preserve"> PAGEREF _Toc59112511 \h </w:instrText>
            </w:r>
            <w:r>
              <w:rPr>
                <w:webHidden/>
              </w:rPr>
            </w:r>
            <w:r>
              <w:rPr>
                <w:webHidden/>
              </w:rPr>
              <w:fldChar w:fldCharType="separate"/>
            </w:r>
            <w:r w:rsidR="004E4796">
              <w:rPr>
                <w:webHidden/>
              </w:rPr>
              <w:t>41</w:t>
            </w:r>
            <w:r>
              <w:rPr>
                <w:webHidden/>
              </w:rPr>
              <w:fldChar w:fldCharType="end"/>
            </w:r>
          </w:hyperlink>
        </w:p>
        <w:p w:rsidR="004E4796" w:rsidRDefault="00E37CF3">
          <w:pPr>
            <w:pStyle w:val="TOC1"/>
            <w:rPr>
              <w:rFonts w:eastAsiaTheme="minorEastAsia" w:cstheme="minorBidi"/>
              <w:b w:val="0"/>
              <w:shd w:val="clear" w:color="auto" w:fill="auto"/>
            </w:rPr>
          </w:pPr>
          <w:hyperlink w:anchor="_Toc59112512" w:history="1">
            <w:r w:rsidR="004E4796" w:rsidRPr="008324A8">
              <w:rPr>
                <w:rStyle w:val="Hyperlink"/>
              </w:rPr>
              <w:t>4.10Training Institute at NCCBL</w:t>
            </w:r>
            <w:r w:rsidR="004E4796">
              <w:rPr>
                <w:webHidden/>
              </w:rPr>
              <w:tab/>
            </w:r>
            <w:r>
              <w:rPr>
                <w:webHidden/>
              </w:rPr>
              <w:fldChar w:fldCharType="begin"/>
            </w:r>
            <w:r w:rsidR="004E4796">
              <w:rPr>
                <w:webHidden/>
              </w:rPr>
              <w:instrText xml:space="preserve"> PAGEREF _Toc59112512 \h </w:instrText>
            </w:r>
            <w:r>
              <w:rPr>
                <w:webHidden/>
              </w:rPr>
            </w:r>
            <w:r>
              <w:rPr>
                <w:webHidden/>
              </w:rPr>
              <w:fldChar w:fldCharType="separate"/>
            </w:r>
            <w:r w:rsidR="004E4796">
              <w:rPr>
                <w:webHidden/>
              </w:rPr>
              <w:t>41</w:t>
            </w:r>
            <w:r>
              <w:rPr>
                <w:webHidden/>
              </w:rPr>
              <w:fldChar w:fldCharType="end"/>
            </w:r>
          </w:hyperlink>
        </w:p>
        <w:p w:rsidR="004E4796" w:rsidRDefault="00E37CF3">
          <w:pPr>
            <w:pStyle w:val="TOC1"/>
            <w:rPr>
              <w:rFonts w:eastAsiaTheme="minorEastAsia" w:cstheme="minorBidi"/>
              <w:b w:val="0"/>
              <w:shd w:val="clear" w:color="auto" w:fill="auto"/>
            </w:rPr>
          </w:pPr>
          <w:hyperlink w:anchor="_Toc59112513" w:history="1">
            <w:r w:rsidR="004E4796" w:rsidRPr="008324A8">
              <w:rPr>
                <w:rStyle w:val="Hyperlink"/>
              </w:rPr>
              <w:t>4.11Function of NCCBTI</w:t>
            </w:r>
            <w:r w:rsidR="004E4796">
              <w:rPr>
                <w:webHidden/>
              </w:rPr>
              <w:tab/>
            </w:r>
            <w:r>
              <w:rPr>
                <w:webHidden/>
              </w:rPr>
              <w:fldChar w:fldCharType="begin"/>
            </w:r>
            <w:r w:rsidR="004E4796">
              <w:rPr>
                <w:webHidden/>
              </w:rPr>
              <w:instrText xml:space="preserve"> PAGEREF _Toc59112513 \h </w:instrText>
            </w:r>
            <w:r>
              <w:rPr>
                <w:webHidden/>
              </w:rPr>
            </w:r>
            <w:r>
              <w:rPr>
                <w:webHidden/>
              </w:rPr>
              <w:fldChar w:fldCharType="separate"/>
            </w:r>
            <w:r w:rsidR="004E4796">
              <w:rPr>
                <w:webHidden/>
              </w:rPr>
              <w:t>42</w:t>
            </w:r>
            <w:r>
              <w:rPr>
                <w:webHidden/>
              </w:rPr>
              <w:fldChar w:fldCharType="end"/>
            </w:r>
          </w:hyperlink>
        </w:p>
        <w:p w:rsidR="004E4796" w:rsidRDefault="00E37CF3">
          <w:pPr>
            <w:pStyle w:val="TOC1"/>
            <w:rPr>
              <w:rFonts w:eastAsiaTheme="minorEastAsia" w:cstheme="minorBidi"/>
              <w:b w:val="0"/>
              <w:shd w:val="clear" w:color="auto" w:fill="auto"/>
            </w:rPr>
          </w:pPr>
          <w:hyperlink w:anchor="_Toc59112514" w:history="1">
            <w:r w:rsidR="004E4796" w:rsidRPr="008324A8">
              <w:rPr>
                <w:rStyle w:val="Hyperlink"/>
              </w:rPr>
              <w:t>Training Plan 2020</w:t>
            </w:r>
            <w:r w:rsidR="004E4796">
              <w:rPr>
                <w:webHidden/>
              </w:rPr>
              <w:tab/>
            </w:r>
            <w:r>
              <w:rPr>
                <w:webHidden/>
              </w:rPr>
              <w:fldChar w:fldCharType="begin"/>
            </w:r>
            <w:r w:rsidR="004E4796">
              <w:rPr>
                <w:webHidden/>
              </w:rPr>
              <w:instrText xml:space="preserve"> PAGEREF _Toc59112514 \h </w:instrText>
            </w:r>
            <w:r>
              <w:rPr>
                <w:webHidden/>
              </w:rPr>
            </w:r>
            <w:r>
              <w:rPr>
                <w:webHidden/>
              </w:rPr>
              <w:fldChar w:fldCharType="separate"/>
            </w:r>
            <w:r w:rsidR="004E4796">
              <w:rPr>
                <w:webHidden/>
              </w:rPr>
              <w:t>43</w:t>
            </w:r>
            <w:r>
              <w:rPr>
                <w:webHidden/>
              </w:rPr>
              <w:fldChar w:fldCharType="end"/>
            </w:r>
          </w:hyperlink>
        </w:p>
        <w:p w:rsidR="004E4796" w:rsidRDefault="00E37CF3">
          <w:pPr>
            <w:pStyle w:val="TOC1"/>
            <w:rPr>
              <w:rFonts w:eastAsiaTheme="minorEastAsia" w:cstheme="minorBidi"/>
              <w:b w:val="0"/>
              <w:shd w:val="clear" w:color="auto" w:fill="auto"/>
            </w:rPr>
          </w:pPr>
          <w:hyperlink w:anchor="_Toc59112515" w:history="1">
            <w:r w:rsidR="004E4796" w:rsidRPr="008324A8">
              <w:rPr>
                <w:rStyle w:val="Hyperlink"/>
              </w:rPr>
              <w:t>Training Techniques Followed By NCC Bank:</w:t>
            </w:r>
            <w:r w:rsidR="004E4796">
              <w:rPr>
                <w:webHidden/>
              </w:rPr>
              <w:tab/>
            </w:r>
            <w:r>
              <w:rPr>
                <w:webHidden/>
              </w:rPr>
              <w:fldChar w:fldCharType="begin"/>
            </w:r>
            <w:r w:rsidR="004E4796">
              <w:rPr>
                <w:webHidden/>
              </w:rPr>
              <w:instrText xml:space="preserve"> PAGEREF _Toc59112515 \h </w:instrText>
            </w:r>
            <w:r>
              <w:rPr>
                <w:webHidden/>
              </w:rPr>
            </w:r>
            <w:r>
              <w:rPr>
                <w:webHidden/>
              </w:rPr>
              <w:fldChar w:fldCharType="separate"/>
            </w:r>
            <w:r w:rsidR="004E4796">
              <w:rPr>
                <w:webHidden/>
              </w:rPr>
              <w:t>46</w:t>
            </w:r>
            <w:r>
              <w:rPr>
                <w:webHidden/>
              </w:rPr>
              <w:fldChar w:fldCharType="end"/>
            </w:r>
          </w:hyperlink>
        </w:p>
        <w:p w:rsidR="004E4796" w:rsidRDefault="00E37CF3">
          <w:pPr>
            <w:pStyle w:val="TOC2"/>
            <w:tabs>
              <w:tab w:val="right" w:leader="dot" w:pos="9016"/>
            </w:tabs>
            <w:rPr>
              <w:noProof/>
            </w:rPr>
          </w:pPr>
          <w:hyperlink w:anchor="_Toc59112516" w:history="1">
            <w:r w:rsidR="004E4796" w:rsidRPr="008324A8">
              <w:rPr>
                <w:rStyle w:val="Hyperlink"/>
                <w:noProof/>
              </w:rPr>
              <w:t>4.14.1 on the job training:</w:t>
            </w:r>
            <w:r w:rsidR="004E4796">
              <w:rPr>
                <w:noProof/>
                <w:webHidden/>
              </w:rPr>
              <w:tab/>
            </w:r>
            <w:r>
              <w:rPr>
                <w:noProof/>
                <w:webHidden/>
              </w:rPr>
              <w:fldChar w:fldCharType="begin"/>
            </w:r>
            <w:r w:rsidR="004E4796">
              <w:rPr>
                <w:noProof/>
                <w:webHidden/>
              </w:rPr>
              <w:instrText xml:space="preserve"> PAGEREF _Toc59112516 \h </w:instrText>
            </w:r>
            <w:r>
              <w:rPr>
                <w:noProof/>
                <w:webHidden/>
              </w:rPr>
            </w:r>
            <w:r>
              <w:rPr>
                <w:noProof/>
                <w:webHidden/>
              </w:rPr>
              <w:fldChar w:fldCharType="separate"/>
            </w:r>
            <w:r w:rsidR="004E4796">
              <w:rPr>
                <w:noProof/>
                <w:webHidden/>
              </w:rPr>
              <w:t>46</w:t>
            </w:r>
            <w:r>
              <w:rPr>
                <w:noProof/>
                <w:webHidden/>
              </w:rPr>
              <w:fldChar w:fldCharType="end"/>
            </w:r>
          </w:hyperlink>
        </w:p>
        <w:p w:rsidR="004E4796" w:rsidRDefault="00E37CF3">
          <w:pPr>
            <w:pStyle w:val="TOC2"/>
            <w:tabs>
              <w:tab w:val="right" w:leader="dot" w:pos="9016"/>
            </w:tabs>
            <w:rPr>
              <w:noProof/>
            </w:rPr>
          </w:pPr>
          <w:hyperlink w:anchor="_Toc59112517" w:history="1">
            <w:r w:rsidR="004E4796" w:rsidRPr="008324A8">
              <w:rPr>
                <w:rStyle w:val="Hyperlink"/>
                <w:noProof/>
              </w:rPr>
              <w:t>4.14.2 off the job training:</w:t>
            </w:r>
            <w:r w:rsidR="004E4796">
              <w:rPr>
                <w:noProof/>
                <w:webHidden/>
              </w:rPr>
              <w:tab/>
            </w:r>
            <w:r>
              <w:rPr>
                <w:noProof/>
                <w:webHidden/>
              </w:rPr>
              <w:fldChar w:fldCharType="begin"/>
            </w:r>
            <w:r w:rsidR="004E4796">
              <w:rPr>
                <w:noProof/>
                <w:webHidden/>
              </w:rPr>
              <w:instrText xml:space="preserve"> PAGEREF _Toc59112517 \h </w:instrText>
            </w:r>
            <w:r>
              <w:rPr>
                <w:noProof/>
                <w:webHidden/>
              </w:rPr>
            </w:r>
            <w:r>
              <w:rPr>
                <w:noProof/>
                <w:webHidden/>
              </w:rPr>
              <w:fldChar w:fldCharType="separate"/>
            </w:r>
            <w:r w:rsidR="004E4796">
              <w:rPr>
                <w:noProof/>
                <w:webHidden/>
              </w:rPr>
              <w:t>47</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518" w:history="1">
            <w:r w:rsidR="004E4796" w:rsidRPr="008324A8">
              <w:rPr>
                <w:rStyle w:val="Hyperlink"/>
              </w:rPr>
              <w:t>4.15 Evaluation of Training</w:t>
            </w:r>
            <w:r w:rsidR="004E4796">
              <w:rPr>
                <w:webHidden/>
              </w:rPr>
              <w:tab/>
            </w:r>
            <w:r>
              <w:rPr>
                <w:webHidden/>
              </w:rPr>
              <w:fldChar w:fldCharType="begin"/>
            </w:r>
            <w:r w:rsidR="004E4796">
              <w:rPr>
                <w:webHidden/>
              </w:rPr>
              <w:instrText xml:space="preserve"> PAGEREF _Toc59112518 \h </w:instrText>
            </w:r>
            <w:r>
              <w:rPr>
                <w:webHidden/>
              </w:rPr>
            </w:r>
            <w:r>
              <w:rPr>
                <w:webHidden/>
              </w:rPr>
              <w:fldChar w:fldCharType="separate"/>
            </w:r>
            <w:r w:rsidR="004E4796">
              <w:rPr>
                <w:webHidden/>
              </w:rPr>
              <w:t>48</w:t>
            </w:r>
            <w:r>
              <w:rPr>
                <w:webHidden/>
              </w:rPr>
              <w:fldChar w:fldCharType="end"/>
            </w:r>
          </w:hyperlink>
        </w:p>
        <w:p w:rsidR="004E4796" w:rsidRDefault="00E37CF3">
          <w:pPr>
            <w:pStyle w:val="TOC1"/>
            <w:rPr>
              <w:rFonts w:eastAsiaTheme="minorEastAsia" w:cstheme="minorBidi"/>
              <w:b w:val="0"/>
              <w:shd w:val="clear" w:color="auto" w:fill="auto"/>
            </w:rPr>
          </w:pPr>
          <w:hyperlink w:anchor="_Toc59112519" w:history="1">
            <w:r w:rsidR="004E4796" w:rsidRPr="008324A8">
              <w:rPr>
                <w:rStyle w:val="Hyperlink"/>
              </w:rPr>
              <w:t>4.16 Top Management Support in Deterring the Importance of Training</w:t>
            </w:r>
            <w:r w:rsidR="004E4796">
              <w:rPr>
                <w:webHidden/>
              </w:rPr>
              <w:tab/>
            </w:r>
            <w:r>
              <w:rPr>
                <w:webHidden/>
              </w:rPr>
              <w:fldChar w:fldCharType="begin"/>
            </w:r>
            <w:r w:rsidR="004E4796">
              <w:rPr>
                <w:webHidden/>
              </w:rPr>
              <w:instrText xml:space="preserve"> PAGEREF _Toc59112519 \h </w:instrText>
            </w:r>
            <w:r>
              <w:rPr>
                <w:webHidden/>
              </w:rPr>
            </w:r>
            <w:r>
              <w:rPr>
                <w:webHidden/>
              </w:rPr>
              <w:fldChar w:fldCharType="separate"/>
            </w:r>
            <w:r w:rsidR="004E4796">
              <w:rPr>
                <w:webHidden/>
              </w:rPr>
              <w:t>49</w:t>
            </w:r>
            <w:r>
              <w:rPr>
                <w:webHidden/>
              </w:rPr>
              <w:fldChar w:fldCharType="end"/>
            </w:r>
          </w:hyperlink>
        </w:p>
        <w:p w:rsidR="004E4796" w:rsidRDefault="00E37CF3">
          <w:pPr>
            <w:pStyle w:val="TOC1"/>
            <w:rPr>
              <w:rFonts w:eastAsiaTheme="minorEastAsia" w:cstheme="minorBidi"/>
              <w:b w:val="0"/>
              <w:shd w:val="clear" w:color="auto" w:fill="auto"/>
            </w:rPr>
          </w:pPr>
          <w:hyperlink w:anchor="_Toc59112520" w:history="1">
            <w:r w:rsidR="004E4796" w:rsidRPr="008324A8">
              <w:rPr>
                <w:rStyle w:val="Hyperlink"/>
              </w:rPr>
              <w:t>4.17 NCCBL Training Design Program</w:t>
            </w:r>
            <w:r w:rsidR="004E4796">
              <w:rPr>
                <w:webHidden/>
              </w:rPr>
              <w:tab/>
            </w:r>
            <w:r>
              <w:rPr>
                <w:webHidden/>
              </w:rPr>
              <w:fldChar w:fldCharType="begin"/>
            </w:r>
            <w:r w:rsidR="004E4796">
              <w:rPr>
                <w:webHidden/>
              </w:rPr>
              <w:instrText xml:space="preserve"> PAGEREF _Toc59112520 \h </w:instrText>
            </w:r>
            <w:r>
              <w:rPr>
                <w:webHidden/>
              </w:rPr>
            </w:r>
            <w:r>
              <w:rPr>
                <w:webHidden/>
              </w:rPr>
              <w:fldChar w:fldCharType="separate"/>
            </w:r>
            <w:r w:rsidR="004E4796">
              <w:rPr>
                <w:webHidden/>
              </w:rPr>
              <w:t>50</w:t>
            </w:r>
            <w:r>
              <w:rPr>
                <w:webHidden/>
              </w:rPr>
              <w:fldChar w:fldCharType="end"/>
            </w:r>
          </w:hyperlink>
        </w:p>
        <w:p w:rsidR="004E4796" w:rsidRDefault="00E37CF3">
          <w:pPr>
            <w:pStyle w:val="TOC1"/>
            <w:rPr>
              <w:rFonts w:eastAsiaTheme="minorEastAsia" w:cstheme="minorBidi"/>
              <w:b w:val="0"/>
              <w:shd w:val="clear" w:color="auto" w:fill="auto"/>
            </w:rPr>
          </w:pPr>
          <w:hyperlink w:anchor="_Toc59112521" w:history="1">
            <w:r w:rsidR="004E4796" w:rsidRPr="008324A8">
              <w:rPr>
                <w:rStyle w:val="Hyperlink"/>
              </w:rPr>
              <w:t>4.18Performance Management</w:t>
            </w:r>
            <w:r w:rsidR="004E4796">
              <w:rPr>
                <w:webHidden/>
              </w:rPr>
              <w:tab/>
            </w:r>
            <w:r>
              <w:rPr>
                <w:webHidden/>
              </w:rPr>
              <w:fldChar w:fldCharType="begin"/>
            </w:r>
            <w:r w:rsidR="004E4796">
              <w:rPr>
                <w:webHidden/>
              </w:rPr>
              <w:instrText xml:space="preserve"> PAGEREF _Toc59112521 \h </w:instrText>
            </w:r>
            <w:r>
              <w:rPr>
                <w:webHidden/>
              </w:rPr>
            </w:r>
            <w:r>
              <w:rPr>
                <w:webHidden/>
              </w:rPr>
              <w:fldChar w:fldCharType="separate"/>
            </w:r>
            <w:r w:rsidR="004E4796">
              <w:rPr>
                <w:webHidden/>
              </w:rPr>
              <w:t>50</w:t>
            </w:r>
            <w:r>
              <w:rPr>
                <w:webHidden/>
              </w:rPr>
              <w:fldChar w:fldCharType="end"/>
            </w:r>
          </w:hyperlink>
        </w:p>
        <w:p w:rsidR="004E4796" w:rsidRDefault="00E37CF3">
          <w:pPr>
            <w:pStyle w:val="TOC1"/>
            <w:rPr>
              <w:rFonts w:eastAsiaTheme="minorEastAsia" w:cstheme="minorBidi"/>
              <w:b w:val="0"/>
              <w:shd w:val="clear" w:color="auto" w:fill="auto"/>
            </w:rPr>
          </w:pPr>
          <w:hyperlink w:anchor="_Toc59112522" w:history="1">
            <w:r w:rsidR="004E4796" w:rsidRPr="008324A8">
              <w:rPr>
                <w:rStyle w:val="Hyperlink"/>
              </w:rPr>
              <w:t>4.19 Performance Appraisal in NCC Bank Ltd</w:t>
            </w:r>
            <w:r w:rsidR="004E4796">
              <w:rPr>
                <w:webHidden/>
              </w:rPr>
              <w:tab/>
            </w:r>
            <w:r>
              <w:rPr>
                <w:webHidden/>
              </w:rPr>
              <w:fldChar w:fldCharType="begin"/>
            </w:r>
            <w:r w:rsidR="004E4796">
              <w:rPr>
                <w:webHidden/>
              </w:rPr>
              <w:instrText xml:space="preserve"> PAGEREF _Toc59112522 \h </w:instrText>
            </w:r>
            <w:r>
              <w:rPr>
                <w:webHidden/>
              </w:rPr>
            </w:r>
            <w:r>
              <w:rPr>
                <w:webHidden/>
              </w:rPr>
              <w:fldChar w:fldCharType="separate"/>
            </w:r>
            <w:r w:rsidR="004E4796">
              <w:rPr>
                <w:webHidden/>
              </w:rPr>
              <w:t>51</w:t>
            </w:r>
            <w:r>
              <w:rPr>
                <w:webHidden/>
              </w:rPr>
              <w:fldChar w:fldCharType="end"/>
            </w:r>
          </w:hyperlink>
        </w:p>
        <w:p w:rsidR="004E4796" w:rsidRDefault="00E37CF3">
          <w:pPr>
            <w:pStyle w:val="TOC1"/>
            <w:rPr>
              <w:rFonts w:eastAsiaTheme="minorEastAsia" w:cstheme="minorBidi"/>
              <w:b w:val="0"/>
              <w:shd w:val="clear" w:color="auto" w:fill="auto"/>
            </w:rPr>
          </w:pPr>
          <w:hyperlink w:anchor="_Toc59112523" w:history="1">
            <w:r w:rsidR="004E4796" w:rsidRPr="008324A8">
              <w:rPr>
                <w:rStyle w:val="Hyperlink"/>
              </w:rPr>
              <w:t>4.20 Types of Performance to Measure</w:t>
            </w:r>
            <w:r w:rsidR="004E4796">
              <w:rPr>
                <w:webHidden/>
              </w:rPr>
              <w:tab/>
            </w:r>
            <w:r>
              <w:rPr>
                <w:webHidden/>
              </w:rPr>
              <w:fldChar w:fldCharType="begin"/>
            </w:r>
            <w:r w:rsidR="004E4796">
              <w:rPr>
                <w:webHidden/>
              </w:rPr>
              <w:instrText xml:space="preserve"> PAGEREF _Toc59112523 \h </w:instrText>
            </w:r>
            <w:r>
              <w:rPr>
                <w:webHidden/>
              </w:rPr>
            </w:r>
            <w:r>
              <w:rPr>
                <w:webHidden/>
              </w:rPr>
              <w:fldChar w:fldCharType="separate"/>
            </w:r>
            <w:r w:rsidR="004E4796">
              <w:rPr>
                <w:webHidden/>
              </w:rPr>
              <w:t>52</w:t>
            </w:r>
            <w:r>
              <w:rPr>
                <w:webHidden/>
              </w:rPr>
              <w:fldChar w:fldCharType="end"/>
            </w:r>
          </w:hyperlink>
        </w:p>
        <w:p w:rsidR="004E4796" w:rsidRDefault="00E37CF3">
          <w:pPr>
            <w:pStyle w:val="TOC1"/>
            <w:rPr>
              <w:rFonts w:eastAsiaTheme="minorEastAsia" w:cstheme="minorBidi"/>
              <w:b w:val="0"/>
              <w:shd w:val="clear" w:color="auto" w:fill="auto"/>
            </w:rPr>
          </w:pPr>
          <w:hyperlink w:anchor="_Toc59112524" w:history="1">
            <w:r w:rsidR="004E4796" w:rsidRPr="008324A8">
              <w:rPr>
                <w:rStyle w:val="Hyperlink"/>
              </w:rPr>
              <w:t>4.21 Measurement Technique of Performance</w:t>
            </w:r>
            <w:r w:rsidR="004E4796">
              <w:rPr>
                <w:webHidden/>
              </w:rPr>
              <w:tab/>
            </w:r>
            <w:r>
              <w:rPr>
                <w:webHidden/>
              </w:rPr>
              <w:fldChar w:fldCharType="begin"/>
            </w:r>
            <w:r w:rsidR="004E4796">
              <w:rPr>
                <w:webHidden/>
              </w:rPr>
              <w:instrText xml:space="preserve"> PAGEREF _Toc59112524 \h </w:instrText>
            </w:r>
            <w:r>
              <w:rPr>
                <w:webHidden/>
              </w:rPr>
            </w:r>
            <w:r>
              <w:rPr>
                <w:webHidden/>
              </w:rPr>
              <w:fldChar w:fldCharType="separate"/>
            </w:r>
            <w:r w:rsidR="004E4796">
              <w:rPr>
                <w:webHidden/>
              </w:rPr>
              <w:t>52</w:t>
            </w:r>
            <w:r>
              <w:rPr>
                <w:webHidden/>
              </w:rPr>
              <w:fldChar w:fldCharType="end"/>
            </w:r>
          </w:hyperlink>
        </w:p>
        <w:p w:rsidR="004E4796" w:rsidRDefault="00E37CF3">
          <w:pPr>
            <w:pStyle w:val="TOC1"/>
            <w:rPr>
              <w:rFonts w:eastAsiaTheme="minorEastAsia" w:cstheme="minorBidi"/>
              <w:b w:val="0"/>
              <w:shd w:val="clear" w:color="auto" w:fill="auto"/>
            </w:rPr>
          </w:pPr>
          <w:hyperlink w:anchor="_Toc59112525" w:history="1">
            <w:r w:rsidR="004E4796" w:rsidRPr="008324A8">
              <w:rPr>
                <w:rStyle w:val="Hyperlink"/>
              </w:rPr>
              <w:t>4.22 Performance Evaluation</w:t>
            </w:r>
            <w:r w:rsidR="004E4796">
              <w:rPr>
                <w:webHidden/>
              </w:rPr>
              <w:tab/>
            </w:r>
            <w:r>
              <w:rPr>
                <w:webHidden/>
              </w:rPr>
              <w:fldChar w:fldCharType="begin"/>
            </w:r>
            <w:r w:rsidR="004E4796">
              <w:rPr>
                <w:webHidden/>
              </w:rPr>
              <w:instrText xml:space="preserve"> PAGEREF _Toc59112525 \h </w:instrText>
            </w:r>
            <w:r>
              <w:rPr>
                <w:webHidden/>
              </w:rPr>
            </w:r>
            <w:r>
              <w:rPr>
                <w:webHidden/>
              </w:rPr>
              <w:fldChar w:fldCharType="separate"/>
            </w:r>
            <w:r w:rsidR="004E4796">
              <w:rPr>
                <w:webHidden/>
              </w:rPr>
              <w:t>53</w:t>
            </w:r>
            <w:r>
              <w:rPr>
                <w:webHidden/>
              </w:rPr>
              <w:fldChar w:fldCharType="end"/>
            </w:r>
          </w:hyperlink>
        </w:p>
        <w:p w:rsidR="004E4796" w:rsidRDefault="00E37CF3">
          <w:pPr>
            <w:pStyle w:val="TOC1"/>
            <w:rPr>
              <w:rFonts w:eastAsiaTheme="minorEastAsia" w:cstheme="minorBidi"/>
              <w:b w:val="0"/>
              <w:shd w:val="clear" w:color="auto" w:fill="auto"/>
            </w:rPr>
          </w:pPr>
          <w:hyperlink w:anchor="_Toc59112526" w:history="1">
            <w:r w:rsidR="004E4796" w:rsidRPr="008324A8">
              <w:rPr>
                <w:rStyle w:val="Hyperlink"/>
              </w:rPr>
              <w:t>4.23 NCCBL Compensation and Benefit</w:t>
            </w:r>
            <w:r w:rsidR="004E4796">
              <w:rPr>
                <w:webHidden/>
              </w:rPr>
              <w:tab/>
            </w:r>
            <w:r>
              <w:rPr>
                <w:webHidden/>
              </w:rPr>
              <w:fldChar w:fldCharType="begin"/>
            </w:r>
            <w:r w:rsidR="004E4796">
              <w:rPr>
                <w:webHidden/>
              </w:rPr>
              <w:instrText xml:space="preserve"> PAGEREF _Toc59112526 \h </w:instrText>
            </w:r>
            <w:r>
              <w:rPr>
                <w:webHidden/>
              </w:rPr>
            </w:r>
            <w:r>
              <w:rPr>
                <w:webHidden/>
              </w:rPr>
              <w:fldChar w:fldCharType="separate"/>
            </w:r>
            <w:r w:rsidR="004E4796">
              <w:rPr>
                <w:webHidden/>
              </w:rPr>
              <w:t>55</w:t>
            </w:r>
            <w:r>
              <w:rPr>
                <w:webHidden/>
              </w:rPr>
              <w:fldChar w:fldCharType="end"/>
            </w:r>
          </w:hyperlink>
        </w:p>
        <w:p w:rsidR="004E4796" w:rsidRDefault="00E37CF3">
          <w:pPr>
            <w:pStyle w:val="TOC1"/>
            <w:rPr>
              <w:rFonts w:eastAsiaTheme="minorEastAsia" w:cstheme="minorBidi"/>
              <w:b w:val="0"/>
              <w:shd w:val="clear" w:color="auto" w:fill="auto"/>
            </w:rPr>
          </w:pPr>
          <w:hyperlink w:anchor="_Toc59112527" w:history="1">
            <w:r w:rsidR="004E4796" w:rsidRPr="008324A8">
              <w:rPr>
                <w:rStyle w:val="Hyperlink"/>
              </w:rPr>
              <w:t>4.24 Service Rule of National Credit and Commerce Bank Limited</w:t>
            </w:r>
            <w:r w:rsidR="004E4796">
              <w:rPr>
                <w:webHidden/>
              </w:rPr>
              <w:tab/>
            </w:r>
            <w:r>
              <w:rPr>
                <w:webHidden/>
              </w:rPr>
              <w:fldChar w:fldCharType="begin"/>
            </w:r>
            <w:r w:rsidR="004E4796">
              <w:rPr>
                <w:webHidden/>
              </w:rPr>
              <w:instrText xml:space="preserve"> PAGEREF _Toc59112527 \h </w:instrText>
            </w:r>
            <w:r>
              <w:rPr>
                <w:webHidden/>
              </w:rPr>
            </w:r>
            <w:r>
              <w:rPr>
                <w:webHidden/>
              </w:rPr>
              <w:fldChar w:fldCharType="separate"/>
            </w:r>
            <w:r w:rsidR="004E4796">
              <w:rPr>
                <w:webHidden/>
              </w:rPr>
              <w:t>56</w:t>
            </w:r>
            <w:r>
              <w:rPr>
                <w:webHidden/>
              </w:rPr>
              <w:fldChar w:fldCharType="end"/>
            </w:r>
          </w:hyperlink>
        </w:p>
        <w:p w:rsidR="004E4796" w:rsidRDefault="00E37CF3">
          <w:pPr>
            <w:pStyle w:val="TOC2"/>
            <w:tabs>
              <w:tab w:val="right" w:leader="dot" w:pos="9016"/>
            </w:tabs>
            <w:rPr>
              <w:noProof/>
            </w:rPr>
          </w:pPr>
          <w:hyperlink w:anchor="_Toc59112528" w:history="1">
            <w:r w:rsidR="004E4796" w:rsidRPr="008324A8">
              <w:rPr>
                <w:rStyle w:val="Hyperlink"/>
                <w:noProof/>
              </w:rPr>
              <w:t>4.24.1 Transfer, Termination, Retirement and Resignation</w:t>
            </w:r>
            <w:r w:rsidR="004E4796">
              <w:rPr>
                <w:noProof/>
                <w:webHidden/>
              </w:rPr>
              <w:tab/>
            </w:r>
            <w:r>
              <w:rPr>
                <w:noProof/>
                <w:webHidden/>
              </w:rPr>
              <w:fldChar w:fldCharType="begin"/>
            </w:r>
            <w:r w:rsidR="004E4796">
              <w:rPr>
                <w:noProof/>
                <w:webHidden/>
              </w:rPr>
              <w:instrText xml:space="preserve"> PAGEREF _Toc59112528 \h </w:instrText>
            </w:r>
            <w:r>
              <w:rPr>
                <w:noProof/>
                <w:webHidden/>
              </w:rPr>
            </w:r>
            <w:r>
              <w:rPr>
                <w:noProof/>
                <w:webHidden/>
              </w:rPr>
              <w:fldChar w:fldCharType="separate"/>
            </w:r>
            <w:r w:rsidR="004E4796">
              <w:rPr>
                <w:noProof/>
                <w:webHidden/>
              </w:rPr>
              <w:t>56</w:t>
            </w:r>
            <w:r>
              <w:rPr>
                <w:noProof/>
                <w:webHidden/>
              </w:rPr>
              <w:fldChar w:fldCharType="end"/>
            </w:r>
          </w:hyperlink>
        </w:p>
        <w:p w:rsidR="004E4796" w:rsidRDefault="00E37CF3">
          <w:pPr>
            <w:pStyle w:val="TOC2"/>
            <w:tabs>
              <w:tab w:val="right" w:leader="dot" w:pos="9016"/>
            </w:tabs>
            <w:rPr>
              <w:noProof/>
            </w:rPr>
          </w:pPr>
          <w:hyperlink w:anchor="_Toc59112529" w:history="1">
            <w:r w:rsidR="004E4796" w:rsidRPr="008324A8">
              <w:rPr>
                <w:rStyle w:val="Hyperlink"/>
                <w:noProof/>
              </w:rPr>
              <w:t>4.24.2 General Conditions of Service</w:t>
            </w:r>
            <w:r w:rsidR="004E4796">
              <w:rPr>
                <w:noProof/>
                <w:webHidden/>
              </w:rPr>
              <w:tab/>
            </w:r>
            <w:r>
              <w:rPr>
                <w:noProof/>
                <w:webHidden/>
              </w:rPr>
              <w:fldChar w:fldCharType="begin"/>
            </w:r>
            <w:r w:rsidR="004E4796">
              <w:rPr>
                <w:noProof/>
                <w:webHidden/>
              </w:rPr>
              <w:instrText xml:space="preserve"> PAGEREF _Toc59112529 \h </w:instrText>
            </w:r>
            <w:r>
              <w:rPr>
                <w:noProof/>
                <w:webHidden/>
              </w:rPr>
            </w:r>
            <w:r>
              <w:rPr>
                <w:noProof/>
                <w:webHidden/>
              </w:rPr>
              <w:fldChar w:fldCharType="separate"/>
            </w:r>
            <w:r w:rsidR="004E4796">
              <w:rPr>
                <w:noProof/>
                <w:webHidden/>
              </w:rPr>
              <w:t>57</w:t>
            </w:r>
            <w:r>
              <w:rPr>
                <w:noProof/>
                <w:webHidden/>
              </w:rPr>
              <w:fldChar w:fldCharType="end"/>
            </w:r>
          </w:hyperlink>
        </w:p>
        <w:p w:rsidR="004E4796" w:rsidRDefault="00E37CF3">
          <w:pPr>
            <w:pStyle w:val="TOC2"/>
            <w:tabs>
              <w:tab w:val="right" w:leader="dot" w:pos="9016"/>
            </w:tabs>
            <w:rPr>
              <w:noProof/>
            </w:rPr>
          </w:pPr>
          <w:hyperlink w:anchor="_Toc59112530" w:history="1">
            <w:r w:rsidR="004E4796" w:rsidRPr="008324A8">
              <w:rPr>
                <w:rStyle w:val="Hyperlink"/>
                <w:noProof/>
              </w:rPr>
              <w:t>4.24.3 Employee Benefits and Facility</w:t>
            </w:r>
            <w:r w:rsidR="004E4796">
              <w:rPr>
                <w:noProof/>
                <w:webHidden/>
              </w:rPr>
              <w:tab/>
            </w:r>
            <w:r>
              <w:rPr>
                <w:noProof/>
                <w:webHidden/>
              </w:rPr>
              <w:fldChar w:fldCharType="begin"/>
            </w:r>
            <w:r w:rsidR="004E4796">
              <w:rPr>
                <w:noProof/>
                <w:webHidden/>
              </w:rPr>
              <w:instrText xml:space="preserve"> PAGEREF _Toc59112530 \h </w:instrText>
            </w:r>
            <w:r>
              <w:rPr>
                <w:noProof/>
                <w:webHidden/>
              </w:rPr>
            </w:r>
            <w:r>
              <w:rPr>
                <w:noProof/>
                <w:webHidden/>
              </w:rPr>
              <w:fldChar w:fldCharType="separate"/>
            </w:r>
            <w:r w:rsidR="004E4796">
              <w:rPr>
                <w:noProof/>
                <w:webHidden/>
              </w:rPr>
              <w:t>58</w:t>
            </w:r>
            <w:r>
              <w:rPr>
                <w:noProof/>
                <w:webHidden/>
              </w:rPr>
              <w:fldChar w:fldCharType="end"/>
            </w:r>
          </w:hyperlink>
        </w:p>
        <w:p w:rsidR="004E4796" w:rsidRDefault="00E37CF3">
          <w:pPr>
            <w:pStyle w:val="TOC2"/>
            <w:tabs>
              <w:tab w:val="right" w:leader="dot" w:pos="9016"/>
            </w:tabs>
            <w:rPr>
              <w:noProof/>
            </w:rPr>
          </w:pPr>
          <w:hyperlink w:anchor="_Toc59112531" w:history="1">
            <w:r w:rsidR="004E4796" w:rsidRPr="008324A8">
              <w:rPr>
                <w:rStyle w:val="Hyperlink"/>
                <w:noProof/>
              </w:rPr>
              <w:t>4.24.4 Leave Rule</w:t>
            </w:r>
            <w:r w:rsidR="004E4796">
              <w:rPr>
                <w:noProof/>
                <w:webHidden/>
              </w:rPr>
              <w:tab/>
            </w:r>
            <w:r>
              <w:rPr>
                <w:noProof/>
                <w:webHidden/>
              </w:rPr>
              <w:fldChar w:fldCharType="begin"/>
            </w:r>
            <w:r w:rsidR="004E4796">
              <w:rPr>
                <w:noProof/>
                <w:webHidden/>
              </w:rPr>
              <w:instrText xml:space="preserve"> PAGEREF _Toc59112531 \h </w:instrText>
            </w:r>
            <w:r>
              <w:rPr>
                <w:noProof/>
                <w:webHidden/>
              </w:rPr>
            </w:r>
            <w:r>
              <w:rPr>
                <w:noProof/>
                <w:webHidden/>
              </w:rPr>
              <w:fldChar w:fldCharType="separate"/>
            </w:r>
            <w:r w:rsidR="004E4796">
              <w:rPr>
                <w:noProof/>
                <w:webHidden/>
              </w:rPr>
              <w:t>59</w:t>
            </w:r>
            <w:r>
              <w:rPr>
                <w:noProof/>
                <w:webHidden/>
              </w:rPr>
              <w:fldChar w:fldCharType="end"/>
            </w:r>
          </w:hyperlink>
        </w:p>
        <w:p w:rsidR="004E4796" w:rsidRDefault="00E37CF3">
          <w:pPr>
            <w:pStyle w:val="TOC1"/>
            <w:rPr>
              <w:rFonts w:eastAsiaTheme="minorEastAsia" w:cstheme="minorBidi"/>
              <w:b w:val="0"/>
              <w:shd w:val="clear" w:color="auto" w:fill="auto"/>
            </w:rPr>
          </w:pPr>
          <w:hyperlink w:anchor="_Toc59112532" w:history="1">
            <w:r w:rsidR="004E4796" w:rsidRPr="008324A8">
              <w:rPr>
                <w:rStyle w:val="Hyperlink"/>
              </w:rPr>
              <w:t>4.25 Career Development in NCC Bank Limited</w:t>
            </w:r>
            <w:r w:rsidR="004E4796">
              <w:rPr>
                <w:webHidden/>
              </w:rPr>
              <w:tab/>
            </w:r>
            <w:r>
              <w:rPr>
                <w:webHidden/>
              </w:rPr>
              <w:fldChar w:fldCharType="begin"/>
            </w:r>
            <w:r w:rsidR="004E4796">
              <w:rPr>
                <w:webHidden/>
              </w:rPr>
              <w:instrText xml:space="preserve"> PAGEREF _Toc59112532 \h </w:instrText>
            </w:r>
            <w:r>
              <w:rPr>
                <w:webHidden/>
              </w:rPr>
            </w:r>
            <w:r>
              <w:rPr>
                <w:webHidden/>
              </w:rPr>
              <w:fldChar w:fldCharType="separate"/>
            </w:r>
            <w:r w:rsidR="004E4796">
              <w:rPr>
                <w:webHidden/>
              </w:rPr>
              <w:t>63</w:t>
            </w:r>
            <w:r>
              <w:rPr>
                <w:webHidden/>
              </w:rPr>
              <w:fldChar w:fldCharType="end"/>
            </w:r>
          </w:hyperlink>
        </w:p>
        <w:p w:rsidR="004E4796" w:rsidRDefault="00E37CF3">
          <w:pPr>
            <w:pStyle w:val="TOC1"/>
            <w:rPr>
              <w:rFonts w:eastAsiaTheme="minorEastAsia" w:cstheme="minorBidi"/>
              <w:b w:val="0"/>
              <w:shd w:val="clear" w:color="auto" w:fill="auto"/>
            </w:rPr>
          </w:pPr>
          <w:hyperlink w:anchor="_Toc59112533" w:history="1">
            <w:r w:rsidR="004E4796" w:rsidRPr="005B480E">
              <w:rPr>
                <w:rStyle w:val="Hyperlink"/>
                <w:color w:val="DA1F28" w:themeColor="accent2"/>
              </w:rPr>
              <w:t>CHAPTER – 5</w:t>
            </w:r>
            <w:r w:rsidR="004E4796">
              <w:rPr>
                <w:webHidden/>
              </w:rPr>
              <w:tab/>
            </w:r>
            <w:r>
              <w:rPr>
                <w:webHidden/>
              </w:rPr>
              <w:fldChar w:fldCharType="begin"/>
            </w:r>
            <w:r w:rsidR="004E4796">
              <w:rPr>
                <w:webHidden/>
              </w:rPr>
              <w:instrText xml:space="preserve"> PAGEREF _Toc59112533 \h </w:instrText>
            </w:r>
            <w:r>
              <w:rPr>
                <w:webHidden/>
              </w:rPr>
            </w:r>
            <w:r>
              <w:rPr>
                <w:webHidden/>
              </w:rPr>
              <w:fldChar w:fldCharType="separate"/>
            </w:r>
            <w:r w:rsidR="004E4796">
              <w:rPr>
                <w:webHidden/>
              </w:rPr>
              <w:t>65</w:t>
            </w:r>
            <w:r>
              <w:rPr>
                <w:webHidden/>
              </w:rPr>
              <w:fldChar w:fldCharType="end"/>
            </w:r>
          </w:hyperlink>
        </w:p>
        <w:p w:rsidR="004E4796" w:rsidRDefault="00E37CF3">
          <w:pPr>
            <w:pStyle w:val="TOC1"/>
            <w:rPr>
              <w:rFonts w:eastAsiaTheme="minorEastAsia" w:cstheme="minorBidi"/>
              <w:b w:val="0"/>
              <w:shd w:val="clear" w:color="auto" w:fill="auto"/>
            </w:rPr>
          </w:pPr>
          <w:hyperlink w:anchor="_Toc59112534" w:history="1">
            <w:r w:rsidR="004E4796" w:rsidRPr="005B480E">
              <w:rPr>
                <w:rStyle w:val="Hyperlink"/>
                <w:color w:val="21798E" w:themeColor="accent1" w:themeShade="BF"/>
              </w:rPr>
              <w:t>SWOT ANALYSIS AND FINDINGS</w:t>
            </w:r>
            <w:r w:rsidR="004E4796">
              <w:rPr>
                <w:webHidden/>
              </w:rPr>
              <w:tab/>
            </w:r>
            <w:r>
              <w:rPr>
                <w:webHidden/>
              </w:rPr>
              <w:fldChar w:fldCharType="begin"/>
            </w:r>
            <w:r w:rsidR="004E4796">
              <w:rPr>
                <w:webHidden/>
              </w:rPr>
              <w:instrText xml:space="preserve"> PAGEREF _Toc59112534 \h </w:instrText>
            </w:r>
            <w:r>
              <w:rPr>
                <w:webHidden/>
              </w:rPr>
            </w:r>
            <w:r>
              <w:rPr>
                <w:webHidden/>
              </w:rPr>
              <w:fldChar w:fldCharType="separate"/>
            </w:r>
            <w:r w:rsidR="004E4796">
              <w:rPr>
                <w:webHidden/>
              </w:rPr>
              <w:t>65</w:t>
            </w:r>
            <w:r>
              <w:rPr>
                <w:webHidden/>
              </w:rPr>
              <w:fldChar w:fldCharType="end"/>
            </w:r>
          </w:hyperlink>
        </w:p>
        <w:p w:rsidR="004E4796" w:rsidRDefault="00E37CF3">
          <w:pPr>
            <w:pStyle w:val="TOC1"/>
            <w:rPr>
              <w:rFonts w:eastAsiaTheme="minorEastAsia" w:cstheme="minorBidi"/>
              <w:b w:val="0"/>
              <w:shd w:val="clear" w:color="auto" w:fill="auto"/>
            </w:rPr>
          </w:pPr>
          <w:hyperlink w:anchor="_Toc59112535" w:history="1">
            <w:r w:rsidR="004E4796" w:rsidRPr="008324A8">
              <w:rPr>
                <w:rStyle w:val="Hyperlink"/>
              </w:rPr>
              <w:t>5.1 SWOT ANALYSIS OF NCC BANK LIMITED</w:t>
            </w:r>
            <w:r w:rsidR="004E4796">
              <w:rPr>
                <w:webHidden/>
              </w:rPr>
              <w:tab/>
            </w:r>
            <w:r>
              <w:rPr>
                <w:webHidden/>
              </w:rPr>
              <w:fldChar w:fldCharType="begin"/>
            </w:r>
            <w:r w:rsidR="004E4796">
              <w:rPr>
                <w:webHidden/>
              </w:rPr>
              <w:instrText xml:space="preserve"> PAGEREF _Toc59112535 \h </w:instrText>
            </w:r>
            <w:r>
              <w:rPr>
                <w:webHidden/>
              </w:rPr>
            </w:r>
            <w:r>
              <w:rPr>
                <w:webHidden/>
              </w:rPr>
              <w:fldChar w:fldCharType="separate"/>
            </w:r>
            <w:r w:rsidR="004E4796">
              <w:rPr>
                <w:webHidden/>
              </w:rPr>
              <w:t>66</w:t>
            </w:r>
            <w:r>
              <w:rPr>
                <w:webHidden/>
              </w:rPr>
              <w:fldChar w:fldCharType="end"/>
            </w:r>
          </w:hyperlink>
        </w:p>
        <w:p w:rsidR="004E4796" w:rsidRDefault="00E37CF3">
          <w:pPr>
            <w:pStyle w:val="TOC1"/>
            <w:rPr>
              <w:rFonts w:eastAsiaTheme="minorEastAsia" w:cstheme="minorBidi"/>
              <w:b w:val="0"/>
              <w:shd w:val="clear" w:color="auto" w:fill="auto"/>
            </w:rPr>
          </w:pPr>
          <w:hyperlink w:anchor="_Toc59112536" w:history="1">
            <w:r w:rsidR="004E4796" w:rsidRPr="008324A8">
              <w:rPr>
                <w:rStyle w:val="Hyperlink"/>
              </w:rPr>
              <w:t>5.2 Findings</w:t>
            </w:r>
            <w:r w:rsidR="004E4796">
              <w:rPr>
                <w:webHidden/>
              </w:rPr>
              <w:tab/>
            </w:r>
            <w:r>
              <w:rPr>
                <w:webHidden/>
              </w:rPr>
              <w:fldChar w:fldCharType="begin"/>
            </w:r>
            <w:r w:rsidR="004E4796">
              <w:rPr>
                <w:webHidden/>
              </w:rPr>
              <w:instrText xml:space="preserve"> PAGEREF _Toc59112536 \h </w:instrText>
            </w:r>
            <w:r>
              <w:rPr>
                <w:webHidden/>
              </w:rPr>
            </w:r>
            <w:r>
              <w:rPr>
                <w:webHidden/>
              </w:rPr>
              <w:fldChar w:fldCharType="separate"/>
            </w:r>
            <w:r w:rsidR="004E4796">
              <w:rPr>
                <w:webHidden/>
              </w:rPr>
              <w:t>69</w:t>
            </w:r>
            <w:r>
              <w:rPr>
                <w:webHidden/>
              </w:rPr>
              <w:fldChar w:fldCharType="end"/>
            </w:r>
          </w:hyperlink>
        </w:p>
        <w:p w:rsidR="004E4796" w:rsidRDefault="00E37CF3">
          <w:pPr>
            <w:pStyle w:val="TOC1"/>
            <w:rPr>
              <w:rFonts w:eastAsiaTheme="minorEastAsia" w:cstheme="minorBidi"/>
              <w:b w:val="0"/>
              <w:shd w:val="clear" w:color="auto" w:fill="auto"/>
            </w:rPr>
          </w:pPr>
          <w:hyperlink w:anchor="_Toc59112537" w:history="1">
            <w:r w:rsidR="004E4796" w:rsidRPr="005B480E">
              <w:rPr>
                <w:rStyle w:val="Hyperlink"/>
                <w:color w:val="DA1F28" w:themeColor="accent2"/>
              </w:rPr>
              <w:t>CHAPTER – 6</w:t>
            </w:r>
            <w:r w:rsidR="004E4796">
              <w:rPr>
                <w:webHidden/>
              </w:rPr>
              <w:tab/>
            </w:r>
            <w:r>
              <w:rPr>
                <w:webHidden/>
              </w:rPr>
              <w:fldChar w:fldCharType="begin"/>
            </w:r>
            <w:r w:rsidR="004E4796">
              <w:rPr>
                <w:webHidden/>
              </w:rPr>
              <w:instrText xml:space="preserve"> PAGEREF _Toc59112537 \h </w:instrText>
            </w:r>
            <w:r>
              <w:rPr>
                <w:webHidden/>
              </w:rPr>
            </w:r>
            <w:r>
              <w:rPr>
                <w:webHidden/>
              </w:rPr>
              <w:fldChar w:fldCharType="separate"/>
            </w:r>
            <w:r w:rsidR="004E4796">
              <w:rPr>
                <w:webHidden/>
              </w:rPr>
              <w:t>70</w:t>
            </w:r>
            <w:r>
              <w:rPr>
                <w:webHidden/>
              </w:rPr>
              <w:fldChar w:fldCharType="end"/>
            </w:r>
          </w:hyperlink>
        </w:p>
        <w:p w:rsidR="004E4796" w:rsidRDefault="00E37CF3">
          <w:pPr>
            <w:pStyle w:val="TOC1"/>
            <w:rPr>
              <w:rFonts w:eastAsiaTheme="minorEastAsia" w:cstheme="minorBidi"/>
              <w:b w:val="0"/>
              <w:shd w:val="clear" w:color="auto" w:fill="auto"/>
            </w:rPr>
          </w:pPr>
          <w:hyperlink w:anchor="_Toc59112538" w:history="1">
            <w:r w:rsidR="004E4796" w:rsidRPr="005B480E">
              <w:rPr>
                <w:rStyle w:val="Hyperlink"/>
                <w:color w:val="21798E" w:themeColor="accent1" w:themeShade="BF"/>
              </w:rPr>
              <w:t>RECOMMENDATION AND CONCLUSION</w:t>
            </w:r>
            <w:r w:rsidR="004E4796">
              <w:rPr>
                <w:webHidden/>
              </w:rPr>
              <w:tab/>
            </w:r>
            <w:r>
              <w:rPr>
                <w:webHidden/>
              </w:rPr>
              <w:fldChar w:fldCharType="begin"/>
            </w:r>
            <w:r w:rsidR="004E4796">
              <w:rPr>
                <w:webHidden/>
              </w:rPr>
              <w:instrText xml:space="preserve"> PAGEREF _Toc59112538 \h </w:instrText>
            </w:r>
            <w:r>
              <w:rPr>
                <w:webHidden/>
              </w:rPr>
            </w:r>
            <w:r>
              <w:rPr>
                <w:webHidden/>
              </w:rPr>
              <w:fldChar w:fldCharType="separate"/>
            </w:r>
            <w:r w:rsidR="004E4796">
              <w:rPr>
                <w:webHidden/>
              </w:rPr>
              <w:t>70</w:t>
            </w:r>
            <w:r>
              <w:rPr>
                <w:webHidden/>
              </w:rPr>
              <w:fldChar w:fldCharType="end"/>
            </w:r>
          </w:hyperlink>
        </w:p>
        <w:p w:rsidR="004E4796" w:rsidRDefault="00E37CF3">
          <w:pPr>
            <w:pStyle w:val="TOC1"/>
            <w:rPr>
              <w:rFonts w:eastAsiaTheme="minorEastAsia" w:cstheme="minorBidi"/>
              <w:b w:val="0"/>
              <w:shd w:val="clear" w:color="auto" w:fill="auto"/>
            </w:rPr>
          </w:pPr>
          <w:hyperlink w:anchor="_Toc59112539" w:history="1">
            <w:r w:rsidR="004E4796" w:rsidRPr="008324A8">
              <w:rPr>
                <w:rStyle w:val="Hyperlink"/>
              </w:rPr>
              <w:t>6.1 Recommendation</w:t>
            </w:r>
            <w:r w:rsidR="004E4796">
              <w:rPr>
                <w:webHidden/>
              </w:rPr>
              <w:tab/>
            </w:r>
            <w:r>
              <w:rPr>
                <w:webHidden/>
              </w:rPr>
              <w:fldChar w:fldCharType="begin"/>
            </w:r>
            <w:r w:rsidR="004E4796">
              <w:rPr>
                <w:webHidden/>
              </w:rPr>
              <w:instrText xml:space="preserve"> PAGEREF _Toc59112539 \h </w:instrText>
            </w:r>
            <w:r>
              <w:rPr>
                <w:webHidden/>
              </w:rPr>
            </w:r>
            <w:r>
              <w:rPr>
                <w:webHidden/>
              </w:rPr>
              <w:fldChar w:fldCharType="separate"/>
            </w:r>
            <w:r w:rsidR="004E4796">
              <w:rPr>
                <w:webHidden/>
              </w:rPr>
              <w:t>71</w:t>
            </w:r>
            <w:r>
              <w:rPr>
                <w:webHidden/>
              </w:rPr>
              <w:fldChar w:fldCharType="end"/>
            </w:r>
          </w:hyperlink>
        </w:p>
        <w:p w:rsidR="004E4796" w:rsidRDefault="00E37CF3">
          <w:pPr>
            <w:pStyle w:val="TOC1"/>
            <w:rPr>
              <w:rFonts w:eastAsiaTheme="minorEastAsia" w:cstheme="minorBidi"/>
              <w:b w:val="0"/>
              <w:shd w:val="clear" w:color="auto" w:fill="auto"/>
            </w:rPr>
          </w:pPr>
          <w:hyperlink w:anchor="_Toc59112540" w:history="1">
            <w:r w:rsidR="004E4796" w:rsidRPr="008324A8">
              <w:rPr>
                <w:rStyle w:val="Hyperlink"/>
              </w:rPr>
              <w:t>6.2 Conclusion</w:t>
            </w:r>
            <w:r w:rsidR="004E4796">
              <w:rPr>
                <w:webHidden/>
              </w:rPr>
              <w:tab/>
            </w:r>
            <w:r>
              <w:rPr>
                <w:webHidden/>
              </w:rPr>
              <w:fldChar w:fldCharType="begin"/>
            </w:r>
            <w:r w:rsidR="004E4796">
              <w:rPr>
                <w:webHidden/>
              </w:rPr>
              <w:instrText xml:space="preserve"> PAGEREF _Toc59112540 \h </w:instrText>
            </w:r>
            <w:r>
              <w:rPr>
                <w:webHidden/>
              </w:rPr>
            </w:r>
            <w:r>
              <w:rPr>
                <w:webHidden/>
              </w:rPr>
              <w:fldChar w:fldCharType="separate"/>
            </w:r>
            <w:r w:rsidR="004E4796">
              <w:rPr>
                <w:webHidden/>
              </w:rPr>
              <w:t>72</w:t>
            </w:r>
            <w:r>
              <w:rPr>
                <w:webHidden/>
              </w:rPr>
              <w:fldChar w:fldCharType="end"/>
            </w:r>
          </w:hyperlink>
        </w:p>
        <w:p w:rsidR="004E4796" w:rsidRDefault="00E37CF3">
          <w:pPr>
            <w:pStyle w:val="TOC1"/>
            <w:rPr>
              <w:rFonts w:eastAsiaTheme="minorEastAsia" w:cstheme="minorBidi"/>
              <w:b w:val="0"/>
              <w:shd w:val="clear" w:color="auto" w:fill="auto"/>
            </w:rPr>
          </w:pPr>
          <w:hyperlink w:anchor="_Toc59112541" w:history="1">
            <w:r w:rsidR="004E4796" w:rsidRPr="005B480E">
              <w:rPr>
                <w:rStyle w:val="Hyperlink"/>
                <w:color w:val="DA1F28" w:themeColor="accent2"/>
              </w:rPr>
              <w:t>CHAPTER – 7</w:t>
            </w:r>
            <w:r w:rsidR="004E4796">
              <w:rPr>
                <w:webHidden/>
              </w:rPr>
              <w:tab/>
            </w:r>
            <w:r>
              <w:rPr>
                <w:webHidden/>
              </w:rPr>
              <w:fldChar w:fldCharType="begin"/>
            </w:r>
            <w:r w:rsidR="004E4796">
              <w:rPr>
                <w:webHidden/>
              </w:rPr>
              <w:instrText xml:space="preserve"> PAGEREF _Toc59112541 \h </w:instrText>
            </w:r>
            <w:r>
              <w:rPr>
                <w:webHidden/>
              </w:rPr>
            </w:r>
            <w:r>
              <w:rPr>
                <w:webHidden/>
              </w:rPr>
              <w:fldChar w:fldCharType="separate"/>
            </w:r>
            <w:r w:rsidR="004E4796">
              <w:rPr>
                <w:webHidden/>
              </w:rPr>
              <w:t>73</w:t>
            </w:r>
            <w:r>
              <w:rPr>
                <w:webHidden/>
              </w:rPr>
              <w:fldChar w:fldCharType="end"/>
            </w:r>
          </w:hyperlink>
        </w:p>
        <w:p w:rsidR="004E4796" w:rsidRDefault="00E37CF3">
          <w:pPr>
            <w:pStyle w:val="TOC1"/>
            <w:rPr>
              <w:rFonts w:eastAsiaTheme="minorEastAsia" w:cstheme="minorBidi"/>
              <w:b w:val="0"/>
              <w:shd w:val="clear" w:color="auto" w:fill="auto"/>
            </w:rPr>
          </w:pPr>
          <w:hyperlink w:anchor="_Toc59112542" w:history="1">
            <w:r w:rsidR="004E4796" w:rsidRPr="005B480E">
              <w:rPr>
                <w:rStyle w:val="Hyperlink"/>
                <w:color w:val="21798E" w:themeColor="accent1" w:themeShade="BF"/>
              </w:rPr>
              <w:t>QUESTIONNAIRE</w:t>
            </w:r>
            <w:r w:rsidR="004E4796">
              <w:rPr>
                <w:webHidden/>
              </w:rPr>
              <w:tab/>
            </w:r>
            <w:r>
              <w:rPr>
                <w:webHidden/>
              </w:rPr>
              <w:fldChar w:fldCharType="begin"/>
            </w:r>
            <w:r w:rsidR="004E4796">
              <w:rPr>
                <w:webHidden/>
              </w:rPr>
              <w:instrText xml:space="preserve"> PAGEREF _Toc59112542 \h </w:instrText>
            </w:r>
            <w:r>
              <w:rPr>
                <w:webHidden/>
              </w:rPr>
            </w:r>
            <w:r>
              <w:rPr>
                <w:webHidden/>
              </w:rPr>
              <w:fldChar w:fldCharType="separate"/>
            </w:r>
            <w:r w:rsidR="004E4796">
              <w:rPr>
                <w:webHidden/>
              </w:rPr>
              <w:t>73</w:t>
            </w:r>
            <w:r>
              <w:rPr>
                <w:webHidden/>
              </w:rPr>
              <w:fldChar w:fldCharType="end"/>
            </w:r>
          </w:hyperlink>
        </w:p>
        <w:p w:rsidR="004E4796" w:rsidRDefault="00E37CF3">
          <w:pPr>
            <w:pStyle w:val="TOC1"/>
            <w:rPr>
              <w:rFonts w:eastAsiaTheme="minorEastAsia" w:cstheme="minorBidi"/>
              <w:b w:val="0"/>
              <w:shd w:val="clear" w:color="auto" w:fill="auto"/>
            </w:rPr>
          </w:pPr>
          <w:hyperlink w:anchor="_Toc59112543" w:history="1">
            <w:r w:rsidR="004E4796" w:rsidRPr="008324A8">
              <w:rPr>
                <w:rStyle w:val="Hyperlink"/>
              </w:rPr>
              <w:t>7.1 Interview Questionnaire</w:t>
            </w:r>
            <w:r w:rsidR="004E4796">
              <w:rPr>
                <w:webHidden/>
              </w:rPr>
              <w:tab/>
            </w:r>
            <w:r>
              <w:rPr>
                <w:webHidden/>
              </w:rPr>
              <w:fldChar w:fldCharType="begin"/>
            </w:r>
            <w:r w:rsidR="004E4796">
              <w:rPr>
                <w:webHidden/>
              </w:rPr>
              <w:instrText xml:space="preserve"> PAGEREF _Toc59112543 \h </w:instrText>
            </w:r>
            <w:r>
              <w:rPr>
                <w:webHidden/>
              </w:rPr>
            </w:r>
            <w:r>
              <w:rPr>
                <w:webHidden/>
              </w:rPr>
              <w:fldChar w:fldCharType="separate"/>
            </w:r>
            <w:r w:rsidR="004E4796">
              <w:rPr>
                <w:webHidden/>
              </w:rPr>
              <w:t>74</w:t>
            </w:r>
            <w:r>
              <w:rPr>
                <w:webHidden/>
              </w:rPr>
              <w:fldChar w:fldCharType="end"/>
            </w:r>
          </w:hyperlink>
        </w:p>
        <w:p w:rsidR="004E4796" w:rsidRDefault="00E37CF3">
          <w:pPr>
            <w:pStyle w:val="TOC1"/>
            <w:rPr>
              <w:rFonts w:eastAsiaTheme="minorEastAsia" w:cstheme="minorBidi"/>
              <w:b w:val="0"/>
              <w:shd w:val="clear" w:color="auto" w:fill="auto"/>
            </w:rPr>
          </w:pPr>
          <w:hyperlink w:anchor="_Toc59112544" w:history="1">
            <w:r w:rsidR="004E4796" w:rsidRPr="005B480E">
              <w:rPr>
                <w:rStyle w:val="Hyperlink"/>
                <w:color w:val="DA1F28" w:themeColor="accent2"/>
              </w:rPr>
              <w:t>CHAPTER – 8</w:t>
            </w:r>
            <w:r w:rsidR="004E4796">
              <w:rPr>
                <w:webHidden/>
              </w:rPr>
              <w:tab/>
            </w:r>
            <w:r>
              <w:rPr>
                <w:webHidden/>
              </w:rPr>
              <w:fldChar w:fldCharType="begin"/>
            </w:r>
            <w:r w:rsidR="004E4796">
              <w:rPr>
                <w:webHidden/>
              </w:rPr>
              <w:instrText xml:space="preserve"> PAGEREF _Toc59112544 \h </w:instrText>
            </w:r>
            <w:r>
              <w:rPr>
                <w:webHidden/>
              </w:rPr>
            </w:r>
            <w:r>
              <w:rPr>
                <w:webHidden/>
              </w:rPr>
              <w:fldChar w:fldCharType="separate"/>
            </w:r>
            <w:r w:rsidR="004E4796">
              <w:rPr>
                <w:webHidden/>
              </w:rPr>
              <w:t>75</w:t>
            </w:r>
            <w:r>
              <w:rPr>
                <w:webHidden/>
              </w:rPr>
              <w:fldChar w:fldCharType="end"/>
            </w:r>
          </w:hyperlink>
        </w:p>
        <w:p w:rsidR="004E4796" w:rsidRDefault="00E37CF3">
          <w:pPr>
            <w:pStyle w:val="TOC1"/>
            <w:rPr>
              <w:rFonts w:eastAsiaTheme="minorEastAsia" w:cstheme="minorBidi"/>
              <w:b w:val="0"/>
              <w:shd w:val="clear" w:color="auto" w:fill="auto"/>
            </w:rPr>
          </w:pPr>
          <w:hyperlink w:anchor="_Toc59112545" w:history="1">
            <w:r w:rsidR="004E4796" w:rsidRPr="005B480E">
              <w:rPr>
                <w:rStyle w:val="Hyperlink"/>
                <w:color w:val="21798E" w:themeColor="accent1" w:themeShade="BF"/>
              </w:rPr>
              <w:t>REFERENCE</w:t>
            </w:r>
            <w:r w:rsidR="004E4796">
              <w:rPr>
                <w:webHidden/>
              </w:rPr>
              <w:tab/>
            </w:r>
            <w:r>
              <w:rPr>
                <w:webHidden/>
              </w:rPr>
              <w:fldChar w:fldCharType="begin"/>
            </w:r>
            <w:r w:rsidR="004E4796">
              <w:rPr>
                <w:webHidden/>
              </w:rPr>
              <w:instrText xml:space="preserve"> PAGEREF _Toc59112545 \h </w:instrText>
            </w:r>
            <w:r>
              <w:rPr>
                <w:webHidden/>
              </w:rPr>
            </w:r>
            <w:r>
              <w:rPr>
                <w:webHidden/>
              </w:rPr>
              <w:fldChar w:fldCharType="separate"/>
            </w:r>
            <w:r w:rsidR="004E4796">
              <w:rPr>
                <w:webHidden/>
              </w:rPr>
              <w:t>75</w:t>
            </w:r>
            <w:r>
              <w:rPr>
                <w:webHidden/>
              </w:rPr>
              <w:fldChar w:fldCharType="end"/>
            </w:r>
          </w:hyperlink>
        </w:p>
        <w:p w:rsidR="004E4796" w:rsidRDefault="00E37CF3">
          <w:pPr>
            <w:pStyle w:val="TOC1"/>
            <w:rPr>
              <w:rFonts w:eastAsiaTheme="minorEastAsia" w:cstheme="minorBidi"/>
              <w:b w:val="0"/>
              <w:shd w:val="clear" w:color="auto" w:fill="auto"/>
            </w:rPr>
          </w:pPr>
          <w:hyperlink w:anchor="_Toc59112546" w:history="1">
            <w:r w:rsidR="004E4796" w:rsidRPr="008324A8">
              <w:rPr>
                <w:rStyle w:val="Hyperlink"/>
              </w:rPr>
              <w:t>8.1 Reference</w:t>
            </w:r>
            <w:r w:rsidR="004E4796">
              <w:rPr>
                <w:webHidden/>
              </w:rPr>
              <w:tab/>
            </w:r>
            <w:r>
              <w:rPr>
                <w:webHidden/>
              </w:rPr>
              <w:fldChar w:fldCharType="begin"/>
            </w:r>
            <w:r w:rsidR="004E4796">
              <w:rPr>
                <w:webHidden/>
              </w:rPr>
              <w:instrText xml:space="preserve"> PAGEREF _Toc59112546 \h </w:instrText>
            </w:r>
            <w:r>
              <w:rPr>
                <w:webHidden/>
              </w:rPr>
            </w:r>
            <w:r>
              <w:rPr>
                <w:webHidden/>
              </w:rPr>
              <w:fldChar w:fldCharType="separate"/>
            </w:r>
            <w:r w:rsidR="004E4796">
              <w:rPr>
                <w:webHidden/>
              </w:rPr>
              <w:t>76</w:t>
            </w:r>
            <w:r>
              <w:rPr>
                <w:webHidden/>
              </w:rPr>
              <w:fldChar w:fldCharType="end"/>
            </w:r>
          </w:hyperlink>
        </w:p>
        <w:p w:rsidR="004E4796" w:rsidRDefault="00E37CF3">
          <w:pPr>
            <w:pStyle w:val="TOC1"/>
            <w:rPr>
              <w:rFonts w:eastAsiaTheme="minorEastAsia" w:cstheme="minorBidi"/>
              <w:b w:val="0"/>
              <w:shd w:val="clear" w:color="auto" w:fill="auto"/>
            </w:rPr>
          </w:pPr>
          <w:hyperlink w:anchor="_Toc59112547" w:history="1">
            <w:r w:rsidR="004E4796" w:rsidRPr="008324A8">
              <w:rPr>
                <w:rStyle w:val="Hyperlink"/>
              </w:rPr>
              <w:t>Bibliography</w:t>
            </w:r>
            <w:r w:rsidR="004E4796">
              <w:rPr>
                <w:webHidden/>
              </w:rPr>
              <w:tab/>
            </w:r>
            <w:r>
              <w:rPr>
                <w:webHidden/>
              </w:rPr>
              <w:fldChar w:fldCharType="begin"/>
            </w:r>
            <w:r w:rsidR="004E4796">
              <w:rPr>
                <w:webHidden/>
              </w:rPr>
              <w:instrText xml:space="preserve"> PAGEREF _Toc59112547 \h </w:instrText>
            </w:r>
            <w:r>
              <w:rPr>
                <w:webHidden/>
              </w:rPr>
            </w:r>
            <w:r>
              <w:rPr>
                <w:webHidden/>
              </w:rPr>
              <w:fldChar w:fldCharType="separate"/>
            </w:r>
            <w:r w:rsidR="004E4796">
              <w:rPr>
                <w:webHidden/>
              </w:rPr>
              <w:t>76</w:t>
            </w:r>
            <w:r>
              <w:rPr>
                <w:webHidden/>
              </w:rPr>
              <w:fldChar w:fldCharType="end"/>
            </w:r>
          </w:hyperlink>
        </w:p>
        <w:p w:rsidR="00C25125" w:rsidRDefault="00E37CF3">
          <w:r>
            <w:fldChar w:fldCharType="end"/>
          </w:r>
        </w:p>
      </w:sdtContent>
    </w:sdt>
    <w:p w:rsidR="00261987" w:rsidRDefault="00261987" w:rsidP="002E1A94">
      <w:pPr>
        <w:pStyle w:val="TableofFigures"/>
        <w:tabs>
          <w:tab w:val="right" w:leader="dot" w:pos="9016"/>
        </w:tabs>
        <w:spacing w:line="360" w:lineRule="auto"/>
        <w:rPr>
          <w:rStyle w:val="blast"/>
          <w:rFonts w:ascii="Times New Roman" w:eastAsia="Times New Roman" w:hAnsi="Times New Roman" w:cs="Times New Roman"/>
          <w:b/>
          <w:bCs/>
          <w:color w:val="2DA2BF" w:themeColor="accent1"/>
          <w:sz w:val="24"/>
          <w:szCs w:val="24"/>
          <w:shd w:val="clear" w:color="auto" w:fill="FFFFFF"/>
        </w:rPr>
      </w:pPr>
    </w:p>
    <w:p w:rsidR="00261987" w:rsidRDefault="00261987" w:rsidP="002E1A94">
      <w:pPr>
        <w:pStyle w:val="TableofFigures"/>
        <w:tabs>
          <w:tab w:val="right" w:leader="dot" w:pos="9016"/>
        </w:tabs>
        <w:spacing w:line="360" w:lineRule="auto"/>
        <w:rPr>
          <w:rStyle w:val="blast"/>
          <w:rFonts w:ascii="Times New Roman" w:eastAsia="Times New Roman" w:hAnsi="Times New Roman" w:cs="Times New Roman"/>
          <w:b/>
          <w:bCs/>
          <w:color w:val="2DA2BF" w:themeColor="accent1"/>
          <w:sz w:val="24"/>
          <w:szCs w:val="24"/>
          <w:shd w:val="clear" w:color="auto" w:fill="FFFFFF"/>
        </w:rPr>
      </w:pPr>
    </w:p>
    <w:p w:rsidR="00261987" w:rsidRDefault="00261987" w:rsidP="002E1A94">
      <w:pPr>
        <w:pStyle w:val="TableofFigures"/>
        <w:tabs>
          <w:tab w:val="right" w:leader="dot" w:pos="9016"/>
        </w:tabs>
        <w:spacing w:line="360" w:lineRule="auto"/>
        <w:rPr>
          <w:rStyle w:val="blast"/>
          <w:rFonts w:ascii="Times New Roman" w:eastAsia="Times New Roman" w:hAnsi="Times New Roman" w:cs="Times New Roman"/>
          <w:b/>
          <w:bCs/>
          <w:color w:val="2DA2BF" w:themeColor="accent1"/>
          <w:sz w:val="24"/>
          <w:szCs w:val="24"/>
          <w:shd w:val="clear" w:color="auto" w:fill="FFFFFF"/>
        </w:rPr>
      </w:pPr>
    </w:p>
    <w:p w:rsidR="00261987" w:rsidRPr="005B480E" w:rsidRDefault="00261987" w:rsidP="005B480E">
      <w:pPr>
        <w:pStyle w:val="TableofFigures"/>
        <w:tabs>
          <w:tab w:val="right" w:leader="dot" w:pos="9016"/>
        </w:tabs>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2E1A94" w:rsidRPr="005B480E" w:rsidRDefault="00E37CF3" w:rsidP="005B480E">
      <w:pPr>
        <w:pStyle w:val="TableofFigures"/>
        <w:tabs>
          <w:tab w:val="right" w:leader="dot" w:pos="9016"/>
        </w:tabs>
        <w:spacing w:line="360" w:lineRule="auto"/>
        <w:jc w:val="both"/>
        <w:rPr>
          <w:b/>
          <w:noProof/>
          <w:sz w:val="24"/>
          <w:szCs w:val="24"/>
        </w:rPr>
      </w:pPr>
      <w:r w:rsidRPr="005B480E">
        <w:rPr>
          <w:rStyle w:val="blast"/>
          <w:rFonts w:ascii="Times New Roman" w:eastAsia="Times New Roman" w:hAnsi="Times New Roman" w:cs="Times New Roman"/>
          <w:b/>
          <w:bCs/>
          <w:color w:val="2DA2BF" w:themeColor="accent1"/>
          <w:sz w:val="24"/>
          <w:szCs w:val="24"/>
          <w:shd w:val="clear" w:color="auto" w:fill="FFFFFF"/>
        </w:rPr>
        <w:fldChar w:fldCharType="begin"/>
      </w:r>
      <w:r w:rsidR="002E1A94" w:rsidRPr="005B480E">
        <w:rPr>
          <w:rStyle w:val="blast"/>
          <w:rFonts w:ascii="Times New Roman" w:eastAsia="Times New Roman" w:hAnsi="Times New Roman" w:cs="Times New Roman"/>
          <w:b/>
          <w:bCs/>
          <w:color w:val="2DA2BF" w:themeColor="accent1"/>
          <w:sz w:val="24"/>
          <w:szCs w:val="24"/>
          <w:shd w:val="clear" w:color="auto" w:fill="FFFFFF"/>
        </w:rPr>
        <w:instrText xml:space="preserve"> TOC \h \z \c "Figure" </w:instrText>
      </w:r>
      <w:r w:rsidRPr="005B480E">
        <w:rPr>
          <w:rStyle w:val="blast"/>
          <w:rFonts w:ascii="Times New Roman" w:eastAsia="Times New Roman" w:hAnsi="Times New Roman" w:cs="Times New Roman"/>
          <w:b/>
          <w:bCs/>
          <w:color w:val="2DA2BF" w:themeColor="accent1"/>
          <w:sz w:val="24"/>
          <w:szCs w:val="24"/>
          <w:shd w:val="clear" w:color="auto" w:fill="FFFFFF"/>
        </w:rPr>
        <w:fldChar w:fldCharType="separate"/>
      </w:r>
      <w:hyperlink w:anchor="_Toc54543492" w:history="1">
        <w:r w:rsidR="002E1A94" w:rsidRPr="005B480E">
          <w:rPr>
            <w:rStyle w:val="Hyperlink"/>
            <w:rFonts w:ascii="Times New Roman" w:hAnsi="Times New Roman" w:cs="Times New Roman"/>
            <w:b/>
            <w:noProof/>
            <w:sz w:val="24"/>
            <w:szCs w:val="24"/>
          </w:rPr>
          <w:t>Figure 1</w:t>
        </w:r>
        <w:r w:rsidR="002E1A94" w:rsidRPr="005B480E">
          <w:rPr>
            <w:rStyle w:val="Hyperlink"/>
            <w:rFonts w:ascii="Times New Roman" w:eastAsia="Times New Roman" w:hAnsi="Times New Roman" w:cs="Times New Roman"/>
            <w:b/>
            <w:noProof/>
            <w:sz w:val="24"/>
            <w:szCs w:val="24"/>
            <w:shd w:val="clear" w:color="auto" w:fill="FFFFFF"/>
          </w:rPr>
          <w:t>:  NCCBL Management Hierarchy</w:t>
        </w:r>
        <w:r w:rsidR="002E1A94" w:rsidRPr="005B480E">
          <w:rPr>
            <w:b/>
            <w:noProof/>
            <w:webHidden/>
            <w:sz w:val="24"/>
            <w:szCs w:val="24"/>
          </w:rPr>
          <w:tab/>
        </w:r>
        <w:r w:rsidRPr="005B480E">
          <w:rPr>
            <w:b/>
            <w:noProof/>
            <w:webHidden/>
            <w:sz w:val="24"/>
            <w:szCs w:val="24"/>
          </w:rPr>
          <w:fldChar w:fldCharType="begin"/>
        </w:r>
        <w:r w:rsidR="002E1A94" w:rsidRPr="005B480E">
          <w:rPr>
            <w:b/>
            <w:noProof/>
            <w:webHidden/>
            <w:sz w:val="24"/>
            <w:szCs w:val="24"/>
          </w:rPr>
          <w:instrText xml:space="preserve"> PAGEREF _Toc54543492 \h </w:instrText>
        </w:r>
        <w:r w:rsidRPr="005B480E">
          <w:rPr>
            <w:b/>
            <w:noProof/>
            <w:webHidden/>
            <w:sz w:val="24"/>
            <w:szCs w:val="24"/>
          </w:rPr>
        </w:r>
        <w:r w:rsidRPr="005B480E">
          <w:rPr>
            <w:b/>
            <w:noProof/>
            <w:webHidden/>
            <w:sz w:val="24"/>
            <w:szCs w:val="24"/>
          </w:rPr>
          <w:fldChar w:fldCharType="separate"/>
        </w:r>
        <w:r w:rsidR="002E1A94" w:rsidRPr="005B480E">
          <w:rPr>
            <w:b/>
            <w:noProof/>
            <w:webHidden/>
            <w:sz w:val="24"/>
            <w:szCs w:val="24"/>
          </w:rPr>
          <w:t>17</w:t>
        </w:r>
        <w:r w:rsidRPr="005B480E">
          <w:rPr>
            <w:b/>
            <w:noProof/>
            <w:webHidden/>
            <w:sz w:val="24"/>
            <w:szCs w:val="24"/>
          </w:rPr>
          <w:fldChar w:fldCharType="end"/>
        </w:r>
      </w:hyperlink>
    </w:p>
    <w:p w:rsidR="002E1A94" w:rsidRPr="005B480E" w:rsidRDefault="00E37CF3" w:rsidP="005B480E">
      <w:pPr>
        <w:pStyle w:val="TableofFigures"/>
        <w:tabs>
          <w:tab w:val="right" w:leader="dot" w:pos="9016"/>
        </w:tabs>
        <w:spacing w:line="360" w:lineRule="auto"/>
        <w:jc w:val="both"/>
        <w:rPr>
          <w:b/>
          <w:noProof/>
          <w:sz w:val="24"/>
          <w:szCs w:val="24"/>
        </w:rPr>
      </w:pPr>
      <w:hyperlink r:id="rId10" w:anchor="_Toc54543493" w:history="1">
        <w:r w:rsidR="002E1A94" w:rsidRPr="005B480E">
          <w:rPr>
            <w:rStyle w:val="Hyperlink"/>
            <w:b/>
            <w:noProof/>
            <w:sz w:val="24"/>
            <w:szCs w:val="24"/>
          </w:rPr>
          <w:t>Figure: 2 Recruitment Process</w:t>
        </w:r>
        <w:r w:rsidR="002E1A94" w:rsidRPr="005B480E">
          <w:rPr>
            <w:b/>
            <w:noProof/>
            <w:webHidden/>
            <w:sz w:val="24"/>
            <w:szCs w:val="24"/>
          </w:rPr>
          <w:tab/>
        </w:r>
        <w:r w:rsidRPr="005B480E">
          <w:rPr>
            <w:b/>
            <w:noProof/>
            <w:webHidden/>
            <w:sz w:val="24"/>
            <w:szCs w:val="24"/>
          </w:rPr>
          <w:fldChar w:fldCharType="begin"/>
        </w:r>
        <w:r w:rsidR="002E1A94" w:rsidRPr="005B480E">
          <w:rPr>
            <w:b/>
            <w:noProof/>
            <w:webHidden/>
            <w:sz w:val="24"/>
            <w:szCs w:val="24"/>
          </w:rPr>
          <w:instrText xml:space="preserve"> PAGEREF _Toc54543493 \h </w:instrText>
        </w:r>
        <w:r w:rsidRPr="005B480E">
          <w:rPr>
            <w:b/>
            <w:noProof/>
            <w:webHidden/>
            <w:sz w:val="24"/>
            <w:szCs w:val="24"/>
          </w:rPr>
        </w:r>
        <w:r w:rsidRPr="005B480E">
          <w:rPr>
            <w:b/>
            <w:noProof/>
            <w:webHidden/>
            <w:sz w:val="24"/>
            <w:szCs w:val="24"/>
          </w:rPr>
          <w:fldChar w:fldCharType="separate"/>
        </w:r>
        <w:r w:rsidR="002E1A94" w:rsidRPr="005B480E">
          <w:rPr>
            <w:b/>
            <w:noProof/>
            <w:webHidden/>
            <w:sz w:val="24"/>
            <w:szCs w:val="24"/>
          </w:rPr>
          <w:t>38</w:t>
        </w:r>
        <w:r w:rsidRPr="005B480E">
          <w:rPr>
            <w:b/>
            <w:noProof/>
            <w:webHidden/>
            <w:sz w:val="24"/>
            <w:szCs w:val="24"/>
          </w:rPr>
          <w:fldChar w:fldCharType="end"/>
        </w:r>
      </w:hyperlink>
    </w:p>
    <w:p w:rsidR="002E1A94" w:rsidRPr="005B480E" w:rsidRDefault="00E37CF3" w:rsidP="005B480E">
      <w:pPr>
        <w:pStyle w:val="TableofFigures"/>
        <w:tabs>
          <w:tab w:val="right" w:leader="dot" w:pos="9016"/>
        </w:tabs>
        <w:spacing w:line="360" w:lineRule="auto"/>
        <w:jc w:val="both"/>
        <w:rPr>
          <w:b/>
          <w:noProof/>
          <w:sz w:val="24"/>
          <w:szCs w:val="24"/>
        </w:rPr>
      </w:pPr>
      <w:hyperlink r:id="rId11" w:anchor="_Toc54543494" w:history="1">
        <w:r w:rsidR="002E1A94" w:rsidRPr="005B480E">
          <w:rPr>
            <w:rStyle w:val="Hyperlink"/>
            <w:b/>
            <w:noProof/>
            <w:sz w:val="24"/>
            <w:szCs w:val="24"/>
          </w:rPr>
          <w:t>Figure 3 Training Design Process</w:t>
        </w:r>
        <w:r w:rsidR="002E1A94" w:rsidRPr="005B480E">
          <w:rPr>
            <w:b/>
            <w:noProof/>
            <w:webHidden/>
            <w:sz w:val="24"/>
            <w:szCs w:val="24"/>
          </w:rPr>
          <w:tab/>
        </w:r>
        <w:r w:rsidRPr="005B480E">
          <w:rPr>
            <w:b/>
            <w:noProof/>
            <w:webHidden/>
            <w:sz w:val="24"/>
            <w:szCs w:val="24"/>
          </w:rPr>
          <w:fldChar w:fldCharType="begin"/>
        </w:r>
        <w:r w:rsidR="002E1A94" w:rsidRPr="005B480E">
          <w:rPr>
            <w:b/>
            <w:noProof/>
            <w:webHidden/>
            <w:sz w:val="24"/>
            <w:szCs w:val="24"/>
          </w:rPr>
          <w:instrText xml:space="preserve"> PAGEREF _Toc54543494 \h </w:instrText>
        </w:r>
        <w:r w:rsidRPr="005B480E">
          <w:rPr>
            <w:b/>
            <w:noProof/>
            <w:webHidden/>
            <w:sz w:val="24"/>
            <w:szCs w:val="24"/>
          </w:rPr>
        </w:r>
        <w:r w:rsidRPr="005B480E">
          <w:rPr>
            <w:b/>
            <w:noProof/>
            <w:webHidden/>
            <w:sz w:val="24"/>
            <w:szCs w:val="24"/>
          </w:rPr>
          <w:fldChar w:fldCharType="separate"/>
        </w:r>
        <w:r w:rsidR="002E1A94" w:rsidRPr="005B480E">
          <w:rPr>
            <w:b/>
            <w:noProof/>
            <w:webHidden/>
            <w:sz w:val="24"/>
            <w:szCs w:val="24"/>
          </w:rPr>
          <w:t>45</w:t>
        </w:r>
        <w:r w:rsidRPr="005B480E">
          <w:rPr>
            <w:b/>
            <w:noProof/>
            <w:webHidden/>
            <w:sz w:val="24"/>
            <w:szCs w:val="24"/>
          </w:rPr>
          <w:fldChar w:fldCharType="end"/>
        </w:r>
      </w:hyperlink>
    </w:p>
    <w:p w:rsidR="002E1A94" w:rsidRPr="005B480E" w:rsidRDefault="00E37CF3" w:rsidP="005B480E">
      <w:pPr>
        <w:pStyle w:val="TableofFigures"/>
        <w:tabs>
          <w:tab w:val="right" w:leader="dot" w:pos="9016"/>
        </w:tabs>
        <w:spacing w:line="360" w:lineRule="auto"/>
        <w:jc w:val="both"/>
        <w:rPr>
          <w:b/>
          <w:noProof/>
          <w:sz w:val="24"/>
          <w:szCs w:val="24"/>
        </w:rPr>
      </w:pPr>
      <w:hyperlink w:anchor="_Toc54543495" w:history="1">
        <w:r w:rsidR="002E1A94" w:rsidRPr="005B480E">
          <w:rPr>
            <w:rStyle w:val="Hyperlink"/>
            <w:b/>
            <w:noProof/>
            <w:sz w:val="24"/>
            <w:szCs w:val="24"/>
          </w:rPr>
          <w:t>Figure: 4</w:t>
        </w:r>
        <w:r w:rsidR="00E83395" w:rsidRPr="005B480E">
          <w:rPr>
            <w:rStyle w:val="Hyperlink"/>
            <w:b/>
            <w:noProof/>
            <w:sz w:val="24"/>
            <w:szCs w:val="24"/>
          </w:rPr>
          <w:t xml:space="preserve">   Performance Appraisal  of Management Trainee </w:t>
        </w:r>
        <w:r w:rsidR="002E1A94" w:rsidRPr="005B480E">
          <w:rPr>
            <w:b/>
            <w:noProof/>
            <w:webHidden/>
            <w:sz w:val="24"/>
            <w:szCs w:val="24"/>
          </w:rPr>
          <w:tab/>
        </w:r>
        <w:r w:rsidRPr="005B480E">
          <w:rPr>
            <w:b/>
            <w:noProof/>
            <w:webHidden/>
            <w:sz w:val="24"/>
            <w:szCs w:val="24"/>
          </w:rPr>
          <w:fldChar w:fldCharType="begin"/>
        </w:r>
        <w:r w:rsidR="002E1A94" w:rsidRPr="005B480E">
          <w:rPr>
            <w:b/>
            <w:noProof/>
            <w:webHidden/>
            <w:sz w:val="24"/>
            <w:szCs w:val="24"/>
          </w:rPr>
          <w:instrText xml:space="preserve"> PAGEREF _Toc54543495 \h </w:instrText>
        </w:r>
        <w:r w:rsidRPr="005B480E">
          <w:rPr>
            <w:b/>
            <w:noProof/>
            <w:webHidden/>
            <w:sz w:val="24"/>
            <w:szCs w:val="24"/>
          </w:rPr>
        </w:r>
        <w:r w:rsidRPr="005B480E">
          <w:rPr>
            <w:b/>
            <w:noProof/>
            <w:webHidden/>
            <w:sz w:val="24"/>
            <w:szCs w:val="24"/>
          </w:rPr>
          <w:fldChar w:fldCharType="separate"/>
        </w:r>
        <w:r w:rsidR="002E1A94" w:rsidRPr="005B480E">
          <w:rPr>
            <w:b/>
            <w:noProof/>
            <w:webHidden/>
            <w:sz w:val="24"/>
            <w:szCs w:val="24"/>
          </w:rPr>
          <w:t>60</w:t>
        </w:r>
        <w:r w:rsidRPr="005B480E">
          <w:rPr>
            <w:b/>
            <w:noProof/>
            <w:webHidden/>
            <w:sz w:val="24"/>
            <w:szCs w:val="24"/>
          </w:rPr>
          <w:fldChar w:fldCharType="end"/>
        </w:r>
      </w:hyperlink>
    </w:p>
    <w:p w:rsidR="002E1A94" w:rsidRPr="005B480E" w:rsidRDefault="00E37CF3" w:rsidP="005B480E">
      <w:pPr>
        <w:pStyle w:val="TableofFigures"/>
        <w:tabs>
          <w:tab w:val="right" w:leader="dot" w:pos="9016"/>
        </w:tabs>
        <w:spacing w:line="360" w:lineRule="auto"/>
        <w:jc w:val="both"/>
        <w:rPr>
          <w:b/>
          <w:noProof/>
          <w:sz w:val="24"/>
          <w:szCs w:val="24"/>
        </w:rPr>
      </w:pPr>
      <w:hyperlink w:anchor="_Toc54543496" w:history="1">
        <w:r w:rsidR="002E1A94" w:rsidRPr="005B480E">
          <w:rPr>
            <w:rStyle w:val="Hyperlink"/>
            <w:b/>
            <w:noProof/>
            <w:sz w:val="24"/>
            <w:szCs w:val="24"/>
          </w:rPr>
          <w:t>Figure: 5 A Career Development Opportunity In NCC Bank Limited</w:t>
        </w:r>
        <w:r w:rsidR="002E1A94" w:rsidRPr="005B480E">
          <w:rPr>
            <w:b/>
            <w:noProof/>
            <w:webHidden/>
            <w:sz w:val="24"/>
            <w:szCs w:val="24"/>
          </w:rPr>
          <w:tab/>
        </w:r>
        <w:r w:rsidRPr="005B480E">
          <w:rPr>
            <w:b/>
            <w:noProof/>
            <w:webHidden/>
            <w:sz w:val="24"/>
            <w:szCs w:val="24"/>
          </w:rPr>
          <w:fldChar w:fldCharType="begin"/>
        </w:r>
        <w:r w:rsidR="002E1A94" w:rsidRPr="005B480E">
          <w:rPr>
            <w:b/>
            <w:noProof/>
            <w:webHidden/>
            <w:sz w:val="24"/>
            <w:szCs w:val="24"/>
          </w:rPr>
          <w:instrText xml:space="preserve"> PAGEREF _Toc54543496 \h </w:instrText>
        </w:r>
        <w:r w:rsidRPr="005B480E">
          <w:rPr>
            <w:b/>
            <w:noProof/>
            <w:webHidden/>
            <w:sz w:val="24"/>
            <w:szCs w:val="24"/>
          </w:rPr>
        </w:r>
        <w:r w:rsidRPr="005B480E">
          <w:rPr>
            <w:b/>
            <w:noProof/>
            <w:webHidden/>
            <w:sz w:val="24"/>
            <w:szCs w:val="24"/>
          </w:rPr>
          <w:fldChar w:fldCharType="separate"/>
        </w:r>
        <w:r w:rsidR="002E1A94" w:rsidRPr="005B480E">
          <w:rPr>
            <w:b/>
            <w:noProof/>
            <w:webHidden/>
            <w:sz w:val="24"/>
            <w:szCs w:val="24"/>
          </w:rPr>
          <w:t>71</w:t>
        </w:r>
        <w:r w:rsidRPr="005B480E">
          <w:rPr>
            <w:b/>
            <w:noProof/>
            <w:webHidden/>
            <w:sz w:val="24"/>
            <w:szCs w:val="24"/>
          </w:rPr>
          <w:fldChar w:fldCharType="end"/>
        </w:r>
      </w:hyperlink>
    </w:p>
    <w:p w:rsidR="00881FB5" w:rsidRPr="005B480E" w:rsidRDefault="00E37CF3" w:rsidP="005B480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r w:rsidRPr="005B480E">
        <w:rPr>
          <w:rStyle w:val="blast"/>
          <w:rFonts w:ascii="Times New Roman" w:eastAsia="Times New Roman" w:hAnsi="Times New Roman" w:cs="Times New Roman"/>
          <w:b/>
          <w:bCs/>
          <w:color w:val="2DA2BF" w:themeColor="accent1"/>
          <w:sz w:val="24"/>
          <w:szCs w:val="24"/>
          <w:shd w:val="clear" w:color="auto" w:fill="FFFFFF"/>
        </w:rPr>
        <w:fldChar w:fldCharType="end"/>
      </w:r>
    </w:p>
    <w:p w:rsidR="007C03A6" w:rsidRDefault="007C03A6" w:rsidP="007C03A6">
      <w:pPr>
        <w:spacing w:line="360" w:lineRule="auto"/>
        <w:jc w:val="both"/>
        <w:rPr>
          <w:rStyle w:val="blast"/>
          <w:rFonts w:ascii="Times New Roman" w:eastAsia="Times New Roman" w:hAnsi="Times New Roman" w:cs="Times New Roman"/>
          <w:b/>
          <w:bCs/>
          <w:color w:val="2DA2BF" w:themeColor="accent1"/>
          <w:sz w:val="56"/>
          <w:szCs w:val="56"/>
          <w:shd w:val="clear" w:color="auto" w:fill="FFFFFF"/>
        </w:rPr>
      </w:pPr>
      <w:r>
        <w:rPr>
          <w:rStyle w:val="blast"/>
          <w:rFonts w:ascii="Times New Roman" w:eastAsia="Times New Roman" w:hAnsi="Times New Roman" w:cs="Times New Roman"/>
          <w:b/>
          <w:bCs/>
          <w:color w:val="2DA2BF" w:themeColor="accent1"/>
          <w:sz w:val="56"/>
          <w:szCs w:val="56"/>
          <w:shd w:val="clear" w:color="auto" w:fill="FFFFFF"/>
        </w:rPr>
        <w:t xml:space="preserve">  </w:t>
      </w:r>
    </w:p>
    <w:p w:rsidR="008E3F46" w:rsidRDefault="008E3F46" w:rsidP="005B480E">
      <w:pPr>
        <w:pStyle w:val="Heading1"/>
        <w:rPr>
          <w:rStyle w:val="blast"/>
          <w:sz w:val="56"/>
          <w:szCs w:val="72"/>
        </w:rPr>
        <w:sectPr w:rsidR="008E3F46" w:rsidSect="0012311C">
          <w:footerReference w:type="default" r:id="rId12"/>
          <w:pgSz w:w="11906" w:h="16838"/>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66492B" w:rsidRDefault="0066492B" w:rsidP="0066492B">
      <w:pPr>
        <w:spacing w:line="360" w:lineRule="auto"/>
        <w:rPr>
          <w:rStyle w:val="blast"/>
          <w:rFonts w:ascii="Times New Roman" w:eastAsia="Times New Roman" w:hAnsi="Times New Roman" w:cs="Times New Roman"/>
          <w:b/>
          <w:bCs/>
          <w:color w:val="2DA2BF" w:themeColor="accent1"/>
          <w:sz w:val="52"/>
          <w:szCs w:val="52"/>
          <w:shd w:val="clear" w:color="auto" w:fill="FFFFFF"/>
        </w:rPr>
      </w:pPr>
    </w:p>
    <w:p w:rsidR="0066492B" w:rsidRDefault="0066492B" w:rsidP="0066492B">
      <w:pPr>
        <w:spacing w:line="360" w:lineRule="auto"/>
        <w:rPr>
          <w:rStyle w:val="blast"/>
          <w:rFonts w:ascii="Times New Roman" w:eastAsia="Times New Roman" w:hAnsi="Times New Roman" w:cs="Times New Roman"/>
          <w:b/>
          <w:bCs/>
          <w:color w:val="2DA2BF" w:themeColor="accent1"/>
          <w:sz w:val="52"/>
          <w:szCs w:val="52"/>
          <w:shd w:val="clear" w:color="auto" w:fill="FFFFFF"/>
        </w:rPr>
      </w:pPr>
    </w:p>
    <w:p w:rsidR="0066492B" w:rsidRDefault="0066492B"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A40B08" w:rsidRDefault="00E37CF3"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r>
        <w:rPr>
          <w:rFonts w:ascii="Times New Roman" w:eastAsia="Times New Roman" w:hAnsi="Times New Roman" w:cs="Times New Roman"/>
          <w:b/>
          <w:bCs/>
          <w:noProof/>
          <w:color w:val="2DA2BF" w:themeColor="accent1"/>
          <w:sz w:val="52"/>
          <w:szCs w:val="52"/>
        </w:rPr>
        <w:pict>
          <v:rect id="_x0000_s1034" style="position:absolute;left:0;text-align:left;margin-left:50.5pt;margin-top:17.1pt;width:335pt;height:230.85pt;z-index:251665411;v-text-anchor:middle" fillcolor="white [3201]" strokecolor="#868ab7 [1944]" strokeweight="1pt">
            <v:fill color2="#aeb1cf [1304]" focusposition="1" focussize="" focus="100%" type="gradient"/>
            <v:shadow on="t" type="perspective" color="#23253b [1608]" opacity=".5" offset="1pt" offset2="-3pt"/>
            <v:textbox style="mso-next-textbox:#_x0000_s1034">
              <w:txbxContent>
                <w:p w:rsidR="00510C8D" w:rsidRPr="002C6521" w:rsidRDefault="00510C8D" w:rsidP="005B480E">
                  <w:pPr>
                    <w:pStyle w:val="Heading1"/>
                    <w:rPr>
                      <w:sz w:val="48"/>
                    </w:rPr>
                  </w:pPr>
                  <w:bookmarkStart w:id="36" w:name="_Toc59112474"/>
                  <w:r w:rsidRPr="002C6521">
                    <w:rPr>
                      <w:sz w:val="48"/>
                    </w:rPr>
                    <w:t>CHAPTER – 1</w:t>
                  </w:r>
                  <w:bookmarkEnd w:id="36"/>
                  <w:r w:rsidRPr="002C6521">
                    <w:rPr>
                      <w:sz w:val="48"/>
                    </w:rPr>
                    <w:t xml:space="preserve"> </w:t>
                  </w:r>
                </w:p>
                <w:p w:rsidR="00510C8D" w:rsidRPr="002C6521" w:rsidRDefault="00510C8D" w:rsidP="005B480E">
                  <w:pPr>
                    <w:pStyle w:val="Heading1"/>
                    <w:rPr>
                      <w:sz w:val="48"/>
                    </w:rPr>
                  </w:pPr>
                  <w:bookmarkStart w:id="37" w:name="_Toc59112475"/>
                  <w:r w:rsidRPr="002C6521">
                    <w:rPr>
                      <w:sz w:val="48"/>
                    </w:rPr>
                    <w:t>INTRODUCTION</w:t>
                  </w:r>
                  <w:bookmarkEnd w:id="37"/>
                </w:p>
              </w:txbxContent>
            </v:textbox>
          </v:rect>
        </w:pict>
      </w:r>
    </w:p>
    <w:p w:rsidR="00A0179B" w:rsidRDefault="00A0179B"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bookmarkStart w:id="38" w:name="_Toc54598297"/>
      <w:bookmarkStart w:id="39" w:name="_Toc54541714"/>
      <w:bookmarkStart w:id="40" w:name="_Toc54541788"/>
      <w:bookmarkStart w:id="41" w:name="_Toc54542327"/>
      <w:bookmarkEnd w:id="38"/>
      <w:bookmarkEnd w:id="39"/>
      <w:bookmarkEnd w:id="40"/>
      <w:bookmarkEnd w:id="41"/>
    </w:p>
    <w:p w:rsidR="00261987" w:rsidRDefault="00261987"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261987" w:rsidRDefault="00261987"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261987" w:rsidRDefault="00261987"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F669C1" w:rsidRDefault="00F669C1"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F669C1" w:rsidRDefault="00F669C1" w:rsidP="0066492B">
      <w:pPr>
        <w:spacing w:line="360" w:lineRule="auto"/>
        <w:jc w:val="center"/>
        <w:rPr>
          <w:rStyle w:val="blast"/>
          <w:rFonts w:ascii="Times New Roman" w:eastAsia="Times New Roman" w:hAnsi="Times New Roman" w:cs="Times New Roman"/>
          <w:b/>
          <w:bCs/>
          <w:color w:val="2DA2BF" w:themeColor="accent1"/>
          <w:sz w:val="52"/>
          <w:szCs w:val="52"/>
          <w:shd w:val="clear" w:color="auto" w:fill="FFFFFF"/>
        </w:rPr>
      </w:pPr>
    </w:p>
    <w:p w:rsidR="006F2884" w:rsidRDefault="006F2884" w:rsidP="005B480E">
      <w:pPr>
        <w:pStyle w:val="Heading1"/>
        <w:rPr>
          <w:rStyle w:val="blast"/>
          <w:rFonts w:ascii="Times New Roman" w:hAnsi="Times New Roman"/>
          <w:color w:val="2DA2BF" w:themeColor="accent1"/>
          <w:sz w:val="52"/>
          <w:szCs w:val="52"/>
        </w:rPr>
      </w:pPr>
      <w:bookmarkStart w:id="42" w:name="_Toc54541715"/>
      <w:bookmarkStart w:id="43" w:name="_Toc54541789"/>
      <w:bookmarkStart w:id="44" w:name="_Toc54542328"/>
      <w:bookmarkStart w:id="45" w:name="_Toc54598299"/>
    </w:p>
    <w:p w:rsidR="00A40B08" w:rsidRDefault="00A40B08" w:rsidP="00A40B08"/>
    <w:p w:rsidR="00A40B08" w:rsidRDefault="00A40B08" w:rsidP="00A40B08"/>
    <w:bookmarkEnd w:id="42"/>
    <w:bookmarkEnd w:id="43"/>
    <w:bookmarkEnd w:id="44"/>
    <w:bookmarkEnd w:id="45"/>
    <w:p w:rsidR="0066492B" w:rsidRPr="00244147" w:rsidRDefault="0066492B" w:rsidP="005B480E">
      <w:pPr>
        <w:pStyle w:val="Heading1"/>
        <w:rPr>
          <w:rStyle w:val="blast"/>
          <w:rFonts w:ascii="Times New Roman" w:hAnsi="Times New Roman"/>
        </w:rPr>
      </w:pPr>
    </w:p>
    <w:p w:rsidR="00261987" w:rsidRDefault="00261987" w:rsidP="005B480E">
      <w:pPr>
        <w:pStyle w:val="Heading1"/>
        <w:rPr>
          <w:rStyle w:val="blast"/>
          <w:szCs w:val="24"/>
        </w:rPr>
      </w:pPr>
      <w:bookmarkStart w:id="46" w:name="_Toc59112057"/>
      <w:bookmarkStart w:id="47" w:name="_Toc59112476"/>
      <w:r w:rsidRPr="0066492B">
        <w:rPr>
          <w:rStyle w:val="blast"/>
          <w:szCs w:val="24"/>
        </w:rPr>
        <w:t>Origin of the Report</w:t>
      </w:r>
      <w:bookmarkEnd w:id="46"/>
      <w:bookmarkEnd w:id="47"/>
    </w:p>
    <w:p w:rsidR="00C441AF" w:rsidRPr="00C441AF" w:rsidRDefault="00C441AF" w:rsidP="00C441AF">
      <w:pPr>
        <w:spacing w:line="360" w:lineRule="auto"/>
        <w:jc w:val="both"/>
        <w:rPr>
          <w:rFonts w:ascii="Times New Roman" w:hAnsi="Times New Roman" w:cs="Times New Roman"/>
          <w:sz w:val="24"/>
        </w:rPr>
      </w:pPr>
      <w:r w:rsidRPr="00C441AF">
        <w:rPr>
          <w:rFonts w:ascii="Times New Roman" w:hAnsi="Times New Roman" w:cs="Times New Roman"/>
          <w:sz w:val="24"/>
        </w:rPr>
        <w:t>This project report is prepared to fulfill the requirement of the internship/ project program of the BBA degree in the Department of Business Administration, United International University.  My honorable supervisor Piana Monsur Mindia ma’am has assigned me the report titles ‘An Analysis of Human Resource Management Practice of National Credit &amp; Commerce Bank Limited’.  This report has discussed the HRM practices of NCC Bank Ltd and for their bank development, how they can utilize Human resources.</w:t>
      </w:r>
    </w:p>
    <w:p w:rsidR="00C441AF" w:rsidRDefault="00C441AF" w:rsidP="005B480E">
      <w:pPr>
        <w:pStyle w:val="Heading1"/>
      </w:pPr>
    </w:p>
    <w:p w:rsidR="00C441AF" w:rsidRDefault="00C441AF" w:rsidP="005B480E">
      <w:pPr>
        <w:pStyle w:val="Heading1"/>
      </w:pPr>
      <w:bookmarkStart w:id="48" w:name="_Toc59112058"/>
      <w:bookmarkStart w:id="49" w:name="_Toc59112477"/>
      <w:r>
        <w:t>1.2 Objectives of the Study</w:t>
      </w:r>
      <w:bookmarkEnd w:id="48"/>
      <w:bookmarkEnd w:id="49"/>
      <w:r>
        <w:t xml:space="preserve"> </w:t>
      </w:r>
    </w:p>
    <w:p w:rsidR="00C441AF" w:rsidRDefault="00C441AF" w:rsidP="00C441AF"/>
    <w:p w:rsidR="00C441AF" w:rsidRPr="00C441AF" w:rsidRDefault="00C441AF" w:rsidP="00C441AF">
      <w:pPr>
        <w:pStyle w:val="BodyText"/>
        <w:spacing w:line="360" w:lineRule="auto"/>
        <w:jc w:val="both"/>
        <w:rPr>
          <w:sz w:val="24"/>
        </w:rPr>
      </w:pPr>
      <w:r w:rsidRPr="00C441AF">
        <w:rPr>
          <w:sz w:val="24"/>
        </w:rPr>
        <w:t xml:space="preserve">The purpose of the report is to know the implementation of HR practices of a bank.  Here, I have selected National Credit and Commercial Bank Limited (NCCBL) as my topic subject. I have analyzed the National Credit and Commercial Bank Limited HR practices. The specific objectives of this report are mention below:  </w:t>
      </w:r>
    </w:p>
    <w:p w:rsidR="00C441AF" w:rsidRPr="00C441AF" w:rsidRDefault="00C441AF" w:rsidP="00C441AF">
      <w:pPr>
        <w:pStyle w:val="BodyText"/>
        <w:spacing w:line="360" w:lineRule="auto"/>
        <w:jc w:val="both"/>
        <w:rPr>
          <w:sz w:val="24"/>
        </w:rPr>
      </w:pPr>
    </w:p>
    <w:p w:rsidR="00C441AF" w:rsidRPr="00C441AF" w:rsidRDefault="00C441AF" w:rsidP="00C441AF">
      <w:pPr>
        <w:pStyle w:val="BodyText"/>
        <w:spacing w:line="360" w:lineRule="auto"/>
        <w:jc w:val="both"/>
        <w:rPr>
          <w:sz w:val="24"/>
        </w:rPr>
      </w:pPr>
      <w:r w:rsidRPr="00C441AF">
        <w:rPr>
          <w:sz w:val="24"/>
        </w:rPr>
        <w:t>To know Human Resources Management practices of the NCC bank.</w:t>
      </w:r>
    </w:p>
    <w:p w:rsidR="00C441AF" w:rsidRPr="00C441AF" w:rsidRDefault="00C441AF" w:rsidP="00C441AF">
      <w:pPr>
        <w:pStyle w:val="BodyText"/>
        <w:spacing w:line="360" w:lineRule="auto"/>
        <w:jc w:val="both"/>
        <w:rPr>
          <w:sz w:val="24"/>
        </w:rPr>
      </w:pPr>
      <w:r w:rsidRPr="00C441AF">
        <w:rPr>
          <w:sz w:val="24"/>
        </w:rPr>
        <w:t>To know about the recruiting and selecting procedure of the bank.</w:t>
      </w:r>
    </w:p>
    <w:p w:rsidR="00C441AF" w:rsidRPr="00C441AF" w:rsidRDefault="00C441AF" w:rsidP="00C441AF">
      <w:pPr>
        <w:pStyle w:val="BodyText"/>
        <w:spacing w:line="360" w:lineRule="auto"/>
        <w:jc w:val="both"/>
        <w:rPr>
          <w:sz w:val="24"/>
        </w:rPr>
      </w:pPr>
      <w:r w:rsidRPr="00C441AF">
        <w:rPr>
          <w:sz w:val="24"/>
        </w:rPr>
        <w:t>To know about training and development methods applied in the bank.</w:t>
      </w:r>
    </w:p>
    <w:p w:rsidR="00C441AF" w:rsidRPr="00C441AF" w:rsidRDefault="00C441AF" w:rsidP="00C441AF">
      <w:pPr>
        <w:pStyle w:val="BodyText"/>
        <w:spacing w:line="360" w:lineRule="auto"/>
        <w:jc w:val="both"/>
        <w:rPr>
          <w:sz w:val="24"/>
        </w:rPr>
      </w:pPr>
      <w:r w:rsidRPr="00C441AF">
        <w:rPr>
          <w:sz w:val="24"/>
        </w:rPr>
        <w:t>To know performance management practices in the bank.</w:t>
      </w:r>
    </w:p>
    <w:p w:rsidR="00C441AF" w:rsidRPr="00C441AF" w:rsidRDefault="00C441AF" w:rsidP="00C441AF">
      <w:pPr>
        <w:pStyle w:val="BodyText"/>
        <w:spacing w:line="360" w:lineRule="auto"/>
        <w:jc w:val="both"/>
        <w:rPr>
          <w:sz w:val="24"/>
        </w:rPr>
      </w:pPr>
      <w:r w:rsidRPr="00C441AF">
        <w:rPr>
          <w:sz w:val="24"/>
        </w:rPr>
        <w:t>To know about the compensation and benefit provided to the employees.</w:t>
      </w:r>
    </w:p>
    <w:p w:rsidR="00C441AF" w:rsidRPr="00C441AF" w:rsidRDefault="00C441AF" w:rsidP="00C441AF">
      <w:pPr>
        <w:pStyle w:val="BodyText"/>
        <w:spacing w:line="360" w:lineRule="auto"/>
        <w:jc w:val="both"/>
        <w:rPr>
          <w:sz w:val="24"/>
        </w:rPr>
      </w:pPr>
      <w:r w:rsidRPr="00C441AF">
        <w:rPr>
          <w:sz w:val="24"/>
        </w:rPr>
        <w:t xml:space="preserve">To know about the training institute of NCC Bank Limited. </w:t>
      </w:r>
    </w:p>
    <w:p w:rsidR="00C441AF" w:rsidRPr="00C441AF" w:rsidRDefault="00C441AF" w:rsidP="00C441AF">
      <w:pPr>
        <w:pStyle w:val="BodyText"/>
        <w:spacing w:line="360" w:lineRule="auto"/>
        <w:jc w:val="both"/>
        <w:rPr>
          <w:sz w:val="24"/>
        </w:rPr>
      </w:pPr>
      <w:r w:rsidRPr="00C441AF">
        <w:rPr>
          <w:sz w:val="24"/>
        </w:rPr>
        <w:t>To identify their SWOT analysis.</w:t>
      </w:r>
    </w:p>
    <w:p w:rsidR="00C441AF" w:rsidRPr="00C441AF" w:rsidRDefault="00C441AF" w:rsidP="00C441AF">
      <w:pPr>
        <w:pStyle w:val="BodyText"/>
        <w:spacing w:line="360" w:lineRule="auto"/>
        <w:jc w:val="both"/>
        <w:rPr>
          <w:sz w:val="24"/>
        </w:rPr>
      </w:pPr>
      <w:r w:rsidRPr="00C441AF">
        <w:rPr>
          <w:sz w:val="24"/>
        </w:rPr>
        <w:t>To identify the findings of the bank.</w:t>
      </w:r>
    </w:p>
    <w:p w:rsidR="00C441AF" w:rsidRPr="00C441AF" w:rsidRDefault="00C441AF" w:rsidP="00C441AF">
      <w:pPr>
        <w:pStyle w:val="BodyText"/>
        <w:spacing w:line="360" w:lineRule="auto"/>
        <w:jc w:val="both"/>
        <w:rPr>
          <w:sz w:val="24"/>
        </w:rPr>
      </w:pPr>
      <w:r w:rsidRPr="00C441AF">
        <w:rPr>
          <w:sz w:val="24"/>
        </w:rPr>
        <w:t>To recommend suggestions for further development.</w:t>
      </w:r>
    </w:p>
    <w:p w:rsidR="00C441AF" w:rsidRPr="00C441AF" w:rsidRDefault="00C441AF" w:rsidP="00C441AF">
      <w:pPr>
        <w:pStyle w:val="BodyText"/>
        <w:spacing w:line="360" w:lineRule="auto"/>
        <w:jc w:val="both"/>
        <w:rPr>
          <w:sz w:val="24"/>
        </w:rPr>
      </w:pPr>
      <w:r w:rsidRPr="00C441AF">
        <w:rPr>
          <w:sz w:val="24"/>
        </w:rPr>
        <w:t xml:space="preserve"> To get a clear idea about the employee career development in the bank</w:t>
      </w:r>
    </w:p>
    <w:p w:rsidR="00C441AF" w:rsidRDefault="00C441AF" w:rsidP="005B480E">
      <w:pPr>
        <w:pStyle w:val="Heading2"/>
        <w:rPr>
          <w:rStyle w:val="blast"/>
        </w:rPr>
      </w:pPr>
      <w:bookmarkStart w:id="50" w:name="_Toc54541717"/>
      <w:bookmarkStart w:id="51" w:name="_Toc54541791"/>
      <w:bookmarkStart w:id="52" w:name="_Toc54542330"/>
      <w:bookmarkStart w:id="53" w:name="_Toc54598301"/>
    </w:p>
    <w:p w:rsidR="00404CDA" w:rsidRDefault="00A828B3" w:rsidP="005B480E">
      <w:pPr>
        <w:pStyle w:val="Heading2"/>
        <w:rPr>
          <w:rStyle w:val="blast"/>
        </w:rPr>
      </w:pPr>
      <w:bookmarkStart w:id="54" w:name="_Toc59112059"/>
      <w:bookmarkStart w:id="55" w:name="_Toc59112478"/>
      <w:r w:rsidRPr="0066492B">
        <w:rPr>
          <w:rStyle w:val="blast"/>
        </w:rPr>
        <w:t>1.3 Scope of the study</w:t>
      </w:r>
      <w:bookmarkEnd w:id="50"/>
      <w:bookmarkEnd w:id="51"/>
      <w:bookmarkEnd w:id="52"/>
      <w:bookmarkEnd w:id="53"/>
      <w:bookmarkEnd w:id="54"/>
      <w:bookmarkEnd w:id="55"/>
    </w:p>
    <w:p w:rsidR="004174F6" w:rsidRPr="004174F6" w:rsidRDefault="004174F6" w:rsidP="004174F6"/>
    <w:p w:rsidR="008A4F3E" w:rsidRPr="008A4F3E" w:rsidRDefault="008A4F3E" w:rsidP="008A4F3E">
      <w:pPr>
        <w:spacing w:line="360" w:lineRule="auto"/>
        <w:jc w:val="both"/>
        <w:rPr>
          <w:rFonts w:ascii="Times New Roman" w:hAnsi="Times New Roman" w:cs="Times New Roman"/>
          <w:sz w:val="24"/>
          <w:szCs w:val="24"/>
        </w:rPr>
      </w:pPr>
      <w:r w:rsidRPr="008A4F3E">
        <w:rPr>
          <w:rFonts w:ascii="Times New Roman" w:hAnsi="Times New Roman" w:cs="Times New Roman"/>
          <w:sz w:val="24"/>
          <w:szCs w:val="24"/>
        </w:rPr>
        <w:t>The report mainly focuses on the HRM practices of NCC bank. National Credit and Commercial Bank limited is one of the renowned banks in Bangladesh. I have prepared this report by detailed discussion with the HRM manager of NCC Bank. I had tremendous insight into all the activities of HRM practiced by the NCC Bank in preparation for this report.</w:t>
      </w:r>
    </w:p>
    <w:p w:rsidR="008E5D3D" w:rsidRPr="008A4F3E" w:rsidRDefault="008E5D3D" w:rsidP="008A4F3E">
      <w:pPr>
        <w:spacing w:line="360" w:lineRule="auto"/>
        <w:jc w:val="both"/>
        <w:rPr>
          <w:rFonts w:ascii="Times New Roman" w:hAnsi="Times New Roman" w:cs="Times New Roman"/>
        </w:rPr>
      </w:pPr>
    </w:p>
    <w:p w:rsidR="00FE11E9" w:rsidRDefault="00BF1AF4" w:rsidP="005B480E">
      <w:pPr>
        <w:pStyle w:val="Heading2"/>
        <w:rPr>
          <w:rStyle w:val="blast"/>
        </w:rPr>
      </w:pPr>
      <w:bookmarkStart w:id="56" w:name="_Toc54541718"/>
      <w:bookmarkStart w:id="57" w:name="_Toc54541792"/>
      <w:bookmarkStart w:id="58" w:name="_Toc54542331"/>
      <w:bookmarkStart w:id="59" w:name="_Toc54598302"/>
      <w:bookmarkStart w:id="60" w:name="_Toc59112060"/>
      <w:bookmarkStart w:id="61" w:name="_Toc59112479"/>
      <w:r w:rsidRPr="0066492B">
        <w:rPr>
          <w:rStyle w:val="blast"/>
        </w:rPr>
        <w:t>1.</w:t>
      </w:r>
      <w:r w:rsidR="00A828B3" w:rsidRPr="0066492B">
        <w:rPr>
          <w:rStyle w:val="blast"/>
        </w:rPr>
        <w:t xml:space="preserve">4 </w:t>
      </w:r>
      <w:r w:rsidRPr="0066492B">
        <w:rPr>
          <w:rStyle w:val="blast"/>
        </w:rPr>
        <w:t>Methodology of the Study</w:t>
      </w:r>
      <w:bookmarkEnd w:id="56"/>
      <w:bookmarkEnd w:id="57"/>
      <w:bookmarkEnd w:id="58"/>
      <w:bookmarkEnd w:id="59"/>
      <w:bookmarkEnd w:id="60"/>
      <w:bookmarkEnd w:id="61"/>
    </w:p>
    <w:p w:rsidR="009A6B9A" w:rsidRPr="009A6B9A" w:rsidRDefault="009A6B9A" w:rsidP="009A6B9A">
      <w:pPr>
        <w:spacing w:line="360" w:lineRule="auto"/>
        <w:jc w:val="both"/>
        <w:rPr>
          <w:rFonts w:ascii="Times New Roman" w:hAnsi="Times New Roman" w:cs="Times New Roman"/>
          <w:sz w:val="24"/>
        </w:rPr>
      </w:pPr>
      <w:r w:rsidRPr="009A6B9A">
        <w:rPr>
          <w:rFonts w:ascii="Times New Roman" w:hAnsi="Times New Roman" w:cs="Times New Roman"/>
          <w:sz w:val="24"/>
        </w:rPr>
        <w:t xml:space="preserve">In preparing such a report, some research methods need to follow. It is a descriptive report. This report is prepared based on the existing HRM practice of NCCBL. </w:t>
      </w:r>
    </w:p>
    <w:p w:rsidR="0080795C" w:rsidRPr="009A6B9A" w:rsidRDefault="009A6B9A" w:rsidP="009A6B9A">
      <w:pPr>
        <w:spacing w:line="360" w:lineRule="auto"/>
        <w:jc w:val="both"/>
        <w:rPr>
          <w:rFonts w:ascii="Times New Roman" w:hAnsi="Times New Roman" w:cs="Times New Roman"/>
          <w:sz w:val="24"/>
        </w:rPr>
      </w:pPr>
      <w:r w:rsidRPr="009A6B9A">
        <w:rPr>
          <w:rFonts w:ascii="Times New Roman" w:hAnsi="Times New Roman" w:cs="Times New Roman"/>
          <w:sz w:val="24"/>
        </w:rPr>
        <w:t xml:space="preserve">I could not visit the organization and collect the data directly during the Covid-19 pandemic, but still, I have tried to collect the data both from primary and secondary sources. For preparing this report, I have looked into various books, blogs, journals, websites, and company websites that have supported me a lot. After getting data from the manager, then carefully examined the data </w:t>
      </w:r>
      <w:r w:rsidR="00011968" w:rsidRPr="009A6B9A">
        <w:rPr>
          <w:rFonts w:ascii="Times New Roman" w:hAnsi="Times New Roman" w:cs="Times New Roman"/>
          <w:sz w:val="24"/>
        </w:rPr>
        <w:t>and</w:t>
      </w:r>
      <w:r w:rsidR="00011968">
        <w:rPr>
          <w:rFonts w:ascii="Times New Roman" w:hAnsi="Times New Roman" w:cs="Times New Roman"/>
          <w:sz w:val="24"/>
        </w:rPr>
        <w:t xml:space="preserve"> </w:t>
      </w:r>
      <w:r w:rsidR="00011968" w:rsidRPr="009A6B9A">
        <w:rPr>
          <w:rFonts w:ascii="Times New Roman" w:hAnsi="Times New Roman" w:cs="Times New Roman"/>
          <w:sz w:val="24"/>
        </w:rPr>
        <w:t>lastly</w:t>
      </w:r>
      <w:r w:rsidR="00C441AF">
        <w:rPr>
          <w:rFonts w:ascii="Times New Roman" w:hAnsi="Times New Roman" w:cs="Times New Roman"/>
          <w:sz w:val="24"/>
        </w:rPr>
        <w:t xml:space="preserve"> summarized it.</w:t>
      </w:r>
    </w:p>
    <w:p w:rsidR="009A6B9A" w:rsidRPr="00244147" w:rsidRDefault="009A6B9A" w:rsidP="00244147">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p>
    <w:p w:rsidR="00BF1AF4" w:rsidRPr="00562ACE" w:rsidRDefault="00BF1AF4" w:rsidP="00BF1AF4">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562ACE">
        <w:rPr>
          <w:rStyle w:val="blast"/>
          <w:rFonts w:ascii="Times New Roman" w:eastAsia="Times New Roman" w:hAnsi="Times New Roman" w:cs="Times New Roman"/>
          <w:b/>
          <w:bCs/>
          <w:color w:val="000000" w:themeColor="text1"/>
          <w:sz w:val="24"/>
          <w:szCs w:val="24"/>
          <w:shd w:val="clear" w:color="auto" w:fill="FFFFFF"/>
        </w:rPr>
        <w:t xml:space="preserve">Primary </w:t>
      </w:r>
      <w:r w:rsidR="003723D4" w:rsidRPr="00562ACE">
        <w:rPr>
          <w:rStyle w:val="blast"/>
          <w:rFonts w:ascii="Times New Roman" w:eastAsia="Times New Roman" w:hAnsi="Times New Roman" w:cs="Times New Roman"/>
          <w:b/>
          <w:bCs/>
          <w:color w:val="000000" w:themeColor="text1"/>
          <w:sz w:val="24"/>
          <w:szCs w:val="24"/>
          <w:shd w:val="clear" w:color="auto" w:fill="FFFFFF"/>
        </w:rPr>
        <w:t>Dat</w:t>
      </w:r>
      <w:r w:rsidR="009F1945" w:rsidRPr="00562ACE">
        <w:rPr>
          <w:rStyle w:val="blast"/>
          <w:rFonts w:ascii="Times New Roman" w:eastAsia="Times New Roman" w:hAnsi="Times New Roman" w:cs="Times New Roman"/>
          <w:b/>
          <w:bCs/>
          <w:color w:val="000000" w:themeColor="text1"/>
          <w:sz w:val="24"/>
          <w:szCs w:val="24"/>
          <w:shd w:val="clear" w:color="auto" w:fill="FFFFFF"/>
        </w:rPr>
        <w:t>a</w:t>
      </w:r>
    </w:p>
    <w:p w:rsidR="009A6B9A" w:rsidRDefault="00562ACE" w:rsidP="00BF1AF4">
      <w:pPr>
        <w:spacing w:line="360" w:lineRule="auto"/>
        <w:jc w:val="both"/>
        <w:rPr>
          <w:rStyle w:val="blast"/>
          <w:rFonts w:ascii="Times New Roman" w:eastAsia="Times New Roman" w:hAnsi="Times New Roman" w:cs="Times New Roman"/>
          <w:bCs/>
          <w:color w:val="000000" w:themeColor="text1"/>
          <w:sz w:val="24"/>
          <w:szCs w:val="24"/>
          <w:shd w:val="clear" w:color="auto" w:fill="FFFFFF"/>
        </w:rPr>
      </w:pPr>
      <w:r w:rsidRPr="00562ACE">
        <w:rPr>
          <w:rStyle w:val="blast"/>
          <w:rFonts w:ascii="Times New Roman" w:eastAsia="Times New Roman" w:hAnsi="Times New Roman" w:cs="Times New Roman"/>
          <w:bCs/>
          <w:color w:val="000000" w:themeColor="text1"/>
          <w:sz w:val="24"/>
          <w:szCs w:val="24"/>
          <w:shd w:val="clear" w:color="auto" w:fill="FFFFFF"/>
        </w:rPr>
        <w:t>I did my utmost to collect the information during this pandemic situation.   I have acquired the data through a questionnaire that contain</w:t>
      </w:r>
      <w:r>
        <w:rPr>
          <w:rStyle w:val="blast"/>
          <w:rFonts w:ascii="Times New Roman" w:eastAsia="Times New Roman" w:hAnsi="Times New Roman" w:cs="Times New Roman"/>
          <w:bCs/>
          <w:color w:val="000000" w:themeColor="text1"/>
          <w:sz w:val="24"/>
          <w:szCs w:val="24"/>
          <w:shd w:val="clear" w:color="auto" w:fill="FFFFFF"/>
        </w:rPr>
        <w:t>s only close-ended questions.</w:t>
      </w:r>
      <w:r w:rsidRPr="00562ACE">
        <w:rPr>
          <w:rStyle w:val="blast"/>
          <w:rFonts w:ascii="Times New Roman" w:eastAsia="Times New Roman" w:hAnsi="Times New Roman" w:cs="Times New Roman"/>
          <w:bCs/>
          <w:color w:val="000000" w:themeColor="text1"/>
          <w:sz w:val="24"/>
          <w:szCs w:val="24"/>
          <w:shd w:val="clear" w:color="auto" w:fill="FFFFFF"/>
        </w:rPr>
        <w:t xml:space="preserve"> </w:t>
      </w:r>
      <w:r w:rsidR="009A6B9A">
        <w:rPr>
          <w:rStyle w:val="blast"/>
          <w:rFonts w:ascii="Times New Roman" w:eastAsia="Times New Roman" w:hAnsi="Times New Roman" w:cs="Times New Roman"/>
          <w:bCs/>
          <w:color w:val="000000" w:themeColor="text1"/>
          <w:sz w:val="24"/>
          <w:szCs w:val="24"/>
          <w:shd w:val="clear" w:color="auto" w:fill="FFFFFF"/>
        </w:rPr>
        <w:t xml:space="preserve"> The </w:t>
      </w:r>
      <w:r w:rsidRPr="00562ACE">
        <w:rPr>
          <w:rStyle w:val="blast"/>
          <w:rFonts w:ascii="Times New Roman" w:eastAsia="Times New Roman" w:hAnsi="Times New Roman" w:cs="Times New Roman"/>
          <w:bCs/>
          <w:color w:val="000000" w:themeColor="text1"/>
          <w:sz w:val="24"/>
          <w:szCs w:val="24"/>
          <w:shd w:val="clear" w:color="auto" w:fill="FFFFFF"/>
        </w:rPr>
        <w:t xml:space="preserve">Primary data was </w:t>
      </w:r>
      <w:r>
        <w:rPr>
          <w:rStyle w:val="blast"/>
          <w:rFonts w:ascii="Times New Roman" w:eastAsia="Times New Roman" w:hAnsi="Times New Roman" w:cs="Times New Roman"/>
          <w:bCs/>
          <w:color w:val="000000" w:themeColor="text1"/>
          <w:sz w:val="24"/>
          <w:szCs w:val="24"/>
          <w:shd w:val="clear" w:color="auto" w:fill="FFFFFF"/>
        </w:rPr>
        <w:t>collected</w:t>
      </w:r>
      <w:r w:rsidRPr="00562ACE">
        <w:rPr>
          <w:rStyle w:val="blast"/>
          <w:rFonts w:ascii="Times New Roman" w:eastAsia="Times New Roman" w:hAnsi="Times New Roman" w:cs="Times New Roman"/>
          <w:bCs/>
          <w:color w:val="000000" w:themeColor="text1"/>
          <w:sz w:val="24"/>
          <w:szCs w:val="24"/>
          <w:shd w:val="clear" w:color="auto" w:fill="FFFFFF"/>
        </w:rPr>
        <w:t xml:space="preserve"> by telephone interviewing the respective HR manager of NCC Bank.</w:t>
      </w:r>
    </w:p>
    <w:p w:rsidR="009A6B9A" w:rsidRPr="00562ACE" w:rsidRDefault="009A6B9A" w:rsidP="00BF1AF4">
      <w:pPr>
        <w:spacing w:line="360" w:lineRule="auto"/>
        <w:jc w:val="both"/>
        <w:rPr>
          <w:rStyle w:val="blast"/>
          <w:rFonts w:ascii="Times New Roman" w:eastAsia="Times New Roman" w:hAnsi="Times New Roman" w:cs="Times New Roman"/>
          <w:bCs/>
          <w:color w:val="000000" w:themeColor="text1"/>
          <w:sz w:val="24"/>
          <w:szCs w:val="24"/>
          <w:shd w:val="clear" w:color="auto" w:fill="FFFFFF"/>
        </w:rPr>
      </w:pPr>
    </w:p>
    <w:p w:rsidR="0074544A" w:rsidRPr="00B663E8" w:rsidRDefault="0074544A" w:rsidP="0074544A">
      <w:pPr>
        <w:spacing w:line="360" w:lineRule="auto"/>
        <w:jc w:val="both"/>
        <w:rPr>
          <w:rStyle w:val="blast"/>
          <w:rFonts w:ascii="Times New Roman" w:eastAsia="Times New Roman" w:hAnsi="Times New Roman" w:cs="Times New Roman"/>
          <w:b/>
          <w:bCs/>
          <w:color w:val="000000" w:themeColor="text1"/>
          <w:sz w:val="24"/>
          <w:szCs w:val="24"/>
          <w:shd w:val="clear" w:color="auto" w:fill="FFFFFF"/>
        </w:rPr>
      </w:pPr>
      <w:r w:rsidRPr="00B663E8">
        <w:rPr>
          <w:rStyle w:val="blast"/>
          <w:rFonts w:ascii="Times New Roman" w:eastAsia="Times New Roman" w:hAnsi="Times New Roman" w:cs="Times New Roman"/>
          <w:b/>
          <w:bCs/>
          <w:color w:val="000000" w:themeColor="text1"/>
          <w:sz w:val="24"/>
          <w:szCs w:val="24"/>
          <w:shd w:val="clear" w:color="auto" w:fill="FFFFFF"/>
        </w:rPr>
        <w:t xml:space="preserve">Secondary </w:t>
      </w:r>
      <w:r w:rsidR="003723D4">
        <w:rPr>
          <w:rStyle w:val="blast"/>
          <w:rFonts w:ascii="Times New Roman" w:eastAsia="Times New Roman" w:hAnsi="Times New Roman" w:cs="Times New Roman"/>
          <w:b/>
          <w:bCs/>
          <w:color w:val="000000" w:themeColor="text1"/>
          <w:sz w:val="24"/>
          <w:szCs w:val="24"/>
          <w:shd w:val="clear" w:color="auto" w:fill="FFFFFF"/>
        </w:rPr>
        <w:t>Data</w:t>
      </w:r>
    </w:p>
    <w:p w:rsidR="004174F6" w:rsidRDefault="0074544A" w:rsidP="006E7959">
      <w:pPr>
        <w:pStyle w:val="ListParagraph"/>
        <w:numPr>
          <w:ilvl w:val="0"/>
          <w:numId w:val="4"/>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4174F6">
        <w:rPr>
          <w:rStyle w:val="blast"/>
          <w:rFonts w:ascii="Times New Roman" w:eastAsia="Times New Roman" w:hAnsi="Times New Roman" w:cs="Times New Roman"/>
          <w:color w:val="000000" w:themeColor="text1"/>
          <w:sz w:val="24"/>
          <w:szCs w:val="24"/>
          <w:shd w:val="clear" w:color="auto" w:fill="FFFFFF"/>
        </w:rPr>
        <w:t xml:space="preserve">Annual report </w:t>
      </w:r>
      <w:r w:rsidR="004174F6">
        <w:rPr>
          <w:rStyle w:val="blast"/>
          <w:rFonts w:ascii="Times New Roman" w:eastAsia="Times New Roman" w:hAnsi="Times New Roman" w:cs="Times New Roman"/>
          <w:color w:val="000000" w:themeColor="text1"/>
          <w:sz w:val="24"/>
          <w:szCs w:val="24"/>
          <w:shd w:val="clear" w:color="auto" w:fill="FFFFFF"/>
        </w:rPr>
        <w:t>of NCC bank</w:t>
      </w:r>
    </w:p>
    <w:p w:rsidR="004174F6" w:rsidRDefault="004174F6" w:rsidP="006E7959">
      <w:pPr>
        <w:pStyle w:val="ListParagraph"/>
        <w:numPr>
          <w:ilvl w:val="0"/>
          <w:numId w:val="4"/>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Bank website</w:t>
      </w:r>
    </w:p>
    <w:p w:rsidR="00053B57" w:rsidRDefault="00C51E17" w:rsidP="006E7959">
      <w:pPr>
        <w:pStyle w:val="ListParagraph"/>
        <w:numPr>
          <w:ilvl w:val="0"/>
          <w:numId w:val="4"/>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A6B9A">
        <w:rPr>
          <w:rStyle w:val="blast"/>
          <w:rFonts w:ascii="Times New Roman" w:eastAsia="Times New Roman" w:hAnsi="Times New Roman" w:cs="Times New Roman"/>
          <w:color w:val="000000" w:themeColor="text1"/>
          <w:sz w:val="24"/>
          <w:szCs w:val="24"/>
          <w:shd w:val="clear" w:color="auto" w:fill="FFFFFF"/>
        </w:rPr>
        <w:t>HR</w:t>
      </w:r>
      <w:r w:rsidR="004174F6">
        <w:rPr>
          <w:rStyle w:val="blast"/>
          <w:rFonts w:ascii="Times New Roman" w:eastAsia="Times New Roman" w:hAnsi="Times New Roman" w:cs="Times New Roman"/>
          <w:color w:val="000000" w:themeColor="text1"/>
          <w:sz w:val="24"/>
          <w:szCs w:val="24"/>
          <w:shd w:val="clear" w:color="auto" w:fill="FFFFFF"/>
        </w:rPr>
        <w:t xml:space="preserve"> books</w:t>
      </w:r>
    </w:p>
    <w:p w:rsidR="009A6B9A" w:rsidRPr="00451B65" w:rsidRDefault="004174F6" w:rsidP="006E7959">
      <w:pPr>
        <w:pStyle w:val="ListParagraph"/>
        <w:numPr>
          <w:ilvl w:val="0"/>
          <w:numId w:val="4"/>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Internet sources</w:t>
      </w:r>
      <w:bookmarkStart w:id="62" w:name="_Toc54541719"/>
      <w:bookmarkStart w:id="63" w:name="_Toc54541793"/>
      <w:bookmarkStart w:id="64" w:name="_Toc54542333"/>
    </w:p>
    <w:p w:rsidR="00451B65" w:rsidRDefault="00451B65" w:rsidP="005B480E">
      <w:pPr>
        <w:pStyle w:val="Heading2"/>
        <w:rPr>
          <w:rStyle w:val="blast"/>
        </w:rPr>
      </w:pPr>
    </w:p>
    <w:p w:rsidR="00985E36" w:rsidRDefault="0074544A" w:rsidP="005B480E">
      <w:pPr>
        <w:pStyle w:val="Heading2"/>
        <w:rPr>
          <w:rStyle w:val="blast"/>
        </w:rPr>
      </w:pPr>
      <w:bookmarkStart w:id="65" w:name="_Toc59112061"/>
      <w:bookmarkStart w:id="66" w:name="_Toc59112480"/>
      <w:r w:rsidRPr="0080795C">
        <w:rPr>
          <w:rStyle w:val="blast"/>
        </w:rPr>
        <w:t>Limitations of the Report</w:t>
      </w:r>
      <w:bookmarkEnd w:id="62"/>
      <w:bookmarkEnd w:id="63"/>
      <w:bookmarkEnd w:id="64"/>
      <w:bookmarkEnd w:id="65"/>
      <w:bookmarkEnd w:id="66"/>
      <w:r w:rsidRPr="0080795C">
        <w:rPr>
          <w:rStyle w:val="blast"/>
        </w:rPr>
        <w:t xml:space="preserve"> </w:t>
      </w:r>
    </w:p>
    <w:p w:rsidR="00985E36" w:rsidRPr="00985E36" w:rsidRDefault="00985E36" w:rsidP="00985E36">
      <w:pPr>
        <w:rPr>
          <w:rFonts w:ascii="Times New Roman" w:hAnsi="Times New Roman" w:cs="Times New Roman"/>
          <w:sz w:val="24"/>
          <w:szCs w:val="24"/>
        </w:rPr>
      </w:pPr>
    </w:p>
    <w:p w:rsidR="00985E36" w:rsidRPr="00985E36" w:rsidRDefault="00985E36" w:rsidP="00985E36">
      <w:pPr>
        <w:spacing w:after="0" w:line="360" w:lineRule="auto"/>
        <w:jc w:val="both"/>
        <w:rPr>
          <w:rFonts w:ascii="Times New Roman" w:eastAsia="Times New Roman" w:hAnsi="Times New Roman" w:cs="Times New Roman"/>
          <w:color w:val="0E101A"/>
          <w:sz w:val="24"/>
          <w:szCs w:val="24"/>
        </w:rPr>
      </w:pPr>
      <w:r w:rsidRPr="00985E36">
        <w:rPr>
          <w:rFonts w:ascii="Times New Roman" w:eastAsia="Times New Roman" w:hAnsi="Times New Roman" w:cs="Times New Roman"/>
          <w:color w:val="0E101A"/>
          <w:sz w:val="24"/>
          <w:szCs w:val="24"/>
        </w:rPr>
        <w:t>I have observed certain limitations during the preparation of this project report. The limitations are as follows:</w:t>
      </w:r>
    </w:p>
    <w:p w:rsidR="00985E36" w:rsidRPr="00985E36" w:rsidRDefault="00985E36" w:rsidP="00985E36">
      <w:pPr>
        <w:spacing w:after="0" w:line="360" w:lineRule="auto"/>
        <w:jc w:val="both"/>
        <w:rPr>
          <w:rFonts w:ascii="Times New Roman" w:eastAsia="Times New Roman" w:hAnsi="Times New Roman" w:cs="Times New Roman"/>
          <w:color w:val="0E101A"/>
          <w:sz w:val="24"/>
          <w:szCs w:val="24"/>
        </w:rPr>
      </w:pPr>
    </w:p>
    <w:p w:rsidR="00985E36" w:rsidRDefault="00985E36" w:rsidP="006E7959">
      <w:pPr>
        <w:numPr>
          <w:ilvl w:val="0"/>
          <w:numId w:val="5"/>
        </w:numPr>
        <w:spacing w:after="0" w:line="360" w:lineRule="auto"/>
        <w:jc w:val="both"/>
        <w:rPr>
          <w:rFonts w:ascii="Times New Roman" w:eastAsia="Times New Roman" w:hAnsi="Times New Roman" w:cs="Times New Roman"/>
          <w:color w:val="0E101A"/>
          <w:sz w:val="24"/>
          <w:szCs w:val="24"/>
        </w:rPr>
      </w:pPr>
      <w:r w:rsidRPr="00985E36">
        <w:rPr>
          <w:rFonts w:ascii="Times New Roman" w:eastAsia="Times New Roman" w:hAnsi="Times New Roman" w:cs="Times New Roman"/>
          <w:color w:val="0E101A"/>
          <w:sz w:val="24"/>
          <w:szCs w:val="24"/>
        </w:rPr>
        <w:t xml:space="preserve">Firstly, I could not visit the organization due to </w:t>
      </w:r>
      <w:r w:rsidR="00011968">
        <w:rPr>
          <w:rFonts w:ascii="Times New Roman" w:eastAsia="Times New Roman" w:hAnsi="Times New Roman" w:cs="Times New Roman"/>
          <w:color w:val="0E101A"/>
          <w:sz w:val="24"/>
          <w:szCs w:val="24"/>
        </w:rPr>
        <w:t xml:space="preserve">covid pandemic. Therefore, I tried </w:t>
      </w:r>
      <w:r w:rsidR="00011968" w:rsidRPr="00985E36">
        <w:rPr>
          <w:rFonts w:ascii="Times New Roman" w:eastAsia="Times New Roman" w:hAnsi="Times New Roman" w:cs="Times New Roman"/>
          <w:color w:val="0E101A"/>
          <w:sz w:val="24"/>
          <w:szCs w:val="24"/>
        </w:rPr>
        <w:t>my</w:t>
      </w:r>
      <w:r w:rsidRPr="00985E36">
        <w:rPr>
          <w:rFonts w:ascii="Times New Roman" w:eastAsia="Times New Roman" w:hAnsi="Times New Roman" w:cs="Times New Roman"/>
          <w:color w:val="0E101A"/>
          <w:sz w:val="24"/>
          <w:szCs w:val="24"/>
        </w:rPr>
        <w:t xml:space="preserve"> level best to collect information over the phone.</w:t>
      </w:r>
    </w:p>
    <w:p w:rsidR="00985E36" w:rsidRPr="00985E36" w:rsidRDefault="00985E36" w:rsidP="006E7959">
      <w:pPr>
        <w:numPr>
          <w:ilvl w:val="0"/>
          <w:numId w:val="5"/>
        </w:numPr>
        <w:spacing w:after="0" w:line="360" w:lineRule="auto"/>
        <w:jc w:val="both"/>
        <w:rPr>
          <w:rFonts w:ascii="Times New Roman" w:eastAsia="Times New Roman" w:hAnsi="Times New Roman" w:cs="Times New Roman"/>
          <w:color w:val="0E101A"/>
          <w:sz w:val="24"/>
          <w:szCs w:val="24"/>
        </w:rPr>
      </w:pPr>
      <w:r w:rsidRPr="00985E36">
        <w:rPr>
          <w:rFonts w:ascii="Times New Roman" w:eastAsia="Times New Roman" w:hAnsi="Times New Roman" w:cs="Times New Roman"/>
          <w:color w:val="0E101A"/>
          <w:sz w:val="24"/>
          <w:szCs w:val="24"/>
        </w:rPr>
        <w:t>Time was another major limitation for this most of the aspects could not present in the report.</w:t>
      </w:r>
    </w:p>
    <w:p w:rsidR="00985E36" w:rsidRPr="00985E36" w:rsidRDefault="00985E36" w:rsidP="006E7959">
      <w:pPr>
        <w:numPr>
          <w:ilvl w:val="0"/>
          <w:numId w:val="6"/>
        </w:numPr>
        <w:spacing w:after="0" w:line="360" w:lineRule="auto"/>
        <w:jc w:val="both"/>
        <w:rPr>
          <w:rFonts w:ascii="Times New Roman" w:eastAsia="Times New Roman" w:hAnsi="Times New Roman" w:cs="Times New Roman"/>
          <w:color w:val="0E101A"/>
          <w:sz w:val="24"/>
          <w:szCs w:val="24"/>
        </w:rPr>
      </w:pPr>
      <w:r w:rsidRPr="00985E36">
        <w:rPr>
          <w:rFonts w:ascii="Times New Roman" w:eastAsia="Times New Roman" w:hAnsi="Times New Roman" w:cs="Times New Roman"/>
          <w:color w:val="0E101A"/>
          <w:sz w:val="24"/>
          <w:szCs w:val="24"/>
        </w:rPr>
        <w:t>Some informati</w:t>
      </w:r>
      <w:r>
        <w:rPr>
          <w:rFonts w:ascii="Times New Roman" w:eastAsia="Times New Roman" w:hAnsi="Times New Roman" w:cs="Times New Roman"/>
          <w:color w:val="0E101A"/>
          <w:sz w:val="24"/>
          <w:szCs w:val="24"/>
        </w:rPr>
        <w:t>on could not be collect due to organization c</w:t>
      </w:r>
      <w:r w:rsidRPr="00985E36">
        <w:rPr>
          <w:rFonts w:ascii="Times New Roman" w:eastAsia="Times New Roman" w:hAnsi="Times New Roman" w:cs="Times New Roman"/>
          <w:color w:val="0E101A"/>
          <w:sz w:val="24"/>
          <w:szCs w:val="24"/>
        </w:rPr>
        <w:t>onfidentiality.</w:t>
      </w:r>
    </w:p>
    <w:p w:rsidR="00985E36" w:rsidRPr="00985E36" w:rsidRDefault="00985E36" w:rsidP="006E7959">
      <w:pPr>
        <w:numPr>
          <w:ilvl w:val="0"/>
          <w:numId w:val="7"/>
        </w:numPr>
        <w:spacing w:after="0" w:line="360" w:lineRule="auto"/>
        <w:jc w:val="both"/>
        <w:rPr>
          <w:rFonts w:ascii="Times New Roman" w:eastAsia="Times New Roman" w:hAnsi="Times New Roman" w:cs="Times New Roman"/>
          <w:color w:val="0E101A"/>
          <w:sz w:val="24"/>
          <w:szCs w:val="24"/>
        </w:rPr>
      </w:pPr>
      <w:r w:rsidRPr="00985E36">
        <w:rPr>
          <w:rFonts w:ascii="Times New Roman" w:eastAsia="Times New Roman" w:hAnsi="Times New Roman" w:cs="Times New Roman"/>
          <w:color w:val="0E101A"/>
          <w:sz w:val="24"/>
          <w:szCs w:val="24"/>
        </w:rPr>
        <w:t>Some information was not available on the net also.</w:t>
      </w:r>
    </w:p>
    <w:p w:rsidR="00985E36" w:rsidRPr="00985E36" w:rsidRDefault="00985E36" w:rsidP="00011968">
      <w:pPr>
        <w:spacing w:line="360" w:lineRule="auto"/>
        <w:jc w:val="both"/>
        <w:rPr>
          <w:rFonts w:ascii="Times New Roman" w:hAnsi="Times New Roman" w:cs="Times New Roman"/>
          <w:sz w:val="24"/>
          <w:szCs w:val="24"/>
        </w:rPr>
      </w:pPr>
    </w:p>
    <w:p w:rsidR="00D918E4" w:rsidRPr="00985E36" w:rsidRDefault="00D918E4" w:rsidP="00985E36">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126601" w:rsidRDefault="00126601" w:rsidP="00985E36">
      <w:pPr>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126601" w:rsidRDefault="00126601" w:rsidP="00B7000D">
      <w:pPr>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126601" w:rsidRDefault="00126601" w:rsidP="00B7000D">
      <w:pPr>
        <w:spacing w:line="360" w:lineRule="auto"/>
        <w:jc w:val="both"/>
        <w:rPr>
          <w:rStyle w:val="blast"/>
          <w:rFonts w:ascii="Times New Roman" w:eastAsia="Times New Roman" w:hAnsi="Times New Roman" w:cs="Times New Roman"/>
          <w:b/>
          <w:bCs/>
          <w:color w:val="2DA2BF" w:themeColor="accent1"/>
          <w:sz w:val="52"/>
          <w:szCs w:val="52"/>
          <w:shd w:val="clear" w:color="auto" w:fill="FFFFFF"/>
        </w:rPr>
      </w:pPr>
    </w:p>
    <w:p w:rsidR="009F5764" w:rsidRDefault="009F5764" w:rsidP="005B480E">
      <w:pPr>
        <w:pStyle w:val="Heading1"/>
        <w:rPr>
          <w:rStyle w:val="blast"/>
          <w:sz w:val="48"/>
          <w:szCs w:val="48"/>
        </w:rPr>
      </w:pPr>
    </w:p>
    <w:p w:rsidR="0080795C" w:rsidRDefault="0080795C" w:rsidP="0080795C"/>
    <w:p w:rsidR="0080795C" w:rsidRDefault="0080795C" w:rsidP="0080795C"/>
    <w:p w:rsidR="0080795C" w:rsidRDefault="0080795C" w:rsidP="0080795C"/>
    <w:p w:rsidR="0080795C" w:rsidRDefault="0080795C" w:rsidP="0080795C"/>
    <w:p w:rsidR="0080795C" w:rsidRPr="0080795C" w:rsidRDefault="0080795C" w:rsidP="0080795C"/>
    <w:p w:rsidR="0080795C" w:rsidRPr="0080795C" w:rsidRDefault="0080795C" w:rsidP="0080795C"/>
    <w:p w:rsidR="0080795C" w:rsidRDefault="0080795C" w:rsidP="005B480E">
      <w:pPr>
        <w:pStyle w:val="Heading1"/>
        <w:rPr>
          <w:rStyle w:val="blast"/>
          <w:sz w:val="48"/>
          <w:szCs w:val="48"/>
        </w:rPr>
      </w:pPr>
    </w:p>
    <w:p w:rsidR="0080795C" w:rsidRDefault="0080795C" w:rsidP="005B480E">
      <w:pPr>
        <w:pStyle w:val="Heading1"/>
        <w:rPr>
          <w:rStyle w:val="blast"/>
          <w:sz w:val="48"/>
          <w:szCs w:val="48"/>
        </w:rPr>
      </w:pPr>
    </w:p>
    <w:p w:rsidR="0080795C" w:rsidRDefault="0080795C" w:rsidP="005B480E">
      <w:pPr>
        <w:pStyle w:val="Heading1"/>
        <w:rPr>
          <w:rStyle w:val="blast"/>
          <w:sz w:val="48"/>
          <w:szCs w:val="48"/>
        </w:rPr>
      </w:pPr>
    </w:p>
    <w:p w:rsidR="00454E37" w:rsidRDefault="00E37CF3" w:rsidP="005B480E">
      <w:pPr>
        <w:pStyle w:val="Heading1"/>
        <w:rPr>
          <w:rStyle w:val="blast"/>
          <w:sz w:val="48"/>
          <w:szCs w:val="48"/>
        </w:rPr>
      </w:pPr>
      <w:r w:rsidRPr="00E37CF3">
        <w:rPr>
          <w:noProof/>
          <w:shd w:val="clear" w:color="auto" w:fill="auto"/>
        </w:rPr>
        <w:pict>
          <v:rect id="_x0000_s1039" style="position:absolute;left:0;text-align:left;margin-left:31.8pt;margin-top:20.6pt;width:359.2pt;height:205.75pt;z-index:251666435" fillcolor="white [3201]" strokecolor="#79cbdf [1940]" strokeweight="1pt">
            <v:fill color2="#a6dcea [1300]" focusposition="1" focussize="" focus="100%" type="gradient"/>
            <v:shadow on="t" type="perspective" color="#16505e [1604]" opacity=".5" offset="1pt" offset2="-3pt"/>
            <v:textbox style="mso-next-textbox:#_x0000_s1039">
              <w:txbxContent>
                <w:p w:rsidR="004E4796" w:rsidRPr="002C6521" w:rsidRDefault="00510C8D" w:rsidP="002C6521">
                  <w:pPr>
                    <w:pStyle w:val="Heading1"/>
                    <w:rPr>
                      <w:sz w:val="48"/>
                    </w:rPr>
                  </w:pPr>
                  <w:bookmarkStart w:id="67" w:name="_Toc59112481"/>
                  <w:r w:rsidRPr="002C6521">
                    <w:rPr>
                      <w:sz w:val="48"/>
                    </w:rPr>
                    <w:t>CHAPTER – 2</w:t>
                  </w:r>
                  <w:bookmarkEnd w:id="67"/>
                </w:p>
                <w:p w:rsidR="00510C8D" w:rsidRPr="002C6521" w:rsidRDefault="00510C8D" w:rsidP="002C6521">
                  <w:pPr>
                    <w:pStyle w:val="Heading1"/>
                    <w:rPr>
                      <w:sz w:val="48"/>
                    </w:rPr>
                  </w:pPr>
                  <w:bookmarkStart w:id="68" w:name="_Toc59112482"/>
                  <w:r w:rsidRPr="002C6521">
                    <w:rPr>
                      <w:sz w:val="48"/>
                    </w:rPr>
                    <w:t>LITERATURE REVIEW</w:t>
                  </w:r>
                  <w:bookmarkEnd w:id="68"/>
                </w:p>
              </w:txbxContent>
            </v:textbox>
          </v:rect>
        </w:pict>
      </w:r>
    </w:p>
    <w:p w:rsidR="0066492B" w:rsidRDefault="0066492B" w:rsidP="0066492B"/>
    <w:p w:rsidR="0066492B" w:rsidRDefault="0066492B" w:rsidP="0066492B"/>
    <w:p w:rsidR="0066492B" w:rsidRDefault="0066492B" w:rsidP="0066492B"/>
    <w:p w:rsidR="0066492B" w:rsidRDefault="0066492B" w:rsidP="0066492B"/>
    <w:p w:rsidR="0066492B" w:rsidRDefault="0066492B" w:rsidP="0066492B"/>
    <w:p w:rsidR="0066492B" w:rsidRDefault="0066492B" w:rsidP="0066492B"/>
    <w:p w:rsidR="0066492B" w:rsidRDefault="0066492B" w:rsidP="0066492B"/>
    <w:p w:rsidR="0066492B" w:rsidRDefault="0066492B" w:rsidP="0066492B"/>
    <w:p w:rsidR="0066492B" w:rsidRPr="0066492B" w:rsidRDefault="0066492B" w:rsidP="0066492B">
      <w:r>
        <w:t>\</w:t>
      </w:r>
    </w:p>
    <w:p w:rsidR="0072327E" w:rsidRDefault="0072327E" w:rsidP="00B7000D">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72327E" w:rsidRDefault="0072327E" w:rsidP="00B7000D">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72327E" w:rsidRDefault="0072327E" w:rsidP="00B7000D">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D974E6" w:rsidRDefault="00D974E6" w:rsidP="005B480E">
      <w:pPr>
        <w:pStyle w:val="Heading1"/>
        <w:rPr>
          <w:rStyle w:val="blast"/>
          <w:rFonts w:ascii="Times New Roman" w:hAnsi="Times New Roman"/>
          <w:color w:val="2DA2BF" w:themeColor="accent1"/>
          <w:sz w:val="48"/>
          <w:szCs w:val="48"/>
        </w:rPr>
      </w:pPr>
    </w:p>
    <w:p w:rsidR="0080795C" w:rsidRDefault="0080795C" w:rsidP="0080795C"/>
    <w:p w:rsidR="0080795C" w:rsidRDefault="0080795C" w:rsidP="0080795C"/>
    <w:p w:rsidR="00D54376" w:rsidRDefault="00D54376" w:rsidP="005B480E">
      <w:pPr>
        <w:pStyle w:val="Heading1"/>
        <w:rPr>
          <w:rStyle w:val="blast"/>
        </w:rPr>
      </w:pPr>
      <w:bookmarkStart w:id="69" w:name="_Toc59112062"/>
      <w:bookmarkStart w:id="70" w:name="_Toc59112483"/>
      <w:r w:rsidRPr="0066492B">
        <w:rPr>
          <w:rStyle w:val="blast"/>
        </w:rPr>
        <w:lastRenderedPageBreak/>
        <w:t>Human Resource Management</w:t>
      </w:r>
      <w:bookmarkEnd w:id="69"/>
      <w:bookmarkEnd w:id="70"/>
    </w:p>
    <w:p w:rsidR="00EC332C" w:rsidRPr="00EC332C" w:rsidRDefault="00EC332C" w:rsidP="00EC332C"/>
    <w:p w:rsidR="00EC332C" w:rsidRPr="00EC332C" w:rsidRDefault="00EC332C" w:rsidP="00EC332C">
      <w:pPr>
        <w:spacing w:line="360" w:lineRule="auto"/>
        <w:jc w:val="both"/>
        <w:rPr>
          <w:rFonts w:ascii="Times New Roman" w:hAnsi="Times New Roman" w:cs="Times New Roman"/>
          <w:sz w:val="24"/>
          <w:szCs w:val="24"/>
        </w:rPr>
      </w:pPr>
      <w:bookmarkStart w:id="71" w:name="_Toc54541722"/>
      <w:bookmarkStart w:id="72" w:name="_Toc54541796"/>
      <w:bookmarkStart w:id="73" w:name="_Toc54542336"/>
      <w:r w:rsidRPr="00EC332C">
        <w:rPr>
          <w:rFonts w:ascii="Times New Roman" w:hAnsi="Times New Roman" w:cs="Times New Roman"/>
          <w:sz w:val="24"/>
          <w:szCs w:val="24"/>
        </w:rPr>
        <w:t>HRM is the part of the business that deals with the people factor. HRM works with an organization's human affairs, ranging from recruiting to the labor relationship.HRM focuses on the human side of management. It is a mechanism for the acquisition, growth, encouragement, and management of an organization's human capital.</w:t>
      </w:r>
    </w:p>
    <w:p w:rsidR="00EC332C" w:rsidRPr="00EC332C" w:rsidRDefault="00EC332C" w:rsidP="00EC332C">
      <w:pPr>
        <w:spacing w:line="360" w:lineRule="auto"/>
        <w:jc w:val="both"/>
        <w:rPr>
          <w:rFonts w:ascii="Times New Roman" w:hAnsi="Times New Roman" w:cs="Times New Roman"/>
          <w:sz w:val="24"/>
          <w:szCs w:val="24"/>
        </w:rPr>
      </w:pP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Human resource management is also a systematic and comprehensive approach to handling persons and the community and atmosphere of the workforce. Well achieved, it also encourages employees to contribute efficiently and productively to the general direction of the business and the achievement of the goals of the organization.</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The main objective of Human Resources (HR) is to ensure that an organization can attain success by employees. Hr departments manage an organization's intellectual resources and work on developing policies and procedures. As well as managing employee relations or compensation, they may specialize in identifying, hiring, training, and improving employees. Professionals in training and development ensure that workers are trained and have continuous improvement. This is performed through training programs, performance assessments, and opportunities for promotions.</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Employee relations deal with employees' issues when procedures are violated, such as situations of abuse or discrimination. The management of employee benefits includes the development of pay structures, family leave plans, promotions, and other opportunities for workers. The existence of an HR department is an indispensable component of every business regardless of the size of the organization. An HR department is responsible for boosting employee productivity and shielding the organization from any challenges within the workforce that could emerge. HR functions include compensation and incentives, hiring, </w:t>
      </w:r>
      <w:r w:rsidRPr="00EC332C">
        <w:rPr>
          <w:rFonts w:ascii="Times New Roman" w:hAnsi="Times New Roman" w:cs="Times New Roman"/>
          <w:sz w:val="24"/>
          <w:szCs w:val="24"/>
        </w:rPr>
        <w:lastRenderedPageBreak/>
        <w:t>replacing, and staying updated on any regulations that can influence the organization and its employees.</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Organizations have been more people-centered than ever before in this modern age, especially when this strategy yields great dividends in terms of increased worker productivity and lower turnover rates. Management of human resources or HRM plays a critical role in supporting employers and organizations to achieve their targets.</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HRM's functions play a significant part in the organization's growth and progress ultimately. When employees develop and enhance their performance. Overall, the company will automatically undergo growth and expansion. Job planning and job analysis, recruitment/hiring and placement, training and development, compensation and incentives, performance management, administrative relations, and labor relations are some of HRM's primary roles.</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EC332C" w:rsidRPr="00EC332C" w:rsidRDefault="00EC332C" w:rsidP="00EC332C">
      <w:pPr>
        <w:spacing w:line="360" w:lineRule="auto"/>
        <w:jc w:val="both"/>
        <w:rPr>
          <w:rFonts w:ascii="Times New Roman" w:hAnsi="Times New Roman" w:cs="Times New Roman"/>
          <w:b/>
          <w:sz w:val="24"/>
          <w:szCs w:val="24"/>
        </w:rPr>
      </w:pPr>
      <w:r w:rsidRPr="00EC332C">
        <w:rPr>
          <w:rFonts w:ascii="Times New Roman" w:hAnsi="Times New Roman" w:cs="Times New Roman"/>
          <w:b/>
          <w:sz w:val="24"/>
          <w:szCs w:val="24"/>
        </w:rPr>
        <w:t xml:space="preserve"> The objective of Human Resource Management</w:t>
      </w:r>
    </w:p>
    <w:p w:rsidR="00EC332C" w:rsidRPr="00EC332C" w:rsidRDefault="00EC332C" w:rsidP="00EC332C">
      <w:p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 xml:space="preserve"> </w:t>
      </w:r>
    </w:p>
    <w:p w:rsidR="00DF0BAA" w:rsidRDefault="00EC332C" w:rsidP="006E7959">
      <w:pPr>
        <w:pStyle w:val="ListParagraph"/>
        <w:numPr>
          <w:ilvl w:val="0"/>
          <w:numId w:val="22"/>
        </w:numPr>
        <w:spacing w:line="360" w:lineRule="auto"/>
        <w:jc w:val="both"/>
        <w:rPr>
          <w:rFonts w:ascii="Times New Roman" w:hAnsi="Times New Roman" w:cs="Times New Roman"/>
          <w:sz w:val="24"/>
          <w:szCs w:val="24"/>
        </w:rPr>
      </w:pPr>
      <w:r w:rsidRPr="00EC332C">
        <w:rPr>
          <w:rFonts w:ascii="Times New Roman" w:hAnsi="Times New Roman" w:cs="Times New Roman"/>
          <w:sz w:val="24"/>
          <w:szCs w:val="24"/>
        </w:rPr>
        <w:t>Manage human resources productively.</w:t>
      </w:r>
    </w:p>
    <w:p w:rsidR="00DF0BAA" w:rsidRPr="00DF0BAA" w:rsidRDefault="00DF0BAA" w:rsidP="006E7959">
      <w:pPr>
        <w:pStyle w:val="ListParagraph"/>
        <w:numPr>
          <w:ilvl w:val="0"/>
          <w:numId w:val="22"/>
        </w:numPr>
        <w:spacing w:line="360" w:lineRule="auto"/>
        <w:jc w:val="both"/>
        <w:rPr>
          <w:rFonts w:ascii="Times New Roman" w:hAnsi="Times New Roman" w:cs="Times New Roman"/>
          <w:sz w:val="24"/>
          <w:szCs w:val="24"/>
        </w:rPr>
      </w:pPr>
      <w:r w:rsidRPr="00DF0BAA">
        <w:rPr>
          <w:rFonts w:ascii="Times New Roman" w:hAnsi="Times New Roman" w:cs="Times New Roman"/>
          <w:sz w:val="24"/>
          <w:szCs w:val="24"/>
        </w:rPr>
        <w:t xml:space="preserve"> </w:t>
      </w:r>
      <w:r w:rsidR="00EC332C" w:rsidRPr="00DF0BAA">
        <w:rPr>
          <w:rFonts w:ascii="Times New Roman" w:hAnsi="Times New Roman" w:cs="Times New Roman"/>
          <w:sz w:val="24"/>
          <w:szCs w:val="24"/>
        </w:rPr>
        <w:t>Enhance individual development</w:t>
      </w:r>
    </w:p>
    <w:p w:rsidR="008B1E58" w:rsidRPr="00DF0BAA" w:rsidRDefault="00EC332C" w:rsidP="006E7959">
      <w:pPr>
        <w:pStyle w:val="ListParagraph"/>
        <w:numPr>
          <w:ilvl w:val="0"/>
          <w:numId w:val="22"/>
        </w:numPr>
        <w:spacing w:line="360" w:lineRule="auto"/>
        <w:jc w:val="both"/>
        <w:rPr>
          <w:rFonts w:ascii="Times New Roman" w:hAnsi="Times New Roman" w:cs="Times New Roman"/>
          <w:sz w:val="24"/>
          <w:szCs w:val="24"/>
        </w:rPr>
      </w:pPr>
      <w:r w:rsidRPr="00DF0BAA">
        <w:rPr>
          <w:rFonts w:ascii="Times New Roman" w:hAnsi="Times New Roman" w:cs="Times New Roman"/>
          <w:sz w:val="24"/>
          <w:szCs w:val="24"/>
        </w:rPr>
        <w:t>Build attractive working relations among all members of the organization</w:t>
      </w:r>
      <w:r>
        <w:t>.</w:t>
      </w:r>
    </w:p>
    <w:p w:rsidR="001A5908" w:rsidRDefault="001A5908" w:rsidP="0066492B"/>
    <w:p w:rsidR="001A5908" w:rsidRDefault="001A5908" w:rsidP="0066492B"/>
    <w:p w:rsidR="001A5908" w:rsidRDefault="001A5908" w:rsidP="0066492B"/>
    <w:p w:rsidR="001A5908" w:rsidRDefault="001A5908" w:rsidP="0066492B"/>
    <w:p w:rsidR="001A5908" w:rsidRDefault="001A5908" w:rsidP="0066492B"/>
    <w:p w:rsidR="001A5908" w:rsidRDefault="001A5908" w:rsidP="0066492B"/>
    <w:p w:rsidR="008B1E58" w:rsidRDefault="008B1E58" w:rsidP="0066492B"/>
    <w:p w:rsidR="0066492B" w:rsidRPr="0066492B" w:rsidRDefault="0066492B" w:rsidP="0066492B"/>
    <w:p w:rsidR="00AE3299" w:rsidRPr="00AE3299" w:rsidRDefault="00423945" w:rsidP="005B480E">
      <w:pPr>
        <w:pStyle w:val="Heading1"/>
      </w:pPr>
      <w:bookmarkStart w:id="74" w:name="_Toc59112063"/>
      <w:bookmarkStart w:id="75" w:name="_Toc59112484"/>
      <w:r w:rsidRPr="00E72227">
        <w:t xml:space="preserve">Recruitment </w:t>
      </w:r>
      <w:r>
        <w:t>&amp;</w:t>
      </w:r>
      <w:r w:rsidR="00FD124A" w:rsidRPr="00E72227">
        <w:t xml:space="preserve"> Selection</w:t>
      </w:r>
      <w:bookmarkEnd w:id="71"/>
      <w:bookmarkEnd w:id="72"/>
      <w:bookmarkEnd w:id="73"/>
      <w:bookmarkEnd w:id="74"/>
      <w:bookmarkEnd w:id="75"/>
      <w:r w:rsidR="008A660C" w:rsidRPr="008A660C">
        <w:rPr>
          <w:rFonts w:ascii="Times New Roman" w:hAnsi="Times New Roman"/>
          <w:color w:val="000000"/>
          <w:spacing w:val="2"/>
          <w:sz w:val="24"/>
          <w:szCs w:val="24"/>
        </w:rPr>
        <w:t xml:space="preserve"> </w:t>
      </w:r>
    </w:p>
    <w:p w:rsidR="00DF0BAA" w:rsidRPr="00DF0BAA" w:rsidRDefault="00DF0BAA" w:rsidP="00DF0BAA">
      <w:pPr>
        <w:shd w:val="clear" w:color="auto" w:fill="FCFCFC"/>
        <w:spacing w:before="100" w:beforeAutospacing="1" w:after="100" w:afterAutospacing="1" w:line="360" w:lineRule="auto"/>
        <w:jc w:val="both"/>
        <w:rPr>
          <w:rFonts w:ascii="Times New Roman" w:eastAsia="Times New Roman" w:hAnsi="Times New Roman" w:cs="Times New Roman"/>
          <w:color w:val="000000"/>
          <w:spacing w:val="2"/>
          <w:sz w:val="24"/>
          <w:szCs w:val="24"/>
        </w:rPr>
      </w:pPr>
      <w:r w:rsidRPr="00DF0BAA">
        <w:rPr>
          <w:rFonts w:ascii="Times New Roman" w:eastAsia="Times New Roman" w:hAnsi="Times New Roman" w:cs="Times New Roman"/>
          <w:color w:val="000000"/>
          <w:spacing w:val="2"/>
          <w:sz w:val="24"/>
          <w:szCs w:val="24"/>
        </w:rPr>
        <w:t>In HRM, recruiting and selection is a significant operation structured to enhance workforce power to achieve the strategic objectives and priorities of the company. It is a method of recruiting, screening, short listing, and choosing the best applicants for the vacant positions needed. The recruitment and selection process, the selection aspect of the system involves screening the candidates, conducting interviews, shortlisted the most suitable candidate, and eventually choosing the first-class person for the position.</w:t>
      </w:r>
    </w:p>
    <w:p w:rsidR="00D760D5" w:rsidRDefault="00DF0BAA" w:rsidP="00DF0BAA">
      <w:pPr>
        <w:shd w:val="clear" w:color="auto" w:fill="FCFCFC"/>
        <w:spacing w:before="100" w:beforeAutospacing="1" w:after="100" w:afterAutospacing="1" w:line="360" w:lineRule="auto"/>
        <w:jc w:val="both"/>
        <w:rPr>
          <w:rFonts w:ascii="Times New Roman" w:eastAsia="Times New Roman" w:hAnsi="Times New Roman" w:cs="Times New Roman"/>
          <w:color w:val="000000"/>
          <w:spacing w:val="2"/>
          <w:sz w:val="24"/>
          <w:szCs w:val="24"/>
        </w:rPr>
      </w:pPr>
      <w:r w:rsidRPr="00DF0BAA">
        <w:rPr>
          <w:rFonts w:ascii="Times New Roman" w:eastAsia="Times New Roman" w:hAnsi="Times New Roman" w:cs="Times New Roman"/>
          <w:color w:val="000000"/>
          <w:spacing w:val="2"/>
          <w:sz w:val="24"/>
          <w:szCs w:val="24"/>
        </w:rPr>
        <w:t>One of the primary goals of management is to follow this process. Indeed the success of a corporation primarily depends on the efficiency of its employees. Recruiting employees with the right qualifications can bring significant benefits to an organization. It can minimize expenses by recruiting workers at a wage or salary that the company can afford. Employees, like any other assets, should then be carefully chosen, handled, and maintained</w:t>
      </w:r>
      <w:r>
        <w:rPr>
          <w:rFonts w:ascii="Times New Roman" w:eastAsia="Times New Roman" w:hAnsi="Times New Roman" w:cs="Times New Roman"/>
          <w:color w:val="000000"/>
          <w:spacing w:val="2"/>
          <w:sz w:val="24"/>
          <w:szCs w:val="24"/>
        </w:rPr>
        <w:t>.</w:t>
      </w:r>
    </w:p>
    <w:p w:rsidR="002C6521" w:rsidRDefault="002C6521" w:rsidP="005B480E">
      <w:pPr>
        <w:pStyle w:val="Heading1"/>
      </w:pPr>
      <w:bookmarkStart w:id="76" w:name="_Toc54541723"/>
      <w:bookmarkStart w:id="77" w:name="_Toc54541797"/>
      <w:bookmarkStart w:id="78" w:name="_Toc54542337"/>
      <w:bookmarkStart w:id="79" w:name="_Toc59112064"/>
      <w:bookmarkStart w:id="80" w:name="_Toc59112485"/>
    </w:p>
    <w:p w:rsidR="00FD124A" w:rsidRPr="00E72227" w:rsidRDefault="00FD124A" w:rsidP="005B480E">
      <w:pPr>
        <w:pStyle w:val="Heading1"/>
      </w:pPr>
      <w:r w:rsidRPr="00E72227">
        <w:t>Training &amp; Development</w:t>
      </w:r>
      <w:bookmarkEnd w:id="76"/>
      <w:bookmarkEnd w:id="77"/>
      <w:bookmarkEnd w:id="78"/>
      <w:bookmarkEnd w:id="79"/>
      <w:bookmarkEnd w:id="80"/>
    </w:p>
    <w:p w:rsidR="003E6CE2" w:rsidRPr="0066492B" w:rsidRDefault="00596F43" w:rsidP="0066492B">
      <w:pPr>
        <w:shd w:val="clear" w:color="auto" w:fill="FCFCFC"/>
        <w:spacing w:before="100" w:beforeAutospacing="1" w:after="100" w:afterAutospacing="1" w:line="360" w:lineRule="auto"/>
        <w:jc w:val="both"/>
        <w:rPr>
          <w:rFonts w:ascii="Times New Roman" w:hAnsi="Times New Roman" w:cs="Times New Roman"/>
          <w:bCs/>
          <w:color w:val="000000" w:themeColor="text1"/>
          <w:sz w:val="24"/>
          <w:szCs w:val="24"/>
          <w:shd w:val="clear" w:color="auto" w:fill="FFFFFF"/>
        </w:rPr>
      </w:pPr>
      <w:r w:rsidRPr="00596F43">
        <w:rPr>
          <w:rFonts w:ascii="Times New Roman" w:hAnsi="Times New Roman" w:cs="Times New Roman"/>
          <w:bCs/>
          <w:color w:val="000000" w:themeColor="text1"/>
          <w:sz w:val="24"/>
          <w:szCs w:val="24"/>
          <w:shd w:val="clear" w:color="auto" w:fill="FFFFFF"/>
        </w:rPr>
        <w:t xml:space="preserve">Training and development consists of improving the effectiveness of businesses and the people and teams within them.[1] Training may be regarded as associated with on the spot adjustments in organizational effectiveness via organized education, on the same time as improvement is related to the development of longer-time period organizational and worker goals. While schooling and improvement technically have differing definitions, the </w:t>
      </w:r>
      <w:r w:rsidR="00423945" w:rsidRPr="00596F43">
        <w:rPr>
          <w:rFonts w:ascii="Times New Roman" w:hAnsi="Times New Roman" w:cs="Times New Roman"/>
          <w:bCs/>
          <w:color w:val="000000" w:themeColor="text1"/>
          <w:sz w:val="24"/>
          <w:szCs w:val="24"/>
          <w:shd w:val="clear" w:color="auto" w:fill="FFFFFF"/>
        </w:rPr>
        <w:t>two</w:t>
      </w:r>
      <w:r w:rsidRPr="00596F43">
        <w:rPr>
          <w:rFonts w:ascii="Times New Roman" w:hAnsi="Times New Roman" w:cs="Times New Roman"/>
          <w:bCs/>
          <w:color w:val="000000" w:themeColor="text1"/>
          <w:sz w:val="24"/>
          <w:szCs w:val="24"/>
          <w:shd w:val="clear" w:color="auto" w:fill="FFFFFF"/>
        </w:rPr>
        <w:t xml:space="preserve"> are generally used interchangeably and/or collectively</w:t>
      </w:r>
      <w:r>
        <w:rPr>
          <w:rFonts w:ascii="Times New Roman" w:hAnsi="Times New Roman" w:cs="Times New Roman"/>
          <w:bCs/>
          <w:color w:val="000000" w:themeColor="text1"/>
          <w:sz w:val="24"/>
          <w:szCs w:val="24"/>
          <w:shd w:val="clear" w:color="auto" w:fill="FFFFFF"/>
        </w:rPr>
        <w:t xml:space="preserve">. </w:t>
      </w:r>
      <w:r w:rsidR="008A660C" w:rsidRPr="008A660C">
        <w:rPr>
          <w:rFonts w:ascii="Times New Roman" w:hAnsi="Times New Roman" w:cs="Times New Roman"/>
          <w:bCs/>
          <w:color w:val="000000" w:themeColor="text1"/>
          <w:sz w:val="24"/>
          <w:szCs w:val="24"/>
          <w:shd w:val="clear" w:color="auto" w:fill="FFFFFF"/>
        </w:rPr>
        <w:t>Training and development has traditionally been a subject inside implemented psychology but has in the final  decades grow to be closely associated with human sources management, skills control, human sources improvement, educational design, human factors, and information managemen</w:t>
      </w:r>
      <w:r w:rsidR="00FF24E8">
        <w:rPr>
          <w:rFonts w:ascii="Times New Roman" w:hAnsi="Times New Roman" w:cs="Times New Roman"/>
          <w:bCs/>
          <w:color w:val="000000" w:themeColor="text1"/>
          <w:sz w:val="24"/>
          <w:szCs w:val="24"/>
          <w:shd w:val="clear" w:color="auto" w:fill="FFFFFF"/>
        </w:rPr>
        <w:t>t.</w:t>
      </w:r>
      <w:bookmarkStart w:id="81" w:name="_Toc54541724"/>
      <w:bookmarkStart w:id="82" w:name="_Toc54541798"/>
      <w:bookmarkStart w:id="83" w:name="_Toc54542338"/>
    </w:p>
    <w:p w:rsidR="002C6521" w:rsidRDefault="002C6521" w:rsidP="005B480E">
      <w:pPr>
        <w:pStyle w:val="Heading1"/>
      </w:pPr>
      <w:bookmarkStart w:id="84" w:name="_Toc59112065"/>
      <w:bookmarkStart w:id="85" w:name="_Toc59112486"/>
    </w:p>
    <w:p w:rsidR="00FD124A" w:rsidRPr="00E72227" w:rsidRDefault="00FD124A" w:rsidP="005B480E">
      <w:pPr>
        <w:pStyle w:val="Heading1"/>
      </w:pPr>
      <w:r w:rsidRPr="00E72227">
        <w:t>Performance Management</w:t>
      </w:r>
      <w:bookmarkEnd w:id="81"/>
      <w:bookmarkEnd w:id="82"/>
      <w:bookmarkEnd w:id="83"/>
      <w:bookmarkEnd w:id="84"/>
      <w:bookmarkEnd w:id="85"/>
    </w:p>
    <w:p w:rsidR="00FD124A" w:rsidRDefault="00FF24E8" w:rsidP="00FF24E8">
      <w:pPr>
        <w:shd w:val="clear" w:color="auto" w:fill="FCFCFC"/>
        <w:spacing w:before="100" w:beforeAutospacing="1" w:after="100" w:afterAutospacing="1" w:line="360" w:lineRule="auto"/>
        <w:jc w:val="both"/>
        <w:rPr>
          <w:rFonts w:ascii="Times New Roman" w:hAnsi="Times New Roman" w:cs="Times New Roman"/>
          <w:bCs/>
          <w:color w:val="000000"/>
          <w:sz w:val="24"/>
          <w:szCs w:val="24"/>
          <w:shd w:val="clear" w:color="auto" w:fill="FFFFFF"/>
        </w:rPr>
      </w:pPr>
      <w:r w:rsidRPr="00FF24E8">
        <w:rPr>
          <w:rFonts w:ascii="Times New Roman" w:hAnsi="Times New Roman" w:cs="Times New Roman"/>
          <w:bCs/>
          <w:color w:val="000000"/>
          <w:sz w:val="24"/>
          <w:szCs w:val="24"/>
          <w:shd w:val="clear" w:color="auto" w:fill="FFFFFF"/>
        </w:rPr>
        <w:t xml:space="preserve">Performance control is the procedure of reviewing an worker’s performance during the preceding year or cycle and finding out where he or she stands as a long way as their peers inside the same band are concerned. The method of reviewing outcomes, arriving at a rating and then finding out upon the bonus or earnings hike is what performance control is all about. Before we have a look at the subject sentence, </w:t>
      </w:r>
      <w:r w:rsidR="00E72227" w:rsidRPr="00FF24E8">
        <w:rPr>
          <w:rFonts w:ascii="Times New Roman" w:hAnsi="Times New Roman" w:cs="Times New Roman"/>
          <w:bCs/>
          <w:color w:val="000000"/>
          <w:sz w:val="24"/>
          <w:szCs w:val="24"/>
          <w:shd w:val="clear" w:color="auto" w:fill="FFFFFF"/>
        </w:rPr>
        <w:t>it is</w:t>
      </w:r>
      <w:r w:rsidRPr="00FF24E8">
        <w:rPr>
          <w:rFonts w:ascii="Times New Roman" w:hAnsi="Times New Roman" w:cs="Times New Roman"/>
          <w:bCs/>
          <w:color w:val="000000"/>
          <w:sz w:val="24"/>
          <w:szCs w:val="24"/>
          <w:shd w:val="clear" w:color="auto" w:fill="FFFFFF"/>
        </w:rPr>
        <w:t xml:space="preserve"> far vital to recognize what is going into the </w:t>
      </w:r>
      <w:r w:rsidR="00E72227" w:rsidRPr="00FF24E8">
        <w:rPr>
          <w:rFonts w:ascii="Times New Roman" w:hAnsi="Times New Roman" w:cs="Times New Roman"/>
          <w:bCs/>
          <w:color w:val="000000"/>
          <w:sz w:val="24"/>
          <w:szCs w:val="24"/>
          <w:shd w:val="clear" w:color="auto" w:fill="FFFFFF"/>
        </w:rPr>
        <w:t>decision-making</w:t>
      </w:r>
      <w:r w:rsidRPr="00FF24E8">
        <w:rPr>
          <w:rFonts w:ascii="Times New Roman" w:hAnsi="Times New Roman" w:cs="Times New Roman"/>
          <w:bCs/>
          <w:color w:val="000000"/>
          <w:sz w:val="24"/>
          <w:szCs w:val="24"/>
          <w:shd w:val="clear" w:color="auto" w:fill="FFFFFF"/>
        </w:rPr>
        <w:t xml:space="preserve"> process and who is worried within the identical.</w:t>
      </w:r>
    </w:p>
    <w:p w:rsidR="002C6521" w:rsidRDefault="002C6521" w:rsidP="005B480E">
      <w:pPr>
        <w:pStyle w:val="Heading1"/>
      </w:pPr>
      <w:bookmarkStart w:id="86" w:name="_Toc54541725"/>
      <w:bookmarkStart w:id="87" w:name="_Toc54541799"/>
      <w:bookmarkStart w:id="88" w:name="_Toc54542339"/>
      <w:bookmarkStart w:id="89" w:name="_Toc59112066"/>
      <w:bookmarkStart w:id="90" w:name="_Toc59112487"/>
    </w:p>
    <w:p w:rsidR="00FD124A" w:rsidRDefault="00FD124A" w:rsidP="005B480E">
      <w:pPr>
        <w:pStyle w:val="Heading1"/>
      </w:pPr>
      <w:r w:rsidRPr="00E72227">
        <w:t>Compensation &amp; Benefits</w:t>
      </w:r>
      <w:bookmarkEnd w:id="86"/>
      <w:bookmarkEnd w:id="87"/>
      <w:bookmarkEnd w:id="88"/>
      <w:bookmarkEnd w:id="89"/>
      <w:bookmarkEnd w:id="90"/>
    </w:p>
    <w:p w:rsidR="00423945" w:rsidRPr="00423945" w:rsidRDefault="00423945" w:rsidP="00423945">
      <w:pPr>
        <w:spacing w:line="360" w:lineRule="auto"/>
        <w:jc w:val="both"/>
        <w:rPr>
          <w:rFonts w:ascii="Times New Roman" w:hAnsi="Times New Roman" w:cs="Times New Roman"/>
          <w:sz w:val="24"/>
        </w:rPr>
      </w:pPr>
    </w:p>
    <w:p w:rsidR="00FD124A" w:rsidRPr="00423945" w:rsidRDefault="00423945" w:rsidP="00423945">
      <w:pPr>
        <w:spacing w:line="360" w:lineRule="auto"/>
        <w:jc w:val="both"/>
        <w:rPr>
          <w:rFonts w:ascii="Times New Roman" w:hAnsi="Times New Roman" w:cs="Times New Roman"/>
          <w:sz w:val="24"/>
        </w:rPr>
      </w:pPr>
      <w:r w:rsidRPr="00423945">
        <w:rPr>
          <w:rFonts w:ascii="Times New Roman" w:hAnsi="Times New Roman" w:cs="Times New Roman"/>
          <w:sz w:val="24"/>
        </w:rPr>
        <w:t>The procedures for compensation and benefits introduce transparency of human resources and reward employees for the success achieved. The compensation and benefits provide management with the compensation packages to create a difference between employees as the company can develop a high-performance organizational culture.</w:t>
      </w:r>
    </w:p>
    <w:p w:rsidR="00423945" w:rsidRPr="00423945" w:rsidRDefault="00423945" w:rsidP="00423945">
      <w:pPr>
        <w:spacing w:line="360" w:lineRule="auto"/>
        <w:jc w:val="both"/>
        <w:rPr>
          <w:rFonts w:ascii="Times New Roman" w:hAnsi="Times New Roman" w:cs="Times New Roman"/>
          <w:sz w:val="24"/>
        </w:rPr>
      </w:pPr>
    </w:p>
    <w:p w:rsidR="00423945" w:rsidRPr="00423945" w:rsidRDefault="00423945" w:rsidP="00423945">
      <w:pPr>
        <w:spacing w:line="360" w:lineRule="auto"/>
        <w:jc w:val="both"/>
        <w:rPr>
          <w:rFonts w:ascii="Times New Roman" w:hAnsi="Times New Roman" w:cs="Times New Roman"/>
          <w:sz w:val="24"/>
        </w:rPr>
      </w:pPr>
      <w:r w:rsidRPr="00423945">
        <w:rPr>
          <w:rFonts w:ascii="Times New Roman" w:hAnsi="Times New Roman" w:cs="Times New Roman"/>
          <w:sz w:val="24"/>
        </w:rPr>
        <w:t>Moreover, the compensation and benefits department is responsible for the accountability of the organization's compensation policies and ensuring the internal consistency of the overall cash. Companies recruit individuals to accomplish their organizational objectives and individuals enter firms to raise cash and develop their careers. Apart from the reputation and job profile of the organization, the money given as a salary is vital to recruiting individuals to work with the organization.</w:t>
      </w:r>
    </w:p>
    <w:p w:rsidR="00423945" w:rsidRDefault="00423945" w:rsidP="00423945">
      <w:pPr>
        <w:spacing w:line="360" w:lineRule="auto"/>
        <w:jc w:val="both"/>
      </w:pPr>
    </w:p>
    <w:p w:rsidR="00423945" w:rsidRDefault="00423945" w:rsidP="00423945">
      <w:pPr>
        <w:spacing w:line="360" w:lineRule="auto"/>
        <w:jc w:val="both"/>
      </w:pPr>
    </w:p>
    <w:p w:rsidR="00423945" w:rsidRPr="00FD124A" w:rsidRDefault="00423945" w:rsidP="00423945">
      <w:pPr>
        <w:spacing w:line="360" w:lineRule="auto"/>
        <w:jc w:val="both"/>
      </w:pPr>
    </w:p>
    <w:p w:rsidR="00FF24E8" w:rsidRPr="00423945" w:rsidRDefault="00FF24E8" w:rsidP="00FF24E8">
      <w:pPr>
        <w:spacing w:line="360" w:lineRule="auto"/>
        <w:jc w:val="both"/>
        <w:rPr>
          <w:rStyle w:val="blast"/>
          <w:rFonts w:ascii="Times New Roman" w:eastAsia="Times New Roman" w:hAnsi="Times New Roman" w:cs="Times New Roman"/>
          <w:bCs/>
          <w:color w:val="2DA2BF" w:themeColor="accent1"/>
          <w:sz w:val="24"/>
          <w:szCs w:val="24"/>
          <w:shd w:val="clear" w:color="auto" w:fill="FFFFFF"/>
        </w:rPr>
      </w:pPr>
    </w:p>
    <w:p w:rsidR="00423945" w:rsidRDefault="00423945" w:rsidP="00FF24E8">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2C6521" w:rsidRDefault="002C6521" w:rsidP="00FF24E8">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423945" w:rsidRDefault="00423945" w:rsidP="00FF24E8">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423945" w:rsidRDefault="00423945" w:rsidP="00FF24E8">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FF24E8" w:rsidRDefault="00E37CF3" w:rsidP="00FF24E8">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r>
        <w:rPr>
          <w:rFonts w:ascii="Times New Roman" w:eastAsia="Times New Roman" w:hAnsi="Times New Roman" w:cs="Times New Roman"/>
          <w:b/>
          <w:bCs/>
          <w:noProof/>
          <w:color w:val="2DA2BF" w:themeColor="accent1"/>
          <w:sz w:val="48"/>
          <w:szCs w:val="48"/>
        </w:rPr>
        <w:pict>
          <v:rect id="_x0000_s1040" style="position:absolute;left:0;text-align:left;margin-left:61.25pt;margin-top:41.2pt;width:350.35pt;height:202pt;z-index:251667459" fillcolor="white [3201]" strokecolor="#eb757b [1941]" strokeweight="1pt">
            <v:fill color2="#f2a3a7 [1301]" focusposition="1" focussize="" focus="100%" type="gradient"/>
            <v:shadow on="t" type="perspective" color="#6c0f13 [1605]" opacity=".5" offset="1pt" offset2="-3pt"/>
            <v:textbox style="mso-next-textbox:#_x0000_s1040">
              <w:txbxContent>
                <w:p w:rsidR="00510C8D" w:rsidRDefault="00510C8D" w:rsidP="000D1E49">
                  <w:pPr>
                    <w:jc w:val="center"/>
                    <w:rPr>
                      <w:sz w:val="48"/>
                    </w:rPr>
                  </w:pPr>
                </w:p>
                <w:p w:rsidR="004E4796" w:rsidRPr="002C6521" w:rsidRDefault="00510C8D" w:rsidP="005B480E">
                  <w:pPr>
                    <w:pStyle w:val="Heading1"/>
                    <w:rPr>
                      <w:sz w:val="44"/>
                    </w:rPr>
                  </w:pPr>
                  <w:bookmarkStart w:id="91" w:name="_Toc59112488"/>
                  <w:r w:rsidRPr="002C6521">
                    <w:rPr>
                      <w:sz w:val="44"/>
                    </w:rPr>
                    <w:t>CHAPTER – 3</w:t>
                  </w:r>
                  <w:bookmarkEnd w:id="91"/>
                </w:p>
                <w:p w:rsidR="00510C8D" w:rsidRPr="002C6521" w:rsidRDefault="00510C8D" w:rsidP="005B480E">
                  <w:pPr>
                    <w:pStyle w:val="Heading1"/>
                    <w:rPr>
                      <w:sz w:val="44"/>
                    </w:rPr>
                  </w:pPr>
                  <w:bookmarkStart w:id="92" w:name="_Toc59112489"/>
                  <w:r w:rsidRPr="002C6521">
                    <w:rPr>
                      <w:sz w:val="44"/>
                    </w:rPr>
                    <w:t>ORGANIZTIONAL BACKGROUND</w:t>
                  </w:r>
                  <w:bookmarkEnd w:id="92"/>
                </w:p>
              </w:txbxContent>
            </v:textbox>
          </v:rect>
        </w:pict>
      </w:r>
    </w:p>
    <w:p w:rsidR="00FF24E8" w:rsidRDefault="00FF24E8" w:rsidP="0072327E">
      <w:pPr>
        <w:spacing w:line="360" w:lineRule="auto"/>
        <w:jc w:val="both"/>
        <w:rPr>
          <w:rStyle w:val="blast"/>
          <w:rFonts w:ascii="Times New Roman" w:eastAsia="Times New Roman" w:hAnsi="Times New Roman" w:cs="Times New Roman"/>
          <w:b/>
          <w:bCs/>
          <w:color w:val="2DA2BF" w:themeColor="accent1"/>
          <w:sz w:val="48"/>
          <w:szCs w:val="48"/>
          <w:shd w:val="clear" w:color="auto" w:fill="FFFFFF"/>
        </w:rPr>
      </w:pPr>
    </w:p>
    <w:p w:rsidR="0072327E" w:rsidRDefault="0072327E" w:rsidP="005B480E">
      <w:pPr>
        <w:pStyle w:val="Heading1"/>
        <w:rPr>
          <w:rStyle w:val="blast"/>
          <w:sz w:val="52"/>
        </w:rPr>
      </w:pPr>
    </w:p>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CC7DCD" w:rsidRDefault="00CC7DCD" w:rsidP="00CC7DCD"/>
    <w:p w:rsidR="0066492B" w:rsidRDefault="0066492B" w:rsidP="00CC7DCD"/>
    <w:p w:rsidR="00CC7DCD" w:rsidRDefault="00CC7DCD" w:rsidP="00CC7DCD"/>
    <w:p w:rsidR="00CC7DCD" w:rsidRDefault="00CC7DCD" w:rsidP="00CC7DCD"/>
    <w:p w:rsidR="00C43C20" w:rsidRDefault="00C43C20" w:rsidP="00CC7DCD"/>
    <w:p w:rsidR="008B1E58" w:rsidRDefault="008B1E58" w:rsidP="00981368">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C43C20" w:rsidRDefault="00C43C20" w:rsidP="00981368">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59543D" w:rsidRDefault="00CC7DCD" w:rsidP="005B480E">
      <w:pPr>
        <w:pStyle w:val="Heading1"/>
        <w:rPr>
          <w:rStyle w:val="blast"/>
        </w:rPr>
      </w:pPr>
      <w:bookmarkStart w:id="93" w:name="_Toc59112067"/>
      <w:bookmarkStart w:id="94" w:name="_Toc59112490"/>
      <w:r w:rsidRPr="00CC7DCD">
        <w:rPr>
          <w:rStyle w:val="blast"/>
        </w:rPr>
        <w:t>3.1 Introduction of National Credit and Commerce Bank Limited</w:t>
      </w:r>
      <w:bookmarkEnd w:id="93"/>
      <w:bookmarkEnd w:id="94"/>
    </w:p>
    <w:p w:rsidR="0062438C" w:rsidRDefault="0062438C" w:rsidP="0062438C"/>
    <w:p w:rsidR="0062438C" w:rsidRPr="0062438C" w:rsidRDefault="0062438C" w:rsidP="0062438C"/>
    <w:p w:rsidR="00753839" w:rsidRPr="00753839" w:rsidRDefault="00753839" w:rsidP="00753839">
      <w:pPr>
        <w:spacing w:line="360" w:lineRule="auto"/>
        <w:jc w:val="both"/>
        <w:rPr>
          <w:rFonts w:ascii="Times New Roman" w:hAnsi="Times New Roman" w:cs="Times New Roman"/>
          <w:sz w:val="24"/>
        </w:rPr>
      </w:pPr>
      <w:r w:rsidRPr="00753839">
        <w:rPr>
          <w:rFonts w:ascii="Times New Roman" w:hAnsi="Times New Roman" w:cs="Times New Roman"/>
          <w:sz w:val="24"/>
        </w:rPr>
        <w:t>National Credit and Commerce Bank Limited began its glorious journey of excellence around a decade to improve the financial sector of Bangladesh. That is to improving Bangladesh's economic situation by supplying the finance sector with successful and creative banking and financial goods.</w:t>
      </w:r>
    </w:p>
    <w:p w:rsidR="00753839" w:rsidRPr="00753839" w:rsidRDefault="00753839" w:rsidP="00753839">
      <w:pPr>
        <w:spacing w:line="360" w:lineRule="auto"/>
        <w:jc w:val="both"/>
        <w:rPr>
          <w:rFonts w:ascii="Times New Roman" w:hAnsi="Times New Roman" w:cs="Times New Roman"/>
          <w:sz w:val="24"/>
        </w:rPr>
      </w:pPr>
    </w:p>
    <w:p w:rsidR="00753839" w:rsidRDefault="00753839" w:rsidP="00753839">
      <w:pPr>
        <w:spacing w:line="360" w:lineRule="auto"/>
        <w:jc w:val="both"/>
        <w:rPr>
          <w:rFonts w:ascii="Times New Roman" w:hAnsi="Times New Roman" w:cs="Times New Roman"/>
          <w:sz w:val="24"/>
        </w:rPr>
      </w:pPr>
      <w:r w:rsidRPr="00753839">
        <w:rPr>
          <w:rFonts w:ascii="Times New Roman" w:hAnsi="Times New Roman" w:cs="Times New Roman"/>
          <w:sz w:val="24"/>
        </w:rPr>
        <w:t>After the independence, the war in Bangladesh National Credit and Commerce Bank Limited is one of Bangladesh's second-generation home non-public banks. It is a private sector schedule formed under the custody of the Bank Company Act, 1991 and incorporated on 17 May 1993 as the Public Limited Company Act 1994</w:t>
      </w:r>
      <w:r w:rsidR="00425D95">
        <w:rPr>
          <w:rFonts w:ascii="Times New Roman" w:hAnsi="Times New Roman" w:cs="Times New Roman"/>
          <w:sz w:val="24"/>
        </w:rPr>
        <w:t>.</w:t>
      </w:r>
    </w:p>
    <w:p w:rsidR="00425D95" w:rsidRDefault="00425D95" w:rsidP="00497D37">
      <w:pPr>
        <w:spacing w:line="360" w:lineRule="auto"/>
        <w:jc w:val="both"/>
        <w:rPr>
          <w:rFonts w:ascii="Times New Roman" w:hAnsi="Times New Roman" w:cs="Times New Roman"/>
          <w:sz w:val="24"/>
        </w:rPr>
      </w:pPr>
    </w:p>
    <w:p w:rsidR="00A55328" w:rsidRDefault="00753839" w:rsidP="00497D37">
      <w:pPr>
        <w:spacing w:line="360" w:lineRule="auto"/>
        <w:jc w:val="both"/>
        <w:rPr>
          <w:rFonts w:ascii="Times New Roman" w:hAnsi="Times New Roman" w:cs="Times New Roman"/>
          <w:sz w:val="24"/>
        </w:rPr>
      </w:pPr>
      <w:r w:rsidRPr="00753839">
        <w:rPr>
          <w:rFonts w:ascii="Times New Roman" w:hAnsi="Times New Roman" w:cs="Times New Roman"/>
          <w:sz w:val="24"/>
        </w:rPr>
        <w:t xml:space="preserve">National Credit and Commerce Bank Limited has a unique background. Back in 1985, the corporation began its journey into the country's financial </w:t>
      </w:r>
      <w:r w:rsidR="00497D37" w:rsidRPr="00753839">
        <w:rPr>
          <w:rFonts w:ascii="Times New Roman" w:hAnsi="Times New Roman" w:cs="Times New Roman"/>
          <w:sz w:val="24"/>
        </w:rPr>
        <w:t>market,</w:t>
      </w:r>
      <w:r w:rsidRPr="00753839">
        <w:rPr>
          <w:rFonts w:ascii="Times New Roman" w:hAnsi="Times New Roman" w:cs="Times New Roman"/>
          <w:sz w:val="24"/>
        </w:rPr>
        <w:t xml:space="preserve"> as an investment firm.</w:t>
      </w:r>
      <w:r w:rsidR="00497D37">
        <w:rPr>
          <w:rFonts w:ascii="Times New Roman" w:hAnsi="Times New Roman" w:cs="Times New Roman"/>
          <w:sz w:val="24"/>
        </w:rPr>
        <w:t xml:space="preserve"> </w:t>
      </w:r>
      <w:r w:rsidR="00A55328" w:rsidRPr="00A55328">
        <w:rPr>
          <w:rFonts w:ascii="Times New Roman" w:hAnsi="Times New Roman" w:cs="Times New Roman"/>
          <w:sz w:val="24"/>
        </w:rPr>
        <w:t>The company's mission was to mobilize and invest resources from within in such a way as to expand the trade and industrial sector of the country and play a catalyst role in the formation of the stock market.</w:t>
      </w:r>
      <w:r w:rsidR="00497D37" w:rsidRPr="00497D37">
        <w:t xml:space="preserve"> </w:t>
      </w:r>
      <w:r w:rsidR="00497D37" w:rsidRPr="00497D37">
        <w:rPr>
          <w:rFonts w:ascii="Times New Roman" w:hAnsi="Times New Roman" w:cs="Times New Roman"/>
          <w:sz w:val="24"/>
        </w:rPr>
        <w:t>Its presence in the stock exchange has benefited the company to a significant degree in this regard.</w:t>
      </w:r>
      <w:r w:rsidR="00497D37">
        <w:rPr>
          <w:rFonts w:ascii="Times New Roman" w:hAnsi="Times New Roman" w:cs="Times New Roman"/>
          <w:sz w:val="24"/>
        </w:rPr>
        <w:t xml:space="preserve"> </w:t>
      </w:r>
      <w:r w:rsidR="00497D37" w:rsidRPr="00497D37">
        <w:rPr>
          <w:rFonts w:ascii="Times New Roman" w:hAnsi="Times New Roman" w:cs="Times New Roman"/>
          <w:sz w:val="24"/>
        </w:rPr>
        <w:t>NCCBL has now emerged as a big player in all financial market, as its journey in 1993, emerging from several key challenges.</w:t>
      </w:r>
      <w:r w:rsidR="00497D37">
        <w:rPr>
          <w:rFonts w:ascii="Times New Roman" w:hAnsi="Times New Roman" w:cs="Times New Roman"/>
          <w:sz w:val="24"/>
        </w:rPr>
        <w:t xml:space="preserve"> </w:t>
      </w:r>
      <w:r w:rsidR="00497D37" w:rsidRPr="00497D37">
        <w:rPr>
          <w:rFonts w:ascii="Times New Roman" w:hAnsi="Times New Roman" w:cs="Times New Roman"/>
          <w:sz w:val="24"/>
        </w:rPr>
        <w:t>The bank was able to achieve a commendable CAMEL ranking and its performance during the year ended 2000 was remarkable in terms of profitability.</w:t>
      </w:r>
    </w:p>
    <w:p w:rsidR="00C43C20" w:rsidRDefault="00C43C20" w:rsidP="00753839">
      <w:pPr>
        <w:spacing w:line="360" w:lineRule="auto"/>
        <w:jc w:val="both"/>
        <w:rPr>
          <w:rFonts w:ascii="Times New Roman" w:hAnsi="Times New Roman" w:cs="Times New Roman"/>
          <w:sz w:val="24"/>
        </w:rPr>
      </w:pPr>
    </w:p>
    <w:p w:rsidR="00753839" w:rsidRPr="00753839" w:rsidRDefault="00490431" w:rsidP="00753839">
      <w:pPr>
        <w:spacing w:line="360" w:lineRule="auto"/>
        <w:jc w:val="both"/>
        <w:rPr>
          <w:rFonts w:ascii="Times New Roman" w:hAnsi="Times New Roman" w:cs="Times New Roman"/>
          <w:sz w:val="24"/>
        </w:rPr>
      </w:pPr>
      <w:r w:rsidRPr="00490431">
        <w:rPr>
          <w:rFonts w:ascii="Times New Roman" w:hAnsi="Times New Roman" w:cs="Times New Roman"/>
          <w:sz w:val="24"/>
        </w:rPr>
        <w:t>The bank operated up to 1992 with 16 branches and subsequently transformed with the approval of the central bank, subsequently transformed into a complete scheduled private commercial bank in May 1</w:t>
      </w:r>
      <w:r w:rsidR="00255E07">
        <w:rPr>
          <w:rFonts w:ascii="Times New Roman" w:hAnsi="Times New Roman" w:cs="Times New Roman"/>
          <w:sz w:val="24"/>
        </w:rPr>
        <w:t>993 with paid-up capital Tk. 39</w:t>
      </w:r>
      <w:r w:rsidRPr="00490431">
        <w:rPr>
          <w:rFonts w:ascii="Times New Roman" w:hAnsi="Times New Roman" w:cs="Times New Roman"/>
          <w:sz w:val="24"/>
        </w:rPr>
        <w:t xml:space="preserve"> core from a broad network to represent the country.</w:t>
      </w:r>
    </w:p>
    <w:p w:rsidR="00425D95" w:rsidRDefault="00425D95" w:rsidP="00425D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25D95" w:rsidRDefault="00425D95" w:rsidP="00425D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25D95" w:rsidRDefault="00490431" w:rsidP="00425D95">
      <w:pPr>
        <w:spacing w:line="360" w:lineRule="auto"/>
        <w:jc w:val="both"/>
      </w:pPr>
      <w:r>
        <w:rPr>
          <w:rStyle w:val="blast"/>
          <w:rFonts w:ascii="Times New Roman" w:eastAsia="Times New Roman" w:hAnsi="Times New Roman" w:cs="Times New Roman"/>
          <w:color w:val="000000" w:themeColor="text1"/>
          <w:sz w:val="24"/>
          <w:szCs w:val="24"/>
          <w:shd w:val="clear" w:color="auto" w:fill="FFFFFF"/>
        </w:rPr>
        <w:t xml:space="preserve"> </w:t>
      </w:r>
      <w:r w:rsidR="00111F14" w:rsidRPr="00111F14">
        <w:rPr>
          <w:rStyle w:val="blast"/>
          <w:rFonts w:ascii="Times New Roman" w:eastAsia="Times New Roman" w:hAnsi="Times New Roman" w:cs="Times New Roman"/>
          <w:color w:val="000000" w:themeColor="text1"/>
          <w:sz w:val="24"/>
          <w:szCs w:val="24"/>
          <w:shd w:val="clear" w:color="auto" w:fill="FFFFFF"/>
        </w:rPr>
        <w:t>National Credit and Commerce Bank Limited has developed over the years as one of the centers to form of the financial sector in Bangladesh.NCC has grown over the years as one of the foundations of the financial sector in Bangladesh and play an important role in developing the economic involvement of the private sector.</w:t>
      </w:r>
      <w:r w:rsidR="00111F14" w:rsidRPr="00111F14">
        <w:t xml:space="preserve"> </w:t>
      </w:r>
    </w:p>
    <w:p w:rsidR="00111F14" w:rsidRDefault="00425D95" w:rsidP="00425D95">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Pr>
          <w:rStyle w:val="blast"/>
          <w:rFonts w:ascii="Times New Roman" w:eastAsia="Times New Roman" w:hAnsi="Times New Roman" w:cs="Times New Roman"/>
          <w:color w:val="000000" w:themeColor="text1"/>
          <w:sz w:val="24"/>
          <w:szCs w:val="24"/>
          <w:shd w:val="clear" w:color="auto" w:fill="FFFFFF"/>
        </w:rPr>
        <w:t xml:space="preserve">NCC Bank Ltd </w:t>
      </w:r>
      <w:r w:rsidR="00111F14" w:rsidRPr="00111F14">
        <w:rPr>
          <w:rStyle w:val="blast"/>
          <w:rFonts w:ascii="Times New Roman" w:eastAsia="Times New Roman" w:hAnsi="Times New Roman" w:cs="Times New Roman"/>
          <w:color w:val="000000" w:themeColor="text1"/>
          <w:sz w:val="24"/>
          <w:szCs w:val="24"/>
          <w:shd w:val="clear" w:color="auto" w:fill="FFFFFF"/>
        </w:rPr>
        <w:t>has gained a commend</w:t>
      </w:r>
      <w:r>
        <w:rPr>
          <w:rStyle w:val="blast"/>
          <w:rFonts w:ascii="Times New Roman" w:eastAsia="Times New Roman" w:hAnsi="Times New Roman" w:cs="Times New Roman"/>
          <w:color w:val="000000" w:themeColor="text1"/>
          <w:sz w:val="24"/>
          <w:szCs w:val="24"/>
          <w:shd w:val="clear" w:color="auto" w:fill="FFFFFF"/>
        </w:rPr>
        <w:t>able reputation and plays an important</w:t>
      </w:r>
      <w:r w:rsidR="0062438C">
        <w:rPr>
          <w:rStyle w:val="blast"/>
          <w:rFonts w:ascii="Times New Roman" w:eastAsia="Times New Roman" w:hAnsi="Times New Roman" w:cs="Times New Roman"/>
          <w:color w:val="000000" w:themeColor="text1"/>
          <w:sz w:val="24"/>
          <w:szCs w:val="24"/>
          <w:shd w:val="clear" w:color="auto" w:fill="FFFFFF"/>
        </w:rPr>
        <w:t xml:space="preserve"> role in the overall </w:t>
      </w:r>
      <w:r>
        <w:rPr>
          <w:rStyle w:val="blast"/>
          <w:rFonts w:ascii="Times New Roman" w:eastAsia="Times New Roman" w:hAnsi="Times New Roman" w:cs="Times New Roman"/>
          <w:color w:val="000000" w:themeColor="text1"/>
          <w:sz w:val="24"/>
          <w:szCs w:val="24"/>
          <w:shd w:val="clear" w:color="auto" w:fill="FFFFFF"/>
        </w:rPr>
        <w:t>private sector in the economy. It provides its</w:t>
      </w:r>
      <w:r w:rsidR="00111F14" w:rsidRPr="00111F14">
        <w:rPr>
          <w:rStyle w:val="blast"/>
          <w:rFonts w:ascii="Times New Roman" w:eastAsia="Times New Roman" w:hAnsi="Times New Roman" w:cs="Times New Roman"/>
          <w:color w:val="000000" w:themeColor="text1"/>
          <w:sz w:val="24"/>
          <w:szCs w:val="24"/>
          <w:shd w:val="clear" w:color="auto" w:fill="FFFFFF"/>
        </w:rPr>
        <w:t xml:space="preserve"> customers with genuine personalized service in a </w:t>
      </w:r>
      <w:r w:rsidR="00111F14" w:rsidRPr="00425D95">
        <w:rPr>
          <w:rStyle w:val="blast"/>
          <w:rFonts w:ascii="Times New Roman" w:eastAsia="Times New Roman" w:hAnsi="Times New Roman" w:cs="Times New Roman"/>
          <w:color w:val="000000" w:themeColor="text1"/>
          <w:sz w:val="24"/>
          <w:szCs w:val="24"/>
          <w:shd w:val="clear" w:color="auto" w:fill="FFFFFF"/>
        </w:rPr>
        <w:t>technology</w:t>
      </w:r>
      <w:r w:rsidR="00111F14" w:rsidRPr="00111F14">
        <w:rPr>
          <w:rStyle w:val="blast"/>
          <w:rFonts w:ascii="Times New Roman" w:eastAsia="Times New Roman" w:hAnsi="Times New Roman" w:cs="Times New Roman"/>
          <w:color w:val="000000" w:themeColor="text1"/>
          <w:sz w:val="24"/>
          <w:szCs w:val="24"/>
          <w:shd w:val="clear" w:color="auto" w:fill="FFFFFF"/>
        </w:rPr>
        <w:t>-based environment.</w:t>
      </w:r>
    </w:p>
    <w:p w:rsidR="00E040C9" w:rsidRPr="002A6609" w:rsidRDefault="00E040C9"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753839" w:rsidRDefault="00753839"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2438C" w:rsidRDefault="0062438C"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2438C" w:rsidRDefault="0062438C"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753839" w:rsidRDefault="00753839"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753839" w:rsidRDefault="00753839" w:rsidP="0066492B">
      <w:pPr>
        <w:autoSpaceDE w:val="0"/>
        <w:autoSpaceDN w:val="0"/>
        <w:adjustRightInd w:val="0"/>
        <w:spacing w:after="0" w:line="360" w:lineRule="auto"/>
        <w:jc w:val="both"/>
        <w:rPr>
          <w:rStyle w:val="blast"/>
          <w:rFonts w:ascii="Times New Roman" w:eastAsia="Times New Roman" w:hAnsi="Times New Roman" w:cs="Times New Roman"/>
          <w:color w:val="000000" w:themeColor="text1"/>
          <w:sz w:val="24"/>
          <w:szCs w:val="24"/>
          <w:shd w:val="clear" w:color="auto" w:fill="FFFFFF"/>
        </w:rPr>
      </w:pPr>
    </w:p>
    <w:p w:rsidR="0066492B" w:rsidRDefault="0066492B"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425D95" w:rsidRPr="0066492B" w:rsidRDefault="00425D95" w:rsidP="0066492B">
      <w:pPr>
        <w:autoSpaceDE w:val="0"/>
        <w:autoSpaceDN w:val="0"/>
        <w:adjustRightInd w:val="0"/>
        <w:spacing w:after="0" w:line="360" w:lineRule="auto"/>
        <w:jc w:val="both"/>
        <w:rPr>
          <w:rStyle w:val="blast"/>
          <w:rFonts w:ascii="Times New Roman" w:hAnsi="Times New Roman" w:cs="Times New Roman"/>
          <w:sz w:val="24"/>
          <w:szCs w:val="24"/>
        </w:rPr>
      </w:pPr>
    </w:p>
    <w:p w:rsidR="00A02ABD" w:rsidRDefault="00F31535" w:rsidP="005B480E">
      <w:pPr>
        <w:pStyle w:val="Heading2"/>
        <w:rPr>
          <w:rStyle w:val="blast"/>
        </w:rPr>
      </w:pPr>
      <w:bookmarkStart w:id="95" w:name="_Toc59112068"/>
      <w:bookmarkStart w:id="96" w:name="_Toc59112491"/>
      <w:r w:rsidRPr="0066492B">
        <w:rPr>
          <w:rStyle w:val="blast"/>
        </w:rPr>
        <w:t>3.2 Objectives of National Credit and Commerce Bank Limited</w:t>
      </w:r>
      <w:bookmarkEnd w:id="95"/>
      <w:bookmarkEnd w:id="96"/>
    </w:p>
    <w:p w:rsidR="002A1127" w:rsidRDefault="002A1127" w:rsidP="002A1127">
      <w:pPr>
        <w:spacing w:line="360" w:lineRule="auto"/>
        <w:jc w:val="both"/>
        <w:rPr>
          <w:rStyle w:val="blast"/>
          <w:rFonts w:ascii="Times New Roman" w:eastAsia="Times New Roman" w:hAnsi="Times New Roman" w:cs="Times New Roman"/>
          <w:bCs/>
          <w:color w:val="000000" w:themeColor="text1"/>
          <w:sz w:val="24"/>
          <w:szCs w:val="32"/>
          <w:shd w:val="clear" w:color="auto" w:fill="FFFFFF"/>
        </w:rPr>
      </w:pPr>
    </w:p>
    <w:p w:rsidR="002A1127" w:rsidRPr="002A1127" w:rsidRDefault="002A1127" w:rsidP="002A1127">
      <w:pPr>
        <w:spacing w:line="36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National Credit and Commerce Bank Limited's main objective is to maximize profit through client satisfaction, which reflects the idea of any form of a service-oriented organization. National Credit and Commerce Bank determined benefit by offering the best and revered service along with other corporate goals.</w:t>
      </w:r>
    </w:p>
    <w:p w:rsidR="002A1127" w:rsidRPr="002A1127" w:rsidRDefault="002A1127" w:rsidP="002A1127">
      <w:pPr>
        <w:spacing w:line="360" w:lineRule="auto"/>
        <w:jc w:val="both"/>
        <w:rPr>
          <w:rStyle w:val="blast"/>
          <w:rFonts w:ascii="Times New Roman" w:eastAsia="Times New Roman" w:hAnsi="Times New Roman" w:cs="Times New Roman"/>
          <w:bCs/>
          <w:color w:val="000000" w:themeColor="text1"/>
          <w:sz w:val="24"/>
          <w:szCs w:val="32"/>
          <w:shd w:val="clear" w:color="auto" w:fill="FFFFFF"/>
        </w:rPr>
      </w:pPr>
    </w:p>
    <w:p w:rsidR="002A1127" w:rsidRPr="002A1127" w:rsidRDefault="002A1127" w:rsidP="002A1127">
      <w:pPr>
        <w:spacing w:line="36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The objectives of NCC Bank are mentioned below:</w:t>
      </w:r>
    </w:p>
    <w:p w:rsidR="002A1127" w:rsidRPr="002A1127" w:rsidRDefault="002A1127" w:rsidP="002A1127">
      <w:pPr>
        <w:spacing w:line="360" w:lineRule="auto"/>
        <w:jc w:val="both"/>
        <w:rPr>
          <w:rStyle w:val="blast"/>
          <w:rFonts w:ascii="Times New Roman" w:eastAsia="Times New Roman" w:hAnsi="Times New Roman" w:cs="Times New Roman"/>
          <w:bCs/>
          <w:color w:val="000000" w:themeColor="text1"/>
          <w:sz w:val="24"/>
          <w:szCs w:val="32"/>
          <w:shd w:val="clear" w:color="auto" w:fill="FFFFFF"/>
        </w:rPr>
      </w:pP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Ensure high investment returns and several service offerings.</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Play a major part in the sustainable growth and develo</w:t>
      </w:r>
      <w:r>
        <w:rPr>
          <w:rStyle w:val="blast"/>
          <w:rFonts w:ascii="Times New Roman" w:eastAsia="Times New Roman" w:hAnsi="Times New Roman" w:cs="Times New Roman"/>
          <w:bCs/>
          <w:color w:val="000000" w:themeColor="text1"/>
          <w:sz w:val="24"/>
          <w:szCs w:val="32"/>
          <w:shd w:val="clear" w:color="auto" w:fill="FFFFFF"/>
        </w:rPr>
        <w:t xml:space="preserve">pment of this nation's economic </w:t>
      </w:r>
      <w:r w:rsidRPr="002A1127">
        <w:rPr>
          <w:rStyle w:val="blast"/>
          <w:rFonts w:ascii="Times New Roman" w:eastAsia="Times New Roman" w:hAnsi="Times New Roman" w:cs="Times New Roman"/>
          <w:bCs/>
          <w:color w:val="000000" w:themeColor="text1"/>
          <w:sz w:val="24"/>
          <w:szCs w:val="32"/>
          <w:shd w:val="clear" w:color="auto" w:fill="FFFFFF"/>
        </w:rPr>
        <w:t>condition.</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Make sustainable investments, develop a balanced growth plan, and maximize annual profitability.</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Residing as the industry leader through expanding the business and automating banking activities.</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 xml:space="preserve">Adopt appropriate management technology. </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 xml:space="preserve">To create an absolute integrated financial service system. </w:t>
      </w:r>
    </w:p>
    <w:p w:rsid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 xml:space="preserve">To </w:t>
      </w:r>
      <w:r>
        <w:rPr>
          <w:rStyle w:val="blast"/>
          <w:rFonts w:ascii="Times New Roman" w:eastAsia="Times New Roman" w:hAnsi="Times New Roman" w:cs="Times New Roman"/>
          <w:bCs/>
          <w:color w:val="000000" w:themeColor="text1"/>
          <w:sz w:val="24"/>
          <w:szCs w:val="32"/>
          <w:shd w:val="clear" w:color="auto" w:fill="FFFFFF"/>
        </w:rPr>
        <w:t>generate</w:t>
      </w:r>
      <w:r w:rsidRPr="002A1127">
        <w:rPr>
          <w:rStyle w:val="blast"/>
          <w:rFonts w:ascii="Times New Roman" w:eastAsia="Times New Roman" w:hAnsi="Times New Roman" w:cs="Times New Roman"/>
          <w:bCs/>
          <w:color w:val="000000" w:themeColor="text1"/>
          <w:sz w:val="24"/>
          <w:szCs w:val="32"/>
          <w:shd w:val="clear" w:color="auto" w:fill="FFFFFF"/>
        </w:rPr>
        <w:t xml:space="preserve"> employment opportunities for contribution to the commodity. </w:t>
      </w:r>
    </w:p>
    <w:p w:rsidR="00CC7DCD" w:rsidRPr="002A1127" w:rsidRDefault="002A1127" w:rsidP="006E7959">
      <w:pPr>
        <w:pStyle w:val="ListParagraph"/>
        <w:numPr>
          <w:ilvl w:val="0"/>
          <w:numId w:val="20"/>
        </w:num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r w:rsidRPr="002A1127">
        <w:rPr>
          <w:rStyle w:val="blast"/>
          <w:rFonts w:ascii="Times New Roman" w:eastAsia="Times New Roman" w:hAnsi="Times New Roman" w:cs="Times New Roman"/>
          <w:bCs/>
          <w:color w:val="000000" w:themeColor="text1"/>
          <w:sz w:val="24"/>
          <w:szCs w:val="32"/>
          <w:shd w:val="clear" w:color="auto" w:fill="FFFFFF"/>
        </w:rPr>
        <w:t>Building a strong, dynamic, and sustainable organization, that engages in good business behavior and provides the highest quality service</w:t>
      </w:r>
    </w:p>
    <w:p w:rsidR="002A1127" w:rsidRPr="002A1127" w:rsidRDefault="002A1127" w:rsidP="002A1127">
      <w:pPr>
        <w:spacing w:line="480" w:lineRule="auto"/>
        <w:jc w:val="both"/>
        <w:rPr>
          <w:rStyle w:val="blast"/>
          <w:rFonts w:ascii="Times New Roman" w:eastAsia="Times New Roman" w:hAnsi="Times New Roman" w:cs="Times New Roman"/>
          <w:bCs/>
          <w:color w:val="000000" w:themeColor="text1"/>
          <w:sz w:val="24"/>
          <w:szCs w:val="32"/>
          <w:shd w:val="clear" w:color="auto" w:fill="FFFFFF"/>
        </w:rPr>
      </w:pPr>
    </w:p>
    <w:p w:rsidR="00CC7DCD" w:rsidRDefault="00CC7DCD" w:rsidP="00FD124A">
      <w:pPr>
        <w:spacing w:line="360" w:lineRule="auto"/>
        <w:jc w:val="both"/>
        <w:rPr>
          <w:rStyle w:val="blast"/>
          <w:rFonts w:ascii="Times New Roman" w:eastAsia="Times New Roman" w:hAnsi="Times New Roman" w:cs="Times New Roman"/>
          <w:b/>
          <w:bCs/>
          <w:color w:val="2DA2BF" w:themeColor="accent1"/>
          <w:sz w:val="32"/>
          <w:szCs w:val="32"/>
          <w:shd w:val="clear" w:color="auto" w:fill="FFFFFF"/>
        </w:rPr>
      </w:pPr>
    </w:p>
    <w:p w:rsidR="00425D95" w:rsidRDefault="00425D95" w:rsidP="00FD124A">
      <w:pPr>
        <w:spacing w:line="360" w:lineRule="auto"/>
        <w:jc w:val="both"/>
        <w:rPr>
          <w:rStyle w:val="blast"/>
          <w:rFonts w:ascii="Times New Roman" w:eastAsia="Times New Roman" w:hAnsi="Times New Roman" w:cs="Times New Roman"/>
          <w:b/>
          <w:bCs/>
          <w:color w:val="2DA2BF" w:themeColor="accent1"/>
          <w:sz w:val="32"/>
          <w:szCs w:val="32"/>
          <w:shd w:val="clear" w:color="auto" w:fill="FFFFFF"/>
        </w:rPr>
      </w:pPr>
    </w:p>
    <w:p w:rsidR="003D1B67" w:rsidRDefault="00C974EC" w:rsidP="005B480E">
      <w:pPr>
        <w:pStyle w:val="Heading2"/>
        <w:rPr>
          <w:rStyle w:val="blast"/>
          <w:rFonts w:ascii="Cambria" w:hAnsi="Cambria"/>
          <w:sz w:val="28"/>
        </w:rPr>
      </w:pPr>
      <w:bookmarkStart w:id="97" w:name="_Toc54541729"/>
      <w:bookmarkStart w:id="98" w:name="_Toc54541803"/>
      <w:bookmarkStart w:id="99" w:name="_Toc54542343"/>
      <w:bookmarkStart w:id="100" w:name="_Toc59112069"/>
      <w:bookmarkStart w:id="101" w:name="_Toc59112492"/>
      <w:r w:rsidRPr="003F1F39">
        <w:rPr>
          <w:rStyle w:val="blast"/>
          <w:rFonts w:ascii="Cambria" w:hAnsi="Cambria"/>
          <w:sz w:val="28"/>
        </w:rPr>
        <w:t>Mission</w:t>
      </w:r>
      <w:bookmarkEnd w:id="97"/>
      <w:bookmarkEnd w:id="98"/>
      <w:bookmarkEnd w:id="99"/>
      <w:bookmarkEnd w:id="100"/>
      <w:bookmarkEnd w:id="101"/>
    </w:p>
    <w:p w:rsidR="00457E77" w:rsidRDefault="00457E77" w:rsidP="00457E77"/>
    <w:p w:rsidR="00457E77" w:rsidRPr="00457E77" w:rsidRDefault="00457E77" w:rsidP="00457E77"/>
    <w:p w:rsidR="00DA337C" w:rsidRDefault="00DA337C" w:rsidP="006E7959">
      <w:pPr>
        <w:pStyle w:val="ListParagraph"/>
        <w:numPr>
          <w:ilvl w:val="0"/>
          <w:numId w:val="18"/>
        </w:numPr>
        <w:spacing w:line="360" w:lineRule="auto"/>
        <w:jc w:val="both"/>
        <w:rPr>
          <w:rFonts w:ascii="Times New Roman" w:hAnsi="Times New Roman" w:cs="Times New Roman"/>
          <w:sz w:val="24"/>
        </w:rPr>
      </w:pPr>
      <w:r w:rsidRPr="00DA337C">
        <w:rPr>
          <w:rFonts w:ascii="Times New Roman" w:hAnsi="Times New Roman" w:cs="Times New Roman"/>
          <w:sz w:val="24"/>
        </w:rPr>
        <w:t>To provide our customers with outstanding financial</w:t>
      </w:r>
      <w:r>
        <w:rPr>
          <w:rFonts w:ascii="Times New Roman" w:hAnsi="Times New Roman" w:cs="Times New Roman"/>
          <w:sz w:val="24"/>
        </w:rPr>
        <w:t xml:space="preserve"> </w:t>
      </w:r>
      <w:r w:rsidRPr="00DA337C">
        <w:rPr>
          <w:rFonts w:ascii="Times New Roman" w:hAnsi="Times New Roman" w:cs="Times New Roman"/>
          <w:sz w:val="24"/>
        </w:rPr>
        <w:t>service focused on a good customer relationship.</w:t>
      </w:r>
    </w:p>
    <w:p w:rsidR="00DA337C" w:rsidRPr="00DA337C" w:rsidRDefault="00DA337C" w:rsidP="00DA337C">
      <w:pPr>
        <w:pStyle w:val="ListParagraph"/>
        <w:spacing w:line="360" w:lineRule="auto"/>
        <w:jc w:val="both"/>
        <w:rPr>
          <w:rFonts w:ascii="Times New Roman" w:hAnsi="Times New Roman" w:cs="Times New Roman"/>
          <w:sz w:val="24"/>
        </w:rPr>
      </w:pPr>
    </w:p>
    <w:p w:rsidR="00DA337C" w:rsidRDefault="00DA337C" w:rsidP="006E7959">
      <w:pPr>
        <w:pStyle w:val="ListParagraph"/>
        <w:numPr>
          <w:ilvl w:val="0"/>
          <w:numId w:val="18"/>
        </w:numPr>
        <w:spacing w:line="360" w:lineRule="auto"/>
        <w:jc w:val="both"/>
        <w:rPr>
          <w:rFonts w:ascii="Times New Roman" w:hAnsi="Times New Roman" w:cs="Times New Roman"/>
          <w:sz w:val="24"/>
        </w:rPr>
      </w:pPr>
      <w:r w:rsidRPr="00DA337C">
        <w:rPr>
          <w:rFonts w:ascii="Times New Roman" w:hAnsi="Times New Roman" w:cs="Times New Roman"/>
          <w:sz w:val="24"/>
        </w:rPr>
        <w:t>Providing our clients and stakeholders with a long-lasting approach</w:t>
      </w:r>
      <w:r>
        <w:rPr>
          <w:rFonts w:ascii="Times New Roman" w:hAnsi="Times New Roman" w:cs="Times New Roman"/>
          <w:sz w:val="24"/>
        </w:rPr>
        <w:t xml:space="preserve"> </w:t>
      </w:r>
      <w:r w:rsidRPr="00DA337C">
        <w:rPr>
          <w:rFonts w:ascii="Times New Roman" w:hAnsi="Times New Roman" w:cs="Times New Roman"/>
          <w:sz w:val="24"/>
        </w:rPr>
        <w:t>that blends our cutting-edge technologies, ex</w:t>
      </w:r>
      <w:r>
        <w:rPr>
          <w:rFonts w:ascii="Times New Roman" w:hAnsi="Times New Roman" w:cs="Times New Roman"/>
          <w:sz w:val="24"/>
        </w:rPr>
        <w:t>pertise, and financial strength.</w:t>
      </w:r>
    </w:p>
    <w:p w:rsidR="00DA337C" w:rsidRPr="00DA337C" w:rsidRDefault="00DA337C" w:rsidP="00DA337C">
      <w:pPr>
        <w:spacing w:line="360" w:lineRule="auto"/>
        <w:jc w:val="both"/>
        <w:rPr>
          <w:rFonts w:ascii="Times New Roman" w:hAnsi="Times New Roman" w:cs="Times New Roman"/>
          <w:sz w:val="24"/>
        </w:rPr>
      </w:pPr>
    </w:p>
    <w:p w:rsidR="00DA337C" w:rsidRPr="00DA337C" w:rsidRDefault="00DA337C" w:rsidP="006E7959">
      <w:pPr>
        <w:pStyle w:val="ListParagraph"/>
        <w:numPr>
          <w:ilvl w:val="0"/>
          <w:numId w:val="18"/>
        </w:numPr>
        <w:spacing w:line="360" w:lineRule="auto"/>
        <w:jc w:val="both"/>
        <w:rPr>
          <w:rFonts w:ascii="Times New Roman" w:hAnsi="Times New Roman" w:cs="Times New Roman"/>
          <w:sz w:val="24"/>
        </w:rPr>
      </w:pPr>
      <w:r w:rsidRPr="00DA337C">
        <w:rPr>
          <w:rFonts w:ascii="Times New Roman" w:hAnsi="Times New Roman" w:cs="Times New Roman"/>
          <w:sz w:val="24"/>
        </w:rPr>
        <w:t xml:space="preserve">Creating a productive and supportive group where customers and our </w:t>
      </w:r>
      <w:r w:rsidR="00457E77" w:rsidRPr="00DA337C">
        <w:rPr>
          <w:rFonts w:ascii="Times New Roman" w:hAnsi="Times New Roman" w:cs="Times New Roman"/>
          <w:sz w:val="24"/>
        </w:rPr>
        <w:t>individuals can</w:t>
      </w:r>
      <w:r w:rsidRPr="00DA337C">
        <w:rPr>
          <w:rFonts w:ascii="Times New Roman" w:hAnsi="Times New Roman" w:cs="Times New Roman"/>
          <w:sz w:val="24"/>
        </w:rPr>
        <w:t xml:space="preserve"> succeed</w:t>
      </w:r>
      <w:r>
        <w:rPr>
          <w:rFonts w:ascii="Times New Roman" w:hAnsi="Times New Roman" w:cs="Times New Roman"/>
          <w:sz w:val="24"/>
        </w:rPr>
        <w:t>.</w:t>
      </w:r>
    </w:p>
    <w:p w:rsidR="00DA337C" w:rsidRPr="00DA337C" w:rsidRDefault="00DA337C" w:rsidP="00DA337C">
      <w:pPr>
        <w:spacing w:line="360" w:lineRule="auto"/>
        <w:ind w:left="360"/>
        <w:jc w:val="both"/>
        <w:rPr>
          <w:rFonts w:ascii="Times New Roman" w:hAnsi="Times New Roman" w:cs="Times New Roman"/>
          <w:sz w:val="24"/>
        </w:rPr>
      </w:pPr>
      <w:r w:rsidRPr="00DA337C">
        <w:rPr>
          <w:rFonts w:ascii="Times New Roman" w:hAnsi="Times New Roman" w:cs="Times New Roman"/>
          <w:sz w:val="24"/>
        </w:rPr>
        <w:t>.</w:t>
      </w:r>
    </w:p>
    <w:p w:rsidR="00DA337C" w:rsidRDefault="00DA337C" w:rsidP="00DA337C">
      <w:pPr>
        <w:spacing w:line="360" w:lineRule="auto"/>
        <w:jc w:val="both"/>
        <w:rPr>
          <w:rFonts w:ascii="Times New Roman" w:hAnsi="Times New Roman" w:cs="Times New Roman"/>
          <w:sz w:val="24"/>
        </w:rPr>
      </w:pPr>
    </w:p>
    <w:p w:rsidR="00CC7DCD" w:rsidRPr="00457E77" w:rsidRDefault="00DA337C" w:rsidP="00457E77">
      <w:pPr>
        <w:pStyle w:val="ListParagraph"/>
        <w:spacing w:line="360" w:lineRule="auto"/>
        <w:jc w:val="both"/>
        <w:rPr>
          <w:rStyle w:val="blast"/>
          <w:rFonts w:ascii="Times New Roman" w:hAnsi="Times New Roman" w:cs="Times New Roman"/>
          <w:sz w:val="24"/>
        </w:rPr>
      </w:pPr>
      <w:r w:rsidRPr="00DA337C">
        <w:rPr>
          <w:rFonts w:ascii="Times New Roman" w:hAnsi="Times New Roman" w:cs="Times New Roman"/>
          <w:sz w:val="24"/>
        </w:rPr>
        <w:t>.</w:t>
      </w:r>
    </w:p>
    <w:p w:rsidR="00C974EC" w:rsidRDefault="00C974EC" w:rsidP="005B480E">
      <w:pPr>
        <w:pStyle w:val="Heading1"/>
        <w:rPr>
          <w:rStyle w:val="blast"/>
        </w:rPr>
      </w:pPr>
      <w:bookmarkStart w:id="102" w:name="_Toc54541730"/>
      <w:bookmarkStart w:id="103" w:name="_Toc54541804"/>
      <w:bookmarkStart w:id="104" w:name="_Toc54542344"/>
      <w:bookmarkStart w:id="105" w:name="_Toc59112070"/>
      <w:bookmarkStart w:id="106" w:name="_Toc59112493"/>
      <w:r w:rsidRPr="003F1F39">
        <w:rPr>
          <w:rStyle w:val="blast"/>
        </w:rPr>
        <w:t>Vision</w:t>
      </w:r>
      <w:bookmarkEnd w:id="102"/>
      <w:bookmarkEnd w:id="103"/>
      <w:bookmarkEnd w:id="104"/>
      <w:bookmarkEnd w:id="105"/>
      <w:bookmarkEnd w:id="106"/>
    </w:p>
    <w:p w:rsidR="002C07F3" w:rsidRPr="002C07F3" w:rsidRDefault="002C07F3" w:rsidP="002C07F3">
      <w:pPr>
        <w:spacing w:line="480" w:lineRule="auto"/>
        <w:jc w:val="both"/>
      </w:pPr>
    </w:p>
    <w:p w:rsidR="00CC7DCD" w:rsidRPr="00457E77" w:rsidRDefault="00457E77" w:rsidP="002C07F3">
      <w:pPr>
        <w:spacing w:line="480" w:lineRule="auto"/>
        <w:jc w:val="both"/>
        <w:rPr>
          <w:rFonts w:ascii="Times New Roman" w:hAnsi="Times New Roman" w:cs="Times New Roman"/>
          <w:sz w:val="24"/>
        </w:rPr>
      </w:pPr>
      <w:r w:rsidRPr="00457E77">
        <w:rPr>
          <w:rFonts w:ascii="Times New Roman" w:hAnsi="Times New Roman" w:cs="Times New Roman"/>
          <w:sz w:val="24"/>
        </w:rPr>
        <w:t>In serving the country as a progressive and socially responsible financial institution, to become one of the most influential commercial banks by putting credit and trade together for the greater benefit for shareholders and  sustainable economic growth.</w:t>
      </w:r>
    </w:p>
    <w:p w:rsidR="00CC7DCD"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bookmarkStart w:id="107" w:name="_Toc54541731"/>
      <w:bookmarkStart w:id="108" w:name="_Toc54541805"/>
      <w:bookmarkStart w:id="109" w:name="_Toc54542345"/>
      <w:r>
        <w:rPr>
          <w:rStyle w:val="blast"/>
          <w:rFonts w:ascii="Times New Roman" w:eastAsia="Times New Roman" w:hAnsi="Times New Roman" w:cs="Times New Roman"/>
          <w:color w:val="000000" w:themeColor="text1"/>
          <w:sz w:val="24"/>
          <w:szCs w:val="24"/>
          <w:shd w:val="clear" w:color="auto" w:fill="FFFFFF"/>
        </w:rPr>
        <w:t>.</w:t>
      </w:r>
    </w:p>
    <w:p w:rsidR="00457E77"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57E77"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57E77"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57E77"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457E77" w:rsidRPr="00457E77" w:rsidRDefault="00457E77" w:rsidP="00457E77">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CC7DCD" w:rsidRPr="00CC7DCD" w:rsidRDefault="00CC7DCD" w:rsidP="00CC7DC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C974EC" w:rsidRPr="003F1F39" w:rsidRDefault="00766BED" w:rsidP="005B480E">
      <w:pPr>
        <w:pStyle w:val="Heading1"/>
        <w:rPr>
          <w:rStyle w:val="blast"/>
        </w:rPr>
      </w:pPr>
      <w:bookmarkStart w:id="110" w:name="_Toc59112071"/>
      <w:bookmarkStart w:id="111" w:name="_Toc59112494"/>
      <w:r w:rsidRPr="003F1F39">
        <w:rPr>
          <w:rStyle w:val="blast"/>
        </w:rPr>
        <w:t>3</w:t>
      </w:r>
      <w:r w:rsidR="00C974EC" w:rsidRPr="003F1F39">
        <w:rPr>
          <w:rStyle w:val="blast"/>
        </w:rPr>
        <w:t>.</w:t>
      </w:r>
      <w:r w:rsidR="000670A0" w:rsidRPr="003F1F39">
        <w:rPr>
          <w:rStyle w:val="blast"/>
        </w:rPr>
        <w:t>5</w:t>
      </w:r>
      <w:r w:rsidR="00C974EC" w:rsidRPr="003F1F39">
        <w:rPr>
          <w:rStyle w:val="blast"/>
        </w:rPr>
        <w:t xml:space="preserve"> The Goal of the Bank</w:t>
      </w:r>
      <w:bookmarkEnd w:id="107"/>
      <w:bookmarkEnd w:id="108"/>
      <w:bookmarkEnd w:id="109"/>
      <w:bookmarkEnd w:id="110"/>
      <w:bookmarkEnd w:id="111"/>
      <w:r w:rsidR="00C974EC" w:rsidRPr="003F1F39">
        <w:rPr>
          <w:rStyle w:val="blast"/>
        </w:rPr>
        <w:t xml:space="preserve"> </w:t>
      </w:r>
    </w:p>
    <w:p w:rsidR="0012311C" w:rsidRPr="002C07F3" w:rsidRDefault="0012311C" w:rsidP="002C07F3">
      <w:pPr>
        <w:spacing w:line="360" w:lineRule="auto"/>
        <w:jc w:val="both"/>
        <w:rPr>
          <w:rFonts w:ascii="Times New Roman" w:hAnsi="Times New Roman" w:cs="Times New Roman"/>
          <w:sz w:val="24"/>
        </w:rPr>
      </w:pPr>
    </w:p>
    <w:p w:rsidR="002C07F3" w:rsidRPr="002C07F3" w:rsidRDefault="002C07F3" w:rsidP="002C07F3">
      <w:pPr>
        <w:spacing w:line="360" w:lineRule="auto"/>
        <w:jc w:val="both"/>
        <w:rPr>
          <w:rFonts w:ascii="Times New Roman" w:hAnsi="Times New Roman" w:cs="Times New Roman"/>
          <w:sz w:val="24"/>
        </w:rPr>
      </w:pPr>
      <w:r w:rsidRPr="002C07F3">
        <w:rPr>
          <w:rFonts w:ascii="Times New Roman" w:hAnsi="Times New Roman" w:cs="Times New Roman"/>
          <w:sz w:val="24"/>
        </w:rPr>
        <w:t>To share a large segment of the banking sector is to utilize the available workforce and state-of-the-art technologies to increase the prosperity of shareholders.</w:t>
      </w:r>
    </w:p>
    <w:p w:rsidR="002C07F3" w:rsidRDefault="002C07F3" w:rsidP="006E7959">
      <w:pPr>
        <w:pStyle w:val="ListParagraph"/>
        <w:numPr>
          <w:ilvl w:val="0"/>
          <w:numId w:val="19"/>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2C07F3">
        <w:rPr>
          <w:rStyle w:val="blast"/>
          <w:rFonts w:ascii="Times New Roman" w:eastAsia="Times New Roman" w:hAnsi="Times New Roman" w:cs="Times New Roman"/>
          <w:b/>
          <w:color w:val="000000" w:themeColor="text1"/>
          <w:sz w:val="24"/>
          <w:szCs w:val="24"/>
          <w:shd w:val="clear" w:color="auto" w:fill="FFFFFF"/>
        </w:rPr>
        <w:t>Long-term objective:</w:t>
      </w:r>
      <w:r>
        <w:rPr>
          <w:rStyle w:val="blast"/>
          <w:rFonts w:ascii="Times New Roman" w:eastAsia="Times New Roman" w:hAnsi="Times New Roman" w:cs="Times New Roman"/>
          <w:color w:val="000000" w:themeColor="text1"/>
          <w:sz w:val="24"/>
          <w:szCs w:val="24"/>
          <w:shd w:val="clear" w:color="auto" w:fill="FFFFFF"/>
        </w:rPr>
        <w:t xml:space="preserve">  </w:t>
      </w:r>
      <w:r w:rsidRPr="002C07F3">
        <w:rPr>
          <w:rStyle w:val="blast"/>
          <w:rFonts w:ascii="Times New Roman" w:eastAsia="Times New Roman" w:hAnsi="Times New Roman" w:cs="Times New Roman"/>
          <w:color w:val="000000" w:themeColor="text1"/>
          <w:sz w:val="24"/>
          <w:szCs w:val="24"/>
          <w:shd w:val="clear" w:color="auto" w:fill="FFFFFF"/>
        </w:rPr>
        <w:t xml:space="preserve"> To maximize</w:t>
      </w:r>
      <w:r>
        <w:rPr>
          <w:rStyle w:val="blast"/>
          <w:rFonts w:ascii="Times New Roman" w:eastAsia="Times New Roman" w:hAnsi="Times New Roman" w:cs="Times New Roman"/>
          <w:color w:val="000000" w:themeColor="text1"/>
          <w:sz w:val="24"/>
          <w:szCs w:val="24"/>
          <w:shd w:val="clear" w:color="auto" w:fill="FFFFFF"/>
        </w:rPr>
        <w:t xml:space="preserve"> </w:t>
      </w:r>
      <w:r w:rsidRPr="002C07F3">
        <w:rPr>
          <w:rStyle w:val="blast"/>
          <w:rFonts w:ascii="Times New Roman" w:eastAsia="Times New Roman" w:hAnsi="Times New Roman" w:cs="Times New Roman"/>
          <w:color w:val="000000" w:themeColor="text1"/>
          <w:sz w:val="24"/>
          <w:szCs w:val="24"/>
          <w:shd w:val="clear" w:color="auto" w:fill="FFFFFF"/>
        </w:rPr>
        <w:t>the shareholders' capital value.</w:t>
      </w:r>
      <w:r>
        <w:rPr>
          <w:rStyle w:val="blast"/>
          <w:rFonts w:ascii="Times New Roman" w:eastAsia="Times New Roman" w:hAnsi="Times New Roman" w:cs="Times New Roman"/>
          <w:color w:val="000000" w:themeColor="text1"/>
          <w:sz w:val="24"/>
          <w:szCs w:val="24"/>
          <w:shd w:val="clear" w:color="auto" w:fill="FFFFFF"/>
        </w:rPr>
        <w:t xml:space="preserve"> </w:t>
      </w:r>
    </w:p>
    <w:p w:rsidR="002C07F3" w:rsidRDefault="002C07F3" w:rsidP="002C07F3">
      <w:pPr>
        <w:pStyle w:val="ListParagraph"/>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C974EC" w:rsidRPr="002C07F3" w:rsidRDefault="002C07F3" w:rsidP="006E7959">
      <w:pPr>
        <w:pStyle w:val="ListParagraph"/>
        <w:numPr>
          <w:ilvl w:val="0"/>
          <w:numId w:val="19"/>
        </w:num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2C07F3">
        <w:rPr>
          <w:rStyle w:val="blast"/>
          <w:rFonts w:ascii="Times New Roman" w:eastAsia="Times New Roman" w:hAnsi="Times New Roman" w:cs="Times New Roman"/>
          <w:b/>
          <w:color w:val="000000" w:themeColor="text1"/>
          <w:sz w:val="24"/>
          <w:szCs w:val="24"/>
          <w:shd w:val="clear" w:color="auto" w:fill="FFFFFF"/>
        </w:rPr>
        <w:t>Short-term objective:</w:t>
      </w:r>
      <w:r>
        <w:rPr>
          <w:rStyle w:val="blast"/>
          <w:rFonts w:ascii="Times New Roman" w:eastAsia="Times New Roman" w:hAnsi="Times New Roman" w:cs="Times New Roman"/>
          <w:b/>
          <w:color w:val="000000" w:themeColor="text1"/>
          <w:sz w:val="24"/>
          <w:szCs w:val="24"/>
          <w:shd w:val="clear" w:color="auto" w:fill="FFFFFF"/>
        </w:rPr>
        <w:t xml:space="preserve"> </w:t>
      </w:r>
      <w:r w:rsidRPr="002C07F3">
        <w:rPr>
          <w:rStyle w:val="blast"/>
          <w:rFonts w:ascii="Times New Roman" w:eastAsia="Times New Roman" w:hAnsi="Times New Roman" w:cs="Times New Roman"/>
          <w:color w:val="000000" w:themeColor="text1"/>
          <w:sz w:val="24"/>
          <w:szCs w:val="24"/>
          <w:shd w:val="clear" w:color="auto" w:fill="FFFFFF"/>
        </w:rPr>
        <w:t xml:space="preserve"> To attain a satisfactory rate of return on investment by providing a wide variety of outstanding banking services.</w:t>
      </w:r>
      <w:r w:rsidR="00C974EC" w:rsidRPr="002C07F3">
        <w:rPr>
          <w:rStyle w:val="blast"/>
          <w:rFonts w:ascii="Times New Roman" w:eastAsia="Times New Roman" w:hAnsi="Times New Roman" w:cs="Times New Roman"/>
          <w:color w:val="000000" w:themeColor="text1"/>
          <w:sz w:val="24"/>
          <w:szCs w:val="24"/>
          <w:shd w:val="clear" w:color="auto" w:fill="FFFFFF"/>
        </w:rPr>
        <w:t xml:space="preserve"> </w:t>
      </w:r>
    </w:p>
    <w:p w:rsidR="00CC7DCD" w:rsidRPr="002C07F3" w:rsidRDefault="002C07F3" w:rsidP="005B480E">
      <w:pPr>
        <w:pStyle w:val="Heading1"/>
        <w:rPr>
          <w:rStyle w:val="blast"/>
          <w:rFonts w:ascii="Times New Roman" w:hAnsi="Times New Roman"/>
          <w:b w:val="0"/>
          <w:sz w:val="24"/>
        </w:rPr>
      </w:pPr>
      <w:r>
        <w:rPr>
          <w:rStyle w:val="blast"/>
          <w:rFonts w:ascii="Times New Roman" w:hAnsi="Times New Roman"/>
          <w:b w:val="0"/>
          <w:sz w:val="24"/>
        </w:rPr>
        <w:t xml:space="preserve"> </w:t>
      </w:r>
    </w:p>
    <w:p w:rsidR="009F17CA" w:rsidRPr="003F1F39" w:rsidRDefault="009F17CA" w:rsidP="005B480E">
      <w:pPr>
        <w:pStyle w:val="Heading1"/>
        <w:rPr>
          <w:rStyle w:val="blast"/>
        </w:rPr>
      </w:pPr>
      <w:r w:rsidRPr="003F1F39">
        <w:rPr>
          <w:rStyle w:val="blast"/>
        </w:rPr>
        <w:t xml:space="preserve">  </w:t>
      </w:r>
      <w:bookmarkStart w:id="112" w:name="_Toc54541732"/>
      <w:bookmarkStart w:id="113" w:name="_Toc54541806"/>
      <w:bookmarkStart w:id="114" w:name="_Toc54542346"/>
      <w:bookmarkStart w:id="115" w:name="_Toc59112072"/>
      <w:bookmarkStart w:id="116" w:name="_Toc59112495"/>
      <w:r w:rsidR="00766BED" w:rsidRPr="003F1F39">
        <w:rPr>
          <w:rStyle w:val="blast"/>
        </w:rPr>
        <w:t>3</w:t>
      </w:r>
      <w:r w:rsidRPr="003F1F39">
        <w:rPr>
          <w:rStyle w:val="blast"/>
        </w:rPr>
        <w:t>.6 Core Valu</w:t>
      </w:r>
      <w:bookmarkEnd w:id="112"/>
      <w:bookmarkEnd w:id="113"/>
      <w:bookmarkEnd w:id="114"/>
      <w:r w:rsidR="0066492B" w:rsidRPr="003F1F39">
        <w:rPr>
          <w:rStyle w:val="blast"/>
        </w:rPr>
        <w:t>e</w:t>
      </w:r>
      <w:bookmarkEnd w:id="115"/>
      <w:bookmarkEnd w:id="116"/>
    </w:p>
    <w:p w:rsidR="00457E77" w:rsidRPr="00457E77" w:rsidRDefault="009F17CA" w:rsidP="00457E77">
      <w:pPr>
        <w:spacing w:line="360" w:lineRule="auto"/>
        <w:jc w:val="cente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noProof/>
          <w:color w:val="000000" w:themeColor="text1"/>
          <w:sz w:val="24"/>
          <w:szCs w:val="24"/>
          <w:shd w:val="clear" w:color="auto" w:fill="FFFFFF"/>
        </w:rPr>
        <w:drawing>
          <wp:inline distT="0" distB="0" distL="0" distR="0">
            <wp:extent cx="5095210" cy="3923413"/>
            <wp:effectExtent l="19050" t="0" r="0" b="0"/>
            <wp:docPr id="5" name="Picture 1" descr="C:\Users\user\Downloads\Screenshot_20201022-201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creenshot_20201022-201018.png"/>
                    <pic:cNvPicPr>
                      <a:picLocks noChangeAspect="1" noChangeArrowheads="1"/>
                    </pic:cNvPicPr>
                  </pic:nvPicPr>
                  <pic:blipFill>
                    <a:blip r:embed="rId13"/>
                    <a:srcRect/>
                    <a:stretch>
                      <a:fillRect/>
                    </a:stretch>
                  </pic:blipFill>
                  <pic:spPr bwMode="auto">
                    <a:xfrm>
                      <a:off x="0" y="0"/>
                      <a:ext cx="5095210" cy="3923413"/>
                    </a:xfrm>
                    <a:prstGeom prst="rect">
                      <a:avLst/>
                    </a:prstGeom>
                    <a:ln>
                      <a:noFill/>
                    </a:ln>
                    <a:effectLst>
                      <a:softEdge rad="112500"/>
                    </a:effectLst>
                  </pic:spPr>
                </pic:pic>
              </a:graphicData>
            </a:graphic>
          </wp:inline>
        </w:drawing>
      </w:r>
      <w:bookmarkStart w:id="117" w:name="_Toc54541733"/>
      <w:bookmarkStart w:id="118" w:name="_Toc54541807"/>
      <w:bookmarkStart w:id="119" w:name="_Toc54542347"/>
    </w:p>
    <w:p w:rsidR="00457E77" w:rsidRDefault="00457E77" w:rsidP="00CC7DCD">
      <w:r>
        <w:t xml:space="preserve"> </w:t>
      </w:r>
    </w:p>
    <w:p w:rsidR="00457E77" w:rsidRDefault="00457E77" w:rsidP="00CC7DCD"/>
    <w:p w:rsidR="00457E77" w:rsidRDefault="00457E77" w:rsidP="00CC7DCD"/>
    <w:p w:rsidR="00457E77" w:rsidRPr="00CC7DCD" w:rsidRDefault="00457E77" w:rsidP="00CC7DCD"/>
    <w:p w:rsidR="009D1206" w:rsidRPr="0059543D" w:rsidRDefault="002941ED" w:rsidP="005B480E">
      <w:pPr>
        <w:pStyle w:val="Heading1"/>
      </w:pPr>
      <w:bookmarkStart w:id="120" w:name="_Toc59112073"/>
      <w:bookmarkStart w:id="121" w:name="_Toc59112496"/>
      <w:r w:rsidRPr="0059543D">
        <w:rPr>
          <w:rStyle w:val="blast"/>
          <w:rFonts w:ascii="Times New Roman" w:hAnsi="Times New Roman"/>
          <w:sz w:val="32"/>
        </w:rPr>
        <w:t>3</w:t>
      </w:r>
      <w:r w:rsidR="009F17CA" w:rsidRPr="0059543D">
        <w:t>.7</w:t>
      </w:r>
      <w:r w:rsidR="00EF2EEA" w:rsidRPr="0059543D">
        <w:t xml:space="preserve"> </w:t>
      </w:r>
      <w:r w:rsidR="00CD590B" w:rsidRPr="0059543D">
        <w:t>Features of National</w:t>
      </w:r>
      <w:r w:rsidR="009D1206" w:rsidRPr="0059543D">
        <w:t xml:space="preserve"> Credit </w:t>
      </w:r>
      <w:r w:rsidR="00CD590B" w:rsidRPr="0059543D">
        <w:t>and</w:t>
      </w:r>
      <w:r w:rsidR="009D1206" w:rsidRPr="0059543D">
        <w:t xml:space="preserve"> Commerce Bank Limited</w:t>
      </w:r>
      <w:bookmarkEnd w:id="117"/>
      <w:bookmarkEnd w:id="118"/>
      <w:bookmarkEnd w:id="119"/>
      <w:bookmarkEnd w:id="120"/>
      <w:bookmarkEnd w:id="121"/>
    </w:p>
    <w:p w:rsidR="00FD124A" w:rsidRPr="0059543D" w:rsidRDefault="00FD124A" w:rsidP="00FD124A">
      <w:pPr>
        <w:rPr>
          <w:rFonts w:ascii="Times New Roman" w:hAnsi="Times New Roman" w:cs="Times New Roman"/>
          <w:color w:val="2A4975" w:themeColor="accent4" w:themeShade="BF"/>
        </w:rPr>
      </w:pP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xml:space="preserve">There are such a lot of motives in the back of the higher performance of National Credit and Commerce Bank Limited than another newly hooked up banks: </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Highly certified and efficient experts are in the management of the bank.</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xml:space="preserve"> • A Research &amp; Planning Division with productive people has developed by National Credit and Commerce Bank Limited.</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The automated operation device has offered the standard and set of customer service for all branches of NCCBL.</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All qualified staff were encouraged to achieve the ultimate goal of NCCBL by the organizational factors and teamwork.</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As a member of the SWIFT machine for accelerating overseas exchange transfers, National Credit and Commerce Bank Limited emerged.</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xml:space="preserve">• For the saving of low-earnings individuals who are not accessible in various such as "Ajebon Pension Scheme," National Credit and Commerce Bank Limited has added a few other schemes. </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The Bank provides a better saving rate than various financial institutions.</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In comparison with the other banks, National Credit and Trade Bank Limited collect</w:t>
      </w:r>
      <w:r w:rsidR="00255E07">
        <w:rPr>
          <w:rStyle w:val="blast"/>
          <w:rFonts w:ascii="Times New Roman" w:eastAsia="Times New Roman" w:hAnsi="Times New Roman" w:cs="Times New Roman"/>
          <w:color w:val="000000" w:themeColor="text1"/>
          <w:sz w:val="24"/>
          <w:szCs w:val="24"/>
          <w:shd w:val="clear" w:color="auto" w:fill="FFFFFF"/>
        </w:rPr>
        <w:t>s</w:t>
      </w:r>
      <w:r w:rsidRPr="009F527C">
        <w:rPr>
          <w:rStyle w:val="blast"/>
          <w:rFonts w:ascii="Times New Roman" w:eastAsia="Times New Roman" w:hAnsi="Times New Roman" w:cs="Times New Roman"/>
          <w:color w:val="000000" w:themeColor="text1"/>
          <w:sz w:val="24"/>
          <w:szCs w:val="24"/>
          <w:shd w:val="clear" w:color="auto" w:fill="FFFFFF"/>
        </w:rPr>
        <w:t xml:space="preserve"> a smaller fee from their customer.</w:t>
      </w:r>
    </w:p>
    <w:p w:rsidR="009F527C" w:rsidRPr="009F527C"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National Credit and Commerce Bank Limited also holds social duties along with technology benefits.</w:t>
      </w:r>
    </w:p>
    <w:p w:rsidR="00CC7DCD" w:rsidRDefault="009F527C" w:rsidP="009F527C">
      <w:pPr>
        <w:spacing w:line="360" w:lineRule="auto"/>
        <w:jc w:val="both"/>
        <w:rPr>
          <w:rStyle w:val="blast"/>
          <w:rFonts w:ascii="Times New Roman" w:eastAsia="Times New Roman" w:hAnsi="Times New Roman" w:cs="Times New Roman"/>
          <w:color w:val="000000" w:themeColor="text1"/>
          <w:sz w:val="24"/>
          <w:szCs w:val="24"/>
          <w:shd w:val="clear" w:color="auto" w:fill="FFFFFF"/>
        </w:rPr>
      </w:pPr>
      <w:r w:rsidRPr="009F527C">
        <w:rPr>
          <w:rStyle w:val="blast"/>
          <w:rFonts w:ascii="Times New Roman" w:eastAsia="Times New Roman" w:hAnsi="Times New Roman" w:cs="Times New Roman"/>
          <w:color w:val="000000" w:themeColor="text1"/>
          <w:sz w:val="24"/>
          <w:szCs w:val="24"/>
          <w:shd w:val="clear" w:color="auto" w:fill="FFFFFF"/>
        </w:rPr>
        <w:t>• The Bank consistently directed its client's capacity by providing helpful advice.</w:t>
      </w:r>
    </w:p>
    <w:p w:rsidR="00D225BD" w:rsidRDefault="00D225BD" w:rsidP="003E237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D225BD" w:rsidRDefault="00D225BD" w:rsidP="003E237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9F527C" w:rsidRDefault="009F527C" w:rsidP="003E237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9F527C" w:rsidRDefault="009F527C" w:rsidP="003E237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9F527C" w:rsidRDefault="009F527C" w:rsidP="003E237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637366" w:rsidRPr="00CC7DCD" w:rsidRDefault="009462F2" w:rsidP="005B480E">
      <w:pPr>
        <w:pStyle w:val="Heading2"/>
        <w:rPr>
          <w:rStyle w:val="blast"/>
          <w:rFonts w:ascii="Cambria" w:hAnsi="Cambria"/>
          <w:bCs w:val="0"/>
          <w:szCs w:val="24"/>
        </w:rPr>
      </w:pPr>
      <w:bookmarkStart w:id="122" w:name="_Toc59112074"/>
      <w:bookmarkStart w:id="123" w:name="_Toc59112497"/>
      <w:r w:rsidRPr="00CC7DCD">
        <w:rPr>
          <w:rStyle w:val="blast"/>
          <w:rFonts w:ascii="Cambria" w:hAnsi="Cambria"/>
          <w:bCs w:val="0"/>
          <w:szCs w:val="24"/>
        </w:rPr>
        <w:t xml:space="preserve">NCCBL </w:t>
      </w:r>
      <w:r w:rsidR="00637366" w:rsidRPr="00CC7DCD">
        <w:rPr>
          <w:rStyle w:val="blast"/>
          <w:rFonts w:ascii="Cambria" w:hAnsi="Cambria"/>
          <w:bCs w:val="0"/>
          <w:szCs w:val="24"/>
        </w:rPr>
        <w:t>Management Hierarch</w:t>
      </w:r>
      <w:r w:rsidR="00CC7DCD" w:rsidRPr="00CC7DCD">
        <w:rPr>
          <w:rStyle w:val="blast"/>
          <w:rFonts w:ascii="Cambria" w:hAnsi="Cambria"/>
          <w:bCs w:val="0"/>
          <w:szCs w:val="24"/>
        </w:rPr>
        <w:t>y</w:t>
      </w:r>
      <w:bookmarkEnd w:id="122"/>
      <w:bookmarkEnd w:id="123"/>
    </w:p>
    <w:p w:rsidR="00CC7DCD" w:rsidRPr="00CC7DCD" w:rsidRDefault="00CC7DCD" w:rsidP="00CC7DCD"/>
    <w:p w:rsidR="00865056" w:rsidRDefault="009462F2" w:rsidP="00CC7DCD">
      <w:pPr>
        <w:jc w:val="center"/>
      </w:pPr>
      <w:r>
        <w:rPr>
          <w:rFonts w:eastAsia="Times New Roman"/>
          <w:noProof/>
          <w:color w:val="2DA2BF" w:themeColor="accent1"/>
          <w:shd w:val="clear" w:color="auto" w:fill="FFFFFF"/>
        </w:rPr>
        <w:drawing>
          <wp:inline distT="0" distB="0" distL="0" distR="0">
            <wp:extent cx="4994014" cy="6809591"/>
            <wp:effectExtent l="19050" t="0" r="0" b="0"/>
            <wp:docPr id="16" name="Picture 3" descr="C:\Users\user\Downloads\Captur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Capture96.png"/>
                    <pic:cNvPicPr>
                      <a:picLocks noChangeAspect="1" noChangeArrowheads="1"/>
                    </pic:cNvPicPr>
                  </pic:nvPicPr>
                  <pic:blipFill>
                    <a:blip r:embed="rId14"/>
                    <a:srcRect/>
                    <a:stretch>
                      <a:fillRect/>
                    </a:stretch>
                  </pic:blipFill>
                  <pic:spPr bwMode="auto">
                    <a:xfrm>
                      <a:off x="0" y="0"/>
                      <a:ext cx="4993862" cy="6809384"/>
                    </a:xfrm>
                    <a:prstGeom prst="rect">
                      <a:avLst/>
                    </a:prstGeom>
                    <a:noFill/>
                    <a:ln w="9525">
                      <a:noFill/>
                      <a:miter lim="800000"/>
                      <a:headEnd/>
                      <a:tailEnd/>
                    </a:ln>
                  </pic:spPr>
                </pic:pic>
              </a:graphicData>
            </a:graphic>
          </wp:inline>
        </w:drawing>
      </w:r>
    </w:p>
    <w:p w:rsidR="00CC7DCD" w:rsidRDefault="005B4FDC" w:rsidP="00865056">
      <w:pPr>
        <w:pStyle w:val="Caption"/>
        <w:jc w:val="both"/>
        <w:rPr>
          <w:rFonts w:ascii="Times New Roman" w:hAnsi="Times New Roman" w:cs="Times New Roman"/>
          <w:sz w:val="28"/>
          <w:szCs w:val="28"/>
        </w:rPr>
      </w:pPr>
      <w:bookmarkStart w:id="124" w:name="_Toc54543492"/>
      <w:r>
        <w:rPr>
          <w:rFonts w:ascii="Times New Roman" w:hAnsi="Times New Roman" w:cs="Times New Roman"/>
          <w:sz w:val="28"/>
          <w:szCs w:val="28"/>
        </w:rPr>
        <w:lastRenderedPageBreak/>
        <w:t xml:space="preserve">                        </w:t>
      </w:r>
    </w:p>
    <w:p w:rsidR="00865056" w:rsidRPr="0059543D" w:rsidRDefault="00865056" w:rsidP="00CC7DCD">
      <w:pPr>
        <w:pStyle w:val="Caption"/>
        <w:jc w:val="center"/>
        <w:rPr>
          <w:rFonts w:ascii="Times New Roman" w:hAnsi="Times New Roman" w:cs="Times New Roman"/>
          <w:color w:val="2A4975" w:themeColor="accent4" w:themeShade="BF"/>
          <w:sz w:val="28"/>
          <w:szCs w:val="28"/>
        </w:rPr>
      </w:pPr>
      <w:r w:rsidRPr="0059543D">
        <w:rPr>
          <w:rFonts w:ascii="Times New Roman" w:hAnsi="Times New Roman" w:cs="Times New Roman"/>
          <w:color w:val="2A4975" w:themeColor="accent4" w:themeShade="BF"/>
          <w:sz w:val="28"/>
          <w:szCs w:val="28"/>
        </w:rPr>
        <w:t xml:space="preserve">Figure </w:t>
      </w:r>
      <w:r w:rsidR="00E37CF3" w:rsidRPr="0059543D">
        <w:rPr>
          <w:rFonts w:ascii="Times New Roman" w:hAnsi="Times New Roman" w:cs="Times New Roman"/>
          <w:color w:val="2A4975" w:themeColor="accent4" w:themeShade="BF"/>
          <w:sz w:val="28"/>
          <w:szCs w:val="28"/>
        </w:rPr>
        <w:fldChar w:fldCharType="begin"/>
      </w:r>
      <w:r w:rsidRPr="0059543D">
        <w:rPr>
          <w:rFonts w:ascii="Times New Roman" w:hAnsi="Times New Roman" w:cs="Times New Roman"/>
          <w:color w:val="2A4975" w:themeColor="accent4" w:themeShade="BF"/>
          <w:sz w:val="28"/>
          <w:szCs w:val="28"/>
        </w:rPr>
        <w:instrText xml:space="preserve"> SEQ Figure \* ARABIC </w:instrText>
      </w:r>
      <w:r w:rsidR="00E37CF3" w:rsidRPr="0059543D">
        <w:rPr>
          <w:rFonts w:ascii="Times New Roman" w:hAnsi="Times New Roman" w:cs="Times New Roman"/>
          <w:color w:val="2A4975" w:themeColor="accent4" w:themeShade="BF"/>
          <w:sz w:val="28"/>
          <w:szCs w:val="28"/>
        </w:rPr>
        <w:fldChar w:fldCharType="separate"/>
      </w:r>
      <w:r w:rsidR="002E1A94" w:rsidRPr="0059543D">
        <w:rPr>
          <w:rFonts w:ascii="Times New Roman" w:hAnsi="Times New Roman" w:cs="Times New Roman"/>
          <w:noProof/>
          <w:color w:val="2A4975" w:themeColor="accent4" w:themeShade="BF"/>
          <w:sz w:val="28"/>
          <w:szCs w:val="28"/>
        </w:rPr>
        <w:t>1</w:t>
      </w:r>
      <w:r w:rsidR="00E37CF3" w:rsidRPr="0059543D">
        <w:rPr>
          <w:rFonts w:ascii="Times New Roman" w:hAnsi="Times New Roman" w:cs="Times New Roman"/>
          <w:color w:val="2A4975" w:themeColor="accent4" w:themeShade="BF"/>
          <w:sz w:val="28"/>
          <w:szCs w:val="28"/>
        </w:rPr>
        <w:fldChar w:fldCharType="end"/>
      </w:r>
      <w:r w:rsidRPr="0059543D">
        <w:rPr>
          <w:rStyle w:val="blast"/>
          <w:rFonts w:ascii="Times New Roman" w:eastAsia="Times New Roman" w:hAnsi="Times New Roman" w:cs="Times New Roman"/>
          <w:color w:val="2A4975" w:themeColor="accent4" w:themeShade="BF"/>
          <w:sz w:val="28"/>
          <w:szCs w:val="28"/>
          <w:shd w:val="clear" w:color="auto" w:fill="FFFFFF"/>
        </w:rPr>
        <w:t>:  NCCBL Management Hierarchy</w:t>
      </w:r>
      <w:bookmarkEnd w:id="124"/>
    </w:p>
    <w:p w:rsidR="00555341" w:rsidRDefault="00637366" w:rsidP="009462F2">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r>
        <w:rPr>
          <w:rStyle w:val="blast"/>
          <w:rFonts w:ascii="Times New Roman" w:eastAsia="Times New Roman" w:hAnsi="Times New Roman" w:cs="Times New Roman"/>
          <w:b/>
          <w:bCs/>
          <w:color w:val="2DA2BF" w:themeColor="accent1"/>
          <w:sz w:val="24"/>
          <w:szCs w:val="24"/>
          <w:shd w:val="clear" w:color="auto" w:fill="FFFFFF"/>
        </w:rPr>
        <w:t xml:space="preserve">     </w:t>
      </w:r>
    </w:p>
    <w:p w:rsidR="00457E77" w:rsidRDefault="00457E77" w:rsidP="009462F2">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457E77" w:rsidRPr="003F1F39" w:rsidRDefault="00457E77" w:rsidP="009462F2">
      <w:pPr>
        <w:spacing w:line="360" w:lineRule="auto"/>
        <w:jc w:val="both"/>
        <w:rPr>
          <w:rStyle w:val="blast"/>
          <w:rFonts w:ascii="Cambria" w:eastAsia="Times New Roman" w:hAnsi="Cambria" w:cs="Times New Roman"/>
          <w:b/>
          <w:bCs/>
          <w:color w:val="2DA2BF" w:themeColor="accent1"/>
          <w:sz w:val="28"/>
          <w:szCs w:val="28"/>
          <w:shd w:val="clear" w:color="auto" w:fill="FFFFFF"/>
        </w:rPr>
      </w:pPr>
    </w:p>
    <w:p w:rsidR="00D347F2" w:rsidRPr="003F1F39" w:rsidRDefault="009462F2" w:rsidP="00CC7DCD">
      <w:pPr>
        <w:spacing w:line="360" w:lineRule="auto"/>
        <w:jc w:val="center"/>
        <w:rPr>
          <w:rStyle w:val="blast"/>
          <w:rFonts w:ascii="Cambria" w:eastAsia="Times New Roman" w:hAnsi="Cambria" w:cs="Times New Roman"/>
          <w:b/>
          <w:bCs/>
          <w:color w:val="002060"/>
          <w:sz w:val="28"/>
          <w:szCs w:val="28"/>
          <w:shd w:val="clear" w:color="auto" w:fill="FFFFFF"/>
        </w:rPr>
      </w:pPr>
      <w:r w:rsidRPr="003F1F39">
        <w:rPr>
          <w:rStyle w:val="blast"/>
          <w:rFonts w:ascii="Cambria" w:eastAsia="Times New Roman" w:hAnsi="Cambria" w:cs="Times New Roman"/>
          <w:b/>
          <w:bCs/>
          <w:color w:val="002060"/>
          <w:sz w:val="28"/>
          <w:szCs w:val="28"/>
          <w:shd w:val="clear" w:color="auto" w:fill="FFFFFF"/>
        </w:rPr>
        <w:t xml:space="preserve">Branches </w:t>
      </w:r>
      <w:r w:rsidR="004A0CC1" w:rsidRPr="003F1F39">
        <w:rPr>
          <w:rStyle w:val="blast"/>
          <w:rFonts w:ascii="Cambria" w:eastAsia="Times New Roman" w:hAnsi="Cambria" w:cs="Times New Roman"/>
          <w:b/>
          <w:bCs/>
          <w:color w:val="002060"/>
          <w:sz w:val="28"/>
          <w:szCs w:val="28"/>
          <w:shd w:val="clear" w:color="auto" w:fill="FFFFFF"/>
        </w:rPr>
        <w:t>of NCC</w:t>
      </w:r>
      <w:r w:rsidRPr="003F1F39">
        <w:rPr>
          <w:rStyle w:val="blast"/>
          <w:rFonts w:ascii="Cambria" w:eastAsia="Times New Roman" w:hAnsi="Cambria" w:cs="Times New Roman"/>
          <w:b/>
          <w:bCs/>
          <w:color w:val="002060"/>
          <w:sz w:val="28"/>
          <w:szCs w:val="28"/>
          <w:shd w:val="clear" w:color="auto" w:fill="FFFFFF"/>
        </w:rPr>
        <w:t xml:space="preserve"> Bank Limited</w:t>
      </w:r>
    </w:p>
    <w:tbl>
      <w:tblPr>
        <w:tblStyle w:val="LightGrid-Accent4"/>
        <w:tblW w:w="0" w:type="auto"/>
        <w:tblLook w:val="04A0"/>
      </w:tblPr>
      <w:tblGrid>
        <w:gridCol w:w="2310"/>
        <w:gridCol w:w="2310"/>
        <w:gridCol w:w="2311"/>
        <w:gridCol w:w="2311"/>
      </w:tblGrid>
      <w:tr w:rsidR="00D347F2" w:rsidTr="0059543D">
        <w:trPr>
          <w:cnfStyle w:val="100000000000"/>
        </w:trPr>
        <w:tc>
          <w:tcPr>
            <w:cnfStyle w:val="001000000000"/>
            <w:tcW w:w="2310" w:type="dxa"/>
          </w:tcPr>
          <w:p w:rsidR="00D347F2" w:rsidRPr="006330A1" w:rsidRDefault="00D347F2" w:rsidP="00387895">
            <w:pPr>
              <w:spacing w:line="360" w:lineRule="auto"/>
              <w:jc w:val="both"/>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Number Of Branches</w:t>
            </w:r>
          </w:p>
        </w:tc>
        <w:tc>
          <w:tcPr>
            <w:tcW w:w="2310" w:type="dxa"/>
          </w:tcPr>
          <w:p w:rsidR="00D347F2" w:rsidRPr="006330A1" w:rsidRDefault="00D347F2" w:rsidP="009462F2">
            <w:pPr>
              <w:spacing w:line="360" w:lineRule="auto"/>
              <w:jc w:val="both"/>
              <w:cnfStyle w:val="100000000000"/>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Branches  Of NCCBL</w:t>
            </w:r>
          </w:p>
        </w:tc>
        <w:tc>
          <w:tcPr>
            <w:tcW w:w="2311" w:type="dxa"/>
          </w:tcPr>
          <w:p w:rsidR="00D347F2" w:rsidRPr="006330A1" w:rsidRDefault="00D347F2" w:rsidP="00387895">
            <w:pPr>
              <w:spacing w:line="360" w:lineRule="auto"/>
              <w:jc w:val="both"/>
              <w:cnfStyle w:val="100000000000"/>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Number Of Branches</w:t>
            </w:r>
          </w:p>
        </w:tc>
        <w:tc>
          <w:tcPr>
            <w:tcW w:w="2311" w:type="dxa"/>
          </w:tcPr>
          <w:p w:rsidR="00D347F2" w:rsidRPr="006330A1" w:rsidRDefault="00D347F2" w:rsidP="009462F2">
            <w:pPr>
              <w:spacing w:line="360" w:lineRule="auto"/>
              <w:jc w:val="both"/>
              <w:cnfStyle w:val="100000000000"/>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Branches  Of NCCBL</w:t>
            </w:r>
          </w:p>
        </w:tc>
      </w:tr>
      <w:tr w:rsidR="00D347F2" w:rsidRPr="00B57D06" w:rsidTr="0059543D">
        <w:trPr>
          <w:cnfStyle w:val="00000010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w:t>
            </w:r>
          </w:p>
        </w:tc>
        <w:tc>
          <w:tcPr>
            <w:tcW w:w="2310" w:type="dxa"/>
          </w:tcPr>
          <w:p w:rsidR="00D347F2" w:rsidRPr="00B57D06" w:rsidRDefault="00D347F2" w:rsidP="00387895">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3A3449"/>
                <w:sz w:val="23"/>
                <w:szCs w:val="23"/>
              </w:rPr>
              <w:t xml:space="preserve">Motijheel </w:t>
            </w:r>
            <w:r w:rsidRPr="00B57D06">
              <w:rPr>
                <w:rFonts w:ascii="Times New Roman" w:hAnsi="Times New Roman" w:cs="Times New Roman"/>
                <w:b/>
                <w:color w:val="272131"/>
                <w:sz w:val="23"/>
                <w:szCs w:val="23"/>
              </w:rPr>
              <w:t>Main Branch</w:t>
            </w:r>
          </w:p>
        </w:tc>
        <w:tc>
          <w:tcPr>
            <w:tcW w:w="2311" w:type="dxa"/>
          </w:tcPr>
          <w:p w:rsidR="00D347F2" w:rsidRPr="006330A1" w:rsidRDefault="00D347F2" w:rsidP="00D347F2">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1</w:t>
            </w:r>
          </w:p>
        </w:tc>
        <w:tc>
          <w:tcPr>
            <w:tcW w:w="2311" w:type="dxa"/>
          </w:tcPr>
          <w:p w:rsidR="00D347F2" w:rsidRPr="00B57D06" w:rsidRDefault="00B57D0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Chaumuhani Branch</w:t>
            </w:r>
          </w:p>
        </w:tc>
      </w:tr>
      <w:tr w:rsidR="00D347F2" w:rsidRPr="00B57D06" w:rsidTr="0059543D">
        <w:trPr>
          <w:cnfStyle w:val="00000001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2</w:t>
            </w:r>
          </w:p>
        </w:tc>
        <w:tc>
          <w:tcPr>
            <w:tcW w:w="2310" w:type="dxa"/>
          </w:tcPr>
          <w:p w:rsidR="00D347F2" w:rsidRPr="00B57D06" w:rsidRDefault="00D347F2" w:rsidP="00387895">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3A3449"/>
                <w:sz w:val="23"/>
                <w:szCs w:val="23"/>
              </w:rPr>
              <w:t xml:space="preserve">Agrabad  </w:t>
            </w:r>
            <w:r w:rsidRPr="00B57D06">
              <w:rPr>
                <w:rFonts w:ascii="Times New Roman" w:hAnsi="Times New Roman" w:cs="Times New Roman"/>
                <w:b/>
                <w:color w:val="272131"/>
                <w:sz w:val="23"/>
                <w:szCs w:val="23"/>
              </w:rPr>
              <w:t>Branch.</w:t>
            </w:r>
          </w:p>
        </w:tc>
        <w:tc>
          <w:tcPr>
            <w:tcW w:w="2311" w:type="dxa"/>
          </w:tcPr>
          <w:p w:rsidR="00D347F2" w:rsidRPr="006330A1" w:rsidRDefault="00D347F2" w:rsidP="00D347F2">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2</w:t>
            </w:r>
          </w:p>
        </w:tc>
        <w:tc>
          <w:tcPr>
            <w:tcW w:w="2311" w:type="dxa"/>
          </w:tcPr>
          <w:p w:rsidR="00D347F2" w:rsidRPr="00B57D06" w:rsidRDefault="00B57D0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Shymoli Branch(next opening)</w:t>
            </w:r>
          </w:p>
        </w:tc>
      </w:tr>
      <w:tr w:rsidR="00D347F2" w:rsidRPr="00B57D06" w:rsidTr="0059543D">
        <w:trPr>
          <w:cnfStyle w:val="00000010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3</w:t>
            </w:r>
          </w:p>
        </w:tc>
        <w:tc>
          <w:tcPr>
            <w:tcW w:w="2310" w:type="dxa"/>
          </w:tcPr>
          <w:p w:rsidR="00D347F2" w:rsidRPr="00B57D06" w:rsidRDefault="00D347F2" w:rsidP="00387895">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Khatungonj Branch</w:t>
            </w:r>
          </w:p>
        </w:tc>
        <w:tc>
          <w:tcPr>
            <w:tcW w:w="2311" w:type="dxa"/>
          </w:tcPr>
          <w:p w:rsidR="00D347F2" w:rsidRPr="006330A1" w:rsidRDefault="00D347F2" w:rsidP="00D347F2">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3</w:t>
            </w:r>
          </w:p>
        </w:tc>
        <w:tc>
          <w:tcPr>
            <w:tcW w:w="2311" w:type="dxa"/>
          </w:tcPr>
          <w:p w:rsidR="00D347F2" w:rsidRPr="00B57D06" w:rsidRDefault="00B57D0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Bangshal Branch.</w:t>
            </w:r>
          </w:p>
        </w:tc>
      </w:tr>
      <w:tr w:rsidR="00D347F2" w:rsidRPr="00B57D06" w:rsidTr="0059543D">
        <w:trPr>
          <w:cnfStyle w:val="00000001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p>
        </w:tc>
        <w:tc>
          <w:tcPr>
            <w:tcW w:w="2310" w:type="dxa"/>
          </w:tcPr>
          <w:p w:rsidR="00D347F2" w:rsidRPr="00B57D06" w:rsidRDefault="00D347F2" w:rsidP="00387895">
            <w:pPr>
              <w:autoSpaceDE w:val="0"/>
              <w:autoSpaceDN w:val="0"/>
              <w:adjustRightInd w:val="0"/>
              <w:cnfStyle w:val="000000010000"/>
              <w:rPr>
                <w:rStyle w:val="blast"/>
                <w:rFonts w:ascii="Times New Roman" w:hAnsi="Times New Roman" w:cs="Times New Roman"/>
                <w:b/>
                <w:color w:val="272131"/>
                <w:sz w:val="23"/>
                <w:szCs w:val="23"/>
              </w:rPr>
            </w:pPr>
            <w:r w:rsidRPr="00B57D06">
              <w:rPr>
                <w:rFonts w:ascii="Times New Roman" w:hAnsi="Times New Roman" w:cs="Times New Roman"/>
                <w:b/>
                <w:color w:val="272131"/>
                <w:sz w:val="23"/>
                <w:szCs w:val="23"/>
              </w:rPr>
              <w:t xml:space="preserve">Khulna Branch. </w:t>
            </w:r>
          </w:p>
        </w:tc>
        <w:tc>
          <w:tcPr>
            <w:tcW w:w="2311" w:type="dxa"/>
          </w:tcPr>
          <w:p w:rsidR="00D347F2" w:rsidRPr="006330A1" w:rsidRDefault="00D347F2" w:rsidP="00D347F2">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4</w:t>
            </w:r>
          </w:p>
        </w:tc>
        <w:tc>
          <w:tcPr>
            <w:tcW w:w="2311" w:type="dxa"/>
          </w:tcPr>
          <w:p w:rsidR="00D347F2" w:rsidRPr="00B57D06" w:rsidRDefault="00B57D0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Moulvibazar Branch</w:t>
            </w:r>
          </w:p>
        </w:tc>
      </w:tr>
      <w:tr w:rsidR="00D347F2" w:rsidRPr="00B57D06" w:rsidTr="0059543D">
        <w:trPr>
          <w:cnfStyle w:val="00000010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5</w:t>
            </w:r>
          </w:p>
        </w:tc>
        <w:tc>
          <w:tcPr>
            <w:tcW w:w="2310" w:type="dxa"/>
          </w:tcPr>
          <w:p w:rsidR="00D347F2" w:rsidRPr="00B57D06" w:rsidRDefault="00D347F2" w:rsidP="00387895">
            <w:pPr>
              <w:spacing w:line="360" w:lineRule="auto"/>
              <w:jc w:val="both"/>
              <w:cnfStyle w:val="000000100000"/>
              <w:rPr>
                <w:rStyle w:val="blast"/>
                <w:rFonts w:ascii="Times New Roman" w:hAnsi="Times New Roman" w:cs="Times New Roman"/>
                <w:b/>
                <w:color w:val="3A3449"/>
                <w:sz w:val="24"/>
                <w:szCs w:val="24"/>
              </w:rPr>
            </w:pPr>
            <w:r w:rsidRPr="00B57D06">
              <w:rPr>
                <w:rFonts w:ascii="Times New Roman" w:hAnsi="Times New Roman" w:cs="Times New Roman"/>
                <w:b/>
                <w:color w:val="3A3449"/>
                <w:sz w:val="24"/>
                <w:szCs w:val="24"/>
              </w:rPr>
              <w:t xml:space="preserve"> </w:t>
            </w:r>
            <w:r w:rsidRPr="00B57D06">
              <w:rPr>
                <w:rFonts w:ascii="Times New Roman" w:hAnsi="Times New Roman" w:cs="Times New Roman"/>
                <w:b/>
                <w:color w:val="272131"/>
                <w:sz w:val="23"/>
                <w:szCs w:val="23"/>
              </w:rPr>
              <w:t>Babubazar Branch</w:t>
            </w:r>
          </w:p>
        </w:tc>
        <w:tc>
          <w:tcPr>
            <w:tcW w:w="2311" w:type="dxa"/>
          </w:tcPr>
          <w:p w:rsidR="00D347F2" w:rsidRPr="006330A1" w:rsidRDefault="00D347F2" w:rsidP="00D347F2">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5</w:t>
            </w:r>
          </w:p>
        </w:tc>
        <w:tc>
          <w:tcPr>
            <w:tcW w:w="2311" w:type="dxa"/>
          </w:tcPr>
          <w:p w:rsidR="00D347F2" w:rsidRPr="00B57D06" w:rsidRDefault="00B57D0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Jessore Branch</w:t>
            </w:r>
          </w:p>
        </w:tc>
      </w:tr>
      <w:tr w:rsidR="00D347F2" w:rsidRPr="00B57D06" w:rsidTr="0059543D">
        <w:trPr>
          <w:cnfStyle w:val="00000001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6</w:t>
            </w:r>
          </w:p>
        </w:tc>
        <w:tc>
          <w:tcPr>
            <w:tcW w:w="2310" w:type="dxa"/>
          </w:tcPr>
          <w:p w:rsidR="00D347F2" w:rsidRPr="00B57D06" w:rsidRDefault="00D347F2"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Jublee Road Branch.</w:t>
            </w:r>
          </w:p>
        </w:tc>
        <w:tc>
          <w:tcPr>
            <w:tcW w:w="2311" w:type="dxa"/>
          </w:tcPr>
          <w:p w:rsidR="00D347F2" w:rsidRPr="006330A1" w:rsidRDefault="00D347F2" w:rsidP="00D347F2">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6</w:t>
            </w:r>
          </w:p>
        </w:tc>
        <w:tc>
          <w:tcPr>
            <w:tcW w:w="2311" w:type="dxa"/>
          </w:tcPr>
          <w:p w:rsidR="00D347F2" w:rsidRPr="00B57D06" w:rsidRDefault="00146550"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Pr>
                <w:rFonts w:ascii="Times New Roman" w:hAnsi="Times New Roman" w:cs="Times New Roman"/>
                <w:b/>
                <w:color w:val="272131"/>
                <w:sz w:val="23"/>
                <w:szCs w:val="23"/>
              </w:rPr>
              <w:t xml:space="preserve">Rangpur </w:t>
            </w:r>
            <w:r w:rsidR="00B57D06" w:rsidRPr="00B57D06">
              <w:rPr>
                <w:rFonts w:ascii="Times New Roman" w:hAnsi="Times New Roman" w:cs="Times New Roman"/>
                <w:b/>
                <w:color w:val="272131"/>
                <w:sz w:val="23"/>
                <w:szCs w:val="23"/>
              </w:rPr>
              <w:t xml:space="preserve"> Branch</w:t>
            </w:r>
          </w:p>
        </w:tc>
      </w:tr>
      <w:tr w:rsidR="00D347F2" w:rsidRPr="00B57D06" w:rsidTr="0059543D">
        <w:trPr>
          <w:cnfStyle w:val="000000100000"/>
        </w:trPr>
        <w:tc>
          <w:tcPr>
            <w:cnfStyle w:val="001000000000"/>
            <w:tcW w:w="2310" w:type="dxa"/>
          </w:tcPr>
          <w:p w:rsidR="00D347F2" w:rsidRPr="006330A1" w:rsidRDefault="00D347F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7</w:t>
            </w:r>
          </w:p>
        </w:tc>
        <w:tc>
          <w:tcPr>
            <w:tcW w:w="2310" w:type="dxa"/>
          </w:tcPr>
          <w:p w:rsidR="00D347F2" w:rsidRPr="00B57D06" w:rsidRDefault="00D347F2"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Style w:val="blast"/>
                <w:rFonts w:ascii="Times New Roman" w:eastAsia="Times New Roman" w:hAnsi="Times New Roman" w:cs="Times New Roman"/>
                <w:b/>
                <w:bCs/>
                <w:color w:val="000000" w:themeColor="text1"/>
                <w:sz w:val="28"/>
                <w:szCs w:val="28"/>
                <w:shd w:val="clear" w:color="auto" w:fill="FFFFFF"/>
              </w:rPr>
              <w:t>O.R Nizam Road</w:t>
            </w:r>
          </w:p>
        </w:tc>
        <w:tc>
          <w:tcPr>
            <w:tcW w:w="2311" w:type="dxa"/>
          </w:tcPr>
          <w:p w:rsidR="00D347F2" w:rsidRPr="006330A1" w:rsidRDefault="007F3FB6" w:rsidP="00D347F2">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2</w:t>
            </w:r>
            <w:r w:rsidR="00132C72">
              <w:rPr>
                <w:rStyle w:val="blast"/>
                <w:rFonts w:ascii="Times New Roman" w:eastAsia="Times New Roman" w:hAnsi="Times New Roman" w:cs="Times New Roman"/>
                <w:b/>
                <w:bCs/>
                <w:color w:val="000000" w:themeColor="text1"/>
                <w:sz w:val="28"/>
                <w:szCs w:val="28"/>
                <w:shd w:val="clear" w:color="auto" w:fill="FFFFFF"/>
              </w:rPr>
              <w:t>7</w:t>
            </w:r>
          </w:p>
        </w:tc>
        <w:tc>
          <w:tcPr>
            <w:tcW w:w="2311" w:type="dxa"/>
          </w:tcPr>
          <w:p w:rsidR="00D347F2" w:rsidRPr="00B57D06" w:rsidRDefault="00B57D0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Kawranbazar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8</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Chowhatta Branch.</w:t>
            </w:r>
          </w:p>
        </w:tc>
        <w:tc>
          <w:tcPr>
            <w:tcW w:w="2311" w:type="dxa"/>
          </w:tcPr>
          <w:p w:rsidR="007F3FB6" w:rsidRPr="006330A1" w:rsidRDefault="00132C72"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28</w:t>
            </w:r>
          </w:p>
        </w:tc>
        <w:tc>
          <w:tcPr>
            <w:tcW w:w="2311" w:type="dxa"/>
          </w:tcPr>
          <w:p w:rsidR="007F3FB6" w:rsidRPr="00B57D06" w:rsidRDefault="00146550"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Pr>
                <w:rFonts w:ascii="Times New Roman" w:hAnsi="Times New Roman" w:cs="Times New Roman"/>
                <w:b/>
                <w:color w:val="272131"/>
                <w:sz w:val="23"/>
                <w:szCs w:val="23"/>
              </w:rPr>
              <w:t>Dilkusha</w:t>
            </w:r>
            <w:r w:rsidR="007F3FB6" w:rsidRPr="00B57D06">
              <w:rPr>
                <w:rFonts w:ascii="Times New Roman" w:hAnsi="Times New Roman" w:cs="Times New Roman"/>
                <w:b/>
                <w:color w:val="272131"/>
                <w:sz w:val="23"/>
                <w:szCs w:val="23"/>
              </w:rPr>
              <w:t xml:space="preserve">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9</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Dhanmondi Branch</w:t>
            </w:r>
          </w:p>
        </w:tc>
        <w:tc>
          <w:tcPr>
            <w:tcW w:w="2311" w:type="dxa"/>
          </w:tcPr>
          <w:p w:rsidR="007F3FB6" w:rsidRPr="006330A1" w:rsidRDefault="00132C72"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29</w:t>
            </w:r>
          </w:p>
        </w:tc>
        <w:tc>
          <w:tcPr>
            <w:tcW w:w="2311" w:type="dxa"/>
          </w:tcPr>
          <w:p w:rsidR="007F3FB6" w:rsidRPr="00B57D06" w:rsidRDefault="00146550"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Pr>
                <w:rFonts w:ascii="Times New Roman" w:hAnsi="Times New Roman" w:cs="Times New Roman"/>
                <w:b/>
                <w:color w:val="272131"/>
                <w:sz w:val="23"/>
                <w:szCs w:val="23"/>
              </w:rPr>
              <w:t>Islampur</w:t>
            </w:r>
            <w:r w:rsidR="007F3FB6" w:rsidRPr="00B57D06">
              <w:rPr>
                <w:rFonts w:ascii="Times New Roman" w:hAnsi="Times New Roman" w:cs="Times New Roman"/>
                <w:b/>
                <w:color w:val="272131"/>
                <w:sz w:val="23"/>
                <w:szCs w:val="23"/>
              </w:rPr>
              <w:t xml:space="preserve">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10</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Elephant Road Branch.</w:t>
            </w:r>
          </w:p>
        </w:tc>
        <w:tc>
          <w:tcPr>
            <w:tcW w:w="2311" w:type="dxa"/>
          </w:tcPr>
          <w:p w:rsidR="007F3FB6" w:rsidRPr="006330A1" w:rsidRDefault="00132C72"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30</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Halishahor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11</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Mogbazar Branch.</w:t>
            </w:r>
          </w:p>
        </w:tc>
        <w:tc>
          <w:tcPr>
            <w:tcW w:w="2311" w:type="dxa"/>
          </w:tcPr>
          <w:p w:rsidR="007F3FB6" w:rsidRPr="006330A1" w:rsidRDefault="007F3FB6"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1</w:t>
            </w:r>
          </w:p>
        </w:tc>
        <w:tc>
          <w:tcPr>
            <w:tcW w:w="2311" w:type="dxa"/>
          </w:tcPr>
          <w:p w:rsidR="007F3FB6" w:rsidRPr="00B57D06" w:rsidRDefault="00146550"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Pr>
                <w:rFonts w:ascii="Times New Roman" w:hAnsi="Times New Roman" w:cs="Times New Roman"/>
                <w:b/>
                <w:color w:val="272131"/>
                <w:sz w:val="23"/>
                <w:szCs w:val="23"/>
              </w:rPr>
              <w:t>Foreign</w:t>
            </w:r>
            <w:r w:rsidR="007F3FB6" w:rsidRPr="00B57D06">
              <w:rPr>
                <w:rFonts w:ascii="Times New Roman" w:hAnsi="Times New Roman" w:cs="Times New Roman"/>
                <w:b/>
                <w:color w:val="272131"/>
                <w:sz w:val="23"/>
                <w:szCs w:val="23"/>
              </w:rPr>
              <w:t xml:space="preserve"> Exchange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12</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Gulshan Branch</w:t>
            </w:r>
          </w:p>
        </w:tc>
        <w:tc>
          <w:tcPr>
            <w:tcW w:w="2311" w:type="dxa"/>
          </w:tcPr>
          <w:p w:rsidR="007F3FB6" w:rsidRPr="006330A1" w:rsidRDefault="007F3FB6"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2</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Modunaghat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13</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Malibag Branch.</w:t>
            </w:r>
          </w:p>
        </w:tc>
        <w:tc>
          <w:tcPr>
            <w:tcW w:w="2311" w:type="dxa"/>
          </w:tcPr>
          <w:p w:rsidR="007F3FB6" w:rsidRPr="006330A1" w:rsidRDefault="007F3FB6"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3</w:t>
            </w:r>
          </w:p>
        </w:tc>
        <w:tc>
          <w:tcPr>
            <w:tcW w:w="2311"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Uttara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14</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Cox's Bazar Branch</w:t>
            </w:r>
          </w:p>
        </w:tc>
        <w:tc>
          <w:tcPr>
            <w:tcW w:w="2311" w:type="dxa"/>
          </w:tcPr>
          <w:p w:rsidR="007F3FB6" w:rsidRPr="006330A1" w:rsidRDefault="007F3FB6"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4</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Baralekha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15</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Laldighirpar Branch</w:t>
            </w:r>
          </w:p>
        </w:tc>
        <w:tc>
          <w:tcPr>
            <w:tcW w:w="2311" w:type="dxa"/>
          </w:tcPr>
          <w:p w:rsidR="007F3FB6" w:rsidRPr="006330A1" w:rsidRDefault="007F3FB6"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5</w:t>
            </w:r>
          </w:p>
        </w:tc>
        <w:tc>
          <w:tcPr>
            <w:tcW w:w="2311"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Syedpur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lastRenderedPageBreak/>
              <w:t>16</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Jatrabari Branch</w:t>
            </w:r>
          </w:p>
        </w:tc>
        <w:tc>
          <w:tcPr>
            <w:tcW w:w="2311" w:type="dxa"/>
          </w:tcPr>
          <w:p w:rsidR="007F3FB6" w:rsidRPr="006330A1" w:rsidRDefault="007F3FB6"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6</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Patgram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17</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Mirpur Branch.</w:t>
            </w:r>
          </w:p>
        </w:tc>
        <w:tc>
          <w:tcPr>
            <w:tcW w:w="2311" w:type="dxa"/>
          </w:tcPr>
          <w:p w:rsidR="007F3FB6" w:rsidRPr="006330A1" w:rsidRDefault="007F3FB6"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3</w:t>
            </w:r>
            <w:r w:rsidR="00132C72">
              <w:rPr>
                <w:rStyle w:val="blast"/>
                <w:rFonts w:ascii="Times New Roman" w:eastAsia="Times New Roman" w:hAnsi="Times New Roman" w:cs="Times New Roman"/>
                <w:b/>
                <w:bCs/>
                <w:color w:val="000000" w:themeColor="text1"/>
                <w:sz w:val="28"/>
                <w:szCs w:val="28"/>
                <w:shd w:val="clear" w:color="auto" w:fill="FFFFFF"/>
              </w:rPr>
              <w:t>7</w:t>
            </w:r>
          </w:p>
        </w:tc>
        <w:tc>
          <w:tcPr>
            <w:tcW w:w="2311"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Baraiyarhat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18</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Feni Branch.</w:t>
            </w:r>
          </w:p>
        </w:tc>
        <w:tc>
          <w:tcPr>
            <w:tcW w:w="2311" w:type="dxa"/>
          </w:tcPr>
          <w:p w:rsidR="007F3FB6" w:rsidRPr="006330A1" w:rsidRDefault="00132C72"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38</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Majhirghat Branch</w:t>
            </w:r>
          </w:p>
        </w:tc>
      </w:tr>
      <w:tr w:rsidR="007F3FB6" w:rsidRPr="00B57D06" w:rsidTr="0059543D">
        <w:trPr>
          <w:cnfStyle w:val="00000010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19</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Kadamtali Branch</w:t>
            </w:r>
          </w:p>
        </w:tc>
        <w:tc>
          <w:tcPr>
            <w:tcW w:w="2311" w:type="dxa"/>
          </w:tcPr>
          <w:p w:rsidR="007F3FB6" w:rsidRPr="006330A1" w:rsidRDefault="00132C72"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39</w:t>
            </w:r>
          </w:p>
        </w:tc>
        <w:tc>
          <w:tcPr>
            <w:tcW w:w="2311"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Bogra Branch</w:t>
            </w:r>
          </w:p>
        </w:tc>
      </w:tr>
      <w:tr w:rsidR="007F3FB6" w:rsidRPr="00B57D06" w:rsidTr="0059543D">
        <w:trPr>
          <w:cnfStyle w:val="000000010000"/>
        </w:trPr>
        <w:tc>
          <w:tcPr>
            <w:cnfStyle w:val="001000000000"/>
            <w:tcW w:w="2310" w:type="dxa"/>
          </w:tcPr>
          <w:p w:rsidR="007F3FB6" w:rsidRPr="006330A1" w:rsidRDefault="007F3FB6"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20</w:t>
            </w:r>
          </w:p>
        </w:tc>
        <w:tc>
          <w:tcPr>
            <w:tcW w:w="2310" w:type="dxa"/>
          </w:tcPr>
          <w:p w:rsidR="007F3FB6" w:rsidRPr="00B57D06" w:rsidRDefault="007F3FB6" w:rsidP="00387895">
            <w:pPr>
              <w:spacing w:line="360" w:lineRule="auto"/>
              <w:jc w:val="both"/>
              <w:cnfStyle w:val="00000001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Laximpur Branch.</w:t>
            </w:r>
          </w:p>
        </w:tc>
        <w:tc>
          <w:tcPr>
            <w:tcW w:w="2311" w:type="dxa"/>
          </w:tcPr>
          <w:p w:rsidR="007F3FB6" w:rsidRPr="006330A1" w:rsidRDefault="007F3FB6" w:rsidP="00387895">
            <w:pPr>
              <w:spacing w:line="360" w:lineRule="auto"/>
              <w:jc w:val="center"/>
              <w:cnfStyle w:val="000000010000"/>
              <w:rPr>
                <w:rStyle w:val="blast"/>
                <w:rFonts w:ascii="Times New Roman" w:eastAsia="Times New Roman" w:hAnsi="Times New Roman" w:cs="Times New Roman"/>
                <w:b/>
                <w:bCs/>
                <w:color w:val="000000" w:themeColor="text1"/>
                <w:sz w:val="28"/>
                <w:szCs w:val="28"/>
                <w:shd w:val="clear" w:color="auto" w:fill="FFFFFF"/>
              </w:rPr>
            </w:pPr>
            <w:r w:rsidRPr="006330A1">
              <w:rPr>
                <w:rStyle w:val="blast"/>
                <w:rFonts w:ascii="Times New Roman" w:eastAsia="Times New Roman" w:hAnsi="Times New Roman" w:cs="Times New Roman"/>
                <w:b/>
                <w:bCs/>
                <w:color w:val="000000" w:themeColor="text1"/>
                <w:sz w:val="28"/>
                <w:szCs w:val="28"/>
                <w:shd w:val="clear" w:color="auto" w:fill="FFFFFF"/>
              </w:rPr>
              <w:t>4</w:t>
            </w:r>
            <w:r w:rsidR="00132C72">
              <w:rPr>
                <w:rStyle w:val="blast"/>
                <w:rFonts w:ascii="Times New Roman" w:eastAsia="Times New Roman" w:hAnsi="Times New Roman" w:cs="Times New Roman"/>
                <w:b/>
                <w:bCs/>
                <w:color w:val="000000" w:themeColor="text1"/>
                <w:sz w:val="28"/>
                <w:szCs w:val="28"/>
                <w:shd w:val="clear" w:color="auto" w:fill="FFFFFF"/>
              </w:rPr>
              <w:t>0</w:t>
            </w:r>
          </w:p>
        </w:tc>
        <w:tc>
          <w:tcPr>
            <w:tcW w:w="2311"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Nababgonj Branch</w:t>
            </w:r>
          </w:p>
        </w:tc>
      </w:tr>
      <w:tr w:rsidR="007F3FB6" w:rsidRPr="00B57D06" w:rsidTr="0059543D">
        <w:trPr>
          <w:cnfStyle w:val="000000100000"/>
        </w:trPr>
        <w:tc>
          <w:tcPr>
            <w:cnfStyle w:val="001000000000"/>
            <w:tcW w:w="2310" w:type="dxa"/>
          </w:tcPr>
          <w:p w:rsidR="007F3FB6" w:rsidRPr="006330A1" w:rsidRDefault="00132C7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Pr>
                <w:rStyle w:val="blast"/>
                <w:rFonts w:ascii="Times New Roman" w:eastAsia="Times New Roman" w:hAnsi="Times New Roman" w:cs="Times New Roman"/>
                <w:b w:val="0"/>
                <w:bCs w:val="0"/>
                <w:color w:val="000000" w:themeColor="text1"/>
                <w:sz w:val="28"/>
                <w:szCs w:val="28"/>
                <w:shd w:val="clear" w:color="auto" w:fill="FFFFFF"/>
              </w:rPr>
              <w:t>4</w:t>
            </w:r>
            <w:r w:rsidR="007F3FB6" w:rsidRPr="006330A1">
              <w:rPr>
                <w:rStyle w:val="blast"/>
                <w:rFonts w:ascii="Times New Roman" w:eastAsia="Times New Roman" w:hAnsi="Times New Roman" w:cs="Times New Roman"/>
                <w:b w:val="0"/>
                <w:bCs w:val="0"/>
                <w:color w:val="000000" w:themeColor="text1"/>
                <w:sz w:val="28"/>
                <w:szCs w:val="28"/>
                <w:shd w:val="clear" w:color="auto" w:fill="FFFFFF"/>
              </w:rPr>
              <w:t>1</w:t>
            </w:r>
          </w:p>
        </w:tc>
        <w:tc>
          <w:tcPr>
            <w:tcW w:w="2310" w:type="dxa"/>
          </w:tcPr>
          <w:p w:rsidR="007F3FB6" w:rsidRPr="00B57D06" w:rsidRDefault="007F3FB6" w:rsidP="00387895">
            <w:pPr>
              <w:spacing w:line="360" w:lineRule="auto"/>
              <w:jc w:val="both"/>
              <w:cnfStyle w:val="000000100000"/>
              <w:rPr>
                <w:rStyle w:val="blast"/>
                <w:rFonts w:ascii="Times New Roman" w:eastAsia="Times New Roman" w:hAnsi="Times New Roman" w:cs="Times New Roman"/>
                <w:b/>
                <w:bCs/>
                <w:color w:val="000000" w:themeColor="text1"/>
                <w:sz w:val="28"/>
                <w:szCs w:val="28"/>
                <w:shd w:val="clear" w:color="auto" w:fill="FFFFFF"/>
              </w:rPr>
            </w:pPr>
            <w:r w:rsidRPr="00B57D06">
              <w:rPr>
                <w:rFonts w:ascii="Times New Roman" w:hAnsi="Times New Roman" w:cs="Times New Roman"/>
                <w:b/>
                <w:color w:val="000000" w:themeColor="text1"/>
                <w:sz w:val="23"/>
                <w:szCs w:val="23"/>
              </w:rPr>
              <w:t>Midford</w:t>
            </w:r>
            <w:r w:rsidR="003F1F39">
              <w:rPr>
                <w:rFonts w:ascii="Times New Roman" w:hAnsi="Times New Roman" w:cs="Times New Roman"/>
                <w:b/>
                <w:color w:val="000000" w:themeColor="text1"/>
                <w:sz w:val="23"/>
                <w:szCs w:val="23"/>
              </w:rPr>
              <w:t xml:space="preserve"> </w:t>
            </w:r>
            <w:r w:rsidRPr="00B57D06">
              <w:rPr>
                <w:rFonts w:ascii="Times New Roman" w:hAnsi="Times New Roman" w:cs="Times New Roman"/>
                <w:b/>
                <w:color w:val="000000" w:themeColor="text1"/>
                <w:sz w:val="23"/>
                <w:szCs w:val="23"/>
              </w:rPr>
              <w:t xml:space="preserve"> Branch.</w:t>
            </w:r>
          </w:p>
        </w:tc>
        <w:tc>
          <w:tcPr>
            <w:tcW w:w="2311" w:type="dxa"/>
          </w:tcPr>
          <w:p w:rsidR="007F3FB6" w:rsidRPr="006330A1" w:rsidRDefault="00132C72" w:rsidP="00387895">
            <w:pPr>
              <w:spacing w:line="360" w:lineRule="auto"/>
              <w:jc w:val="center"/>
              <w:cnfStyle w:val="000000100000"/>
              <w:rPr>
                <w:rStyle w:val="blast"/>
                <w:rFonts w:ascii="Times New Roman" w:eastAsia="Times New Roman" w:hAnsi="Times New Roman" w:cs="Times New Roman"/>
                <w:b/>
                <w:bCs/>
                <w:color w:val="000000" w:themeColor="text1"/>
                <w:sz w:val="28"/>
                <w:szCs w:val="28"/>
                <w:shd w:val="clear" w:color="auto" w:fill="FFFFFF"/>
              </w:rPr>
            </w:pPr>
            <w:r>
              <w:rPr>
                <w:rStyle w:val="blast"/>
                <w:rFonts w:ascii="Times New Roman" w:eastAsia="Times New Roman" w:hAnsi="Times New Roman" w:cs="Times New Roman"/>
                <w:b/>
                <w:bCs/>
                <w:color w:val="000000" w:themeColor="text1"/>
                <w:sz w:val="28"/>
                <w:szCs w:val="28"/>
                <w:shd w:val="clear" w:color="auto" w:fill="FFFFFF"/>
              </w:rPr>
              <w:t>51</w:t>
            </w:r>
          </w:p>
        </w:tc>
        <w:tc>
          <w:tcPr>
            <w:tcW w:w="2311"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Andorkila Branch.</w:t>
            </w:r>
          </w:p>
        </w:tc>
      </w:tr>
      <w:tr w:rsidR="007F3FB6" w:rsidRPr="00B57D06" w:rsidTr="0059543D">
        <w:trPr>
          <w:gridAfter w:val="2"/>
          <w:cnfStyle w:val="000000010000"/>
          <w:wAfter w:w="4622" w:type="dxa"/>
        </w:trPr>
        <w:tc>
          <w:tcPr>
            <w:cnfStyle w:val="001000000000"/>
            <w:tcW w:w="2310" w:type="dxa"/>
          </w:tcPr>
          <w:p w:rsidR="007F3FB6" w:rsidRPr="006330A1" w:rsidRDefault="00132C72" w:rsidP="00D347F2">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Pr>
                <w:rStyle w:val="blast"/>
                <w:rFonts w:ascii="Times New Roman" w:eastAsia="Times New Roman" w:hAnsi="Times New Roman" w:cs="Times New Roman"/>
                <w:b w:val="0"/>
                <w:bCs w:val="0"/>
                <w:color w:val="000000" w:themeColor="text1"/>
                <w:sz w:val="28"/>
                <w:szCs w:val="28"/>
                <w:shd w:val="clear" w:color="auto" w:fill="FFFFFF"/>
              </w:rPr>
              <w:t>4</w:t>
            </w:r>
            <w:r w:rsidR="006330A1">
              <w:rPr>
                <w:rStyle w:val="blast"/>
                <w:rFonts w:ascii="Times New Roman" w:eastAsia="Times New Roman" w:hAnsi="Times New Roman" w:cs="Times New Roman"/>
                <w:b w:val="0"/>
                <w:bCs w:val="0"/>
                <w:color w:val="000000" w:themeColor="text1"/>
                <w:sz w:val="28"/>
                <w:szCs w:val="28"/>
                <w:shd w:val="clear" w:color="auto" w:fill="FFFFFF"/>
              </w:rPr>
              <w:t>2</w:t>
            </w:r>
          </w:p>
        </w:tc>
        <w:tc>
          <w:tcPr>
            <w:tcW w:w="2310" w:type="dxa"/>
          </w:tcPr>
          <w:p w:rsidR="007F3FB6" w:rsidRPr="00B57D06" w:rsidRDefault="007F3FB6" w:rsidP="00387895">
            <w:pPr>
              <w:spacing w:line="360" w:lineRule="auto"/>
              <w:jc w:val="both"/>
              <w:cnfStyle w:val="000000010000"/>
              <w:rPr>
                <w:rFonts w:ascii="Times New Roman" w:hAnsi="Times New Roman" w:cs="Times New Roman"/>
                <w:b/>
                <w:color w:val="000000" w:themeColor="text1"/>
                <w:sz w:val="23"/>
                <w:szCs w:val="23"/>
              </w:rPr>
            </w:pPr>
            <w:r w:rsidRPr="00B57D06">
              <w:rPr>
                <w:rFonts w:ascii="Times New Roman" w:hAnsi="Times New Roman" w:cs="Times New Roman"/>
                <w:b/>
                <w:color w:val="272131"/>
                <w:sz w:val="23"/>
                <w:szCs w:val="23"/>
              </w:rPr>
              <w:t>Hajigonj Branch</w:t>
            </w:r>
          </w:p>
        </w:tc>
      </w:tr>
      <w:tr w:rsidR="007F3FB6" w:rsidRPr="00B57D06" w:rsidTr="0059543D">
        <w:trPr>
          <w:gridAfter w:val="2"/>
          <w:cnfStyle w:val="00000010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3</w:t>
            </w:r>
          </w:p>
        </w:tc>
        <w:tc>
          <w:tcPr>
            <w:tcW w:w="2310"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Madaripur Branch</w:t>
            </w:r>
          </w:p>
        </w:tc>
      </w:tr>
      <w:tr w:rsidR="007F3FB6" w:rsidRPr="00B57D06" w:rsidTr="0059543D">
        <w:trPr>
          <w:gridAfter w:val="2"/>
          <w:cnfStyle w:val="00000001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4</w:t>
            </w:r>
          </w:p>
        </w:tc>
        <w:tc>
          <w:tcPr>
            <w:tcW w:w="2310"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Rajshahi Branch.</w:t>
            </w:r>
          </w:p>
        </w:tc>
      </w:tr>
      <w:tr w:rsidR="007F3FB6" w:rsidRPr="00B57D06" w:rsidTr="0059543D">
        <w:trPr>
          <w:gridAfter w:val="2"/>
          <w:cnfStyle w:val="00000010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5</w:t>
            </w:r>
          </w:p>
        </w:tc>
        <w:tc>
          <w:tcPr>
            <w:tcW w:w="2310"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Nawabpur Road Branch</w:t>
            </w:r>
          </w:p>
        </w:tc>
      </w:tr>
      <w:tr w:rsidR="007F3FB6" w:rsidRPr="00B57D06" w:rsidTr="0059543D">
        <w:trPr>
          <w:gridAfter w:val="2"/>
          <w:cnfStyle w:val="00000001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6</w:t>
            </w:r>
          </w:p>
        </w:tc>
        <w:tc>
          <w:tcPr>
            <w:tcW w:w="2310"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Banani Branch</w:t>
            </w:r>
          </w:p>
        </w:tc>
      </w:tr>
      <w:tr w:rsidR="007F3FB6" w:rsidRPr="00B57D06" w:rsidTr="0059543D">
        <w:trPr>
          <w:gridAfter w:val="2"/>
          <w:cnfStyle w:val="00000010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7</w:t>
            </w:r>
          </w:p>
        </w:tc>
        <w:tc>
          <w:tcPr>
            <w:tcW w:w="2310" w:type="dxa"/>
          </w:tcPr>
          <w:p w:rsidR="007F3FB6" w:rsidRPr="00B57D06" w:rsidRDefault="007F3FB6" w:rsidP="009462F2">
            <w:pPr>
              <w:spacing w:line="360" w:lineRule="auto"/>
              <w:jc w:val="both"/>
              <w:cnfStyle w:val="00000010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Commilla Branch</w:t>
            </w:r>
          </w:p>
        </w:tc>
      </w:tr>
      <w:tr w:rsidR="007F3FB6" w:rsidRPr="00B57D06" w:rsidTr="0059543D">
        <w:trPr>
          <w:gridAfter w:val="2"/>
          <w:cnfStyle w:val="00000001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4</w:t>
            </w:r>
            <w:r w:rsidR="00132C72">
              <w:rPr>
                <w:rStyle w:val="blast"/>
                <w:rFonts w:ascii="Times New Roman" w:eastAsia="Times New Roman" w:hAnsi="Times New Roman" w:cs="Times New Roman"/>
                <w:b w:val="0"/>
                <w:bCs w:val="0"/>
                <w:color w:val="000000" w:themeColor="text1"/>
                <w:sz w:val="28"/>
                <w:szCs w:val="28"/>
                <w:shd w:val="clear" w:color="auto" w:fill="FFFFFF"/>
              </w:rPr>
              <w:t>8</w:t>
            </w:r>
          </w:p>
        </w:tc>
        <w:tc>
          <w:tcPr>
            <w:tcW w:w="2310" w:type="dxa"/>
          </w:tcPr>
          <w:p w:rsidR="007F3FB6" w:rsidRPr="00B57D06" w:rsidRDefault="007F3FB6" w:rsidP="009462F2">
            <w:pPr>
              <w:spacing w:line="360" w:lineRule="auto"/>
              <w:jc w:val="both"/>
              <w:cnfStyle w:val="000000010000"/>
              <w:rPr>
                <w:rStyle w:val="blast"/>
                <w:rFonts w:ascii="Times New Roman" w:eastAsia="Times New Roman" w:hAnsi="Times New Roman" w:cs="Times New Roman"/>
                <w:b/>
                <w:bCs/>
                <w:color w:val="2DA2BF" w:themeColor="accent1"/>
                <w:sz w:val="28"/>
                <w:szCs w:val="28"/>
                <w:shd w:val="clear" w:color="auto" w:fill="FFFFFF"/>
              </w:rPr>
            </w:pPr>
            <w:r w:rsidRPr="00B57D06">
              <w:rPr>
                <w:rFonts w:ascii="Times New Roman" w:hAnsi="Times New Roman" w:cs="Times New Roman"/>
                <w:b/>
                <w:color w:val="272131"/>
                <w:sz w:val="23"/>
                <w:szCs w:val="23"/>
              </w:rPr>
              <w:t>Chakaria Branch</w:t>
            </w:r>
          </w:p>
        </w:tc>
      </w:tr>
      <w:tr w:rsidR="007F3FB6" w:rsidRPr="00B57D06" w:rsidTr="0059543D">
        <w:trPr>
          <w:gridAfter w:val="2"/>
          <w:cnfStyle w:val="000000100000"/>
          <w:wAfter w:w="4622" w:type="dxa"/>
        </w:trPr>
        <w:tc>
          <w:tcPr>
            <w:cnfStyle w:val="001000000000"/>
            <w:tcW w:w="2310" w:type="dxa"/>
          </w:tcPr>
          <w:p w:rsidR="007F3FB6" w:rsidRPr="006330A1" w:rsidRDefault="00132C72"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Pr>
                <w:rStyle w:val="blast"/>
                <w:rFonts w:ascii="Times New Roman" w:eastAsia="Times New Roman" w:hAnsi="Times New Roman" w:cs="Times New Roman"/>
                <w:b w:val="0"/>
                <w:bCs w:val="0"/>
                <w:color w:val="000000" w:themeColor="text1"/>
                <w:sz w:val="28"/>
                <w:szCs w:val="28"/>
                <w:shd w:val="clear" w:color="auto" w:fill="FFFFFF"/>
              </w:rPr>
              <w:t>49</w:t>
            </w:r>
          </w:p>
        </w:tc>
        <w:tc>
          <w:tcPr>
            <w:tcW w:w="2310" w:type="dxa"/>
          </w:tcPr>
          <w:p w:rsidR="007F3FB6" w:rsidRPr="00B57D06" w:rsidRDefault="007F3FB6" w:rsidP="009462F2">
            <w:pPr>
              <w:spacing w:line="360" w:lineRule="auto"/>
              <w:jc w:val="both"/>
              <w:cnfStyle w:val="000000100000"/>
              <w:rPr>
                <w:rFonts w:ascii="Times New Roman" w:hAnsi="Times New Roman" w:cs="Times New Roman"/>
                <w:b/>
                <w:color w:val="272131"/>
                <w:sz w:val="23"/>
                <w:szCs w:val="23"/>
              </w:rPr>
            </w:pPr>
            <w:r w:rsidRPr="00B57D06">
              <w:rPr>
                <w:rFonts w:ascii="Times New Roman" w:hAnsi="Times New Roman" w:cs="Times New Roman"/>
                <w:b/>
                <w:color w:val="272131"/>
                <w:sz w:val="23"/>
                <w:szCs w:val="23"/>
              </w:rPr>
              <w:t>Jaggannathpur Branch</w:t>
            </w:r>
          </w:p>
        </w:tc>
      </w:tr>
      <w:tr w:rsidR="007F3FB6" w:rsidRPr="00B57D06" w:rsidTr="0059543D">
        <w:trPr>
          <w:gridAfter w:val="2"/>
          <w:cnfStyle w:val="000000010000"/>
          <w:wAfter w:w="4622" w:type="dxa"/>
        </w:trPr>
        <w:tc>
          <w:tcPr>
            <w:cnfStyle w:val="001000000000"/>
            <w:tcW w:w="2310" w:type="dxa"/>
          </w:tcPr>
          <w:p w:rsidR="007F3FB6" w:rsidRPr="006330A1" w:rsidRDefault="007F3FB6" w:rsidP="00387895">
            <w:pPr>
              <w:spacing w:line="360" w:lineRule="auto"/>
              <w:jc w:val="center"/>
              <w:rPr>
                <w:rStyle w:val="blast"/>
                <w:rFonts w:ascii="Times New Roman" w:eastAsia="Times New Roman" w:hAnsi="Times New Roman" w:cs="Times New Roman"/>
                <w:b w:val="0"/>
                <w:bCs w:val="0"/>
                <w:color w:val="000000" w:themeColor="text1"/>
                <w:sz w:val="28"/>
                <w:szCs w:val="28"/>
                <w:shd w:val="clear" w:color="auto" w:fill="FFFFFF"/>
              </w:rPr>
            </w:pPr>
            <w:r w:rsidRPr="006330A1">
              <w:rPr>
                <w:rStyle w:val="blast"/>
                <w:rFonts w:ascii="Times New Roman" w:eastAsia="Times New Roman" w:hAnsi="Times New Roman" w:cs="Times New Roman"/>
                <w:b w:val="0"/>
                <w:bCs w:val="0"/>
                <w:color w:val="000000" w:themeColor="text1"/>
                <w:sz w:val="28"/>
                <w:szCs w:val="28"/>
                <w:shd w:val="clear" w:color="auto" w:fill="FFFFFF"/>
              </w:rPr>
              <w:t>5</w:t>
            </w:r>
            <w:r w:rsidR="00132C72">
              <w:rPr>
                <w:rStyle w:val="blast"/>
                <w:rFonts w:ascii="Times New Roman" w:eastAsia="Times New Roman" w:hAnsi="Times New Roman" w:cs="Times New Roman"/>
                <w:b w:val="0"/>
                <w:bCs w:val="0"/>
                <w:color w:val="000000" w:themeColor="text1"/>
                <w:sz w:val="28"/>
                <w:szCs w:val="28"/>
                <w:shd w:val="clear" w:color="auto" w:fill="FFFFFF"/>
              </w:rPr>
              <w:t>0</w:t>
            </w:r>
          </w:p>
        </w:tc>
        <w:tc>
          <w:tcPr>
            <w:tcW w:w="2310" w:type="dxa"/>
          </w:tcPr>
          <w:p w:rsidR="007F3FB6" w:rsidRPr="00B57D06" w:rsidRDefault="007F3FB6" w:rsidP="009462F2">
            <w:pPr>
              <w:spacing w:line="360" w:lineRule="auto"/>
              <w:jc w:val="both"/>
              <w:cnfStyle w:val="000000010000"/>
              <w:rPr>
                <w:rFonts w:ascii="Times New Roman" w:hAnsi="Times New Roman" w:cs="Times New Roman"/>
                <w:b/>
                <w:color w:val="272131"/>
                <w:sz w:val="23"/>
                <w:szCs w:val="23"/>
              </w:rPr>
            </w:pPr>
            <w:r w:rsidRPr="00B57D06">
              <w:rPr>
                <w:rFonts w:ascii="Times New Roman" w:hAnsi="Times New Roman" w:cs="Times New Roman"/>
                <w:b/>
                <w:color w:val="272131"/>
                <w:sz w:val="23"/>
                <w:szCs w:val="23"/>
              </w:rPr>
              <w:t>Madhabdi Branch</w:t>
            </w:r>
          </w:p>
        </w:tc>
      </w:tr>
    </w:tbl>
    <w:p w:rsidR="009462F2" w:rsidRPr="00B57D06" w:rsidRDefault="009462F2" w:rsidP="009462F2">
      <w:pPr>
        <w:spacing w:line="360" w:lineRule="auto"/>
        <w:jc w:val="both"/>
        <w:rPr>
          <w:rStyle w:val="blast"/>
          <w:rFonts w:ascii="Times New Roman" w:eastAsia="Times New Roman" w:hAnsi="Times New Roman" w:cs="Times New Roman"/>
          <w:b/>
          <w:bCs/>
          <w:color w:val="2DA2BF" w:themeColor="accent1"/>
          <w:sz w:val="28"/>
          <w:szCs w:val="28"/>
          <w:shd w:val="clear" w:color="auto" w:fill="FFFFFF"/>
        </w:rPr>
      </w:pPr>
    </w:p>
    <w:p w:rsidR="00BA71A8" w:rsidRDefault="007F3FB6" w:rsidP="00BA71A8">
      <w:pPr>
        <w:spacing w:line="360" w:lineRule="auto"/>
        <w:jc w:val="both"/>
        <w:rPr>
          <w:rStyle w:val="blast"/>
          <w:rFonts w:ascii="Times New Roman" w:eastAsia="Times New Roman" w:hAnsi="Times New Roman" w:cs="Times New Roman"/>
          <w:b/>
          <w:bCs/>
          <w:color w:val="2DA2BF" w:themeColor="accent1"/>
          <w:sz w:val="28"/>
          <w:szCs w:val="28"/>
          <w:shd w:val="clear" w:color="auto" w:fill="FFFFFF"/>
        </w:rPr>
      </w:pPr>
      <w:r w:rsidRPr="007F3FB6">
        <w:rPr>
          <w:rStyle w:val="blast"/>
          <w:rFonts w:ascii="Times New Roman" w:eastAsia="Times New Roman" w:hAnsi="Times New Roman" w:cs="Times New Roman"/>
          <w:b/>
          <w:bCs/>
          <w:color w:val="000000" w:themeColor="text1"/>
          <w:sz w:val="28"/>
          <w:szCs w:val="28"/>
          <w:shd w:val="clear" w:color="auto" w:fill="FFFFFF"/>
        </w:rPr>
        <w:t xml:space="preserve">              </w:t>
      </w:r>
    </w:p>
    <w:p w:rsidR="009462F2" w:rsidRPr="007F3FB6" w:rsidRDefault="009462F2" w:rsidP="009462F2">
      <w:pPr>
        <w:spacing w:line="360" w:lineRule="auto"/>
        <w:jc w:val="both"/>
        <w:rPr>
          <w:rStyle w:val="blast"/>
          <w:rFonts w:ascii="Times New Roman" w:eastAsia="Times New Roman" w:hAnsi="Times New Roman" w:cs="Times New Roman"/>
          <w:b/>
          <w:bCs/>
          <w:color w:val="000000" w:themeColor="text1"/>
          <w:sz w:val="28"/>
          <w:szCs w:val="28"/>
          <w:shd w:val="clear" w:color="auto" w:fill="FFFFFF"/>
        </w:rPr>
      </w:pPr>
    </w:p>
    <w:p w:rsidR="009462F2" w:rsidRDefault="009462F2" w:rsidP="009462F2">
      <w:pPr>
        <w:spacing w:line="360" w:lineRule="auto"/>
        <w:jc w:val="both"/>
        <w:rPr>
          <w:rStyle w:val="blast"/>
          <w:rFonts w:ascii="Times New Roman" w:eastAsia="Times New Roman" w:hAnsi="Times New Roman" w:cs="Times New Roman"/>
          <w:b/>
          <w:bCs/>
          <w:color w:val="2DA2BF" w:themeColor="accent1"/>
          <w:sz w:val="28"/>
          <w:szCs w:val="28"/>
          <w:shd w:val="clear" w:color="auto" w:fill="FFFFFF"/>
        </w:rPr>
      </w:pPr>
    </w:p>
    <w:p w:rsidR="00B57D06" w:rsidRDefault="00B57D06"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66492B" w:rsidRDefault="0066492B"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66492B" w:rsidRDefault="0066492B"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66492B" w:rsidRDefault="0066492B"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B57D06" w:rsidRDefault="00B57D06"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B57D06" w:rsidRDefault="00B57D06"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B57D06" w:rsidRDefault="00B57D06"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9F5E15" w:rsidRDefault="009F5E15" w:rsidP="002D5C7E">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p>
    <w:p w:rsidR="00CC7DCD" w:rsidRPr="0066492B" w:rsidRDefault="002E1A94" w:rsidP="0066492B">
      <w:pPr>
        <w:tabs>
          <w:tab w:val="left" w:pos="5503"/>
        </w:tabs>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r>
        <w:rPr>
          <w:rStyle w:val="blast"/>
          <w:rFonts w:ascii="Times New Roman" w:eastAsia="Times New Roman" w:hAnsi="Times New Roman" w:cs="Times New Roman"/>
          <w:b/>
          <w:bCs/>
          <w:color w:val="2DA2BF" w:themeColor="accent1"/>
          <w:sz w:val="24"/>
          <w:szCs w:val="24"/>
          <w:shd w:val="clear" w:color="auto" w:fill="FFFFFF"/>
        </w:rPr>
        <w:tab/>
      </w:r>
      <w:bookmarkStart w:id="125" w:name="_Toc54541734"/>
      <w:bookmarkStart w:id="126" w:name="_Toc54541808"/>
      <w:bookmarkStart w:id="127" w:name="_Toc54542348"/>
    </w:p>
    <w:p w:rsidR="00440EDF" w:rsidRPr="00CC7DCD" w:rsidRDefault="002941ED" w:rsidP="005B480E">
      <w:pPr>
        <w:pStyle w:val="Heading1"/>
      </w:pPr>
      <w:bookmarkStart w:id="128" w:name="_Toc59112075"/>
      <w:bookmarkStart w:id="129" w:name="_Toc59112498"/>
      <w:r w:rsidRPr="00CC7DCD">
        <w:rPr>
          <w:rStyle w:val="blast"/>
        </w:rPr>
        <w:t>3</w:t>
      </w:r>
      <w:r w:rsidR="00DE262F" w:rsidRPr="00CC7DCD">
        <w:rPr>
          <w:rStyle w:val="blast"/>
        </w:rPr>
        <w:t>.</w:t>
      </w:r>
      <w:r w:rsidR="009F17CA" w:rsidRPr="00CC7DCD">
        <w:rPr>
          <w:rStyle w:val="blast"/>
        </w:rPr>
        <w:t>8</w:t>
      </w:r>
      <w:r w:rsidR="00440EDF" w:rsidRPr="00CC7DCD">
        <w:t xml:space="preserve"> </w:t>
      </w:r>
      <w:r w:rsidR="00440EDF" w:rsidRPr="00CC7DCD">
        <w:rPr>
          <w:rStyle w:val="blast"/>
        </w:rPr>
        <w:t xml:space="preserve">Corporate </w:t>
      </w:r>
      <w:r w:rsidR="00CD590B" w:rsidRPr="00CC7DCD">
        <w:rPr>
          <w:rStyle w:val="blast"/>
        </w:rPr>
        <w:t>Culture of NCC</w:t>
      </w:r>
      <w:r w:rsidR="00440EDF" w:rsidRPr="00CC7DCD">
        <w:rPr>
          <w:rStyle w:val="blast"/>
        </w:rPr>
        <w:t xml:space="preserve"> Bank Ltd</w:t>
      </w:r>
      <w:bookmarkEnd w:id="125"/>
      <w:bookmarkEnd w:id="126"/>
      <w:bookmarkEnd w:id="127"/>
      <w:bookmarkEnd w:id="128"/>
      <w:bookmarkEnd w:id="129"/>
      <w:r w:rsidR="00440EDF" w:rsidRPr="00CC7DCD">
        <w:t xml:space="preserve"> </w:t>
      </w:r>
    </w:p>
    <w:p w:rsidR="00255E07" w:rsidRDefault="00255E07" w:rsidP="009F527C">
      <w:pPr>
        <w:spacing w:line="360" w:lineRule="auto"/>
        <w:jc w:val="both"/>
        <w:rPr>
          <w:rFonts w:ascii="Times New Roman" w:hAnsi="Times New Roman" w:cs="Times New Roman"/>
        </w:rPr>
      </w:pPr>
    </w:p>
    <w:p w:rsidR="009F527C" w:rsidRPr="009F527C" w:rsidRDefault="009F527C" w:rsidP="009F527C">
      <w:pPr>
        <w:spacing w:line="360" w:lineRule="auto"/>
        <w:jc w:val="both"/>
        <w:rPr>
          <w:rFonts w:ascii="Times New Roman" w:hAnsi="Times New Roman" w:cs="Times New Roman"/>
          <w:color w:val="212529"/>
          <w:sz w:val="24"/>
          <w:szCs w:val="24"/>
          <w:shd w:val="clear" w:color="auto" w:fill="FFFFFF"/>
        </w:rPr>
      </w:pPr>
      <w:r w:rsidRPr="009F527C">
        <w:rPr>
          <w:rFonts w:ascii="Times New Roman" w:hAnsi="Times New Roman" w:cs="Times New Roman"/>
        </w:rPr>
        <w:t xml:space="preserve"> </w:t>
      </w:r>
      <w:r w:rsidRPr="009F527C">
        <w:rPr>
          <w:rFonts w:ascii="Times New Roman" w:hAnsi="Times New Roman" w:cs="Times New Roman"/>
          <w:color w:val="212529"/>
          <w:sz w:val="24"/>
          <w:szCs w:val="24"/>
          <w:shd w:val="clear" w:color="auto" w:fill="FFFFFF"/>
        </w:rPr>
        <w:t xml:space="preserve">Corporate culture aims to express its norms, mindsets, attributes, and confidence that represent and demonstrate its nature to individuals from an organization. It helps to establish the priorities, procedures, structure, and entry of an organization to operate, consumers, speculators, and the most influential network. Therefore, their deep and diverse business culture establishes a strong bond with their partners. It also provides loyalty for members and customers. With its absolute and incomparable business culture, NCC Bank is one of the finest examples of corporate banks. </w:t>
      </w:r>
    </w:p>
    <w:p w:rsidR="002D5C7E" w:rsidRPr="009F527C" w:rsidRDefault="009F527C" w:rsidP="009F527C">
      <w:pPr>
        <w:spacing w:line="360" w:lineRule="auto"/>
        <w:jc w:val="both"/>
        <w:rPr>
          <w:rStyle w:val="blast"/>
          <w:rFonts w:ascii="Times New Roman" w:eastAsia="Times New Roman" w:hAnsi="Times New Roman" w:cs="Times New Roman"/>
          <w:b/>
          <w:bCs/>
          <w:color w:val="2DA2BF" w:themeColor="accent1"/>
          <w:sz w:val="24"/>
          <w:szCs w:val="24"/>
          <w:shd w:val="clear" w:color="auto" w:fill="FFFFFF"/>
        </w:rPr>
      </w:pPr>
      <w:r w:rsidRPr="009F527C">
        <w:rPr>
          <w:rFonts w:ascii="Times New Roman" w:hAnsi="Times New Roman" w:cs="Times New Roman"/>
          <w:color w:val="212529"/>
          <w:sz w:val="24"/>
          <w:szCs w:val="24"/>
          <w:shd w:val="clear" w:color="auto" w:fill="FFFFFF"/>
        </w:rPr>
        <w:t>The Bank's members see themselves as a community and a family that leads to collaboration for change. Positive and brilliant organizational cultures create up an upper hand over the long term and step in as an impartial platform that is meaningful and remarkable.</w:t>
      </w:r>
      <w:r w:rsidR="00440EDF" w:rsidRPr="009F527C">
        <w:rPr>
          <w:rFonts w:ascii="Times New Roman" w:hAnsi="Times New Roman" w:cs="Times New Roman"/>
          <w:color w:val="212529"/>
          <w:sz w:val="24"/>
          <w:szCs w:val="24"/>
          <w:shd w:val="clear" w:color="auto" w:fill="FFFFFF"/>
        </w:rPr>
        <w:t xml:space="preserve"> Over the long </w:t>
      </w:r>
      <w:r w:rsidR="00CD590B" w:rsidRPr="009F527C">
        <w:rPr>
          <w:rFonts w:ascii="Times New Roman" w:hAnsi="Times New Roman" w:cs="Times New Roman"/>
          <w:color w:val="212529"/>
          <w:sz w:val="24"/>
          <w:szCs w:val="24"/>
          <w:shd w:val="clear" w:color="auto" w:fill="FFFFFF"/>
        </w:rPr>
        <w:t>haul,</w:t>
      </w:r>
      <w:r w:rsidR="00440EDF" w:rsidRPr="009F527C">
        <w:rPr>
          <w:rFonts w:ascii="Times New Roman" w:hAnsi="Times New Roman" w:cs="Times New Roman"/>
          <w:color w:val="212529"/>
          <w:sz w:val="24"/>
          <w:szCs w:val="24"/>
          <w:shd w:val="clear" w:color="auto" w:fill="FFFFFF"/>
        </w:rPr>
        <w:t xml:space="preserve"> positive and brilliant corporate societies build up an upper hand and fill in as an important and noteworthy authoritative resource</w:t>
      </w:r>
      <w:r w:rsidR="00440EDF" w:rsidRPr="009F527C">
        <w:rPr>
          <w:rStyle w:val="blast"/>
          <w:rFonts w:ascii="Times New Roman" w:eastAsia="Times New Roman" w:hAnsi="Times New Roman" w:cs="Times New Roman"/>
          <w:b/>
          <w:bCs/>
          <w:color w:val="2DA2BF" w:themeColor="accent1"/>
          <w:sz w:val="24"/>
          <w:szCs w:val="24"/>
          <w:shd w:val="clear" w:color="auto" w:fill="FFFFFF"/>
        </w:rPr>
        <w:t>.</w:t>
      </w:r>
    </w:p>
    <w:p w:rsidR="005A4BEC" w:rsidRPr="009F527C" w:rsidRDefault="005A4BEC" w:rsidP="009F527C">
      <w:pPr>
        <w:spacing w:line="360" w:lineRule="auto"/>
        <w:jc w:val="both"/>
        <w:rPr>
          <w:rStyle w:val="blast"/>
          <w:rFonts w:ascii="Times New Roman" w:hAnsi="Times New Roman" w:cs="Times New Roman"/>
          <w:sz w:val="24"/>
          <w:szCs w:val="24"/>
        </w:rPr>
      </w:pPr>
    </w:p>
    <w:p w:rsidR="00494660" w:rsidRPr="009F527C" w:rsidRDefault="00494660" w:rsidP="009F527C">
      <w:pPr>
        <w:spacing w:line="360" w:lineRule="auto"/>
        <w:jc w:val="both"/>
        <w:rPr>
          <w:rStyle w:val="blast"/>
          <w:rFonts w:ascii="Times New Roman" w:eastAsia="Times New Roman" w:hAnsi="Times New Roman" w:cs="Times New Roman"/>
          <w:b/>
          <w:bCs/>
          <w:color w:val="2DA2BF" w:themeColor="accent1"/>
          <w:sz w:val="44"/>
          <w:szCs w:val="40"/>
          <w:shd w:val="clear" w:color="auto" w:fill="FFFFFF"/>
        </w:rPr>
      </w:pPr>
    </w:p>
    <w:p w:rsidR="002A1127" w:rsidRDefault="002A1127" w:rsidP="003D4404">
      <w:pPr>
        <w:spacing w:line="360" w:lineRule="auto"/>
        <w:jc w:val="both"/>
        <w:rPr>
          <w:rStyle w:val="blast"/>
          <w:rFonts w:ascii="Times New Roman" w:eastAsia="Times New Roman" w:hAnsi="Times New Roman" w:cs="Times New Roman"/>
          <w:b/>
          <w:bCs/>
          <w:color w:val="2DA2BF" w:themeColor="accent1"/>
          <w:sz w:val="44"/>
          <w:szCs w:val="40"/>
          <w:shd w:val="clear" w:color="auto" w:fill="FFFFFF"/>
        </w:rPr>
      </w:pPr>
    </w:p>
    <w:p w:rsidR="002A1127" w:rsidRDefault="002A1127" w:rsidP="003D4404">
      <w:pPr>
        <w:spacing w:line="360" w:lineRule="auto"/>
        <w:jc w:val="both"/>
        <w:rPr>
          <w:rStyle w:val="blast"/>
          <w:rFonts w:ascii="Times New Roman" w:eastAsia="Times New Roman" w:hAnsi="Times New Roman" w:cs="Times New Roman"/>
          <w:b/>
          <w:bCs/>
          <w:color w:val="2DA2BF" w:themeColor="accent1"/>
          <w:sz w:val="44"/>
          <w:szCs w:val="40"/>
          <w:shd w:val="clear" w:color="auto" w:fill="FFFFFF"/>
        </w:rPr>
      </w:pPr>
    </w:p>
    <w:p w:rsidR="002A1127" w:rsidRDefault="002A1127" w:rsidP="003D4404">
      <w:pPr>
        <w:spacing w:line="360" w:lineRule="auto"/>
        <w:jc w:val="both"/>
        <w:rPr>
          <w:rStyle w:val="blast"/>
          <w:rFonts w:ascii="Times New Roman" w:eastAsia="Times New Roman" w:hAnsi="Times New Roman" w:cs="Times New Roman"/>
          <w:b/>
          <w:bCs/>
          <w:color w:val="2DA2BF" w:themeColor="accent1"/>
          <w:sz w:val="44"/>
          <w:szCs w:val="40"/>
          <w:shd w:val="clear" w:color="auto" w:fill="FFFFFF"/>
        </w:rPr>
      </w:pPr>
    </w:p>
    <w:p w:rsidR="002A1127" w:rsidRPr="003D4404" w:rsidRDefault="002A1127" w:rsidP="003D4404">
      <w:pPr>
        <w:spacing w:line="360" w:lineRule="auto"/>
        <w:jc w:val="both"/>
        <w:rPr>
          <w:rStyle w:val="blast"/>
          <w:rFonts w:ascii="Times New Roman" w:eastAsia="Times New Roman" w:hAnsi="Times New Roman" w:cs="Times New Roman"/>
          <w:b/>
          <w:bCs/>
          <w:color w:val="2DA2BF" w:themeColor="accent1"/>
          <w:sz w:val="44"/>
          <w:szCs w:val="40"/>
          <w:shd w:val="clear" w:color="auto" w:fill="FFFFFF"/>
        </w:rPr>
      </w:pPr>
    </w:p>
    <w:p w:rsidR="007D089E" w:rsidRDefault="00494660"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r>
        <w:rPr>
          <w:rStyle w:val="blast"/>
          <w:rFonts w:ascii="Times New Roman" w:eastAsia="Times New Roman" w:hAnsi="Times New Roman" w:cs="Times New Roman"/>
          <w:b/>
          <w:bCs/>
          <w:color w:val="2DA2BF" w:themeColor="accent1"/>
          <w:sz w:val="40"/>
          <w:szCs w:val="40"/>
          <w:shd w:val="clear" w:color="auto" w:fill="FFFFFF"/>
        </w:rPr>
        <w:lastRenderedPageBreak/>
        <w:t xml:space="preserve">                      </w:t>
      </w:r>
      <w:r w:rsidR="003E237D">
        <w:rPr>
          <w:rStyle w:val="blast"/>
          <w:rFonts w:ascii="Times New Roman" w:eastAsia="Times New Roman" w:hAnsi="Times New Roman" w:cs="Times New Roman"/>
          <w:b/>
          <w:bCs/>
          <w:color w:val="2DA2BF" w:themeColor="accent1"/>
          <w:sz w:val="40"/>
          <w:szCs w:val="40"/>
          <w:shd w:val="clear" w:color="auto" w:fill="FFFFFF"/>
        </w:rPr>
        <w:t xml:space="preserve">     </w:t>
      </w:r>
    </w:p>
    <w:p w:rsidR="003E237D" w:rsidRPr="003D4404" w:rsidRDefault="003E237D" w:rsidP="00B7000D">
      <w:pPr>
        <w:spacing w:line="360" w:lineRule="auto"/>
        <w:jc w:val="both"/>
        <w:rPr>
          <w:rStyle w:val="blast"/>
          <w:rFonts w:ascii="Times New Roman" w:eastAsia="Times New Roman" w:hAnsi="Times New Roman" w:cs="Times New Roman"/>
          <w:b/>
          <w:bCs/>
          <w:color w:val="2A4975" w:themeColor="accent4" w:themeShade="BF"/>
          <w:sz w:val="40"/>
          <w:szCs w:val="40"/>
          <w:shd w:val="clear" w:color="auto" w:fill="FFFFFF"/>
        </w:rPr>
      </w:pPr>
    </w:p>
    <w:p w:rsidR="002A1127" w:rsidRDefault="002A1127" w:rsidP="002C6521">
      <w:pPr>
        <w:spacing w:line="360" w:lineRule="auto"/>
        <w:rPr>
          <w:rStyle w:val="blast"/>
          <w:rFonts w:ascii="Times New Roman" w:eastAsia="Times New Roman" w:hAnsi="Times New Roman" w:cs="Times New Roman"/>
          <w:b/>
          <w:bCs/>
          <w:color w:val="2DA2BF" w:themeColor="accent1"/>
          <w:sz w:val="40"/>
          <w:szCs w:val="40"/>
          <w:shd w:val="clear" w:color="auto" w:fill="FFFFFF"/>
        </w:rPr>
      </w:pPr>
    </w:p>
    <w:p w:rsidR="002A1127" w:rsidRDefault="002A1127" w:rsidP="003E237D">
      <w:pPr>
        <w:spacing w:line="360" w:lineRule="auto"/>
        <w:jc w:val="center"/>
        <w:rPr>
          <w:rStyle w:val="blast"/>
          <w:rFonts w:ascii="Times New Roman" w:eastAsia="Times New Roman" w:hAnsi="Times New Roman" w:cs="Times New Roman"/>
          <w:b/>
          <w:bCs/>
          <w:color w:val="2DA2BF" w:themeColor="accent1"/>
          <w:sz w:val="40"/>
          <w:szCs w:val="40"/>
          <w:shd w:val="clear" w:color="auto" w:fill="FFFFFF"/>
        </w:rPr>
      </w:pPr>
    </w:p>
    <w:p w:rsidR="002A1127" w:rsidRDefault="002C6521" w:rsidP="003E237D">
      <w:pPr>
        <w:spacing w:line="360" w:lineRule="auto"/>
        <w:jc w:val="center"/>
        <w:rPr>
          <w:rStyle w:val="blast"/>
          <w:rFonts w:ascii="Times New Roman" w:eastAsia="Times New Roman" w:hAnsi="Times New Roman" w:cs="Times New Roman"/>
          <w:b/>
          <w:bCs/>
          <w:color w:val="2DA2BF" w:themeColor="accent1"/>
          <w:sz w:val="40"/>
          <w:szCs w:val="40"/>
          <w:shd w:val="clear" w:color="auto" w:fill="FFFFFF"/>
        </w:rPr>
      </w:pPr>
      <w:r>
        <w:rPr>
          <w:rFonts w:ascii="Times New Roman" w:eastAsia="Times New Roman" w:hAnsi="Times New Roman" w:cs="Times New Roman"/>
          <w:b/>
          <w:bCs/>
          <w:noProof/>
          <w:color w:val="2DA2BF" w:themeColor="accent1"/>
          <w:sz w:val="40"/>
          <w:szCs w:val="40"/>
        </w:rPr>
        <w:pict>
          <v:rect id="_x0000_s1056" style="position:absolute;left:0;text-align:left;margin-left:48.85pt;margin-top:17.75pt;width:352.3pt;height:204.45pt;z-index:251677699" fillcolor="white [3201]" strokecolor="#f3a176 [1942]" strokeweight="1pt">
            <v:fill color2="#f7c0a3 [1302]" focusposition="1" focussize="" focus="100%" type="gradient"/>
            <v:shadow on="t" type="perspective" color="#77300a [1606]" opacity=".5" offset="1pt" offset2="-3pt"/>
            <v:textbox style="mso-next-textbox:#_x0000_s1056">
              <w:txbxContent>
                <w:p w:rsidR="00510C8D" w:rsidRPr="002C6521" w:rsidRDefault="00510C8D" w:rsidP="002C6521">
                  <w:pPr>
                    <w:pStyle w:val="Heading1"/>
                    <w:rPr>
                      <w:sz w:val="48"/>
                    </w:rPr>
                  </w:pPr>
                  <w:bookmarkStart w:id="130" w:name="_Toc59112499"/>
                  <w:r w:rsidRPr="002C6521">
                    <w:rPr>
                      <w:sz w:val="48"/>
                    </w:rPr>
                    <w:t>CHAPTER - 4</w:t>
                  </w:r>
                  <w:bookmarkEnd w:id="130"/>
                </w:p>
                <w:p w:rsidR="00510C8D" w:rsidRPr="002C6521" w:rsidRDefault="00510C8D" w:rsidP="002C6521">
                  <w:pPr>
                    <w:pStyle w:val="Heading1"/>
                    <w:rPr>
                      <w:sz w:val="48"/>
                    </w:rPr>
                  </w:pPr>
                  <w:bookmarkStart w:id="131" w:name="_Toc59112500"/>
                  <w:r w:rsidRPr="002C6521">
                    <w:rPr>
                      <w:sz w:val="48"/>
                    </w:rPr>
                    <w:t>HRM Practices of NCC Bank Limited</w:t>
                  </w:r>
                  <w:bookmarkEnd w:id="131"/>
                </w:p>
              </w:txbxContent>
            </v:textbox>
          </v:rect>
        </w:pict>
      </w:r>
    </w:p>
    <w:p w:rsidR="00CE5DFC" w:rsidRDefault="00CE5DFC" w:rsidP="003E237D">
      <w:pPr>
        <w:spacing w:line="360" w:lineRule="auto"/>
        <w:jc w:val="center"/>
        <w:rPr>
          <w:rStyle w:val="blast"/>
          <w:rFonts w:ascii="Times New Roman" w:eastAsia="Times New Roman" w:hAnsi="Times New Roman" w:cs="Times New Roman"/>
          <w:b/>
          <w:bCs/>
          <w:color w:val="2DA2BF" w:themeColor="accent1"/>
          <w:sz w:val="40"/>
          <w:szCs w:val="40"/>
          <w:shd w:val="clear" w:color="auto" w:fill="FFFFFF"/>
        </w:rPr>
      </w:pPr>
    </w:p>
    <w:p w:rsidR="00CE5DFC" w:rsidRDefault="00CE5DFC"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p>
    <w:p w:rsidR="00CE5DFC" w:rsidRDefault="00CE5DFC"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p>
    <w:p w:rsidR="00CE5DFC" w:rsidRDefault="00CE5DFC"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p>
    <w:p w:rsidR="00CE5DFC" w:rsidRDefault="00CE5DFC"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p>
    <w:p w:rsidR="00CE5DFC" w:rsidRDefault="00CE5DFC" w:rsidP="00B7000D">
      <w:pPr>
        <w:spacing w:line="360" w:lineRule="auto"/>
        <w:jc w:val="both"/>
        <w:rPr>
          <w:rStyle w:val="blast"/>
          <w:rFonts w:ascii="Times New Roman" w:eastAsia="Times New Roman" w:hAnsi="Times New Roman" w:cs="Times New Roman"/>
          <w:b/>
          <w:bCs/>
          <w:color w:val="2DA2BF" w:themeColor="accent1"/>
          <w:sz w:val="40"/>
          <w:szCs w:val="40"/>
          <w:shd w:val="clear" w:color="auto" w:fill="FFFFFF"/>
        </w:rPr>
      </w:pPr>
    </w:p>
    <w:p w:rsidR="0066492B" w:rsidRDefault="003C7F7E" w:rsidP="005B480E">
      <w:pPr>
        <w:pStyle w:val="Heading1"/>
        <w:rPr>
          <w:rStyle w:val="blast"/>
          <w:sz w:val="52"/>
          <w:szCs w:val="52"/>
        </w:rPr>
      </w:pPr>
      <w:bookmarkStart w:id="132" w:name="_Toc54541736"/>
      <w:bookmarkStart w:id="133" w:name="_Toc54541810"/>
      <w:r w:rsidRPr="006F2884">
        <w:rPr>
          <w:rStyle w:val="blast"/>
          <w:sz w:val="52"/>
          <w:szCs w:val="52"/>
        </w:rPr>
        <w:t xml:space="preserve">               </w:t>
      </w:r>
      <w:bookmarkStart w:id="134" w:name="_Toc54541737"/>
      <w:bookmarkStart w:id="135" w:name="_Toc54541811"/>
      <w:bookmarkStart w:id="136" w:name="_Toc54542352"/>
      <w:bookmarkEnd w:id="132"/>
      <w:bookmarkEnd w:id="133"/>
    </w:p>
    <w:p w:rsidR="008D5E48" w:rsidRDefault="008D5E48" w:rsidP="008D5E48"/>
    <w:p w:rsidR="008D5E48" w:rsidRPr="008D5E48" w:rsidRDefault="008D5E48" w:rsidP="008D5E48"/>
    <w:p w:rsidR="009F5764" w:rsidRDefault="00E215EC" w:rsidP="005B480E">
      <w:pPr>
        <w:pStyle w:val="Heading1"/>
        <w:rPr>
          <w:rStyle w:val="blast"/>
        </w:rPr>
      </w:pPr>
      <w:r w:rsidRPr="0066492B">
        <w:rPr>
          <w:rStyle w:val="blast"/>
        </w:rPr>
        <w:t xml:space="preserve">  </w:t>
      </w:r>
    </w:p>
    <w:p w:rsidR="009F5764" w:rsidRDefault="009F5764" w:rsidP="009F5764"/>
    <w:p w:rsidR="009F5764" w:rsidRDefault="009F5764" w:rsidP="009F5764"/>
    <w:p w:rsidR="002A1127" w:rsidRDefault="002A1127" w:rsidP="009F5764"/>
    <w:p w:rsidR="002A1127" w:rsidRPr="009F5764" w:rsidRDefault="002A1127" w:rsidP="009F5764"/>
    <w:p w:rsidR="003D4404" w:rsidRDefault="0059543D" w:rsidP="005B480E">
      <w:pPr>
        <w:pStyle w:val="Heading1"/>
        <w:rPr>
          <w:rStyle w:val="blast"/>
        </w:rPr>
      </w:pPr>
      <w:bookmarkStart w:id="137" w:name="_Toc59112076"/>
      <w:bookmarkStart w:id="138" w:name="_Toc59112501"/>
      <w:r w:rsidRPr="0066492B">
        <w:rPr>
          <w:rStyle w:val="blast"/>
        </w:rPr>
        <w:lastRenderedPageBreak/>
        <w:t>H</w:t>
      </w:r>
      <w:r w:rsidR="00AC6F00" w:rsidRPr="0066492B">
        <w:rPr>
          <w:rStyle w:val="blast"/>
        </w:rPr>
        <w:t>uman Resource Management</w:t>
      </w:r>
      <w:bookmarkEnd w:id="134"/>
      <w:bookmarkEnd w:id="135"/>
      <w:bookmarkEnd w:id="136"/>
      <w:bookmarkEnd w:id="137"/>
      <w:bookmarkEnd w:id="138"/>
    </w:p>
    <w:p w:rsidR="00F05127" w:rsidRDefault="00F05127" w:rsidP="00F05127"/>
    <w:p w:rsidR="00F05127" w:rsidRPr="00F05127" w:rsidRDefault="00F05127" w:rsidP="00F05127"/>
    <w:p w:rsid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color w:val="0E101A"/>
          <w:sz w:val="24"/>
          <w:szCs w:val="24"/>
        </w:rPr>
        <w:t>Human Resource Management includes all administration choices and plan that straightforwardly concern or impact the individual or HR who work for the association. As of late forward consideration has been devoted to how associations oversee HR. This expanded consideration originates from the conviction that an association's representatives empower the association to accomplish its objective and the executives of this human asset are basic to an association's prosperity.</w:t>
      </w:r>
    </w:p>
    <w:p w:rsidR="00F05127" w:rsidRDefault="00F05127" w:rsidP="00F05127">
      <w:pPr>
        <w:spacing w:after="0" w:line="360" w:lineRule="auto"/>
        <w:jc w:val="both"/>
        <w:rPr>
          <w:rFonts w:ascii="Times New Roman" w:eastAsia="Times New Roman" w:hAnsi="Times New Roman" w:cs="Times New Roman"/>
          <w:color w:val="0E101A"/>
          <w:sz w:val="24"/>
          <w:szCs w:val="24"/>
        </w:rPr>
      </w:pPr>
    </w:p>
    <w:p w:rsidR="00F05127" w:rsidRP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color w:val="0E101A"/>
          <w:sz w:val="24"/>
          <w:szCs w:val="24"/>
        </w:rPr>
        <w:t xml:space="preserve"> The rise of an individual is no new development except for determining them as an asset in a more conventional manner has been made in the current days. The organization considers human assets as an incorporated piece of corporate administration for otherworldly profitability. The organization follows a dedicated approach for enlistment, preparing and advancement, persuading, arranging, holding, and keeping up the current HR based on quality instruction, preparing, and working encounters.</w:t>
      </w:r>
    </w:p>
    <w:p w:rsidR="00F05127" w:rsidRP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b/>
          <w:bCs/>
          <w:color w:val="0E101A"/>
          <w:sz w:val="24"/>
          <w:szCs w:val="24"/>
        </w:rPr>
        <w:t> </w:t>
      </w:r>
    </w:p>
    <w:p w:rsidR="00F05127" w:rsidRP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color w:val="0E101A"/>
          <w:sz w:val="24"/>
          <w:szCs w:val="24"/>
        </w:rPr>
        <w:t>The concept of HRM is that it is the process of interacting with groups of humans in a concentrated and detailed manner. This includes the areas of recruiting (hiring human beings), retaining of human beings, selection and administration of pay and benefits, regulation of results, control of trade, and taking care of corporate exits to round off sports. This is the standard concept of HRM, which allows some analysts to illustrate it as a cutting-edge variant of the Staff Management attribute that was used in advance.</w:t>
      </w:r>
    </w:p>
    <w:p w:rsidR="00F05127" w:rsidRP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color w:val="0E101A"/>
          <w:sz w:val="24"/>
          <w:szCs w:val="24"/>
        </w:rPr>
        <w:t> </w:t>
      </w:r>
    </w:p>
    <w:p w:rsidR="00F05127" w:rsidRPr="00F05127" w:rsidRDefault="00F05127" w:rsidP="00F05127">
      <w:pPr>
        <w:spacing w:after="0" w:line="360" w:lineRule="auto"/>
        <w:jc w:val="both"/>
        <w:rPr>
          <w:rFonts w:ascii="Times New Roman" w:eastAsia="Times New Roman" w:hAnsi="Times New Roman" w:cs="Times New Roman"/>
          <w:color w:val="0E101A"/>
          <w:sz w:val="24"/>
          <w:szCs w:val="24"/>
        </w:rPr>
      </w:pPr>
      <w:r w:rsidRPr="00F05127">
        <w:rPr>
          <w:rFonts w:ascii="Times New Roman" w:eastAsia="Times New Roman" w:hAnsi="Times New Roman" w:cs="Times New Roman"/>
          <w:color w:val="0E101A"/>
          <w:sz w:val="24"/>
          <w:szCs w:val="24"/>
        </w:rPr>
        <w:t>Collaboration is not something more than a human asset. The human resource division is tied to the board's measurement of "individuals". Since individuals are embodied by each organization, acquiring their administrations, improving their skills, enabling them to perform substantial amounts of performance, are vital to achieving hierarchical objectives and ensuring that they continue with the association's duty. </w:t>
      </w:r>
    </w:p>
    <w:p w:rsidR="0066492B" w:rsidRPr="0066492B" w:rsidRDefault="0066492B" w:rsidP="00F05127">
      <w:pPr>
        <w:spacing w:line="360" w:lineRule="auto"/>
        <w:jc w:val="both"/>
      </w:pPr>
    </w:p>
    <w:p w:rsidR="00F318DE" w:rsidRPr="00BA71A8" w:rsidRDefault="00F318DE" w:rsidP="00B7000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AB17A6" w:rsidRDefault="00AB17A6" w:rsidP="008348EF">
      <w:pPr>
        <w:jc w:val="both"/>
        <w:rPr>
          <w:rStyle w:val="blast"/>
          <w:rFonts w:ascii="Times New Roman" w:eastAsia="Times New Roman" w:hAnsi="Times New Roman" w:cs="Times New Roman"/>
          <w:color w:val="30353D"/>
          <w:sz w:val="24"/>
          <w:szCs w:val="24"/>
          <w:shd w:val="clear" w:color="auto" w:fill="FFFFFF"/>
        </w:rPr>
      </w:pPr>
    </w:p>
    <w:p w:rsidR="00F05127" w:rsidRPr="00F05127" w:rsidRDefault="00F05127" w:rsidP="00F05127">
      <w:bookmarkStart w:id="139" w:name="_Toc54541738"/>
      <w:bookmarkStart w:id="140" w:name="_Toc54541812"/>
      <w:bookmarkStart w:id="141" w:name="_Toc54542353"/>
    </w:p>
    <w:p w:rsidR="007D3D35" w:rsidRDefault="002941ED" w:rsidP="005B480E">
      <w:pPr>
        <w:pStyle w:val="Heading1"/>
      </w:pPr>
      <w:bookmarkStart w:id="142" w:name="_Toc59112077"/>
      <w:bookmarkStart w:id="143" w:name="_Toc59112502"/>
      <w:r w:rsidRPr="004A0CC1">
        <w:lastRenderedPageBreak/>
        <w:t>4</w:t>
      </w:r>
      <w:r w:rsidR="00435595" w:rsidRPr="004A0CC1">
        <w:t>.1 The Human Resource practice in NCC Bank Ltd</w:t>
      </w:r>
      <w:bookmarkEnd w:id="139"/>
      <w:bookmarkEnd w:id="140"/>
      <w:bookmarkEnd w:id="141"/>
      <w:bookmarkEnd w:id="142"/>
      <w:bookmarkEnd w:id="143"/>
      <w:r w:rsidR="00435595" w:rsidRPr="004A0CC1">
        <w:t xml:space="preserve"> </w:t>
      </w:r>
    </w:p>
    <w:p w:rsidR="00361CA1" w:rsidRPr="00361CA1" w:rsidRDefault="00361CA1" w:rsidP="00361CA1"/>
    <w:p w:rsidR="00361CA1" w:rsidRPr="00361CA1" w:rsidRDefault="00361CA1" w:rsidP="00361CA1">
      <w:pPr>
        <w:spacing w:line="360" w:lineRule="auto"/>
        <w:jc w:val="both"/>
        <w:rPr>
          <w:rFonts w:ascii="Times New Roman" w:hAnsi="Times New Roman" w:cs="Times New Roman"/>
          <w:sz w:val="24"/>
          <w:szCs w:val="24"/>
        </w:rPr>
      </w:pPr>
      <w:r w:rsidRPr="00361CA1">
        <w:rPr>
          <w:rFonts w:ascii="Times New Roman" w:hAnsi="Times New Roman" w:cs="Times New Roman"/>
          <w:sz w:val="24"/>
          <w:szCs w:val="24"/>
        </w:rPr>
        <w:t>NCC Bank Limited has the best Human Resources, which are that, the utmost strength for them that has the flexibility to reach outside and continuously bring in improvements to the Bank's aim for improvement and success. The primary responsibility of the Human Resource Department of NCC Bank is to expand, maintain and intrigue skills and ensure the "Best Person in the Right Place" which helps to accomplish the long-term organizational success through the participation of its active workers. Their HR department is responsible for the management and monitoring of all HR-related tasks such as recruiting and hiring process, incentives, and benefits, preparation and development, performance assessments, HR preparation. The divisions of NCC Bank HR are also strongly adapted with the new Technological assistance helps develop their comprehension and expertise.</w:t>
      </w:r>
    </w:p>
    <w:p w:rsidR="00361CA1" w:rsidRPr="00361CA1" w:rsidRDefault="00361CA1" w:rsidP="00361CA1">
      <w:pPr>
        <w:spacing w:line="360" w:lineRule="auto"/>
        <w:jc w:val="both"/>
        <w:rPr>
          <w:rFonts w:ascii="Times New Roman" w:hAnsi="Times New Roman" w:cs="Times New Roman"/>
          <w:sz w:val="24"/>
          <w:szCs w:val="24"/>
        </w:rPr>
      </w:pPr>
      <w:r w:rsidRPr="00361CA1">
        <w:rPr>
          <w:rFonts w:ascii="Times New Roman" w:hAnsi="Times New Roman" w:cs="Times New Roman"/>
          <w:sz w:val="24"/>
          <w:szCs w:val="24"/>
        </w:rPr>
        <w:t>NCC Bank has a main managed HR system, so the financial institution uses a Flora-designed HRD computer called Core banking program, which allows all types of HR wishes to be adequately supported by both its employees and HR officers. For some form of question involving leave request, transfer order, discharge order, training, compensation, and others with the head office, all branch office staff will randomly contact inside the HRD system. NCC Bank Ltd also has its educational establishment called the Training Institute of the NCC Bank (NCBI). This institution aims to train its workers to improve their productivity and efficiency for any form of banking preparation and compulsory skill development.</w:t>
      </w:r>
    </w:p>
    <w:p w:rsidR="00361CA1" w:rsidRPr="00361CA1" w:rsidRDefault="00361CA1" w:rsidP="00361CA1">
      <w:pPr>
        <w:spacing w:line="360" w:lineRule="auto"/>
        <w:jc w:val="both"/>
        <w:rPr>
          <w:rFonts w:ascii="Times New Roman" w:hAnsi="Times New Roman" w:cs="Times New Roman"/>
          <w:sz w:val="24"/>
          <w:szCs w:val="24"/>
        </w:rPr>
      </w:pPr>
    </w:p>
    <w:p w:rsidR="00361CA1" w:rsidRPr="00361CA1" w:rsidRDefault="00361CA1" w:rsidP="00361CA1">
      <w:pPr>
        <w:spacing w:line="360" w:lineRule="auto"/>
        <w:jc w:val="both"/>
        <w:rPr>
          <w:rFonts w:ascii="Times New Roman" w:hAnsi="Times New Roman" w:cs="Times New Roman"/>
          <w:sz w:val="24"/>
          <w:szCs w:val="24"/>
        </w:rPr>
      </w:pPr>
      <w:r w:rsidRPr="00361CA1">
        <w:rPr>
          <w:rFonts w:ascii="Times New Roman" w:hAnsi="Times New Roman" w:cs="Times New Roman"/>
          <w:sz w:val="24"/>
          <w:szCs w:val="24"/>
        </w:rPr>
        <w:t>Also, the HR arranges various training programs for its staff from various regional offices and organizes training courses for them at the NCC Bank Training Institute (NCBI). Organize instruction at various training institutes, such as BIBM, BBTA, etc. The NCC Bank has a department of planning and administration (under the HRD) and the primary responsibility of this department is to oversee the overall planning process.</w:t>
      </w:r>
    </w:p>
    <w:p w:rsidR="007D3D35" w:rsidRPr="00361CA1" w:rsidRDefault="00361CA1" w:rsidP="00361CA1">
      <w:pPr>
        <w:spacing w:line="360" w:lineRule="auto"/>
        <w:jc w:val="both"/>
        <w:rPr>
          <w:rFonts w:ascii="Times New Roman" w:hAnsi="Times New Roman" w:cs="Times New Roman"/>
          <w:sz w:val="24"/>
          <w:szCs w:val="24"/>
        </w:rPr>
      </w:pPr>
      <w:r w:rsidRPr="00361CA1">
        <w:rPr>
          <w:rFonts w:ascii="Times New Roman" w:hAnsi="Times New Roman" w:cs="Times New Roman"/>
          <w:sz w:val="24"/>
          <w:szCs w:val="24"/>
        </w:rPr>
        <w:t>.</w:t>
      </w:r>
    </w:p>
    <w:p w:rsidR="007C4A90" w:rsidRPr="00361CA1" w:rsidRDefault="007C4A90" w:rsidP="00361CA1">
      <w:pPr>
        <w:spacing w:line="360" w:lineRule="auto"/>
        <w:jc w:val="both"/>
        <w:rPr>
          <w:rFonts w:ascii="Times New Roman" w:eastAsia="Times New Roman" w:hAnsi="Times New Roman" w:cs="Times New Roman"/>
          <w:color w:val="2A4975" w:themeColor="accent4" w:themeShade="BF"/>
          <w:sz w:val="24"/>
          <w:szCs w:val="24"/>
          <w:shd w:val="clear" w:color="auto" w:fill="FFFFFF"/>
        </w:rPr>
      </w:pPr>
      <w:r w:rsidRPr="00361CA1">
        <w:rPr>
          <w:rFonts w:ascii="Times New Roman" w:eastAsia="Times New Roman" w:hAnsi="Times New Roman" w:cs="Times New Roman"/>
          <w:sz w:val="24"/>
          <w:szCs w:val="24"/>
          <w:shd w:val="clear" w:color="auto" w:fill="FFFFFF"/>
        </w:rPr>
        <w:t>.</w:t>
      </w:r>
    </w:p>
    <w:p w:rsidR="00435595" w:rsidRDefault="00435595" w:rsidP="006C3E09">
      <w:pPr>
        <w:spacing w:before="240" w:line="360" w:lineRule="auto"/>
        <w:jc w:val="both"/>
        <w:rPr>
          <w:rFonts w:ascii="Times New Roman" w:eastAsia="Times New Roman" w:hAnsi="Times New Roman" w:cs="Times New Roman"/>
          <w:sz w:val="24"/>
          <w:shd w:val="clear" w:color="auto" w:fill="FFFFFF"/>
        </w:rPr>
      </w:pPr>
    </w:p>
    <w:p w:rsidR="00361CA1" w:rsidRDefault="00361CA1" w:rsidP="006C3E09">
      <w:pPr>
        <w:spacing w:before="240" w:line="360" w:lineRule="auto"/>
        <w:jc w:val="both"/>
        <w:rPr>
          <w:rStyle w:val="blast"/>
          <w:rFonts w:ascii="Times New Roman" w:eastAsia="Times New Roman" w:hAnsi="Times New Roman" w:cs="Times New Roman"/>
          <w:b/>
          <w:bCs/>
          <w:color w:val="21798E" w:themeColor="accent1" w:themeShade="BF"/>
          <w:sz w:val="28"/>
          <w:szCs w:val="28"/>
          <w:shd w:val="clear" w:color="auto" w:fill="FFFFFF"/>
        </w:rPr>
      </w:pPr>
    </w:p>
    <w:p w:rsidR="00B06862" w:rsidRDefault="00B06862" w:rsidP="006C3E09">
      <w:pPr>
        <w:spacing w:before="240" w:line="360" w:lineRule="auto"/>
        <w:jc w:val="both"/>
        <w:rPr>
          <w:rStyle w:val="blast"/>
          <w:rFonts w:ascii="Times New Roman" w:eastAsia="Times New Roman" w:hAnsi="Times New Roman" w:cs="Times New Roman"/>
          <w:b/>
          <w:bCs/>
          <w:color w:val="21798E" w:themeColor="accent1" w:themeShade="BF"/>
          <w:sz w:val="28"/>
          <w:szCs w:val="28"/>
          <w:shd w:val="clear" w:color="auto" w:fill="FFFFFF"/>
        </w:rPr>
      </w:pPr>
      <w:bookmarkStart w:id="144" w:name="_Toc54541739"/>
      <w:bookmarkStart w:id="145" w:name="_Toc54541813"/>
      <w:bookmarkStart w:id="146" w:name="_Toc54542354"/>
    </w:p>
    <w:p w:rsidR="00361CA1" w:rsidRPr="00361CA1" w:rsidRDefault="002941ED" w:rsidP="00361CA1">
      <w:pPr>
        <w:pStyle w:val="NormalWeb"/>
        <w:spacing w:before="0" w:beforeAutospacing="0" w:after="0" w:afterAutospacing="0" w:line="360" w:lineRule="auto"/>
        <w:jc w:val="both"/>
        <w:rPr>
          <w:rFonts w:eastAsia="Times New Roman"/>
          <w:color w:val="0E101A"/>
        </w:rPr>
      </w:pPr>
      <w:bookmarkStart w:id="147" w:name="_Toc59112078"/>
      <w:bookmarkStart w:id="148" w:name="_Toc59112503"/>
      <w:r w:rsidRPr="009F5764">
        <w:rPr>
          <w:rStyle w:val="Heading1Char"/>
          <w:rFonts w:eastAsiaTheme="minorEastAsia"/>
        </w:rPr>
        <w:t>4</w:t>
      </w:r>
      <w:r w:rsidR="00494660" w:rsidRPr="009F5764">
        <w:rPr>
          <w:rStyle w:val="Heading1Char"/>
          <w:rFonts w:eastAsiaTheme="minorEastAsia"/>
        </w:rPr>
        <w:t>.</w:t>
      </w:r>
      <w:r w:rsidR="00B06862" w:rsidRPr="009F5764">
        <w:rPr>
          <w:rStyle w:val="Heading1Char"/>
          <w:rFonts w:eastAsiaTheme="minorEastAsia"/>
        </w:rPr>
        <w:t>2</w:t>
      </w:r>
      <w:r w:rsidR="00494660" w:rsidRPr="009F5764">
        <w:rPr>
          <w:rStyle w:val="Heading1Char"/>
          <w:rFonts w:eastAsiaTheme="minorEastAsia"/>
        </w:rPr>
        <w:t xml:space="preserve"> </w:t>
      </w:r>
      <w:r w:rsidR="00531C06" w:rsidRPr="009F5764">
        <w:rPr>
          <w:rStyle w:val="Heading1Char"/>
          <w:rFonts w:eastAsiaTheme="minorEastAsia"/>
        </w:rPr>
        <w:t>Human Resource Division</w:t>
      </w:r>
      <w:r w:rsidR="004609A9" w:rsidRPr="009F5764">
        <w:rPr>
          <w:rStyle w:val="Heading1Char"/>
          <w:rFonts w:eastAsiaTheme="minorEastAsia"/>
        </w:rPr>
        <w:t>:</w:t>
      </w:r>
      <w:bookmarkEnd w:id="144"/>
      <w:bookmarkEnd w:id="145"/>
      <w:bookmarkEnd w:id="146"/>
      <w:bookmarkEnd w:id="147"/>
      <w:bookmarkEnd w:id="148"/>
      <w:r w:rsidR="005E6E29" w:rsidRPr="009F5764">
        <w:rPr>
          <w:rStyle w:val="blast"/>
          <w:rFonts w:ascii="Cambria" w:eastAsia="Times New Roman" w:hAnsi="Cambria"/>
          <w:color w:val="30353D"/>
          <w:sz w:val="28"/>
          <w:szCs w:val="28"/>
          <w:shd w:val="clear" w:color="auto" w:fill="FFFFFF"/>
        </w:rPr>
        <w:t xml:space="preserve"> </w:t>
      </w:r>
      <w:r w:rsidR="00361CA1" w:rsidRPr="00361CA1">
        <w:rPr>
          <w:rFonts w:eastAsia="Times New Roman"/>
          <w:color w:val="0E101A"/>
        </w:rPr>
        <w:t>The NCCBL Human Resource Division's vision is to improve business performance and competitive advantage by attracting, engaging, and rewarding individuals with organizational strength in a winning community to accomplish competitive goals. Human Resource Management in every organization – plays a significant role. It is also an important part of NCCBL. There is a specific HR division in NCCBL. Thus, Human Resource Management plays a big role in every organization.</w:t>
      </w:r>
    </w:p>
    <w:p w:rsidR="00361CA1" w:rsidRPr="00361CA1" w:rsidRDefault="00361CA1" w:rsidP="00361CA1">
      <w:pPr>
        <w:spacing w:after="0" w:line="360" w:lineRule="auto"/>
        <w:jc w:val="both"/>
        <w:rPr>
          <w:rFonts w:ascii="Times New Roman" w:eastAsia="Times New Roman" w:hAnsi="Times New Roman" w:cs="Times New Roman"/>
          <w:color w:val="0E101A"/>
          <w:sz w:val="24"/>
          <w:szCs w:val="24"/>
        </w:rPr>
      </w:pPr>
    </w:p>
    <w:p w:rsidR="00361CA1" w:rsidRDefault="00361CA1" w:rsidP="00361CA1">
      <w:pPr>
        <w:spacing w:after="0" w:line="360" w:lineRule="auto"/>
        <w:jc w:val="both"/>
        <w:rPr>
          <w:rFonts w:ascii="Times New Roman" w:eastAsia="Times New Roman" w:hAnsi="Times New Roman" w:cs="Times New Roman"/>
          <w:b/>
          <w:bCs/>
          <w:color w:val="0E101A"/>
          <w:sz w:val="24"/>
          <w:szCs w:val="24"/>
        </w:rPr>
      </w:pPr>
      <w:r w:rsidRPr="00361CA1">
        <w:rPr>
          <w:rFonts w:ascii="Times New Roman" w:eastAsia="Times New Roman" w:hAnsi="Times New Roman" w:cs="Times New Roman"/>
          <w:b/>
          <w:bCs/>
          <w:color w:val="0E101A"/>
          <w:sz w:val="24"/>
          <w:szCs w:val="24"/>
        </w:rPr>
        <w:t>HRM objectives of NCCBL Bank:</w:t>
      </w:r>
    </w:p>
    <w:p w:rsidR="00361CA1" w:rsidRPr="00361CA1" w:rsidRDefault="00361CA1" w:rsidP="00361CA1">
      <w:pPr>
        <w:spacing w:after="0" w:line="360" w:lineRule="auto"/>
        <w:jc w:val="both"/>
        <w:rPr>
          <w:rFonts w:ascii="Times New Roman" w:eastAsia="Times New Roman" w:hAnsi="Times New Roman" w:cs="Times New Roman"/>
          <w:color w:val="0E101A"/>
          <w:sz w:val="24"/>
          <w:szCs w:val="24"/>
        </w:rPr>
      </w:pPr>
    </w:p>
    <w:p w:rsidR="00361CA1" w:rsidRPr="00361CA1" w:rsidRDefault="00361CA1" w:rsidP="00361CA1">
      <w:p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The objective of HRM in the NCCBL bank described as follows. </w:t>
      </w:r>
    </w:p>
    <w:p w:rsidR="00361CA1" w:rsidRPr="00361CA1" w:rsidRDefault="00361CA1" w:rsidP="00361CA1">
      <w:pPr>
        <w:spacing w:after="0" w:line="360" w:lineRule="auto"/>
        <w:jc w:val="both"/>
        <w:rPr>
          <w:rFonts w:ascii="Times New Roman" w:eastAsia="Times New Roman" w:hAnsi="Times New Roman" w:cs="Times New Roman"/>
          <w:color w:val="0E101A"/>
          <w:sz w:val="24"/>
          <w:szCs w:val="24"/>
        </w:rPr>
      </w:pP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It is to hire the best employee at the right time in the right job.</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Lessen the turnover of employees.</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Motive employees to work at high levels with great enthusiasm.</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Not to waste time on pointless interviews. </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Remove unequal discrimination in employment</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Establish strong moral and good interpersonal ties within the organization </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Maintain peace in the organization. </w:t>
      </w:r>
    </w:p>
    <w:p w:rsid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Attract qualified employees and retain them in the bank. </w:t>
      </w:r>
    </w:p>
    <w:p w:rsidR="00361CA1" w:rsidRPr="00361CA1" w:rsidRDefault="00361CA1" w:rsidP="006E7959">
      <w:pPr>
        <w:pStyle w:val="ListParagraph"/>
        <w:numPr>
          <w:ilvl w:val="0"/>
          <w:numId w:val="23"/>
        </w:numPr>
        <w:spacing w:after="0" w:line="360" w:lineRule="auto"/>
        <w:jc w:val="both"/>
        <w:rPr>
          <w:rFonts w:ascii="Times New Roman" w:eastAsia="Times New Roman" w:hAnsi="Times New Roman" w:cs="Times New Roman"/>
          <w:color w:val="0E101A"/>
          <w:sz w:val="24"/>
          <w:szCs w:val="24"/>
        </w:rPr>
      </w:pPr>
      <w:r w:rsidRPr="00361CA1">
        <w:rPr>
          <w:rFonts w:ascii="Times New Roman" w:eastAsia="Times New Roman" w:hAnsi="Times New Roman" w:cs="Times New Roman"/>
          <w:color w:val="0E101A"/>
          <w:sz w:val="24"/>
          <w:szCs w:val="24"/>
        </w:rPr>
        <w:t>Recognize human desires and meet them.</w:t>
      </w:r>
    </w:p>
    <w:p w:rsidR="00725D0F" w:rsidRPr="00AA0056" w:rsidRDefault="00725D0F" w:rsidP="00361CA1">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83087F" w:rsidRDefault="0083087F" w:rsidP="00361CA1">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101FEF" w:rsidRDefault="00101FEF" w:rsidP="007E1CF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893F2E" w:rsidRDefault="00893F2E" w:rsidP="007E1CF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101FEF" w:rsidRDefault="00101FEF" w:rsidP="007E1CF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361CA1" w:rsidRDefault="00361CA1" w:rsidP="007E1CF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361CA1" w:rsidRDefault="00361CA1" w:rsidP="007E1CFD">
      <w:pPr>
        <w:spacing w:line="360" w:lineRule="auto"/>
        <w:jc w:val="both"/>
        <w:rPr>
          <w:rStyle w:val="blast"/>
          <w:rFonts w:ascii="Times New Roman" w:eastAsia="Times New Roman" w:hAnsi="Times New Roman" w:cs="Times New Roman"/>
          <w:color w:val="000000" w:themeColor="text1"/>
          <w:sz w:val="24"/>
          <w:szCs w:val="24"/>
          <w:shd w:val="clear" w:color="auto" w:fill="FFFFFF"/>
        </w:rPr>
      </w:pPr>
    </w:p>
    <w:p w:rsidR="00361CA1" w:rsidRDefault="00361CA1" w:rsidP="007E1CFD">
      <w:pPr>
        <w:spacing w:line="360" w:lineRule="auto"/>
        <w:jc w:val="both"/>
        <w:rPr>
          <w:rFonts w:ascii="Times New Roman" w:eastAsia="Times New Roman" w:hAnsi="Times New Roman" w:cs="Times New Roman"/>
          <w:color w:val="21798E" w:themeColor="accent1" w:themeShade="BF"/>
          <w:sz w:val="24"/>
          <w:szCs w:val="24"/>
          <w:shd w:val="clear" w:color="auto" w:fill="FFFFFF"/>
        </w:rPr>
      </w:pPr>
    </w:p>
    <w:p w:rsidR="0083087F" w:rsidRDefault="0083087F" w:rsidP="007E1CFD">
      <w:pPr>
        <w:spacing w:line="360" w:lineRule="auto"/>
        <w:jc w:val="both"/>
        <w:rPr>
          <w:rFonts w:ascii="Times New Roman" w:eastAsia="Times New Roman" w:hAnsi="Times New Roman" w:cs="Times New Roman"/>
          <w:color w:val="21798E" w:themeColor="accent1" w:themeShade="BF"/>
          <w:sz w:val="24"/>
          <w:szCs w:val="24"/>
          <w:shd w:val="clear" w:color="auto" w:fill="FFFFFF"/>
        </w:rPr>
      </w:pPr>
    </w:p>
    <w:p w:rsidR="0095433E" w:rsidRPr="009F5764" w:rsidRDefault="0095433E" w:rsidP="007E1CFD">
      <w:pPr>
        <w:spacing w:line="360" w:lineRule="auto"/>
        <w:jc w:val="both"/>
        <w:rPr>
          <w:rFonts w:ascii="Cambria" w:eastAsia="Times New Roman" w:hAnsi="Cambria" w:cs="Times New Roman"/>
          <w:b/>
          <w:color w:val="002060"/>
          <w:sz w:val="28"/>
          <w:szCs w:val="28"/>
          <w:shd w:val="clear" w:color="auto" w:fill="FFFFFF"/>
        </w:rPr>
      </w:pPr>
      <w:r w:rsidRPr="009F5764">
        <w:rPr>
          <w:rFonts w:ascii="Cambria" w:eastAsia="Times New Roman" w:hAnsi="Cambria" w:cs="Times New Roman"/>
          <w:b/>
          <w:color w:val="002060"/>
          <w:sz w:val="28"/>
          <w:szCs w:val="28"/>
          <w:shd w:val="clear" w:color="auto" w:fill="FFFFFF"/>
        </w:rPr>
        <w:lastRenderedPageBreak/>
        <w:t>Top areas of interest of organizational change</w:t>
      </w:r>
    </w:p>
    <w:p w:rsidR="0095433E" w:rsidRPr="004A0CC1" w:rsidRDefault="0095433E" w:rsidP="007E1CFD">
      <w:pPr>
        <w:spacing w:line="360" w:lineRule="auto"/>
        <w:jc w:val="both"/>
        <w:rPr>
          <w:rFonts w:ascii="Times New Roman" w:eastAsia="Times New Roman" w:hAnsi="Times New Roman" w:cs="Times New Roman"/>
          <w:color w:val="002060"/>
          <w:sz w:val="24"/>
          <w:szCs w:val="24"/>
          <w:shd w:val="clear" w:color="auto" w:fill="FFFFFF"/>
        </w:rPr>
      </w:pPr>
      <w:r w:rsidRPr="004A0CC1">
        <w:rPr>
          <w:rFonts w:ascii="Times New Roman" w:eastAsia="Times New Roman" w:hAnsi="Times New Roman" w:cs="Times New Roman"/>
          <w:color w:val="002060"/>
          <w:sz w:val="24"/>
          <w:szCs w:val="24"/>
          <w:shd w:val="clear" w:color="auto" w:fill="FFFFFF"/>
        </w:rPr>
        <w:t>--------------------------------------------------------</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 Performance management</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2. Leadership development</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3. Career and succession planning</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4. Change management</w:t>
      </w:r>
    </w:p>
    <w:p w:rsidR="00404CD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5. Talent retention</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6. Assessment and measurement</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7. Analytics and metrics</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8. Culture assessment</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9. Talent management system</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10. Recognition, rewards, incentive</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11. Compensation and benefits</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12. Employee selection/staffing</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13. HRIS</w:t>
      </w:r>
    </w:p>
    <w:p w:rsidR="0095433E" w:rsidRPr="00913A9A" w:rsidRDefault="0095433E" w:rsidP="00361CA1">
      <w:pPr>
        <w:spacing w:line="360" w:lineRule="auto"/>
        <w:jc w:val="both"/>
        <w:rPr>
          <w:rFonts w:ascii="Times New Roman" w:eastAsia="Times New Roman" w:hAnsi="Times New Roman" w:cs="Times New Roman"/>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14. Organization planning and development</w:t>
      </w:r>
    </w:p>
    <w:p w:rsidR="00F548C0" w:rsidRPr="00913A9A" w:rsidRDefault="0095433E" w:rsidP="00361CA1">
      <w:pPr>
        <w:spacing w:line="360" w:lineRule="auto"/>
        <w:jc w:val="both"/>
        <w:rPr>
          <w:rFonts w:ascii="Times New Roman" w:eastAsia="Times New Roman" w:hAnsi="Times New Roman" w:cs="Times New Roman"/>
          <w:b/>
          <w:bCs/>
          <w:color w:val="000000" w:themeColor="text1"/>
          <w:sz w:val="24"/>
          <w:szCs w:val="24"/>
          <w:shd w:val="clear" w:color="auto" w:fill="FFFFFF"/>
        </w:rPr>
      </w:pPr>
      <w:r w:rsidRPr="00913A9A">
        <w:rPr>
          <w:rFonts w:ascii="Times New Roman" w:eastAsia="Times New Roman" w:hAnsi="Times New Roman" w:cs="Times New Roman"/>
          <w:color w:val="000000" w:themeColor="text1"/>
          <w:sz w:val="24"/>
          <w:szCs w:val="24"/>
          <w:shd w:val="clear" w:color="auto" w:fill="FFFFFF"/>
        </w:rPr>
        <w:t xml:space="preserve">15. Training </w:t>
      </w:r>
      <w:r w:rsidR="000E1239" w:rsidRPr="00913A9A">
        <w:rPr>
          <w:rFonts w:ascii="Times New Roman" w:eastAsia="Times New Roman" w:hAnsi="Times New Roman" w:cs="Times New Roman"/>
          <w:color w:val="000000" w:themeColor="text1"/>
          <w:sz w:val="24"/>
          <w:szCs w:val="24"/>
          <w:shd w:val="clear" w:color="auto" w:fill="FFFFFF"/>
        </w:rPr>
        <w:t xml:space="preserve">and </w:t>
      </w:r>
      <w:r w:rsidR="000E1239">
        <w:rPr>
          <w:rFonts w:ascii="Times New Roman" w:eastAsia="Times New Roman" w:hAnsi="Times New Roman" w:cs="Times New Roman"/>
          <w:color w:val="000000" w:themeColor="text1"/>
          <w:sz w:val="24"/>
          <w:szCs w:val="24"/>
          <w:shd w:val="clear" w:color="auto" w:fill="FFFFFF"/>
        </w:rPr>
        <w:t>development</w:t>
      </w:r>
      <w:r w:rsidRPr="00913A9A">
        <w:rPr>
          <w:rFonts w:ascii="Times New Roman" w:eastAsia="Times New Roman" w:hAnsi="Times New Roman" w:cs="Times New Roman"/>
          <w:color w:val="000000" w:themeColor="text1"/>
          <w:sz w:val="24"/>
          <w:szCs w:val="24"/>
          <w:shd w:val="clear" w:color="auto" w:fill="FFFFFF"/>
        </w:rPr>
        <w:t xml:space="preserve"> </w:t>
      </w:r>
    </w:p>
    <w:p w:rsidR="00C97AB2" w:rsidRDefault="00C97AB2" w:rsidP="005B480E">
      <w:pPr>
        <w:pStyle w:val="Heading1"/>
        <w:rPr>
          <w:rFonts w:eastAsiaTheme="minorEastAsia"/>
          <w:shd w:val="clear" w:color="auto" w:fill="auto"/>
        </w:rPr>
      </w:pPr>
      <w:bookmarkStart w:id="149" w:name="_Toc54541740"/>
      <w:bookmarkStart w:id="150" w:name="_Toc54541814"/>
      <w:bookmarkStart w:id="151" w:name="_Toc54542355"/>
    </w:p>
    <w:p w:rsidR="00C97AB2" w:rsidRDefault="00C97AB2" w:rsidP="00361CA1">
      <w:pPr>
        <w:spacing w:line="360" w:lineRule="auto"/>
        <w:jc w:val="both"/>
      </w:pPr>
    </w:p>
    <w:p w:rsidR="00C97AB2" w:rsidRPr="00C97AB2" w:rsidRDefault="00C97AB2" w:rsidP="00361CA1">
      <w:pPr>
        <w:spacing w:line="360" w:lineRule="auto"/>
        <w:jc w:val="both"/>
      </w:pPr>
    </w:p>
    <w:p w:rsidR="00C97AB2" w:rsidRDefault="00C97AB2" w:rsidP="005B480E">
      <w:pPr>
        <w:pStyle w:val="Heading1"/>
        <w:rPr>
          <w:rStyle w:val="blast"/>
        </w:rPr>
      </w:pPr>
    </w:p>
    <w:p w:rsidR="005D4D07" w:rsidRPr="009F5764" w:rsidRDefault="002941ED" w:rsidP="005B480E">
      <w:pPr>
        <w:pStyle w:val="Heading1"/>
        <w:rPr>
          <w:rStyle w:val="blast"/>
        </w:rPr>
      </w:pPr>
      <w:bookmarkStart w:id="152" w:name="_Toc59112079"/>
      <w:bookmarkStart w:id="153" w:name="_Toc59112504"/>
      <w:r w:rsidRPr="009F5764">
        <w:rPr>
          <w:rStyle w:val="blast"/>
        </w:rPr>
        <w:t>4</w:t>
      </w:r>
      <w:r w:rsidR="00494660" w:rsidRPr="009F5764">
        <w:rPr>
          <w:rStyle w:val="blast"/>
        </w:rPr>
        <w:t>.3</w:t>
      </w:r>
      <w:r w:rsidR="00FC1B54" w:rsidRPr="009F5764">
        <w:rPr>
          <w:rStyle w:val="blast"/>
        </w:rPr>
        <w:t xml:space="preserve"> </w:t>
      </w:r>
      <w:r w:rsidR="005D4D07" w:rsidRPr="009F5764">
        <w:rPr>
          <w:rStyle w:val="blast"/>
        </w:rPr>
        <w:t>Definition of Recruitment and Selection</w:t>
      </w:r>
      <w:bookmarkEnd w:id="149"/>
      <w:bookmarkEnd w:id="150"/>
      <w:bookmarkEnd w:id="151"/>
      <w:bookmarkEnd w:id="152"/>
      <w:bookmarkEnd w:id="153"/>
    </w:p>
    <w:p w:rsidR="00232D1D" w:rsidRDefault="00C97AB2" w:rsidP="009E17B7">
      <w:pPr>
        <w:spacing w:before="240" w:line="360" w:lineRule="auto"/>
        <w:jc w:val="both"/>
        <w:rPr>
          <w:rFonts w:ascii="Times New Roman" w:eastAsia="Times New Roman" w:hAnsi="Times New Roman" w:cs="Times New Roman"/>
          <w:bCs/>
          <w:color w:val="000000"/>
          <w:sz w:val="24"/>
          <w:szCs w:val="24"/>
          <w:shd w:val="clear" w:color="auto" w:fill="FFFFFF"/>
        </w:rPr>
      </w:pPr>
      <w:r w:rsidRPr="00C97AB2">
        <w:rPr>
          <w:rFonts w:ascii="Times New Roman" w:eastAsia="Times New Roman" w:hAnsi="Times New Roman" w:cs="Times New Roman"/>
          <w:bCs/>
          <w:color w:val="000000"/>
          <w:sz w:val="24"/>
          <w:szCs w:val="24"/>
          <w:shd w:val="clear" w:color="auto" w:fill="FFFFFF"/>
        </w:rPr>
        <w:t>In HRM, recruiting and selection is an important function des</w:t>
      </w:r>
      <w:r>
        <w:rPr>
          <w:rFonts w:ascii="Times New Roman" w:eastAsia="Times New Roman" w:hAnsi="Times New Roman" w:cs="Times New Roman"/>
          <w:bCs/>
          <w:color w:val="000000"/>
          <w:sz w:val="24"/>
          <w:szCs w:val="24"/>
          <w:shd w:val="clear" w:color="auto" w:fill="FFFFFF"/>
        </w:rPr>
        <w:t xml:space="preserve">igned to optimize the strength </w:t>
      </w:r>
      <w:r w:rsidRPr="00C97AB2">
        <w:rPr>
          <w:rFonts w:ascii="Times New Roman" w:eastAsia="Times New Roman" w:hAnsi="Times New Roman" w:cs="Times New Roman"/>
          <w:bCs/>
          <w:color w:val="000000"/>
          <w:sz w:val="24"/>
          <w:szCs w:val="24"/>
          <w:shd w:val="clear" w:color="auto" w:fill="FFFFFF"/>
        </w:rPr>
        <w:t>of employees to achieve the strategic priorities and objectives of the organization</w:t>
      </w:r>
      <w:r>
        <w:rPr>
          <w:rFonts w:ascii="Times New Roman" w:eastAsia="Times New Roman" w:hAnsi="Times New Roman" w:cs="Times New Roman"/>
          <w:bCs/>
          <w:color w:val="000000"/>
          <w:sz w:val="24"/>
          <w:szCs w:val="24"/>
          <w:shd w:val="clear" w:color="auto" w:fill="FFFFFF"/>
        </w:rPr>
        <w:t>.</w:t>
      </w:r>
      <w:r w:rsidR="00232D1D" w:rsidRPr="000F63C0">
        <w:rPr>
          <w:rFonts w:ascii="Times New Roman" w:eastAsia="Times New Roman" w:hAnsi="Times New Roman" w:cs="Times New Roman"/>
          <w:bCs/>
          <w:color w:val="000000"/>
          <w:sz w:val="24"/>
          <w:szCs w:val="24"/>
          <w:shd w:val="clear" w:color="auto" w:fill="FFFFFF"/>
        </w:rPr>
        <w:t xml:space="preserve"> </w:t>
      </w:r>
      <w:r w:rsidRPr="00C97AB2">
        <w:rPr>
          <w:rFonts w:ascii="Times New Roman" w:eastAsia="Times New Roman" w:hAnsi="Times New Roman" w:cs="Times New Roman"/>
          <w:bCs/>
          <w:color w:val="000000"/>
          <w:sz w:val="24"/>
          <w:szCs w:val="24"/>
          <w:shd w:val="clear" w:color="auto" w:fill="FFFFFF"/>
        </w:rPr>
        <w:t>It also requires understanding that a role is to be filled, analyzing the needs of the process,</w:t>
      </w:r>
      <w:r>
        <w:rPr>
          <w:rFonts w:ascii="Times New Roman" w:eastAsia="Times New Roman" w:hAnsi="Times New Roman" w:cs="Times New Roman"/>
          <w:bCs/>
          <w:color w:val="000000"/>
          <w:sz w:val="24"/>
          <w:szCs w:val="24"/>
          <w:shd w:val="clear" w:color="auto" w:fill="FFFFFF"/>
        </w:rPr>
        <w:t xml:space="preserve"> </w:t>
      </w:r>
      <w:r w:rsidR="00232D1D" w:rsidRPr="000F63C0">
        <w:rPr>
          <w:rFonts w:ascii="Times New Roman" w:eastAsia="Times New Roman" w:hAnsi="Times New Roman" w:cs="Times New Roman"/>
          <w:bCs/>
          <w:color w:val="000000"/>
          <w:sz w:val="24"/>
          <w:szCs w:val="24"/>
          <w:shd w:val="clear" w:color="auto" w:fill="FFFFFF"/>
        </w:rPr>
        <w:t>writing the activity list, advertising the process list to the proper candidate pool after which amassing programs. If you cross on to outline the recruitment and choice manner in HRM, the choice part of the method consists of screening the applicants, appearing interviews, short list the most certified candidate and sooner or later, choosing the fine man or woman for the activity.</w:t>
      </w:r>
    </w:p>
    <w:p w:rsidR="00962CF4" w:rsidRPr="000F63C0" w:rsidRDefault="00962CF4" w:rsidP="009E17B7">
      <w:pPr>
        <w:spacing w:before="240" w:line="360" w:lineRule="auto"/>
        <w:jc w:val="both"/>
        <w:rPr>
          <w:rFonts w:ascii="Times New Roman" w:eastAsia="Times New Roman" w:hAnsi="Times New Roman" w:cs="Times New Roman"/>
          <w:bCs/>
          <w:color w:val="000000"/>
          <w:sz w:val="24"/>
          <w:szCs w:val="24"/>
          <w:shd w:val="clear" w:color="auto" w:fill="FFFFFF"/>
        </w:rPr>
      </w:pPr>
    </w:p>
    <w:p w:rsidR="000F63C0" w:rsidRDefault="00A92193" w:rsidP="009E17B7">
      <w:pPr>
        <w:spacing w:before="240" w:line="360" w:lineRule="auto"/>
        <w:jc w:val="both"/>
        <w:rPr>
          <w:rFonts w:ascii="Times New Roman" w:eastAsia="Times New Roman" w:hAnsi="Times New Roman" w:cs="Times New Roman"/>
          <w:bCs/>
          <w:color w:val="000000"/>
          <w:sz w:val="24"/>
          <w:szCs w:val="24"/>
          <w:shd w:val="clear" w:color="auto" w:fill="FFFFFF"/>
        </w:rPr>
      </w:pPr>
      <w:r>
        <w:rPr>
          <w:rFonts w:ascii="Times New Roman" w:eastAsia="Times New Roman" w:hAnsi="Times New Roman" w:cs="Times New Roman"/>
          <w:bCs/>
          <w:color w:val="000000"/>
          <w:sz w:val="24"/>
          <w:szCs w:val="24"/>
          <w:shd w:val="clear" w:color="auto" w:fill="FFFFFF"/>
        </w:rPr>
        <w:t xml:space="preserve"> Recruitment and Selection is </w:t>
      </w:r>
      <w:r w:rsidR="00962CF4">
        <w:rPr>
          <w:rFonts w:ascii="Times New Roman" w:eastAsia="Times New Roman" w:hAnsi="Times New Roman" w:cs="Times New Roman"/>
          <w:bCs/>
          <w:color w:val="000000"/>
          <w:sz w:val="24"/>
          <w:szCs w:val="24"/>
          <w:shd w:val="clear" w:color="auto" w:fill="FFFFFF"/>
        </w:rPr>
        <w:t xml:space="preserve">the </w:t>
      </w:r>
      <w:r w:rsidR="00962CF4" w:rsidRPr="00A92193">
        <w:rPr>
          <w:rFonts w:ascii="Times New Roman" w:eastAsia="Times New Roman" w:hAnsi="Times New Roman" w:cs="Times New Roman"/>
          <w:bCs/>
          <w:color w:val="000000"/>
          <w:sz w:val="24"/>
          <w:szCs w:val="24"/>
          <w:shd w:val="clear" w:color="auto" w:fill="FFFFFF"/>
        </w:rPr>
        <w:t>method</w:t>
      </w:r>
      <w:r w:rsidRPr="00A92193">
        <w:rPr>
          <w:rFonts w:ascii="Times New Roman" w:eastAsia="Times New Roman" w:hAnsi="Times New Roman" w:cs="Times New Roman"/>
          <w:bCs/>
          <w:color w:val="000000"/>
          <w:sz w:val="24"/>
          <w:szCs w:val="24"/>
          <w:shd w:val="clear" w:color="auto" w:fill="FFFFFF"/>
        </w:rPr>
        <w:t xml:space="preserve"> of determining the need for a job, specifying the criteria of the position and the </w:t>
      </w:r>
      <w:r w:rsidR="00962CF4" w:rsidRPr="00A92193">
        <w:rPr>
          <w:rFonts w:ascii="Times New Roman" w:eastAsia="Times New Roman" w:hAnsi="Times New Roman" w:cs="Times New Roman"/>
          <w:bCs/>
          <w:color w:val="000000"/>
          <w:sz w:val="24"/>
          <w:szCs w:val="24"/>
          <w:shd w:val="clear" w:color="auto" w:fill="FFFFFF"/>
        </w:rPr>
        <w:t>jobholder</w:t>
      </w:r>
      <w:r w:rsidRPr="00A92193">
        <w:rPr>
          <w:rFonts w:ascii="Times New Roman" w:eastAsia="Times New Roman" w:hAnsi="Times New Roman" w:cs="Times New Roman"/>
          <w:bCs/>
          <w:color w:val="000000"/>
          <w:sz w:val="24"/>
          <w:szCs w:val="24"/>
          <w:shd w:val="clear" w:color="auto" w:fill="FFFFFF"/>
        </w:rPr>
        <w:t>, advertising the work, and selecting the most suitable candidate for the job.</w:t>
      </w:r>
    </w:p>
    <w:p w:rsidR="00962CF4" w:rsidRPr="000F63C0" w:rsidRDefault="00962CF4" w:rsidP="009E17B7">
      <w:pPr>
        <w:spacing w:before="240" w:line="360" w:lineRule="auto"/>
        <w:jc w:val="both"/>
        <w:rPr>
          <w:rFonts w:ascii="Times New Roman" w:eastAsia="Times New Roman" w:hAnsi="Times New Roman" w:cs="Times New Roman"/>
          <w:bCs/>
          <w:color w:val="000000"/>
          <w:sz w:val="24"/>
          <w:szCs w:val="24"/>
          <w:shd w:val="clear" w:color="auto" w:fill="FFFFFF"/>
        </w:rPr>
      </w:pPr>
    </w:p>
    <w:p w:rsidR="00647696" w:rsidRPr="00962CF4" w:rsidRDefault="00962CF4" w:rsidP="009E17B7">
      <w:pPr>
        <w:pStyle w:val="NormalWeb"/>
        <w:shd w:val="clear" w:color="auto" w:fill="FFFFFF"/>
        <w:spacing w:before="240" w:after="0" w:line="360" w:lineRule="auto"/>
        <w:jc w:val="both"/>
        <w:textAlignment w:val="baseline"/>
        <w:rPr>
          <w:rFonts w:eastAsia="Times New Roman"/>
          <w:color w:val="151515"/>
          <w:shd w:val="clear" w:color="auto" w:fill="FFFFFF"/>
        </w:rPr>
      </w:pPr>
      <w:bookmarkStart w:id="154" w:name="_Toc54541741"/>
      <w:bookmarkStart w:id="155" w:name="_Toc54541815"/>
      <w:bookmarkStart w:id="156" w:name="_Toc54542356"/>
      <w:r w:rsidRPr="00962CF4">
        <w:rPr>
          <w:rFonts w:eastAsia="Times New Roman"/>
          <w:color w:val="151515"/>
          <w:shd w:val="clear" w:color="auto" w:fill="FFFFFF"/>
        </w:rPr>
        <w:t>One of the principal goals of managem</w:t>
      </w:r>
      <w:r>
        <w:rPr>
          <w:rFonts w:eastAsia="Times New Roman"/>
          <w:color w:val="151515"/>
          <w:shd w:val="clear" w:color="auto" w:fill="FFFFFF"/>
        </w:rPr>
        <w:t xml:space="preserve">ent is to follow this recruitment and selection process. </w:t>
      </w:r>
      <w:r w:rsidRPr="00962CF4">
        <w:rPr>
          <w:rFonts w:eastAsia="Times New Roman"/>
          <w:color w:val="151515"/>
          <w:shd w:val="clear" w:color="auto" w:fill="FFFFFF"/>
        </w:rPr>
        <w:t>The success of every organization, indeed, depends on a large degree on the efficiency of its employees. Recruiting employees with the right qualifications will bring benefits to an organization and, it can minimize expenses by recruiting staff at a wage or salary tha</w:t>
      </w:r>
      <w:r>
        <w:rPr>
          <w:rFonts w:eastAsia="Times New Roman"/>
          <w:color w:val="151515"/>
          <w:shd w:val="clear" w:color="auto" w:fill="FFFFFF"/>
        </w:rPr>
        <w:t xml:space="preserve">t the organization can afford. </w:t>
      </w:r>
      <w:r w:rsidRPr="00962CF4">
        <w:rPr>
          <w:rFonts w:eastAsia="Times New Roman"/>
          <w:color w:val="151515"/>
          <w:shd w:val="clear" w:color="auto" w:fill="FFFFFF"/>
        </w:rPr>
        <w:t>Employees, much</w:t>
      </w:r>
      <w:r>
        <w:rPr>
          <w:rFonts w:eastAsia="Times New Roman"/>
          <w:color w:val="151515"/>
          <w:shd w:val="clear" w:color="auto" w:fill="FFFFFF"/>
        </w:rPr>
        <w:t xml:space="preserve"> as any other resource should </w:t>
      </w:r>
      <w:r w:rsidRPr="00962CF4">
        <w:rPr>
          <w:rFonts w:eastAsia="Times New Roman"/>
          <w:color w:val="151515"/>
          <w:shd w:val="clear" w:color="auto" w:fill="FFFFFF"/>
        </w:rPr>
        <w:t>choose carefully, supervised, and retained.</w:t>
      </w:r>
    </w:p>
    <w:p w:rsidR="00647696" w:rsidRDefault="00647696" w:rsidP="00647696"/>
    <w:p w:rsidR="009F5764" w:rsidRDefault="009F5764" w:rsidP="005B480E">
      <w:pPr>
        <w:pStyle w:val="Heading1"/>
        <w:rPr>
          <w:rFonts w:eastAsiaTheme="minorEastAsia"/>
          <w:shd w:val="clear" w:color="auto" w:fill="auto"/>
        </w:rPr>
      </w:pPr>
    </w:p>
    <w:p w:rsidR="009F5764" w:rsidRDefault="009F5764" w:rsidP="009F5764"/>
    <w:p w:rsidR="00962CF4" w:rsidRDefault="00962CF4" w:rsidP="009F5764"/>
    <w:p w:rsidR="00962CF4" w:rsidRDefault="00962CF4" w:rsidP="009F5764"/>
    <w:p w:rsidR="00962CF4" w:rsidRDefault="00962CF4" w:rsidP="009F5764"/>
    <w:p w:rsidR="00BD6918" w:rsidRDefault="00BD6918" w:rsidP="009F5764"/>
    <w:p w:rsidR="00BD6918" w:rsidRPr="009F5764" w:rsidRDefault="00BD6918" w:rsidP="009F5764"/>
    <w:p w:rsidR="005642D6" w:rsidRPr="004A0CC1" w:rsidRDefault="002941ED" w:rsidP="005B480E">
      <w:pPr>
        <w:pStyle w:val="Heading1"/>
      </w:pPr>
      <w:bookmarkStart w:id="157" w:name="_Toc59112080"/>
      <w:bookmarkStart w:id="158" w:name="_Toc59112505"/>
      <w:r w:rsidRPr="004A0CC1">
        <w:t>4</w:t>
      </w:r>
      <w:r w:rsidR="00494660" w:rsidRPr="004A0CC1">
        <w:t xml:space="preserve">.4 </w:t>
      </w:r>
      <w:r w:rsidR="00B135A6" w:rsidRPr="004A0CC1">
        <w:t>Recruitment and Selection Process of NCCBL</w:t>
      </w:r>
      <w:bookmarkEnd w:id="154"/>
      <w:bookmarkEnd w:id="155"/>
      <w:bookmarkEnd w:id="156"/>
      <w:bookmarkEnd w:id="157"/>
      <w:bookmarkEnd w:id="158"/>
    </w:p>
    <w:p w:rsidR="00763D3F" w:rsidRDefault="00763D3F" w:rsidP="009E17B7">
      <w:pPr>
        <w:spacing w:before="240" w:after="0" w:line="360" w:lineRule="auto"/>
        <w:jc w:val="both"/>
        <w:rPr>
          <w:rFonts w:ascii="Times New Roman" w:eastAsia="Times New Roman" w:hAnsi="Times New Roman" w:cs="Times New Roman"/>
          <w:color w:val="000000" w:themeColor="text1"/>
          <w:sz w:val="24"/>
          <w:szCs w:val="24"/>
          <w:shd w:val="clear" w:color="auto" w:fill="FFFFFF"/>
        </w:rPr>
      </w:pPr>
      <w:r w:rsidRPr="00763D3F">
        <w:rPr>
          <w:rFonts w:ascii="Times New Roman" w:eastAsia="Times New Roman" w:hAnsi="Times New Roman" w:cs="Times New Roman"/>
          <w:color w:val="000000" w:themeColor="text1"/>
          <w:sz w:val="24"/>
          <w:szCs w:val="24"/>
          <w:shd w:val="clear" w:color="auto" w:fill="FFFFFF"/>
        </w:rPr>
        <w:t>The Human Resource Division plays a significant role in deciding the total workforce requirement of the bank. NCC Bank Ltd,</w:t>
      </w:r>
      <w:r>
        <w:rPr>
          <w:rFonts w:ascii="Times New Roman" w:eastAsia="Times New Roman" w:hAnsi="Times New Roman" w:cs="Times New Roman"/>
          <w:color w:val="000000" w:themeColor="text1"/>
          <w:sz w:val="24"/>
          <w:szCs w:val="24"/>
          <w:shd w:val="clear" w:color="auto" w:fill="FFFFFF"/>
        </w:rPr>
        <w:t xml:space="preserve"> </w:t>
      </w:r>
      <w:r w:rsidRPr="00763D3F">
        <w:rPr>
          <w:rFonts w:ascii="Times New Roman" w:eastAsia="Times New Roman" w:hAnsi="Times New Roman" w:cs="Times New Roman"/>
          <w:color w:val="000000" w:themeColor="text1"/>
          <w:sz w:val="24"/>
          <w:szCs w:val="24"/>
          <w:shd w:val="clear" w:color="auto" w:fill="FFFFFF"/>
        </w:rPr>
        <w:t xml:space="preserve"> which offers fair job opportunities for all citizens of Bangladesh. The NCC Bank has a strategy of recruiting, retaining, and empowering professional and trained workers within the company. The board of directors usually decides the Bank's recruitment policy from time to time. The basic entry-level requirement for any official job is a Master's degree. In any discipline, however, NCC Bank mainly prefers a minimum Masters Degree or MBA for the designated junior officer, called management trainee officer rank.</w:t>
      </w:r>
      <w:r w:rsidRPr="00763D3F">
        <w:t xml:space="preserve"> </w:t>
      </w:r>
      <w:r w:rsidRPr="00763D3F">
        <w:rPr>
          <w:rFonts w:ascii="Times New Roman" w:eastAsia="Times New Roman" w:hAnsi="Times New Roman" w:cs="Times New Roman"/>
          <w:color w:val="000000" w:themeColor="text1"/>
          <w:sz w:val="24"/>
          <w:szCs w:val="24"/>
          <w:shd w:val="clear" w:color="auto" w:fill="FFFFFF"/>
        </w:rPr>
        <w:t>The recruitment begins with a structured written examination at NCC Bank for the entry-level role, conducted and supervised by the Institute of Business Administration (IBA), University of Dhaka Bangladesh Institute of Bank Management (BIBM). After completing the written exam, a three-phase interview is administered by a panel of experts consisting of the country's esteemed and influential bankers for the successful applicants.</w:t>
      </w:r>
    </w:p>
    <w:p w:rsidR="00A809F2" w:rsidRPr="00C268E0" w:rsidRDefault="00A809F2" w:rsidP="009E17B7">
      <w:pPr>
        <w:spacing w:line="360" w:lineRule="auto"/>
        <w:jc w:val="both"/>
        <w:rPr>
          <w:rFonts w:ascii="Times New Roman" w:eastAsia="Times New Roman" w:hAnsi="Times New Roman" w:cs="Times New Roman"/>
          <w:color w:val="2A4975" w:themeColor="accent4" w:themeShade="BF"/>
          <w:sz w:val="24"/>
          <w:szCs w:val="24"/>
          <w:shd w:val="clear" w:color="auto" w:fill="FFFFFF"/>
        </w:rPr>
      </w:pPr>
    </w:p>
    <w:p w:rsidR="008D2E2C" w:rsidRPr="004A0CC1" w:rsidRDefault="002941ED" w:rsidP="005B480E">
      <w:pPr>
        <w:pStyle w:val="Heading2"/>
      </w:pPr>
      <w:bookmarkStart w:id="159" w:name="_Toc54541742"/>
      <w:bookmarkStart w:id="160" w:name="_Toc54541816"/>
      <w:bookmarkStart w:id="161" w:name="_Toc54542357"/>
      <w:bookmarkStart w:id="162" w:name="_Toc59112081"/>
      <w:bookmarkStart w:id="163" w:name="_Toc59112506"/>
      <w:r w:rsidRPr="004A0CC1">
        <w:t>4</w:t>
      </w:r>
      <w:r w:rsidR="00494660" w:rsidRPr="004A0CC1">
        <w:t xml:space="preserve">.4.1 </w:t>
      </w:r>
      <w:r w:rsidR="00A22B27" w:rsidRPr="004A0CC1">
        <w:t>Recruitment and selection procedure for Entry level Position</w:t>
      </w:r>
      <w:bookmarkEnd w:id="159"/>
      <w:bookmarkEnd w:id="160"/>
      <w:bookmarkEnd w:id="161"/>
      <w:bookmarkEnd w:id="162"/>
      <w:bookmarkEnd w:id="163"/>
    </w:p>
    <w:p w:rsidR="006610C4" w:rsidRPr="004A0CC1" w:rsidRDefault="006610C4" w:rsidP="00290730">
      <w:pPr>
        <w:jc w:val="both"/>
        <w:rPr>
          <w:rFonts w:ascii="Times New Roman" w:eastAsia="Times New Roman" w:hAnsi="Times New Roman" w:cs="Times New Roman"/>
          <w:b/>
          <w:bCs/>
          <w:color w:val="002060"/>
          <w:sz w:val="24"/>
          <w:szCs w:val="24"/>
          <w:shd w:val="clear" w:color="auto" w:fill="FFFFFF"/>
        </w:rPr>
      </w:pPr>
    </w:p>
    <w:p w:rsidR="00C30C2B" w:rsidRDefault="006610C4" w:rsidP="00551E98">
      <w:pPr>
        <w:pStyle w:val="ListParagraph"/>
        <w:numPr>
          <w:ilvl w:val="0"/>
          <w:numId w:val="1"/>
        </w:numPr>
        <w:spacing w:line="360" w:lineRule="auto"/>
        <w:jc w:val="both"/>
        <w:rPr>
          <w:rFonts w:ascii="Times New Roman" w:eastAsia="Times New Roman" w:hAnsi="Times New Roman" w:cs="Times New Roman"/>
          <w:b/>
          <w:bCs/>
          <w:color w:val="000000" w:themeColor="text1"/>
          <w:sz w:val="24"/>
          <w:szCs w:val="24"/>
          <w:shd w:val="clear" w:color="auto" w:fill="FFFFFF"/>
        </w:rPr>
      </w:pPr>
      <w:r w:rsidRPr="00B85AA4">
        <w:rPr>
          <w:rFonts w:ascii="Times New Roman" w:eastAsia="Times New Roman" w:hAnsi="Times New Roman" w:cs="Times New Roman"/>
          <w:b/>
          <w:bCs/>
          <w:color w:val="000000" w:themeColor="text1"/>
          <w:sz w:val="24"/>
          <w:szCs w:val="24"/>
          <w:shd w:val="clear" w:color="auto" w:fill="FFFFFF"/>
        </w:rPr>
        <w:t>Jo</w:t>
      </w:r>
      <w:r w:rsidR="004A71C4" w:rsidRPr="00B85AA4">
        <w:rPr>
          <w:rFonts w:ascii="Times New Roman" w:eastAsia="Times New Roman" w:hAnsi="Times New Roman" w:cs="Times New Roman"/>
          <w:b/>
          <w:bCs/>
          <w:color w:val="000000" w:themeColor="text1"/>
          <w:sz w:val="24"/>
          <w:szCs w:val="24"/>
          <w:shd w:val="clear" w:color="auto" w:fill="FFFFFF"/>
        </w:rPr>
        <w:t xml:space="preserve">b </w:t>
      </w:r>
      <w:r w:rsidR="00C30C2B" w:rsidRPr="00B85AA4">
        <w:rPr>
          <w:rFonts w:ascii="Times New Roman" w:eastAsia="Times New Roman" w:hAnsi="Times New Roman" w:cs="Times New Roman"/>
          <w:b/>
          <w:bCs/>
          <w:color w:val="000000" w:themeColor="text1"/>
          <w:sz w:val="24"/>
          <w:szCs w:val="24"/>
          <w:shd w:val="clear" w:color="auto" w:fill="FFFFFF"/>
        </w:rPr>
        <w:t xml:space="preserve">Analysis </w:t>
      </w:r>
    </w:p>
    <w:p w:rsidR="00EC2702" w:rsidRDefault="00660B3B" w:rsidP="00290730">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660B3B">
        <w:rPr>
          <w:rFonts w:ascii="Times New Roman" w:eastAsia="Times New Roman" w:hAnsi="Times New Roman" w:cs="Times New Roman"/>
          <w:color w:val="000000" w:themeColor="text1"/>
          <w:sz w:val="24"/>
          <w:szCs w:val="24"/>
          <w:shd w:val="clear" w:color="auto" w:fill="FFFFFF"/>
        </w:rPr>
        <w:t>A job analysis is an in-depth assessment of the duties, obligations, and skills that are necessary to perform an employment role efficiently. In other words, work analysis is a system by which the main components of a given job are determined, including the tasks and skill specifications of a job and the type of person to be employed for it. Job review defines the work description and role definition data for writing. NCCBL has a comprehensive job analysis, including job descriptions, job definition, and job appraisal. Ideally, the recruitment process starts with a review of the job description and job specifications for the work.</w:t>
      </w:r>
    </w:p>
    <w:p w:rsidR="00660B3B" w:rsidRDefault="00660B3B" w:rsidP="00290730">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BD6918" w:rsidRDefault="00660B3B" w:rsidP="00660B3B">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660B3B">
        <w:rPr>
          <w:rFonts w:ascii="Times New Roman" w:eastAsia="Times New Roman" w:hAnsi="Times New Roman" w:cs="Times New Roman"/>
          <w:color w:val="000000" w:themeColor="text1"/>
          <w:sz w:val="24"/>
          <w:szCs w:val="24"/>
          <w:shd w:val="clear" w:color="auto" w:fill="FFFFFF"/>
        </w:rPr>
        <w:t>NCC Bank does the job analysis before initial recruitment. They try to inform the real employment practices about the work in the job analysis. Once every year, NCC B</w:t>
      </w:r>
      <w:r w:rsidR="001C48B9">
        <w:rPr>
          <w:rFonts w:ascii="Times New Roman" w:eastAsia="Times New Roman" w:hAnsi="Times New Roman" w:cs="Times New Roman"/>
          <w:color w:val="000000" w:themeColor="text1"/>
          <w:sz w:val="24"/>
          <w:szCs w:val="24"/>
          <w:shd w:val="clear" w:color="auto" w:fill="FFFFFF"/>
        </w:rPr>
        <w:t xml:space="preserve">ank </w:t>
      </w:r>
      <w:r w:rsidR="001C48B9">
        <w:rPr>
          <w:rFonts w:ascii="Times New Roman" w:eastAsia="Times New Roman" w:hAnsi="Times New Roman" w:cs="Times New Roman"/>
          <w:color w:val="000000" w:themeColor="text1"/>
          <w:sz w:val="24"/>
          <w:szCs w:val="24"/>
          <w:shd w:val="clear" w:color="auto" w:fill="FFFFFF"/>
        </w:rPr>
        <w:lastRenderedPageBreak/>
        <w:t xml:space="preserve">performs its job analysis. </w:t>
      </w:r>
      <w:r w:rsidRPr="00660B3B">
        <w:rPr>
          <w:rFonts w:ascii="Times New Roman" w:eastAsia="Times New Roman" w:hAnsi="Times New Roman" w:cs="Times New Roman"/>
          <w:color w:val="000000" w:themeColor="text1"/>
          <w:sz w:val="24"/>
          <w:szCs w:val="24"/>
          <w:shd w:val="clear" w:color="auto" w:fill="FFFFFF"/>
        </w:rPr>
        <w:t>It is a very time-consuming process.</w:t>
      </w:r>
      <w:r w:rsidR="001C48B9">
        <w:rPr>
          <w:rFonts w:ascii="Times New Roman" w:eastAsia="Times New Roman" w:hAnsi="Times New Roman" w:cs="Times New Roman"/>
          <w:color w:val="000000" w:themeColor="text1"/>
          <w:sz w:val="24"/>
          <w:szCs w:val="24"/>
          <w:shd w:val="clear" w:color="auto" w:fill="FFFFFF"/>
        </w:rPr>
        <w:t xml:space="preserve"> </w:t>
      </w:r>
      <w:r w:rsidRPr="00660B3B">
        <w:rPr>
          <w:rFonts w:ascii="Times New Roman" w:eastAsia="Times New Roman" w:hAnsi="Times New Roman" w:cs="Times New Roman"/>
          <w:color w:val="000000" w:themeColor="text1"/>
          <w:sz w:val="24"/>
          <w:szCs w:val="24"/>
          <w:shd w:val="clear" w:color="auto" w:fill="FFFFFF"/>
        </w:rPr>
        <w:t>It will take a few days to int</w:t>
      </w:r>
      <w:r w:rsidR="001C48B9">
        <w:rPr>
          <w:rFonts w:ascii="Times New Roman" w:eastAsia="Times New Roman" w:hAnsi="Times New Roman" w:cs="Times New Roman"/>
          <w:color w:val="000000" w:themeColor="text1"/>
          <w:sz w:val="24"/>
          <w:szCs w:val="24"/>
          <w:shd w:val="clear" w:color="auto" w:fill="FFFFFF"/>
        </w:rPr>
        <w:t xml:space="preserve">erview five to six workers and </w:t>
      </w:r>
      <w:r w:rsidRPr="00660B3B">
        <w:rPr>
          <w:rFonts w:ascii="Times New Roman" w:eastAsia="Times New Roman" w:hAnsi="Times New Roman" w:cs="Times New Roman"/>
          <w:color w:val="000000" w:themeColor="text1"/>
          <w:sz w:val="24"/>
          <w:szCs w:val="24"/>
          <w:shd w:val="clear" w:color="auto" w:fill="FFFFFF"/>
        </w:rPr>
        <w:t xml:space="preserve">the </w:t>
      </w:r>
      <w:r w:rsidR="001C48B9" w:rsidRPr="00660B3B">
        <w:rPr>
          <w:rFonts w:ascii="Times New Roman" w:eastAsia="Times New Roman" w:hAnsi="Times New Roman" w:cs="Times New Roman"/>
          <w:color w:val="000000" w:themeColor="text1"/>
          <w:sz w:val="24"/>
          <w:szCs w:val="24"/>
          <w:shd w:val="clear" w:color="auto" w:fill="FFFFFF"/>
        </w:rPr>
        <w:t>managers</w:t>
      </w:r>
      <w:r w:rsidRPr="00660B3B">
        <w:rPr>
          <w:rFonts w:ascii="Times New Roman" w:eastAsia="Times New Roman" w:hAnsi="Times New Roman" w:cs="Times New Roman"/>
          <w:color w:val="000000" w:themeColor="text1"/>
          <w:sz w:val="24"/>
          <w:szCs w:val="24"/>
          <w:shd w:val="clear" w:color="auto" w:fill="FFFFFF"/>
        </w:rPr>
        <w:t xml:space="preserve"> are involved in explaining the procedure and purpose for the analysis.</w:t>
      </w:r>
    </w:p>
    <w:p w:rsidR="00BD6918" w:rsidRPr="001C48B9" w:rsidRDefault="00CE55C9" w:rsidP="001C48B9">
      <w:pPr>
        <w:spacing w:before="240" w:line="360"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w:t>
      </w:r>
    </w:p>
    <w:p w:rsidR="008E22E5" w:rsidRPr="008E22E5" w:rsidRDefault="008E22E5" w:rsidP="008E22E5">
      <w:pPr>
        <w:pStyle w:val="ListParagraph"/>
        <w:spacing w:before="240" w:line="360" w:lineRule="auto"/>
        <w:ind w:left="810"/>
        <w:jc w:val="both"/>
        <w:rPr>
          <w:rFonts w:ascii="Times New Roman" w:eastAsia="Times New Roman" w:hAnsi="Times New Roman" w:cs="Times New Roman"/>
          <w:color w:val="000000" w:themeColor="text1"/>
          <w:sz w:val="24"/>
          <w:szCs w:val="24"/>
          <w:shd w:val="clear" w:color="auto" w:fill="FFFFFF"/>
        </w:rPr>
      </w:pPr>
    </w:p>
    <w:p w:rsidR="00EA07FA" w:rsidRPr="00EA07FA" w:rsidRDefault="00A913A9" w:rsidP="00EA07FA">
      <w:pPr>
        <w:pStyle w:val="ListParagraph"/>
        <w:numPr>
          <w:ilvl w:val="0"/>
          <w:numId w:val="1"/>
        </w:num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4C48BF">
        <w:rPr>
          <w:rFonts w:ascii="Times New Roman" w:eastAsia="Times New Roman" w:hAnsi="Times New Roman" w:cs="Times New Roman"/>
          <w:b/>
          <w:bCs/>
          <w:color w:val="000000" w:themeColor="text1"/>
          <w:sz w:val="24"/>
          <w:szCs w:val="24"/>
          <w:shd w:val="clear" w:color="auto" w:fill="FFFFFF"/>
        </w:rPr>
        <w:t xml:space="preserve">Job Description </w:t>
      </w:r>
    </w:p>
    <w:p w:rsidR="00EA07FA" w:rsidRDefault="00EA07FA" w:rsidP="00EA07FA">
      <w:pPr>
        <w:pStyle w:val="ListParagraph"/>
        <w:spacing w:before="240" w:line="360" w:lineRule="auto"/>
        <w:ind w:left="810"/>
        <w:jc w:val="both"/>
        <w:rPr>
          <w:rFonts w:ascii="Times New Roman" w:eastAsia="Times New Roman" w:hAnsi="Times New Roman" w:cs="Times New Roman"/>
          <w:color w:val="000000" w:themeColor="text1"/>
          <w:sz w:val="24"/>
          <w:szCs w:val="24"/>
          <w:shd w:val="clear" w:color="auto" w:fill="FFFFFF"/>
        </w:rPr>
      </w:pPr>
    </w:p>
    <w:p w:rsidR="008E22E5" w:rsidRDefault="003D6A69" w:rsidP="009D26E9">
      <w:pPr>
        <w:pStyle w:val="ListParagraph"/>
        <w:spacing w:before="240" w:line="360" w:lineRule="auto"/>
        <w:ind w:left="810"/>
        <w:jc w:val="both"/>
        <w:rPr>
          <w:rFonts w:ascii="Times New Roman" w:eastAsia="Times New Roman" w:hAnsi="Times New Roman" w:cs="Times New Roman"/>
          <w:color w:val="000000" w:themeColor="text1"/>
          <w:sz w:val="24"/>
          <w:szCs w:val="24"/>
          <w:shd w:val="clear" w:color="auto" w:fill="FFFFFF"/>
        </w:rPr>
      </w:pPr>
      <w:r w:rsidRPr="00EA07FA">
        <w:rPr>
          <w:rFonts w:ascii="Times New Roman" w:eastAsia="Times New Roman" w:hAnsi="Times New Roman" w:cs="Times New Roman"/>
          <w:color w:val="000000" w:themeColor="text1"/>
          <w:sz w:val="24"/>
          <w:szCs w:val="24"/>
          <w:shd w:val="clear" w:color="auto" w:fill="FFFFFF"/>
        </w:rPr>
        <w:t xml:space="preserve">The job description is the method of a given job's general and written statement, based on the outcomes of a job review. The primary objective of the work description is to gather job-related details to advertise a specific job. It is performed to decide in a specific job what needs to be delivered. It indicates what workers are expected to do with the unique work vacancy. </w:t>
      </w:r>
      <w:r w:rsidR="00B4314C" w:rsidRPr="00EA07FA">
        <w:rPr>
          <w:rFonts w:ascii="Times New Roman" w:eastAsia="Times New Roman" w:hAnsi="Times New Roman" w:cs="Times New Roman"/>
          <w:color w:val="000000" w:themeColor="text1"/>
          <w:sz w:val="24"/>
          <w:szCs w:val="24"/>
          <w:shd w:val="clear" w:color="auto" w:fill="FFFFFF"/>
        </w:rPr>
        <w:t>Job description tells about the job title, job duties, job summary, job location, working condition</w:t>
      </w:r>
      <w:r w:rsidR="00CE55C9" w:rsidRPr="00EA07FA">
        <w:rPr>
          <w:rFonts w:ascii="Times New Roman" w:eastAsia="Times New Roman" w:hAnsi="Times New Roman" w:cs="Times New Roman"/>
          <w:color w:val="000000" w:themeColor="text1"/>
          <w:sz w:val="24"/>
          <w:szCs w:val="24"/>
          <w:shd w:val="clear" w:color="auto" w:fill="FFFFFF"/>
        </w:rPr>
        <w:t xml:space="preserve"> </w:t>
      </w:r>
      <w:r w:rsidR="00B4314C" w:rsidRPr="00EA07FA">
        <w:rPr>
          <w:rFonts w:ascii="Times New Roman" w:eastAsia="Times New Roman" w:hAnsi="Times New Roman" w:cs="Times New Roman"/>
          <w:color w:val="000000" w:themeColor="text1"/>
          <w:sz w:val="24"/>
          <w:szCs w:val="24"/>
          <w:shd w:val="clear" w:color="auto" w:fill="FFFFFF"/>
        </w:rPr>
        <w:t xml:space="preserve">NCC Bank design </w:t>
      </w:r>
      <w:r w:rsidR="00A00301" w:rsidRPr="00EA07FA">
        <w:rPr>
          <w:rFonts w:ascii="Times New Roman" w:eastAsia="Times New Roman" w:hAnsi="Times New Roman" w:cs="Times New Roman"/>
          <w:color w:val="000000" w:themeColor="text1"/>
          <w:sz w:val="24"/>
          <w:szCs w:val="24"/>
          <w:shd w:val="clear" w:color="auto" w:fill="FFFFFF"/>
        </w:rPr>
        <w:t>its</w:t>
      </w:r>
      <w:r w:rsidR="00B4314C" w:rsidRPr="00EA07FA">
        <w:rPr>
          <w:rFonts w:ascii="Times New Roman" w:eastAsia="Times New Roman" w:hAnsi="Times New Roman" w:cs="Times New Roman"/>
          <w:color w:val="000000" w:themeColor="text1"/>
          <w:sz w:val="24"/>
          <w:szCs w:val="24"/>
          <w:shd w:val="clear" w:color="auto" w:fill="FFFFFF"/>
        </w:rPr>
        <w:t xml:space="preserve"> job description including the activities performs within the work information about the </w:t>
      </w:r>
      <w:r w:rsidR="008E72F4" w:rsidRPr="00EA07FA">
        <w:rPr>
          <w:rFonts w:ascii="Times New Roman" w:eastAsia="Times New Roman" w:hAnsi="Times New Roman" w:cs="Times New Roman"/>
          <w:color w:val="000000" w:themeColor="text1"/>
          <w:sz w:val="24"/>
          <w:szCs w:val="24"/>
          <w:shd w:val="clear" w:color="auto" w:fill="FFFFFF"/>
        </w:rPr>
        <w:t xml:space="preserve">job </w:t>
      </w:r>
      <w:r w:rsidR="00B4314C" w:rsidRPr="00EA07FA">
        <w:rPr>
          <w:rFonts w:ascii="Times New Roman" w:eastAsia="Times New Roman" w:hAnsi="Times New Roman" w:cs="Times New Roman"/>
          <w:color w:val="000000" w:themeColor="text1"/>
          <w:sz w:val="24"/>
          <w:szCs w:val="24"/>
          <w:shd w:val="clear" w:color="auto" w:fill="FFFFFF"/>
        </w:rPr>
        <w:t xml:space="preserve">duties and responsibilities; </w:t>
      </w:r>
      <w:r w:rsidR="008E72F4" w:rsidRPr="00EA07FA">
        <w:rPr>
          <w:rFonts w:ascii="Times New Roman" w:eastAsia="Times New Roman" w:hAnsi="Times New Roman" w:cs="Times New Roman"/>
          <w:color w:val="000000" w:themeColor="text1"/>
          <w:sz w:val="24"/>
          <w:szCs w:val="24"/>
          <w:shd w:val="clear" w:color="auto" w:fill="FFFFFF"/>
        </w:rPr>
        <w:t>reporting to</w:t>
      </w:r>
      <w:r w:rsidR="009F6660">
        <w:rPr>
          <w:rFonts w:ascii="Times New Roman" w:eastAsia="Times New Roman" w:hAnsi="Times New Roman" w:cs="Times New Roman"/>
          <w:color w:val="000000" w:themeColor="text1"/>
          <w:sz w:val="24"/>
          <w:szCs w:val="24"/>
          <w:shd w:val="clear" w:color="auto" w:fill="FFFFFF"/>
        </w:rPr>
        <w:t xml:space="preserve"> and of employees, job summary, a </w:t>
      </w:r>
      <w:r w:rsidR="00A00301" w:rsidRPr="00EA07FA">
        <w:rPr>
          <w:rFonts w:ascii="Times New Roman" w:eastAsia="Times New Roman" w:hAnsi="Times New Roman" w:cs="Times New Roman"/>
          <w:color w:val="000000" w:themeColor="text1"/>
          <w:sz w:val="24"/>
          <w:szCs w:val="24"/>
          <w:shd w:val="clear" w:color="auto" w:fill="FFFFFF"/>
        </w:rPr>
        <w:t>requirement-working</w:t>
      </w:r>
      <w:r w:rsidR="00424797" w:rsidRPr="00EA07FA">
        <w:rPr>
          <w:rFonts w:ascii="Times New Roman" w:eastAsia="Times New Roman" w:hAnsi="Times New Roman" w:cs="Times New Roman"/>
          <w:color w:val="000000" w:themeColor="text1"/>
          <w:sz w:val="24"/>
          <w:szCs w:val="24"/>
          <w:shd w:val="clear" w:color="auto" w:fill="FFFFFF"/>
        </w:rPr>
        <w:t xml:space="preserve"> condition under job is performed</w:t>
      </w:r>
      <w:r w:rsidR="00BA706E" w:rsidRPr="00EA07FA">
        <w:rPr>
          <w:rFonts w:ascii="Times New Roman" w:eastAsia="Times New Roman" w:hAnsi="Times New Roman" w:cs="Times New Roman"/>
          <w:color w:val="000000" w:themeColor="text1"/>
          <w:sz w:val="24"/>
          <w:szCs w:val="24"/>
          <w:shd w:val="clear" w:color="auto" w:fill="FFFFFF"/>
        </w:rPr>
        <w:t>.</w:t>
      </w:r>
    </w:p>
    <w:p w:rsidR="009D26E9" w:rsidRPr="009D26E9" w:rsidRDefault="009D26E9" w:rsidP="009D26E9">
      <w:pPr>
        <w:pStyle w:val="ListParagraph"/>
        <w:spacing w:before="240" w:line="360" w:lineRule="auto"/>
        <w:ind w:left="810"/>
        <w:jc w:val="both"/>
        <w:rPr>
          <w:rFonts w:ascii="Times New Roman" w:eastAsia="Times New Roman" w:hAnsi="Times New Roman" w:cs="Times New Roman"/>
          <w:color w:val="000000" w:themeColor="text1"/>
          <w:sz w:val="24"/>
          <w:szCs w:val="24"/>
          <w:shd w:val="clear" w:color="auto" w:fill="FFFFFF"/>
        </w:rPr>
      </w:pPr>
    </w:p>
    <w:p w:rsidR="00BA706E" w:rsidRPr="004C48BF" w:rsidRDefault="00BA706E" w:rsidP="00BA706E">
      <w:pPr>
        <w:pStyle w:val="ListParagraph"/>
        <w:spacing w:before="240" w:line="360" w:lineRule="auto"/>
        <w:jc w:val="both"/>
        <w:rPr>
          <w:rFonts w:ascii="Times New Roman" w:eastAsia="Times New Roman" w:hAnsi="Times New Roman" w:cs="Times New Roman"/>
          <w:color w:val="000000" w:themeColor="text1"/>
          <w:sz w:val="24"/>
          <w:szCs w:val="24"/>
          <w:shd w:val="clear" w:color="auto" w:fill="FFFFFF"/>
        </w:rPr>
      </w:pPr>
    </w:p>
    <w:p w:rsidR="0041774E" w:rsidRDefault="00424797" w:rsidP="0041774E">
      <w:pPr>
        <w:pStyle w:val="ListParagraph"/>
        <w:numPr>
          <w:ilvl w:val="0"/>
          <w:numId w:val="1"/>
        </w:num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4C48BF">
        <w:rPr>
          <w:rFonts w:ascii="Times New Roman" w:eastAsia="Times New Roman" w:hAnsi="Times New Roman" w:cs="Times New Roman"/>
          <w:b/>
          <w:bCs/>
          <w:color w:val="000000" w:themeColor="text1"/>
          <w:sz w:val="24"/>
          <w:szCs w:val="24"/>
          <w:shd w:val="clear" w:color="auto" w:fill="FFFFFF"/>
        </w:rPr>
        <w:t>Job Specification</w:t>
      </w:r>
    </w:p>
    <w:p w:rsidR="0041774E" w:rsidRDefault="009F6660" w:rsidP="0041774E">
      <w:pPr>
        <w:pStyle w:val="ListParagraph"/>
        <w:spacing w:before="240" w:line="360" w:lineRule="auto"/>
        <w:ind w:left="810"/>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color w:val="0E101A"/>
          <w:sz w:val="24"/>
          <w:szCs w:val="24"/>
        </w:rPr>
        <w:t>Another component of the job analysis is job specifications. It defines the type of employee needed (in terms of talent, expertise, and special attitude, and different types of test scores) and details of the workplace conditions that are to encounter on the job.</w:t>
      </w: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color w:val="0E101A"/>
          <w:sz w:val="24"/>
          <w:szCs w:val="24"/>
        </w:rPr>
      </w:pP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color w:val="0E101A"/>
          <w:sz w:val="24"/>
          <w:szCs w:val="24"/>
        </w:rPr>
      </w:pPr>
    </w:p>
    <w:p w:rsidR="0041774E" w:rsidRPr="0041774E" w:rsidRDefault="009F6660" w:rsidP="0041774E">
      <w:pPr>
        <w:pStyle w:val="ListParagraph"/>
        <w:numPr>
          <w:ilvl w:val="0"/>
          <w:numId w:val="1"/>
        </w:num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41774E">
        <w:rPr>
          <w:rFonts w:ascii="Times New Roman" w:eastAsia="Times New Roman" w:hAnsi="Times New Roman" w:cs="Times New Roman"/>
          <w:b/>
          <w:bCs/>
          <w:color w:val="0E101A"/>
          <w:sz w:val="24"/>
          <w:szCs w:val="24"/>
        </w:rPr>
        <w:t>Conduct recruit survey</w:t>
      </w: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b/>
          <w:bCs/>
          <w:color w:val="0E101A"/>
          <w:sz w:val="24"/>
          <w:szCs w:val="24"/>
        </w:rPr>
      </w:pPr>
    </w:p>
    <w:p w:rsidR="009F6660" w:rsidRPr="0041774E" w:rsidRDefault="009F6660" w:rsidP="0041774E">
      <w:pPr>
        <w:pStyle w:val="ListParagraph"/>
        <w:spacing w:before="240" w:line="360" w:lineRule="auto"/>
        <w:ind w:left="810"/>
        <w:jc w:val="both"/>
        <w:rPr>
          <w:rFonts w:ascii="Times New Roman" w:eastAsia="Times New Roman" w:hAnsi="Times New Roman" w:cs="Times New Roman"/>
          <w:b/>
          <w:bCs/>
          <w:color w:val="000000" w:themeColor="text1"/>
          <w:sz w:val="24"/>
          <w:szCs w:val="24"/>
          <w:shd w:val="clear" w:color="auto" w:fill="FFFFFF"/>
        </w:rPr>
      </w:pPr>
      <w:r w:rsidRPr="0041774E">
        <w:rPr>
          <w:rFonts w:ascii="Times New Roman" w:eastAsia="Times New Roman" w:hAnsi="Times New Roman" w:cs="Times New Roman"/>
          <w:color w:val="0E101A"/>
          <w:sz w:val="24"/>
          <w:szCs w:val="24"/>
        </w:rPr>
        <w:t xml:space="preserve">NCC Bank at first identifies in which department they need to recruit. Therefore, the HR department assigned the officer his first duty is to conduct an internal survey to identify where the recruit needed and how much needed. From every department, if there is any shortage of employees then they give a requisition to the HR that they </w:t>
      </w:r>
      <w:r w:rsidRPr="0041774E">
        <w:rPr>
          <w:rFonts w:ascii="Times New Roman" w:eastAsia="Times New Roman" w:hAnsi="Times New Roman" w:cs="Times New Roman"/>
          <w:color w:val="0E101A"/>
          <w:sz w:val="24"/>
          <w:szCs w:val="24"/>
        </w:rPr>
        <w:lastRenderedPageBreak/>
        <w:t>needed this many candidates. Therefore, NCC Bank at first identifies the need for a recruit.</w:t>
      </w:r>
    </w:p>
    <w:p w:rsidR="009F6660" w:rsidRPr="009F6660" w:rsidRDefault="009F6660" w:rsidP="0041774E">
      <w:pPr>
        <w:spacing w:after="0" w:line="360" w:lineRule="auto"/>
        <w:jc w:val="both"/>
        <w:rPr>
          <w:rFonts w:ascii="Times New Roman" w:eastAsia="Times New Roman" w:hAnsi="Times New Roman" w:cs="Times New Roman"/>
          <w:color w:val="0E101A"/>
          <w:sz w:val="24"/>
          <w:szCs w:val="24"/>
        </w:rPr>
      </w:pPr>
    </w:p>
    <w:p w:rsidR="0041774E" w:rsidRPr="0041774E" w:rsidRDefault="009F6660" w:rsidP="0041774E">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b/>
          <w:bCs/>
          <w:color w:val="0E101A"/>
          <w:sz w:val="24"/>
          <w:szCs w:val="24"/>
        </w:rPr>
        <w:t>Management Trainee Position</w:t>
      </w:r>
    </w:p>
    <w:p w:rsidR="0041774E" w:rsidRPr="0041774E" w:rsidRDefault="0041774E" w:rsidP="0041774E">
      <w:pPr>
        <w:pStyle w:val="ListParagraph"/>
        <w:spacing w:after="0" w:line="360" w:lineRule="auto"/>
        <w:ind w:left="810"/>
        <w:jc w:val="both"/>
        <w:rPr>
          <w:rFonts w:ascii="Times New Roman" w:eastAsia="Times New Roman" w:hAnsi="Times New Roman" w:cs="Times New Roman"/>
          <w:color w:val="0E101A"/>
          <w:sz w:val="24"/>
          <w:szCs w:val="24"/>
        </w:rPr>
      </w:pPr>
    </w:p>
    <w:p w:rsidR="009F6660" w:rsidRPr="0041774E" w:rsidRDefault="009F6660" w:rsidP="0041774E">
      <w:pPr>
        <w:pStyle w:val="ListParagraph"/>
        <w:spacing w:after="0" w:line="360" w:lineRule="auto"/>
        <w:ind w:left="810"/>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color w:val="0E101A"/>
          <w:sz w:val="24"/>
          <w:szCs w:val="24"/>
        </w:rPr>
        <w:t>NCC bank sets a level of skill for the entry-level through which they can select the candidates. They prefer applicants with minimum MBA/MBM/Master with a four-year Honors holder from any public university or NSU, BRAC, AIUB, EWU, IUB, ULAB, IIUT. NCC bank gives much preference to the MBA candidates. Aspiring candidates must have a minimum GPA of 4.00 out of a GPA of 5.00 scale and a CGPA of 3.00 out of a scale of 4.00. SSC and HSC candidates must have 1st class division and no 3rd division is allowed. Candidates who have passed the O and A level should have a minimum GPA-3.00 within the scale of 4.00.</w:t>
      </w:r>
    </w:p>
    <w:p w:rsidR="009F6660" w:rsidRPr="009F6660" w:rsidRDefault="009F6660" w:rsidP="0041774E">
      <w:pPr>
        <w:spacing w:after="0" w:line="360" w:lineRule="auto"/>
        <w:jc w:val="both"/>
        <w:rPr>
          <w:rFonts w:ascii="Times New Roman" w:eastAsia="Times New Roman" w:hAnsi="Times New Roman" w:cs="Times New Roman"/>
          <w:color w:val="0E101A"/>
          <w:sz w:val="24"/>
          <w:szCs w:val="24"/>
        </w:rPr>
      </w:pPr>
    </w:p>
    <w:p w:rsidR="009F6660" w:rsidRPr="009F6660" w:rsidRDefault="009F6660" w:rsidP="0041774E">
      <w:pPr>
        <w:spacing w:after="0" w:line="360" w:lineRule="auto"/>
        <w:jc w:val="both"/>
        <w:rPr>
          <w:rFonts w:ascii="Times New Roman" w:eastAsia="Times New Roman" w:hAnsi="Times New Roman" w:cs="Times New Roman"/>
          <w:color w:val="0E101A"/>
          <w:sz w:val="24"/>
          <w:szCs w:val="24"/>
        </w:rPr>
      </w:pPr>
      <w:r w:rsidRPr="009F6660">
        <w:rPr>
          <w:rFonts w:ascii="Times New Roman" w:eastAsia="Times New Roman" w:hAnsi="Times New Roman" w:cs="Times New Roman"/>
          <w:color w:val="0E101A"/>
          <w:sz w:val="24"/>
          <w:szCs w:val="24"/>
        </w:rPr>
        <w:t> </w:t>
      </w:r>
    </w:p>
    <w:p w:rsidR="0041774E" w:rsidRPr="0041774E" w:rsidRDefault="009F6660" w:rsidP="0041774E">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b/>
          <w:bCs/>
          <w:color w:val="0E101A"/>
          <w:sz w:val="24"/>
          <w:szCs w:val="24"/>
        </w:rPr>
        <w:t>Recruitment sources</w:t>
      </w:r>
    </w:p>
    <w:p w:rsidR="0041774E" w:rsidRPr="0041774E" w:rsidRDefault="0041774E" w:rsidP="0041774E">
      <w:pPr>
        <w:pStyle w:val="ListParagraph"/>
        <w:spacing w:after="0" w:line="360" w:lineRule="auto"/>
        <w:ind w:left="810"/>
        <w:jc w:val="both"/>
        <w:rPr>
          <w:rFonts w:ascii="Times New Roman" w:eastAsia="Times New Roman" w:hAnsi="Times New Roman" w:cs="Times New Roman"/>
          <w:color w:val="0E101A"/>
          <w:sz w:val="24"/>
          <w:szCs w:val="24"/>
        </w:rPr>
      </w:pPr>
    </w:p>
    <w:p w:rsidR="009F6660" w:rsidRPr="0041774E" w:rsidRDefault="009F6660" w:rsidP="0041774E">
      <w:pPr>
        <w:pStyle w:val="ListParagraph"/>
        <w:spacing w:after="0" w:line="360" w:lineRule="auto"/>
        <w:ind w:left="810"/>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color w:val="0E101A"/>
          <w:sz w:val="24"/>
          <w:szCs w:val="24"/>
        </w:rPr>
        <w:t>When NCC Bank receives the application form from the offices, HR then advertises the work to the individuals. NCCBL uses various types of sources for its job advertisement. Such as newspapers, online portal, job portal, web search, etc. Every bank has an agreement with a different job portal. NCC Bank also has a contract with a job portal is BDjobs.com. NCC bank asks about the information of recruiting but they do not disclose how many they will select candidates.</w:t>
      </w:r>
    </w:p>
    <w:p w:rsidR="009F6660" w:rsidRPr="009F6660" w:rsidRDefault="009F6660" w:rsidP="0041774E">
      <w:pPr>
        <w:spacing w:after="0" w:line="360" w:lineRule="auto"/>
        <w:jc w:val="both"/>
        <w:rPr>
          <w:rFonts w:ascii="Times New Roman" w:eastAsia="Times New Roman" w:hAnsi="Times New Roman" w:cs="Times New Roman"/>
          <w:color w:val="0E101A"/>
          <w:sz w:val="24"/>
          <w:szCs w:val="24"/>
        </w:rPr>
      </w:pPr>
    </w:p>
    <w:p w:rsidR="0041774E" w:rsidRPr="0041774E" w:rsidRDefault="009F6660" w:rsidP="0041774E">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b/>
          <w:bCs/>
          <w:color w:val="0E101A"/>
          <w:sz w:val="24"/>
          <w:szCs w:val="24"/>
        </w:rPr>
        <w:t>Submission of CV</w:t>
      </w:r>
    </w:p>
    <w:p w:rsidR="0041774E" w:rsidRPr="0041774E" w:rsidRDefault="0041774E" w:rsidP="0041774E">
      <w:pPr>
        <w:pStyle w:val="ListParagraph"/>
        <w:spacing w:after="0" w:line="360" w:lineRule="auto"/>
        <w:ind w:left="810"/>
        <w:jc w:val="both"/>
        <w:rPr>
          <w:rFonts w:ascii="Times New Roman" w:eastAsia="Times New Roman" w:hAnsi="Times New Roman" w:cs="Times New Roman"/>
          <w:color w:val="0E101A"/>
          <w:sz w:val="24"/>
          <w:szCs w:val="24"/>
        </w:rPr>
      </w:pPr>
    </w:p>
    <w:p w:rsidR="009F6660" w:rsidRPr="0041774E" w:rsidRDefault="009F6660" w:rsidP="0041774E">
      <w:pPr>
        <w:pStyle w:val="ListParagraph"/>
        <w:spacing w:after="0" w:line="360" w:lineRule="auto"/>
        <w:ind w:left="810"/>
        <w:jc w:val="both"/>
        <w:rPr>
          <w:rFonts w:ascii="Times New Roman" w:eastAsia="Times New Roman" w:hAnsi="Times New Roman" w:cs="Times New Roman"/>
          <w:color w:val="0E101A"/>
          <w:sz w:val="24"/>
          <w:szCs w:val="24"/>
        </w:rPr>
      </w:pPr>
      <w:r w:rsidRPr="0041774E">
        <w:rPr>
          <w:rFonts w:ascii="Times New Roman" w:eastAsia="Times New Roman" w:hAnsi="Times New Roman" w:cs="Times New Roman"/>
          <w:color w:val="0E101A"/>
          <w:sz w:val="24"/>
          <w:szCs w:val="24"/>
        </w:rPr>
        <w:t>After setting the job requirement and then published it and mentioned the address, mail ID to send the CV or to drop the CV in NCC bank respective website or can send the hard copy to the HR department. Also, a time is fixed for sending the CV. Therefore, the applicant has to send the CV within this time.</w:t>
      </w:r>
    </w:p>
    <w:p w:rsidR="0041774E" w:rsidRDefault="0041774E" w:rsidP="0041774E">
      <w:pPr>
        <w:spacing w:after="0" w:line="360" w:lineRule="auto"/>
        <w:jc w:val="both"/>
        <w:rPr>
          <w:rFonts w:ascii="Times New Roman" w:eastAsia="Times New Roman" w:hAnsi="Times New Roman" w:cs="Times New Roman"/>
          <w:b/>
          <w:bCs/>
          <w:color w:val="0E101A"/>
          <w:sz w:val="24"/>
          <w:szCs w:val="24"/>
        </w:rPr>
      </w:pPr>
    </w:p>
    <w:p w:rsidR="0041774E" w:rsidRDefault="0041774E" w:rsidP="0041774E">
      <w:pPr>
        <w:spacing w:after="0" w:line="360" w:lineRule="auto"/>
        <w:jc w:val="both"/>
        <w:rPr>
          <w:rFonts w:ascii="Times New Roman" w:eastAsia="Times New Roman" w:hAnsi="Times New Roman" w:cs="Times New Roman"/>
          <w:b/>
          <w:bCs/>
          <w:color w:val="0E101A"/>
          <w:sz w:val="24"/>
          <w:szCs w:val="24"/>
        </w:rPr>
      </w:pPr>
    </w:p>
    <w:p w:rsidR="0041774E" w:rsidRDefault="0041774E" w:rsidP="0041774E">
      <w:pPr>
        <w:spacing w:after="0" w:line="360" w:lineRule="auto"/>
        <w:jc w:val="both"/>
        <w:rPr>
          <w:rFonts w:ascii="Times New Roman" w:eastAsia="Times New Roman" w:hAnsi="Times New Roman" w:cs="Times New Roman"/>
          <w:b/>
          <w:bCs/>
          <w:color w:val="0E101A"/>
          <w:sz w:val="24"/>
          <w:szCs w:val="24"/>
        </w:rPr>
      </w:pP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lastRenderedPageBreak/>
        <w:t xml:space="preserve">Sorting of CV </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When the CV is submitted, NCC Bank goes for CV sorting. It is to see whether it has met the requirement of the job. The sorting continues until it meets up the requirement.</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Conduct a written test</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 xml:space="preserve"> </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Selected applicants will sit for the written exam after the initial screening. IBA or BIBM conducts this competitive written exam. For the sorted CV a database is created and sends it to IBA or BIBM. Then IBA or BIBM set a questionnaire. For the written test, the question comes from the subject like English, Bengali, Analytical Ability, Computer, Math, and general.NCC Bank notifies about the written exam to the selected candidates in their mail ID, address.NCC Bank sends the admit card to the candidates and acknowledges the exam timetable.</w:t>
      </w:r>
    </w:p>
    <w:p w:rsidR="0041774E" w:rsidRPr="0041774E" w:rsidRDefault="0041774E" w:rsidP="0041774E">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 xml:space="preserve"> </w:t>
      </w: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Marking criteria</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After conducting the exam then IBA prepares a question-answer sheet, they do the markings. According to the requirement, they see the marking of all the candidates. From this, it lists down the highest mark to the least mark. The candidate which got the maximum mark will be considered as 1st, like this way it will do the sorting up to number 100.</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Selection of eligible candidates for the Interview</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NCC Bank has a recruitment board or recruitment team. This recruitment team consists of an HR head, top management, and MD. Then the selected candidate's list is presented to them. After that, the members all together take a decision. Therefore, the qualified applicants are called for attaining an interview.</w:t>
      </w: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lastRenderedPageBreak/>
        <w:t>Employment Interview</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 xml:space="preserve">The interview is taken by the recruitment team, which consists of the HR head, top management, and MD. The interview is taken in 3 phases. In the 1stphase of the interview the different sort of questions being asked. As the candidates are freshly graduate so it is considered that they are informed with new information, new knowledge, so based on that questions are being asked. The most common questions being asked on the interview board like saying something about yourself, how smartly candidates answer this question is the main thing to see. Besides that, it also focused on how good communication skill a candidate has, presentation skill, how much informative, etc. </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 xml:space="preserve"> </w:t>
      </w: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 xml:space="preserve">Presentation </w:t>
      </w:r>
    </w:p>
    <w:p w:rsid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After the interview, the candidate has to give a presentation. They mostly focused on how uniquely the candidate gives the presentation, to see if they add some additional information in the presentation related topic.</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Conduct a Banking training exam</w:t>
      </w:r>
    </w:p>
    <w:p w:rsid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After all this NCC Bank takes a training exam for the candidates who have been passed the interview. The candidate has to give a banking training exam. After the exam, the NCC Bank will ultimately select the candidates. Besides, the remaining candidate will be on the waiting list.</w:t>
      </w:r>
    </w:p>
    <w:p w:rsidR="0041774E" w:rsidRPr="0041774E"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p>
    <w:p w:rsidR="0041774E" w:rsidRPr="0041774E" w:rsidRDefault="0041774E" w:rsidP="0041774E">
      <w:pPr>
        <w:pStyle w:val="ListParagraph"/>
        <w:numPr>
          <w:ilvl w:val="0"/>
          <w:numId w:val="1"/>
        </w:numPr>
        <w:spacing w:before="240" w:line="360" w:lineRule="auto"/>
        <w:jc w:val="both"/>
        <w:rPr>
          <w:rFonts w:ascii="Times New Roman" w:eastAsia="Times New Roman" w:hAnsi="Times New Roman" w:cs="Times New Roman"/>
          <w:b/>
          <w:color w:val="000000" w:themeColor="text1"/>
          <w:sz w:val="24"/>
          <w:szCs w:val="24"/>
          <w:shd w:val="clear" w:color="auto" w:fill="FFFFFF"/>
        </w:rPr>
      </w:pPr>
      <w:r w:rsidRPr="0041774E">
        <w:rPr>
          <w:rFonts w:ascii="Times New Roman" w:eastAsia="Times New Roman" w:hAnsi="Times New Roman" w:cs="Times New Roman"/>
          <w:b/>
          <w:color w:val="000000" w:themeColor="text1"/>
          <w:sz w:val="24"/>
          <w:szCs w:val="24"/>
          <w:shd w:val="clear" w:color="auto" w:fill="FFFFFF"/>
        </w:rPr>
        <w:t>IT Test</w:t>
      </w:r>
    </w:p>
    <w:p w:rsidR="00A770CD" w:rsidRPr="004C48BF" w:rsidRDefault="0041774E" w:rsidP="0041774E">
      <w:pPr>
        <w:spacing w:before="240" w:line="360" w:lineRule="auto"/>
        <w:ind w:left="360"/>
        <w:jc w:val="both"/>
        <w:rPr>
          <w:rFonts w:ascii="Times New Roman" w:eastAsia="Times New Roman" w:hAnsi="Times New Roman" w:cs="Times New Roman"/>
          <w:color w:val="000000" w:themeColor="text1"/>
          <w:sz w:val="24"/>
          <w:szCs w:val="24"/>
          <w:shd w:val="clear" w:color="auto" w:fill="FFFFFF"/>
        </w:rPr>
      </w:pPr>
      <w:r w:rsidRPr="0041774E">
        <w:rPr>
          <w:rFonts w:ascii="Times New Roman" w:eastAsia="Times New Roman" w:hAnsi="Times New Roman" w:cs="Times New Roman"/>
          <w:color w:val="000000" w:themeColor="text1"/>
          <w:sz w:val="24"/>
          <w:szCs w:val="24"/>
          <w:shd w:val="clear" w:color="auto" w:fill="FFFFFF"/>
        </w:rPr>
        <w:t>Candidates after completing an interview have to give a short IT test after completing the interview. That will justify their computer skill or IT skill.</w:t>
      </w:r>
    </w:p>
    <w:p w:rsidR="00BD6918" w:rsidRDefault="00BD6918" w:rsidP="00F0461A">
      <w:pPr>
        <w:spacing w:before="240" w:line="360" w:lineRule="auto"/>
        <w:jc w:val="both"/>
        <w:rPr>
          <w:rFonts w:ascii="Times New Roman" w:eastAsia="Times New Roman" w:hAnsi="Times New Roman" w:cs="Times New Roman"/>
          <w:b/>
          <w:bCs/>
          <w:color w:val="000000" w:themeColor="text1"/>
          <w:sz w:val="24"/>
          <w:szCs w:val="24"/>
          <w:shd w:val="clear" w:color="auto" w:fill="FFFFFF"/>
        </w:rPr>
      </w:pPr>
    </w:p>
    <w:p w:rsidR="0041774E" w:rsidRPr="000E1239" w:rsidRDefault="0041774E" w:rsidP="00F0461A">
      <w:pPr>
        <w:spacing w:before="240" w:line="360" w:lineRule="auto"/>
        <w:jc w:val="both"/>
        <w:rPr>
          <w:rFonts w:ascii="Times New Roman" w:eastAsia="Times New Roman" w:hAnsi="Times New Roman" w:cs="Times New Roman"/>
          <w:b/>
          <w:bCs/>
          <w:color w:val="000000" w:themeColor="text1"/>
          <w:sz w:val="24"/>
          <w:szCs w:val="24"/>
          <w:shd w:val="clear" w:color="auto" w:fill="FFFFFF"/>
        </w:rPr>
      </w:pPr>
    </w:p>
    <w:p w:rsidR="0041774E" w:rsidRDefault="0041774E" w:rsidP="006E7959">
      <w:pPr>
        <w:pStyle w:val="ListParagraph"/>
        <w:numPr>
          <w:ilvl w:val="0"/>
          <w:numId w:val="24"/>
        </w:num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41774E">
        <w:rPr>
          <w:rFonts w:ascii="Times New Roman" w:eastAsia="Times New Roman" w:hAnsi="Times New Roman" w:cs="Times New Roman"/>
          <w:b/>
          <w:bCs/>
          <w:color w:val="000000" w:themeColor="text1"/>
          <w:sz w:val="24"/>
          <w:szCs w:val="24"/>
          <w:shd w:val="clear" w:color="auto" w:fill="FFFFFF"/>
        </w:rPr>
        <w:lastRenderedPageBreak/>
        <w:t>Appointment Letter</w:t>
      </w:r>
    </w:p>
    <w:p w:rsidR="00384986" w:rsidRPr="0041774E" w:rsidRDefault="00384986" w:rsidP="00384986">
      <w:pPr>
        <w:pStyle w:val="ListParagraph"/>
        <w:spacing w:before="240" w:line="360" w:lineRule="auto"/>
        <w:ind w:left="1530"/>
        <w:jc w:val="both"/>
        <w:rPr>
          <w:rFonts w:ascii="Times New Roman" w:eastAsia="Times New Roman" w:hAnsi="Times New Roman" w:cs="Times New Roman"/>
          <w:b/>
          <w:bCs/>
          <w:color w:val="000000" w:themeColor="text1"/>
          <w:sz w:val="24"/>
          <w:szCs w:val="24"/>
          <w:shd w:val="clear" w:color="auto" w:fill="FFFFFF"/>
        </w:rPr>
      </w:pP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bCs/>
          <w:color w:val="000000" w:themeColor="text1"/>
          <w:sz w:val="24"/>
          <w:szCs w:val="24"/>
          <w:shd w:val="clear" w:color="auto" w:fill="FFFFFF"/>
        </w:rPr>
      </w:pPr>
      <w:r w:rsidRPr="0041774E">
        <w:rPr>
          <w:rFonts w:ascii="Times New Roman" w:eastAsia="Times New Roman" w:hAnsi="Times New Roman" w:cs="Times New Roman"/>
          <w:bCs/>
          <w:color w:val="000000" w:themeColor="text1"/>
          <w:sz w:val="24"/>
          <w:szCs w:val="24"/>
          <w:shd w:val="clear" w:color="auto" w:fill="FFFFFF"/>
        </w:rPr>
        <w:t>NCC Bank after doing the final selection then provides the appointment letter to the candidates. When the appointed candidates join the bank, Head Office assigned the candidates to the selected branch for a probationary period.</w:t>
      </w: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bCs/>
          <w:color w:val="000000" w:themeColor="text1"/>
          <w:sz w:val="24"/>
          <w:szCs w:val="24"/>
          <w:shd w:val="clear" w:color="auto" w:fill="FFFFFF"/>
        </w:rPr>
      </w:pPr>
      <w:r w:rsidRPr="0041774E">
        <w:rPr>
          <w:rFonts w:ascii="Times New Roman" w:eastAsia="Times New Roman" w:hAnsi="Times New Roman" w:cs="Times New Roman"/>
          <w:bCs/>
          <w:color w:val="000000" w:themeColor="text1"/>
          <w:sz w:val="24"/>
          <w:szCs w:val="24"/>
          <w:shd w:val="clear" w:color="auto" w:fill="FFFFFF"/>
        </w:rPr>
        <w:t xml:space="preserve"> </w:t>
      </w:r>
    </w:p>
    <w:p w:rsidR="0041774E" w:rsidRPr="0041774E" w:rsidRDefault="0041774E" w:rsidP="0041774E">
      <w:pPr>
        <w:pStyle w:val="ListParagraph"/>
        <w:spacing w:before="240" w:line="360" w:lineRule="auto"/>
        <w:ind w:left="810"/>
        <w:jc w:val="both"/>
        <w:rPr>
          <w:rFonts w:ascii="Times New Roman" w:eastAsia="Times New Roman" w:hAnsi="Times New Roman" w:cs="Times New Roman"/>
          <w:bCs/>
          <w:color w:val="000000" w:themeColor="text1"/>
          <w:sz w:val="24"/>
          <w:szCs w:val="24"/>
          <w:shd w:val="clear" w:color="auto" w:fill="FFFFFF"/>
        </w:rPr>
      </w:pPr>
      <w:r w:rsidRPr="0041774E">
        <w:rPr>
          <w:rFonts w:ascii="Times New Roman" w:eastAsia="Times New Roman" w:hAnsi="Times New Roman" w:cs="Times New Roman"/>
          <w:bCs/>
          <w:color w:val="000000" w:themeColor="text1"/>
          <w:sz w:val="24"/>
          <w:szCs w:val="24"/>
          <w:shd w:val="clear" w:color="auto" w:fill="FFFFFF"/>
        </w:rPr>
        <w:t xml:space="preserve"> </w:t>
      </w:r>
    </w:p>
    <w:p w:rsidR="0041774E" w:rsidRDefault="0041774E" w:rsidP="006E7959">
      <w:pPr>
        <w:pStyle w:val="ListParagraph"/>
        <w:numPr>
          <w:ilvl w:val="0"/>
          <w:numId w:val="25"/>
        </w:num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t xml:space="preserve">Joining Process and placement </w:t>
      </w:r>
    </w:p>
    <w:p w:rsidR="00384986" w:rsidRPr="00384986" w:rsidRDefault="00384986" w:rsidP="00384986">
      <w:pPr>
        <w:pStyle w:val="ListParagraph"/>
        <w:spacing w:before="240" w:line="360" w:lineRule="auto"/>
        <w:ind w:left="1530"/>
        <w:jc w:val="both"/>
        <w:rPr>
          <w:rFonts w:ascii="Times New Roman" w:eastAsia="Times New Roman" w:hAnsi="Times New Roman" w:cs="Times New Roman"/>
          <w:b/>
          <w:bCs/>
          <w:color w:val="000000" w:themeColor="text1"/>
          <w:sz w:val="24"/>
          <w:szCs w:val="24"/>
          <w:shd w:val="clear" w:color="auto" w:fill="FFFFFF"/>
        </w:rPr>
      </w:pPr>
    </w:p>
    <w:p w:rsidR="000E1239" w:rsidRPr="0041774E" w:rsidRDefault="0041774E" w:rsidP="0041774E">
      <w:pPr>
        <w:pStyle w:val="ListParagraph"/>
        <w:spacing w:before="240" w:line="360" w:lineRule="auto"/>
        <w:ind w:left="810"/>
        <w:jc w:val="both"/>
        <w:rPr>
          <w:rFonts w:ascii="Times New Roman" w:eastAsia="Times New Roman" w:hAnsi="Times New Roman" w:cs="Times New Roman"/>
          <w:bCs/>
          <w:color w:val="000000" w:themeColor="text1"/>
          <w:sz w:val="24"/>
          <w:szCs w:val="24"/>
          <w:shd w:val="clear" w:color="auto" w:fill="FFFFFF"/>
        </w:rPr>
      </w:pPr>
      <w:r w:rsidRPr="0041774E">
        <w:rPr>
          <w:rFonts w:ascii="Times New Roman" w:eastAsia="Times New Roman" w:hAnsi="Times New Roman" w:cs="Times New Roman"/>
          <w:bCs/>
          <w:color w:val="000000" w:themeColor="text1"/>
          <w:sz w:val="24"/>
          <w:szCs w:val="24"/>
          <w:shd w:val="clear" w:color="auto" w:fill="FFFFFF"/>
        </w:rPr>
        <w:t>As NCC Bank, provide the appointment letter to the selected candidates. In that, appointment letter time duration is mentioned that within this date the candidate has to join in the organization. Normally the duration is not more than 1 month. If the candidate is a fresh graduate then the management committee decision date is given and asked to join on that date immediately. However, if the candidate is an experienced person then NCC Bank provides a one-month notice to the candidate that within this one month the candidate has to join. In case if the candidate couldn’t join with this one month due to unavailable of the release letter then before the end of one month the candidate has to apply to HR by mentioning the reason. After the joining on that day, an orientation will be held. The new candidate got introduced to all the departmental head and then the placement is made of the new employees In NCC Bank the employee will join at first in the HR department. Later the HR will place them in a different department.</w:t>
      </w:r>
    </w:p>
    <w:p w:rsidR="00346FED" w:rsidRPr="00146550" w:rsidRDefault="00E37CF3" w:rsidP="00240A2A">
      <w:pPr>
        <w:spacing w:before="240" w:line="360" w:lineRule="auto"/>
        <w:ind w:left="360"/>
        <w:jc w:val="both"/>
        <w:rPr>
          <w:rFonts w:ascii="Times New Roman" w:eastAsia="Times New Roman" w:hAnsi="Times New Roman" w:cs="Times New Roman"/>
          <w:b/>
          <w:color w:val="000000" w:themeColor="text1"/>
          <w:sz w:val="28"/>
          <w:szCs w:val="28"/>
          <w:shd w:val="clear" w:color="auto" w:fill="FFFFFF"/>
        </w:rPr>
      </w:pPr>
      <w:r w:rsidRPr="00E37CF3">
        <w:rPr>
          <w:noProof/>
        </w:rPr>
        <w:lastRenderedPageBreak/>
        <w:pict>
          <v:shapetype id="_x0000_t202" coordsize="21600,21600" o:spt="202" path="m,l,21600r21600,l21600,xe">
            <v:stroke joinstyle="miter"/>
            <v:path gradientshapeok="t" o:connecttype="rect"/>
          </v:shapetype>
          <v:shape id="_x0000_s1026" type="#_x0000_t202" style="position:absolute;left:0;text-align:left;margin-left:0;margin-top:702.4pt;width:412.45pt;height:30.7pt;z-index:251661315" stroked="f">
            <v:textbox style="mso-next-textbox:#_x0000_s1026;mso-fit-shape-to-text:t" inset="0,0,0,0">
              <w:txbxContent>
                <w:p w:rsidR="00510C8D" w:rsidRPr="004D1F12" w:rsidRDefault="00510C8D" w:rsidP="002E1A94">
                  <w:pPr>
                    <w:pStyle w:val="Caption"/>
                    <w:rPr>
                      <w:rFonts w:eastAsia="Times New Roman"/>
                      <w:noProof/>
                      <w:color w:val="002060"/>
                      <w:sz w:val="52"/>
                      <w:szCs w:val="28"/>
                    </w:rPr>
                  </w:pPr>
                  <w:r>
                    <w:rPr>
                      <w:sz w:val="36"/>
                    </w:rPr>
                    <w:t xml:space="preserve">                     </w:t>
                  </w:r>
                  <w:bookmarkStart w:id="164" w:name="_Toc54543493"/>
                  <w:r w:rsidRPr="004D1F12">
                    <w:rPr>
                      <w:color w:val="002060"/>
                      <w:sz w:val="36"/>
                    </w:rPr>
                    <w:t xml:space="preserve">Figure: </w:t>
                  </w:r>
                  <w:r w:rsidR="00E37CF3" w:rsidRPr="004D1F12">
                    <w:rPr>
                      <w:color w:val="002060"/>
                      <w:sz w:val="36"/>
                    </w:rPr>
                    <w:fldChar w:fldCharType="begin"/>
                  </w:r>
                  <w:r w:rsidRPr="004D1F12">
                    <w:rPr>
                      <w:color w:val="002060"/>
                      <w:sz w:val="36"/>
                    </w:rPr>
                    <w:instrText xml:space="preserve"> SEQ Figure \* ARABIC </w:instrText>
                  </w:r>
                  <w:r w:rsidR="00E37CF3" w:rsidRPr="004D1F12">
                    <w:rPr>
                      <w:color w:val="002060"/>
                      <w:sz w:val="36"/>
                    </w:rPr>
                    <w:fldChar w:fldCharType="separate"/>
                  </w:r>
                  <w:r w:rsidRPr="004D1F12">
                    <w:rPr>
                      <w:noProof/>
                      <w:color w:val="002060"/>
                      <w:sz w:val="36"/>
                    </w:rPr>
                    <w:t>2</w:t>
                  </w:r>
                  <w:r w:rsidR="00E37CF3" w:rsidRPr="004D1F12">
                    <w:rPr>
                      <w:color w:val="002060"/>
                      <w:sz w:val="36"/>
                    </w:rPr>
                    <w:fldChar w:fldCharType="end"/>
                  </w:r>
                  <w:r w:rsidRPr="004D1F12">
                    <w:rPr>
                      <w:color w:val="002060"/>
                      <w:sz w:val="36"/>
                    </w:rPr>
                    <w:t xml:space="preserve"> Recruitment Process</w:t>
                  </w:r>
                  <w:bookmarkEnd w:id="164"/>
                </w:p>
              </w:txbxContent>
            </v:textbox>
            <w10:wrap type="topAndBottom"/>
          </v:shape>
        </w:pict>
      </w:r>
      <w:r w:rsidR="003264B7" w:rsidRPr="00146550">
        <w:rPr>
          <w:rFonts w:eastAsia="Times New Roman"/>
          <w:noProof/>
          <w:sz w:val="28"/>
          <w:szCs w:val="28"/>
        </w:rPr>
        <w:drawing>
          <wp:anchor distT="0" distB="0" distL="114300" distR="114300" simplePos="0" relativeHeight="251658241" behindDoc="0" locked="0" layoutInCell="1" allowOverlap="1">
            <wp:simplePos x="0" y="0"/>
            <wp:positionH relativeFrom="column">
              <wp:posOffset>0</wp:posOffset>
            </wp:positionH>
            <wp:positionV relativeFrom="paragraph">
              <wp:posOffset>0</wp:posOffset>
            </wp:positionV>
            <wp:extent cx="5238115" cy="8863330"/>
            <wp:effectExtent l="0" t="0" r="63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238115" cy="8863330"/>
                    </a:xfrm>
                    <a:prstGeom prst="rect">
                      <a:avLst/>
                    </a:prstGeom>
                  </pic:spPr>
                </pic:pic>
              </a:graphicData>
            </a:graphic>
          </wp:anchor>
        </w:drawing>
      </w:r>
      <w:r w:rsidR="002E1A94">
        <w:rPr>
          <w:rFonts w:eastAsia="Times New Roman"/>
          <w:noProof/>
          <w:sz w:val="28"/>
          <w:szCs w:val="28"/>
        </w:rPr>
        <w:t xml:space="preserve">  </w:t>
      </w:r>
      <w:r w:rsidR="00146550" w:rsidRPr="00146550">
        <w:rPr>
          <w:rFonts w:eastAsia="Times New Roman"/>
          <w:noProof/>
          <w:sz w:val="28"/>
          <w:szCs w:val="28"/>
        </w:rPr>
        <w:t xml:space="preserve"> </w:t>
      </w:r>
      <w:r w:rsidR="00146550">
        <w:rPr>
          <w:rFonts w:eastAsia="Times New Roman"/>
          <w:noProof/>
          <w:sz w:val="28"/>
          <w:szCs w:val="28"/>
        </w:rPr>
        <w:t xml:space="preserve">       </w:t>
      </w:r>
      <w:r w:rsidR="00BA71A8">
        <w:rPr>
          <w:rFonts w:eastAsia="Times New Roman"/>
          <w:noProof/>
          <w:sz w:val="28"/>
          <w:szCs w:val="28"/>
        </w:rPr>
        <w:t xml:space="preserve">                 </w:t>
      </w:r>
      <w:r w:rsidR="00146550">
        <w:rPr>
          <w:rFonts w:eastAsia="Times New Roman"/>
          <w:noProof/>
          <w:sz w:val="28"/>
          <w:szCs w:val="28"/>
        </w:rPr>
        <w:t xml:space="preserve">  </w:t>
      </w:r>
      <w:r w:rsidR="00146550" w:rsidRPr="00146550">
        <w:rPr>
          <w:rFonts w:eastAsia="Times New Roman"/>
          <w:noProof/>
          <w:sz w:val="28"/>
          <w:szCs w:val="28"/>
        </w:rPr>
        <w:t xml:space="preserve">    </w:t>
      </w:r>
      <w:r w:rsidR="00146550" w:rsidRPr="00146550">
        <w:rPr>
          <w:rFonts w:eastAsia="Times New Roman"/>
          <w:b/>
          <w:noProof/>
          <w:sz w:val="28"/>
          <w:szCs w:val="28"/>
        </w:rPr>
        <w:t>Figure</w:t>
      </w:r>
      <w:r w:rsidR="00637366" w:rsidRPr="00146550">
        <w:rPr>
          <w:rFonts w:ascii="Times New Roman" w:eastAsia="Times New Roman" w:hAnsi="Times New Roman" w:cs="Times New Roman"/>
          <w:b/>
          <w:color w:val="000000" w:themeColor="text1"/>
          <w:sz w:val="28"/>
          <w:szCs w:val="28"/>
          <w:shd w:val="clear" w:color="auto" w:fill="FFFFFF"/>
        </w:rPr>
        <w:t xml:space="preserve"> : </w:t>
      </w:r>
      <w:r w:rsidR="00BA71A8">
        <w:rPr>
          <w:rFonts w:ascii="Times New Roman" w:eastAsia="Times New Roman" w:hAnsi="Times New Roman" w:cs="Times New Roman"/>
          <w:b/>
          <w:color w:val="000000" w:themeColor="text1"/>
          <w:sz w:val="28"/>
          <w:szCs w:val="28"/>
          <w:shd w:val="clear" w:color="auto" w:fill="FFFFFF"/>
        </w:rPr>
        <w:t>4</w:t>
      </w:r>
      <w:r w:rsidR="00146550" w:rsidRPr="00146550">
        <w:rPr>
          <w:rFonts w:ascii="Times New Roman" w:eastAsia="Times New Roman" w:hAnsi="Times New Roman" w:cs="Times New Roman"/>
          <w:b/>
          <w:color w:val="000000" w:themeColor="text1"/>
          <w:sz w:val="28"/>
          <w:szCs w:val="28"/>
          <w:shd w:val="clear" w:color="auto" w:fill="FFFFFF"/>
        </w:rPr>
        <w:t>.1</w:t>
      </w:r>
      <w:r w:rsidR="00BA71A8">
        <w:rPr>
          <w:rFonts w:ascii="Times New Roman" w:eastAsia="Times New Roman" w:hAnsi="Times New Roman" w:cs="Times New Roman"/>
          <w:b/>
          <w:color w:val="000000" w:themeColor="text1"/>
          <w:sz w:val="28"/>
          <w:szCs w:val="28"/>
          <w:shd w:val="clear" w:color="auto" w:fill="FFFFFF"/>
        </w:rPr>
        <w:t xml:space="preserve"> Recruitment Process</w:t>
      </w: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r w:rsidRPr="003C3A38">
        <w:rPr>
          <w:rFonts w:eastAsia="Times New Roman" w:cs="Times New Roman"/>
          <w:b/>
          <w:bCs/>
          <w:noProof/>
          <w:color w:val="2DA2BF" w:themeColor="accent1"/>
          <w:sz w:val="32"/>
          <w:szCs w:val="32"/>
          <w:shd w:val="clear" w:color="auto" w:fill="FFFFFF"/>
        </w:rPr>
        <w:drawing>
          <wp:inline distT="0" distB="0" distL="0" distR="0">
            <wp:extent cx="5456592" cy="5088286"/>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5467321" cy="5098291"/>
                    </a:xfrm>
                    <a:prstGeom prst="rect">
                      <a:avLst/>
                    </a:prstGeom>
                  </pic:spPr>
                </pic:pic>
              </a:graphicData>
            </a:graphic>
          </wp:inline>
        </w:drawing>
      </w:r>
    </w:p>
    <w:p w:rsidR="003C3A38" w:rsidRPr="003C3A38" w:rsidRDefault="003C3A38" w:rsidP="00346FED">
      <w:pPr>
        <w:spacing w:before="240" w:line="360" w:lineRule="auto"/>
        <w:jc w:val="both"/>
        <w:rPr>
          <w:rFonts w:eastAsia="Times New Roman" w:cs="Times New Roman"/>
          <w:b/>
          <w:bCs/>
          <w:color w:val="000000" w:themeColor="text1"/>
          <w:sz w:val="32"/>
          <w:szCs w:val="32"/>
          <w:shd w:val="clear" w:color="auto" w:fill="FFFFFF"/>
        </w:rPr>
      </w:pPr>
      <w:r>
        <w:rPr>
          <w:rFonts w:eastAsia="Times New Roman" w:cs="Times New Roman"/>
          <w:b/>
          <w:bCs/>
          <w:color w:val="000000" w:themeColor="text1"/>
          <w:sz w:val="32"/>
          <w:szCs w:val="32"/>
          <w:shd w:val="clear" w:color="auto" w:fill="FFFFFF"/>
        </w:rPr>
        <w:t xml:space="preserve">                                          </w:t>
      </w:r>
      <w:r w:rsidR="00BA71A8">
        <w:rPr>
          <w:rFonts w:eastAsia="Times New Roman" w:cs="Times New Roman"/>
          <w:b/>
          <w:bCs/>
          <w:color w:val="000000" w:themeColor="text1"/>
          <w:sz w:val="32"/>
          <w:szCs w:val="32"/>
          <w:shd w:val="clear" w:color="auto" w:fill="FFFFFF"/>
        </w:rPr>
        <w:t>Job Circular</w:t>
      </w: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3C3A38" w:rsidRDefault="003C3A38" w:rsidP="00346FED">
      <w:pPr>
        <w:spacing w:before="240" w:line="360" w:lineRule="auto"/>
        <w:jc w:val="both"/>
        <w:rPr>
          <w:rFonts w:eastAsia="Times New Roman" w:cs="Times New Roman"/>
          <w:b/>
          <w:bCs/>
          <w:color w:val="2DA2BF" w:themeColor="accent1"/>
          <w:sz w:val="32"/>
          <w:szCs w:val="32"/>
          <w:shd w:val="clear" w:color="auto" w:fill="FFFFFF"/>
        </w:rPr>
      </w:pPr>
    </w:p>
    <w:p w:rsidR="00AC4EE2" w:rsidRPr="009D26E9" w:rsidRDefault="002941ED" w:rsidP="005B480E">
      <w:pPr>
        <w:pStyle w:val="Heading1"/>
        <w:rPr>
          <w:rFonts w:ascii="Times New Roman" w:hAnsi="Times New Roman"/>
          <w:color w:val="000000" w:themeColor="text1"/>
          <w:sz w:val="24"/>
          <w:szCs w:val="24"/>
        </w:rPr>
      </w:pPr>
      <w:bookmarkStart w:id="165" w:name="_Toc54541743"/>
      <w:bookmarkStart w:id="166" w:name="_Toc54541817"/>
      <w:bookmarkStart w:id="167" w:name="_Toc54542358"/>
      <w:bookmarkStart w:id="168" w:name="_Toc59112082"/>
      <w:bookmarkStart w:id="169" w:name="_Toc59112507"/>
      <w:r w:rsidRPr="004D1F12">
        <w:lastRenderedPageBreak/>
        <w:t>4</w:t>
      </w:r>
      <w:r w:rsidR="00494660" w:rsidRPr="004D1F12">
        <w:t xml:space="preserve">.5 </w:t>
      </w:r>
      <w:bookmarkStart w:id="170" w:name="_Toc54541744"/>
      <w:bookmarkStart w:id="171" w:name="_Toc54541818"/>
      <w:bookmarkStart w:id="172" w:name="_Toc54542359"/>
      <w:bookmarkEnd w:id="165"/>
      <w:bookmarkEnd w:id="166"/>
      <w:bookmarkEnd w:id="167"/>
      <w:r w:rsidR="0023193B" w:rsidRPr="004D1F12">
        <w:t xml:space="preserve">NCC Bank </w:t>
      </w:r>
      <w:r w:rsidR="002D76AC" w:rsidRPr="004D1F12">
        <w:t>Recruitment Sources</w:t>
      </w:r>
      <w:bookmarkEnd w:id="168"/>
      <w:bookmarkEnd w:id="169"/>
      <w:bookmarkEnd w:id="170"/>
      <w:bookmarkEnd w:id="171"/>
      <w:bookmarkEnd w:id="172"/>
      <w:r w:rsidR="002D76AC" w:rsidRPr="004D1F12">
        <w:t xml:space="preserve"> </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NCC Bank at first identifies the recruit needed in different departments. A requisition form is given to the HR head, after that HR then advertises the job circular into different job portals or sites. For their job advertisement, NCCBL uses several types of sources. Such as:</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t>Newspaper Advertisement</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The announcement of vacancy is spread by the distribution of ads in national newspapers. For publishing ads, the common and renowned newspapers are selected. The commercial to be distributed in national newspapers is appealing. It includes specifics of the role, the purpose of the appointment, venue, key responsibilities, terms and conditions, age limit, the minimum level of education, work experience, qualifications for employment, special requirements. The department involved sends a job listing to HR in a specified format with employee requisition. HR decides the advertisement based on the position's work description and sends an alternative for his or her inputs to the line manager if any advertising confirmation. Before submitting any advertisement to newspapers, the public relations department is responsible for design and illustrations.</w:t>
      </w:r>
    </w:p>
    <w:p w:rsidR="00384986" w:rsidRPr="00384986" w:rsidRDefault="00384986" w:rsidP="00384986">
      <w:p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t>Online Job Portal</w:t>
      </w:r>
    </w:p>
    <w:p w:rsidR="00900BDD"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NCC Bank also goes for the online job portal. As every bank has an agreement with the different job site. NCC Bank also has an agreement with BDjobs.com. Therefore, BDjobs.com, asked for the resources but they do not disclose the actual requirements. NCC Bank mentioned all the detailed information about the job position, education qualification, job responsibility, minimum requirement, age limit, compensation package, work experience, location, age limit, and special requirement.</w:t>
      </w:r>
    </w:p>
    <w:p w:rsidR="00900BDD" w:rsidRDefault="00900BDD"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C94A08" w:rsidRDefault="00C94A08" w:rsidP="0005278E">
      <w:pPr>
        <w:spacing w:before="240" w:line="360" w:lineRule="auto"/>
        <w:jc w:val="both"/>
        <w:rPr>
          <w:rFonts w:ascii="Times New Roman" w:eastAsia="Times New Roman" w:hAnsi="Times New Roman" w:cs="Times New Roman"/>
          <w:b/>
          <w:bCs/>
          <w:color w:val="000000" w:themeColor="text1"/>
          <w:sz w:val="24"/>
          <w:szCs w:val="24"/>
          <w:shd w:val="clear" w:color="auto" w:fill="FFFFFF"/>
        </w:rPr>
      </w:pPr>
    </w:p>
    <w:p w:rsidR="00260625" w:rsidRPr="00384986" w:rsidRDefault="00260625" w:rsidP="0005278E">
      <w:p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lastRenderedPageBreak/>
        <w:t xml:space="preserve">Career </w:t>
      </w:r>
      <w:r w:rsidR="003A0E06" w:rsidRPr="00384986">
        <w:rPr>
          <w:rFonts w:ascii="Times New Roman" w:eastAsia="Times New Roman" w:hAnsi="Times New Roman" w:cs="Times New Roman"/>
          <w:b/>
          <w:bCs/>
          <w:color w:val="000000" w:themeColor="text1"/>
          <w:sz w:val="24"/>
          <w:szCs w:val="24"/>
          <w:shd w:val="clear" w:color="auto" w:fill="FFFFFF"/>
        </w:rPr>
        <w:t xml:space="preserve">Fairs </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A career fair is nowadays has become a very common source for headhunting. NCC bank takes parts into different career fairs that are organized by different popular universities.</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t xml:space="preserve">Internal recruiting </w:t>
      </w:r>
    </w:p>
    <w:p w:rsid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NCCBL would like to appoint internal applicants who are suitable and skilled for the current or new position and who meet the criteria of the current and future posts.NCC Bank could make the appointments by the promotion, up-gradation, or transfer with the approval of the authority. In internal recruiting, it mostly preferred experienced persons. During the probationary period, nobody is allowed to apply for an appointment. Promoting internal personnel on the concept of succession planning should concern.</w:t>
      </w:r>
    </w:p>
    <w:p w:rsidR="00384986"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b/>
          <w:bCs/>
          <w:color w:val="000000" w:themeColor="text1"/>
          <w:sz w:val="24"/>
          <w:szCs w:val="24"/>
          <w:shd w:val="clear" w:color="auto" w:fill="FFFFFF"/>
        </w:rPr>
      </w:pPr>
      <w:r w:rsidRPr="00384986">
        <w:rPr>
          <w:rFonts w:ascii="Times New Roman" w:eastAsia="Times New Roman" w:hAnsi="Times New Roman" w:cs="Times New Roman"/>
          <w:b/>
          <w:bCs/>
          <w:color w:val="000000" w:themeColor="text1"/>
          <w:sz w:val="24"/>
          <w:szCs w:val="24"/>
          <w:shd w:val="clear" w:color="auto" w:fill="FFFFFF"/>
        </w:rPr>
        <w:t xml:space="preserve">External recruiting </w:t>
      </w:r>
    </w:p>
    <w:p w:rsidR="0004093D" w:rsidRPr="00384986" w:rsidRDefault="00384986" w:rsidP="00384986">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84986">
        <w:rPr>
          <w:rFonts w:ascii="Times New Roman" w:eastAsia="Times New Roman" w:hAnsi="Times New Roman" w:cs="Times New Roman"/>
          <w:bCs/>
          <w:color w:val="000000" w:themeColor="text1"/>
          <w:sz w:val="24"/>
          <w:szCs w:val="24"/>
          <w:shd w:val="clear" w:color="auto" w:fill="FFFFFF"/>
        </w:rPr>
        <w:t>For a successful external recruiting effort, it requires proper planning and coordination.NCC Bank does this external recruiting in a very confidential way and technically. It is conducted one to one. Recruiters will typically identify, assess, and recommend the most qualified to the head of the different departments in which the vacancy has taken place. It also prefers the experienced person for external recruiting. NCC Bank tries to get the best employee in their organization.</w:t>
      </w:r>
    </w:p>
    <w:p w:rsidR="0083087F" w:rsidRPr="00384986" w:rsidRDefault="0083087F" w:rsidP="00637934">
      <w:pPr>
        <w:spacing w:before="240" w:line="360" w:lineRule="auto"/>
        <w:jc w:val="both"/>
        <w:rPr>
          <w:rFonts w:ascii="Times New Roman" w:eastAsia="Times New Roman" w:hAnsi="Times New Roman" w:cs="Times New Roman"/>
          <w:b/>
          <w:bCs/>
          <w:color w:val="2DA2BF" w:themeColor="accent1"/>
          <w:sz w:val="24"/>
          <w:szCs w:val="24"/>
          <w:shd w:val="clear" w:color="auto" w:fill="FFFFFF"/>
        </w:rPr>
      </w:pPr>
    </w:p>
    <w:p w:rsidR="00387895" w:rsidRDefault="00387895" w:rsidP="00637934">
      <w:pPr>
        <w:spacing w:before="240" w:line="360" w:lineRule="auto"/>
        <w:jc w:val="both"/>
        <w:rPr>
          <w:rFonts w:ascii="Times New Roman" w:eastAsia="Times New Roman" w:hAnsi="Times New Roman" w:cs="Times New Roman"/>
          <w:b/>
          <w:bCs/>
          <w:color w:val="2DA2BF" w:themeColor="accent1"/>
          <w:sz w:val="36"/>
          <w:szCs w:val="36"/>
          <w:shd w:val="clear" w:color="auto" w:fill="FFFFFF"/>
        </w:rPr>
      </w:pPr>
    </w:p>
    <w:p w:rsidR="00384986" w:rsidRDefault="00384986" w:rsidP="00637934">
      <w:pPr>
        <w:spacing w:before="240" w:line="360" w:lineRule="auto"/>
        <w:jc w:val="both"/>
        <w:rPr>
          <w:rFonts w:ascii="Times New Roman" w:eastAsia="Times New Roman" w:hAnsi="Times New Roman" w:cs="Times New Roman"/>
          <w:b/>
          <w:bCs/>
          <w:color w:val="2DA2BF" w:themeColor="accent1"/>
          <w:sz w:val="36"/>
          <w:szCs w:val="36"/>
          <w:shd w:val="clear" w:color="auto" w:fill="FFFFFF"/>
        </w:rPr>
      </w:pPr>
    </w:p>
    <w:p w:rsidR="00384986" w:rsidRDefault="00384986" w:rsidP="00637934">
      <w:pPr>
        <w:spacing w:before="240" w:line="360" w:lineRule="auto"/>
        <w:jc w:val="both"/>
        <w:rPr>
          <w:rFonts w:ascii="Times New Roman" w:eastAsia="Times New Roman" w:hAnsi="Times New Roman" w:cs="Times New Roman"/>
          <w:b/>
          <w:bCs/>
          <w:color w:val="2DA2BF" w:themeColor="accent1"/>
          <w:sz w:val="36"/>
          <w:szCs w:val="36"/>
          <w:shd w:val="clear" w:color="auto" w:fill="FFFFFF"/>
        </w:rPr>
      </w:pPr>
    </w:p>
    <w:p w:rsidR="003163CD" w:rsidRDefault="003163CD" w:rsidP="00637934">
      <w:pPr>
        <w:spacing w:before="240" w:line="360" w:lineRule="auto"/>
        <w:jc w:val="both"/>
        <w:rPr>
          <w:rFonts w:ascii="Times New Roman" w:eastAsia="Times New Roman" w:hAnsi="Times New Roman" w:cs="Times New Roman"/>
          <w:b/>
          <w:bCs/>
          <w:color w:val="2DA2BF" w:themeColor="accent1"/>
          <w:sz w:val="36"/>
          <w:szCs w:val="36"/>
          <w:shd w:val="clear" w:color="auto" w:fill="FFFFFF"/>
        </w:rPr>
      </w:pPr>
    </w:p>
    <w:p w:rsidR="00251336" w:rsidRPr="004D1F12" w:rsidRDefault="002941ED" w:rsidP="005B480E">
      <w:pPr>
        <w:pStyle w:val="Heading1"/>
      </w:pPr>
      <w:bookmarkStart w:id="173" w:name="_Toc54541745"/>
      <w:bookmarkStart w:id="174" w:name="_Toc54541819"/>
      <w:bookmarkStart w:id="175" w:name="_Toc54542360"/>
      <w:bookmarkStart w:id="176" w:name="_Toc59112083"/>
      <w:bookmarkStart w:id="177" w:name="_Toc59112508"/>
      <w:r w:rsidRPr="004D1F12">
        <w:lastRenderedPageBreak/>
        <w:t>4</w:t>
      </w:r>
      <w:r w:rsidR="009D26E9">
        <w:t>.6</w:t>
      </w:r>
      <w:r w:rsidR="00494660" w:rsidRPr="004D1F12">
        <w:t xml:space="preserve"> </w:t>
      </w:r>
      <w:r w:rsidR="00251336" w:rsidRPr="004D1F12">
        <w:t xml:space="preserve">Training </w:t>
      </w:r>
      <w:r w:rsidR="004D1F12" w:rsidRPr="004D1F12">
        <w:t>and</w:t>
      </w:r>
      <w:r w:rsidR="00251336" w:rsidRPr="004D1F12">
        <w:t xml:space="preserve"> Development</w:t>
      </w:r>
      <w:bookmarkEnd w:id="173"/>
      <w:bookmarkEnd w:id="174"/>
      <w:bookmarkEnd w:id="175"/>
      <w:bookmarkEnd w:id="176"/>
      <w:bookmarkEnd w:id="177"/>
      <w:r w:rsidR="00251336" w:rsidRPr="004D1F12">
        <w:t xml:space="preserve"> </w:t>
      </w:r>
    </w:p>
    <w:p w:rsidR="00171825" w:rsidRDefault="003163CD" w:rsidP="003163CD">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3163CD">
        <w:rPr>
          <w:rFonts w:ascii="Times New Roman" w:eastAsia="Times New Roman" w:hAnsi="Times New Roman" w:cs="Times New Roman"/>
          <w:bCs/>
          <w:color w:val="000000" w:themeColor="text1"/>
          <w:sz w:val="24"/>
          <w:szCs w:val="24"/>
          <w:shd w:val="clear" w:color="auto" w:fill="FFFFFF"/>
        </w:rPr>
        <w:t>Training and Development is an</w:t>
      </w:r>
      <w:r>
        <w:rPr>
          <w:rFonts w:ascii="Times New Roman" w:eastAsia="Times New Roman" w:hAnsi="Times New Roman" w:cs="Times New Roman"/>
          <w:bCs/>
          <w:color w:val="000000" w:themeColor="text1"/>
          <w:sz w:val="24"/>
          <w:szCs w:val="24"/>
          <w:shd w:val="clear" w:color="auto" w:fill="FFFFFF"/>
        </w:rPr>
        <w:t xml:space="preserve"> organizational </w:t>
      </w:r>
      <w:r w:rsidR="000002EC">
        <w:rPr>
          <w:rFonts w:ascii="Times New Roman" w:eastAsia="Times New Roman" w:hAnsi="Times New Roman" w:cs="Times New Roman"/>
          <w:bCs/>
          <w:color w:val="000000" w:themeColor="text1"/>
          <w:sz w:val="24"/>
          <w:szCs w:val="24"/>
          <w:shd w:val="clear" w:color="auto" w:fill="FFFFFF"/>
        </w:rPr>
        <w:t>function that</w:t>
      </w:r>
      <w:r>
        <w:rPr>
          <w:rFonts w:ascii="Times New Roman" w:eastAsia="Times New Roman" w:hAnsi="Times New Roman" w:cs="Times New Roman"/>
          <w:bCs/>
          <w:color w:val="000000" w:themeColor="text1"/>
          <w:sz w:val="24"/>
          <w:szCs w:val="24"/>
          <w:shd w:val="clear" w:color="auto" w:fill="FFFFFF"/>
        </w:rPr>
        <w:t xml:space="preserve"> </w:t>
      </w:r>
      <w:r w:rsidRPr="003163CD">
        <w:rPr>
          <w:rFonts w:ascii="Times New Roman" w:eastAsia="Times New Roman" w:hAnsi="Times New Roman" w:cs="Times New Roman"/>
          <w:bCs/>
          <w:color w:val="000000" w:themeColor="text1"/>
          <w:sz w:val="24"/>
          <w:szCs w:val="24"/>
          <w:shd w:val="clear" w:color="auto" w:fill="FFFFFF"/>
        </w:rPr>
        <w:t>focuses on improving the performa</w:t>
      </w:r>
      <w:r>
        <w:rPr>
          <w:rFonts w:ascii="Times New Roman" w:eastAsia="Times New Roman" w:hAnsi="Times New Roman" w:cs="Times New Roman"/>
          <w:bCs/>
          <w:color w:val="000000" w:themeColor="text1"/>
          <w:sz w:val="24"/>
          <w:szCs w:val="24"/>
          <w:shd w:val="clear" w:color="auto" w:fill="FFFFFF"/>
        </w:rPr>
        <w:t xml:space="preserve">nce of individuals and groups. </w:t>
      </w:r>
      <w:r w:rsidRPr="003163CD">
        <w:rPr>
          <w:rFonts w:ascii="Times New Roman" w:eastAsia="Times New Roman" w:hAnsi="Times New Roman" w:cs="Times New Roman"/>
          <w:bCs/>
          <w:color w:val="000000" w:themeColor="text1"/>
          <w:sz w:val="24"/>
          <w:szCs w:val="24"/>
          <w:shd w:val="clear" w:color="auto" w:fill="FFFFFF"/>
        </w:rPr>
        <w:t>Training is an instructional method that incl</w:t>
      </w:r>
      <w:r>
        <w:rPr>
          <w:rFonts w:ascii="Times New Roman" w:eastAsia="Times New Roman" w:hAnsi="Times New Roman" w:cs="Times New Roman"/>
          <w:bCs/>
          <w:color w:val="000000" w:themeColor="text1"/>
          <w:sz w:val="24"/>
          <w:szCs w:val="24"/>
          <w:shd w:val="clear" w:color="auto" w:fill="FFFFFF"/>
        </w:rPr>
        <w:t xml:space="preserve">udes sharpening skills, ideas, </w:t>
      </w:r>
      <w:r w:rsidRPr="003163CD">
        <w:rPr>
          <w:rFonts w:ascii="Times New Roman" w:eastAsia="Times New Roman" w:hAnsi="Times New Roman" w:cs="Times New Roman"/>
          <w:bCs/>
          <w:color w:val="000000" w:themeColor="text1"/>
          <w:sz w:val="24"/>
          <w:szCs w:val="24"/>
          <w:shd w:val="clear" w:color="auto" w:fill="FFFFFF"/>
        </w:rPr>
        <w:t>improving behavior, and learning more information to increase employee results. Effective &amp; productive workforce preparation helps to develop their expertise &amp; skills, which ultimately enables an organization to progress.</w:t>
      </w:r>
    </w:p>
    <w:p w:rsidR="000002EC" w:rsidRDefault="000002EC" w:rsidP="003163CD">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3163CD" w:rsidRDefault="000002EC" w:rsidP="000002EC">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0002EC">
        <w:rPr>
          <w:rFonts w:ascii="Times New Roman" w:eastAsia="Times New Roman" w:hAnsi="Times New Roman" w:cs="Times New Roman"/>
          <w:bCs/>
          <w:color w:val="000000" w:themeColor="text1"/>
          <w:sz w:val="24"/>
          <w:szCs w:val="24"/>
          <w:shd w:val="clear" w:color="auto" w:fill="FFFFFF"/>
        </w:rPr>
        <w:t>The devel</w:t>
      </w:r>
      <w:r>
        <w:rPr>
          <w:rFonts w:ascii="Times New Roman" w:eastAsia="Times New Roman" w:hAnsi="Times New Roman" w:cs="Times New Roman"/>
          <w:bCs/>
          <w:color w:val="000000" w:themeColor="text1"/>
          <w:sz w:val="24"/>
          <w:szCs w:val="24"/>
          <w:shd w:val="clear" w:color="auto" w:fill="FFFFFF"/>
        </w:rPr>
        <w:t xml:space="preserve">opment has a long-term vision. </w:t>
      </w:r>
      <w:r w:rsidRPr="000002EC">
        <w:rPr>
          <w:rFonts w:ascii="Times New Roman" w:eastAsia="Times New Roman" w:hAnsi="Times New Roman" w:cs="Times New Roman"/>
          <w:bCs/>
          <w:color w:val="000000" w:themeColor="text1"/>
          <w:sz w:val="24"/>
          <w:szCs w:val="24"/>
          <w:shd w:val="clear" w:color="auto" w:fill="FFFFFF"/>
        </w:rPr>
        <w:t>It is all about employee training for both current and future work, empowering them with learning opportunities to upgrade their skills, and undertaking further challenging and productive activities.</w:t>
      </w:r>
    </w:p>
    <w:p w:rsidR="003163CD" w:rsidRDefault="003163CD" w:rsidP="003163CD">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CA47A5" w:rsidRDefault="00CA47A5" w:rsidP="004735DF">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0002EC" w:rsidRDefault="000002EC"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CA47A5" w:rsidRDefault="00CA47A5"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CA47A5" w:rsidRDefault="00CA47A5"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CA47A5" w:rsidRDefault="00CA47A5"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6D1C0F" w:rsidRDefault="006D1C0F"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83087F" w:rsidRDefault="0083087F"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0002EC" w:rsidRDefault="000002EC"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E94221" w:rsidRDefault="00E94221" w:rsidP="004735DF">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4735DF" w:rsidRPr="006F4481" w:rsidRDefault="002941ED" w:rsidP="005B480E">
      <w:pPr>
        <w:pStyle w:val="Heading1"/>
      </w:pPr>
      <w:bookmarkStart w:id="178" w:name="_Toc54541746"/>
      <w:bookmarkStart w:id="179" w:name="_Toc54541820"/>
      <w:bookmarkStart w:id="180" w:name="_Toc54542361"/>
      <w:bookmarkStart w:id="181" w:name="_Toc59112084"/>
      <w:bookmarkStart w:id="182" w:name="_Toc59112509"/>
      <w:r w:rsidRPr="006F4481">
        <w:lastRenderedPageBreak/>
        <w:t>4</w:t>
      </w:r>
      <w:r w:rsidR="009D26E9">
        <w:t>.7</w:t>
      </w:r>
      <w:r w:rsidR="00846A51" w:rsidRPr="006F4481">
        <w:t>Training Design Process</w:t>
      </w:r>
      <w:bookmarkEnd w:id="178"/>
      <w:bookmarkEnd w:id="179"/>
      <w:bookmarkEnd w:id="180"/>
      <w:bookmarkEnd w:id="181"/>
      <w:bookmarkEnd w:id="182"/>
    </w:p>
    <w:p w:rsidR="00811CD3" w:rsidRDefault="00E27E98" w:rsidP="00E27E98">
      <w:pPr>
        <w:spacing w:before="240" w:line="360" w:lineRule="auto"/>
        <w:jc w:val="both"/>
        <w:rPr>
          <w:rFonts w:ascii="Times New Roman" w:eastAsia="Times New Roman" w:hAnsi="Times New Roman" w:cs="Times New Roman"/>
          <w:bCs/>
          <w:color w:val="000000" w:themeColor="text1"/>
          <w:sz w:val="24"/>
          <w:szCs w:val="24"/>
          <w:shd w:val="clear" w:color="auto" w:fill="FFFFFF"/>
        </w:rPr>
      </w:pPr>
      <w:r w:rsidRPr="00E27E98">
        <w:rPr>
          <w:rFonts w:ascii="Times New Roman" w:eastAsia="Times New Roman" w:hAnsi="Times New Roman" w:cs="Times New Roman"/>
          <w:bCs/>
          <w:color w:val="000000" w:themeColor="text1"/>
          <w:sz w:val="24"/>
          <w:szCs w:val="24"/>
          <w:shd w:val="clear" w:color="auto" w:fill="FFFFFF"/>
        </w:rPr>
        <w:t>Training is all that can be organized and planned. For the current staff, training design is designing innovative training and learning programs and lectures. These points out the training differences and fills them with new material for improved performance. It also helps the staff to improve their talents instead of being static in their jobs.</w:t>
      </w:r>
    </w:p>
    <w:p w:rsidR="00CF0F2C" w:rsidRDefault="00CF0F2C" w:rsidP="00CF0F2C">
      <w:pPr>
        <w:spacing w:after="0" w:line="360" w:lineRule="auto"/>
        <w:jc w:val="both"/>
        <w:rPr>
          <w:rFonts w:ascii="Times New Roman" w:eastAsia="Times New Roman" w:hAnsi="Times New Roman" w:cs="Times New Roman"/>
          <w:b/>
          <w:bCs/>
          <w:color w:val="0E101A"/>
          <w:sz w:val="24"/>
          <w:szCs w:val="24"/>
        </w:rPr>
      </w:pPr>
      <w:r w:rsidRPr="00CF0F2C">
        <w:rPr>
          <w:rFonts w:ascii="Times New Roman" w:eastAsia="Times New Roman" w:hAnsi="Times New Roman" w:cs="Times New Roman"/>
          <w:b/>
          <w:bCs/>
          <w:color w:val="0E101A"/>
          <w:sz w:val="24"/>
          <w:szCs w:val="24"/>
        </w:rPr>
        <w:t>Training Process</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1: </w:t>
      </w:r>
      <w:r w:rsidRPr="00CF0F2C">
        <w:rPr>
          <w:rFonts w:ascii="Times New Roman" w:eastAsia="Times New Roman" w:hAnsi="Times New Roman" w:cs="Times New Roman"/>
          <w:color w:val="0E101A"/>
          <w:sz w:val="24"/>
          <w:szCs w:val="24"/>
        </w:rPr>
        <w:t>The first step of the training design process is a need assessment, which is too important to identify whether there is any training need.</w:t>
      </w:r>
    </w:p>
    <w:p w:rsid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2:</w:t>
      </w:r>
      <w:r w:rsidRPr="00CF0F2C">
        <w:rPr>
          <w:rFonts w:ascii="Times New Roman" w:eastAsia="Times New Roman" w:hAnsi="Times New Roman" w:cs="Times New Roman"/>
          <w:color w:val="0E101A"/>
          <w:sz w:val="24"/>
          <w:szCs w:val="24"/>
        </w:rPr>
        <w:t> It is to ensure that employees have the drive and fundamental abilities required to learn the material of the training.</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3: </w:t>
      </w:r>
      <w:r w:rsidRPr="00CF0F2C">
        <w:rPr>
          <w:rFonts w:ascii="Times New Roman" w:eastAsia="Times New Roman" w:hAnsi="Times New Roman" w:cs="Times New Roman"/>
          <w:color w:val="0E101A"/>
          <w:sz w:val="24"/>
          <w:szCs w:val="24"/>
        </w:rPr>
        <w:t>A learning environment has to be created which has necessary for learning to happen.</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4: </w:t>
      </w:r>
      <w:r w:rsidRPr="00CF0F2C">
        <w:rPr>
          <w:rFonts w:ascii="Times New Roman" w:eastAsia="Times New Roman" w:hAnsi="Times New Roman" w:cs="Times New Roman"/>
          <w:color w:val="0E101A"/>
          <w:sz w:val="24"/>
          <w:szCs w:val="24"/>
        </w:rPr>
        <w:t>It is to assure that trainees adapt the quality of the training to their jobs. This stage includes making the trainee learn how to handle the development of expertise, as well as seeking help from co-workers and supervisors.</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5:</w:t>
      </w:r>
      <w:r w:rsidRPr="00CF0F2C">
        <w:rPr>
          <w:rFonts w:ascii="Times New Roman" w:eastAsia="Times New Roman" w:hAnsi="Times New Roman" w:cs="Times New Roman"/>
          <w:color w:val="0E101A"/>
          <w:sz w:val="24"/>
          <w:szCs w:val="24"/>
        </w:rPr>
        <w:t> It is to assure that trainees adapt the quality of the training to their jobs. This stage includes making the trainee learn how to handle the development of expertise, as well as seeking help from co-workers and supervisors.</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6: </w:t>
      </w:r>
      <w:r w:rsidRPr="00CF0F2C">
        <w:rPr>
          <w:rFonts w:ascii="Times New Roman" w:eastAsia="Times New Roman" w:hAnsi="Times New Roman" w:cs="Times New Roman"/>
          <w:color w:val="0E101A"/>
          <w:sz w:val="24"/>
          <w:szCs w:val="24"/>
        </w:rPr>
        <w:t>It is to select the form of training depending on the goals of learning and the environment of learning. A conventional training approach of face-to-face engagement with trainers or e-learning using CD ROM or web-based training can be part of the process.</w:t>
      </w: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p>
    <w:p w:rsidR="00CF0F2C" w:rsidRPr="00CF0F2C" w:rsidRDefault="00CF0F2C" w:rsidP="00CF0F2C">
      <w:pPr>
        <w:spacing w:after="0" w:line="360" w:lineRule="auto"/>
        <w:jc w:val="both"/>
        <w:rPr>
          <w:rFonts w:ascii="Times New Roman" w:eastAsia="Times New Roman" w:hAnsi="Times New Roman" w:cs="Times New Roman"/>
          <w:color w:val="0E101A"/>
          <w:sz w:val="24"/>
          <w:szCs w:val="24"/>
        </w:rPr>
      </w:pPr>
      <w:r w:rsidRPr="00CF0F2C">
        <w:rPr>
          <w:rFonts w:ascii="Times New Roman" w:eastAsia="Times New Roman" w:hAnsi="Times New Roman" w:cs="Times New Roman"/>
          <w:b/>
          <w:bCs/>
          <w:color w:val="0E101A"/>
          <w:sz w:val="24"/>
          <w:szCs w:val="24"/>
        </w:rPr>
        <w:t>Step 7: </w:t>
      </w:r>
      <w:r w:rsidRPr="00CF0F2C">
        <w:rPr>
          <w:rFonts w:ascii="Times New Roman" w:eastAsia="Times New Roman" w:hAnsi="Times New Roman" w:cs="Times New Roman"/>
          <w:color w:val="0E101A"/>
          <w:sz w:val="24"/>
          <w:szCs w:val="24"/>
        </w:rPr>
        <w:t>It is to review and make changes to the curriculum or revisit some of the earlier stores in the process to strengthen the system to accomplish learning, activity, improvement, and other learning goals</w:t>
      </w:r>
      <w:r w:rsidRPr="00CF0F2C">
        <w:rPr>
          <w:rFonts w:ascii="Times New Roman" w:eastAsia="Times New Roman" w:hAnsi="Times New Roman" w:cs="Times New Roman"/>
          <w:b/>
          <w:bCs/>
          <w:color w:val="0E101A"/>
          <w:sz w:val="24"/>
          <w:szCs w:val="24"/>
        </w:rPr>
        <w:t>.</w:t>
      </w:r>
    </w:p>
    <w:p w:rsidR="00CF0F2C" w:rsidRDefault="00CF0F2C" w:rsidP="00CF0F2C">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CF0F2C" w:rsidRDefault="00CF0F2C" w:rsidP="00CF0F2C">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CF0F2C" w:rsidRDefault="00CF0F2C" w:rsidP="00E27E98">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CF0F2C" w:rsidRPr="00E27E98" w:rsidRDefault="00CF0F2C" w:rsidP="00E27E98">
      <w:pPr>
        <w:spacing w:before="240" w:line="360" w:lineRule="auto"/>
        <w:jc w:val="both"/>
        <w:rPr>
          <w:rFonts w:ascii="Times New Roman" w:eastAsia="Times New Roman" w:hAnsi="Times New Roman" w:cs="Times New Roman"/>
          <w:bCs/>
          <w:color w:val="000000" w:themeColor="text1"/>
          <w:sz w:val="24"/>
          <w:szCs w:val="24"/>
          <w:shd w:val="clear" w:color="auto" w:fill="FFFFFF"/>
        </w:rPr>
      </w:pPr>
    </w:p>
    <w:p w:rsidR="00EF3C4E" w:rsidRDefault="00E37CF3" w:rsidP="00811CD3">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E37CF3">
        <w:rPr>
          <w:noProof/>
        </w:rPr>
        <w:pict>
          <v:shape id="_x0000_s1027" type="#_x0000_t202" style="position:absolute;left:0;text-align:left;margin-left:0;margin-top:345.4pt;width:451.3pt;height:66pt;z-index:251663363" stroked="f">
            <v:textbox style="mso-next-textbox:#_x0000_s1027;mso-fit-shape-to-text:t" inset="0,0,0,0">
              <w:txbxContent>
                <w:p w:rsidR="00510C8D" w:rsidRPr="006F4481" w:rsidRDefault="00510C8D" w:rsidP="002E1A94">
                  <w:pPr>
                    <w:pStyle w:val="Caption"/>
                    <w:rPr>
                      <w:color w:val="002060"/>
                      <w:sz w:val="40"/>
                    </w:rPr>
                  </w:pPr>
                  <w:r>
                    <w:rPr>
                      <w:sz w:val="40"/>
                    </w:rPr>
                    <w:t xml:space="preserve">                </w:t>
                  </w:r>
                </w:p>
                <w:p w:rsidR="00510C8D" w:rsidRPr="006F4481" w:rsidRDefault="00510C8D" w:rsidP="002E1A94">
                  <w:pPr>
                    <w:pStyle w:val="Caption"/>
                    <w:rPr>
                      <w:rFonts w:ascii="Times New Roman" w:eastAsia="Times New Roman" w:hAnsi="Times New Roman" w:cs="Times New Roman"/>
                      <w:noProof/>
                      <w:color w:val="002060"/>
                      <w:sz w:val="52"/>
                      <w:szCs w:val="24"/>
                    </w:rPr>
                  </w:pPr>
                  <w:r w:rsidRPr="006F4481">
                    <w:rPr>
                      <w:color w:val="002060"/>
                      <w:sz w:val="40"/>
                    </w:rPr>
                    <w:t xml:space="preserve">             </w:t>
                  </w:r>
                  <w:bookmarkStart w:id="183" w:name="_Toc54543494"/>
                  <w:r w:rsidRPr="006F4481">
                    <w:rPr>
                      <w:color w:val="002060"/>
                      <w:sz w:val="40"/>
                    </w:rPr>
                    <w:t>Figure</w:t>
                  </w:r>
                  <w:r>
                    <w:rPr>
                      <w:color w:val="002060"/>
                      <w:sz w:val="40"/>
                    </w:rPr>
                    <w:t>:</w:t>
                  </w:r>
                  <w:r w:rsidRPr="006F4481">
                    <w:rPr>
                      <w:color w:val="002060"/>
                      <w:sz w:val="40"/>
                    </w:rPr>
                    <w:t xml:space="preserve"> </w:t>
                  </w:r>
                  <w:r w:rsidR="00E37CF3" w:rsidRPr="006F4481">
                    <w:rPr>
                      <w:color w:val="002060"/>
                      <w:sz w:val="40"/>
                    </w:rPr>
                    <w:fldChar w:fldCharType="begin"/>
                  </w:r>
                  <w:r w:rsidRPr="006F4481">
                    <w:rPr>
                      <w:color w:val="002060"/>
                      <w:sz w:val="40"/>
                    </w:rPr>
                    <w:instrText xml:space="preserve"> SEQ Figure \* ARABIC </w:instrText>
                  </w:r>
                  <w:r w:rsidR="00E37CF3" w:rsidRPr="006F4481">
                    <w:rPr>
                      <w:color w:val="002060"/>
                      <w:sz w:val="40"/>
                    </w:rPr>
                    <w:fldChar w:fldCharType="separate"/>
                  </w:r>
                  <w:r w:rsidRPr="006F4481">
                    <w:rPr>
                      <w:noProof/>
                      <w:color w:val="002060"/>
                      <w:sz w:val="40"/>
                    </w:rPr>
                    <w:t>3</w:t>
                  </w:r>
                  <w:r w:rsidR="00E37CF3" w:rsidRPr="006F4481">
                    <w:rPr>
                      <w:color w:val="002060"/>
                      <w:sz w:val="40"/>
                    </w:rPr>
                    <w:fldChar w:fldCharType="end"/>
                  </w:r>
                  <w:r w:rsidRPr="006F4481">
                    <w:rPr>
                      <w:color w:val="002060"/>
                      <w:sz w:val="40"/>
                    </w:rPr>
                    <w:t xml:space="preserve"> Training Design Process</w:t>
                  </w:r>
                  <w:bookmarkEnd w:id="183"/>
                </w:p>
              </w:txbxContent>
            </v:textbox>
            <w10:wrap type="topAndBottom"/>
          </v:shape>
        </w:pict>
      </w:r>
      <w:r w:rsidR="006225B6">
        <w:rPr>
          <w:rFonts w:ascii="Times New Roman" w:eastAsia="Times New Roman" w:hAnsi="Times New Roman" w:cs="Times New Roman"/>
          <w:noProof/>
          <w:color w:val="000000" w:themeColor="text1"/>
          <w:sz w:val="24"/>
          <w:szCs w:val="24"/>
        </w:rPr>
        <w:drawing>
          <wp:anchor distT="0" distB="0" distL="114300" distR="114300" simplePos="0" relativeHeight="251658243" behindDoc="0" locked="0" layoutInCell="1" allowOverlap="1">
            <wp:simplePos x="0" y="0"/>
            <wp:positionH relativeFrom="column">
              <wp:posOffset>0</wp:posOffset>
            </wp:positionH>
            <wp:positionV relativeFrom="paragraph">
              <wp:posOffset>407035</wp:posOffset>
            </wp:positionV>
            <wp:extent cx="5731510" cy="3922395"/>
            <wp:effectExtent l="0" t="0" r="2540" b="190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731510" cy="3922395"/>
                    </a:xfrm>
                    <a:prstGeom prst="rect">
                      <a:avLst/>
                    </a:prstGeom>
                  </pic:spPr>
                </pic:pic>
              </a:graphicData>
            </a:graphic>
          </wp:anchor>
        </w:drawing>
      </w:r>
    </w:p>
    <w:p w:rsidR="00C9391C" w:rsidRDefault="00C9391C" w:rsidP="000277D8">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B36614" w:rsidRDefault="00697041" w:rsidP="000277D8">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r>
        <w:rPr>
          <w:rFonts w:ascii="Times New Roman" w:eastAsia="Times New Roman" w:hAnsi="Times New Roman" w:cs="Times New Roman"/>
          <w:b/>
          <w:color w:val="000000" w:themeColor="text1"/>
          <w:sz w:val="24"/>
          <w:szCs w:val="24"/>
          <w:shd w:val="clear" w:color="auto" w:fill="FFFFFF"/>
        </w:rPr>
        <w:t xml:space="preserve">                                  </w:t>
      </w:r>
      <w:r w:rsidR="00387895" w:rsidRPr="00387895">
        <w:rPr>
          <w:rFonts w:ascii="Times New Roman" w:eastAsia="Times New Roman" w:hAnsi="Times New Roman" w:cs="Times New Roman"/>
          <w:b/>
          <w:color w:val="000000" w:themeColor="text1"/>
          <w:sz w:val="24"/>
          <w:szCs w:val="24"/>
          <w:shd w:val="clear" w:color="auto" w:fill="FFFFFF"/>
        </w:rPr>
        <w:t xml:space="preserve">  </w:t>
      </w:r>
    </w:p>
    <w:p w:rsidR="00B36614" w:rsidRDefault="00B36614" w:rsidP="000277D8">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B36614" w:rsidRDefault="00B36614" w:rsidP="000277D8">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B36614" w:rsidRDefault="00B36614" w:rsidP="000277D8">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B36614" w:rsidRDefault="00B36614" w:rsidP="000277D8">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C92DA6" w:rsidRPr="006F4481" w:rsidRDefault="002941ED" w:rsidP="005B480E">
      <w:pPr>
        <w:pStyle w:val="Heading1"/>
      </w:pPr>
      <w:bookmarkStart w:id="184" w:name="_Toc54541747"/>
      <w:bookmarkStart w:id="185" w:name="_Toc54541821"/>
      <w:bookmarkStart w:id="186" w:name="_Toc54542362"/>
      <w:bookmarkStart w:id="187" w:name="_Toc59112085"/>
      <w:bookmarkStart w:id="188" w:name="_Toc59112510"/>
      <w:r w:rsidRPr="006F4481">
        <w:t>4</w:t>
      </w:r>
      <w:r w:rsidR="009D26E9">
        <w:t>.8</w:t>
      </w:r>
      <w:r w:rsidR="00494660" w:rsidRPr="006F4481">
        <w:t xml:space="preserve"> </w:t>
      </w:r>
      <w:r w:rsidR="00E11E4A" w:rsidRPr="006F4481">
        <w:t>Training Need Assessment</w:t>
      </w:r>
      <w:bookmarkEnd w:id="184"/>
      <w:bookmarkEnd w:id="185"/>
      <w:bookmarkEnd w:id="186"/>
      <w:bookmarkEnd w:id="187"/>
      <w:bookmarkEnd w:id="188"/>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384986">
        <w:rPr>
          <w:rFonts w:ascii="Times New Roman" w:eastAsia="Times New Roman" w:hAnsi="Times New Roman" w:cs="Times New Roman"/>
          <w:color w:val="000000" w:themeColor="text1"/>
          <w:sz w:val="24"/>
          <w:szCs w:val="24"/>
          <w:shd w:val="clear" w:color="auto" w:fill="FFFFFF"/>
        </w:rPr>
        <w:t xml:space="preserve">A good training program begins with a representation of the training needs of employees. The term of training is to identify the gap between the anticipated levels of performance with the current performance levels. NCC Bank also conducts the training need assessment. The three ways to identify training needs are: </w:t>
      </w: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384986">
        <w:rPr>
          <w:rFonts w:ascii="Times New Roman" w:eastAsia="Times New Roman" w:hAnsi="Times New Roman" w:cs="Times New Roman"/>
          <w:b/>
          <w:color w:val="000000" w:themeColor="text1"/>
          <w:sz w:val="24"/>
          <w:szCs w:val="24"/>
          <w:shd w:val="clear" w:color="auto" w:fill="FFFFFF"/>
        </w:rPr>
        <w:t>1. Organizational Analysis</w:t>
      </w:r>
      <w:r w:rsidRPr="00384986">
        <w:rPr>
          <w:rFonts w:ascii="Times New Roman" w:eastAsia="Times New Roman" w:hAnsi="Times New Roman" w:cs="Times New Roman"/>
          <w:color w:val="000000" w:themeColor="text1"/>
          <w:sz w:val="24"/>
          <w:szCs w:val="24"/>
          <w:shd w:val="clear" w:color="auto" w:fill="FFFFFF"/>
        </w:rPr>
        <w:t>: NCC Bank determines out whether training supports the strategic decision of the organization, supports managers, colleagues, training operation personnel, and identifies what training tools are available. It determines the organization's best asset on the basis from which a resource is examined.</w:t>
      </w: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384986">
        <w:rPr>
          <w:rFonts w:ascii="Times New Roman" w:eastAsia="Times New Roman" w:hAnsi="Times New Roman" w:cs="Times New Roman"/>
          <w:b/>
          <w:color w:val="000000" w:themeColor="text1"/>
          <w:sz w:val="24"/>
          <w:szCs w:val="24"/>
          <w:shd w:val="clear" w:color="auto" w:fill="FFFFFF"/>
        </w:rPr>
        <w:t>2. Person Analysis:</w:t>
      </w:r>
      <w:r w:rsidRPr="00384986">
        <w:rPr>
          <w:rFonts w:ascii="Times New Roman" w:eastAsia="Times New Roman" w:hAnsi="Times New Roman" w:cs="Times New Roman"/>
          <w:color w:val="000000" w:themeColor="text1"/>
          <w:sz w:val="24"/>
          <w:szCs w:val="24"/>
          <w:shd w:val="clear" w:color="auto" w:fill="FFFFFF"/>
        </w:rPr>
        <w:t xml:space="preserve"> Person analysis state the person characteristic. NCC Bank also focuses on the employee’s level of skill. It helps to determine the employee’s readiness for training. It determines whether the output of employees implies the need for training. It is to see their interpersonal relationship in a team, communication, learning capability, and way of attitude. The need for training may result in changes in the job nature, new technology usage, performance problem, cannot adapt to the latest technology changes.  </w:t>
      </w: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384986" w:rsidRPr="00384986"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384986">
        <w:rPr>
          <w:rFonts w:ascii="Times New Roman" w:eastAsia="Times New Roman" w:hAnsi="Times New Roman" w:cs="Times New Roman"/>
          <w:b/>
          <w:color w:val="000000" w:themeColor="text1"/>
          <w:sz w:val="24"/>
          <w:szCs w:val="24"/>
          <w:shd w:val="clear" w:color="auto" w:fill="FFFFFF"/>
        </w:rPr>
        <w:t>3. Task Analysis:</w:t>
      </w:r>
      <w:r w:rsidRPr="00384986">
        <w:rPr>
          <w:rFonts w:ascii="Times New Roman" w:eastAsia="Times New Roman" w:hAnsi="Times New Roman" w:cs="Times New Roman"/>
          <w:color w:val="000000" w:themeColor="text1"/>
          <w:sz w:val="24"/>
          <w:szCs w:val="24"/>
          <w:shd w:val="clear" w:color="auto" w:fill="FFFFFF"/>
        </w:rPr>
        <w:t xml:space="preserve"> NCC Bank identifies the employee’s competency. It is to measure their work activity, knowledge, skill, ability, responsibility. It is to see whether the employees are performing the given task properly, under which conditions tasks are performed. It is mostly suitable for newly recruited employees.</w:t>
      </w:r>
    </w:p>
    <w:p w:rsidR="00877ADC" w:rsidRDefault="00877ADC" w:rsidP="00877ADC">
      <w:pPr>
        <w:spacing w:before="240" w:line="360" w:lineRule="auto"/>
        <w:jc w:val="both"/>
        <w:rPr>
          <w:rFonts w:ascii="Times New Roman" w:eastAsia="Times New Roman" w:hAnsi="Times New Roman" w:cs="Times New Roman"/>
          <w:color w:val="000000" w:themeColor="text1"/>
          <w:sz w:val="24"/>
          <w:szCs w:val="24"/>
          <w:shd w:val="clear" w:color="auto" w:fill="FFFFFF"/>
        </w:rPr>
      </w:pPr>
    </w:p>
    <w:p w:rsidR="00877ADC" w:rsidRPr="006F4481" w:rsidRDefault="002941ED" w:rsidP="005B480E">
      <w:pPr>
        <w:pStyle w:val="Heading1"/>
      </w:pPr>
      <w:bookmarkStart w:id="189" w:name="_Toc54541748"/>
      <w:bookmarkStart w:id="190" w:name="_Toc54541822"/>
      <w:bookmarkStart w:id="191" w:name="_Toc54542363"/>
      <w:bookmarkStart w:id="192" w:name="_Toc59112086"/>
      <w:bookmarkStart w:id="193" w:name="_Toc59112511"/>
      <w:r w:rsidRPr="006F4481">
        <w:lastRenderedPageBreak/>
        <w:t>4</w:t>
      </w:r>
      <w:r w:rsidR="009D26E9">
        <w:t>.9</w:t>
      </w:r>
      <w:r w:rsidR="00494660" w:rsidRPr="006F4481">
        <w:t xml:space="preserve"> </w:t>
      </w:r>
      <w:r w:rsidR="00877ADC" w:rsidRPr="006F4481">
        <w:t xml:space="preserve">NCC </w:t>
      </w:r>
      <w:r w:rsidR="0004372F" w:rsidRPr="006F4481">
        <w:t>Bank Major Training Providers</w:t>
      </w:r>
      <w:bookmarkEnd w:id="189"/>
      <w:bookmarkEnd w:id="190"/>
      <w:bookmarkEnd w:id="191"/>
      <w:bookmarkEnd w:id="192"/>
      <w:bookmarkEnd w:id="193"/>
      <w:r w:rsidR="0004372F" w:rsidRPr="006F4481">
        <w:t xml:space="preserve"> </w:t>
      </w:r>
    </w:p>
    <w:p w:rsidR="00450507" w:rsidRDefault="00384986" w:rsidP="00384986">
      <w:pPr>
        <w:spacing w:before="240" w:line="360" w:lineRule="auto"/>
        <w:jc w:val="both"/>
        <w:rPr>
          <w:rFonts w:ascii="Times New Roman" w:eastAsia="Times New Roman" w:hAnsi="Times New Roman" w:cs="Times New Roman"/>
          <w:color w:val="000000" w:themeColor="text1"/>
          <w:sz w:val="24"/>
          <w:szCs w:val="24"/>
          <w:shd w:val="clear" w:color="auto" w:fill="FFFFFF"/>
        </w:rPr>
      </w:pPr>
      <w:r w:rsidRPr="00384986">
        <w:rPr>
          <w:rFonts w:ascii="Times New Roman" w:eastAsia="Times New Roman" w:hAnsi="Times New Roman" w:cs="Times New Roman"/>
          <w:color w:val="000000" w:themeColor="text1"/>
          <w:sz w:val="24"/>
          <w:szCs w:val="24"/>
          <w:shd w:val="clear" w:color="auto" w:fill="FFFFFF"/>
        </w:rPr>
        <w:t>In Bangladesh, almost every bank has an in-house training center. NCC Bank also has its in-house training and development center called the Credit And Commerce Bank Training Institute). It is in the HR department. There is a training principle for this training center.  Also, this training center arranges various training programs for its employees. Besides, that NCC Bank also had some other training providers including, BIBM (Bangladesh Institute of Bank Management), BBTA (Bangladesh Bank Training Academy), and SCB (Standard Chartered Bank), BBTA (Bangladesh Bank Training Academy), SCB (Standard Chartered Bank). NCC Bank also arranged training by the renowned institution for its employees.</w:t>
      </w:r>
    </w:p>
    <w:p w:rsidR="00DA7D1C" w:rsidRDefault="00DA7D1C" w:rsidP="00384986">
      <w:pPr>
        <w:spacing w:before="240" w:line="360" w:lineRule="auto"/>
        <w:jc w:val="both"/>
        <w:rPr>
          <w:rFonts w:ascii="Times New Roman" w:eastAsia="Times New Roman" w:hAnsi="Times New Roman" w:cs="Times New Roman"/>
          <w:b/>
          <w:bCs/>
          <w:color w:val="2DA2BF" w:themeColor="accent1"/>
          <w:sz w:val="32"/>
          <w:szCs w:val="32"/>
          <w:shd w:val="clear" w:color="auto" w:fill="FFFFFF"/>
        </w:rPr>
      </w:pPr>
    </w:p>
    <w:p w:rsidR="00E03B24" w:rsidRDefault="002941ED" w:rsidP="005B480E">
      <w:pPr>
        <w:pStyle w:val="Heading1"/>
      </w:pPr>
      <w:bookmarkStart w:id="194" w:name="_Toc54541749"/>
      <w:bookmarkStart w:id="195" w:name="_Toc54541823"/>
      <w:bookmarkStart w:id="196" w:name="_Toc54542364"/>
      <w:bookmarkStart w:id="197" w:name="_Toc59112087"/>
      <w:bookmarkStart w:id="198" w:name="_Toc59112512"/>
      <w:r w:rsidRPr="006F4481">
        <w:t>4</w:t>
      </w:r>
      <w:r w:rsidR="009D26E9">
        <w:t>.10</w:t>
      </w:r>
      <w:r w:rsidR="00E03B24" w:rsidRPr="006F4481">
        <w:t xml:space="preserve">Training Institute at </w:t>
      </w:r>
      <w:r w:rsidR="001D78D2" w:rsidRPr="006F4481">
        <w:t>NCCBL</w:t>
      </w:r>
      <w:bookmarkEnd w:id="194"/>
      <w:bookmarkEnd w:id="195"/>
      <w:bookmarkEnd w:id="196"/>
      <w:bookmarkEnd w:id="197"/>
      <w:bookmarkEnd w:id="198"/>
      <w:r w:rsidR="001D78D2" w:rsidRPr="006F4481">
        <w:t xml:space="preserve"> </w:t>
      </w:r>
    </w:p>
    <w:p w:rsidR="002C6521" w:rsidRPr="002C6521" w:rsidRDefault="002C6521" w:rsidP="002C6521"/>
    <w:p w:rsidR="00384986" w:rsidRPr="00384986" w:rsidRDefault="00384986" w:rsidP="00384986">
      <w:pPr>
        <w:spacing w:line="360" w:lineRule="auto"/>
        <w:jc w:val="both"/>
        <w:rPr>
          <w:rFonts w:ascii="Times New Roman" w:hAnsi="Times New Roman" w:cs="Times New Roman"/>
          <w:sz w:val="24"/>
        </w:rPr>
      </w:pPr>
      <w:r w:rsidRPr="00384986">
        <w:rPr>
          <w:rFonts w:ascii="Times New Roman" w:hAnsi="Times New Roman" w:cs="Times New Roman"/>
          <w:sz w:val="24"/>
        </w:rPr>
        <w:t>NCCBL Training Institute was originally known as the NCL Training &amp; Research Institute (NCLTR).In 1993, NCL appeared in the NCC Bank Limited and was renamed NCC Bank Training &amp; Research Institute following NCL TRI. In 1994, CCBTRI conducted their training at Green Road to train their internal human resources. After the launch of the Head Office Human Resource Division, NCCBTRI stayed with the NCC Bank Training Institute again and began its journey on the fourth floor of the Head Office in January 2002. Due to space constraints, NCCBTI was shifted to NCC Bank Bhaban 13/ 1-2, Toynbee Circular Road from Head Office. NCCBTI  is now on the l0th floor of Peoples Insurance Company Ltd Bhaban, 36 Dilkusha C/A Dhaka.</w:t>
      </w:r>
    </w:p>
    <w:p w:rsidR="00CD127D" w:rsidRPr="00384986" w:rsidRDefault="00CD127D" w:rsidP="005B480E">
      <w:pPr>
        <w:pStyle w:val="Heading1"/>
      </w:pPr>
      <w:bookmarkStart w:id="199" w:name="_Toc54541750"/>
      <w:bookmarkStart w:id="200" w:name="_Toc54541824"/>
      <w:bookmarkStart w:id="201" w:name="_Toc54542365"/>
    </w:p>
    <w:p w:rsidR="00384986" w:rsidRDefault="00384986" w:rsidP="00384986"/>
    <w:p w:rsidR="00384986" w:rsidRDefault="00384986" w:rsidP="00384986"/>
    <w:p w:rsidR="00F61FC4" w:rsidRDefault="00F61FC4" w:rsidP="00384986"/>
    <w:p w:rsidR="00F61FC4" w:rsidRDefault="00F61FC4" w:rsidP="00384986"/>
    <w:p w:rsidR="00F61FC4" w:rsidRDefault="00F61FC4" w:rsidP="00384986"/>
    <w:p w:rsidR="00F61FC4" w:rsidRPr="00384986" w:rsidRDefault="00F61FC4" w:rsidP="00384986"/>
    <w:p w:rsidR="00F61FC4" w:rsidRDefault="002941ED" w:rsidP="005B480E">
      <w:pPr>
        <w:pStyle w:val="Heading1"/>
      </w:pPr>
      <w:bookmarkStart w:id="202" w:name="_Toc59112088"/>
      <w:bookmarkStart w:id="203" w:name="_Toc59112513"/>
      <w:r w:rsidRPr="006F4481">
        <w:lastRenderedPageBreak/>
        <w:t>4</w:t>
      </w:r>
      <w:r w:rsidR="009D26E9">
        <w:t>.11</w:t>
      </w:r>
      <w:r w:rsidR="00B36620" w:rsidRPr="006F4481">
        <w:t xml:space="preserve">Function of </w:t>
      </w:r>
      <w:r w:rsidR="008B3585" w:rsidRPr="006F4481">
        <w:t>NCCBTI</w:t>
      </w:r>
      <w:bookmarkEnd w:id="199"/>
      <w:bookmarkEnd w:id="200"/>
      <w:bookmarkEnd w:id="201"/>
      <w:bookmarkEnd w:id="202"/>
      <w:bookmarkEnd w:id="203"/>
    </w:p>
    <w:p w:rsidR="002C6521" w:rsidRPr="002C6521" w:rsidRDefault="002C6521" w:rsidP="002C6521"/>
    <w:p w:rsidR="00F61FC4" w:rsidRP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Training is a continuous process based on requirements. NCC Bank arranged various training program based on the need of the training. NCC Bank conduct a training called “Foundation Training”. It is a compulsory training that every experience employee and newly recruited employee have to do it. Even for banking sector, this foundation training is necessary to do. The foundation training takes 1 month. In this, training employees learn about organization norms, rules, regulations, policy, terms and conditions. This training is arranged in different segment and takes 1 month to complete. Every newly recruited employee and experienced employee has to do this training. As per the employee skill, knowledge based training are provided.NCC Bank apart from this arranged training program like training on credit, foreign trade training etc. Even if Bangladesh Bank introduce any new credit policy, NCC Bank conduct a research of this their training center. They also developed a training model for it and offer a group of employees these training .The NCCBL Training Institute also holds many seminars on relevant issues to improve personnel skills.</w:t>
      </w:r>
    </w:p>
    <w:p w:rsidR="00F61FC4" w:rsidRP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 xml:space="preserve">The training procedures of NCC Bank are  divided into three: </w:t>
      </w:r>
    </w:p>
    <w:p w:rsidR="00F61FC4" w:rsidRP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w:t>
      </w:r>
      <w:r w:rsidRPr="00F61FC4">
        <w:rPr>
          <w:rFonts w:ascii="Times New Roman" w:hAnsi="Times New Roman" w:cs="Times New Roman"/>
          <w:sz w:val="24"/>
        </w:rPr>
        <w:tab/>
      </w:r>
      <w:r w:rsidRPr="00F61FC4">
        <w:rPr>
          <w:rFonts w:ascii="Times New Roman" w:hAnsi="Times New Roman" w:cs="Times New Roman"/>
          <w:b/>
          <w:sz w:val="24"/>
        </w:rPr>
        <w:t>General Banking Training:</w:t>
      </w:r>
      <w:r w:rsidRPr="00F61FC4">
        <w:rPr>
          <w:rFonts w:ascii="Times New Roman" w:hAnsi="Times New Roman" w:cs="Times New Roman"/>
          <w:sz w:val="24"/>
        </w:rPr>
        <w:t xml:space="preserve"> General banking training it is about the details works in the bank, from opening client account, deposit money, selling different product, to make understand about different scheme, how remittance come, how to deposit and withdraw money about all this details general banking training is given.</w:t>
      </w:r>
    </w:p>
    <w:p w:rsidR="00F61FC4" w:rsidRP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w:t>
      </w:r>
      <w:r w:rsidRPr="00F61FC4">
        <w:rPr>
          <w:rFonts w:ascii="Times New Roman" w:hAnsi="Times New Roman" w:cs="Times New Roman"/>
          <w:sz w:val="24"/>
        </w:rPr>
        <w:tab/>
      </w:r>
      <w:r w:rsidRPr="00F61FC4">
        <w:rPr>
          <w:rFonts w:ascii="Times New Roman" w:hAnsi="Times New Roman" w:cs="Times New Roman"/>
          <w:b/>
          <w:sz w:val="24"/>
        </w:rPr>
        <w:t>Credit Department Training</w:t>
      </w:r>
      <w:r w:rsidRPr="00F61FC4">
        <w:rPr>
          <w:rFonts w:ascii="Times New Roman" w:hAnsi="Times New Roman" w:cs="Times New Roman"/>
          <w:sz w:val="24"/>
        </w:rPr>
        <w:t xml:space="preserve">: This credit department deals with loan giving and taking. </w:t>
      </w:r>
    </w:p>
    <w:p w:rsidR="00F61FC4" w:rsidRP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It provides training on how a customer can apply for loan, what documents to be submitted, how a loan can be taken, and loan disbursement. The Credit Administration Department is associated with this credit department.</w:t>
      </w:r>
    </w:p>
    <w:p w:rsidR="00F61FC4" w:rsidRDefault="00F61FC4" w:rsidP="00F61FC4">
      <w:pPr>
        <w:spacing w:line="360" w:lineRule="auto"/>
        <w:jc w:val="both"/>
        <w:rPr>
          <w:rFonts w:ascii="Times New Roman" w:hAnsi="Times New Roman" w:cs="Times New Roman"/>
          <w:sz w:val="24"/>
        </w:rPr>
      </w:pPr>
      <w:r w:rsidRPr="00F61FC4">
        <w:rPr>
          <w:rFonts w:ascii="Times New Roman" w:hAnsi="Times New Roman" w:cs="Times New Roman"/>
          <w:sz w:val="24"/>
        </w:rPr>
        <w:t></w:t>
      </w:r>
      <w:r w:rsidRPr="00F61FC4">
        <w:rPr>
          <w:rFonts w:ascii="Times New Roman" w:hAnsi="Times New Roman" w:cs="Times New Roman"/>
          <w:sz w:val="24"/>
        </w:rPr>
        <w:tab/>
      </w:r>
      <w:r w:rsidRPr="00F61FC4">
        <w:rPr>
          <w:rFonts w:ascii="Times New Roman" w:hAnsi="Times New Roman" w:cs="Times New Roman"/>
          <w:b/>
          <w:sz w:val="24"/>
        </w:rPr>
        <w:t>Foreign Trade Training:</w:t>
      </w:r>
      <w:r w:rsidRPr="00F61FC4">
        <w:rPr>
          <w:rFonts w:ascii="Times New Roman" w:hAnsi="Times New Roman" w:cs="Times New Roman"/>
          <w:sz w:val="24"/>
        </w:rPr>
        <w:t xml:space="preserve"> It is about the export and import financing, financing in RMG sector.</w:t>
      </w:r>
    </w:p>
    <w:p w:rsidR="00F61FC4" w:rsidRPr="00F61FC4" w:rsidRDefault="00F61FC4" w:rsidP="00F61FC4">
      <w:pPr>
        <w:spacing w:line="360" w:lineRule="auto"/>
        <w:jc w:val="both"/>
        <w:rPr>
          <w:rFonts w:ascii="Times New Roman" w:hAnsi="Times New Roman" w:cs="Times New Roman"/>
          <w:sz w:val="24"/>
        </w:rPr>
      </w:pPr>
    </w:p>
    <w:p w:rsidR="00F61FC4" w:rsidRDefault="00F61FC4" w:rsidP="00D156DA">
      <w:pPr>
        <w:pStyle w:val="ListParagraph"/>
        <w:spacing w:line="360" w:lineRule="auto"/>
        <w:rPr>
          <w:rFonts w:ascii="Times New Roman" w:hAnsi="Times New Roman" w:cs="Times New Roman"/>
          <w:color w:val="2DA2BF" w:themeColor="accent1"/>
          <w:sz w:val="24"/>
          <w:szCs w:val="24"/>
        </w:rPr>
      </w:pPr>
    </w:p>
    <w:p w:rsidR="00F61FC4" w:rsidRDefault="00F61FC4" w:rsidP="00D156DA">
      <w:pPr>
        <w:pStyle w:val="ListParagraph"/>
        <w:spacing w:line="360" w:lineRule="auto"/>
        <w:rPr>
          <w:rFonts w:ascii="Times New Roman" w:hAnsi="Times New Roman" w:cs="Times New Roman"/>
          <w:color w:val="2DA2BF" w:themeColor="accent1"/>
          <w:sz w:val="24"/>
          <w:szCs w:val="24"/>
        </w:rPr>
      </w:pPr>
    </w:p>
    <w:p w:rsidR="00F61FC4" w:rsidRDefault="00F61FC4" w:rsidP="00D156DA">
      <w:pPr>
        <w:pStyle w:val="ListParagraph"/>
        <w:spacing w:line="360" w:lineRule="auto"/>
        <w:rPr>
          <w:rFonts w:ascii="Times New Roman" w:hAnsi="Times New Roman" w:cs="Times New Roman"/>
          <w:color w:val="2DA2BF" w:themeColor="accent1"/>
          <w:sz w:val="24"/>
          <w:szCs w:val="24"/>
        </w:rPr>
      </w:pPr>
    </w:p>
    <w:p w:rsidR="00477A6D" w:rsidRPr="00322B9D" w:rsidRDefault="001637FE" w:rsidP="005B480E">
      <w:pPr>
        <w:pStyle w:val="Heading1"/>
      </w:pPr>
      <w:bookmarkStart w:id="204" w:name="_Toc54541751"/>
      <w:bookmarkStart w:id="205" w:name="_Toc54541825"/>
      <w:bookmarkStart w:id="206" w:name="_Toc54542366"/>
      <w:bookmarkStart w:id="207" w:name="_Toc59112089"/>
      <w:bookmarkStart w:id="208" w:name="_Toc59112514"/>
      <w:r w:rsidRPr="00322B9D">
        <w:lastRenderedPageBreak/>
        <w:t>Training Plan 202</w:t>
      </w:r>
      <w:r w:rsidR="00CA47A5" w:rsidRPr="00322B9D">
        <w:t>0</w:t>
      </w:r>
      <w:bookmarkEnd w:id="204"/>
      <w:bookmarkEnd w:id="205"/>
      <w:bookmarkEnd w:id="206"/>
      <w:bookmarkEnd w:id="207"/>
      <w:bookmarkEnd w:id="208"/>
    </w:p>
    <w:p w:rsidR="00C84CE7" w:rsidRDefault="00C84CE7" w:rsidP="00E03B3C">
      <w:pPr>
        <w:spacing w:line="360" w:lineRule="auto"/>
        <w:jc w:val="both"/>
        <w:rPr>
          <w:rFonts w:ascii="Times New Roman" w:hAnsi="Times New Roman" w:cs="Times New Roman"/>
          <w:b/>
          <w:bCs/>
          <w:color w:val="2DA2BF" w:themeColor="accent1"/>
          <w:sz w:val="24"/>
          <w:szCs w:val="24"/>
        </w:rPr>
      </w:pP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NCC Bank always tries to develop its training center with the latest technology. In their training center, they will introduce the database. For being informative with the latest changes it will introduce the E-learning session.</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 xml:space="preserve"> In NCC Bank, every employee’s mobile there is set an app. When they click on that app it will show various options for the new training option, new ideas, information about a new subject, from their training center. All this information is given in that app.</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 xml:space="preserve"> After completing, any training or any new subject then an employee can do self-evaluation. There is a questionnaire where the employee gives their answer. Then the answer goes to the database.</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Training center will do a SWOT analysis of those collected data.NCC Bank emphasizes mostly on the training because as the world is changing and for this changes the employee have to be part of this training session. So how fast can one adapt himself to the changing situation that is the most important thing to see?</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To adapt to the changes in the training, the training center will arrange further different training models, training design.</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In the bank if a problem arises then it is to identify why that problem occurs, what can be done so that this problem might not arise. As a problem arises, a new training model will be developed for this.</w:t>
      </w:r>
    </w:p>
    <w:p w:rsid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 xml:space="preserve"> NCC Bank has a research center when any problem arises they have been asked to identify the problem, identify the losses, how to overcome such problem in future, how to prepare the employees for such problem, taking some measure steps to overcome the problem.</w:t>
      </w:r>
    </w:p>
    <w:p w:rsidR="00E03B3C" w:rsidRPr="004679EE" w:rsidRDefault="00E03B3C" w:rsidP="006E7959">
      <w:pPr>
        <w:pStyle w:val="ListParagraph"/>
        <w:numPr>
          <w:ilvl w:val="0"/>
          <w:numId w:val="21"/>
        </w:numPr>
        <w:spacing w:line="360" w:lineRule="auto"/>
        <w:jc w:val="both"/>
        <w:rPr>
          <w:rFonts w:ascii="Times New Roman" w:hAnsi="Times New Roman" w:cs="Times New Roman"/>
          <w:sz w:val="24"/>
        </w:rPr>
      </w:pPr>
      <w:r w:rsidRPr="004679EE">
        <w:rPr>
          <w:rFonts w:ascii="Times New Roman" w:hAnsi="Times New Roman" w:cs="Times New Roman"/>
          <w:sz w:val="24"/>
        </w:rPr>
        <w:t>From regulatory compliance with new banking laws of the Bangladesh Bank guidance circular, the training course will be organized.</w:t>
      </w:r>
    </w:p>
    <w:p w:rsidR="002A5683" w:rsidRDefault="002A5683" w:rsidP="00E03B3C">
      <w:pPr>
        <w:spacing w:line="360" w:lineRule="auto"/>
        <w:jc w:val="both"/>
        <w:rPr>
          <w:rFonts w:ascii="Times New Roman" w:hAnsi="Times New Roman" w:cs="Times New Roman"/>
          <w:color w:val="000000" w:themeColor="text1"/>
          <w:sz w:val="24"/>
          <w:szCs w:val="24"/>
        </w:rPr>
      </w:pPr>
    </w:p>
    <w:p w:rsidR="00555341" w:rsidRDefault="00697041" w:rsidP="002A5683">
      <w:pPr>
        <w:spacing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p>
    <w:p w:rsidR="004679EE" w:rsidRDefault="004679EE" w:rsidP="002A5683">
      <w:pPr>
        <w:spacing w:line="360" w:lineRule="auto"/>
        <w:jc w:val="both"/>
        <w:rPr>
          <w:rFonts w:ascii="Times New Roman" w:hAnsi="Times New Roman" w:cs="Times New Roman"/>
          <w:b/>
          <w:bCs/>
          <w:color w:val="000000" w:themeColor="text1"/>
          <w:sz w:val="28"/>
          <w:szCs w:val="28"/>
        </w:rPr>
      </w:pPr>
    </w:p>
    <w:p w:rsidR="00B4765D" w:rsidRDefault="00B4765D" w:rsidP="002A5683">
      <w:pPr>
        <w:spacing w:line="360" w:lineRule="auto"/>
        <w:jc w:val="both"/>
        <w:rPr>
          <w:rFonts w:ascii="Times New Roman" w:hAnsi="Times New Roman" w:cs="Times New Roman"/>
          <w:b/>
          <w:bCs/>
          <w:color w:val="000000" w:themeColor="text1"/>
          <w:sz w:val="28"/>
          <w:szCs w:val="28"/>
        </w:rPr>
      </w:pPr>
    </w:p>
    <w:p w:rsidR="002A5683" w:rsidRPr="00697041" w:rsidRDefault="000E1239" w:rsidP="002C6521">
      <w:pPr>
        <w:pStyle w:val="Heading1"/>
      </w:pPr>
      <w:r w:rsidRPr="00697041">
        <w:lastRenderedPageBreak/>
        <w:t>Training and Workshop</w:t>
      </w:r>
      <w:r w:rsidR="002A5683" w:rsidRPr="00697041">
        <w:t xml:space="preserve"> </w:t>
      </w:r>
      <w:r w:rsidRPr="00697041">
        <w:t>Arranged By NCCBL</w:t>
      </w:r>
      <w:r w:rsidR="002A5683" w:rsidRPr="00697041">
        <w:t xml:space="preserve"> Training Center </w:t>
      </w:r>
    </w:p>
    <w:p w:rsidR="002A5683" w:rsidRPr="00C84CE7" w:rsidRDefault="002A5683" w:rsidP="002A5683">
      <w:pPr>
        <w:pStyle w:val="ListParagraph"/>
        <w:spacing w:line="360" w:lineRule="auto"/>
        <w:jc w:val="both"/>
        <w:rPr>
          <w:rFonts w:ascii="Times New Roman" w:hAnsi="Times New Roman" w:cs="Times New Roman"/>
          <w:b/>
          <w:bCs/>
          <w:color w:val="2DA2BF" w:themeColor="accent1"/>
          <w:sz w:val="28"/>
          <w:szCs w:val="28"/>
          <w:u w:val="single"/>
        </w:rPr>
      </w:pPr>
    </w:p>
    <w:tbl>
      <w:tblPr>
        <w:tblStyle w:val="LightGrid-Accent11"/>
        <w:tblW w:w="9242" w:type="dxa"/>
        <w:tblLayout w:type="fixed"/>
        <w:tblLook w:val="04A0"/>
      </w:tblPr>
      <w:tblGrid>
        <w:gridCol w:w="1458"/>
        <w:gridCol w:w="6390"/>
        <w:gridCol w:w="1394"/>
      </w:tblGrid>
      <w:tr w:rsidR="002A5683" w:rsidTr="00E9624B">
        <w:trPr>
          <w:cnfStyle w:val="100000000000"/>
        </w:trPr>
        <w:tc>
          <w:tcPr>
            <w:cnfStyle w:val="001000000000"/>
            <w:tcW w:w="1458" w:type="dxa"/>
          </w:tcPr>
          <w:p w:rsidR="002A5683" w:rsidRPr="00E9624B" w:rsidRDefault="002A5683" w:rsidP="002E2635">
            <w:pPr>
              <w:spacing w:line="360" w:lineRule="auto"/>
              <w:jc w:val="center"/>
              <w:rPr>
                <w:rFonts w:ascii="Times New Roman" w:hAnsi="Times New Roman" w:cs="Times New Roman"/>
                <w:color w:val="2DA2BF" w:themeColor="accent1"/>
                <w:sz w:val="28"/>
                <w:szCs w:val="28"/>
              </w:rPr>
            </w:pPr>
          </w:p>
          <w:p w:rsidR="002A5683" w:rsidRPr="00E9624B" w:rsidRDefault="002A5683" w:rsidP="002E2635">
            <w:pPr>
              <w:spacing w:line="360" w:lineRule="auto"/>
              <w:jc w:val="center"/>
              <w:rPr>
                <w:rFonts w:ascii="Times New Roman" w:hAnsi="Times New Roman" w:cs="Times New Roman"/>
                <w:color w:val="2DA2BF" w:themeColor="accent1"/>
                <w:sz w:val="28"/>
                <w:szCs w:val="28"/>
              </w:rPr>
            </w:pPr>
            <w:r w:rsidRPr="00E9624B">
              <w:rPr>
                <w:rFonts w:ascii="Times New Roman" w:hAnsi="Times New Roman" w:cs="Times New Roman"/>
                <w:color w:val="2DA2BF" w:themeColor="accent1"/>
                <w:sz w:val="28"/>
                <w:szCs w:val="28"/>
              </w:rPr>
              <w:t>Serial Number</w:t>
            </w:r>
          </w:p>
        </w:tc>
        <w:tc>
          <w:tcPr>
            <w:tcW w:w="6390" w:type="dxa"/>
          </w:tcPr>
          <w:p w:rsidR="002A5683" w:rsidRPr="00E9624B" w:rsidRDefault="002A5683" w:rsidP="002E2635">
            <w:pPr>
              <w:spacing w:line="360" w:lineRule="auto"/>
              <w:jc w:val="center"/>
              <w:cnfStyle w:val="100000000000"/>
              <w:rPr>
                <w:rFonts w:ascii="Times New Roman" w:hAnsi="Times New Roman" w:cs="Times New Roman"/>
                <w:color w:val="2DA2BF" w:themeColor="accent1"/>
                <w:sz w:val="28"/>
                <w:szCs w:val="28"/>
              </w:rPr>
            </w:pPr>
          </w:p>
          <w:p w:rsidR="002A5683" w:rsidRPr="00E9624B" w:rsidRDefault="002A5683" w:rsidP="002E2635">
            <w:pPr>
              <w:spacing w:line="360" w:lineRule="auto"/>
              <w:jc w:val="center"/>
              <w:cnfStyle w:val="100000000000"/>
              <w:rPr>
                <w:rFonts w:ascii="Times New Roman" w:hAnsi="Times New Roman" w:cs="Times New Roman"/>
                <w:color w:val="2DA2BF" w:themeColor="accent1"/>
                <w:sz w:val="28"/>
                <w:szCs w:val="28"/>
              </w:rPr>
            </w:pPr>
            <w:r w:rsidRPr="00E9624B">
              <w:rPr>
                <w:rFonts w:ascii="Times New Roman" w:hAnsi="Times New Roman" w:cs="Times New Roman"/>
                <w:color w:val="2DA2BF" w:themeColor="accent1"/>
                <w:sz w:val="28"/>
                <w:szCs w:val="28"/>
              </w:rPr>
              <w:t xml:space="preserve">Name of </w:t>
            </w:r>
            <w:r w:rsidR="002E2635" w:rsidRPr="00E9624B">
              <w:rPr>
                <w:rFonts w:ascii="Times New Roman" w:hAnsi="Times New Roman" w:cs="Times New Roman"/>
                <w:color w:val="2DA2BF" w:themeColor="accent1"/>
                <w:sz w:val="28"/>
                <w:szCs w:val="28"/>
              </w:rPr>
              <w:t xml:space="preserve"> NCCBL </w:t>
            </w:r>
            <w:r w:rsidRPr="00E9624B">
              <w:rPr>
                <w:rFonts w:ascii="Times New Roman" w:hAnsi="Times New Roman" w:cs="Times New Roman"/>
                <w:color w:val="2DA2BF" w:themeColor="accent1"/>
                <w:sz w:val="28"/>
                <w:szCs w:val="28"/>
              </w:rPr>
              <w:t>Training Courses</w:t>
            </w:r>
          </w:p>
        </w:tc>
        <w:tc>
          <w:tcPr>
            <w:tcW w:w="1394" w:type="dxa"/>
          </w:tcPr>
          <w:p w:rsidR="002A5683" w:rsidRPr="00E9624B" w:rsidRDefault="002A5683" w:rsidP="002E2635">
            <w:pPr>
              <w:spacing w:line="360" w:lineRule="auto"/>
              <w:jc w:val="center"/>
              <w:cnfStyle w:val="100000000000"/>
              <w:rPr>
                <w:rFonts w:ascii="Times New Roman" w:hAnsi="Times New Roman" w:cs="Times New Roman"/>
                <w:color w:val="2DA2BF" w:themeColor="accent1"/>
                <w:sz w:val="28"/>
                <w:szCs w:val="28"/>
              </w:rPr>
            </w:pPr>
          </w:p>
          <w:p w:rsidR="002A5683" w:rsidRPr="00E9624B" w:rsidRDefault="002A5683" w:rsidP="002E2635">
            <w:pPr>
              <w:spacing w:line="360" w:lineRule="auto"/>
              <w:jc w:val="center"/>
              <w:cnfStyle w:val="100000000000"/>
              <w:rPr>
                <w:rFonts w:ascii="Times New Roman" w:hAnsi="Times New Roman" w:cs="Times New Roman"/>
                <w:color w:val="2DA2BF" w:themeColor="accent1"/>
                <w:sz w:val="28"/>
                <w:szCs w:val="28"/>
              </w:rPr>
            </w:pPr>
            <w:r w:rsidRPr="00E9624B">
              <w:rPr>
                <w:rFonts w:ascii="Times New Roman" w:hAnsi="Times New Roman" w:cs="Times New Roman"/>
                <w:color w:val="2DA2BF" w:themeColor="accent1"/>
                <w:sz w:val="28"/>
                <w:szCs w:val="28"/>
              </w:rPr>
              <w:t>Duration</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1</w:t>
            </w:r>
          </w:p>
        </w:tc>
        <w:tc>
          <w:tcPr>
            <w:tcW w:w="6390" w:type="dxa"/>
          </w:tcPr>
          <w:p w:rsidR="002A5683" w:rsidRDefault="002A5683" w:rsidP="002E2635">
            <w:pPr>
              <w:pStyle w:val="ListParagraph"/>
              <w:spacing w:line="360" w:lineRule="auto"/>
              <w:ind w:left="0"/>
              <w:jc w:val="center"/>
              <w:cnfStyle w:val="000000100000"/>
              <w:rPr>
                <w:rFonts w:ascii="Times New Roman" w:hAnsi="Times New Roman" w:cs="Times New Roman"/>
                <w:bCs/>
                <w:color w:val="000000" w:themeColor="text1"/>
                <w:sz w:val="24"/>
                <w:szCs w:val="24"/>
              </w:rPr>
            </w:pPr>
          </w:p>
          <w:p w:rsidR="002A5683" w:rsidRPr="00316877" w:rsidRDefault="002A5683" w:rsidP="002E2635">
            <w:pPr>
              <w:pStyle w:val="ListParagraph"/>
              <w:spacing w:line="360" w:lineRule="auto"/>
              <w:ind w:left="0"/>
              <w:jc w:val="center"/>
              <w:cnfStyle w:val="000000100000"/>
              <w:rPr>
                <w:rFonts w:ascii="Times New Roman" w:hAnsi="Times New Roman" w:cs="Times New Roman"/>
                <w:color w:val="2DA2BF" w:themeColor="accent1"/>
                <w:sz w:val="24"/>
                <w:szCs w:val="24"/>
              </w:rPr>
            </w:pPr>
            <w:r w:rsidRPr="00316877">
              <w:rPr>
                <w:rFonts w:ascii="Times New Roman" w:hAnsi="Times New Roman" w:cs="Times New Roman"/>
                <w:bCs/>
                <w:color w:val="000000" w:themeColor="text1"/>
                <w:sz w:val="24"/>
                <w:szCs w:val="24"/>
              </w:rPr>
              <w:t>Foundation training for Bankers Course</w:t>
            </w:r>
          </w:p>
        </w:tc>
        <w:tc>
          <w:tcPr>
            <w:tcW w:w="1394" w:type="dxa"/>
          </w:tcPr>
          <w:p w:rsidR="002A5683"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p>
          <w:p w:rsidR="002A5683" w:rsidRPr="001C7986"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1 month 15 days</w:t>
            </w:r>
          </w:p>
        </w:tc>
      </w:tr>
      <w:tr w:rsidR="002A5683" w:rsidTr="00E9624B">
        <w:trPr>
          <w:cnfStyle w:val="00000001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2</w:t>
            </w:r>
          </w:p>
        </w:tc>
        <w:tc>
          <w:tcPr>
            <w:tcW w:w="6390"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Credit Management</w:t>
            </w:r>
          </w:p>
        </w:tc>
        <w:tc>
          <w:tcPr>
            <w:tcW w:w="1394"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6 days</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3</w:t>
            </w:r>
          </w:p>
        </w:tc>
        <w:tc>
          <w:tcPr>
            <w:tcW w:w="6390"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International Trade Finance And Foreign Exchange</w:t>
            </w:r>
          </w:p>
        </w:tc>
        <w:tc>
          <w:tcPr>
            <w:tcW w:w="1394"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6 days</w:t>
            </w:r>
          </w:p>
        </w:tc>
      </w:tr>
      <w:tr w:rsidR="002A5683" w:rsidTr="00E9624B">
        <w:trPr>
          <w:cnfStyle w:val="00000001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4</w:t>
            </w:r>
          </w:p>
        </w:tc>
        <w:tc>
          <w:tcPr>
            <w:tcW w:w="6390"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Human Resource Management And Marketing Services</w:t>
            </w:r>
          </w:p>
        </w:tc>
        <w:tc>
          <w:tcPr>
            <w:tcW w:w="1394"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5 days</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5</w:t>
            </w:r>
          </w:p>
        </w:tc>
        <w:tc>
          <w:tcPr>
            <w:tcW w:w="6390"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Industrial Finance And Project Appraisal</w:t>
            </w:r>
          </w:p>
        </w:tc>
        <w:tc>
          <w:tcPr>
            <w:tcW w:w="1394"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3 days</w:t>
            </w:r>
          </w:p>
        </w:tc>
      </w:tr>
      <w:tr w:rsidR="002A5683" w:rsidTr="00E9624B">
        <w:trPr>
          <w:cnfStyle w:val="00000001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6</w:t>
            </w:r>
          </w:p>
        </w:tc>
        <w:tc>
          <w:tcPr>
            <w:tcW w:w="6390"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Advanced Credit Management</w:t>
            </w:r>
          </w:p>
        </w:tc>
        <w:tc>
          <w:tcPr>
            <w:tcW w:w="1394"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5 days</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7</w:t>
            </w:r>
          </w:p>
        </w:tc>
        <w:tc>
          <w:tcPr>
            <w:tcW w:w="6390"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Advanced International Trade Payment And Finance</w:t>
            </w:r>
          </w:p>
        </w:tc>
        <w:tc>
          <w:tcPr>
            <w:tcW w:w="1394"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5 days</w:t>
            </w:r>
          </w:p>
        </w:tc>
      </w:tr>
      <w:tr w:rsidR="002A5683" w:rsidTr="00E9624B">
        <w:trPr>
          <w:cnfStyle w:val="00000001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8</w:t>
            </w:r>
          </w:p>
        </w:tc>
        <w:tc>
          <w:tcPr>
            <w:tcW w:w="6390"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Merchant Banking And Capital Market Services</w:t>
            </w:r>
          </w:p>
        </w:tc>
        <w:tc>
          <w:tcPr>
            <w:tcW w:w="1394"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3 days</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9</w:t>
            </w:r>
          </w:p>
        </w:tc>
        <w:tc>
          <w:tcPr>
            <w:tcW w:w="6390"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Consumer Banking</w:t>
            </w:r>
          </w:p>
        </w:tc>
        <w:tc>
          <w:tcPr>
            <w:tcW w:w="1394"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3 days</w:t>
            </w:r>
          </w:p>
        </w:tc>
      </w:tr>
      <w:tr w:rsidR="002A5683" w:rsidTr="00E9624B">
        <w:trPr>
          <w:cnfStyle w:val="00000001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10</w:t>
            </w:r>
          </w:p>
        </w:tc>
        <w:tc>
          <w:tcPr>
            <w:tcW w:w="6390"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IT Audit System</w:t>
            </w:r>
          </w:p>
        </w:tc>
        <w:tc>
          <w:tcPr>
            <w:tcW w:w="1394" w:type="dxa"/>
          </w:tcPr>
          <w:p w:rsidR="002A5683" w:rsidRPr="001851B2" w:rsidRDefault="002A5683"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1day</w:t>
            </w:r>
          </w:p>
        </w:tc>
      </w:tr>
      <w:tr w:rsidR="002A5683" w:rsidTr="00E9624B">
        <w:trPr>
          <w:cnfStyle w:val="000000100000"/>
        </w:trPr>
        <w:tc>
          <w:tcPr>
            <w:cnfStyle w:val="001000000000"/>
            <w:tcW w:w="1458" w:type="dxa"/>
          </w:tcPr>
          <w:p w:rsidR="002A5683" w:rsidRPr="002A5683" w:rsidRDefault="002A5683" w:rsidP="002E2635">
            <w:pPr>
              <w:spacing w:line="360" w:lineRule="auto"/>
              <w:jc w:val="center"/>
              <w:rPr>
                <w:rFonts w:ascii="Times New Roman" w:hAnsi="Times New Roman" w:cs="Times New Roman"/>
                <w:b w:val="0"/>
                <w:color w:val="000000" w:themeColor="text1"/>
                <w:sz w:val="24"/>
                <w:szCs w:val="24"/>
              </w:rPr>
            </w:pPr>
            <w:r w:rsidRPr="002A5683">
              <w:rPr>
                <w:rFonts w:ascii="Times New Roman" w:hAnsi="Times New Roman" w:cs="Times New Roman"/>
                <w:b w:val="0"/>
                <w:color w:val="000000" w:themeColor="text1"/>
                <w:sz w:val="24"/>
                <w:szCs w:val="24"/>
              </w:rPr>
              <w:t>11</w:t>
            </w:r>
          </w:p>
        </w:tc>
        <w:tc>
          <w:tcPr>
            <w:tcW w:w="6390"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Some Financing Banking</w:t>
            </w:r>
          </w:p>
        </w:tc>
        <w:tc>
          <w:tcPr>
            <w:tcW w:w="1394" w:type="dxa"/>
          </w:tcPr>
          <w:p w:rsidR="002A5683" w:rsidRPr="001851B2" w:rsidRDefault="002A5683"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1 day</w:t>
            </w:r>
          </w:p>
        </w:tc>
      </w:tr>
      <w:tr w:rsidR="002A5683" w:rsidTr="00E9624B">
        <w:trPr>
          <w:cnfStyle w:val="000000010000"/>
        </w:trPr>
        <w:tc>
          <w:tcPr>
            <w:cnfStyle w:val="001000000000"/>
            <w:tcW w:w="1458" w:type="dxa"/>
          </w:tcPr>
          <w:p w:rsidR="002A5683" w:rsidRDefault="002A5683" w:rsidP="002E2635">
            <w:pPr>
              <w:spacing w:line="360" w:lineRule="auto"/>
              <w:jc w:val="center"/>
              <w:rPr>
                <w:rFonts w:ascii="Times New Roman" w:hAnsi="Times New Roman" w:cs="Times New Roman"/>
                <w:color w:val="000000" w:themeColor="text1"/>
                <w:sz w:val="24"/>
                <w:szCs w:val="24"/>
              </w:rPr>
            </w:pPr>
          </w:p>
        </w:tc>
        <w:tc>
          <w:tcPr>
            <w:tcW w:w="6390" w:type="dxa"/>
          </w:tcPr>
          <w:p w:rsidR="002E2635" w:rsidRDefault="002E2635" w:rsidP="002E2635">
            <w:pPr>
              <w:spacing w:line="360" w:lineRule="auto"/>
              <w:jc w:val="center"/>
              <w:cnfStyle w:val="000000010000"/>
              <w:rPr>
                <w:rFonts w:ascii="Times New Roman" w:hAnsi="Times New Roman" w:cs="Times New Roman"/>
                <w:b/>
                <w:color w:val="2DA2BF" w:themeColor="accent1"/>
                <w:sz w:val="28"/>
                <w:szCs w:val="28"/>
              </w:rPr>
            </w:pPr>
          </w:p>
          <w:p w:rsidR="002A5683" w:rsidRPr="002E2635" w:rsidRDefault="002E2635" w:rsidP="002E2635">
            <w:pPr>
              <w:spacing w:line="360" w:lineRule="auto"/>
              <w:jc w:val="center"/>
              <w:cnfStyle w:val="000000010000"/>
              <w:rPr>
                <w:rFonts w:ascii="Times New Roman" w:hAnsi="Times New Roman" w:cs="Times New Roman"/>
                <w:b/>
                <w:color w:val="2DA2BF" w:themeColor="accent1"/>
                <w:sz w:val="28"/>
                <w:szCs w:val="28"/>
              </w:rPr>
            </w:pPr>
            <w:r w:rsidRPr="002E2635">
              <w:rPr>
                <w:rFonts w:ascii="Times New Roman" w:hAnsi="Times New Roman" w:cs="Times New Roman"/>
                <w:b/>
                <w:color w:val="2DA2BF" w:themeColor="accent1"/>
                <w:sz w:val="28"/>
                <w:szCs w:val="28"/>
              </w:rPr>
              <w:t>Workshop Program</w:t>
            </w:r>
          </w:p>
        </w:tc>
        <w:tc>
          <w:tcPr>
            <w:tcW w:w="1394" w:type="dxa"/>
          </w:tcPr>
          <w:p w:rsidR="002A5683" w:rsidRPr="00316877" w:rsidRDefault="002A5683" w:rsidP="002E2635">
            <w:pPr>
              <w:pStyle w:val="ListParagraph"/>
              <w:spacing w:line="360" w:lineRule="auto"/>
              <w:ind w:left="0"/>
              <w:jc w:val="center"/>
              <w:cnfStyle w:val="000000010000"/>
              <w:rPr>
                <w:rFonts w:ascii="Times New Roman" w:hAnsi="Times New Roman" w:cs="Times New Roman"/>
                <w:color w:val="2DA2BF" w:themeColor="accent1"/>
                <w:sz w:val="24"/>
                <w:szCs w:val="24"/>
              </w:rPr>
            </w:pPr>
          </w:p>
        </w:tc>
      </w:tr>
      <w:tr w:rsidR="002E2635" w:rsidTr="00E9624B">
        <w:trPr>
          <w:cnfStyle w:val="000000100000"/>
        </w:trPr>
        <w:tc>
          <w:tcPr>
            <w:cnfStyle w:val="001000000000"/>
            <w:tcW w:w="1458" w:type="dxa"/>
          </w:tcPr>
          <w:p w:rsidR="002E2635" w:rsidRPr="002E2635" w:rsidRDefault="002E2635" w:rsidP="002E2635">
            <w:pPr>
              <w:pStyle w:val="ListParagraph"/>
              <w:spacing w:line="360" w:lineRule="auto"/>
              <w:ind w:left="0"/>
              <w:jc w:val="center"/>
              <w:rPr>
                <w:rFonts w:ascii="Times New Roman" w:hAnsi="Times New Roman" w:cs="Times New Roman"/>
                <w:b w:val="0"/>
                <w:color w:val="000000" w:themeColor="text1"/>
                <w:sz w:val="24"/>
                <w:szCs w:val="24"/>
              </w:rPr>
            </w:pPr>
            <w:r w:rsidRPr="002E2635">
              <w:rPr>
                <w:rFonts w:ascii="Times New Roman" w:hAnsi="Times New Roman" w:cs="Times New Roman"/>
                <w:b w:val="0"/>
                <w:color w:val="000000" w:themeColor="text1"/>
                <w:sz w:val="24"/>
                <w:szCs w:val="24"/>
              </w:rPr>
              <w:t>12</w:t>
            </w:r>
          </w:p>
        </w:tc>
        <w:tc>
          <w:tcPr>
            <w:tcW w:w="6390" w:type="dxa"/>
          </w:tcPr>
          <w:p w:rsidR="002E2635" w:rsidRPr="001851B2" w:rsidRDefault="002E2635"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Anti Money Laundering Workshop</w:t>
            </w:r>
          </w:p>
        </w:tc>
        <w:tc>
          <w:tcPr>
            <w:tcW w:w="1394" w:type="dxa"/>
          </w:tcPr>
          <w:p w:rsidR="002E2635" w:rsidRPr="001851B2" w:rsidRDefault="002E2635"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sidRPr="001851B2">
              <w:rPr>
                <w:rFonts w:ascii="Times New Roman" w:hAnsi="Times New Roman" w:cs="Times New Roman"/>
                <w:color w:val="000000" w:themeColor="text1"/>
                <w:sz w:val="24"/>
                <w:szCs w:val="24"/>
              </w:rPr>
              <w:t>1 day</w:t>
            </w:r>
          </w:p>
        </w:tc>
      </w:tr>
      <w:tr w:rsidR="002E2635" w:rsidTr="00E9624B">
        <w:trPr>
          <w:cnfStyle w:val="000000010000"/>
        </w:trPr>
        <w:tc>
          <w:tcPr>
            <w:cnfStyle w:val="001000000000"/>
            <w:tcW w:w="1458" w:type="dxa"/>
          </w:tcPr>
          <w:p w:rsidR="002E2635" w:rsidRPr="002E2635" w:rsidRDefault="002E2635" w:rsidP="002E2635">
            <w:pPr>
              <w:pStyle w:val="ListParagraph"/>
              <w:spacing w:line="360" w:lineRule="auto"/>
              <w:ind w:left="0"/>
              <w:jc w:val="center"/>
              <w:rPr>
                <w:rFonts w:ascii="Times New Roman" w:hAnsi="Times New Roman" w:cs="Times New Roman"/>
                <w:b w:val="0"/>
                <w:color w:val="000000" w:themeColor="text1"/>
                <w:sz w:val="24"/>
                <w:szCs w:val="24"/>
              </w:rPr>
            </w:pPr>
            <w:r w:rsidRPr="002E2635">
              <w:rPr>
                <w:rFonts w:ascii="Times New Roman" w:hAnsi="Times New Roman" w:cs="Times New Roman"/>
                <w:b w:val="0"/>
                <w:color w:val="000000" w:themeColor="text1"/>
                <w:sz w:val="24"/>
                <w:szCs w:val="24"/>
              </w:rPr>
              <w:t>13</w:t>
            </w:r>
          </w:p>
        </w:tc>
        <w:tc>
          <w:tcPr>
            <w:tcW w:w="6390" w:type="dxa"/>
          </w:tcPr>
          <w:p w:rsidR="002E2635" w:rsidRPr="00017313" w:rsidRDefault="002E2635"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ICT Security And Safety Workshop</w:t>
            </w:r>
          </w:p>
        </w:tc>
        <w:tc>
          <w:tcPr>
            <w:tcW w:w="1394" w:type="dxa"/>
          </w:tcPr>
          <w:p w:rsidR="002E2635" w:rsidRPr="00017313" w:rsidRDefault="002E2635" w:rsidP="002E2635">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1day</w:t>
            </w:r>
          </w:p>
        </w:tc>
      </w:tr>
      <w:tr w:rsidR="002E2635" w:rsidTr="00E9624B">
        <w:trPr>
          <w:cnfStyle w:val="000000100000"/>
        </w:trPr>
        <w:tc>
          <w:tcPr>
            <w:cnfStyle w:val="001000000000"/>
            <w:tcW w:w="1458" w:type="dxa"/>
          </w:tcPr>
          <w:p w:rsidR="002E2635" w:rsidRPr="002E2635" w:rsidRDefault="002E2635" w:rsidP="002E2635">
            <w:pPr>
              <w:pStyle w:val="ListParagraph"/>
              <w:spacing w:line="360" w:lineRule="auto"/>
              <w:ind w:left="0"/>
              <w:jc w:val="center"/>
              <w:rPr>
                <w:rFonts w:ascii="Times New Roman" w:hAnsi="Times New Roman" w:cs="Times New Roman"/>
                <w:b w:val="0"/>
                <w:color w:val="000000" w:themeColor="text1"/>
                <w:sz w:val="24"/>
                <w:szCs w:val="24"/>
              </w:rPr>
            </w:pPr>
            <w:r w:rsidRPr="002E2635">
              <w:rPr>
                <w:rFonts w:ascii="Times New Roman" w:hAnsi="Times New Roman" w:cs="Times New Roman"/>
                <w:b w:val="0"/>
                <w:color w:val="000000" w:themeColor="text1"/>
                <w:sz w:val="24"/>
                <w:szCs w:val="24"/>
              </w:rPr>
              <w:t>14</w:t>
            </w:r>
          </w:p>
        </w:tc>
        <w:tc>
          <w:tcPr>
            <w:tcW w:w="6390" w:type="dxa"/>
          </w:tcPr>
          <w:p w:rsidR="002E2635" w:rsidRPr="00017313" w:rsidRDefault="002E2635"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Prevention Of Money Laundering And Combating The Financing Of Terrorism</w:t>
            </w:r>
          </w:p>
        </w:tc>
        <w:tc>
          <w:tcPr>
            <w:tcW w:w="1394" w:type="dxa"/>
          </w:tcPr>
          <w:p w:rsidR="002E2635" w:rsidRPr="00017313" w:rsidRDefault="002E2635" w:rsidP="002E2635">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days</w:t>
            </w:r>
          </w:p>
        </w:tc>
      </w:tr>
      <w:tr w:rsidR="005A61D6" w:rsidTr="00E9624B">
        <w:trPr>
          <w:cnfStyle w:val="00000001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15</w:t>
            </w:r>
          </w:p>
        </w:tc>
        <w:tc>
          <w:tcPr>
            <w:tcW w:w="6390"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Foreign Remittance Disbursement Workshop</w:t>
            </w:r>
          </w:p>
        </w:tc>
        <w:tc>
          <w:tcPr>
            <w:tcW w:w="1394"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16</w:t>
            </w:r>
          </w:p>
        </w:tc>
        <w:tc>
          <w:tcPr>
            <w:tcW w:w="6390"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Credit Risk Management Workshop</w:t>
            </w:r>
          </w:p>
        </w:tc>
        <w:tc>
          <w:tcPr>
            <w:tcW w:w="1394"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01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17</w:t>
            </w:r>
          </w:p>
        </w:tc>
        <w:tc>
          <w:tcPr>
            <w:tcW w:w="6390"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Import Analysis And Documentation Workshop</w:t>
            </w:r>
          </w:p>
        </w:tc>
        <w:tc>
          <w:tcPr>
            <w:tcW w:w="1394"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18</w:t>
            </w:r>
          </w:p>
        </w:tc>
        <w:tc>
          <w:tcPr>
            <w:tcW w:w="6390"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Export Analysis And Documentation Workshop</w:t>
            </w:r>
          </w:p>
        </w:tc>
        <w:tc>
          <w:tcPr>
            <w:tcW w:w="1394"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01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19</w:t>
            </w:r>
          </w:p>
        </w:tc>
        <w:tc>
          <w:tcPr>
            <w:tcW w:w="6390"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International Foreign Trade Policy And Bangladesh Bank Guideline Analysis Workshop</w:t>
            </w:r>
          </w:p>
        </w:tc>
        <w:tc>
          <w:tcPr>
            <w:tcW w:w="1394"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days</w:t>
            </w:r>
          </w:p>
        </w:tc>
      </w:tr>
      <w:tr w:rsidR="005A61D6" w:rsidTr="00E9624B">
        <w:trPr>
          <w:cnfStyle w:val="00000010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lastRenderedPageBreak/>
              <w:t>20</w:t>
            </w:r>
          </w:p>
        </w:tc>
        <w:tc>
          <w:tcPr>
            <w:tcW w:w="6390"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Banking Administration Analysis Workshop</w:t>
            </w:r>
          </w:p>
        </w:tc>
        <w:tc>
          <w:tcPr>
            <w:tcW w:w="1394"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01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21</w:t>
            </w:r>
          </w:p>
        </w:tc>
        <w:tc>
          <w:tcPr>
            <w:tcW w:w="6390"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General Banking Workshop</w:t>
            </w:r>
          </w:p>
        </w:tc>
        <w:tc>
          <w:tcPr>
            <w:tcW w:w="1394"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22</w:t>
            </w:r>
          </w:p>
        </w:tc>
        <w:tc>
          <w:tcPr>
            <w:tcW w:w="6390"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Core Banking Software Analysis Workshop</w:t>
            </w:r>
          </w:p>
        </w:tc>
        <w:tc>
          <w:tcPr>
            <w:tcW w:w="1394"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01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23</w:t>
            </w:r>
          </w:p>
        </w:tc>
        <w:tc>
          <w:tcPr>
            <w:tcW w:w="6390"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Banking Rules And Regulations Compliance Workshop</w:t>
            </w:r>
          </w:p>
        </w:tc>
        <w:tc>
          <w:tcPr>
            <w:tcW w:w="1394" w:type="dxa"/>
          </w:tcPr>
          <w:p w:rsidR="005A61D6" w:rsidRPr="00017313"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Pr="001C7986" w:rsidRDefault="005A61D6" w:rsidP="005A61D6">
            <w:pPr>
              <w:pStyle w:val="ListParagraph"/>
              <w:spacing w:line="360" w:lineRule="auto"/>
              <w:ind w:left="0"/>
              <w:jc w:val="center"/>
              <w:rPr>
                <w:rFonts w:ascii="Times New Roman" w:hAnsi="Times New Roman" w:cs="Times New Roman"/>
                <w:b w:val="0"/>
                <w:color w:val="000000" w:themeColor="text1"/>
                <w:sz w:val="24"/>
                <w:szCs w:val="24"/>
              </w:rPr>
            </w:pPr>
            <w:r w:rsidRPr="001C7986">
              <w:rPr>
                <w:rFonts w:ascii="Times New Roman" w:hAnsi="Times New Roman" w:cs="Times New Roman"/>
                <w:b w:val="0"/>
                <w:color w:val="000000" w:themeColor="text1"/>
                <w:sz w:val="24"/>
                <w:szCs w:val="24"/>
              </w:rPr>
              <w:t>24</w:t>
            </w:r>
          </w:p>
        </w:tc>
        <w:tc>
          <w:tcPr>
            <w:tcW w:w="6390" w:type="dxa"/>
          </w:tcPr>
          <w:p w:rsidR="005A61D6" w:rsidRPr="00017313"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Liquidity Risk Management</w:t>
            </w:r>
          </w:p>
        </w:tc>
        <w:tc>
          <w:tcPr>
            <w:tcW w:w="1394"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days</w:t>
            </w:r>
          </w:p>
        </w:tc>
      </w:tr>
      <w:tr w:rsidR="005A61D6" w:rsidTr="00E9624B">
        <w:trPr>
          <w:cnfStyle w:val="000000010000"/>
        </w:trPr>
        <w:tc>
          <w:tcPr>
            <w:cnfStyle w:val="001000000000"/>
            <w:tcW w:w="1458" w:type="dxa"/>
          </w:tcPr>
          <w:p w:rsidR="005A61D6" w:rsidRPr="00017313"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25.</w:t>
            </w:r>
          </w:p>
        </w:tc>
        <w:tc>
          <w:tcPr>
            <w:tcW w:w="6390"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Lending Strategies And Loan Portfolio Management in Banks</w:t>
            </w:r>
          </w:p>
        </w:tc>
        <w:tc>
          <w:tcPr>
            <w:tcW w:w="1394"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days</w:t>
            </w:r>
          </w:p>
        </w:tc>
      </w:tr>
      <w:tr w:rsidR="005A61D6" w:rsidTr="00E9624B">
        <w:trPr>
          <w:cnfStyle w:val="000000100000"/>
        </w:trPr>
        <w:tc>
          <w:tcPr>
            <w:cnfStyle w:val="001000000000"/>
            <w:tcW w:w="1458" w:type="dxa"/>
          </w:tcPr>
          <w:p w:rsidR="005A61D6" w:rsidRPr="00017313"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26.</w:t>
            </w:r>
          </w:p>
        </w:tc>
        <w:tc>
          <w:tcPr>
            <w:tcW w:w="6390"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Legal Aspects Of Securities And Documentation</w:t>
            </w:r>
          </w:p>
        </w:tc>
        <w:tc>
          <w:tcPr>
            <w:tcW w:w="1394"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day</w:t>
            </w:r>
          </w:p>
        </w:tc>
      </w:tr>
      <w:tr w:rsidR="005A61D6" w:rsidTr="00E9624B">
        <w:trPr>
          <w:cnfStyle w:val="000000010000"/>
        </w:trPr>
        <w:tc>
          <w:tcPr>
            <w:cnfStyle w:val="001000000000"/>
            <w:tcW w:w="1458" w:type="dxa"/>
          </w:tcPr>
          <w:p w:rsidR="005A61D6" w:rsidRPr="00017313"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27.</w:t>
            </w:r>
          </w:p>
        </w:tc>
        <w:tc>
          <w:tcPr>
            <w:tcW w:w="6390"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Small And Medium Enterprise (SME) Financing</w:t>
            </w:r>
          </w:p>
        </w:tc>
        <w:tc>
          <w:tcPr>
            <w:tcW w:w="1394"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28.</w:t>
            </w:r>
          </w:p>
        </w:tc>
        <w:tc>
          <w:tcPr>
            <w:tcW w:w="6390"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Managing Risk In Agro Sector Financing</w:t>
            </w:r>
          </w:p>
        </w:tc>
        <w:tc>
          <w:tcPr>
            <w:tcW w:w="1394"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010000"/>
        </w:trPr>
        <w:tc>
          <w:tcPr>
            <w:cnfStyle w:val="001000000000"/>
            <w:tcW w:w="1458" w:type="dxa"/>
          </w:tcPr>
          <w:p w:rsidR="005A61D6"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29.</w:t>
            </w:r>
          </w:p>
        </w:tc>
        <w:tc>
          <w:tcPr>
            <w:tcW w:w="6390"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Retail Banking And Consumer  Finance</w:t>
            </w:r>
          </w:p>
        </w:tc>
        <w:tc>
          <w:tcPr>
            <w:tcW w:w="1394" w:type="dxa"/>
          </w:tcPr>
          <w:p w:rsidR="005A61D6" w:rsidRDefault="005A61D6" w:rsidP="005A61D6">
            <w:pPr>
              <w:pStyle w:val="ListParagraph"/>
              <w:spacing w:line="360" w:lineRule="auto"/>
              <w:ind w:left="0"/>
              <w:jc w:val="center"/>
              <w:cnfStyle w:val="00000001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day</w:t>
            </w:r>
          </w:p>
        </w:tc>
      </w:tr>
      <w:tr w:rsidR="005A61D6" w:rsidTr="00E9624B">
        <w:trPr>
          <w:cnfStyle w:val="000000100000"/>
        </w:trPr>
        <w:tc>
          <w:tcPr>
            <w:cnfStyle w:val="001000000000"/>
            <w:tcW w:w="1458" w:type="dxa"/>
          </w:tcPr>
          <w:p w:rsidR="005A61D6" w:rsidRDefault="005A61D6" w:rsidP="005A61D6">
            <w:pPr>
              <w:pStyle w:val="ListParagraph"/>
              <w:spacing w:line="360" w:lineRule="auto"/>
              <w:ind w:left="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30</w:t>
            </w:r>
          </w:p>
        </w:tc>
        <w:tc>
          <w:tcPr>
            <w:tcW w:w="6390" w:type="dxa"/>
          </w:tcPr>
          <w:p w:rsid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Spreadsheet Analysis In Bank Sector</w:t>
            </w:r>
          </w:p>
        </w:tc>
        <w:tc>
          <w:tcPr>
            <w:tcW w:w="1394" w:type="dxa"/>
          </w:tcPr>
          <w:p w:rsidR="005A61D6" w:rsidRPr="005A61D6" w:rsidRDefault="005A61D6" w:rsidP="005A61D6">
            <w:pPr>
              <w:pStyle w:val="ListParagraph"/>
              <w:spacing w:line="360" w:lineRule="auto"/>
              <w:ind w:left="0"/>
              <w:jc w:val="center"/>
              <w:cnfStyle w:val="000000100000"/>
              <w:rPr>
                <w:rFonts w:ascii="Times New Roman" w:hAnsi="Times New Roman" w:cs="Times New Roman"/>
                <w:color w:val="000000" w:themeColor="text1"/>
                <w:sz w:val="24"/>
                <w:szCs w:val="24"/>
              </w:rPr>
            </w:pPr>
            <w:r w:rsidRPr="005A61D6">
              <w:rPr>
                <w:rFonts w:ascii="Times New Roman" w:hAnsi="Times New Roman" w:cs="Times New Roman"/>
                <w:color w:val="000000" w:themeColor="text1"/>
                <w:sz w:val="24"/>
                <w:szCs w:val="24"/>
              </w:rPr>
              <w:t>2 days</w:t>
            </w:r>
          </w:p>
        </w:tc>
      </w:tr>
    </w:tbl>
    <w:p w:rsidR="002A5683" w:rsidRDefault="002A5683" w:rsidP="002E2635">
      <w:pPr>
        <w:spacing w:line="360" w:lineRule="auto"/>
        <w:jc w:val="center"/>
        <w:rPr>
          <w:rFonts w:ascii="Times New Roman" w:hAnsi="Times New Roman" w:cs="Times New Roman"/>
          <w:color w:val="000000" w:themeColor="text1"/>
          <w:sz w:val="24"/>
          <w:szCs w:val="24"/>
        </w:rPr>
      </w:pPr>
    </w:p>
    <w:p w:rsidR="002A5683" w:rsidRPr="00387895" w:rsidRDefault="002A5683" w:rsidP="002E2635">
      <w:pPr>
        <w:spacing w:line="360" w:lineRule="auto"/>
        <w:jc w:val="center"/>
        <w:rPr>
          <w:rFonts w:ascii="Times New Roman" w:hAnsi="Times New Roman" w:cs="Times New Roman"/>
          <w:b/>
          <w:color w:val="000000" w:themeColor="text1"/>
          <w:sz w:val="24"/>
          <w:szCs w:val="24"/>
        </w:rPr>
      </w:pPr>
    </w:p>
    <w:p w:rsidR="002A5683" w:rsidRDefault="002A5683" w:rsidP="002A5683">
      <w:pPr>
        <w:spacing w:line="360" w:lineRule="auto"/>
        <w:jc w:val="both"/>
        <w:rPr>
          <w:rFonts w:ascii="Times New Roman" w:hAnsi="Times New Roman" w:cs="Times New Roman"/>
          <w:color w:val="000000" w:themeColor="text1"/>
          <w:sz w:val="24"/>
          <w:szCs w:val="24"/>
        </w:rPr>
      </w:pPr>
    </w:p>
    <w:p w:rsidR="002A5683" w:rsidRPr="002A5683" w:rsidRDefault="002A5683" w:rsidP="002A5683">
      <w:pPr>
        <w:spacing w:line="360" w:lineRule="auto"/>
        <w:jc w:val="both"/>
        <w:rPr>
          <w:rFonts w:ascii="Times New Roman" w:hAnsi="Times New Roman" w:cs="Times New Roman"/>
          <w:color w:val="000000" w:themeColor="text1"/>
          <w:sz w:val="24"/>
          <w:szCs w:val="24"/>
        </w:rPr>
      </w:pPr>
    </w:p>
    <w:p w:rsidR="007E137E" w:rsidRDefault="007E137E" w:rsidP="00CD5344">
      <w:pPr>
        <w:pStyle w:val="ListParagraph"/>
        <w:spacing w:line="360" w:lineRule="auto"/>
        <w:jc w:val="both"/>
        <w:rPr>
          <w:rFonts w:ascii="Times New Roman" w:hAnsi="Times New Roman" w:cs="Times New Roman"/>
          <w:color w:val="2DA2BF" w:themeColor="accent1"/>
          <w:sz w:val="24"/>
          <w:szCs w:val="24"/>
        </w:rPr>
      </w:pPr>
    </w:p>
    <w:p w:rsidR="00CD5344" w:rsidRDefault="00CD5344" w:rsidP="00CD5344">
      <w:pPr>
        <w:pStyle w:val="ListParagraph"/>
        <w:spacing w:line="360" w:lineRule="auto"/>
        <w:jc w:val="both"/>
        <w:rPr>
          <w:rFonts w:ascii="Times New Roman" w:hAnsi="Times New Roman" w:cs="Times New Roman"/>
          <w:color w:val="2DA2BF" w:themeColor="accent1"/>
          <w:sz w:val="24"/>
          <w:szCs w:val="24"/>
        </w:rPr>
      </w:pPr>
    </w:p>
    <w:p w:rsidR="00865606" w:rsidRDefault="00865606" w:rsidP="00CD5344">
      <w:pPr>
        <w:pStyle w:val="ListParagraph"/>
        <w:spacing w:line="360" w:lineRule="auto"/>
        <w:jc w:val="both"/>
        <w:rPr>
          <w:rFonts w:ascii="Times New Roman" w:hAnsi="Times New Roman" w:cs="Times New Roman"/>
          <w:b/>
          <w:bCs/>
          <w:color w:val="2DA2BF" w:themeColor="accent1"/>
          <w:sz w:val="28"/>
          <w:szCs w:val="28"/>
          <w:u w:val="single"/>
        </w:rPr>
      </w:pPr>
    </w:p>
    <w:p w:rsidR="00865606" w:rsidRDefault="00865606" w:rsidP="00865606">
      <w:pPr>
        <w:spacing w:line="360" w:lineRule="auto"/>
        <w:jc w:val="both"/>
        <w:rPr>
          <w:rFonts w:ascii="Times New Roman" w:hAnsi="Times New Roman" w:cs="Times New Roman"/>
          <w:b/>
          <w:bCs/>
          <w:color w:val="2DA2BF" w:themeColor="accent1"/>
          <w:sz w:val="28"/>
          <w:szCs w:val="28"/>
          <w:u w:val="single"/>
        </w:rPr>
      </w:pPr>
    </w:p>
    <w:p w:rsidR="00865606" w:rsidRDefault="00865606" w:rsidP="00CD5344">
      <w:pPr>
        <w:pStyle w:val="ListParagraph"/>
        <w:spacing w:line="360" w:lineRule="auto"/>
        <w:jc w:val="both"/>
        <w:rPr>
          <w:rFonts w:ascii="Times New Roman" w:hAnsi="Times New Roman" w:cs="Times New Roman"/>
          <w:color w:val="2DA2BF" w:themeColor="accent1"/>
          <w:sz w:val="24"/>
          <w:szCs w:val="24"/>
        </w:rPr>
      </w:pPr>
    </w:p>
    <w:p w:rsidR="000E7119" w:rsidRDefault="000E7119" w:rsidP="00CD5344">
      <w:pPr>
        <w:pStyle w:val="ListParagraph"/>
        <w:spacing w:line="360" w:lineRule="auto"/>
        <w:jc w:val="both"/>
        <w:rPr>
          <w:rFonts w:ascii="Times New Roman" w:hAnsi="Times New Roman" w:cs="Times New Roman"/>
          <w:color w:val="2DA2BF" w:themeColor="accent1"/>
          <w:sz w:val="24"/>
          <w:szCs w:val="24"/>
        </w:rPr>
      </w:pPr>
    </w:p>
    <w:p w:rsidR="000E7119" w:rsidRDefault="000E7119" w:rsidP="00CD5344">
      <w:pPr>
        <w:pStyle w:val="ListParagraph"/>
        <w:spacing w:line="360" w:lineRule="auto"/>
        <w:jc w:val="both"/>
        <w:rPr>
          <w:rFonts w:ascii="Times New Roman" w:hAnsi="Times New Roman" w:cs="Times New Roman"/>
          <w:color w:val="2DA2BF" w:themeColor="accent1"/>
          <w:sz w:val="24"/>
          <w:szCs w:val="24"/>
        </w:rPr>
      </w:pPr>
    </w:p>
    <w:p w:rsidR="000E7119" w:rsidRDefault="000E7119" w:rsidP="00CD5344">
      <w:pPr>
        <w:pStyle w:val="ListParagraph"/>
        <w:spacing w:line="360" w:lineRule="auto"/>
        <w:jc w:val="both"/>
        <w:rPr>
          <w:rFonts w:ascii="Times New Roman" w:hAnsi="Times New Roman" w:cs="Times New Roman"/>
          <w:color w:val="2DA2BF" w:themeColor="accent1"/>
          <w:sz w:val="24"/>
          <w:szCs w:val="24"/>
        </w:rPr>
      </w:pPr>
    </w:p>
    <w:p w:rsidR="000E7119" w:rsidRDefault="000E7119" w:rsidP="00CD5344">
      <w:pPr>
        <w:pStyle w:val="ListParagraph"/>
        <w:spacing w:line="360" w:lineRule="auto"/>
        <w:jc w:val="both"/>
        <w:rPr>
          <w:rFonts w:ascii="Times New Roman" w:hAnsi="Times New Roman" w:cs="Times New Roman"/>
          <w:color w:val="2DA2BF" w:themeColor="accent1"/>
          <w:sz w:val="24"/>
          <w:szCs w:val="24"/>
        </w:rPr>
      </w:pPr>
    </w:p>
    <w:p w:rsidR="00B4765D" w:rsidRDefault="00B4765D" w:rsidP="00CD5344">
      <w:pPr>
        <w:pStyle w:val="ListParagraph"/>
        <w:spacing w:line="360" w:lineRule="auto"/>
        <w:jc w:val="both"/>
        <w:rPr>
          <w:rFonts w:ascii="Times New Roman" w:hAnsi="Times New Roman" w:cs="Times New Roman"/>
          <w:color w:val="2DA2BF" w:themeColor="accent1"/>
          <w:sz w:val="24"/>
          <w:szCs w:val="24"/>
        </w:rPr>
      </w:pPr>
    </w:p>
    <w:p w:rsidR="00B4765D" w:rsidRDefault="00B4765D" w:rsidP="00CD5344">
      <w:pPr>
        <w:pStyle w:val="ListParagraph"/>
        <w:spacing w:line="360" w:lineRule="auto"/>
        <w:jc w:val="both"/>
        <w:rPr>
          <w:rFonts w:ascii="Times New Roman" w:hAnsi="Times New Roman" w:cs="Times New Roman"/>
          <w:color w:val="2DA2BF" w:themeColor="accent1"/>
          <w:sz w:val="24"/>
          <w:szCs w:val="24"/>
        </w:rPr>
      </w:pPr>
    </w:p>
    <w:p w:rsidR="00B4765D" w:rsidRDefault="00B4765D" w:rsidP="00CD5344">
      <w:pPr>
        <w:pStyle w:val="ListParagraph"/>
        <w:spacing w:line="360" w:lineRule="auto"/>
        <w:jc w:val="both"/>
        <w:rPr>
          <w:rFonts w:ascii="Times New Roman" w:hAnsi="Times New Roman" w:cs="Times New Roman"/>
          <w:color w:val="2DA2BF" w:themeColor="accent1"/>
          <w:sz w:val="24"/>
          <w:szCs w:val="24"/>
        </w:rPr>
      </w:pPr>
    </w:p>
    <w:p w:rsidR="00865606" w:rsidRDefault="004F7BF9" w:rsidP="00911F35">
      <w:pPr>
        <w:spacing w:line="360" w:lineRule="auto"/>
        <w:jc w:val="both"/>
      </w:pPr>
      <w:r>
        <w:t xml:space="preserve">              </w:t>
      </w:r>
    </w:p>
    <w:p w:rsidR="00865606" w:rsidRDefault="00865606" w:rsidP="00911F35">
      <w:pPr>
        <w:spacing w:line="360" w:lineRule="auto"/>
        <w:jc w:val="both"/>
      </w:pPr>
    </w:p>
    <w:p w:rsidR="00273CB7" w:rsidRDefault="00273CB7" w:rsidP="005B480E">
      <w:pPr>
        <w:pStyle w:val="Heading1"/>
      </w:pPr>
      <w:bookmarkStart w:id="209" w:name="_Toc54541752"/>
      <w:bookmarkStart w:id="210" w:name="_Toc54541826"/>
      <w:bookmarkStart w:id="211" w:name="_Toc54542367"/>
      <w:bookmarkStart w:id="212" w:name="_Toc59112090"/>
      <w:bookmarkStart w:id="213" w:name="_Toc59112515"/>
      <w:r w:rsidRPr="006F4481">
        <w:lastRenderedPageBreak/>
        <w:t xml:space="preserve">Training Techniques </w:t>
      </w:r>
      <w:r w:rsidR="0076092A" w:rsidRPr="006F4481">
        <w:t>Followed</w:t>
      </w:r>
      <w:r w:rsidR="00A52494" w:rsidRPr="006F4481">
        <w:t xml:space="preserve"> By NCC Bank:</w:t>
      </w:r>
      <w:bookmarkEnd w:id="209"/>
      <w:bookmarkEnd w:id="210"/>
      <w:bookmarkEnd w:id="211"/>
      <w:bookmarkEnd w:id="212"/>
      <w:bookmarkEnd w:id="213"/>
      <w:r w:rsidR="00A52494" w:rsidRPr="006F4481">
        <w:t xml:space="preserve"> </w:t>
      </w:r>
    </w:p>
    <w:p w:rsidR="00BC6F83" w:rsidRPr="00BC6F83" w:rsidRDefault="00BC6F83" w:rsidP="00BC6F83"/>
    <w:p w:rsidR="008E3A27" w:rsidRPr="008E3A27" w:rsidRDefault="008E3A27" w:rsidP="00451389">
      <w:pPr>
        <w:spacing w:line="360" w:lineRule="auto"/>
        <w:jc w:val="both"/>
        <w:rPr>
          <w:rFonts w:ascii="Times New Roman" w:hAnsi="Times New Roman" w:cs="Times New Roman"/>
          <w:sz w:val="24"/>
        </w:rPr>
      </w:pPr>
      <w:r>
        <w:rPr>
          <w:rFonts w:ascii="Times New Roman" w:hAnsi="Times New Roman" w:cs="Times New Roman"/>
          <w:sz w:val="24"/>
        </w:rPr>
        <w:t>Therefore, after analyzing the training needs assessment NCCBTI then arrange a training program for their newly recruited and for their current employees too. There are two ways of training</w:t>
      </w:r>
      <w:r w:rsidR="002943E6">
        <w:rPr>
          <w:rFonts w:ascii="Times New Roman" w:hAnsi="Times New Roman" w:cs="Times New Roman"/>
          <w:sz w:val="24"/>
        </w:rPr>
        <w:t xml:space="preserve"> and development programs mostly practiced</w:t>
      </w:r>
      <w:r>
        <w:rPr>
          <w:rFonts w:ascii="Times New Roman" w:hAnsi="Times New Roman" w:cs="Times New Roman"/>
          <w:sz w:val="24"/>
        </w:rPr>
        <w:t xml:space="preserve"> by every organization.</w:t>
      </w:r>
    </w:p>
    <w:p w:rsidR="00C81769" w:rsidRPr="00451389" w:rsidRDefault="00C81769" w:rsidP="00451389">
      <w:pPr>
        <w:spacing w:line="360" w:lineRule="auto"/>
        <w:jc w:val="both"/>
        <w:rPr>
          <w:rFonts w:ascii="Times New Roman" w:hAnsi="Times New Roman" w:cs="Times New Roman"/>
          <w:b/>
          <w:color w:val="000000" w:themeColor="text1"/>
          <w:sz w:val="24"/>
          <w:szCs w:val="24"/>
        </w:rPr>
      </w:pPr>
      <w:r w:rsidRPr="00451389">
        <w:rPr>
          <w:rFonts w:ascii="Times New Roman" w:hAnsi="Times New Roman" w:cs="Times New Roman"/>
          <w:b/>
          <w:color w:val="000000" w:themeColor="text1"/>
          <w:sz w:val="24"/>
          <w:szCs w:val="24"/>
        </w:rPr>
        <w:t xml:space="preserve"> </w:t>
      </w:r>
      <w:r w:rsidR="008F1EDF" w:rsidRPr="00451389">
        <w:rPr>
          <w:rFonts w:ascii="Times New Roman" w:hAnsi="Times New Roman" w:cs="Times New Roman"/>
          <w:b/>
          <w:color w:val="000000" w:themeColor="text1"/>
          <w:sz w:val="24"/>
          <w:szCs w:val="24"/>
        </w:rPr>
        <w:t>On</w:t>
      </w:r>
      <w:r w:rsidRPr="00451389">
        <w:rPr>
          <w:rFonts w:ascii="Times New Roman" w:hAnsi="Times New Roman" w:cs="Times New Roman"/>
          <w:b/>
          <w:color w:val="000000" w:themeColor="text1"/>
          <w:sz w:val="24"/>
          <w:szCs w:val="24"/>
        </w:rPr>
        <w:t xml:space="preserve"> the job training</w:t>
      </w:r>
    </w:p>
    <w:p w:rsidR="00C81769" w:rsidRPr="00451389" w:rsidRDefault="00C81769" w:rsidP="00451389">
      <w:pPr>
        <w:spacing w:line="360" w:lineRule="auto"/>
        <w:jc w:val="both"/>
        <w:rPr>
          <w:rFonts w:ascii="Times New Roman" w:hAnsi="Times New Roman" w:cs="Times New Roman"/>
          <w:b/>
          <w:color w:val="000000" w:themeColor="text1"/>
          <w:sz w:val="24"/>
          <w:szCs w:val="24"/>
        </w:rPr>
      </w:pPr>
      <w:r w:rsidRPr="00451389">
        <w:rPr>
          <w:rFonts w:ascii="Times New Roman" w:hAnsi="Times New Roman" w:cs="Times New Roman"/>
          <w:b/>
          <w:color w:val="000000" w:themeColor="text1"/>
          <w:sz w:val="24"/>
          <w:szCs w:val="24"/>
        </w:rPr>
        <w:t xml:space="preserve"> </w:t>
      </w:r>
      <w:r w:rsidR="008F1EDF" w:rsidRPr="00451389">
        <w:rPr>
          <w:rFonts w:ascii="Times New Roman" w:hAnsi="Times New Roman" w:cs="Times New Roman"/>
          <w:b/>
          <w:color w:val="000000" w:themeColor="text1"/>
          <w:sz w:val="24"/>
          <w:szCs w:val="24"/>
        </w:rPr>
        <w:t>Off</w:t>
      </w:r>
      <w:r w:rsidRPr="00451389">
        <w:rPr>
          <w:rFonts w:ascii="Times New Roman" w:hAnsi="Times New Roman" w:cs="Times New Roman"/>
          <w:b/>
          <w:color w:val="000000" w:themeColor="text1"/>
          <w:sz w:val="24"/>
          <w:szCs w:val="24"/>
        </w:rPr>
        <w:t xml:space="preserve"> the job training</w:t>
      </w:r>
    </w:p>
    <w:p w:rsidR="008279D5" w:rsidRPr="00954C0F" w:rsidRDefault="008279D5" w:rsidP="00954C0F">
      <w:pPr>
        <w:spacing w:line="360" w:lineRule="auto"/>
        <w:jc w:val="both"/>
        <w:rPr>
          <w:rFonts w:ascii="Times New Roman" w:hAnsi="Times New Roman" w:cs="Times New Roman"/>
          <w:color w:val="000000" w:themeColor="text1"/>
          <w:sz w:val="24"/>
          <w:szCs w:val="24"/>
        </w:rPr>
      </w:pPr>
    </w:p>
    <w:p w:rsidR="00C81769" w:rsidRDefault="002941ED" w:rsidP="005B480E">
      <w:pPr>
        <w:pStyle w:val="Heading2"/>
      </w:pPr>
      <w:bookmarkStart w:id="214" w:name="_Toc54541753"/>
      <w:bookmarkStart w:id="215" w:name="_Toc54541827"/>
      <w:bookmarkStart w:id="216" w:name="_Toc54542368"/>
      <w:bookmarkStart w:id="217" w:name="_Toc59112091"/>
      <w:bookmarkStart w:id="218" w:name="_Toc59112516"/>
      <w:r w:rsidRPr="006F4481">
        <w:t>4</w:t>
      </w:r>
      <w:r w:rsidR="00494660" w:rsidRPr="006F4481">
        <w:t xml:space="preserve">.14.1 </w:t>
      </w:r>
      <w:r w:rsidR="008F1EDF" w:rsidRPr="006F4481">
        <w:t>on</w:t>
      </w:r>
      <w:r w:rsidR="00C81769" w:rsidRPr="006F4481">
        <w:t xml:space="preserve"> the job training:</w:t>
      </w:r>
      <w:bookmarkEnd w:id="214"/>
      <w:bookmarkEnd w:id="215"/>
      <w:bookmarkEnd w:id="216"/>
      <w:bookmarkEnd w:id="217"/>
      <w:bookmarkEnd w:id="218"/>
    </w:p>
    <w:p w:rsidR="00BC6F83" w:rsidRPr="00BC6F83" w:rsidRDefault="00BC6F83" w:rsidP="006D392E">
      <w:pPr>
        <w:spacing w:line="360" w:lineRule="auto"/>
        <w:jc w:val="both"/>
      </w:pPr>
    </w:p>
    <w:p w:rsidR="00633953" w:rsidRDefault="00762AD9" w:rsidP="006D392E">
      <w:pPr>
        <w:spacing w:line="360" w:lineRule="auto"/>
        <w:jc w:val="both"/>
        <w:rPr>
          <w:rFonts w:ascii="Times New Roman" w:hAnsi="Times New Roman" w:cs="Times New Roman"/>
          <w:color w:val="000000" w:themeColor="text1"/>
          <w:sz w:val="24"/>
          <w:szCs w:val="24"/>
        </w:rPr>
      </w:pPr>
      <w:r w:rsidRPr="00762AD9">
        <w:rPr>
          <w:rFonts w:ascii="Times New Roman" w:hAnsi="Times New Roman" w:cs="Times New Roman"/>
          <w:color w:val="000000" w:themeColor="text1"/>
          <w:sz w:val="24"/>
          <w:szCs w:val="24"/>
        </w:rPr>
        <w:t>In this stage,</w:t>
      </w:r>
      <w:r w:rsidR="004C0D59">
        <w:rPr>
          <w:rFonts w:ascii="Times New Roman" w:hAnsi="Times New Roman" w:cs="Times New Roman"/>
          <w:color w:val="000000" w:themeColor="text1"/>
          <w:sz w:val="24"/>
          <w:szCs w:val="24"/>
        </w:rPr>
        <w:t xml:space="preserve"> </w:t>
      </w:r>
      <w:r w:rsidRPr="00762AD9">
        <w:rPr>
          <w:rFonts w:ascii="Times New Roman" w:hAnsi="Times New Roman" w:cs="Times New Roman"/>
          <w:color w:val="000000" w:themeColor="text1"/>
          <w:sz w:val="24"/>
          <w:szCs w:val="24"/>
        </w:rPr>
        <w:t xml:space="preserve"> the NCC financial institution head workplace has allocated the newly appointed employee to the training method in the actual job situation and improves their productivity.NCC Bank provides training at the workplace during the performance of the actual work. As the employees are learning at the workplace, so this training aims to make the employee familiar with the normal working conditions. As the employee is learning by performing. In NCC Bank, they used to make employees learn something new along with their actual work. The employee in the HR department is also given training of credit department. The supervisor or experienced personnel will demonstrate to the trainee how to execute a specific task. The trainee follows the instructions and performs the task. The experienced employees carry it out. On the job training program apprenticeship, job rotation, and special assignment are included.</w:t>
      </w:r>
    </w:p>
    <w:p w:rsidR="000D7DC3" w:rsidRPr="00954C0F" w:rsidRDefault="000D7DC3" w:rsidP="00954C0F">
      <w:pPr>
        <w:spacing w:line="360" w:lineRule="auto"/>
        <w:jc w:val="both"/>
        <w:rPr>
          <w:rFonts w:ascii="Times New Roman" w:hAnsi="Times New Roman" w:cs="Times New Roman"/>
          <w:color w:val="000000" w:themeColor="text1"/>
          <w:sz w:val="24"/>
          <w:szCs w:val="24"/>
        </w:rPr>
      </w:pPr>
    </w:p>
    <w:p w:rsidR="00954C0F" w:rsidRPr="00451389" w:rsidRDefault="00C81769" w:rsidP="006E7959">
      <w:pPr>
        <w:pStyle w:val="ListParagraph"/>
        <w:numPr>
          <w:ilvl w:val="0"/>
          <w:numId w:val="2"/>
        </w:numPr>
        <w:spacing w:line="360" w:lineRule="auto"/>
        <w:jc w:val="both"/>
        <w:rPr>
          <w:rFonts w:ascii="Times New Roman" w:hAnsi="Times New Roman" w:cs="Times New Roman"/>
          <w:b/>
          <w:color w:val="000000" w:themeColor="text1"/>
          <w:sz w:val="24"/>
          <w:szCs w:val="24"/>
        </w:rPr>
      </w:pPr>
      <w:r w:rsidRPr="00451389">
        <w:rPr>
          <w:rFonts w:ascii="Times New Roman" w:hAnsi="Times New Roman" w:cs="Times New Roman"/>
          <w:b/>
          <w:color w:val="000000" w:themeColor="text1"/>
          <w:sz w:val="24"/>
          <w:szCs w:val="24"/>
        </w:rPr>
        <w:t>Job Rotation</w:t>
      </w:r>
    </w:p>
    <w:p w:rsidR="007B1D62" w:rsidRDefault="007B1D62" w:rsidP="007B1D62">
      <w:pPr>
        <w:pStyle w:val="ListParagraph"/>
        <w:spacing w:line="360" w:lineRule="auto"/>
        <w:jc w:val="both"/>
        <w:rPr>
          <w:rFonts w:ascii="Times New Roman" w:hAnsi="Times New Roman" w:cs="Times New Roman"/>
          <w:color w:val="000000" w:themeColor="text1"/>
          <w:sz w:val="24"/>
          <w:szCs w:val="24"/>
        </w:rPr>
      </w:pPr>
    </w:p>
    <w:p w:rsidR="007B1D62" w:rsidRDefault="00762AD9" w:rsidP="007B1D62">
      <w:pPr>
        <w:pStyle w:val="ListParagraph"/>
        <w:spacing w:line="360" w:lineRule="auto"/>
        <w:jc w:val="both"/>
        <w:rPr>
          <w:rFonts w:ascii="Times New Roman" w:hAnsi="Times New Roman" w:cs="Times New Roman"/>
          <w:color w:val="000000" w:themeColor="text1"/>
          <w:sz w:val="24"/>
          <w:szCs w:val="24"/>
        </w:rPr>
      </w:pPr>
      <w:r w:rsidRPr="00762AD9">
        <w:rPr>
          <w:rFonts w:ascii="Times New Roman" w:hAnsi="Times New Roman" w:cs="Times New Roman"/>
          <w:color w:val="000000" w:themeColor="text1"/>
          <w:sz w:val="24"/>
          <w:szCs w:val="24"/>
        </w:rPr>
        <w:t>Job rotation with the different departments of the company is simply a horizontal method of rotating job responsibilities. To acquire expertise, experience, and an over-understanding of the workings of various divisions. NCC Bank conducts job rotation among employees that includes moving employees from one job to another.</w:t>
      </w:r>
    </w:p>
    <w:p w:rsidR="00BC6F83" w:rsidRPr="00451389" w:rsidRDefault="00BC6F83" w:rsidP="00451389">
      <w:pPr>
        <w:spacing w:line="360" w:lineRule="auto"/>
        <w:jc w:val="both"/>
        <w:rPr>
          <w:rFonts w:ascii="Times New Roman" w:hAnsi="Times New Roman" w:cs="Times New Roman"/>
          <w:color w:val="000000" w:themeColor="text1"/>
          <w:sz w:val="24"/>
          <w:szCs w:val="24"/>
        </w:rPr>
      </w:pPr>
    </w:p>
    <w:p w:rsidR="007B1D62" w:rsidRPr="00451389" w:rsidRDefault="007B1D62" w:rsidP="007B1D62">
      <w:pPr>
        <w:pStyle w:val="ListParagraph"/>
        <w:spacing w:line="360" w:lineRule="auto"/>
        <w:jc w:val="both"/>
        <w:rPr>
          <w:rFonts w:ascii="Times New Roman" w:hAnsi="Times New Roman" w:cs="Times New Roman"/>
          <w:b/>
          <w:color w:val="000000" w:themeColor="text1"/>
          <w:sz w:val="24"/>
          <w:szCs w:val="24"/>
        </w:rPr>
      </w:pPr>
    </w:p>
    <w:p w:rsidR="00451389" w:rsidRDefault="005505C3" w:rsidP="006E7959">
      <w:pPr>
        <w:pStyle w:val="ListParagraph"/>
        <w:numPr>
          <w:ilvl w:val="0"/>
          <w:numId w:val="3"/>
        </w:numPr>
        <w:spacing w:line="360" w:lineRule="auto"/>
        <w:jc w:val="both"/>
        <w:rPr>
          <w:rFonts w:ascii="Times New Roman" w:hAnsi="Times New Roman" w:cs="Times New Roman"/>
          <w:b/>
          <w:color w:val="000000" w:themeColor="text1"/>
          <w:sz w:val="24"/>
          <w:szCs w:val="24"/>
        </w:rPr>
      </w:pPr>
      <w:r w:rsidRPr="00451389">
        <w:rPr>
          <w:rFonts w:ascii="Times New Roman" w:hAnsi="Times New Roman" w:cs="Times New Roman"/>
          <w:b/>
          <w:color w:val="000000" w:themeColor="text1"/>
          <w:sz w:val="24"/>
          <w:szCs w:val="24"/>
        </w:rPr>
        <w:t>Coaching</w:t>
      </w:r>
    </w:p>
    <w:p w:rsidR="00451389" w:rsidRDefault="00451389" w:rsidP="00451389">
      <w:pPr>
        <w:pStyle w:val="ListParagraph"/>
        <w:spacing w:line="360" w:lineRule="auto"/>
        <w:jc w:val="both"/>
        <w:rPr>
          <w:rFonts w:ascii="Times New Roman" w:hAnsi="Times New Roman" w:cs="Times New Roman"/>
          <w:b/>
          <w:color w:val="000000" w:themeColor="text1"/>
          <w:sz w:val="24"/>
          <w:szCs w:val="24"/>
        </w:rPr>
      </w:pPr>
    </w:p>
    <w:p w:rsidR="007B1D62" w:rsidRDefault="00BC6F83" w:rsidP="00451389">
      <w:pPr>
        <w:pStyle w:val="ListParagraph"/>
        <w:spacing w:line="360" w:lineRule="auto"/>
        <w:jc w:val="both"/>
        <w:rPr>
          <w:rFonts w:ascii="Times New Roman" w:hAnsi="Times New Roman" w:cs="Times New Roman"/>
          <w:color w:val="000000" w:themeColor="text1"/>
          <w:sz w:val="24"/>
          <w:szCs w:val="24"/>
        </w:rPr>
      </w:pPr>
      <w:r w:rsidRPr="00451389">
        <w:rPr>
          <w:rFonts w:ascii="Times New Roman" w:hAnsi="Times New Roman" w:cs="Times New Roman"/>
          <w:color w:val="000000" w:themeColor="text1"/>
          <w:sz w:val="24"/>
          <w:szCs w:val="24"/>
        </w:rPr>
        <w:t>Supervisors and senior officers who instruct them about the work often mentor workers at NCC Bank. It not only means that the employees understand the work by training, but it also has access to direct input on pressure points to perform the job.</w:t>
      </w:r>
    </w:p>
    <w:p w:rsidR="00451389" w:rsidRPr="00451389" w:rsidRDefault="00451389" w:rsidP="00451389">
      <w:pPr>
        <w:pStyle w:val="ListParagraph"/>
        <w:spacing w:line="360" w:lineRule="auto"/>
        <w:jc w:val="both"/>
        <w:rPr>
          <w:rFonts w:ascii="Times New Roman" w:hAnsi="Times New Roman" w:cs="Times New Roman"/>
          <w:b/>
          <w:color w:val="000000" w:themeColor="text1"/>
          <w:sz w:val="24"/>
          <w:szCs w:val="24"/>
        </w:rPr>
      </w:pPr>
    </w:p>
    <w:p w:rsidR="00CE12E2" w:rsidRDefault="00CE12E2" w:rsidP="006E7959">
      <w:pPr>
        <w:pStyle w:val="ListParagraph"/>
        <w:numPr>
          <w:ilvl w:val="0"/>
          <w:numId w:val="3"/>
        </w:numPr>
        <w:spacing w:line="360" w:lineRule="auto"/>
        <w:jc w:val="both"/>
        <w:rPr>
          <w:rFonts w:ascii="Times New Roman" w:hAnsi="Times New Roman" w:cs="Times New Roman"/>
          <w:b/>
          <w:color w:val="000000" w:themeColor="text1"/>
          <w:sz w:val="24"/>
          <w:szCs w:val="24"/>
        </w:rPr>
      </w:pPr>
      <w:r w:rsidRPr="00451389">
        <w:rPr>
          <w:rFonts w:ascii="Times New Roman" w:hAnsi="Times New Roman" w:cs="Times New Roman"/>
          <w:b/>
          <w:color w:val="000000" w:themeColor="text1"/>
          <w:sz w:val="24"/>
          <w:szCs w:val="24"/>
        </w:rPr>
        <w:t>Job Enlargement</w:t>
      </w:r>
    </w:p>
    <w:p w:rsidR="00451389" w:rsidRDefault="00451389" w:rsidP="00451389">
      <w:pPr>
        <w:pStyle w:val="ListParagraph"/>
        <w:spacing w:line="360" w:lineRule="auto"/>
        <w:jc w:val="both"/>
        <w:rPr>
          <w:rFonts w:ascii="Times New Roman" w:hAnsi="Times New Roman" w:cs="Times New Roman"/>
          <w:b/>
          <w:color w:val="000000" w:themeColor="text1"/>
          <w:sz w:val="24"/>
          <w:szCs w:val="24"/>
        </w:rPr>
      </w:pPr>
    </w:p>
    <w:p w:rsidR="00451389" w:rsidRPr="00451389" w:rsidRDefault="00451389" w:rsidP="00451389">
      <w:pPr>
        <w:pStyle w:val="ListParagraph"/>
        <w:spacing w:line="360" w:lineRule="auto"/>
        <w:jc w:val="both"/>
        <w:rPr>
          <w:rFonts w:ascii="Times New Roman" w:hAnsi="Times New Roman" w:cs="Times New Roman"/>
          <w:color w:val="000000" w:themeColor="text1"/>
          <w:sz w:val="24"/>
          <w:szCs w:val="24"/>
        </w:rPr>
      </w:pPr>
      <w:r w:rsidRPr="00451389">
        <w:rPr>
          <w:rFonts w:ascii="Times New Roman" w:hAnsi="Times New Roman" w:cs="Times New Roman"/>
          <w:color w:val="000000" w:themeColor="text1"/>
          <w:sz w:val="24"/>
          <w:szCs w:val="24"/>
        </w:rPr>
        <w:t>NCC Bank also goes for job enlargement, which is a horizontal restructuring method there is an increase in the number of task associated with a certain job. It increases the workforce flexibility. Employee along their actual work they are also working on additionally so that they enlarge their job.</w:t>
      </w:r>
    </w:p>
    <w:p w:rsidR="00451389" w:rsidRPr="00451389" w:rsidRDefault="00451389" w:rsidP="00451389">
      <w:pPr>
        <w:pStyle w:val="ListParagraph"/>
        <w:spacing w:line="360" w:lineRule="auto"/>
        <w:jc w:val="both"/>
        <w:rPr>
          <w:rFonts w:ascii="Times New Roman" w:hAnsi="Times New Roman" w:cs="Times New Roman"/>
          <w:color w:val="000000" w:themeColor="text1"/>
          <w:sz w:val="24"/>
          <w:szCs w:val="24"/>
        </w:rPr>
      </w:pPr>
    </w:p>
    <w:p w:rsidR="002943E6" w:rsidRPr="006D392E" w:rsidRDefault="004C0D59" w:rsidP="0040611A">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p>
    <w:p w:rsidR="0040611A" w:rsidRDefault="002941ED" w:rsidP="005B480E">
      <w:pPr>
        <w:pStyle w:val="Heading2"/>
      </w:pPr>
      <w:bookmarkStart w:id="219" w:name="_Toc54541754"/>
      <w:bookmarkStart w:id="220" w:name="_Toc54541828"/>
      <w:bookmarkStart w:id="221" w:name="_Toc54542369"/>
      <w:bookmarkStart w:id="222" w:name="_Toc59112092"/>
      <w:bookmarkStart w:id="223" w:name="_Toc59112517"/>
      <w:r w:rsidRPr="00322B9D">
        <w:t>4.</w:t>
      </w:r>
      <w:r w:rsidR="00494660" w:rsidRPr="00322B9D">
        <w:t xml:space="preserve">14.2 </w:t>
      </w:r>
      <w:r w:rsidR="008F1EDF" w:rsidRPr="00322B9D">
        <w:t>off</w:t>
      </w:r>
      <w:r w:rsidR="0040611A" w:rsidRPr="00322B9D">
        <w:t xml:space="preserve"> the job training:</w:t>
      </w:r>
      <w:bookmarkEnd w:id="219"/>
      <w:bookmarkEnd w:id="220"/>
      <w:bookmarkEnd w:id="221"/>
      <w:bookmarkEnd w:id="222"/>
      <w:bookmarkEnd w:id="223"/>
    </w:p>
    <w:p w:rsidR="006D392E" w:rsidRPr="006D392E" w:rsidRDefault="006D392E" w:rsidP="006D392E"/>
    <w:p w:rsidR="004312E7" w:rsidRDefault="004312E7" w:rsidP="004312E7">
      <w:pPr>
        <w:spacing w:line="360" w:lineRule="auto"/>
        <w:jc w:val="both"/>
        <w:rPr>
          <w:rFonts w:ascii="Times New Roman" w:hAnsi="Times New Roman" w:cs="Times New Roman"/>
          <w:sz w:val="24"/>
        </w:rPr>
      </w:pPr>
      <w:r w:rsidRPr="006D392E">
        <w:rPr>
          <w:rFonts w:ascii="Times New Roman" w:hAnsi="Times New Roman" w:cs="Times New Roman"/>
          <w:sz w:val="24"/>
        </w:rPr>
        <w:t>The training institution of NCC Bank offers off job training to both newly employed and current workers. NCC Bank brings specialists from various establishments and holds various kinds of seminars and workshops for the employees. In NCC bank Lecture, the method is commonly used. In a lecture wherein employees are given a lecture about the job requirements and the necessary skill required for implementing the job. This lecture method concentrates on understanding instead of emitting information and skills through reading assignments and experience. NCC Bank also offers an orientation course and foundation course for its new employee. NCC Bank Ltd Training Institute uses many other alternatives to this system, such as workshops, seminars, presentations, case studies, structured training, and computer-based training, along with class sessions.</w:t>
      </w:r>
    </w:p>
    <w:p w:rsidR="00451389" w:rsidRPr="006D392E" w:rsidRDefault="00451389" w:rsidP="004312E7">
      <w:pPr>
        <w:spacing w:line="360" w:lineRule="auto"/>
        <w:jc w:val="both"/>
        <w:rPr>
          <w:rFonts w:ascii="Times New Roman" w:hAnsi="Times New Roman" w:cs="Times New Roman"/>
          <w:sz w:val="24"/>
        </w:rPr>
      </w:pPr>
    </w:p>
    <w:p w:rsidR="00656453" w:rsidRDefault="002941ED" w:rsidP="005B480E">
      <w:pPr>
        <w:pStyle w:val="Heading1"/>
      </w:pPr>
      <w:bookmarkStart w:id="224" w:name="_Toc54541756"/>
      <w:bookmarkStart w:id="225" w:name="_Toc54541830"/>
      <w:bookmarkStart w:id="226" w:name="_Toc54542371"/>
      <w:bookmarkStart w:id="227" w:name="_Toc59112093"/>
      <w:bookmarkStart w:id="228" w:name="_Toc59112518"/>
      <w:r w:rsidRPr="004A0CC1">
        <w:lastRenderedPageBreak/>
        <w:t>4</w:t>
      </w:r>
      <w:r w:rsidR="00B9651C">
        <w:t>.15</w:t>
      </w:r>
      <w:r w:rsidR="00451389">
        <w:t xml:space="preserve"> </w:t>
      </w:r>
      <w:r w:rsidR="00DE4DE2" w:rsidRPr="004A0CC1">
        <w:t>E</w:t>
      </w:r>
      <w:r w:rsidR="0090224D" w:rsidRPr="004A0CC1">
        <w:t>valuation o</w:t>
      </w:r>
      <w:r w:rsidR="00DE4DE2" w:rsidRPr="004A0CC1">
        <w:t>f Training</w:t>
      </w:r>
      <w:bookmarkEnd w:id="224"/>
      <w:bookmarkEnd w:id="225"/>
      <w:bookmarkEnd w:id="226"/>
      <w:bookmarkEnd w:id="227"/>
      <w:bookmarkEnd w:id="228"/>
    </w:p>
    <w:p w:rsidR="00AC2785" w:rsidRPr="006D392E" w:rsidRDefault="00AC2785" w:rsidP="006D392E">
      <w:pPr>
        <w:spacing w:line="360" w:lineRule="auto"/>
        <w:jc w:val="both"/>
        <w:rPr>
          <w:rFonts w:ascii="Times New Roman" w:hAnsi="Times New Roman" w:cs="Times New Roman"/>
          <w:sz w:val="24"/>
        </w:rPr>
      </w:pPr>
      <w:r w:rsidRPr="006D392E">
        <w:rPr>
          <w:rFonts w:ascii="Times New Roman" w:hAnsi="Times New Roman" w:cs="Times New Roman"/>
          <w:sz w:val="24"/>
        </w:rPr>
        <w:t>Training is a continuous phase and it can be assessed at various points during the process. Employees are assessed by comparing their recently learned expertise with those identified in the objectives of the training program. Any difference is noticed and changes are made to the training curriculum to allow it to fulfill the particular objectives. Timely review opposes the divergence of training from its objectives. Training evaluations contribute to the process of obtaining the data required to assess not whether training is successful.</w:t>
      </w:r>
    </w:p>
    <w:p w:rsidR="00AC2785" w:rsidRPr="006D392E" w:rsidRDefault="00AC2785" w:rsidP="006D392E">
      <w:pPr>
        <w:spacing w:line="360" w:lineRule="auto"/>
        <w:jc w:val="both"/>
        <w:rPr>
          <w:rFonts w:ascii="Times New Roman" w:hAnsi="Times New Roman" w:cs="Times New Roman"/>
          <w:sz w:val="24"/>
        </w:rPr>
      </w:pPr>
      <w:r w:rsidRPr="006D392E">
        <w:rPr>
          <w:rFonts w:ascii="Times New Roman" w:hAnsi="Times New Roman" w:cs="Times New Roman"/>
          <w:sz w:val="24"/>
        </w:rPr>
        <w:t>Training assessments can provide both quantitative and qualitative methods of social research. Evaluating the success of on-the-job training includes analyzing the following areas: the outcomes of training in terms of measurable productivity or performance, whether or not those qualified have improved their actions as a result of training, the abilities that trainees have learned from training, and the reaction of trainees to the program.</w:t>
      </w:r>
    </w:p>
    <w:p w:rsidR="00AC2785" w:rsidRPr="00AC2785" w:rsidRDefault="00AC2785" w:rsidP="00AC2785">
      <w:pPr>
        <w:spacing w:line="360" w:lineRule="auto"/>
        <w:jc w:val="both"/>
      </w:pPr>
      <w:r>
        <w:t xml:space="preserve"> To evaluate the effectiveness of the training program NCC bank uses the Kirk Patrick Model. Four stages of the Kirk Patrick Models are discussed below.</w:t>
      </w:r>
    </w:p>
    <w:p w:rsidR="009263FD" w:rsidRPr="009263FD" w:rsidRDefault="009263FD" w:rsidP="009263FD">
      <w:pPr>
        <w:spacing w:line="360" w:lineRule="auto"/>
        <w:jc w:val="both"/>
        <w:rPr>
          <w:rFonts w:ascii="Times New Roman" w:hAnsi="Times New Roman" w:cs="Times New Roman"/>
          <w:color w:val="000000" w:themeColor="text1"/>
          <w:sz w:val="24"/>
          <w:szCs w:val="24"/>
        </w:rPr>
      </w:pPr>
      <w:r w:rsidRPr="009263FD">
        <w:rPr>
          <w:rFonts w:ascii="Times New Roman" w:hAnsi="Times New Roman" w:cs="Times New Roman"/>
          <w:color w:val="000000" w:themeColor="text1"/>
          <w:sz w:val="24"/>
          <w:szCs w:val="24"/>
        </w:rPr>
        <w:t> Reaction</w:t>
      </w:r>
    </w:p>
    <w:p w:rsidR="009263FD" w:rsidRPr="009263FD" w:rsidRDefault="009263FD" w:rsidP="009263FD">
      <w:pPr>
        <w:spacing w:line="360" w:lineRule="auto"/>
        <w:jc w:val="both"/>
        <w:rPr>
          <w:rFonts w:ascii="Times New Roman" w:hAnsi="Times New Roman" w:cs="Times New Roman"/>
          <w:color w:val="000000" w:themeColor="text1"/>
          <w:sz w:val="24"/>
          <w:szCs w:val="24"/>
        </w:rPr>
      </w:pPr>
      <w:r w:rsidRPr="009263FD">
        <w:rPr>
          <w:rFonts w:ascii="Times New Roman" w:hAnsi="Times New Roman" w:cs="Times New Roman"/>
          <w:color w:val="000000" w:themeColor="text1"/>
          <w:sz w:val="24"/>
          <w:szCs w:val="24"/>
        </w:rPr>
        <w:t xml:space="preserve"> Learning </w:t>
      </w:r>
    </w:p>
    <w:p w:rsidR="00912CA2" w:rsidRDefault="009263FD" w:rsidP="00656453">
      <w:pPr>
        <w:spacing w:line="360" w:lineRule="auto"/>
        <w:jc w:val="both"/>
        <w:rPr>
          <w:rFonts w:ascii="Times New Roman" w:hAnsi="Times New Roman" w:cs="Times New Roman"/>
          <w:color w:val="000000" w:themeColor="text1"/>
          <w:sz w:val="24"/>
          <w:szCs w:val="24"/>
        </w:rPr>
      </w:pPr>
      <w:r w:rsidRPr="009263FD">
        <w:rPr>
          <w:rFonts w:ascii="Times New Roman" w:hAnsi="Times New Roman" w:cs="Times New Roman"/>
          <w:color w:val="000000" w:themeColor="text1"/>
          <w:sz w:val="24"/>
          <w:szCs w:val="24"/>
        </w:rPr>
        <w:t xml:space="preserve"> Behavior </w:t>
      </w:r>
    </w:p>
    <w:p w:rsidR="006F42E7" w:rsidRDefault="009263FD" w:rsidP="00262363">
      <w:pPr>
        <w:spacing w:line="360" w:lineRule="auto"/>
        <w:jc w:val="both"/>
        <w:rPr>
          <w:rFonts w:ascii="Times New Roman" w:hAnsi="Times New Roman" w:cs="Times New Roman"/>
          <w:color w:val="000000" w:themeColor="text1"/>
          <w:sz w:val="24"/>
          <w:szCs w:val="24"/>
        </w:rPr>
      </w:pPr>
      <w:r w:rsidRPr="009263FD">
        <w:rPr>
          <w:rFonts w:ascii="Times New Roman" w:hAnsi="Times New Roman" w:cs="Times New Roman"/>
          <w:color w:val="000000" w:themeColor="text1"/>
          <w:sz w:val="24"/>
          <w:szCs w:val="24"/>
        </w:rPr>
        <w:t> Results</w:t>
      </w:r>
    </w:p>
    <w:p w:rsidR="00262363" w:rsidRDefault="00262363" w:rsidP="00262363">
      <w:pPr>
        <w:spacing w:line="360" w:lineRule="auto"/>
        <w:jc w:val="both"/>
        <w:rPr>
          <w:rFonts w:ascii="Times New Roman" w:hAnsi="Times New Roman" w:cs="Times New Roman"/>
          <w:b/>
          <w:bCs/>
          <w:color w:val="000000" w:themeColor="text1"/>
          <w:sz w:val="24"/>
          <w:szCs w:val="24"/>
        </w:rPr>
      </w:pPr>
      <w:r w:rsidRPr="00187ED6">
        <w:rPr>
          <w:rFonts w:ascii="Times New Roman" w:hAnsi="Times New Roman" w:cs="Times New Roman"/>
          <w:bCs/>
          <w:color w:val="000000" w:themeColor="text1"/>
          <w:sz w:val="24"/>
          <w:szCs w:val="24"/>
        </w:rPr>
        <w:t>Level</w:t>
      </w:r>
      <w:r w:rsidRPr="00187ED6">
        <w:rPr>
          <w:rFonts w:ascii="Times New Roman" w:hAnsi="Times New Roman" w:cs="Times New Roman"/>
          <w:b/>
          <w:bCs/>
          <w:color w:val="000000" w:themeColor="text1"/>
          <w:sz w:val="24"/>
          <w:szCs w:val="24"/>
        </w:rPr>
        <w:t xml:space="preserve"> 1: Reactio</w:t>
      </w:r>
      <w:r w:rsidR="00F77070" w:rsidRPr="00187ED6">
        <w:rPr>
          <w:rFonts w:ascii="Times New Roman" w:hAnsi="Times New Roman" w:cs="Times New Roman"/>
          <w:b/>
          <w:bCs/>
          <w:color w:val="000000" w:themeColor="text1"/>
          <w:sz w:val="24"/>
          <w:szCs w:val="24"/>
        </w:rPr>
        <w:t>n</w:t>
      </w:r>
    </w:p>
    <w:p w:rsidR="00187ED6" w:rsidRPr="00187ED6" w:rsidRDefault="00187ED6" w:rsidP="00187ED6">
      <w:pPr>
        <w:spacing w:line="360" w:lineRule="auto"/>
        <w:jc w:val="both"/>
        <w:rPr>
          <w:rFonts w:ascii="Times New Roman" w:hAnsi="Times New Roman" w:cs="Times New Roman"/>
          <w:bCs/>
          <w:color w:val="000000" w:themeColor="text1"/>
          <w:sz w:val="24"/>
          <w:szCs w:val="24"/>
        </w:rPr>
      </w:pPr>
      <w:r w:rsidRPr="00187ED6">
        <w:rPr>
          <w:rFonts w:ascii="Times New Roman" w:hAnsi="Times New Roman" w:cs="Times New Roman"/>
          <w:bCs/>
          <w:color w:val="000000" w:themeColor="text1"/>
          <w:sz w:val="24"/>
          <w:szCs w:val="24"/>
        </w:rPr>
        <w:t>Reaction results refer to the trainee's interpretation of the program, including the equipment, the trainer, and the content of the training. NCC Bank Ltd typically refers to a questionnaire completed by trainees or may take it as a verbal interview. They then judge on the employee's comments; if workers have less than positive responses about the training, it is unlikely that the other person will be interested in the training, or that the employees undertaking the course will receive some kind benefit from it. Since the team of trainees is inevitably big at NCC Bank, the questionnaire process is typically used to receive input.</w:t>
      </w:r>
    </w:p>
    <w:p w:rsidR="00187ED6" w:rsidRPr="00187ED6" w:rsidRDefault="00187ED6" w:rsidP="00187ED6">
      <w:pPr>
        <w:spacing w:line="360" w:lineRule="auto"/>
        <w:jc w:val="both"/>
        <w:rPr>
          <w:rFonts w:ascii="Times New Roman" w:hAnsi="Times New Roman" w:cs="Times New Roman"/>
          <w:b/>
          <w:bCs/>
          <w:color w:val="000000" w:themeColor="text1"/>
          <w:sz w:val="24"/>
          <w:szCs w:val="24"/>
        </w:rPr>
      </w:pPr>
      <w:r w:rsidRPr="00187ED6">
        <w:rPr>
          <w:rFonts w:ascii="Times New Roman" w:hAnsi="Times New Roman" w:cs="Times New Roman"/>
          <w:b/>
          <w:bCs/>
          <w:color w:val="000000" w:themeColor="text1"/>
          <w:sz w:val="24"/>
          <w:szCs w:val="24"/>
        </w:rPr>
        <w:t>Level 2: Learning</w:t>
      </w:r>
    </w:p>
    <w:p w:rsidR="00187ED6" w:rsidRPr="00187ED6" w:rsidRDefault="00187ED6" w:rsidP="00187ED6">
      <w:pPr>
        <w:spacing w:line="360" w:lineRule="auto"/>
        <w:jc w:val="both"/>
        <w:rPr>
          <w:rFonts w:ascii="Times New Roman" w:hAnsi="Times New Roman" w:cs="Times New Roman"/>
          <w:bCs/>
          <w:color w:val="000000" w:themeColor="text1"/>
          <w:sz w:val="24"/>
          <w:szCs w:val="24"/>
        </w:rPr>
      </w:pPr>
      <w:r w:rsidRPr="00187ED6">
        <w:rPr>
          <w:rFonts w:ascii="Times New Roman" w:hAnsi="Times New Roman" w:cs="Times New Roman"/>
          <w:bCs/>
          <w:color w:val="000000" w:themeColor="text1"/>
          <w:sz w:val="24"/>
          <w:szCs w:val="24"/>
        </w:rPr>
        <w:t xml:space="preserve">Learning results are used to assess the degree to which trainees are aware of the concept, details, strategies, and procedures presented in the training program. It analyses what skills trainers have gained in the program. The NCC Bank decides whether the trainee knows how </w:t>
      </w:r>
      <w:r w:rsidRPr="00187ED6">
        <w:rPr>
          <w:rFonts w:ascii="Times New Roman" w:hAnsi="Times New Roman" w:cs="Times New Roman"/>
          <w:bCs/>
          <w:color w:val="000000" w:themeColor="text1"/>
          <w:sz w:val="24"/>
          <w:szCs w:val="24"/>
        </w:rPr>
        <w:lastRenderedPageBreak/>
        <w:t>to make a decision. If workers have experienced little but of course, we should foresee no improvement in their conduct. At times, the administration also arranges success assessments where the trainees perform specific assignments or show the skills that they have gained from the training program.</w:t>
      </w:r>
    </w:p>
    <w:p w:rsidR="00187ED6" w:rsidRPr="00187ED6" w:rsidRDefault="00187ED6" w:rsidP="00187ED6">
      <w:pPr>
        <w:spacing w:line="360" w:lineRule="auto"/>
        <w:jc w:val="both"/>
        <w:rPr>
          <w:rFonts w:ascii="Times New Roman" w:hAnsi="Times New Roman" w:cs="Times New Roman"/>
          <w:b/>
          <w:bCs/>
          <w:color w:val="000000" w:themeColor="text1"/>
          <w:sz w:val="24"/>
          <w:szCs w:val="24"/>
        </w:rPr>
      </w:pPr>
      <w:r w:rsidRPr="00187ED6">
        <w:rPr>
          <w:rFonts w:ascii="Times New Roman" w:hAnsi="Times New Roman" w:cs="Times New Roman"/>
          <w:b/>
          <w:bCs/>
          <w:color w:val="000000" w:themeColor="text1"/>
          <w:sz w:val="24"/>
          <w:szCs w:val="24"/>
        </w:rPr>
        <w:t>Level 3: Behavior</w:t>
      </w:r>
    </w:p>
    <w:p w:rsidR="00187ED6" w:rsidRPr="00187ED6" w:rsidRDefault="00187ED6" w:rsidP="00187ED6">
      <w:pPr>
        <w:spacing w:line="360" w:lineRule="auto"/>
        <w:jc w:val="both"/>
        <w:rPr>
          <w:rFonts w:ascii="Times New Roman" w:hAnsi="Times New Roman" w:cs="Times New Roman"/>
          <w:bCs/>
          <w:color w:val="000000" w:themeColor="text1"/>
          <w:sz w:val="24"/>
          <w:szCs w:val="24"/>
        </w:rPr>
      </w:pPr>
      <w:r w:rsidRPr="00187ED6">
        <w:rPr>
          <w:rFonts w:ascii="Times New Roman" w:hAnsi="Times New Roman" w:cs="Times New Roman"/>
          <w:bCs/>
          <w:color w:val="000000" w:themeColor="text1"/>
          <w:sz w:val="24"/>
          <w:szCs w:val="24"/>
        </w:rPr>
        <w:t>Behavior outcomes are used to determine the extent of technical competence or behavior. The NCC Bank commonly measured this by observation. NCC Bank may verify whether workers do something better or handle problems in a particular manner or not. NCC Bank may test their results in job experiences. The trainees will be asked to provide feedback about their actions or abilities. Besides colleagues, supervisors and subordinates can also be a guide to evaluate trainee performance based on their experience.</w:t>
      </w:r>
    </w:p>
    <w:p w:rsidR="00187ED6" w:rsidRPr="00187ED6" w:rsidRDefault="00187ED6" w:rsidP="00187ED6">
      <w:pPr>
        <w:spacing w:line="360" w:lineRule="auto"/>
        <w:jc w:val="both"/>
        <w:rPr>
          <w:rFonts w:ascii="Times New Roman" w:hAnsi="Times New Roman" w:cs="Times New Roman"/>
          <w:b/>
          <w:bCs/>
          <w:color w:val="000000" w:themeColor="text1"/>
          <w:sz w:val="24"/>
          <w:szCs w:val="24"/>
        </w:rPr>
      </w:pPr>
      <w:r w:rsidRPr="00187ED6">
        <w:rPr>
          <w:rFonts w:ascii="Times New Roman" w:hAnsi="Times New Roman" w:cs="Times New Roman"/>
          <w:b/>
          <w:bCs/>
          <w:color w:val="000000" w:themeColor="text1"/>
          <w:sz w:val="24"/>
          <w:szCs w:val="24"/>
        </w:rPr>
        <w:t>Level 4: Results</w:t>
      </w:r>
    </w:p>
    <w:p w:rsidR="00187ED6" w:rsidRPr="00187ED6" w:rsidRDefault="00187ED6" w:rsidP="00187ED6">
      <w:pPr>
        <w:spacing w:line="360" w:lineRule="auto"/>
        <w:jc w:val="both"/>
        <w:rPr>
          <w:rFonts w:ascii="Times New Roman" w:hAnsi="Times New Roman" w:cs="Times New Roman"/>
          <w:bCs/>
          <w:color w:val="000000" w:themeColor="text1"/>
          <w:sz w:val="24"/>
          <w:szCs w:val="24"/>
        </w:rPr>
      </w:pPr>
      <w:r w:rsidRPr="00187ED6">
        <w:rPr>
          <w:rFonts w:ascii="Times New Roman" w:hAnsi="Times New Roman" w:cs="Times New Roman"/>
          <w:bCs/>
          <w:color w:val="000000" w:themeColor="text1"/>
          <w:sz w:val="24"/>
          <w:szCs w:val="24"/>
        </w:rPr>
        <w:t>Evaluation of outcomes looks at the cumulative results of the training and the effect of the training on effectiveness, production, consistency, customer care, or some other way. As the last step, management determines if the training curriculum and the expertise or experience learned by the workers in those programs have strengthened the workforce and the company as a whole. his can be measured by assessing the unemployment rate of workers, the efficiency of the staff, the competitiveness of employees, the level of income, customer complaints, the efficiency of employees, and the various departments of the organization.</w:t>
      </w:r>
    </w:p>
    <w:p w:rsidR="0066492B" w:rsidRDefault="00C71E17" w:rsidP="005B480E">
      <w:pPr>
        <w:pStyle w:val="Heading1"/>
      </w:pPr>
      <w:bookmarkStart w:id="229" w:name="_Toc59112094"/>
      <w:bookmarkStart w:id="230" w:name="_Toc59112519"/>
      <w:r>
        <w:t>4.16</w:t>
      </w:r>
      <w:r w:rsidR="0066492B">
        <w:t xml:space="preserve"> Top Management Support in Deterring the Importance of Training</w:t>
      </w:r>
      <w:bookmarkEnd w:id="229"/>
      <w:bookmarkEnd w:id="230"/>
    </w:p>
    <w:p w:rsidR="00827E2E" w:rsidRPr="00451389" w:rsidRDefault="00827E2E" w:rsidP="00451389">
      <w:pPr>
        <w:spacing w:line="360" w:lineRule="auto"/>
        <w:jc w:val="both"/>
        <w:rPr>
          <w:rFonts w:ascii="Times New Roman" w:hAnsi="Times New Roman" w:cs="Times New Roman"/>
          <w:sz w:val="24"/>
        </w:rPr>
      </w:pPr>
    </w:p>
    <w:p w:rsidR="00827E2E" w:rsidRPr="00451389" w:rsidRDefault="00827E2E" w:rsidP="00451389">
      <w:pPr>
        <w:spacing w:line="360" w:lineRule="auto"/>
        <w:jc w:val="both"/>
        <w:rPr>
          <w:rFonts w:ascii="Times New Roman" w:hAnsi="Times New Roman" w:cs="Times New Roman"/>
          <w:sz w:val="24"/>
        </w:rPr>
      </w:pPr>
      <w:r w:rsidRPr="00451389">
        <w:rPr>
          <w:rFonts w:ascii="Times New Roman" w:hAnsi="Times New Roman" w:cs="Times New Roman"/>
          <w:sz w:val="24"/>
        </w:rPr>
        <w:t xml:space="preserve">NCC Bank's senior management also plays an important role in considering the significance of training. When any training session is conducted in NCCBTC at that time the MD, CEO  being present at the beginning or end of the training program.  They show an involvement approach in the training. NCC Bank Top managers are also active in training and development in many ways, including giving feedback into the advancement of the learning curriculum, serving as trainers, attending courses as speakers, or working as advisors. Also, in the training session, they share their experience, different learning technique, and the way of problem-solving, adding new ideas, and always trying to motivate them. Therefore, in </w:t>
      </w:r>
      <w:r w:rsidRPr="00451389">
        <w:rPr>
          <w:rFonts w:ascii="Times New Roman" w:hAnsi="Times New Roman" w:cs="Times New Roman"/>
          <w:sz w:val="24"/>
        </w:rPr>
        <w:lastRenderedPageBreak/>
        <w:t>every training program, there is a great involvement of the top management. Based on the training topics the top management shares their information with the trainees. They want that the resource pool will be multi-tasking, they become quick learners, motivated and they will learn the best of this training so that they develop themselves and give the best to achieve the goal.</w:t>
      </w:r>
    </w:p>
    <w:p w:rsidR="00FD36E6" w:rsidRDefault="002941ED" w:rsidP="005B480E">
      <w:pPr>
        <w:pStyle w:val="Heading1"/>
      </w:pPr>
      <w:bookmarkStart w:id="231" w:name="_Toc54541758"/>
      <w:bookmarkStart w:id="232" w:name="_Toc54541832"/>
      <w:bookmarkStart w:id="233" w:name="_Toc54542373"/>
      <w:bookmarkStart w:id="234" w:name="_Toc59112095"/>
      <w:bookmarkStart w:id="235" w:name="_Toc59112520"/>
      <w:r w:rsidRPr="004A0CC1">
        <w:t>4</w:t>
      </w:r>
      <w:r w:rsidR="00451D6D" w:rsidRPr="004A0CC1">
        <w:t>.</w:t>
      </w:r>
      <w:r w:rsidR="00C71E17">
        <w:t>17</w:t>
      </w:r>
      <w:r w:rsidR="00451D6D" w:rsidRPr="004A0CC1">
        <w:t xml:space="preserve"> </w:t>
      </w:r>
      <w:r w:rsidR="0088023C" w:rsidRPr="004A0CC1">
        <w:t xml:space="preserve">NCCBL </w:t>
      </w:r>
      <w:r w:rsidR="00FD36E6" w:rsidRPr="004A0CC1">
        <w:t>Training Design Program</w:t>
      </w:r>
      <w:bookmarkEnd w:id="231"/>
      <w:bookmarkEnd w:id="232"/>
      <w:bookmarkEnd w:id="233"/>
      <w:bookmarkEnd w:id="234"/>
      <w:bookmarkEnd w:id="235"/>
    </w:p>
    <w:p w:rsidR="00451389" w:rsidRPr="00451389" w:rsidRDefault="00451389" w:rsidP="00451389">
      <w:pPr>
        <w:spacing w:line="360" w:lineRule="auto"/>
        <w:jc w:val="both"/>
        <w:rPr>
          <w:rFonts w:ascii="Times New Roman" w:hAnsi="Times New Roman" w:cs="Times New Roman"/>
          <w:sz w:val="24"/>
        </w:rPr>
      </w:pPr>
    </w:p>
    <w:p w:rsidR="00451389" w:rsidRPr="00451389" w:rsidRDefault="00451389" w:rsidP="00451389">
      <w:pPr>
        <w:spacing w:line="360" w:lineRule="auto"/>
        <w:jc w:val="both"/>
        <w:rPr>
          <w:rFonts w:ascii="Times New Roman" w:hAnsi="Times New Roman" w:cs="Times New Roman"/>
          <w:sz w:val="24"/>
        </w:rPr>
      </w:pPr>
      <w:r w:rsidRPr="00451389">
        <w:rPr>
          <w:rFonts w:ascii="Times New Roman" w:hAnsi="Times New Roman" w:cs="Times New Roman"/>
          <w:sz w:val="24"/>
        </w:rPr>
        <w:t>NCC Bank designs their training design program based on the present requirement. Now a day’s there are many modifications to training programs. Therefore, when the training program is designed it focuses on whom the training is to conduct. They at first identify the level like junior level, mid-level, senior level. Therefore, when the training is provided to the junior level employee then for that a different model is made, it is designed with visualized information, database information, different video. When the training is provided to a mature level for them the information has to be classic information. Therefore, the structure of the training program depends on whom the training is to be offered. It is based on a root level, a senior root level, a middle level, a senior middle level, a senior level, and a management level.</w:t>
      </w:r>
    </w:p>
    <w:p w:rsidR="00451389" w:rsidRDefault="00451389" w:rsidP="005B480E">
      <w:pPr>
        <w:pStyle w:val="Heading1"/>
      </w:pPr>
      <w:bookmarkStart w:id="236" w:name="_Toc54541759"/>
      <w:bookmarkStart w:id="237" w:name="_Toc54541833"/>
      <w:bookmarkStart w:id="238" w:name="_Toc54542374"/>
    </w:p>
    <w:p w:rsidR="00143CE9" w:rsidRDefault="002941ED" w:rsidP="005B480E">
      <w:pPr>
        <w:pStyle w:val="Heading1"/>
      </w:pPr>
      <w:bookmarkStart w:id="239" w:name="_Toc59112096"/>
      <w:bookmarkStart w:id="240" w:name="_Toc59112521"/>
      <w:r w:rsidRPr="004A0CC1">
        <w:t>4</w:t>
      </w:r>
      <w:r w:rsidR="00C71E17">
        <w:t>.18</w:t>
      </w:r>
      <w:r w:rsidR="004159C4" w:rsidRPr="004A0CC1">
        <w:t xml:space="preserve">Performance </w:t>
      </w:r>
      <w:r w:rsidR="005B6715" w:rsidRPr="004A0CC1">
        <w:t>Management</w:t>
      </w:r>
      <w:bookmarkEnd w:id="236"/>
      <w:bookmarkEnd w:id="237"/>
      <w:bookmarkEnd w:id="238"/>
      <w:bookmarkEnd w:id="239"/>
      <w:bookmarkEnd w:id="240"/>
    </w:p>
    <w:p w:rsidR="00143CE9" w:rsidRPr="00143CE9" w:rsidRDefault="00143CE9" w:rsidP="00451389">
      <w:pPr>
        <w:spacing w:line="360" w:lineRule="auto"/>
        <w:jc w:val="both"/>
      </w:pPr>
    </w:p>
    <w:p w:rsidR="00FE7F5A" w:rsidRPr="00530508" w:rsidRDefault="00FE7F5A" w:rsidP="00451389">
      <w:pPr>
        <w:spacing w:line="360" w:lineRule="auto"/>
        <w:jc w:val="both"/>
        <w:rPr>
          <w:rFonts w:ascii="Times New Roman" w:eastAsia="Times New Roman" w:hAnsi="Times New Roman" w:cs="Times New Roman"/>
          <w:color w:val="000000" w:themeColor="text1"/>
          <w:sz w:val="24"/>
          <w:szCs w:val="24"/>
          <w:shd w:val="clear" w:color="auto" w:fill="FFFFFF"/>
        </w:rPr>
      </w:pPr>
      <w:r w:rsidRPr="00530508">
        <w:rPr>
          <w:rFonts w:ascii="Times New Roman" w:eastAsia="Times New Roman" w:hAnsi="Times New Roman" w:cs="Times New Roman"/>
          <w:color w:val="000000" w:themeColor="text1"/>
          <w:sz w:val="24"/>
          <w:szCs w:val="24"/>
          <w:shd w:val="clear" w:color="auto" w:fill="FFFFFF"/>
        </w:rPr>
        <w:t xml:space="preserve">Performance management is the non-stop process of evaluating, standardizing, and flourishing the collective success </w:t>
      </w:r>
    </w:p>
    <w:p w:rsidR="00143CE9" w:rsidRDefault="00FE7F5A" w:rsidP="00451389">
      <w:pPr>
        <w:spacing w:line="360" w:lineRule="auto"/>
        <w:jc w:val="both"/>
        <w:rPr>
          <w:rFonts w:ascii="Times New Roman" w:eastAsia="Times New Roman" w:hAnsi="Times New Roman" w:cs="Times New Roman"/>
          <w:color w:val="000000" w:themeColor="text1"/>
          <w:sz w:val="24"/>
          <w:szCs w:val="24"/>
          <w:shd w:val="clear" w:color="auto" w:fill="FFFFFF"/>
        </w:rPr>
      </w:pPr>
      <w:r w:rsidRPr="00530508">
        <w:rPr>
          <w:rFonts w:ascii="Times New Roman" w:eastAsia="Times New Roman" w:hAnsi="Times New Roman" w:cs="Times New Roman"/>
          <w:color w:val="000000" w:themeColor="text1"/>
          <w:sz w:val="24"/>
          <w:szCs w:val="24"/>
          <w:shd w:val="clear" w:color="auto" w:fill="FFFFFF"/>
        </w:rPr>
        <w:t>of individual staff and teams and connecting overall performance with the organization's overall objectives.</w:t>
      </w:r>
      <w:r w:rsidR="006A767A" w:rsidRPr="00530508">
        <w:rPr>
          <w:rFonts w:ascii="Times New Roman" w:eastAsia="Times New Roman" w:hAnsi="Times New Roman" w:cs="Times New Roman"/>
          <w:color w:val="000000" w:themeColor="text1"/>
          <w:sz w:val="24"/>
          <w:szCs w:val="24"/>
          <w:shd w:val="clear" w:color="auto" w:fill="FFFFFF"/>
        </w:rPr>
        <w:t xml:space="preserve"> </w:t>
      </w:r>
      <w:r w:rsidRPr="00530508">
        <w:rPr>
          <w:rFonts w:ascii="Times New Roman" w:eastAsia="Times New Roman" w:hAnsi="Times New Roman" w:cs="Times New Roman"/>
          <w:color w:val="000000" w:themeColor="text1"/>
          <w:sz w:val="24"/>
          <w:szCs w:val="24"/>
          <w:shd w:val="clear" w:color="auto" w:fill="FFFFFF"/>
        </w:rPr>
        <w:t>In other words, to accomplish the strategic objective of the company, performance management is a continual process of contact between a manager and an employee that exists during the year. Defining objectives, setting targets, assessing goals, providing feedback, and evaluating outcomes are involved in the contact strategy.</w:t>
      </w:r>
    </w:p>
    <w:p w:rsidR="00143CE9" w:rsidRPr="00530508" w:rsidRDefault="00143CE9" w:rsidP="00451389">
      <w:pPr>
        <w:spacing w:line="360" w:lineRule="auto"/>
        <w:jc w:val="both"/>
        <w:rPr>
          <w:rFonts w:ascii="Times New Roman" w:eastAsia="Times New Roman" w:hAnsi="Times New Roman" w:cs="Times New Roman"/>
          <w:color w:val="000000" w:themeColor="text1"/>
          <w:sz w:val="24"/>
          <w:szCs w:val="24"/>
          <w:shd w:val="clear" w:color="auto" w:fill="FFFFFF"/>
        </w:rPr>
      </w:pPr>
    </w:p>
    <w:p w:rsidR="0008693F" w:rsidRPr="004A0CC1" w:rsidRDefault="0008693F" w:rsidP="009F5764">
      <w:pPr>
        <w:spacing w:line="360" w:lineRule="auto"/>
        <w:jc w:val="center"/>
        <w:rPr>
          <w:rFonts w:ascii="Times New Roman" w:eastAsia="Times New Roman" w:hAnsi="Times New Roman" w:cs="Times New Roman"/>
          <w:b/>
          <w:bCs/>
          <w:color w:val="002060"/>
          <w:sz w:val="28"/>
          <w:szCs w:val="28"/>
          <w:shd w:val="clear" w:color="auto" w:fill="FFFFFF"/>
        </w:rPr>
      </w:pPr>
      <w:r w:rsidRPr="004A0CC1">
        <w:rPr>
          <w:rFonts w:ascii="Times New Roman" w:eastAsia="Times New Roman" w:hAnsi="Times New Roman" w:cs="Times New Roman"/>
          <w:b/>
          <w:bCs/>
          <w:color w:val="002060"/>
          <w:sz w:val="28"/>
          <w:szCs w:val="28"/>
          <w:shd w:val="clear" w:color="auto" w:fill="FFFFFF"/>
        </w:rPr>
        <w:lastRenderedPageBreak/>
        <w:t>Performance Appraisal</w:t>
      </w:r>
    </w:p>
    <w:p w:rsidR="00530508" w:rsidRDefault="00000157" w:rsidP="00530508">
      <w:pPr>
        <w:spacing w:line="360" w:lineRule="auto"/>
        <w:jc w:val="both"/>
        <w:rPr>
          <w:rFonts w:ascii="Times New Roman" w:eastAsia="Times New Roman" w:hAnsi="Times New Roman" w:cs="Times New Roman"/>
          <w:bCs/>
          <w:color w:val="000000" w:themeColor="text1"/>
          <w:sz w:val="24"/>
          <w:szCs w:val="24"/>
          <w:shd w:val="clear" w:color="auto" w:fill="FFFFFF"/>
        </w:rPr>
      </w:pPr>
      <w:r w:rsidRPr="00000157">
        <w:rPr>
          <w:rFonts w:ascii="Times New Roman" w:eastAsia="Times New Roman" w:hAnsi="Times New Roman" w:cs="Times New Roman"/>
          <w:bCs/>
          <w:color w:val="000000" w:themeColor="text1"/>
          <w:sz w:val="24"/>
          <w:szCs w:val="24"/>
          <w:shd w:val="clear" w:color="auto" w:fill="FFFFFF"/>
        </w:rPr>
        <w:t>Performance appraisal is a formal and systematic system via which is connected with the strengths and weaknesses of the personnel are identified, measured, recorded, and advanced. Performance appraisal is a comprehensive evaluation of job performance and an understanding of a person's abilities for further growth and development.</w:t>
      </w:r>
    </w:p>
    <w:p w:rsidR="00143CE9" w:rsidRPr="00143CE9" w:rsidRDefault="00530508" w:rsidP="00530508">
      <w:pPr>
        <w:spacing w:line="360" w:lineRule="auto"/>
        <w:jc w:val="both"/>
        <w:rPr>
          <w:rFonts w:ascii="Times New Roman" w:eastAsia="Times New Roman" w:hAnsi="Times New Roman" w:cs="Times New Roman"/>
          <w:color w:val="000000" w:themeColor="text1"/>
          <w:sz w:val="24"/>
          <w:szCs w:val="24"/>
          <w:shd w:val="clear" w:color="auto" w:fill="FFFFFF"/>
        </w:rPr>
      </w:pPr>
      <w:r w:rsidRPr="00530508">
        <w:rPr>
          <w:rFonts w:ascii="Times New Roman" w:eastAsia="Times New Roman" w:hAnsi="Times New Roman" w:cs="Times New Roman"/>
          <w:color w:val="000000" w:themeColor="text1"/>
          <w:sz w:val="24"/>
          <w:szCs w:val="24"/>
          <w:shd w:val="clear" w:color="auto" w:fill="FFFFFF"/>
        </w:rPr>
        <w:t xml:space="preserve"> Performance measurement is such a process by which teams evaluate the results of work performance. When it is done successfully, employees, their superiors, the HR department, and the organization benefit by deciding the individual activity that leads to the company's strategic focus. Overall success value determinations however are affected by the usage of multiple approaches within the organization, which in turn influence the accomplishment of organizations.</w:t>
      </w:r>
    </w:p>
    <w:p w:rsidR="00C30FDD" w:rsidRDefault="002941ED" w:rsidP="005B480E">
      <w:pPr>
        <w:pStyle w:val="Heading1"/>
      </w:pPr>
      <w:bookmarkStart w:id="241" w:name="_Toc54541760"/>
      <w:bookmarkStart w:id="242" w:name="_Toc54541834"/>
      <w:bookmarkStart w:id="243" w:name="_Toc54542375"/>
      <w:bookmarkStart w:id="244" w:name="_Toc59112097"/>
      <w:bookmarkStart w:id="245" w:name="_Toc59112522"/>
      <w:r w:rsidRPr="004A0CC1">
        <w:t>4</w:t>
      </w:r>
      <w:r w:rsidR="00C71E17">
        <w:t>.19</w:t>
      </w:r>
      <w:r w:rsidR="00451D6D" w:rsidRPr="004A0CC1">
        <w:t xml:space="preserve"> </w:t>
      </w:r>
      <w:r w:rsidR="00C30FDD" w:rsidRPr="004A0CC1">
        <w:t xml:space="preserve">Performance </w:t>
      </w:r>
      <w:r w:rsidR="0090224D" w:rsidRPr="004A0CC1">
        <w:t>Appraisal in NCC</w:t>
      </w:r>
      <w:r w:rsidR="00DE1FA2" w:rsidRPr="004A0CC1">
        <w:t xml:space="preserve"> Bank </w:t>
      </w:r>
      <w:r w:rsidR="00F80F32" w:rsidRPr="004A0CC1">
        <w:t>Ltd</w:t>
      </w:r>
      <w:bookmarkEnd w:id="241"/>
      <w:bookmarkEnd w:id="242"/>
      <w:bookmarkEnd w:id="243"/>
      <w:bookmarkEnd w:id="244"/>
      <w:bookmarkEnd w:id="245"/>
    </w:p>
    <w:p w:rsidR="00451389" w:rsidRPr="00451389" w:rsidRDefault="00451389" w:rsidP="005B480E">
      <w:pPr>
        <w:pStyle w:val="Heading1"/>
      </w:pPr>
      <w:bookmarkStart w:id="246" w:name="_Toc54541761"/>
      <w:bookmarkStart w:id="247" w:name="_Toc54541835"/>
      <w:bookmarkStart w:id="248" w:name="_Toc54542376"/>
    </w:p>
    <w:p w:rsidR="00451389" w:rsidRPr="00451389" w:rsidRDefault="00451389" w:rsidP="00451389">
      <w:pPr>
        <w:spacing w:line="360" w:lineRule="auto"/>
        <w:jc w:val="both"/>
        <w:rPr>
          <w:rFonts w:ascii="Times New Roman" w:hAnsi="Times New Roman" w:cs="Times New Roman"/>
          <w:sz w:val="24"/>
        </w:rPr>
      </w:pPr>
      <w:r w:rsidRPr="00451389">
        <w:rPr>
          <w:rFonts w:ascii="Times New Roman" w:hAnsi="Times New Roman" w:cs="Times New Roman"/>
          <w:sz w:val="24"/>
        </w:rPr>
        <w:t>To assess the performance of executives, managers, and employees NCC bank conduct a Performance Appraisal program. Regular employees, their performance is evaluated annually. Moreover, NCC bank named this term as "Annual Confidential Report" (ACR). Here the supervisors observe employee's performance and later provide feedback concerning their performance in the range between good or bad. It is a formal process. Banks have done ACR annually. This is a structured performance review process, where supervisors evaluate the performance of each employee using some standard appraisal method.</w:t>
      </w:r>
    </w:p>
    <w:p w:rsidR="00451389" w:rsidRPr="00451389" w:rsidRDefault="00451389" w:rsidP="00451389">
      <w:pPr>
        <w:spacing w:line="360" w:lineRule="auto"/>
        <w:jc w:val="both"/>
        <w:rPr>
          <w:rFonts w:ascii="Times New Roman" w:hAnsi="Times New Roman" w:cs="Times New Roman"/>
          <w:sz w:val="24"/>
        </w:rPr>
      </w:pPr>
    </w:p>
    <w:p w:rsidR="00451389" w:rsidRPr="00451389" w:rsidRDefault="00451389" w:rsidP="00451389">
      <w:pPr>
        <w:spacing w:line="360" w:lineRule="auto"/>
        <w:jc w:val="both"/>
        <w:rPr>
          <w:rFonts w:ascii="Times New Roman" w:hAnsi="Times New Roman" w:cs="Times New Roman"/>
          <w:sz w:val="24"/>
        </w:rPr>
      </w:pPr>
      <w:r w:rsidRPr="00451389">
        <w:rPr>
          <w:rFonts w:ascii="Times New Roman" w:hAnsi="Times New Roman" w:cs="Times New Roman"/>
          <w:sz w:val="24"/>
        </w:rPr>
        <w:t xml:space="preserve">In NCC Bank, the performance appraisal is done two times a year. They have individual software called “Performance Appraisal Software”. This software is accredited with HRIS (Human Resource Information System). </w:t>
      </w:r>
    </w:p>
    <w:p w:rsidR="00451389" w:rsidRDefault="00451389" w:rsidP="00451389">
      <w:pPr>
        <w:spacing w:line="360" w:lineRule="auto"/>
        <w:jc w:val="both"/>
        <w:rPr>
          <w:rFonts w:ascii="Times New Roman" w:hAnsi="Times New Roman" w:cs="Times New Roman"/>
          <w:sz w:val="24"/>
        </w:rPr>
      </w:pPr>
      <w:r w:rsidRPr="00451389">
        <w:rPr>
          <w:rFonts w:ascii="Times New Roman" w:hAnsi="Times New Roman" w:cs="Times New Roman"/>
          <w:sz w:val="24"/>
        </w:rPr>
        <w:t xml:space="preserve">That is the resource pool it has, for every resource pool, it has an ID. In every ID, regard there is the employee’s designation, job description. This job description is measured. The job description is then numbering, sorting is done based on this the measure is done. Other criteria are done is the soft skill where it identifies if the employee is a quick learner, job </w:t>
      </w:r>
      <w:r w:rsidRPr="00451389">
        <w:rPr>
          <w:rFonts w:ascii="Times New Roman" w:hAnsi="Times New Roman" w:cs="Times New Roman"/>
          <w:sz w:val="24"/>
        </w:rPr>
        <w:lastRenderedPageBreak/>
        <w:t>orientated, compliance-oriented. It also sees the behavior, knowledge, and attitudes. In this, criteria NCC Bank conducts the performance appraisal.</w:t>
      </w:r>
    </w:p>
    <w:p w:rsidR="00451389" w:rsidRDefault="00451389" w:rsidP="00451389">
      <w:pPr>
        <w:spacing w:line="360" w:lineRule="auto"/>
        <w:jc w:val="both"/>
        <w:rPr>
          <w:rFonts w:ascii="Times New Roman" w:hAnsi="Times New Roman" w:cs="Times New Roman"/>
          <w:sz w:val="24"/>
        </w:rPr>
      </w:pPr>
    </w:p>
    <w:p w:rsidR="00451389" w:rsidRPr="00451389" w:rsidRDefault="00451389" w:rsidP="00451389">
      <w:pPr>
        <w:spacing w:line="360" w:lineRule="auto"/>
        <w:jc w:val="both"/>
        <w:rPr>
          <w:rFonts w:ascii="Times New Roman" w:hAnsi="Times New Roman" w:cs="Times New Roman"/>
          <w:sz w:val="24"/>
        </w:rPr>
      </w:pPr>
    </w:p>
    <w:p w:rsidR="00034214" w:rsidRPr="004A0CC1" w:rsidRDefault="002941ED" w:rsidP="005B480E">
      <w:pPr>
        <w:pStyle w:val="Heading1"/>
      </w:pPr>
      <w:bookmarkStart w:id="249" w:name="_Toc59112098"/>
      <w:bookmarkStart w:id="250" w:name="_Toc59112523"/>
      <w:r w:rsidRPr="004A0CC1">
        <w:t>4</w:t>
      </w:r>
      <w:r w:rsidR="006A767A">
        <w:t>.20</w:t>
      </w:r>
      <w:r w:rsidR="00451D6D" w:rsidRPr="004A0CC1">
        <w:t xml:space="preserve"> </w:t>
      </w:r>
      <w:r w:rsidR="0090224D" w:rsidRPr="004A0CC1">
        <w:t>Types of Performance</w:t>
      </w:r>
      <w:r w:rsidR="008C63B6" w:rsidRPr="004A0CC1">
        <w:t xml:space="preserve"> </w:t>
      </w:r>
      <w:r w:rsidR="0090224D" w:rsidRPr="004A0CC1">
        <w:t>to</w:t>
      </w:r>
      <w:r w:rsidR="008C63B6" w:rsidRPr="004A0CC1">
        <w:t xml:space="preserve"> Measure</w:t>
      </w:r>
      <w:bookmarkEnd w:id="246"/>
      <w:bookmarkEnd w:id="247"/>
      <w:bookmarkEnd w:id="248"/>
      <w:bookmarkEnd w:id="249"/>
      <w:bookmarkEnd w:id="250"/>
    </w:p>
    <w:p w:rsidR="0066492B" w:rsidRDefault="0016455F" w:rsidP="0066492B">
      <w:pPr>
        <w:spacing w:line="360" w:lineRule="auto"/>
        <w:jc w:val="both"/>
        <w:rPr>
          <w:rFonts w:ascii="Times New Roman" w:hAnsi="Times New Roman" w:cs="Times New Roman"/>
          <w:color w:val="000000" w:themeColor="text1"/>
          <w:sz w:val="24"/>
          <w:szCs w:val="24"/>
        </w:rPr>
      </w:pPr>
      <w:bookmarkStart w:id="251" w:name="_Toc54541762"/>
      <w:bookmarkStart w:id="252" w:name="_Toc54541836"/>
      <w:bookmarkStart w:id="253" w:name="_Toc54542377"/>
      <w:r>
        <w:rPr>
          <w:rFonts w:ascii="Times New Roman" w:hAnsi="Times New Roman" w:cs="Times New Roman"/>
          <w:color w:val="000000" w:themeColor="text1"/>
          <w:sz w:val="24"/>
          <w:szCs w:val="24"/>
        </w:rPr>
        <w:t>In NCCBL,</w:t>
      </w:r>
      <w:r w:rsidRPr="0016455F">
        <w:rPr>
          <w:rFonts w:ascii="Times New Roman" w:hAnsi="Times New Roman" w:cs="Times New Roman"/>
          <w:color w:val="000000" w:themeColor="text1"/>
          <w:sz w:val="24"/>
          <w:szCs w:val="24"/>
        </w:rPr>
        <w:t xml:space="preserve"> performance is assessed based on the result. The resulting approach emphasizes the outcome and activities of the employees. It indicates that success is measured based on the result. This method addresses bottom-line concerns such as to what degree an individual can meet the objective, whether or not they can accomplish their targeted goal, how much benefit the employee has brought into the organization over a year.NCC Bank to measure the performance they mainly focus on every individual employee target. They emphasize performance.</w:t>
      </w:r>
    </w:p>
    <w:p w:rsidR="00451389" w:rsidRDefault="00451389" w:rsidP="0066492B">
      <w:pPr>
        <w:spacing w:line="360" w:lineRule="auto"/>
        <w:jc w:val="both"/>
        <w:rPr>
          <w:rFonts w:ascii="Times New Roman" w:hAnsi="Times New Roman" w:cs="Times New Roman"/>
          <w:color w:val="000000" w:themeColor="text1"/>
          <w:sz w:val="24"/>
          <w:szCs w:val="24"/>
        </w:rPr>
      </w:pPr>
    </w:p>
    <w:p w:rsidR="00451389" w:rsidRPr="0066492B" w:rsidRDefault="00451389" w:rsidP="0066492B">
      <w:pPr>
        <w:spacing w:line="360" w:lineRule="auto"/>
        <w:jc w:val="both"/>
        <w:rPr>
          <w:rFonts w:ascii="Times New Roman" w:hAnsi="Times New Roman" w:cs="Times New Roman"/>
          <w:color w:val="000000" w:themeColor="text1"/>
          <w:sz w:val="24"/>
          <w:szCs w:val="24"/>
        </w:rPr>
      </w:pPr>
    </w:p>
    <w:p w:rsidR="002776D8" w:rsidRPr="0066492B" w:rsidRDefault="002941ED" w:rsidP="005B480E">
      <w:pPr>
        <w:pStyle w:val="Heading1"/>
      </w:pPr>
      <w:bookmarkStart w:id="254" w:name="_Toc59112099"/>
      <w:bookmarkStart w:id="255" w:name="_Toc59112524"/>
      <w:r w:rsidRPr="0066492B">
        <w:t>4</w:t>
      </w:r>
      <w:r w:rsidR="006A767A">
        <w:t>.21</w:t>
      </w:r>
      <w:r w:rsidR="00451D6D" w:rsidRPr="0066492B">
        <w:t xml:space="preserve"> </w:t>
      </w:r>
      <w:r w:rsidR="002776D8" w:rsidRPr="0066492B">
        <w:t xml:space="preserve">Measurement </w:t>
      </w:r>
      <w:r w:rsidR="00BE0122" w:rsidRPr="0066492B">
        <w:t xml:space="preserve">Technique </w:t>
      </w:r>
      <w:r w:rsidR="00555341" w:rsidRPr="0066492B">
        <w:t>o</w:t>
      </w:r>
      <w:r w:rsidR="002776D8" w:rsidRPr="0066492B">
        <w:t>f Performance</w:t>
      </w:r>
      <w:bookmarkEnd w:id="251"/>
      <w:bookmarkEnd w:id="252"/>
      <w:bookmarkEnd w:id="253"/>
      <w:bookmarkEnd w:id="254"/>
      <w:bookmarkEnd w:id="255"/>
    </w:p>
    <w:p w:rsidR="003B4AD1" w:rsidRPr="003B4AD1" w:rsidRDefault="003B4AD1" w:rsidP="003B4AD1">
      <w:pPr>
        <w:spacing w:line="360" w:lineRule="auto"/>
        <w:jc w:val="both"/>
        <w:rPr>
          <w:rFonts w:ascii="Times New Roman" w:hAnsi="Times New Roman" w:cs="Times New Roman"/>
          <w:color w:val="000000" w:themeColor="text1"/>
          <w:sz w:val="24"/>
          <w:szCs w:val="24"/>
        </w:rPr>
      </w:pPr>
      <w:r w:rsidRPr="003B4AD1">
        <w:rPr>
          <w:rFonts w:ascii="Times New Roman" w:hAnsi="Times New Roman" w:cs="Times New Roman"/>
          <w:color w:val="000000" w:themeColor="text1"/>
          <w:sz w:val="24"/>
          <w:szCs w:val="24"/>
        </w:rPr>
        <w:t>To measure the performance, NCC bank uses a Graphic rating scale that is the most popular used tool. It has a curve with a bend. Like NCCBL, conduct the output assessment twice. For one of the output dimensions, the rater measures an employee using a range consisting of specifically defined scale points. The ranking criteria are based on behavior, accountability, and a detailed job review.</w:t>
      </w:r>
    </w:p>
    <w:p w:rsidR="002552EE" w:rsidRDefault="003B4AD1" w:rsidP="003B4AD1">
      <w:pPr>
        <w:spacing w:line="360" w:lineRule="auto"/>
        <w:jc w:val="both"/>
        <w:rPr>
          <w:rFonts w:ascii="Times New Roman" w:hAnsi="Times New Roman" w:cs="Times New Roman"/>
          <w:color w:val="000000" w:themeColor="text1"/>
          <w:sz w:val="24"/>
          <w:szCs w:val="24"/>
        </w:rPr>
      </w:pPr>
      <w:r w:rsidRPr="003B4AD1">
        <w:rPr>
          <w:rFonts w:ascii="Times New Roman" w:hAnsi="Times New Roman" w:cs="Times New Roman"/>
          <w:color w:val="000000" w:themeColor="text1"/>
          <w:sz w:val="24"/>
          <w:szCs w:val="24"/>
        </w:rPr>
        <w:t>A rater describes an employee's performance in the graphic rating scale system as falling on the scale at 5 points, such as bad, decent, nice, very good, and outstanding. A score ranging from 5 points for outstanding to one for bad is applied to the scale point. The cumulative score can be determined for an employee by summing the ranking overall metrics rate. As the performance appraisal is done twice, so if it is seen that after six months an employee performance picks to 100% then, that employee performance is emphasized most. For that employee</w:t>
      </w:r>
      <w:r>
        <w:rPr>
          <w:rFonts w:ascii="Times New Roman" w:hAnsi="Times New Roman" w:cs="Times New Roman"/>
          <w:color w:val="000000" w:themeColor="text1"/>
          <w:sz w:val="24"/>
          <w:szCs w:val="24"/>
        </w:rPr>
        <w:t xml:space="preserve">, they are very easily oriented </w:t>
      </w:r>
      <w:r w:rsidR="00451389">
        <w:rPr>
          <w:rFonts w:ascii="Times New Roman" w:hAnsi="Times New Roman" w:cs="Times New Roman"/>
          <w:color w:val="000000" w:themeColor="text1"/>
          <w:sz w:val="24"/>
          <w:szCs w:val="24"/>
        </w:rPr>
        <w:t>expose many benefits.</w:t>
      </w:r>
    </w:p>
    <w:p w:rsidR="00451389" w:rsidRDefault="00451389" w:rsidP="003B4AD1">
      <w:pPr>
        <w:spacing w:line="360" w:lineRule="auto"/>
        <w:jc w:val="both"/>
        <w:rPr>
          <w:rFonts w:ascii="Times New Roman" w:hAnsi="Times New Roman" w:cs="Times New Roman"/>
          <w:color w:val="000000" w:themeColor="text1"/>
          <w:sz w:val="24"/>
          <w:szCs w:val="24"/>
        </w:rPr>
      </w:pPr>
    </w:p>
    <w:p w:rsidR="00451389" w:rsidRDefault="00451389" w:rsidP="003B4AD1">
      <w:pPr>
        <w:spacing w:line="360" w:lineRule="auto"/>
        <w:jc w:val="both"/>
        <w:rPr>
          <w:rFonts w:ascii="Times New Roman" w:hAnsi="Times New Roman" w:cs="Times New Roman"/>
          <w:color w:val="000000" w:themeColor="text1"/>
          <w:sz w:val="24"/>
          <w:szCs w:val="24"/>
        </w:rPr>
      </w:pPr>
    </w:p>
    <w:p w:rsidR="00DE7115" w:rsidRPr="004A0CC1" w:rsidRDefault="002941ED" w:rsidP="005B480E">
      <w:pPr>
        <w:pStyle w:val="Heading1"/>
      </w:pPr>
      <w:bookmarkStart w:id="256" w:name="_Toc54541763"/>
      <w:bookmarkStart w:id="257" w:name="_Toc54541837"/>
      <w:bookmarkStart w:id="258" w:name="_Toc54542378"/>
      <w:bookmarkStart w:id="259" w:name="_Toc59112100"/>
      <w:bookmarkStart w:id="260" w:name="_Toc59112525"/>
      <w:r w:rsidRPr="004A0CC1">
        <w:t>4</w:t>
      </w:r>
      <w:r w:rsidR="006A767A">
        <w:t>.22</w:t>
      </w:r>
      <w:r w:rsidR="00451D6D" w:rsidRPr="004A0CC1">
        <w:t xml:space="preserve"> </w:t>
      </w:r>
      <w:r w:rsidR="00FF2982" w:rsidRPr="004A0CC1">
        <w:t>Performance Evaluation</w:t>
      </w:r>
      <w:bookmarkEnd w:id="256"/>
      <w:bookmarkEnd w:id="257"/>
      <w:bookmarkEnd w:id="258"/>
      <w:bookmarkEnd w:id="259"/>
      <w:bookmarkEnd w:id="260"/>
      <w:r w:rsidR="00FF2982" w:rsidRPr="004A0CC1">
        <w:t xml:space="preserve"> </w:t>
      </w:r>
    </w:p>
    <w:p w:rsidR="003B4AD1" w:rsidRPr="003B4AD1" w:rsidRDefault="003B4AD1" w:rsidP="003B4AD1">
      <w:pPr>
        <w:pStyle w:val="BodyText"/>
        <w:spacing w:line="360" w:lineRule="auto"/>
        <w:jc w:val="both"/>
        <w:rPr>
          <w:sz w:val="24"/>
        </w:rPr>
      </w:pPr>
      <w:r w:rsidRPr="003B4AD1">
        <w:rPr>
          <w:sz w:val="24"/>
        </w:rPr>
        <w:t>EVP HRD begins the performance evaluation of the employees of the company only at the end of every year.</w:t>
      </w:r>
      <w:r w:rsidR="00187ED6">
        <w:rPr>
          <w:sz w:val="24"/>
        </w:rPr>
        <w:t xml:space="preserve"> The forms of </w:t>
      </w:r>
      <w:r w:rsidR="00187ED6" w:rsidRPr="003B4AD1">
        <w:rPr>
          <w:sz w:val="24"/>
        </w:rPr>
        <w:t>Employee</w:t>
      </w:r>
      <w:r w:rsidR="00187ED6">
        <w:rPr>
          <w:sz w:val="24"/>
        </w:rPr>
        <w:t xml:space="preserve"> performance evaluation are</w:t>
      </w:r>
      <w:r w:rsidRPr="003B4AD1">
        <w:rPr>
          <w:sz w:val="24"/>
        </w:rPr>
        <w:t xml:space="preserve"> submitted to the heads of the agency. Moreover, the areas of development and the associated prepar</w:t>
      </w:r>
      <w:r w:rsidR="00187ED6">
        <w:rPr>
          <w:sz w:val="24"/>
        </w:rPr>
        <w:t xml:space="preserve">ation criteria for next year </w:t>
      </w:r>
      <w:r w:rsidR="00187ED6" w:rsidRPr="003B4AD1">
        <w:rPr>
          <w:sz w:val="24"/>
        </w:rPr>
        <w:t>also</w:t>
      </w:r>
      <w:r w:rsidRPr="003B4AD1">
        <w:rPr>
          <w:sz w:val="24"/>
        </w:rPr>
        <w:t xml:space="preserve"> listed. The appraisal forms were filled out correctly and then submitted back to the HR department.</w:t>
      </w:r>
    </w:p>
    <w:p w:rsidR="003B4AD1" w:rsidRPr="003B4AD1" w:rsidRDefault="003B4AD1" w:rsidP="003B4AD1">
      <w:pPr>
        <w:pStyle w:val="BodyText"/>
        <w:spacing w:line="360" w:lineRule="auto"/>
        <w:jc w:val="both"/>
        <w:rPr>
          <w:sz w:val="24"/>
        </w:rPr>
      </w:pPr>
    </w:p>
    <w:p w:rsidR="0066492B" w:rsidRPr="003B4AD1" w:rsidRDefault="003B4AD1" w:rsidP="003B4AD1">
      <w:pPr>
        <w:pStyle w:val="BodyText"/>
        <w:spacing w:line="360" w:lineRule="auto"/>
        <w:jc w:val="both"/>
        <w:rPr>
          <w:sz w:val="24"/>
        </w:rPr>
      </w:pPr>
      <w:r w:rsidRPr="003B4AD1">
        <w:rPr>
          <w:sz w:val="24"/>
        </w:rPr>
        <w:t>The training requirements listed in the appraisal forms are decided by the Principal Officer/AVP HRD to prepare an agreement for the NCC Bank training institute, where the head prepares the preliminary annual schedule. The training plan is carefully review by the head of administration involved and approved by the President / Managing Director.</w:t>
      </w:r>
    </w:p>
    <w:p w:rsidR="002E1A94" w:rsidRDefault="002E1A94" w:rsidP="002E1A94">
      <w:pPr>
        <w:keepNext/>
        <w:spacing w:line="360" w:lineRule="auto"/>
        <w:jc w:val="both"/>
      </w:pPr>
      <w:r>
        <w:rPr>
          <w:rFonts w:ascii="Times New Roman" w:hAnsi="Times New Roman" w:cs="Times New Roman"/>
          <w:noProof/>
          <w:color w:val="000000" w:themeColor="text1"/>
          <w:sz w:val="24"/>
          <w:szCs w:val="24"/>
        </w:rPr>
        <w:lastRenderedPageBreak/>
        <w:drawing>
          <wp:inline distT="0" distB="0" distL="0" distR="0">
            <wp:extent cx="5730208" cy="7565572"/>
            <wp:effectExtent l="19050" t="0" r="3842" b="0"/>
            <wp:docPr id="9" name="Picture 1" descr="C:\Users\user\Downloads\hrm-practice-in-ncc-bank-limited-3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hrm-practice-in-ncc-bank-limited-38-638.jpg"/>
                    <pic:cNvPicPr>
                      <a:picLocks noChangeAspect="1" noChangeArrowheads="1"/>
                    </pic:cNvPicPr>
                  </pic:nvPicPr>
                  <pic:blipFill>
                    <a:blip r:embed="rId18"/>
                    <a:srcRect/>
                    <a:stretch>
                      <a:fillRect/>
                    </a:stretch>
                  </pic:blipFill>
                  <pic:spPr bwMode="auto">
                    <a:xfrm>
                      <a:off x="0" y="0"/>
                      <a:ext cx="5731510" cy="7567291"/>
                    </a:xfrm>
                    <a:prstGeom prst="rect">
                      <a:avLst/>
                    </a:prstGeom>
                    <a:noFill/>
                    <a:ln w="9525">
                      <a:noFill/>
                      <a:miter lim="800000"/>
                      <a:headEnd/>
                      <a:tailEnd/>
                    </a:ln>
                  </pic:spPr>
                </pic:pic>
              </a:graphicData>
            </a:graphic>
          </wp:inline>
        </w:drawing>
      </w:r>
    </w:p>
    <w:p w:rsidR="005F1D60" w:rsidRPr="004A0CC1" w:rsidRDefault="002E1A94" w:rsidP="002E1A94">
      <w:pPr>
        <w:pStyle w:val="Caption"/>
        <w:jc w:val="both"/>
        <w:rPr>
          <w:rFonts w:ascii="Times New Roman" w:hAnsi="Times New Roman" w:cs="Times New Roman"/>
          <w:color w:val="002060"/>
          <w:sz w:val="40"/>
          <w:szCs w:val="24"/>
        </w:rPr>
      </w:pPr>
      <w:r>
        <w:t xml:space="preserve">                              </w:t>
      </w:r>
      <w:bookmarkStart w:id="261" w:name="_Toc54543495"/>
      <w:r w:rsidRPr="004A0CC1">
        <w:rPr>
          <w:color w:val="002060"/>
          <w:sz w:val="28"/>
        </w:rPr>
        <w:t xml:space="preserve">Figure: </w:t>
      </w:r>
      <w:r w:rsidR="00E37CF3" w:rsidRPr="004A0CC1">
        <w:rPr>
          <w:color w:val="002060"/>
          <w:sz w:val="28"/>
        </w:rPr>
        <w:fldChar w:fldCharType="begin"/>
      </w:r>
      <w:r w:rsidRPr="004A0CC1">
        <w:rPr>
          <w:color w:val="002060"/>
          <w:sz w:val="28"/>
        </w:rPr>
        <w:instrText xml:space="preserve"> SEQ Figure \* ARABIC </w:instrText>
      </w:r>
      <w:r w:rsidR="00E37CF3" w:rsidRPr="004A0CC1">
        <w:rPr>
          <w:color w:val="002060"/>
          <w:sz w:val="28"/>
        </w:rPr>
        <w:fldChar w:fldCharType="separate"/>
      </w:r>
      <w:r w:rsidRPr="004A0CC1">
        <w:rPr>
          <w:noProof/>
          <w:color w:val="002060"/>
          <w:sz w:val="28"/>
        </w:rPr>
        <w:t>4</w:t>
      </w:r>
      <w:r w:rsidR="00E37CF3" w:rsidRPr="004A0CC1">
        <w:rPr>
          <w:color w:val="002060"/>
          <w:sz w:val="28"/>
        </w:rPr>
        <w:fldChar w:fldCharType="end"/>
      </w:r>
      <w:r w:rsidRPr="004A0CC1">
        <w:rPr>
          <w:color w:val="002060"/>
          <w:sz w:val="28"/>
        </w:rPr>
        <w:t xml:space="preserve"> </w:t>
      </w:r>
      <w:r w:rsidR="006A767A">
        <w:rPr>
          <w:color w:val="002060"/>
          <w:sz w:val="28"/>
        </w:rPr>
        <w:t xml:space="preserve"> </w:t>
      </w:r>
      <w:r w:rsidR="006A767A" w:rsidRPr="004A0CC1">
        <w:rPr>
          <w:color w:val="002060"/>
          <w:sz w:val="28"/>
        </w:rPr>
        <w:t xml:space="preserve">Performance Appraisal </w:t>
      </w:r>
      <w:r w:rsidR="006A767A">
        <w:rPr>
          <w:color w:val="002060"/>
          <w:sz w:val="28"/>
        </w:rPr>
        <w:t xml:space="preserve">of </w:t>
      </w:r>
      <w:r w:rsidRPr="004A0CC1">
        <w:rPr>
          <w:color w:val="002060"/>
          <w:sz w:val="28"/>
        </w:rPr>
        <w:t xml:space="preserve">Management Trainee </w:t>
      </w:r>
      <w:bookmarkEnd w:id="261"/>
    </w:p>
    <w:p w:rsidR="00893740" w:rsidRPr="002E1A94" w:rsidRDefault="005F1D60" w:rsidP="002E1A9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2941ED" w:rsidRDefault="00387895" w:rsidP="00FB17D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941E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994D3E" w:rsidRDefault="006A767A" w:rsidP="005B480E">
      <w:pPr>
        <w:pStyle w:val="Heading1"/>
      </w:pPr>
      <w:bookmarkStart w:id="262" w:name="_Toc54541764"/>
      <w:bookmarkStart w:id="263" w:name="_Toc54541838"/>
      <w:bookmarkStart w:id="264" w:name="_Toc54542379"/>
      <w:bookmarkStart w:id="265" w:name="_Toc59112101"/>
      <w:bookmarkStart w:id="266" w:name="_Toc59112526"/>
      <w:r>
        <w:lastRenderedPageBreak/>
        <w:t>4.23</w:t>
      </w:r>
      <w:r w:rsidR="008F1EDF" w:rsidRPr="004A0CC1">
        <w:t xml:space="preserve"> NCCBL</w:t>
      </w:r>
      <w:r w:rsidR="00913114" w:rsidRPr="004A0CC1">
        <w:t xml:space="preserve"> </w:t>
      </w:r>
      <w:r w:rsidR="00983A07" w:rsidRPr="004A0CC1">
        <w:t xml:space="preserve">Compensation </w:t>
      </w:r>
      <w:bookmarkEnd w:id="262"/>
      <w:bookmarkEnd w:id="263"/>
      <w:bookmarkEnd w:id="264"/>
      <w:r w:rsidR="008F1EDF" w:rsidRPr="004A0CC1">
        <w:t>and Benefit</w:t>
      </w:r>
      <w:bookmarkEnd w:id="265"/>
      <w:bookmarkEnd w:id="266"/>
    </w:p>
    <w:p w:rsidR="00E94221" w:rsidRPr="00451389" w:rsidRDefault="00E94221" w:rsidP="00451389">
      <w:pPr>
        <w:spacing w:line="360" w:lineRule="auto"/>
        <w:jc w:val="both"/>
        <w:rPr>
          <w:rFonts w:ascii="Times New Roman" w:hAnsi="Times New Roman" w:cs="Times New Roman"/>
          <w:b/>
          <w:bCs/>
          <w:color w:val="2DA2BF" w:themeColor="accent1"/>
          <w:sz w:val="32"/>
          <w:szCs w:val="28"/>
        </w:rPr>
      </w:pPr>
    </w:p>
    <w:p w:rsidR="00451389" w:rsidRPr="00451389" w:rsidRDefault="00451389" w:rsidP="00451389">
      <w:pPr>
        <w:pStyle w:val="BodyText"/>
        <w:spacing w:line="360" w:lineRule="auto"/>
        <w:jc w:val="both"/>
        <w:rPr>
          <w:sz w:val="24"/>
        </w:rPr>
      </w:pPr>
      <w:r w:rsidRPr="00451389">
        <w:rPr>
          <w:sz w:val="24"/>
        </w:rPr>
        <w:t>NCC Bank Ltd gives its employees a lucrative pay package. NCC Bank ensures equal and equitable compensation plans focused on market demands and market standards. The NCC Bank compensation plan includes fair pay and comprehensive benefits packages are all structured to impact and encourage professional achievement. The compensation packages are divided    into two parts:</w:t>
      </w:r>
    </w:p>
    <w:p w:rsidR="00451389" w:rsidRPr="000C0E92" w:rsidRDefault="00451389" w:rsidP="00451389">
      <w:pPr>
        <w:pStyle w:val="BodyText"/>
        <w:spacing w:line="360" w:lineRule="auto"/>
        <w:jc w:val="both"/>
        <w:rPr>
          <w:b/>
          <w:sz w:val="24"/>
        </w:rPr>
      </w:pPr>
      <w:r w:rsidRPr="000C0E92">
        <w:rPr>
          <w:b/>
          <w:sz w:val="24"/>
        </w:rPr>
        <w:t>1. Direct Compensation</w:t>
      </w:r>
    </w:p>
    <w:p w:rsidR="00451389" w:rsidRPr="00451389" w:rsidRDefault="00451389" w:rsidP="00451389">
      <w:pPr>
        <w:pStyle w:val="BodyText"/>
        <w:spacing w:line="360" w:lineRule="auto"/>
        <w:jc w:val="both"/>
        <w:rPr>
          <w:sz w:val="24"/>
        </w:rPr>
      </w:pPr>
      <w:r w:rsidRPr="000C0E92">
        <w:rPr>
          <w:b/>
          <w:sz w:val="24"/>
        </w:rPr>
        <w:t>Salaries:</w:t>
      </w:r>
      <w:r w:rsidRPr="00451389">
        <w:rPr>
          <w:sz w:val="24"/>
        </w:rPr>
        <w:t xml:space="preserve"> NCC Bank Compensation provided a basic monthly salary. Moreover, the amount of salary is mentioned in the appointment letter. Besides, employee's salaries are reviewed on the annual basis according to their performance, and based on their performance the salary can adjust at the discretion of the bank.</w:t>
      </w:r>
    </w:p>
    <w:p w:rsidR="00451389" w:rsidRPr="00451389" w:rsidRDefault="00451389" w:rsidP="00451389">
      <w:pPr>
        <w:pStyle w:val="BodyText"/>
        <w:spacing w:line="360" w:lineRule="auto"/>
        <w:jc w:val="both"/>
        <w:rPr>
          <w:sz w:val="24"/>
        </w:rPr>
      </w:pPr>
      <w:r w:rsidRPr="000C0E92">
        <w:rPr>
          <w:b/>
          <w:sz w:val="24"/>
        </w:rPr>
        <w:t>Incentives:</w:t>
      </w:r>
      <w:r w:rsidRPr="00451389">
        <w:rPr>
          <w:sz w:val="24"/>
        </w:rPr>
        <w:t xml:space="preserve"> NCC Bank is focusing on the incentive they offer cash incentives that rely on bank revenues.</w:t>
      </w:r>
    </w:p>
    <w:p w:rsidR="00451389" w:rsidRPr="000C0E92" w:rsidRDefault="00451389" w:rsidP="00451389">
      <w:pPr>
        <w:pStyle w:val="BodyText"/>
        <w:spacing w:line="360" w:lineRule="auto"/>
        <w:jc w:val="both"/>
        <w:rPr>
          <w:b/>
          <w:sz w:val="24"/>
        </w:rPr>
      </w:pPr>
      <w:r w:rsidRPr="000C0E92">
        <w:rPr>
          <w:b/>
          <w:sz w:val="24"/>
        </w:rPr>
        <w:t>2. Indirect Compensation</w:t>
      </w:r>
    </w:p>
    <w:p w:rsidR="00451389" w:rsidRPr="00451389" w:rsidRDefault="00451389" w:rsidP="00451389">
      <w:pPr>
        <w:pStyle w:val="BodyText"/>
        <w:spacing w:line="360" w:lineRule="auto"/>
        <w:jc w:val="both"/>
        <w:rPr>
          <w:sz w:val="24"/>
        </w:rPr>
      </w:pPr>
      <w:r w:rsidRPr="000C0E92">
        <w:rPr>
          <w:b/>
          <w:sz w:val="24"/>
        </w:rPr>
        <w:t>Benefits</w:t>
      </w:r>
      <w:r w:rsidRPr="00451389">
        <w:rPr>
          <w:sz w:val="24"/>
        </w:rPr>
        <w:t>: NCC Bank shall provide its employees with indirect financial compensation benefits in nature, such as the Pension Scheme, the Discretionary Fund, the Bonus, etc.</w:t>
      </w:r>
    </w:p>
    <w:p w:rsidR="00451389" w:rsidRPr="00451389" w:rsidRDefault="00451389" w:rsidP="00451389">
      <w:pPr>
        <w:pStyle w:val="BodyText"/>
        <w:spacing w:line="360" w:lineRule="auto"/>
        <w:jc w:val="both"/>
        <w:rPr>
          <w:sz w:val="24"/>
        </w:rPr>
      </w:pPr>
      <w:r w:rsidRPr="000C0E92">
        <w:rPr>
          <w:b/>
          <w:sz w:val="24"/>
        </w:rPr>
        <w:t>Services:</w:t>
      </w:r>
      <w:r w:rsidRPr="00451389">
        <w:rPr>
          <w:sz w:val="24"/>
        </w:rPr>
        <w:t xml:space="preserve"> NCC Bank offers additional facilities and services to its employees, including house loans, transportation facilities, personal loans, car loan facilities, etc.</w:t>
      </w:r>
    </w:p>
    <w:p w:rsidR="00451389" w:rsidRPr="00451389" w:rsidRDefault="00451389" w:rsidP="00451389">
      <w:pPr>
        <w:pStyle w:val="BodyText"/>
        <w:spacing w:line="360" w:lineRule="auto"/>
        <w:jc w:val="both"/>
        <w:rPr>
          <w:sz w:val="24"/>
        </w:rPr>
      </w:pPr>
      <w:r w:rsidRPr="00451389">
        <w:rPr>
          <w:sz w:val="24"/>
        </w:rPr>
        <w:t>NCC Bank rewards its employee for their performance, it provides a certificate. It has some financial benefits and additional benefits also. For the compensation NCC Bank, every year has an increment for every employee according to performance. As the employee is categorized based on that the increment is given. The outstanding employee is getting the most increment and the employee whose performance is medium that employee is getting some sort of increment. In this way, all the employees are getting more or less increment. The employee who is doing poor performance they are not getting any benefit rather more emphasis is given in training, motivation. The employee who is performing poorly if they are motivated and guided then they will also do a better performance. So the compensation is based on result-oriented performance. By depending on this NCC Bank compensate its employees.</w:t>
      </w:r>
    </w:p>
    <w:p w:rsidR="00451389" w:rsidRPr="00451389" w:rsidRDefault="00451389" w:rsidP="00451389">
      <w:pPr>
        <w:spacing w:line="360" w:lineRule="auto"/>
        <w:jc w:val="both"/>
        <w:rPr>
          <w:rFonts w:ascii="Times New Roman" w:hAnsi="Times New Roman" w:cs="Times New Roman"/>
          <w:b/>
          <w:bCs/>
          <w:color w:val="2DA2BF" w:themeColor="accent1"/>
          <w:sz w:val="32"/>
          <w:szCs w:val="28"/>
        </w:rPr>
      </w:pPr>
    </w:p>
    <w:p w:rsidR="00451389" w:rsidRDefault="00451389" w:rsidP="006C3E09">
      <w:pPr>
        <w:spacing w:line="360" w:lineRule="auto"/>
        <w:jc w:val="both"/>
        <w:rPr>
          <w:rFonts w:ascii="Times New Roman" w:hAnsi="Times New Roman" w:cs="Times New Roman"/>
          <w:b/>
          <w:bCs/>
          <w:color w:val="2DA2BF" w:themeColor="accent1"/>
          <w:sz w:val="28"/>
          <w:szCs w:val="28"/>
        </w:rPr>
      </w:pPr>
    </w:p>
    <w:p w:rsidR="0024740E" w:rsidRPr="004A0CC1" w:rsidRDefault="002941ED" w:rsidP="005B480E">
      <w:pPr>
        <w:pStyle w:val="Heading1"/>
      </w:pPr>
      <w:bookmarkStart w:id="267" w:name="_Toc54541765"/>
      <w:bookmarkStart w:id="268" w:name="_Toc54541839"/>
      <w:bookmarkStart w:id="269" w:name="_Toc54542380"/>
      <w:bookmarkStart w:id="270" w:name="_Toc59112102"/>
      <w:bookmarkStart w:id="271" w:name="_Toc59112527"/>
      <w:r w:rsidRPr="004A0CC1">
        <w:lastRenderedPageBreak/>
        <w:t>4</w:t>
      </w:r>
      <w:r w:rsidR="006A767A">
        <w:t>.24</w:t>
      </w:r>
      <w:r w:rsidR="00451D6D" w:rsidRPr="004A0CC1">
        <w:t xml:space="preserve"> </w:t>
      </w:r>
      <w:r w:rsidR="0024740E" w:rsidRPr="004A0CC1">
        <w:t xml:space="preserve">Service Rule </w:t>
      </w:r>
      <w:r w:rsidR="008F1EDF" w:rsidRPr="004A0CC1">
        <w:t>of</w:t>
      </w:r>
      <w:r w:rsidR="0024740E" w:rsidRPr="004A0CC1">
        <w:t xml:space="preserve"> </w:t>
      </w:r>
      <w:r w:rsidR="00A255C8" w:rsidRPr="004A0CC1">
        <w:t>National Credit and Commerce</w:t>
      </w:r>
      <w:r w:rsidR="006228EE" w:rsidRPr="004A0CC1">
        <w:t xml:space="preserve"> Bank Limited</w:t>
      </w:r>
      <w:bookmarkEnd w:id="267"/>
      <w:bookmarkEnd w:id="268"/>
      <w:bookmarkEnd w:id="269"/>
      <w:bookmarkEnd w:id="270"/>
      <w:bookmarkEnd w:id="271"/>
      <w:r w:rsidR="006228EE" w:rsidRPr="004A0CC1">
        <w:t xml:space="preserve"> </w:t>
      </w:r>
    </w:p>
    <w:p w:rsidR="000C0E92" w:rsidRPr="000C0E92" w:rsidRDefault="000C0E92" w:rsidP="000C0E92">
      <w:pPr>
        <w:pStyle w:val="NormalWeb"/>
        <w:spacing w:before="0" w:beforeAutospacing="0" w:after="0" w:afterAutospacing="0" w:line="360" w:lineRule="auto"/>
        <w:jc w:val="both"/>
        <w:rPr>
          <w:color w:val="0E101A"/>
        </w:rPr>
      </w:pPr>
      <w:r w:rsidRPr="000C0E92">
        <w:rPr>
          <w:color w:val="0E101A"/>
        </w:rPr>
        <w:t>Service Rule is one of the basic factors of any organization. The Service Rule of the National Credit and Commerce Bank Limited was introduced in 1998. The regulations of service must be followed to take decisions on various issues relating to personnel, administrative or operational matters. Every employee of the organization shall abide by the rules and regulations of the service rule in respect of any matter such as pay scale, leave, retirement, etc.</w:t>
      </w:r>
    </w:p>
    <w:p w:rsidR="000C0E92" w:rsidRPr="000C0E92" w:rsidRDefault="000C0E92" w:rsidP="000C0E92">
      <w:pPr>
        <w:pStyle w:val="NormalWeb"/>
        <w:spacing w:before="0" w:beforeAutospacing="0" w:after="0" w:afterAutospacing="0" w:line="360" w:lineRule="auto"/>
        <w:jc w:val="both"/>
        <w:rPr>
          <w:color w:val="0E101A"/>
        </w:rPr>
      </w:pPr>
      <w:r w:rsidRPr="000C0E92">
        <w:rPr>
          <w:color w:val="0E101A"/>
        </w:rPr>
        <w:t>On the service rule of NCCBL, the three aspects are given much importance. These are: </w:t>
      </w:r>
    </w:p>
    <w:p w:rsidR="000C0E92" w:rsidRPr="000C0E92" w:rsidRDefault="000C0E92" w:rsidP="006E7959">
      <w:pPr>
        <w:numPr>
          <w:ilvl w:val="0"/>
          <w:numId w:val="26"/>
        </w:numPr>
        <w:spacing w:after="0" w:line="360" w:lineRule="auto"/>
        <w:jc w:val="both"/>
        <w:rPr>
          <w:rFonts w:ascii="Times New Roman" w:hAnsi="Times New Roman" w:cs="Times New Roman"/>
          <w:color w:val="0E101A"/>
          <w:sz w:val="24"/>
          <w:szCs w:val="24"/>
        </w:rPr>
      </w:pPr>
      <w:r w:rsidRPr="000C0E92">
        <w:rPr>
          <w:rFonts w:ascii="Times New Roman" w:hAnsi="Times New Roman" w:cs="Times New Roman"/>
          <w:color w:val="0E101A"/>
          <w:sz w:val="24"/>
          <w:szCs w:val="24"/>
        </w:rPr>
        <w:t>Transfer, Termination, Retirement, and Resignation</w:t>
      </w:r>
    </w:p>
    <w:p w:rsidR="000C0E92" w:rsidRPr="000C0E92" w:rsidRDefault="000C0E92" w:rsidP="006E7959">
      <w:pPr>
        <w:numPr>
          <w:ilvl w:val="0"/>
          <w:numId w:val="26"/>
        </w:numPr>
        <w:spacing w:after="0" w:line="360" w:lineRule="auto"/>
        <w:jc w:val="both"/>
        <w:rPr>
          <w:rFonts w:ascii="Times New Roman" w:hAnsi="Times New Roman" w:cs="Times New Roman"/>
          <w:color w:val="0E101A"/>
          <w:sz w:val="24"/>
          <w:szCs w:val="24"/>
        </w:rPr>
      </w:pPr>
      <w:r w:rsidRPr="000C0E92">
        <w:rPr>
          <w:rFonts w:ascii="Times New Roman" w:hAnsi="Times New Roman" w:cs="Times New Roman"/>
          <w:color w:val="0E101A"/>
          <w:sz w:val="24"/>
          <w:szCs w:val="24"/>
        </w:rPr>
        <w:t>General conditions of service( Pay Scale)</w:t>
      </w:r>
    </w:p>
    <w:p w:rsidR="000C0E92" w:rsidRPr="000C0E92" w:rsidRDefault="000C0E92" w:rsidP="006E7959">
      <w:pPr>
        <w:numPr>
          <w:ilvl w:val="0"/>
          <w:numId w:val="26"/>
        </w:numPr>
        <w:spacing w:after="0" w:line="360" w:lineRule="auto"/>
        <w:jc w:val="both"/>
        <w:rPr>
          <w:rFonts w:ascii="Times New Roman" w:hAnsi="Times New Roman" w:cs="Times New Roman"/>
          <w:color w:val="0E101A"/>
          <w:sz w:val="24"/>
          <w:szCs w:val="24"/>
        </w:rPr>
      </w:pPr>
      <w:r w:rsidRPr="000C0E92">
        <w:rPr>
          <w:rFonts w:ascii="Times New Roman" w:hAnsi="Times New Roman" w:cs="Times New Roman"/>
          <w:color w:val="0E101A"/>
          <w:sz w:val="24"/>
          <w:szCs w:val="24"/>
        </w:rPr>
        <w:t>Leave Rule</w:t>
      </w:r>
    </w:p>
    <w:p w:rsidR="000C0E92" w:rsidRPr="000C0E92" w:rsidRDefault="000C0E92" w:rsidP="000C0E92">
      <w:pPr>
        <w:pStyle w:val="NormalWeb"/>
        <w:spacing w:before="0" w:beforeAutospacing="0" w:after="0" w:afterAutospacing="0" w:line="360" w:lineRule="auto"/>
        <w:jc w:val="both"/>
        <w:rPr>
          <w:color w:val="0E101A"/>
        </w:rPr>
      </w:pPr>
      <w:r w:rsidRPr="000C0E92">
        <w:rPr>
          <w:color w:val="0E101A"/>
        </w:rPr>
        <w:t> </w:t>
      </w:r>
    </w:p>
    <w:p w:rsidR="000C0E92" w:rsidRPr="000C0E92" w:rsidRDefault="000C0E92" w:rsidP="000C0E92">
      <w:pPr>
        <w:pStyle w:val="NormalWeb"/>
        <w:spacing w:before="0" w:beforeAutospacing="0" w:after="0" w:afterAutospacing="0" w:line="360" w:lineRule="auto"/>
        <w:jc w:val="both"/>
        <w:rPr>
          <w:color w:val="0E101A"/>
        </w:rPr>
      </w:pPr>
    </w:p>
    <w:p w:rsidR="000C0E92" w:rsidRPr="000C0E92" w:rsidRDefault="000C0E92" w:rsidP="005B480E">
      <w:pPr>
        <w:pStyle w:val="Heading2"/>
      </w:pPr>
      <w:bookmarkStart w:id="272" w:name="_Toc59112103"/>
      <w:bookmarkStart w:id="273" w:name="_Toc59112528"/>
      <w:r w:rsidRPr="000C0E92">
        <w:t>4.24.1 Transfer, Termination, Retirement and Resignation</w:t>
      </w:r>
      <w:bookmarkEnd w:id="272"/>
      <w:bookmarkEnd w:id="273"/>
    </w:p>
    <w:p w:rsidR="000C0E92" w:rsidRPr="000C0E92" w:rsidRDefault="000C0E92" w:rsidP="000C0E92">
      <w:pPr>
        <w:pStyle w:val="NormalWeb"/>
        <w:spacing w:before="0" w:beforeAutospacing="0" w:after="0" w:afterAutospacing="0" w:line="360" w:lineRule="auto"/>
        <w:jc w:val="both"/>
        <w:rPr>
          <w:color w:val="0E101A"/>
        </w:rPr>
      </w:pPr>
    </w:p>
    <w:p w:rsidR="000C0E92" w:rsidRPr="000C0E92" w:rsidRDefault="000C0E92" w:rsidP="000C0E92">
      <w:pPr>
        <w:pStyle w:val="NormalWeb"/>
        <w:spacing w:before="0" w:beforeAutospacing="0" w:after="0" w:afterAutospacing="0" w:line="360" w:lineRule="auto"/>
        <w:jc w:val="both"/>
        <w:rPr>
          <w:color w:val="0E101A"/>
        </w:rPr>
      </w:pPr>
      <w:r w:rsidRPr="000C0E92">
        <w:rPr>
          <w:rStyle w:val="Strong"/>
          <w:color w:val="0E101A"/>
        </w:rPr>
        <w:t>Transfer: </w:t>
      </w:r>
      <w:r w:rsidRPr="000C0E92">
        <w:rPr>
          <w:color w:val="0E101A"/>
        </w:rPr>
        <w:t>According to Bangladesh Bank, the transfer rule is that employees will be transferred upon the completion of 3 years of service in the organization. No employee will be transferred within 3 years. Therefore, in NCCBL the transfer rule is that the employee will be transferred to another Branch/Office after completion of 3 years of service in any branch or department. Probation is there in NCCBL, if the management wants, they may transfer any employee at any time. However, no employee can stay in one branch or office for more than a minimum of 3 years.</w:t>
      </w:r>
    </w:p>
    <w:p w:rsidR="000C0E92" w:rsidRPr="000C0E92" w:rsidRDefault="000C0E92" w:rsidP="000C0E92">
      <w:pPr>
        <w:pStyle w:val="NormalWeb"/>
        <w:spacing w:before="0" w:beforeAutospacing="0" w:after="0" w:afterAutospacing="0" w:line="360" w:lineRule="auto"/>
        <w:jc w:val="both"/>
        <w:rPr>
          <w:color w:val="0E101A"/>
        </w:rPr>
      </w:pPr>
    </w:p>
    <w:p w:rsidR="000C0E92" w:rsidRPr="000C0E92" w:rsidRDefault="000C0E92" w:rsidP="000C0E92">
      <w:pPr>
        <w:pStyle w:val="NormalWeb"/>
        <w:spacing w:before="0" w:beforeAutospacing="0" w:after="0" w:afterAutospacing="0" w:line="360" w:lineRule="auto"/>
        <w:jc w:val="both"/>
        <w:rPr>
          <w:color w:val="0E101A"/>
        </w:rPr>
      </w:pPr>
      <w:r w:rsidRPr="000C0E92">
        <w:rPr>
          <w:rStyle w:val="Strong"/>
          <w:color w:val="0E101A"/>
        </w:rPr>
        <w:t>Termination:  </w:t>
      </w:r>
      <w:r w:rsidRPr="000C0E92">
        <w:rPr>
          <w:color w:val="0E101A"/>
        </w:rPr>
        <w:t>In NCCBL, the probationer or temporary staff member shall be liable for termination by the competent authority without assigning any justification after granting him one month's notice in writing or payment of one month's minimum salary, including dearness allowances (if any instead of such notice,) the probationer/temporary staff member shall not be entitled to any form of termination of service compensation</w:t>
      </w:r>
      <w:r w:rsidRPr="000C0E92">
        <w:rPr>
          <w:rStyle w:val="Strong"/>
          <w:color w:val="0E101A"/>
        </w:rPr>
        <w:t>.</w:t>
      </w:r>
    </w:p>
    <w:p w:rsidR="003131D3" w:rsidRPr="000C0E92" w:rsidRDefault="003131D3" w:rsidP="000C0E92">
      <w:pPr>
        <w:spacing w:line="360" w:lineRule="auto"/>
        <w:jc w:val="both"/>
        <w:rPr>
          <w:rFonts w:ascii="Times New Roman" w:hAnsi="Times New Roman" w:cs="Times New Roman"/>
          <w:b/>
          <w:bCs/>
          <w:color w:val="000000" w:themeColor="text1"/>
          <w:sz w:val="24"/>
          <w:szCs w:val="24"/>
        </w:rPr>
      </w:pPr>
    </w:p>
    <w:p w:rsidR="0024740E" w:rsidRPr="000C0E92" w:rsidRDefault="009B79F3" w:rsidP="000C0E92">
      <w:pPr>
        <w:spacing w:line="360" w:lineRule="auto"/>
        <w:jc w:val="both"/>
        <w:rPr>
          <w:rFonts w:ascii="Times New Roman" w:hAnsi="Times New Roman" w:cs="Times New Roman"/>
          <w:color w:val="000000" w:themeColor="text1"/>
          <w:sz w:val="24"/>
          <w:szCs w:val="24"/>
        </w:rPr>
      </w:pPr>
      <w:r w:rsidRPr="000C0E92">
        <w:rPr>
          <w:rFonts w:ascii="Times New Roman" w:hAnsi="Times New Roman" w:cs="Times New Roman"/>
          <w:b/>
          <w:bCs/>
          <w:color w:val="000000" w:themeColor="text1"/>
          <w:sz w:val="24"/>
          <w:szCs w:val="24"/>
        </w:rPr>
        <w:t xml:space="preserve">Retirement: </w:t>
      </w:r>
      <w:r w:rsidRPr="000C0E92">
        <w:rPr>
          <w:rFonts w:ascii="Times New Roman" w:hAnsi="Times New Roman" w:cs="Times New Roman"/>
          <w:color w:val="000000" w:themeColor="text1"/>
          <w:sz w:val="24"/>
          <w:szCs w:val="24"/>
        </w:rPr>
        <w:t xml:space="preserve">In </w:t>
      </w:r>
      <w:r w:rsidR="008F1EDF" w:rsidRPr="000C0E92">
        <w:rPr>
          <w:rFonts w:ascii="Times New Roman" w:hAnsi="Times New Roman" w:cs="Times New Roman"/>
          <w:color w:val="000000" w:themeColor="text1"/>
          <w:sz w:val="24"/>
          <w:szCs w:val="24"/>
        </w:rPr>
        <w:t>NCCBL,</w:t>
      </w:r>
      <w:r w:rsidRPr="000C0E92">
        <w:rPr>
          <w:rFonts w:ascii="Times New Roman" w:hAnsi="Times New Roman" w:cs="Times New Roman"/>
          <w:color w:val="000000" w:themeColor="text1"/>
          <w:sz w:val="24"/>
          <w:szCs w:val="24"/>
        </w:rPr>
        <w:t xml:space="preserve"> </w:t>
      </w:r>
      <w:r w:rsidR="00C47138" w:rsidRPr="000C0E92">
        <w:rPr>
          <w:rFonts w:ascii="Times New Roman" w:hAnsi="Times New Roman" w:cs="Times New Roman"/>
          <w:color w:val="000000" w:themeColor="text1"/>
          <w:sz w:val="24"/>
          <w:szCs w:val="24"/>
        </w:rPr>
        <w:t>e</w:t>
      </w:r>
      <w:r w:rsidR="00611412" w:rsidRPr="000C0E92">
        <w:rPr>
          <w:rFonts w:ascii="Times New Roman" w:hAnsi="Times New Roman" w:cs="Times New Roman"/>
          <w:color w:val="000000" w:themeColor="text1"/>
          <w:sz w:val="24"/>
          <w:szCs w:val="24"/>
        </w:rPr>
        <w:t xml:space="preserve">very employee shall retire from service. </w:t>
      </w:r>
      <w:r w:rsidR="000C1243" w:rsidRPr="000C0E92">
        <w:rPr>
          <w:rFonts w:ascii="Times New Roman" w:hAnsi="Times New Roman" w:cs="Times New Roman"/>
          <w:color w:val="000000" w:themeColor="text1"/>
          <w:sz w:val="24"/>
          <w:szCs w:val="24"/>
        </w:rPr>
        <w:t xml:space="preserve">The retirement conditions are </w:t>
      </w:r>
      <w:r w:rsidR="00AA123E" w:rsidRPr="000C0E92">
        <w:rPr>
          <w:rFonts w:ascii="Times New Roman" w:hAnsi="Times New Roman" w:cs="Times New Roman"/>
          <w:color w:val="000000" w:themeColor="text1"/>
          <w:sz w:val="24"/>
          <w:szCs w:val="24"/>
        </w:rPr>
        <w:t>that on</w:t>
      </w:r>
      <w:r w:rsidR="00611412" w:rsidRPr="000C0E92">
        <w:rPr>
          <w:rFonts w:ascii="Times New Roman" w:hAnsi="Times New Roman" w:cs="Times New Roman"/>
          <w:color w:val="000000" w:themeColor="text1"/>
          <w:sz w:val="24"/>
          <w:szCs w:val="24"/>
        </w:rPr>
        <w:t xml:space="preserve"> completion of 60(sixty) years of age. </w:t>
      </w:r>
      <w:r w:rsidR="00AA123E" w:rsidRPr="000C0E92">
        <w:rPr>
          <w:rFonts w:ascii="Times New Roman" w:hAnsi="Times New Roman" w:cs="Times New Roman"/>
          <w:color w:val="000000" w:themeColor="text1"/>
          <w:sz w:val="24"/>
          <w:szCs w:val="24"/>
        </w:rPr>
        <w:t>Besides a</w:t>
      </w:r>
      <w:r w:rsidR="00611412" w:rsidRPr="000C0E92">
        <w:rPr>
          <w:rFonts w:ascii="Times New Roman" w:hAnsi="Times New Roman" w:cs="Times New Roman"/>
          <w:color w:val="000000" w:themeColor="text1"/>
          <w:sz w:val="24"/>
          <w:szCs w:val="24"/>
        </w:rPr>
        <w:t xml:space="preserve">n employee may retire voluntarily after completion of 25 years of banking service including in NCCBL. </w:t>
      </w:r>
      <w:r w:rsidR="00EB273E" w:rsidRPr="000C0E92">
        <w:rPr>
          <w:rFonts w:ascii="Times New Roman" w:hAnsi="Times New Roman" w:cs="Times New Roman"/>
          <w:color w:val="000000" w:themeColor="text1"/>
          <w:sz w:val="24"/>
          <w:szCs w:val="24"/>
        </w:rPr>
        <w:t xml:space="preserve">In </w:t>
      </w:r>
      <w:r w:rsidR="008F1EDF" w:rsidRPr="000C0E92">
        <w:rPr>
          <w:rFonts w:ascii="Times New Roman" w:hAnsi="Times New Roman" w:cs="Times New Roman"/>
          <w:color w:val="000000" w:themeColor="text1"/>
          <w:sz w:val="24"/>
          <w:szCs w:val="24"/>
        </w:rPr>
        <w:t>NCCBL,</w:t>
      </w:r>
      <w:r w:rsidR="00EB273E" w:rsidRPr="000C0E92">
        <w:rPr>
          <w:rFonts w:ascii="Times New Roman" w:hAnsi="Times New Roman" w:cs="Times New Roman"/>
          <w:color w:val="000000" w:themeColor="text1"/>
          <w:sz w:val="24"/>
          <w:szCs w:val="24"/>
        </w:rPr>
        <w:t xml:space="preserve"> t</w:t>
      </w:r>
      <w:r w:rsidR="00611412" w:rsidRPr="000C0E92">
        <w:rPr>
          <w:rFonts w:ascii="Times New Roman" w:hAnsi="Times New Roman" w:cs="Times New Roman"/>
          <w:color w:val="000000" w:themeColor="text1"/>
          <w:sz w:val="24"/>
          <w:szCs w:val="24"/>
        </w:rPr>
        <w:t xml:space="preserve">he </w:t>
      </w:r>
      <w:r w:rsidR="00EB273E" w:rsidRPr="000C0E92">
        <w:rPr>
          <w:rFonts w:ascii="Times New Roman" w:hAnsi="Times New Roman" w:cs="Times New Roman"/>
          <w:color w:val="000000" w:themeColor="text1"/>
          <w:sz w:val="24"/>
          <w:szCs w:val="24"/>
        </w:rPr>
        <w:lastRenderedPageBreak/>
        <w:t>m</w:t>
      </w:r>
      <w:r w:rsidR="00611412" w:rsidRPr="000C0E92">
        <w:rPr>
          <w:rFonts w:ascii="Times New Roman" w:hAnsi="Times New Roman" w:cs="Times New Roman"/>
          <w:color w:val="000000" w:themeColor="text1"/>
          <w:sz w:val="24"/>
          <w:szCs w:val="24"/>
        </w:rPr>
        <w:t xml:space="preserve">anagement may also give </w:t>
      </w:r>
      <w:r w:rsidR="00EB273E" w:rsidRPr="000C0E92">
        <w:rPr>
          <w:rFonts w:ascii="Times New Roman" w:hAnsi="Times New Roman" w:cs="Times New Roman"/>
          <w:color w:val="000000" w:themeColor="text1"/>
          <w:sz w:val="24"/>
          <w:szCs w:val="24"/>
        </w:rPr>
        <w:t>r</w:t>
      </w:r>
      <w:r w:rsidR="00611412" w:rsidRPr="000C0E92">
        <w:rPr>
          <w:rFonts w:ascii="Times New Roman" w:hAnsi="Times New Roman" w:cs="Times New Roman"/>
          <w:color w:val="000000" w:themeColor="text1"/>
          <w:sz w:val="24"/>
          <w:szCs w:val="24"/>
        </w:rPr>
        <w:t>etirement to any employee if he or she has completed 25 years banking service</w:t>
      </w:r>
      <w:r w:rsidR="00EB273E" w:rsidRPr="000C0E92">
        <w:rPr>
          <w:rFonts w:ascii="Times New Roman" w:hAnsi="Times New Roman" w:cs="Times New Roman"/>
          <w:color w:val="000000" w:themeColor="text1"/>
          <w:sz w:val="24"/>
          <w:szCs w:val="24"/>
        </w:rPr>
        <w:t>.</w:t>
      </w:r>
      <w:r w:rsidR="00CE55C9" w:rsidRPr="000C0E92">
        <w:rPr>
          <w:rFonts w:ascii="Times New Roman" w:hAnsi="Times New Roman" w:cs="Times New Roman"/>
          <w:color w:val="000000" w:themeColor="text1"/>
          <w:sz w:val="24"/>
          <w:szCs w:val="24"/>
        </w:rPr>
        <w:t xml:space="preserve"> </w:t>
      </w:r>
      <w:r w:rsidR="00130327" w:rsidRPr="000C0E92">
        <w:rPr>
          <w:rFonts w:ascii="Times New Roman" w:hAnsi="Times New Roman" w:cs="Times New Roman"/>
          <w:color w:val="000000" w:themeColor="text1"/>
          <w:sz w:val="24"/>
          <w:szCs w:val="24"/>
        </w:rPr>
        <w:t>In retirement scheme o</w:t>
      </w:r>
      <w:r w:rsidR="00CE55C9" w:rsidRPr="000C0E92">
        <w:rPr>
          <w:rFonts w:ascii="Times New Roman" w:hAnsi="Times New Roman" w:cs="Times New Roman"/>
          <w:color w:val="000000" w:themeColor="text1"/>
          <w:sz w:val="24"/>
          <w:szCs w:val="24"/>
        </w:rPr>
        <w:t xml:space="preserve">f </w:t>
      </w:r>
      <w:r w:rsidR="00130327" w:rsidRPr="000C0E92">
        <w:rPr>
          <w:rFonts w:ascii="Times New Roman" w:hAnsi="Times New Roman" w:cs="Times New Roman"/>
          <w:color w:val="000000" w:themeColor="text1"/>
          <w:sz w:val="24"/>
          <w:szCs w:val="24"/>
        </w:rPr>
        <w:t>NC</w:t>
      </w:r>
      <w:r w:rsidR="00A255C8" w:rsidRPr="000C0E92">
        <w:rPr>
          <w:rFonts w:ascii="Times New Roman" w:hAnsi="Times New Roman" w:cs="Times New Roman"/>
          <w:color w:val="000000" w:themeColor="text1"/>
          <w:sz w:val="24"/>
          <w:szCs w:val="24"/>
        </w:rPr>
        <w:t>C</w:t>
      </w:r>
      <w:r w:rsidR="00130327" w:rsidRPr="000C0E92">
        <w:rPr>
          <w:rFonts w:ascii="Times New Roman" w:hAnsi="Times New Roman" w:cs="Times New Roman"/>
          <w:color w:val="000000" w:themeColor="text1"/>
          <w:sz w:val="24"/>
          <w:szCs w:val="24"/>
        </w:rPr>
        <w:t>BL</w:t>
      </w:r>
      <w:r w:rsidR="00C70C30" w:rsidRPr="000C0E92">
        <w:rPr>
          <w:rFonts w:ascii="Times New Roman" w:hAnsi="Times New Roman" w:cs="Times New Roman"/>
          <w:color w:val="000000" w:themeColor="text1"/>
          <w:sz w:val="24"/>
          <w:szCs w:val="24"/>
        </w:rPr>
        <w:t xml:space="preserve"> provide </w:t>
      </w:r>
      <w:r w:rsidR="007A2B5D" w:rsidRPr="000C0E92">
        <w:rPr>
          <w:rFonts w:ascii="Times New Roman" w:hAnsi="Times New Roman" w:cs="Times New Roman"/>
          <w:color w:val="000000" w:themeColor="text1"/>
          <w:sz w:val="24"/>
          <w:szCs w:val="24"/>
        </w:rPr>
        <w:t>benefits like gratuity</w:t>
      </w:r>
      <w:r w:rsidR="00C70C30" w:rsidRPr="000C0E92">
        <w:rPr>
          <w:rFonts w:ascii="Times New Roman" w:hAnsi="Times New Roman" w:cs="Times New Roman"/>
          <w:color w:val="000000" w:themeColor="text1"/>
          <w:sz w:val="24"/>
          <w:szCs w:val="24"/>
        </w:rPr>
        <w:t xml:space="preserve">, provident fund, </w:t>
      </w:r>
      <w:r w:rsidR="00240BF2" w:rsidRPr="000C0E92">
        <w:rPr>
          <w:rFonts w:ascii="Times New Roman" w:hAnsi="Times New Roman" w:cs="Times New Roman"/>
          <w:color w:val="000000" w:themeColor="text1"/>
          <w:sz w:val="24"/>
          <w:szCs w:val="24"/>
        </w:rPr>
        <w:t>health service benefit, earned leave benefit.</w:t>
      </w:r>
      <w:r w:rsidR="00C87CB9" w:rsidRPr="000C0E92">
        <w:rPr>
          <w:rFonts w:ascii="Times New Roman" w:hAnsi="Times New Roman" w:cs="Times New Roman"/>
          <w:color w:val="000000" w:themeColor="text1"/>
          <w:sz w:val="24"/>
          <w:szCs w:val="24"/>
        </w:rPr>
        <w:t xml:space="preserve"> </w:t>
      </w:r>
      <w:r w:rsidR="008F1EDF" w:rsidRPr="000C0E92">
        <w:rPr>
          <w:rFonts w:ascii="Times New Roman" w:hAnsi="Times New Roman" w:cs="Times New Roman"/>
          <w:color w:val="000000" w:themeColor="text1"/>
          <w:sz w:val="24"/>
          <w:szCs w:val="24"/>
        </w:rPr>
        <w:t>Also,</w:t>
      </w:r>
      <w:r w:rsidR="00C87CB9" w:rsidRPr="000C0E92">
        <w:rPr>
          <w:rFonts w:ascii="Times New Roman" w:hAnsi="Times New Roman" w:cs="Times New Roman"/>
          <w:color w:val="000000" w:themeColor="text1"/>
          <w:sz w:val="24"/>
          <w:szCs w:val="24"/>
        </w:rPr>
        <w:t xml:space="preserve"> provide designation wise car for the transport purpose.</w:t>
      </w:r>
      <w:r w:rsidR="00B15FDE" w:rsidRPr="000C0E92">
        <w:rPr>
          <w:rFonts w:ascii="Times New Roman" w:hAnsi="Times New Roman" w:cs="Times New Roman"/>
          <w:color w:val="000000" w:themeColor="text1"/>
          <w:sz w:val="24"/>
          <w:szCs w:val="24"/>
        </w:rPr>
        <w:t xml:space="preserve"> In every </w:t>
      </w:r>
      <w:r w:rsidR="008F1EDF" w:rsidRPr="000C0E92">
        <w:rPr>
          <w:rFonts w:ascii="Times New Roman" w:hAnsi="Times New Roman" w:cs="Times New Roman"/>
          <w:color w:val="000000" w:themeColor="text1"/>
          <w:sz w:val="24"/>
          <w:szCs w:val="24"/>
        </w:rPr>
        <w:t>month,</w:t>
      </w:r>
      <w:r w:rsidR="00B15FDE" w:rsidRPr="000C0E92">
        <w:rPr>
          <w:rFonts w:ascii="Times New Roman" w:hAnsi="Times New Roman" w:cs="Times New Roman"/>
          <w:color w:val="000000" w:themeColor="text1"/>
          <w:sz w:val="24"/>
          <w:szCs w:val="24"/>
        </w:rPr>
        <w:t xml:space="preserve"> a </w:t>
      </w:r>
      <w:r w:rsidR="00854991" w:rsidRPr="000C0E92">
        <w:rPr>
          <w:rFonts w:ascii="Times New Roman" w:hAnsi="Times New Roman" w:cs="Times New Roman"/>
          <w:color w:val="000000" w:themeColor="text1"/>
          <w:sz w:val="24"/>
          <w:szCs w:val="24"/>
        </w:rPr>
        <w:t xml:space="preserve">portion of installment is given from the salary. Later after </w:t>
      </w:r>
      <w:r w:rsidR="008F1EDF" w:rsidRPr="000C0E92">
        <w:rPr>
          <w:rFonts w:ascii="Times New Roman" w:hAnsi="Times New Roman" w:cs="Times New Roman"/>
          <w:color w:val="000000" w:themeColor="text1"/>
          <w:sz w:val="24"/>
          <w:szCs w:val="24"/>
        </w:rPr>
        <w:t>5month,</w:t>
      </w:r>
      <w:r w:rsidR="007D651D" w:rsidRPr="000C0E92">
        <w:rPr>
          <w:rFonts w:ascii="Times New Roman" w:hAnsi="Times New Roman" w:cs="Times New Roman"/>
          <w:color w:val="000000" w:themeColor="text1"/>
          <w:sz w:val="24"/>
          <w:szCs w:val="24"/>
        </w:rPr>
        <w:t xml:space="preserve"> that car becomes permanent to the employee </w:t>
      </w:r>
      <w:r w:rsidR="00EB5FD7" w:rsidRPr="000C0E92">
        <w:rPr>
          <w:rFonts w:ascii="Times New Roman" w:hAnsi="Times New Roman" w:cs="Times New Roman"/>
          <w:color w:val="000000" w:themeColor="text1"/>
          <w:sz w:val="24"/>
          <w:szCs w:val="24"/>
        </w:rPr>
        <w:t>and he / she can take it after his retirement.</w:t>
      </w:r>
    </w:p>
    <w:p w:rsidR="00B57E62" w:rsidRPr="000C0E92" w:rsidRDefault="00B57E62" w:rsidP="000C0E92">
      <w:pPr>
        <w:spacing w:line="360" w:lineRule="auto"/>
        <w:jc w:val="both"/>
        <w:rPr>
          <w:rFonts w:ascii="Times New Roman" w:hAnsi="Times New Roman" w:cs="Times New Roman"/>
          <w:color w:val="000000" w:themeColor="text1"/>
          <w:sz w:val="24"/>
          <w:szCs w:val="24"/>
        </w:rPr>
      </w:pPr>
    </w:p>
    <w:p w:rsidR="00B57E62" w:rsidRPr="000C0E92" w:rsidRDefault="008F1EDF" w:rsidP="000C0E92">
      <w:pPr>
        <w:spacing w:line="360" w:lineRule="auto"/>
        <w:jc w:val="both"/>
        <w:rPr>
          <w:rFonts w:ascii="Times New Roman" w:hAnsi="Times New Roman" w:cs="Times New Roman"/>
          <w:color w:val="000000" w:themeColor="text1"/>
          <w:sz w:val="24"/>
          <w:szCs w:val="24"/>
        </w:rPr>
      </w:pPr>
      <w:r w:rsidRPr="000C0E92">
        <w:rPr>
          <w:rFonts w:ascii="Times New Roman" w:hAnsi="Times New Roman" w:cs="Times New Roman"/>
          <w:b/>
          <w:bCs/>
          <w:color w:val="000000" w:themeColor="text1"/>
          <w:sz w:val="24"/>
          <w:szCs w:val="24"/>
        </w:rPr>
        <w:t>Resignation:</w:t>
      </w:r>
      <w:r w:rsidR="006C48E2" w:rsidRPr="000C0E92">
        <w:rPr>
          <w:rFonts w:ascii="Times New Roman" w:hAnsi="Times New Roman" w:cs="Times New Roman"/>
          <w:color w:val="000000" w:themeColor="text1"/>
          <w:sz w:val="24"/>
          <w:szCs w:val="24"/>
        </w:rPr>
        <w:t xml:space="preserve"> In NC</w:t>
      </w:r>
      <w:r w:rsidR="00CE55C9" w:rsidRPr="000C0E92">
        <w:rPr>
          <w:rFonts w:ascii="Times New Roman" w:hAnsi="Times New Roman" w:cs="Times New Roman"/>
          <w:color w:val="000000" w:themeColor="text1"/>
          <w:sz w:val="24"/>
          <w:szCs w:val="24"/>
        </w:rPr>
        <w:t>C</w:t>
      </w:r>
      <w:r w:rsidR="006C48E2" w:rsidRPr="000C0E92">
        <w:rPr>
          <w:rFonts w:ascii="Times New Roman" w:hAnsi="Times New Roman" w:cs="Times New Roman"/>
          <w:color w:val="000000" w:themeColor="text1"/>
          <w:sz w:val="24"/>
          <w:szCs w:val="24"/>
        </w:rPr>
        <w:t>BL</w:t>
      </w:r>
      <w:r w:rsidR="00CE55C9" w:rsidRPr="000C0E92">
        <w:rPr>
          <w:rFonts w:ascii="Times New Roman" w:hAnsi="Times New Roman" w:cs="Times New Roman"/>
          <w:color w:val="000000" w:themeColor="text1"/>
          <w:sz w:val="24"/>
          <w:szCs w:val="24"/>
        </w:rPr>
        <w:t xml:space="preserve"> </w:t>
      </w:r>
      <w:r w:rsidR="006C48E2" w:rsidRPr="000C0E92">
        <w:rPr>
          <w:rFonts w:ascii="Times New Roman" w:hAnsi="Times New Roman" w:cs="Times New Roman"/>
          <w:color w:val="000000" w:themeColor="text1"/>
          <w:sz w:val="24"/>
          <w:szCs w:val="24"/>
        </w:rPr>
        <w:t xml:space="preserve">for the </w:t>
      </w:r>
      <w:r w:rsidRPr="000C0E92">
        <w:rPr>
          <w:rFonts w:ascii="Times New Roman" w:hAnsi="Times New Roman" w:cs="Times New Roman"/>
          <w:color w:val="000000" w:themeColor="text1"/>
          <w:sz w:val="24"/>
          <w:szCs w:val="24"/>
        </w:rPr>
        <w:t>resignation,</w:t>
      </w:r>
      <w:r w:rsidR="006C48E2" w:rsidRPr="000C0E92">
        <w:rPr>
          <w:rFonts w:ascii="Times New Roman" w:hAnsi="Times New Roman" w:cs="Times New Roman"/>
          <w:color w:val="000000" w:themeColor="text1"/>
          <w:sz w:val="24"/>
          <w:szCs w:val="24"/>
        </w:rPr>
        <w:t xml:space="preserve"> employee can </w:t>
      </w:r>
      <w:r w:rsidR="00752155" w:rsidRPr="000C0E92">
        <w:rPr>
          <w:rFonts w:ascii="Times New Roman" w:hAnsi="Times New Roman" w:cs="Times New Roman"/>
          <w:color w:val="000000" w:themeColor="text1"/>
          <w:sz w:val="24"/>
          <w:szCs w:val="24"/>
        </w:rPr>
        <w:t xml:space="preserve">apply for </w:t>
      </w:r>
      <w:r w:rsidR="00CE55C9" w:rsidRPr="000C0E92">
        <w:rPr>
          <w:rFonts w:ascii="Times New Roman" w:hAnsi="Times New Roman" w:cs="Times New Roman"/>
          <w:color w:val="000000" w:themeColor="text1"/>
          <w:sz w:val="24"/>
          <w:szCs w:val="24"/>
        </w:rPr>
        <w:t xml:space="preserve">it </w:t>
      </w:r>
      <w:r w:rsidRPr="000C0E92">
        <w:rPr>
          <w:rFonts w:ascii="Times New Roman" w:hAnsi="Times New Roman" w:cs="Times New Roman"/>
          <w:color w:val="000000" w:themeColor="text1"/>
          <w:sz w:val="24"/>
          <w:szCs w:val="24"/>
        </w:rPr>
        <w:t>any time</w:t>
      </w:r>
      <w:r w:rsidR="00C772E4" w:rsidRPr="000C0E92">
        <w:rPr>
          <w:rFonts w:ascii="Times New Roman" w:hAnsi="Times New Roman" w:cs="Times New Roman"/>
          <w:color w:val="000000" w:themeColor="text1"/>
          <w:sz w:val="24"/>
          <w:szCs w:val="24"/>
        </w:rPr>
        <w:t xml:space="preserve">. </w:t>
      </w:r>
      <w:r w:rsidRPr="000C0E92">
        <w:rPr>
          <w:rFonts w:ascii="Times New Roman" w:hAnsi="Times New Roman" w:cs="Times New Roman"/>
          <w:color w:val="000000" w:themeColor="text1"/>
          <w:sz w:val="24"/>
          <w:szCs w:val="24"/>
        </w:rPr>
        <w:t>However,</w:t>
      </w:r>
      <w:r w:rsidR="00C772E4" w:rsidRPr="000C0E92">
        <w:rPr>
          <w:rFonts w:ascii="Times New Roman" w:hAnsi="Times New Roman" w:cs="Times New Roman"/>
          <w:color w:val="000000" w:themeColor="text1"/>
          <w:sz w:val="24"/>
          <w:szCs w:val="24"/>
        </w:rPr>
        <w:t xml:space="preserve"> they are not made immediately re</w:t>
      </w:r>
      <w:r w:rsidR="00177325" w:rsidRPr="000C0E92">
        <w:rPr>
          <w:rFonts w:ascii="Times New Roman" w:hAnsi="Times New Roman" w:cs="Times New Roman"/>
          <w:color w:val="000000" w:themeColor="text1"/>
          <w:sz w:val="24"/>
          <w:szCs w:val="24"/>
        </w:rPr>
        <w:t xml:space="preserve">lease </w:t>
      </w:r>
      <w:r w:rsidR="00CE55C9" w:rsidRPr="000C0E92">
        <w:rPr>
          <w:rFonts w:ascii="Times New Roman" w:hAnsi="Times New Roman" w:cs="Times New Roman"/>
          <w:color w:val="000000" w:themeColor="text1"/>
          <w:sz w:val="24"/>
          <w:szCs w:val="24"/>
        </w:rPr>
        <w:t>f</w:t>
      </w:r>
      <w:r w:rsidR="00C772E4" w:rsidRPr="000C0E92">
        <w:rPr>
          <w:rFonts w:ascii="Times New Roman" w:hAnsi="Times New Roman" w:cs="Times New Roman"/>
          <w:color w:val="000000" w:themeColor="text1"/>
          <w:sz w:val="24"/>
          <w:szCs w:val="24"/>
        </w:rPr>
        <w:t>rom the job.</w:t>
      </w:r>
      <w:r w:rsidR="00177325" w:rsidRPr="000C0E92">
        <w:rPr>
          <w:rFonts w:ascii="Times New Roman" w:hAnsi="Times New Roman" w:cs="Times New Roman"/>
          <w:color w:val="000000" w:themeColor="text1"/>
          <w:sz w:val="24"/>
          <w:szCs w:val="24"/>
        </w:rPr>
        <w:t xml:space="preserve"> When </w:t>
      </w:r>
      <w:r w:rsidR="000E795A" w:rsidRPr="000C0E92">
        <w:rPr>
          <w:rFonts w:ascii="Times New Roman" w:hAnsi="Times New Roman" w:cs="Times New Roman"/>
          <w:color w:val="000000" w:themeColor="text1"/>
          <w:sz w:val="24"/>
          <w:szCs w:val="24"/>
        </w:rPr>
        <w:t xml:space="preserve">a </w:t>
      </w:r>
      <w:r w:rsidR="00177325" w:rsidRPr="000C0E92">
        <w:rPr>
          <w:rFonts w:ascii="Times New Roman" w:hAnsi="Times New Roman" w:cs="Times New Roman"/>
          <w:color w:val="000000" w:themeColor="text1"/>
          <w:sz w:val="24"/>
          <w:szCs w:val="24"/>
        </w:rPr>
        <w:t xml:space="preserve">employee give a resignation letter </w:t>
      </w:r>
      <w:r w:rsidR="00FF301D" w:rsidRPr="000C0E92">
        <w:rPr>
          <w:rFonts w:ascii="Times New Roman" w:hAnsi="Times New Roman" w:cs="Times New Roman"/>
          <w:color w:val="000000" w:themeColor="text1"/>
          <w:sz w:val="24"/>
          <w:szCs w:val="24"/>
        </w:rPr>
        <w:t xml:space="preserve">after that an audit is done. </w:t>
      </w:r>
      <w:r w:rsidR="00C76213" w:rsidRPr="000C0E92">
        <w:rPr>
          <w:rFonts w:ascii="Times New Roman" w:hAnsi="Times New Roman" w:cs="Times New Roman"/>
          <w:color w:val="000000" w:themeColor="text1"/>
          <w:sz w:val="24"/>
          <w:szCs w:val="24"/>
        </w:rPr>
        <w:t xml:space="preserve">In this employee have to collect a release order </w:t>
      </w:r>
      <w:r w:rsidR="00A4091E" w:rsidRPr="000C0E92">
        <w:rPr>
          <w:rFonts w:ascii="Times New Roman" w:hAnsi="Times New Roman" w:cs="Times New Roman"/>
          <w:color w:val="000000" w:themeColor="text1"/>
          <w:sz w:val="24"/>
          <w:szCs w:val="24"/>
        </w:rPr>
        <w:t>from the Department which is related to his work</w:t>
      </w:r>
      <w:r w:rsidR="000E530E" w:rsidRPr="000C0E92">
        <w:rPr>
          <w:rFonts w:ascii="Times New Roman" w:hAnsi="Times New Roman" w:cs="Times New Roman"/>
          <w:color w:val="000000" w:themeColor="text1"/>
          <w:sz w:val="24"/>
          <w:szCs w:val="24"/>
        </w:rPr>
        <w:t xml:space="preserve"> </w:t>
      </w:r>
      <w:r w:rsidRPr="000C0E92">
        <w:rPr>
          <w:rFonts w:ascii="Times New Roman" w:hAnsi="Times New Roman" w:cs="Times New Roman"/>
          <w:color w:val="000000" w:themeColor="text1"/>
          <w:sz w:val="24"/>
          <w:szCs w:val="24"/>
        </w:rPr>
        <w:t>and</w:t>
      </w:r>
      <w:r w:rsidR="000E530E" w:rsidRPr="000C0E92">
        <w:rPr>
          <w:rFonts w:ascii="Times New Roman" w:hAnsi="Times New Roman" w:cs="Times New Roman"/>
          <w:color w:val="000000" w:themeColor="text1"/>
          <w:sz w:val="24"/>
          <w:szCs w:val="24"/>
        </w:rPr>
        <w:t xml:space="preserve"> to get a clearance certificate from the </w:t>
      </w:r>
      <w:r w:rsidRPr="000C0E92">
        <w:rPr>
          <w:rFonts w:ascii="Times New Roman" w:hAnsi="Times New Roman" w:cs="Times New Roman"/>
          <w:color w:val="000000" w:themeColor="text1"/>
          <w:sz w:val="24"/>
          <w:szCs w:val="24"/>
        </w:rPr>
        <w:t>previous job</w:t>
      </w:r>
      <w:r w:rsidR="000E530E" w:rsidRPr="000C0E92">
        <w:rPr>
          <w:rFonts w:ascii="Times New Roman" w:hAnsi="Times New Roman" w:cs="Times New Roman"/>
          <w:color w:val="000000" w:themeColor="text1"/>
          <w:sz w:val="24"/>
          <w:szCs w:val="24"/>
        </w:rPr>
        <w:t xml:space="preserve"> place. </w:t>
      </w:r>
      <w:r w:rsidR="00B139FB" w:rsidRPr="000C0E92">
        <w:rPr>
          <w:rFonts w:ascii="Times New Roman" w:hAnsi="Times New Roman" w:cs="Times New Roman"/>
          <w:color w:val="000000" w:themeColor="text1"/>
          <w:sz w:val="24"/>
          <w:szCs w:val="24"/>
        </w:rPr>
        <w:t xml:space="preserve">Normally before one </w:t>
      </w:r>
      <w:r w:rsidRPr="000C0E92">
        <w:rPr>
          <w:rFonts w:ascii="Times New Roman" w:hAnsi="Times New Roman" w:cs="Times New Roman"/>
          <w:color w:val="000000" w:themeColor="text1"/>
          <w:sz w:val="24"/>
          <w:szCs w:val="24"/>
        </w:rPr>
        <w:t>month,</w:t>
      </w:r>
      <w:r w:rsidR="00B139FB" w:rsidRPr="000C0E92">
        <w:rPr>
          <w:rFonts w:ascii="Times New Roman" w:hAnsi="Times New Roman" w:cs="Times New Roman"/>
          <w:color w:val="000000" w:themeColor="text1"/>
          <w:sz w:val="24"/>
          <w:szCs w:val="24"/>
        </w:rPr>
        <w:t xml:space="preserve"> </w:t>
      </w:r>
      <w:r w:rsidRPr="000C0E92">
        <w:rPr>
          <w:rFonts w:ascii="Times New Roman" w:hAnsi="Times New Roman" w:cs="Times New Roman"/>
          <w:color w:val="000000" w:themeColor="text1"/>
          <w:sz w:val="24"/>
          <w:szCs w:val="24"/>
        </w:rPr>
        <w:t>an employee has</w:t>
      </w:r>
      <w:r w:rsidR="00B139FB" w:rsidRPr="000C0E92">
        <w:rPr>
          <w:rFonts w:ascii="Times New Roman" w:hAnsi="Times New Roman" w:cs="Times New Roman"/>
          <w:color w:val="000000" w:themeColor="text1"/>
          <w:sz w:val="24"/>
          <w:szCs w:val="24"/>
        </w:rPr>
        <w:t xml:space="preserve"> to notify </w:t>
      </w:r>
      <w:r w:rsidRPr="000C0E92">
        <w:rPr>
          <w:rFonts w:ascii="Times New Roman" w:hAnsi="Times New Roman" w:cs="Times New Roman"/>
          <w:color w:val="000000" w:themeColor="text1"/>
          <w:sz w:val="24"/>
          <w:szCs w:val="24"/>
        </w:rPr>
        <w:t>that,</w:t>
      </w:r>
      <w:r w:rsidR="00B139FB" w:rsidRPr="000C0E92">
        <w:rPr>
          <w:rFonts w:ascii="Times New Roman" w:hAnsi="Times New Roman" w:cs="Times New Roman"/>
          <w:color w:val="000000" w:themeColor="text1"/>
          <w:sz w:val="24"/>
          <w:szCs w:val="24"/>
        </w:rPr>
        <w:t xml:space="preserve"> he /she wants to resign.</w:t>
      </w:r>
      <w:r w:rsidR="0064471A" w:rsidRPr="000C0E92">
        <w:rPr>
          <w:rFonts w:ascii="Times New Roman" w:hAnsi="Times New Roman" w:cs="Times New Roman"/>
          <w:color w:val="000000" w:themeColor="text1"/>
          <w:sz w:val="24"/>
          <w:szCs w:val="24"/>
        </w:rPr>
        <w:t xml:space="preserve"> If the </w:t>
      </w:r>
      <w:r w:rsidRPr="000C0E92">
        <w:rPr>
          <w:rFonts w:ascii="Times New Roman" w:hAnsi="Times New Roman" w:cs="Times New Roman"/>
          <w:color w:val="000000" w:themeColor="text1"/>
          <w:sz w:val="24"/>
          <w:szCs w:val="24"/>
        </w:rPr>
        <w:t>employee wants</w:t>
      </w:r>
      <w:r w:rsidR="0064471A" w:rsidRPr="000C0E92">
        <w:rPr>
          <w:rFonts w:ascii="Times New Roman" w:hAnsi="Times New Roman" w:cs="Times New Roman"/>
          <w:color w:val="000000" w:themeColor="text1"/>
          <w:sz w:val="24"/>
          <w:szCs w:val="24"/>
        </w:rPr>
        <w:t xml:space="preserve"> </w:t>
      </w:r>
      <w:r w:rsidR="00033553" w:rsidRPr="000C0E92">
        <w:rPr>
          <w:rFonts w:ascii="Times New Roman" w:hAnsi="Times New Roman" w:cs="Times New Roman"/>
          <w:color w:val="000000" w:themeColor="text1"/>
          <w:sz w:val="24"/>
          <w:szCs w:val="24"/>
        </w:rPr>
        <w:t xml:space="preserve">to resign by today then </w:t>
      </w:r>
      <w:r w:rsidR="006A5C14" w:rsidRPr="000C0E92">
        <w:rPr>
          <w:rFonts w:ascii="Times New Roman" w:hAnsi="Times New Roman" w:cs="Times New Roman"/>
          <w:color w:val="000000" w:themeColor="text1"/>
          <w:sz w:val="24"/>
          <w:szCs w:val="24"/>
        </w:rPr>
        <w:t xml:space="preserve">the </w:t>
      </w:r>
      <w:r w:rsidRPr="000C0E92">
        <w:rPr>
          <w:rFonts w:ascii="Times New Roman" w:hAnsi="Times New Roman" w:cs="Times New Roman"/>
          <w:color w:val="000000" w:themeColor="text1"/>
          <w:sz w:val="24"/>
          <w:szCs w:val="24"/>
        </w:rPr>
        <w:t>employee has</w:t>
      </w:r>
      <w:r w:rsidR="006A5C14" w:rsidRPr="000C0E92">
        <w:rPr>
          <w:rFonts w:ascii="Times New Roman" w:hAnsi="Times New Roman" w:cs="Times New Roman"/>
          <w:color w:val="000000" w:themeColor="text1"/>
          <w:sz w:val="24"/>
          <w:szCs w:val="24"/>
        </w:rPr>
        <w:t xml:space="preserve"> to collect the release order</w:t>
      </w:r>
      <w:r w:rsidR="00384A0A" w:rsidRPr="000C0E92">
        <w:rPr>
          <w:rFonts w:ascii="Times New Roman" w:hAnsi="Times New Roman" w:cs="Times New Roman"/>
          <w:color w:val="000000" w:themeColor="text1"/>
          <w:sz w:val="24"/>
          <w:szCs w:val="24"/>
        </w:rPr>
        <w:t xml:space="preserve"> from cost finance department</w:t>
      </w:r>
      <w:r w:rsidR="009250A8" w:rsidRPr="000C0E92">
        <w:rPr>
          <w:rFonts w:ascii="Times New Roman" w:hAnsi="Times New Roman" w:cs="Times New Roman"/>
          <w:color w:val="000000" w:themeColor="text1"/>
          <w:sz w:val="24"/>
          <w:szCs w:val="24"/>
        </w:rPr>
        <w:t>.</w:t>
      </w:r>
      <w:r w:rsidR="00CE55C9" w:rsidRPr="000C0E92">
        <w:rPr>
          <w:rFonts w:ascii="Times New Roman" w:hAnsi="Times New Roman" w:cs="Times New Roman"/>
          <w:color w:val="000000" w:themeColor="text1"/>
          <w:sz w:val="24"/>
          <w:szCs w:val="24"/>
        </w:rPr>
        <w:t xml:space="preserve"> </w:t>
      </w:r>
      <w:r w:rsidR="00862A87" w:rsidRPr="000C0E92">
        <w:rPr>
          <w:rFonts w:ascii="Times New Roman" w:hAnsi="Times New Roman" w:cs="Times New Roman"/>
          <w:color w:val="000000" w:themeColor="text1"/>
          <w:sz w:val="24"/>
          <w:szCs w:val="24"/>
        </w:rPr>
        <w:t xml:space="preserve">The employee may, however, pay the Bank an amount equivalent to his </w:t>
      </w:r>
      <w:r w:rsidR="0064471A" w:rsidRPr="000C0E92">
        <w:rPr>
          <w:rFonts w:ascii="Times New Roman" w:hAnsi="Times New Roman" w:cs="Times New Roman"/>
          <w:color w:val="000000" w:themeColor="text1"/>
          <w:sz w:val="24"/>
          <w:szCs w:val="24"/>
        </w:rPr>
        <w:t xml:space="preserve">one </w:t>
      </w:r>
      <w:r w:rsidR="00CE55C9" w:rsidRPr="000C0E92">
        <w:rPr>
          <w:rFonts w:ascii="Times New Roman" w:hAnsi="Times New Roman" w:cs="Times New Roman"/>
          <w:color w:val="000000" w:themeColor="text1"/>
          <w:sz w:val="24"/>
          <w:szCs w:val="24"/>
        </w:rPr>
        <w:t xml:space="preserve"> </w:t>
      </w:r>
      <w:r w:rsidR="00862A87" w:rsidRPr="000C0E92">
        <w:rPr>
          <w:rFonts w:ascii="Times New Roman" w:hAnsi="Times New Roman" w:cs="Times New Roman"/>
          <w:color w:val="000000" w:themeColor="text1"/>
          <w:sz w:val="24"/>
          <w:szCs w:val="24"/>
        </w:rPr>
        <w:t xml:space="preserve"> months' substantive pay in lieu of notice period</w:t>
      </w:r>
      <w:r w:rsidR="0064471A" w:rsidRPr="000C0E92">
        <w:rPr>
          <w:rFonts w:ascii="Times New Roman" w:hAnsi="Times New Roman" w:cs="Times New Roman"/>
          <w:color w:val="000000" w:themeColor="text1"/>
          <w:sz w:val="24"/>
          <w:szCs w:val="24"/>
        </w:rPr>
        <w:t xml:space="preserve">. </w:t>
      </w:r>
    </w:p>
    <w:p w:rsidR="0024740E" w:rsidRPr="000C0E92" w:rsidRDefault="0024740E" w:rsidP="000C0E92">
      <w:pPr>
        <w:spacing w:line="360" w:lineRule="auto"/>
        <w:jc w:val="both"/>
        <w:rPr>
          <w:rFonts w:ascii="Times New Roman" w:hAnsi="Times New Roman" w:cs="Times New Roman"/>
          <w:b/>
          <w:bCs/>
          <w:color w:val="2DA2BF" w:themeColor="accent1"/>
          <w:sz w:val="24"/>
          <w:szCs w:val="24"/>
        </w:rPr>
      </w:pPr>
    </w:p>
    <w:p w:rsidR="008F2064" w:rsidRDefault="008F2064" w:rsidP="008F3940">
      <w:pPr>
        <w:spacing w:line="360" w:lineRule="auto"/>
        <w:jc w:val="both"/>
        <w:rPr>
          <w:rFonts w:ascii="Times New Roman" w:hAnsi="Times New Roman" w:cs="Times New Roman"/>
          <w:b/>
          <w:bCs/>
          <w:color w:val="2DA2BF" w:themeColor="accent1"/>
          <w:sz w:val="28"/>
          <w:szCs w:val="28"/>
        </w:rPr>
      </w:pPr>
    </w:p>
    <w:p w:rsidR="008F3940" w:rsidRPr="006A767A" w:rsidRDefault="002941ED" w:rsidP="005B480E">
      <w:pPr>
        <w:pStyle w:val="Heading2"/>
      </w:pPr>
      <w:bookmarkStart w:id="274" w:name="_Toc54541767"/>
      <w:bookmarkStart w:id="275" w:name="_Toc54541841"/>
      <w:bookmarkStart w:id="276" w:name="_Toc54542382"/>
      <w:bookmarkStart w:id="277" w:name="_Toc59112104"/>
      <w:bookmarkStart w:id="278" w:name="_Toc59112529"/>
      <w:r w:rsidRPr="006A767A">
        <w:t>4</w:t>
      </w:r>
      <w:r w:rsidR="006A767A" w:rsidRPr="006A767A">
        <w:t>.24</w:t>
      </w:r>
      <w:r w:rsidR="00451D6D" w:rsidRPr="006A767A">
        <w:t xml:space="preserve">.2 </w:t>
      </w:r>
      <w:r w:rsidR="003159D9" w:rsidRPr="006A767A">
        <w:t xml:space="preserve">General Conditions of </w:t>
      </w:r>
      <w:r w:rsidR="008F3940" w:rsidRPr="006A767A">
        <w:t>Service</w:t>
      </w:r>
      <w:bookmarkEnd w:id="274"/>
      <w:bookmarkEnd w:id="275"/>
      <w:bookmarkEnd w:id="276"/>
      <w:bookmarkEnd w:id="277"/>
      <w:bookmarkEnd w:id="278"/>
      <w:r w:rsidR="008F3940" w:rsidRPr="006A767A">
        <w:t xml:space="preserve"> </w:t>
      </w:r>
    </w:p>
    <w:p w:rsidR="005D7946" w:rsidRPr="005D7946" w:rsidRDefault="00CD127D" w:rsidP="005D7946">
      <w:pPr>
        <w:spacing w:line="360" w:lineRule="auto"/>
        <w:jc w:val="both"/>
        <w:rPr>
          <w:rFonts w:ascii="Cambria" w:hAnsi="Cambria" w:cs="Times New Roman"/>
          <w:b/>
          <w:bCs/>
          <w:color w:val="002060"/>
          <w:sz w:val="28"/>
          <w:szCs w:val="28"/>
        </w:rPr>
      </w:pPr>
      <w:r>
        <w:rPr>
          <w:rFonts w:ascii="Cambria" w:hAnsi="Cambria" w:cs="Times New Roman"/>
          <w:b/>
          <w:bCs/>
          <w:color w:val="002060"/>
          <w:sz w:val="28"/>
          <w:szCs w:val="28"/>
        </w:rPr>
        <w:t xml:space="preserve"> Nature of </w:t>
      </w:r>
      <w:r w:rsidR="0024740E" w:rsidRPr="009F5764">
        <w:rPr>
          <w:rFonts w:ascii="Cambria" w:hAnsi="Cambria" w:cs="Times New Roman"/>
          <w:b/>
          <w:bCs/>
          <w:color w:val="002060"/>
          <w:sz w:val="28"/>
          <w:szCs w:val="28"/>
        </w:rPr>
        <w:t xml:space="preserve">Pay Scale </w:t>
      </w:r>
    </w:p>
    <w:p w:rsidR="008F3940" w:rsidRPr="000C0E92" w:rsidRDefault="000C0E92" w:rsidP="000C0E92">
      <w:pPr>
        <w:spacing w:line="360" w:lineRule="auto"/>
        <w:jc w:val="both"/>
        <w:rPr>
          <w:rFonts w:ascii="Times New Roman" w:hAnsi="Times New Roman" w:cs="Times New Roman"/>
          <w:color w:val="000000" w:themeColor="text1"/>
          <w:sz w:val="24"/>
          <w:szCs w:val="32"/>
        </w:rPr>
      </w:pPr>
      <w:r w:rsidRPr="000C0E92">
        <w:rPr>
          <w:rFonts w:ascii="Times New Roman" w:hAnsi="Times New Roman" w:cs="Times New Roman"/>
          <w:color w:val="000000" w:themeColor="text1"/>
          <w:sz w:val="24"/>
          <w:szCs w:val="32"/>
        </w:rPr>
        <w:t>The term Pay scale means the scale of pay, which is drawn by way of an employee every following month. The pay scale is structured according to the designation. From every designation, the pay structure is divided into 3 parts. Like as the assistant officer has 3 pay structure category, some AO will get 28000, another pay scale is 32000 and another is 36000. From every designation, there is a 3-category pay structure. As the AO gets 28000 in a year, after one year they will get an increment. After getting this increment they will go to the second scale and the salary will be 32000 and after 3-year automatic promotion to be given. For every designation, there is a promotion, for the promotion they have to give the exam. NCCBL revised their pay scale from time to time and the Board of Directors permitted the pay scale.</w:t>
      </w:r>
    </w:p>
    <w:p w:rsidR="000C0E92" w:rsidRDefault="006A767A" w:rsidP="005B480E">
      <w:pPr>
        <w:pStyle w:val="Heading2"/>
      </w:pPr>
      <w:bookmarkStart w:id="279" w:name="_Toc54541768"/>
      <w:bookmarkStart w:id="280" w:name="_Toc54541842"/>
      <w:bookmarkStart w:id="281" w:name="_Toc54542383"/>
      <w:bookmarkStart w:id="282" w:name="_Toc59112105"/>
      <w:bookmarkStart w:id="283" w:name="_Toc59112530"/>
      <w:r w:rsidRPr="000C0E92">
        <w:lastRenderedPageBreak/>
        <w:t>4.24</w:t>
      </w:r>
      <w:r w:rsidR="008F1EDF" w:rsidRPr="000C0E92">
        <w:t>.3 Employee</w:t>
      </w:r>
      <w:r w:rsidR="00E16705" w:rsidRPr="000C0E92">
        <w:t xml:space="preserve"> Benefits </w:t>
      </w:r>
      <w:r w:rsidR="008F1EDF" w:rsidRPr="000C0E92">
        <w:t>and</w:t>
      </w:r>
      <w:r w:rsidR="00E16705" w:rsidRPr="000C0E92">
        <w:t xml:space="preserve"> </w:t>
      </w:r>
      <w:r w:rsidR="00364547" w:rsidRPr="000C0E92">
        <w:t>Facility</w:t>
      </w:r>
      <w:bookmarkEnd w:id="279"/>
      <w:bookmarkEnd w:id="280"/>
      <w:bookmarkEnd w:id="281"/>
      <w:bookmarkEnd w:id="282"/>
      <w:bookmarkEnd w:id="283"/>
      <w:r w:rsidR="00364547" w:rsidRPr="000C0E92">
        <w:t xml:space="preserve"> </w:t>
      </w:r>
      <w:bookmarkStart w:id="284" w:name="_Toc54541769"/>
      <w:bookmarkStart w:id="285" w:name="_Toc54541843"/>
      <w:bookmarkStart w:id="286" w:name="_Toc54542384"/>
    </w:p>
    <w:p w:rsidR="000C0E92" w:rsidRPr="000C0E92" w:rsidRDefault="000C0E92" w:rsidP="000C0E92"/>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r w:rsidRPr="000C0E92">
        <w:rPr>
          <w:rFonts w:ascii="Times New Roman" w:eastAsia="Times New Roman" w:hAnsi="Times New Roman" w:cs="Times New Roman"/>
          <w:color w:val="0E101A"/>
          <w:sz w:val="24"/>
          <w:szCs w:val="24"/>
        </w:rPr>
        <w:t>NCC Bank Limited believes in imparting knowledgeable customer service as well as enough benefits to the employees to their satisfaction.</w:t>
      </w:r>
      <w:r>
        <w:rPr>
          <w:rFonts w:ascii="Times New Roman" w:eastAsia="Times New Roman" w:hAnsi="Times New Roman" w:cs="Times New Roman"/>
          <w:color w:val="0E101A"/>
          <w:sz w:val="24"/>
          <w:szCs w:val="24"/>
        </w:rPr>
        <w:t xml:space="preserve"> </w:t>
      </w:r>
      <w:r w:rsidRPr="000C0E92">
        <w:rPr>
          <w:rFonts w:ascii="Times New Roman" w:eastAsia="Times New Roman" w:hAnsi="Times New Roman" w:cs="Times New Roman"/>
          <w:color w:val="0E101A"/>
          <w:sz w:val="24"/>
          <w:szCs w:val="24"/>
        </w:rPr>
        <w:t>The benefits and facilities provided by the bank to the employee are given below: </w:t>
      </w: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Default="000C0E92" w:rsidP="000C0E92">
      <w:pPr>
        <w:spacing w:after="0" w:line="360" w:lineRule="auto"/>
        <w:jc w:val="both"/>
        <w:rPr>
          <w:rFonts w:ascii="Times New Roman" w:eastAsia="Times New Roman" w:hAnsi="Times New Roman" w:cs="Times New Roman"/>
          <w:color w:val="0E101A"/>
          <w:sz w:val="24"/>
          <w:szCs w:val="24"/>
        </w:rPr>
      </w:pPr>
      <w:r w:rsidRPr="000C0E92">
        <w:rPr>
          <w:rFonts w:ascii="Times New Roman" w:eastAsia="Times New Roman" w:hAnsi="Times New Roman" w:cs="Times New Roman"/>
          <w:b/>
          <w:bCs/>
          <w:color w:val="0E101A"/>
          <w:sz w:val="24"/>
          <w:szCs w:val="24"/>
        </w:rPr>
        <w:t>Bonus: </w:t>
      </w:r>
      <w:r w:rsidRPr="000C0E92">
        <w:rPr>
          <w:rFonts w:ascii="Times New Roman" w:eastAsia="Times New Roman" w:hAnsi="Times New Roman" w:cs="Times New Roman"/>
          <w:color w:val="0E101A"/>
          <w:sz w:val="24"/>
          <w:szCs w:val="24"/>
        </w:rPr>
        <w:t>In addition to basic wages for occasions such as Eid UL Fitr and Eid UL Azha, NCC Bank Limited awards bonuses as Festival bonuses, and employees of different religions get the bonus at their respective religious festivals. NCC Bank additionally offers another festival bonus in Pohela Baishakh. The number is based mainly on the employee's basic wage which includes two bonuses per year. As for basic wages, the benefits are the same. The bank also gives employees incentives consistent with their performance. This bonus is called a performance bonus, which is given to the employee based on their performance. This is as per the rules of Bangladesh Bank. NCC Bank allocates this bonus as per the performance appraisal that has been done. Through the performance appraisal, the outstanding employee will get the most percentage, the excellent employee will get some percentages like this way the employee will get a performance bonus. Therefore, NCC Bank based on performance appraisal will allocate the performance bonus to the employee. Also, the boards of NCC Bank at its decision can grant employee incentive incentives from the net profit received by the bank.</w:t>
      </w: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r w:rsidRPr="000C0E92">
        <w:rPr>
          <w:rFonts w:ascii="Times New Roman" w:eastAsia="Times New Roman" w:hAnsi="Times New Roman" w:cs="Times New Roman"/>
          <w:b/>
          <w:bCs/>
          <w:color w:val="0E101A"/>
          <w:sz w:val="24"/>
          <w:szCs w:val="24"/>
        </w:rPr>
        <w:t>Gratuity:</w:t>
      </w:r>
      <w:r w:rsidRPr="000C0E92">
        <w:rPr>
          <w:rFonts w:ascii="Times New Roman" w:eastAsia="Times New Roman" w:hAnsi="Times New Roman" w:cs="Times New Roman"/>
          <w:color w:val="0E101A"/>
          <w:sz w:val="24"/>
          <w:szCs w:val="24"/>
        </w:rPr>
        <w:t> The NCC Bank entitled the employee to a gratuity benefit scheme for their protection after leaving the company, withdrawal. The Board is allowed to change the Laws of Gratuity. Bank has provided it to normal and permanent employees who without withdrawal have completed a minimum period of 5 years of service. For each completed year of service, they are entitled to a one-month minimum payment to be determined on the last pay earned from the bank. Therefore, the workers can get five more basics in all. Employees on lateral entry shall also be entitled to gratuity payments because of the year in which their services are provided to the Bank in the case of normal retirement or cessation of service after a minimum of 5 years.</w:t>
      </w: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r w:rsidRPr="000C0E92">
        <w:rPr>
          <w:rFonts w:ascii="Times New Roman" w:eastAsia="Times New Roman" w:hAnsi="Times New Roman" w:cs="Times New Roman"/>
          <w:color w:val="0E101A"/>
          <w:sz w:val="24"/>
          <w:szCs w:val="24"/>
        </w:rPr>
        <w:t>. </w:t>
      </w: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r w:rsidRPr="000C0E92">
        <w:rPr>
          <w:rFonts w:ascii="Times New Roman" w:eastAsia="Times New Roman" w:hAnsi="Times New Roman" w:cs="Times New Roman"/>
          <w:b/>
          <w:bCs/>
          <w:color w:val="0E101A"/>
          <w:sz w:val="24"/>
          <w:szCs w:val="24"/>
        </w:rPr>
        <w:t>Provident Fund: </w:t>
      </w:r>
      <w:r w:rsidRPr="000C0E92">
        <w:rPr>
          <w:rFonts w:ascii="Times New Roman" w:eastAsia="Times New Roman" w:hAnsi="Times New Roman" w:cs="Times New Roman"/>
          <w:color w:val="0E101A"/>
          <w:sz w:val="24"/>
          <w:szCs w:val="24"/>
        </w:rPr>
        <w:t> Provident fund is a voluntary contribution scheme. The advantage of the service that it helps daily workers of the bank to save 10% of their simple salaries per month. When a fresher employee joins the organization until the probation period, he or she will not be entitled to the provident fund. Upon completion of the probation term, a permanent employee would be entitled to the provident fund. The permanent employee will pay 10% o his base wage to the Provident Fund.</w:t>
      </w:r>
    </w:p>
    <w:p w:rsidR="000C0E92" w:rsidRPr="000C0E92" w:rsidRDefault="000C0E92" w:rsidP="000C0E92">
      <w:pPr>
        <w:spacing w:after="0" w:line="360" w:lineRule="auto"/>
        <w:jc w:val="both"/>
        <w:rPr>
          <w:rFonts w:ascii="Times New Roman" w:eastAsia="Times New Roman" w:hAnsi="Times New Roman" w:cs="Times New Roman"/>
          <w:color w:val="0E101A"/>
          <w:sz w:val="24"/>
          <w:szCs w:val="24"/>
        </w:rPr>
      </w:pPr>
    </w:p>
    <w:p w:rsidR="000C0E92" w:rsidRDefault="000C0E92" w:rsidP="005B480E">
      <w:pPr>
        <w:pStyle w:val="Heading2"/>
      </w:pPr>
    </w:p>
    <w:p w:rsidR="00E72FF5" w:rsidRDefault="002941ED" w:rsidP="005B480E">
      <w:pPr>
        <w:pStyle w:val="Heading2"/>
      </w:pPr>
      <w:bookmarkStart w:id="287" w:name="_Toc59112106"/>
      <w:bookmarkStart w:id="288" w:name="_Toc59112531"/>
      <w:r w:rsidRPr="009227A3">
        <w:t>4</w:t>
      </w:r>
      <w:r w:rsidR="006A767A">
        <w:t>.24</w:t>
      </w:r>
      <w:r w:rsidR="00201436" w:rsidRPr="009227A3">
        <w:t>.4</w:t>
      </w:r>
      <w:r w:rsidR="00451D6D" w:rsidRPr="009227A3">
        <w:t xml:space="preserve"> </w:t>
      </w:r>
      <w:r w:rsidR="005949CA" w:rsidRPr="009227A3">
        <w:t>Leave Rule</w:t>
      </w:r>
      <w:bookmarkEnd w:id="284"/>
      <w:bookmarkEnd w:id="285"/>
      <w:bookmarkEnd w:id="286"/>
      <w:bookmarkEnd w:id="287"/>
      <w:bookmarkEnd w:id="288"/>
    </w:p>
    <w:p w:rsidR="000C0E92" w:rsidRPr="000C0E92" w:rsidRDefault="000C0E92" w:rsidP="000C0E92"/>
    <w:p w:rsidR="00CF5FA7" w:rsidRPr="004E2F65" w:rsidRDefault="00A14494" w:rsidP="00EA50DD">
      <w:pPr>
        <w:spacing w:line="360" w:lineRule="auto"/>
        <w:jc w:val="both"/>
        <w:rPr>
          <w:rFonts w:ascii="Times New Roman" w:hAnsi="Times New Roman" w:cs="Times New Roman"/>
          <w:bCs/>
          <w:color w:val="000000" w:themeColor="text1"/>
          <w:sz w:val="24"/>
          <w:szCs w:val="32"/>
        </w:rPr>
      </w:pPr>
      <w:r w:rsidRPr="008F5C0B">
        <w:rPr>
          <w:rFonts w:ascii="Times New Roman" w:hAnsi="Times New Roman" w:cs="Times New Roman"/>
          <w:b/>
          <w:bCs/>
          <w:color w:val="000000" w:themeColor="text1"/>
          <w:sz w:val="24"/>
          <w:szCs w:val="24"/>
        </w:rPr>
        <w:t xml:space="preserve">Earned leave </w:t>
      </w:r>
      <w:r w:rsidR="00A93220">
        <w:rPr>
          <w:rFonts w:ascii="Times New Roman" w:hAnsi="Times New Roman" w:cs="Times New Roman"/>
          <w:b/>
          <w:bCs/>
          <w:color w:val="000000" w:themeColor="text1"/>
          <w:sz w:val="32"/>
          <w:szCs w:val="32"/>
        </w:rPr>
        <w:t>–</w:t>
      </w:r>
      <w:r w:rsidR="004E2F65" w:rsidRPr="004E2F65">
        <w:rPr>
          <w:rFonts w:ascii="Times New Roman" w:hAnsi="Times New Roman" w:cs="Times New Roman"/>
          <w:bCs/>
          <w:color w:val="000000" w:themeColor="text1"/>
          <w:sz w:val="24"/>
          <w:szCs w:val="32"/>
        </w:rPr>
        <w:t>Employees NCC Bank Limited are entitled to receive maximum basic pay leave for each calendar year at a pace of 30 days.</w:t>
      </w:r>
      <w:r w:rsidR="004E2F65">
        <w:rPr>
          <w:rFonts w:ascii="Times New Roman" w:hAnsi="Times New Roman" w:cs="Times New Roman"/>
          <w:bCs/>
          <w:color w:val="000000" w:themeColor="text1"/>
          <w:sz w:val="24"/>
          <w:szCs w:val="32"/>
        </w:rPr>
        <w:t xml:space="preserve"> </w:t>
      </w:r>
      <w:r w:rsidR="004E2F65" w:rsidRPr="004E2F65">
        <w:rPr>
          <w:rFonts w:ascii="Times New Roman" w:hAnsi="Times New Roman" w:cs="Times New Roman"/>
          <w:bCs/>
          <w:color w:val="000000" w:themeColor="text1"/>
          <w:sz w:val="24"/>
          <w:szCs w:val="32"/>
        </w:rPr>
        <w:t>The earned leave will be added to the worker's leave account on the first day of each English calendar year. The staff will take one month of total earned leave at a time</w:t>
      </w:r>
      <w:r w:rsidR="004E2F65">
        <w:rPr>
          <w:rFonts w:ascii="Times New Roman" w:hAnsi="Times New Roman" w:cs="Times New Roman"/>
          <w:bCs/>
          <w:color w:val="000000" w:themeColor="text1"/>
          <w:sz w:val="24"/>
          <w:szCs w:val="32"/>
        </w:rPr>
        <w:t xml:space="preserve">. </w:t>
      </w:r>
      <w:r w:rsidR="003F454E" w:rsidRPr="003F454E">
        <w:rPr>
          <w:rFonts w:ascii="Times New Roman" w:hAnsi="Times New Roman" w:cs="Times New Roman"/>
          <w:bCs/>
          <w:color w:val="000000" w:themeColor="text1"/>
          <w:sz w:val="24"/>
          <w:szCs w:val="32"/>
        </w:rPr>
        <w:t>If any employee has taken 20 days earned leave then the remaining 10 days balance shall be accumulated to the account and when employees leave the organization, they will get the amount.</w:t>
      </w:r>
    </w:p>
    <w:p w:rsidR="00201436" w:rsidRPr="000C0E92" w:rsidRDefault="004A083E" w:rsidP="00FB17D5">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
          <w:bCs/>
          <w:color w:val="000000" w:themeColor="text1"/>
          <w:sz w:val="24"/>
          <w:szCs w:val="24"/>
        </w:rPr>
        <w:t xml:space="preserve">Casual leave </w:t>
      </w:r>
      <w:r w:rsidR="000917C9">
        <w:rPr>
          <w:rFonts w:ascii="Times New Roman" w:hAnsi="Times New Roman" w:cs="Times New Roman"/>
          <w:b/>
          <w:bCs/>
          <w:color w:val="000000" w:themeColor="text1"/>
          <w:sz w:val="24"/>
          <w:szCs w:val="24"/>
        </w:rPr>
        <w:t>–</w:t>
      </w:r>
      <w:r w:rsidR="004E2F65" w:rsidRPr="004E2F65">
        <w:t xml:space="preserve"> </w:t>
      </w:r>
      <w:r w:rsidR="004E2F65" w:rsidRPr="004E2F65">
        <w:rPr>
          <w:rFonts w:ascii="Times New Roman" w:hAnsi="Times New Roman" w:cs="Times New Roman"/>
          <w:bCs/>
          <w:color w:val="000000" w:themeColor="text1"/>
          <w:sz w:val="24"/>
          <w:szCs w:val="24"/>
        </w:rPr>
        <w:t>Casual leave is a leave of absence granted to an individual who will not be able to attend duty over such a period due to unexpected sickness or urgent private matters for a short time. An employee is allowed to enjoy casual leave in the NCCBL for a limited period of 10 (ten days in a calendar year with a full minimum salary. NCCBL approved a limit of 03  days of casual leave to its employees. If extended further, the entire leave period shall be treated and converted into earned leave, and the officer's accounts shall be debited.</w:t>
      </w:r>
    </w:p>
    <w:p w:rsidR="00531467" w:rsidRPr="00531467" w:rsidRDefault="00531467" w:rsidP="00531467">
      <w:pPr>
        <w:spacing w:line="360" w:lineRule="auto"/>
        <w:jc w:val="both"/>
        <w:rPr>
          <w:rFonts w:ascii="Times New Roman" w:hAnsi="Times New Roman" w:cs="Times New Roman"/>
          <w:b/>
          <w:bCs/>
          <w:color w:val="000000" w:themeColor="text1"/>
          <w:sz w:val="28"/>
          <w:szCs w:val="28"/>
        </w:rPr>
      </w:pPr>
      <w:r w:rsidRPr="00531467">
        <w:rPr>
          <w:rFonts w:ascii="Times New Roman" w:hAnsi="Times New Roman" w:cs="Times New Roman"/>
          <w:b/>
          <w:bCs/>
          <w:color w:val="000000" w:themeColor="text1"/>
          <w:sz w:val="24"/>
          <w:szCs w:val="28"/>
        </w:rPr>
        <w:t xml:space="preserve">Sick leave </w:t>
      </w:r>
      <w:r w:rsidRPr="00531467">
        <w:rPr>
          <w:rFonts w:ascii="Times New Roman" w:hAnsi="Times New Roman" w:cs="Times New Roman"/>
          <w:b/>
          <w:bCs/>
          <w:color w:val="000000" w:themeColor="text1"/>
          <w:sz w:val="28"/>
          <w:szCs w:val="28"/>
        </w:rPr>
        <w:t xml:space="preserve">– </w:t>
      </w:r>
      <w:r w:rsidRPr="00531467">
        <w:rPr>
          <w:rFonts w:ascii="Times New Roman" w:hAnsi="Times New Roman" w:cs="Times New Roman"/>
          <w:bCs/>
          <w:color w:val="000000" w:themeColor="text1"/>
          <w:sz w:val="24"/>
          <w:szCs w:val="28"/>
        </w:rPr>
        <w:t>In</w:t>
      </w:r>
      <w:r>
        <w:rPr>
          <w:rFonts w:ascii="Times New Roman" w:hAnsi="Times New Roman" w:cs="Times New Roman"/>
          <w:bCs/>
          <w:color w:val="000000" w:themeColor="text1"/>
          <w:sz w:val="24"/>
          <w:szCs w:val="28"/>
        </w:rPr>
        <w:t xml:space="preserve"> NCC Bank Limited, sick leave </w:t>
      </w:r>
      <w:r w:rsidRPr="00531467">
        <w:rPr>
          <w:rFonts w:ascii="Times New Roman" w:hAnsi="Times New Roman" w:cs="Times New Roman"/>
          <w:bCs/>
          <w:color w:val="000000" w:themeColor="text1"/>
          <w:sz w:val="24"/>
          <w:szCs w:val="28"/>
        </w:rPr>
        <w:t>given to an employee for a maximum of 3 days. The employee is eligible for exercising the sick go away benefit from the date of his/her joining. If the employee needs more sick leaves, then the employee has to show a hospital document as proof that he/she was very sick.</w:t>
      </w:r>
    </w:p>
    <w:p w:rsidR="00531467" w:rsidRPr="00531467" w:rsidRDefault="00531467" w:rsidP="00531467">
      <w:pPr>
        <w:spacing w:line="360" w:lineRule="auto"/>
        <w:jc w:val="both"/>
        <w:rPr>
          <w:rFonts w:ascii="Times New Roman" w:hAnsi="Times New Roman" w:cs="Times New Roman"/>
          <w:b/>
          <w:bCs/>
          <w:color w:val="000000" w:themeColor="text1"/>
          <w:sz w:val="28"/>
          <w:szCs w:val="28"/>
        </w:rPr>
      </w:pPr>
    </w:p>
    <w:p w:rsidR="000C0E92" w:rsidRPr="000C0E92" w:rsidRDefault="000C0E92" w:rsidP="000C0E92">
      <w:pPr>
        <w:spacing w:line="360" w:lineRule="auto"/>
        <w:jc w:val="both"/>
        <w:rPr>
          <w:rFonts w:ascii="Times New Roman" w:hAnsi="Times New Roman" w:cs="Times New Roman"/>
          <w:bCs/>
          <w:color w:val="000000" w:themeColor="text1"/>
          <w:sz w:val="24"/>
          <w:szCs w:val="28"/>
        </w:rPr>
      </w:pPr>
      <w:r w:rsidRPr="000C0E92">
        <w:rPr>
          <w:rFonts w:ascii="Times New Roman" w:hAnsi="Times New Roman" w:cs="Times New Roman"/>
          <w:b/>
          <w:bCs/>
          <w:color w:val="000000" w:themeColor="text1"/>
          <w:sz w:val="24"/>
          <w:szCs w:val="28"/>
        </w:rPr>
        <w:lastRenderedPageBreak/>
        <w:t>Maternity leave</w:t>
      </w:r>
      <w:r w:rsidRPr="000C0E92">
        <w:rPr>
          <w:rFonts w:ascii="Times New Roman" w:hAnsi="Times New Roman" w:cs="Times New Roman"/>
          <w:bCs/>
          <w:color w:val="000000" w:themeColor="text1"/>
          <w:sz w:val="24"/>
          <w:szCs w:val="28"/>
        </w:rPr>
        <w:t>– NCC Bank Limited offers six months of maternity leave to all female employees who have completed two years of service in the Bank. This leave shall not be adjusted along with other leaves. Maximum twice may be availed during the employment period of the employee.</w:t>
      </w:r>
    </w:p>
    <w:p w:rsidR="000C0E92" w:rsidRPr="000C0E92" w:rsidRDefault="000C0E92" w:rsidP="000C0E92">
      <w:pPr>
        <w:spacing w:line="360" w:lineRule="auto"/>
        <w:jc w:val="both"/>
        <w:rPr>
          <w:rFonts w:ascii="Times New Roman" w:hAnsi="Times New Roman" w:cs="Times New Roman"/>
          <w:bCs/>
          <w:color w:val="000000" w:themeColor="text1"/>
          <w:sz w:val="24"/>
          <w:szCs w:val="28"/>
        </w:rPr>
      </w:pPr>
    </w:p>
    <w:p w:rsidR="000C0E92" w:rsidRPr="000C0E92" w:rsidRDefault="000C0E92" w:rsidP="000C0E92">
      <w:pPr>
        <w:spacing w:line="360" w:lineRule="auto"/>
        <w:jc w:val="both"/>
        <w:rPr>
          <w:rFonts w:ascii="Times New Roman" w:hAnsi="Times New Roman" w:cs="Times New Roman"/>
          <w:b/>
          <w:bCs/>
          <w:color w:val="000000" w:themeColor="text1"/>
          <w:sz w:val="24"/>
          <w:szCs w:val="28"/>
        </w:rPr>
      </w:pPr>
      <w:r w:rsidRPr="000C0E92">
        <w:rPr>
          <w:rFonts w:ascii="Times New Roman" w:hAnsi="Times New Roman" w:cs="Times New Roman"/>
          <w:b/>
          <w:bCs/>
          <w:color w:val="000000" w:themeColor="text1"/>
          <w:sz w:val="24"/>
          <w:szCs w:val="28"/>
        </w:rPr>
        <w:t xml:space="preserve">Special kinds of leave </w:t>
      </w:r>
    </w:p>
    <w:p w:rsidR="000C0E92" w:rsidRPr="000C0E92" w:rsidRDefault="000C0E92" w:rsidP="000C0E92">
      <w:pPr>
        <w:spacing w:line="360" w:lineRule="auto"/>
        <w:jc w:val="both"/>
        <w:rPr>
          <w:rFonts w:ascii="Times New Roman" w:hAnsi="Times New Roman" w:cs="Times New Roman"/>
          <w:bCs/>
          <w:color w:val="000000" w:themeColor="text1"/>
          <w:sz w:val="24"/>
          <w:szCs w:val="28"/>
        </w:rPr>
      </w:pPr>
      <w:r w:rsidRPr="000C0E92">
        <w:rPr>
          <w:rFonts w:ascii="Times New Roman" w:hAnsi="Times New Roman" w:cs="Times New Roman"/>
          <w:b/>
          <w:bCs/>
          <w:color w:val="000000" w:themeColor="text1"/>
          <w:sz w:val="24"/>
          <w:szCs w:val="28"/>
        </w:rPr>
        <w:t>Hajj leave</w:t>
      </w:r>
      <w:r w:rsidRPr="000C0E92">
        <w:rPr>
          <w:rFonts w:ascii="Times New Roman" w:hAnsi="Times New Roman" w:cs="Times New Roman"/>
          <w:bCs/>
          <w:color w:val="000000" w:themeColor="text1"/>
          <w:sz w:val="24"/>
          <w:szCs w:val="28"/>
        </w:rPr>
        <w:t xml:space="preserve"> – In NCC Bank Limited employees after working for a minimum of 10 years of service in the bank may allow Hajj to leave for 30 days along with pay to perform the Hajj. Also, as the employee is getting the earned leave of 30 days so if any employee wants they can go for two months that is for 60 days. As the employee is already getting the 30 days Hajj leaves besides that they can also take the earned leave 30 days which in total is 60 days leave can take. However, if they want more days then those are adjusted without the pay and casual leave, sick leave.</w:t>
      </w:r>
    </w:p>
    <w:p w:rsidR="000C0E92" w:rsidRPr="000C0E92" w:rsidRDefault="000C0E92" w:rsidP="000C0E92">
      <w:pPr>
        <w:spacing w:line="360" w:lineRule="auto"/>
        <w:jc w:val="both"/>
        <w:rPr>
          <w:rFonts w:ascii="Times New Roman" w:hAnsi="Times New Roman" w:cs="Times New Roman"/>
          <w:bCs/>
          <w:color w:val="000000" w:themeColor="text1"/>
          <w:sz w:val="24"/>
          <w:szCs w:val="28"/>
        </w:rPr>
      </w:pPr>
    </w:p>
    <w:p w:rsidR="000C0E92" w:rsidRPr="000C0E92" w:rsidRDefault="000C0E92" w:rsidP="000C0E92">
      <w:pPr>
        <w:spacing w:line="360" w:lineRule="auto"/>
        <w:jc w:val="both"/>
        <w:rPr>
          <w:rFonts w:ascii="Times New Roman" w:hAnsi="Times New Roman" w:cs="Times New Roman"/>
          <w:bCs/>
          <w:color w:val="000000" w:themeColor="text1"/>
          <w:sz w:val="24"/>
          <w:szCs w:val="28"/>
        </w:rPr>
      </w:pPr>
      <w:r w:rsidRPr="000C0E92">
        <w:rPr>
          <w:rFonts w:ascii="Times New Roman" w:hAnsi="Times New Roman" w:cs="Times New Roman"/>
          <w:b/>
          <w:bCs/>
          <w:color w:val="000000" w:themeColor="text1"/>
          <w:sz w:val="24"/>
          <w:szCs w:val="28"/>
        </w:rPr>
        <w:t>Study leave</w:t>
      </w:r>
      <w:r w:rsidRPr="000C0E92">
        <w:rPr>
          <w:rFonts w:ascii="Times New Roman" w:hAnsi="Times New Roman" w:cs="Times New Roman"/>
          <w:bCs/>
          <w:color w:val="000000" w:themeColor="text1"/>
          <w:sz w:val="24"/>
          <w:szCs w:val="28"/>
        </w:rPr>
        <w:t xml:space="preserve"> – NCC Bank Limited allowed study leave to an employee without pay at the consideration of the management to enable him/her to undertake a study on Banking/Business related subject(s) or training courses, etc. for a maximum period of 2 years provided the concerned employee who has rendered minimum 5 years service of Bank. The management will decide if the employee can go on study leave. It depends on management decisions. The employee availing such leave must agree to serve the bank for a minimum period of 5 years on completion of the same.</w:t>
      </w:r>
    </w:p>
    <w:p w:rsidR="000C0E92" w:rsidRDefault="000C0E92" w:rsidP="00531467">
      <w:pPr>
        <w:spacing w:line="360" w:lineRule="auto"/>
        <w:jc w:val="both"/>
        <w:rPr>
          <w:rFonts w:ascii="Times New Roman" w:hAnsi="Times New Roman" w:cs="Times New Roman"/>
          <w:b/>
          <w:bCs/>
          <w:color w:val="000000" w:themeColor="text1"/>
          <w:sz w:val="24"/>
          <w:szCs w:val="28"/>
        </w:rPr>
      </w:pPr>
    </w:p>
    <w:p w:rsidR="000C0E92" w:rsidRDefault="000C0E92" w:rsidP="00531467">
      <w:pPr>
        <w:spacing w:line="360" w:lineRule="auto"/>
        <w:jc w:val="both"/>
        <w:rPr>
          <w:rFonts w:ascii="Times New Roman" w:hAnsi="Times New Roman" w:cs="Times New Roman"/>
          <w:color w:val="000000" w:themeColor="text1"/>
          <w:sz w:val="24"/>
          <w:szCs w:val="24"/>
        </w:rPr>
      </w:pPr>
    </w:p>
    <w:tbl>
      <w:tblPr>
        <w:tblStyle w:val="GridTable4Accent1"/>
        <w:tblW w:w="0" w:type="auto"/>
        <w:tblLook w:val="04A0"/>
      </w:tblPr>
      <w:tblGrid>
        <w:gridCol w:w="4621"/>
        <w:gridCol w:w="4621"/>
      </w:tblGrid>
      <w:tr w:rsidR="00146550" w:rsidTr="008E16F7">
        <w:trPr>
          <w:cnfStyle w:val="100000000000"/>
        </w:trPr>
        <w:tc>
          <w:tcPr>
            <w:cnfStyle w:val="001000000000"/>
            <w:tcW w:w="4621" w:type="dxa"/>
            <w:shd w:val="clear" w:color="auto" w:fill="F2F2F2" w:themeFill="background1" w:themeFillShade="F2"/>
          </w:tcPr>
          <w:p w:rsidR="00146550" w:rsidRPr="008E16F7" w:rsidRDefault="00865A86" w:rsidP="00865A86">
            <w:pPr>
              <w:spacing w:line="360" w:lineRule="auto"/>
              <w:jc w:val="center"/>
              <w:rPr>
                <w:rFonts w:ascii="Times New Roman" w:hAnsi="Times New Roman" w:cs="Times New Roman"/>
                <w:color w:val="B4490F" w:themeColor="accent3" w:themeShade="BF"/>
                <w:sz w:val="24"/>
                <w:szCs w:val="24"/>
              </w:rPr>
            </w:pPr>
            <w:r w:rsidRPr="008E16F7">
              <w:rPr>
                <w:rFonts w:ascii="Times New Roman" w:hAnsi="Times New Roman" w:cs="Times New Roman"/>
                <w:color w:val="B4490F" w:themeColor="accent3" w:themeShade="BF"/>
                <w:sz w:val="24"/>
                <w:szCs w:val="24"/>
              </w:rPr>
              <w:t>Leave</w:t>
            </w:r>
          </w:p>
        </w:tc>
        <w:tc>
          <w:tcPr>
            <w:tcW w:w="4621" w:type="dxa"/>
            <w:shd w:val="clear" w:color="auto" w:fill="F2F2F2" w:themeFill="background1" w:themeFillShade="F2"/>
          </w:tcPr>
          <w:p w:rsidR="00146550" w:rsidRPr="008E16F7" w:rsidRDefault="00865A86" w:rsidP="00865A86">
            <w:pPr>
              <w:spacing w:line="360" w:lineRule="auto"/>
              <w:jc w:val="center"/>
              <w:cnfStyle w:val="100000000000"/>
              <w:rPr>
                <w:rFonts w:ascii="Times New Roman" w:hAnsi="Times New Roman" w:cs="Times New Roman"/>
                <w:color w:val="B4490F" w:themeColor="accent3" w:themeShade="BF"/>
                <w:sz w:val="24"/>
                <w:szCs w:val="24"/>
              </w:rPr>
            </w:pPr>
            <w:r w:rsidRPr="008E16F7">
              <w:rPr>
                <w:rFonts w:ascii="Times New Roman" w:hAnsi="Times New Roman" w:cs="Times New Roman"/>
                <w:color w:val="B4490F" w:themeColor="accent3" w:themeShade="BF"/>
                <w:sz w:val="24"/>
                <w:szCs w:val="24"/>
              </w:rPr>
              <w:t>Time Duration</w:t>
            </w:r>
          </w:p>
        </w:tc>
      </w:tr>
      <w:tr w:rsidR="00146550" w:rsidTr="00865A86">
        <w:trPr>
          <w:cnfStyle w:val="000000100000"/>
        </w:trPr>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Earned leave</w:t>
            </w:r>
          </w:p>
        </w:tc>
        <w:tc>
          <w:tcPr>
            <w:tcW w:w="4621" w:type="dxa"/>
          </w:tcPr>
          <w:p w:rsidR="00146550" w:rsidRPr="00865A86" w:rsidRDefault="00865A86" w:rsidP="00865A86">
            <w:pPr>
              <w:spacing w:line="360" w:lineRule="auto"/>
              <w:jc w:val="center"/>
              <w:cnfStyle w:val="00000010000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30 days in a</w:t>
            </w:r>
            <w:r w:rsidRPr="00865A86">
              <w:rPr>
                <w:rFonts w:ascii="Times New Roman" w:hAnsi="Times New Roman" w:cs="Times New Roman"/>
                <w:b/>
                <w:color w:val="000000" w:themeColor="text1"/>
                <w:sz w:val="24"/>
                <w:szCs w:val="24"/>
              </w:rPr>
              <w:t xml:space="preserve"> calendar year</w:t>
            </w:r>
          </w:p>
        </w:tc>
      </w:tr>
      <w:tr w:rsidR="00146550" w:rsidRPr="00865A86" w:rsidTr="00865A86">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Casual leave</w:t>
            </w:r>
          </w:p>
        </w:tc>
        <w:tc>
          <w:tcPr>
            <w:tcW w:w="4621" w:type="dxa"/>
          </w:tcPr>
          <w:p w:rsidR="00146550" w:rsidRPr="00865A86" w:rsidRDefault="00865A86" w:rsidP="00865A86">
            <w:pPr>
              <w:spacing w:line="360" w:lineRule="auto"/>
              <w:jc w:val="center"/>
              <w:cnfStyle w:val="000000000000"/>
              <w:rPr>
                <w:rFonts w:ascii="Times New Roman" w:hAnsi="Times New Roman" w:cs="Times New Roman"/>
                <w:b/>
                <w:color w:val="000000" w:themeColor="text1"/>
                <w:sz w:val="24"/>
                <w:szCs w:val="24"/>
              </w:rPr>
            </w:pPr>
            <w:r w:rsidRPr="00865A86">
              <w:rPr>
                <w:rFonts w:ascii="Times New Roman" w:hAnsi="Times New Roman" w:cs="Times New Roman"/>
                <w:b/>
                <w:color w:val="000000" w:themeColor="text1"/>
                <w:sz w:val="24"/>
                <w:szCs w:val="24"/>
              </w:rPr>
              <w:t>10 days in a year</w:t>
            </w:r>
          </w:p>
        </w:tc>
      </w:tr>
      <w:tr w:rsidR="00146550" w:rsidRPr="00865A86" w:rsidTr="00865A86">
        <w:trPr>
          <w:cnfStyle w:val="000000100000"/>
        </w:trPr>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Sick leave</w:t>
            </w:r>
          </w:p>
        </w:tc>
        <w:tc>
          <w:tcPr>
            <w:tcW w:w="4621" w:type="dxa"/>
          </w:tcPr>
          <w:p w:rsidR="00146550" w:rsidRPr="00865A86" w:rsidRDefault="00865A86" w:rsidP="00865A86">
            <w:pPr>
              <w:spacing w:line="360" w:lineRule="auto"/>
              <w:jc w:val="center"/>
              <w:cnfStyle w:val="000000100000"/>
              <w:rPr>
                <w:rFonts w:ascii="Times New Roman" w:hAnsi="Times New Roman" w:cs="Times New Roman"/>
                <w:b/>
                <w:color w:val="000000" w:themeColor="text1"/>
                <w:sz w:val="24"/>
                <w:szCs w:val="24"/>
              </w:rPr>
            </w:pPr>
            <w:r w:rsidRPr="00865A86">
              <w:rPr>
                <w:rFonts w:ascii="Times New Roman" w:hAnsi="Times New Roman" w:cs="Times New Roman"/>
                <w:b/>
                <w:color w:val="000000" w:themeColor="text1"/>
                <w:sz w:val="24"/>
                <w:szCs w:val="24"/>
              </w:rPr>
              <w:t>3 days</w:t>
            </w:r>
          </w:p>
        </w:tc>
      </w:tr>
      <w:tr w:rsidR="00146550" w:rsidRPr="00865A86" w:rsidTr="00865A86">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Maternity leave</w:t>
            </w:r>
          </w:p>
        </w:tc>
        <w:tc>
          <w:tcPr>
            <w:tcW w:w="4621" w:type="dxa"/>
          </w:tcPr>
          <w:p w:rsidR="00146550" w:rsidRPr="00865A86" w:rsidRDefault="00865A86" w:rsidP="00865A86">
            <w:pPr>
              <w:spacing w:line="360" w:lineRule="auto"/>
              <w:jc w:val="center"/>
              <w:cnfStyle w:val="000000000000"/>
              <w:rPr>
                <w:rFonts w:ascii="Times New Roman" w:hAnsi="Times New Roman" w:cs="Times New Roman"/>
                <w:b/>
                <w:color w:val="000000" w:themeColor="text1"/>
                <w:sz w:val="24"/>
                <w:szCs w:val="24"/>
              </w:rPr>
            </w:pPr>
            <w:r w:rsidRPr="00865A86">
              <w:rPr>
                <w:rFonts w:ascii="Times New Roman" w:hAnsi="Times New Roman" w:cs="Times New Roman"/>
                <w:b/>
                <w:color w:val="000000" w:themeColor="text1"/>
                <w:sz w:val="24"/>
                <w:szCs w:val="24"/>
              </w:rPr>
              <w:t>6 months</w:t>
            </w:r>
          </w:p>
        </w:tc>
      </w:tr>
      <w:tr w:rsidR="00146550" w:rsidRPr="00865A86" w:rsidTr="00865A86">
        <w:trPr>
          <w:cnfStyle w:val="000000100000"/>
        </w:trPr>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Hajj  leave</w:t>
            </w:r>
          </w:p>
        </w:tc>
        <w:tc>
          <w:tcPr>
            <w:tcW w:w="4621" w:type="dxa"/>
          </w:tcPr>
          <w:p w:rsidR="00146550" w:rsidRPr="00865A86" w:rsidRDefault="00865A86" w:rsidP="00865A86">
            <w:pPr>
              <w:spacing w:line="360" w:lineRule="auto"/>
              <w:jc w:val="center"/>
              <w:cnfStyle w:val="000000100000"/>
              <w:rPr>
                <w:rFonts w:ascii="Times New Roman" w:hAnsi="Times New Roman" w:cs="Times New Roman"/>
                <w:b/>
                <w:color w:val="000000" w:themeColor="text1"/>
                <w:sz w:val="24"/>
                <w:szCs w:val="24"/>
              </w:rPr>
            </w:pPr>
            <w:r w:rsidRPr="00865A86">
              <w:rPr>
                <w:rFonts w:ascii="Times New Roman" w:hAnsi="Times New Roman" w:cs="Times New Roman"/>
                <w:b/>
                <w:color w:val="000000" w:themeColor="text1"/>
                <w:sz w:val="24"/>
                <w:szCs w:val="24"/>
              </w:rPr>
              <w:t>30 days</w:t>
            </w:r>
          </w:p>
        </w:tc>
      </w:tr>
      <w:tr w:rsidR="00146550" w:rsidRPr="00865A86" w:rsidTr="00865A86">
        <w:tc>
          <w:tcPr>
            <w:cnfStyle w:val="001000000000"/>
            <w:tcW w:w="4621" w:type="dxa"/>
          </w:tcPr>
          <w:p w:rsidR="00146550" w:rsidRPr="00865A86" w:rsidRDefault="00865A86" w:rsidP="00865A86">
            <w:pPr>
              <w:spacing w:line="360" w:lineRule="auto"/>
              <w:jc w:val="center"/>
              <w:rPr>
                <w:rFonts w:ascii="Times New Roman" w:hAnsi="Times New Roman" w:cs="Times New Roman"/>
                <w:color w:val="000000" w:themeColor="text1"/>
                <w:sz w:val="24"/>
                <w:szCs w:val="24"/>
              </w:rPr>
            </w:pPr>
            <w:r w:rsidRPr="00865A86">
              <w:rPr>
                <w:rFonts w:ascii="Times New Roman" w:hAnsi="Times New Roman" w:cs="Times New Roman"/>
                <w:bCs w:val="0"/>
                <w:color w:val="000000" w:themeColor="text1"/>
                <w:sz w:val="24"/>
                <w:szCs w:val="24"/>
              </w:rPr>
              <w:t>Study leave</w:t>
            </w:r>
          </w:p>
        </w:tc>
        <w:tc>
          <w:tcPr>
            <w:tcW w:w="4621" w:type="dxa"/>
          </w:tcPr>
          <w:p w:rsidR="00146550" w:rsidRPr="00865A86" w:rsidRDefault="00865A86" w:rsidP="00865A86">
            <w:pPr>
              <w:spacing w:line="360" w:lineRule="auto"/>
              <w:jc w:val="center"/>
              <w:cnfStyle w:val="000000000000"/>
              <w:rPr>
                <w:rFonts w:ascii="Times New Roman" w:hAnsi="Times New Roman" w:cs="Times New Roman"/>
                <w:b/>
                <w:color w:val="000000" w:themeColor="text1"/>
                <w:sz w:val="24"/>
                <w:szCs w:val="24"/>
              </w:rPr>
            </w:pPr>
            <w:r w:rsidRPr="00865A86">
              <w:rPr>
                <w:rFonts w:ascii="Times New Roman" w:hAnsi="Times New Roman" w:cs="Times New Roman"/>
                <w:b/>
                <w:color w:val="000000" w:themeColor="text1"/>
                <w:sz w:val="24"/>
                <w:szCs w:val="24"/>
              </w:rPr>
              <w:t>Maximum 2 years</w:t>
            </w:r>
          </w:p>
        </w:tc>
      </w:tr>
    </w:tbl>
    <w:p w:rsidR="002E0A7F" w:rsidRDefault="002E0A7F" w:rsidP="00FB17D5">
      <w:pPr>
        <w:spacing w:line="360" w:lineRule="auto"/>
        <w:jc w:val="both"/>
        <w:rPr>
          <w:rFonts w:ascii="Times New Roman" w:hAnsi="Times New Roman" w:cs="Times New Roman"/>
          <w:b/>
          <w:bCs/>
          <w:color w:val="000000" w:themeColor="text1"/>
          <w:sz w:val="28"/>
          <w:szCs w:val="28"/>
        </w:rPr>
      </w:pPr>
    </w:p>
    <w:p w:rsidR="00E72FF5" w:rsidRPr="009227A3" w:rsidRDefault="00557F64" w:rsidP="00FB17D5">
      <w:pPr>
        <w:spacing w:line="360" w:lineRule="auto"/>
        <w:jc w:val="both"/>
        <w:rPr>
          <w:rFonts w:ascii="Cambria" w:hAnsi="Cambria" w:cs="Times New Roman"/>
          <w:b/>
          <w:bCs/>
          <w:color w:val="000000" w:themeColor="text1"/>
          <w:sz w:val="28"/>
          <w:szCs w:val="28"/>
        </w:rPr>
      </w:pPr>
      <w:r w:rsidRPr="009227A3">
        <w:rPr>
          <w:rFonts w:ascii="Cambria" w:hAnsi="Cambria" w:cs="Times New Roman"/>
          <w:b/>
          <w:bCs/>
          <w:color w:val="000000" w:themeColor="text1"/>
          <w:sz w:val="28"/>
          <w:szCs w:val="28"/>
        </w:rPr>
        <w:t xml:space="preserve">Discretionary Benefits </w:t>
      </w:r>
    </w:p>
    <w:p w:rsidR="000C0E92" w:rsidRPr="000C0E92" w:rsidRDefault="000C0E92" w:rsidP="000C0E92">
      <w:pPr>
        <w:spacing w:line="360" w:lineRule="auto"/>
        <w:jc w:val="both"/>
        <w:rPr>
          <w:rFonts w:ascii="Times New Roman" w:hAnsi="Times New Roman" w:cs="Times New Roman"/>
          <w:bCs/>
          <w:color w:val="000000" w:themeColor="text1"/>
          <w:sz w:val="24"/>
          <w:szCs w:val="24"/>
        </w:rPr>
      </w:pPr>
      <w:r w:rsidRPr="000C0E92">
        <w:rPr>
          <w:rFonts w:ascii="Times New Roman" w:hAnsi="Times New Roman" w:cs="Times New Roman"/>
          <w:b/>
          <w:bCs/>
          <w:color w:val="000000" w:themeColor="text1"/>
          <w:sz w:val="24"/>
          <w:szCs w:val="24"/>
        </w:rPr>
        <w:t xml:space="preserve">Paid time Off </w:t>
      </w:r>
      <w:r w:rsidRPr="000C0E92">
        <w:rPr>
          <w:rFonts w:ascii="Times New Roman" w:hAnsi="Times New Roman" w:cs="Times New Roman"/>
          <w:bCs/>
          <w:color w:val="000000" w:themeColor="text1"/>
          <w:sz w:val="24"/>
          <w:szCs w:val="24"/>
        </w:rPr>
        <w:t>– NCC Bank Limited also offers the paid time off benefit. If the bank thinks that the employee needs foreign training then they get an invitation from the respective organization. It mentioned the employee's names who will be allowed to go for foreign training. For those employees, NCCBL will bear all their costs. From there staying, eating, traveling all there expense will be paid by the Bank. Besides that, those employees will also get an international allowance.</w:t>
      </w:r>
    </w:p>
    <w:p w:rsidR="000C0E92" w:rsidRPr="000C0E92" w:rsidRDefault="000C0E92" w:rsidP="000C0E92">
      <w:pPr>
        <w:spacing w:line="360" w:lineRule="auto"/>
        <w:jc w:val="both"/>
        <w:rPr>
          <w:rFonts w:ascii="Times New Roman" w:hAnsi="Times New Roman" w:cs="Times New Roman"/>
          <w:bCs/>
          <w:color w:val="000000" w:themeColor="text1"/>
          <w:sz w:val="24"/>
          <w:szCs w:val="24"/>
        </w:rPr>
      </w:pPr>
    </w:p>
    <w:p w:rsidR="000C0E92" w:rsidRPr="000C0E92" w:rsidRDefault="000C0E92" w:rsidP="000C0E92">
      <w:pPr>
        <w:spacing w:line="360" w:lineRule="auto"/>
        <w:jc w:val="both"/>
        <w:rPr>
          <w:rFonts w:ascii="Times New Roman" w:hAnsi="Times New Roman" w:cs="Times New Roman"/>
          <w:bCs/>
          <w:color w:val="000000" w:themeColor="text1"/>
          <w:sz w:val="24"/>
          <w:szCs w:val="24"/>
        </w:rPr>
      </w:pPr>
      <w:r w:rsidRPr="000C0E92">
        <w:rPr>
          <w:rFonts w:ascii="Times New Roman" w:hAnsi="Times New Roman" w:cs="Times New Roman"/>
          <w:b/>
          <w:bCs/>
          <w:color w:val="000000" w:themeColor="text1"/>
          <w:sz w:val="24"/>
          <w:szCs w:val="24"/>
        </w:rPr>
        <w:t>Health Insurance</w:t>
      </w:r>
      <w:r w:rsidRPr="000C0E92">
        <w:rPr>
          <w:rFonts w:ascii="Times New Roman" w:hAnsi="Times New Roman" w:cs="Times New Roman"/>
          <w:bCs/>
          <w:color w:val="000000" w:themeColor="text1"/>
          <w:sz w:val="24"/>
          <w:szCs w:val="24"/>
        </w:rPr>
        <w:t xml:space="preserve"> – For every employee, NCC Bank Limited has health insurance. The bank also has a full-time appointed doctor. The employee can take a doctor's appointment and can visit the doctor. When an accident occurs while doing on the job then there is health insurance coverage.</w:t>
      </w:r>
    </w:p>
    <w:p w:rsidR="000C0E92" w:rsidRPr="000C0E92" w:rsidRDefault="000C0E92" w:rsidP="000C0E92">
      <w:pPr>
        <w:spacing w:line="360" w:lineRule="auto"/>
        <w:jc w:val="both"/>
        <w:rPr>
          <w:rFonts w:ascii="Times New Roman" w:hAnsi="Times New Roman" w:cs="Times New Roman"/>
          <w:b/>
          <w:bCs/>
          <w:color w:val="000000" w:themeColor="text1"/>
          <w:sz w:val="24"/>
          <w:szCs w:val="24"/>
        </w:rPr>
      </w:pPr>
    </w:p>
    <w:p w:rsidR="000C0E92" w:rsidRPr="000C0E92" w:rsidRDefault="000C0E92" w:rsidP="000C0E92">
      <w:pPr>
        <w:spacing w:line="360" w:lineRule="auto"/>
        <w:jc w:val="both"/>
        <w:rPr>
          <w:rFonts w:ascii="Times New Roman" w:hAnsi="Times New Roman" w:cs="Times New Roman"/>
          <w:bCs/>
          <w:color w:val="000000" w:themeColor="text1"/>
          <w:sz w:val="24"/>
          <w:szCs w:val="24"/>
        </w:rPr>
      </w:pPr>
      <w:r w:rsidRPr="000C0E92">
        <w:rPr>
          <w:rFonts w:ascii="Times New Roman" w:hAnsi="Times New Roman" w:cs="Times New Roman"/>
          <w:b/>
          <w:bCs/>
          <w:color w:val="000000" w:themeColor="text1"/>
          <w:sz w:val="24"/>
          <w:szCs w:val="24"/>
        </w:rPr>
        <w:t>Maternity Benefit</w:t>
      </w:r>
      <w:r w:rsidRPr="000C0E92">
        <w:rPr>
          <w:rFonts w:ascii="Times New Roman" w:hAnsi="Times New Roman" w:cs="Times New Roman"/>
          <w:bCs/>
          <w:color w:val="000000" w:themeColor="text1"/>
          <w:sz w:val="24"/>
          <w:szCs w:val="24"/>
        </w:rPr>
        <w:t xml:space="preserve"> – For the maternity benefit, NCC Bank Limited has set a bar. That is for two children the female employee will be given 25000+ 25000 =50000 amount. For the first child after submitting the bill the bank will give 25000 at first and then later remaining 25000 will be given for the two children. </w:t>
      </w:r>
    </w:p>
    <w:p w:rsidR="000C0E92" w:rsidRPr="000C0E92" w:rsidRDefault="000C0E92" w:rsidP="000C0E92">
      <w:pPr>
        <w:spacing w:line="360" w:lineRule="auto"/>
        <w:jc w:val="both"/>
        <w:rPr>
          <w:rFonts w:ascii="Times New Roman" w:hAnsi="Times New Roman" w:cs="Times New Roman"/>
          <w:bCs/>
          <w:color w:val="000000" w:themeColor="text1"/>
          <w:sz w:val="24"/>
          <w:szCs w:val="24"/>
        </w:rPr>
      </w:pPr>
    </w:p>
    <w:p w:rsidR="000C0E92" w:rsidRPr="000C0E92" w:rsidRDefault="000C0E92" w:rsidP="000C0E92">
      <w:pPr>
        <w:spacing w:line="360" w:lineRule="auto"/>
        <w:jc w:val="both"/>
        <w:rPr>
          <w:rFonts w:ascii="Times New Roman" w:hAnsi="Times New Roman" w:cs="Times New Roman"/>
          <w:bCs/>
          <w:color w:val="000000" w:themeColor="text1"/>
          <w:sz w:val="24"/>
          <w:szCs w:val="24"/>
        </w:rPr>
      </w:pPr>
    </w:p>
    <w:p w:rsidR="000C0E92" w:rsidRPr="000C0E92" w:rsidRDefault="000C0E92" w:rsidP="000C0E9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0C0E92" w:rsidRDefault="000C0E92" w:rsidP="00BC5712">
      <w:pPr>
        <w:spacing w:line="360" w:lineRule="auto"/>
        <w:jc w:val="both"/>
        <w:rPr>
          <w:rFonts w:ascii="Times New Roman" w:hAnsi="Times New Roman" w:cs="Times New Roman"/>
          <w:b/>
          <w:bCs/>
          <w:color w:val="000000" w:themeColor="text1"/>
          <w:sz w:val="24"/>
          <w:szCs w:val="24"/>
        </w:rPr>
      </w:pPr>
    </w:p>
    <w:p w:rsidR="00BC5712" w:rsidRPr="009227A3" w:rsidRDefault="00BC5712" w:rsidP="00BC5712">
      <w:pPr>
        <w:spacing w:line="360" w:lineRule="auto"/>
        <w:jc w:val="both"/>
        <w:rPr>
          <w:rFonts w:ascii="Cambria" w:hAnsi="Cambria" w:cs="Times New Roman"/>
          <w:b/>
          <w:bCs/>
          <w:color w:val="002060"/>
          <w:sz w:val="28"/>
          <w:szCs w:val="28"/>
        </w:rPr>
      </w:pPr>
      <w:r w:rsidRPr="009227A3">
        <w:rPr>
          <w:rFonts w:ascii="Cambria" w:hAnsi="Cambria" w:cs="Times New Roman"/>
          <w:b/>
          <w:bCs/>
          <w:color w:val="002060"/>
          <w:sz w:val="28"/>
          <w:szCs w:val="28"/>
        </w:rPr>
        <w:t>NC</w:t>
      </w:r>
      <w:r w:rsidR="00406471" w:rsidRPr="009227A3">
        <w:rPr>
          <w:rFonts w:ascii="Cambria" w:hAnsi="Cambria" w:cs="Times New Roman"/>
          <w:b/>
          <w:bCs/>
          <w:color w:val="002060"/>
          <w:sz w:val="28"/>
          <w:szCs w:val="28"/>
        </w:rPr>
        <w:t>C</w:t>
      </w:r>
      <w:r w:rsidRPr="009227A3">
        <w:rPr>
          <w:rFonts w:ascii="Cambria" w:hAnsi="Cambria" w:cs="Times New Roman"/>
          <w:b/>
          <w:bCs/>
          <w:color w:val="002060"/>
          <w:sz w:val="28"/>
          <w:szCs w:val="28"/>
        </w:rPr>
        <w:t xml:space="preserve">BL Human Resource Development </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NCCBL Human Resource Development has focused on the following aspects:</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1. NCC Bank conducts Training Need Assessment.</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 xml:space="preserve">2. It prepares Training Calendar for the Company. </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 xml:space="preserve">3. NCC Bank, from time to time, revises and conducts New Employee Orientation programs. </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 xml:space="preserve">4. NCC Bank mostly put priority to organize and conduct In-house training programs. </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5. NCC Bank also emphasizes organization tailored made programs; arrange training in the local and foreign institutions.</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 xml:space="preserve">6. NCC Bank maintains and updates the Training Database. </w:t>
      </w:r>
    </w:p>
    <w:p w:rsidR="0088435E" w:rsidRPr="0088435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 xml:space="preserve">7. NCC Bank timely prepares reports, training agreement, and record keeping of all training and employee development initiatives. </w:t>
      </w:r>
    </w:p>
    <w:p w:rsidR="00AC547E" w:rsidRDefault="0088435E" w:rsidP="0088435E">
      <w:pPr>
        <w:spacing w:line="360" w:lineRule="auto"/>
        <w:jc w:val="both"/>
        <w:rPr>
          <w:rFonts w:ascii="Times New Roman" w:hAnsi="Times New Roman" w:cs="Times New Roman"/>
          <w:color w:val="000000" w:themeColor="text1"/>
          <w:sz w:val="24"/>
          <w:szCs w:val="24"/>
        </w:rPr>
      </w:pPr>
      <w:r w:rsidRPr="0088435E">
        <w:rPr>
          <w:rFonts w:ascii="Times New Roman" w:hAnsi="Times New Roman" w:cs="Times New Roman"/>
          <w:color w:val="000000" w:themeColor="text1"/>
          <w:sz w:val="24"/>
          <w:szCs w:val="24"/>
        </w:rPr>
        <w:t>8. NCC Bank mostly emphasizes to evaluate the effectiveness of orientation/training programs.</w:t>
      </w:r>
    </w:p>
    <w:p w:rsidR="002E2350" w:rsidRDefault="002E2350" w:rsidP="0088435E">
      <w:pPr>
        <w:spacing w:line="360" w:lineRule="auto"/>
        <w:jc w:val="both"/>
        <w:rPr>
          <w:rFonts w:ascii="Times New Roman" w:hAnsi="Times New Roman" w:cs="Times New Roman"/>
          <w:b/>
          <w:bCs/>
          <w:color w:val="000000" w:themeColor="text1"/>
          <w:sz w:val="28"/>
          <w:szCs w:val="28"/>
        </w:rPr>
      </w:pPr>
    </w:p>
    <w:p w:rsidR="002E2350" w:rsidRDefault="002E2350" w:rsidP="0088435E">
      <w:pPr>
        <w:spacing w:line="360" w:lineRule="auto"/>
        <w:jc w:val="both"/>
        <w:rPr>
          <w:rFonts w:ascii="Times New Roman" w:hAnsi="Times New Roman" w:cs="Times New Roman"/>
          <w:b/>
          <w:bCs/>
          <w:color w:val="000000" w:themeColor="text1"/>
          <w:sz w:val="28"/>
          <w:szCs w:val="28"/>
        </w:rPr>
      </w:pPr>
    </w:p>
    <w:p w:rsidR="002E2350" w:rsidRDefault="002E2350" w:rsidP="0088435E">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2E2350" w:rsidRDefault="002E2350" w:rsidP="00FB17D5">
      <w:pPr>
        <w:spacing w:line="360" w:lineRule="auto"/>
        <w:jc w:val="both"/>
        <w:rPr>
          <w:rFonts w:ascii="Times New Roman" w:hAnsi="Times New Roman" w:cs="Times New Roman"/>
          <w:b/>
          <w:bCs/>
          <w:color w:val="000000" w:themeColor="text1"/>
          <w:sz w:val="28"/>
          <w:szCs w:val="28"/>
        </w:rPr>
      </w:pPr>
    </w:p>
    <w:p w:rsidR="00D75851" w:rsidRDefault="002941ED" w:rsidP="005B480E">
      <w:pPr>
        <w:pStyle w:val="Heading1"/>
      </w:pPr>
      <w:bookmarkStart w:id="289" w:name="_Toc54541770"/>
      <w:bookmarkStart w:id="290" w:name="_Toc54541844"/>
      <w:bookmarkStart w:id="291" w:name="_Toc54542385"/>
      <w:bookmarkStart w:id="292" w:name="_Toc59112107"/>
      <w:bookmarkStart w:id="293" w:name="_Toc59112532"/>
      <w:r w:rsidRPr="004A0CC1">
        <w:t>4</w:t>
      </w:r>
      <w:r w:rsidR="006A767A">
        <w:t>.25</w:t>
      </w:r>
      <w:r w:rsidR="00201436" w:rsidRPr="004A0CC1">
        <w:t xml:space="preserve"> </w:t>
      </w:r>
      <w:r w:rsidR="00D75851" w:rsidRPr="004A0CC1">
        <w:t>Career Development in NCC</w:t>
      </w:r>
      <w:r w:rsidR="00C571E2" w:rsidRPr="004A0CC1">
        <w:t xml:space="preserve"> Bank Limited</w:t>
      </w:r>
      <w:bookmarkEnd w:id="289"/>
      <w:bookmarkEnd w:id="290"/>
      <w:bookmarkEnd w:id="291"/>
      <w:bookmarkEnd w:id="292"/>
      <w:bookmarkEnd w:id="293"/>
      <w:r w:rsidR="00C571E2" w:rsidRPr="004A0CC1">
        <w:t xml:space="preserve"> </w:t>
      </w:r>
    </w:p>
    <w:p w:rsidR="001315E2" w:rsidRPr="001315E2" w:rsidRDefault="001315E2" w:rsidP="001315E2">
      <w:pPr>
        <w:spacing w:line="360" w:lineRule="auto"/>
        <w:jc w:val="both"/>
      </w:pPr>
    </w:p>
    <w:p w:rsidR="001315E2" w:rsidRPr="001315E2" w:rsidRDefault="001315E2" w:rsidP="001315E2">
      <w:pPr>
        <w:spacing w:line="360" w:lineRule="auto"/>
        <w:jc w:val="both"/>
        <w:rPr>
          <w:rFonts w:ascii="Times New Roman" w:hAnsi="Times New Roman" w:cs="Times New Roman"/>
          <w:color w:val="000000" w:themeColor="text1"/>
          <w:sz w:val="24"/>
          <w:szCs w:val="24"/>
        </w:rPr>
      </w:pPr>
      <w:r w:rsidRPr="001315E2">
        <w:rPr>
          <w:rFonts w:ascii="Times New Roman" w:hAnsi="Times New Roman" w:cs="Times New Roman"/>
          <w:color w:val="000000" w:themeColor="text1"/>
          <w:sz w:val="24"/>
          <w:szCs w:val="24"/>
        </w:rPr>
        <w:t>Career development is the associate level and specific skills tool and the opportunity for improvement and career development. In this system, it is a deliberate cycle of managing an organization's HR development through different progressive roles.NCC Bank Ltd gives its employees a career development advantage. NCC Bank Ltd's most important objective is to improve the workforce, proper system of training, and reforming the work. In a supportive environment of consideration and transparency in which people of diverse backgrounds can reach their maximum potential and give their overall performance standard, the NCC financial institution offers each worker integrity and appreciation.</w:t>
      </w:r>
    </w:p>
    <w:p w:rsidR="001315E2" w:rsidRDefault="001315E2" w:rsidP="001315E2">
      <w:pPr>
        <w:spacing w:line="360" w:lineRule="auto"/>
        <w:jc w:val="both"/>
        <w:rPr>
          <w:rFonts w:ascii="Times New Roman" w:hAnsi="Times New Roman" w:cs="Times New Roman"/>
          <w:color w:val="000000" w:themeColor="text1"/>
          <w:sz w:val="24"/>
          <w:szCs w:val="24"/>
        </w:rPr>
      </w:pPr>
      <w:r w:rsidRPr="001315E2">
        <w:rPr>
          <w:rFonts w:ascii="Times New Roman" w:hAnsi="Times New Roman" w:cs="Times New Roman"/>
          <w:color w:val="000000" w:themeColor="text1"/>
          <w:sz w:val="24"/>
          <w:szCs w:val="24"/>
        </w:rPr>
        <w:t xml:space="preserve">The financial institution’s human resources policy emphasize supplying task delight, increase opportunities, and due popularity of superior overall performance of the worker. NCC Bank Limited for every designation two years later the employee got a promotion. Even if an employee performs better or fulfills the target more than the actual one or has added more value to performance then in that case, the employee may get a promotion within one year also which is called the “Accelerator Program.” It is completely career-oriented.  </w:t>
      </w:r>
    </w:p>
    <w:p w:rsidR="00BF4CB4" w:rsidRDefault="00BF4CB4" w:rsidP="00FB17D5">
      <w:pPr>
        <w:spacing w:line="360" w:lineRule="auto"/>
        <w:jc w:val="both"/>
        <w:rPr>
          <w:rFonts w:ascii="Times New Roman" w:hAnsi="Times New Roman" w:cs="Times New Roman"/>
          <w:color w:val="000000" w:themeColor="text1"/>
          <w:sz w:val="24"/>
          <w:szCs w:val="24"/>
        </w:rPr>
      </w:pPr>
    </w:p>
    <w:p w:rsidR="00BF4CB4" w:rsidRDefault="008E22E5" w:rsidP="00FB17D5">
      <w:pPr>
        <w:spacing w:line="360" w:lineRule="auto"/>
        <w:jc w:val="both"/>
        <w:rPr>
          <w:rFonts w:ascii="Times New Roman" w:hAnsi="Times New Roman" w:cs="Times New Roman"/>
          <w:color w:val="000000" w:themeColor="text1"/>
          <w:sz w:val="24"/>
          <w:szCs w:val="24"/>
        </w:rPr>
      </w:pPr>
      <w:r w:rsidRPr="008E22E5">
        <w:rPr>
          <w:rFonts w:ascii="Times New Roman" w:hAnsi="Times New Roman" w:cs="Times New Roman"/>
          <w:noProof/>
          <w:color w:val="000000" w:themeColor="text1"/>
          <w:sz w:val="24"/>
          <w:szCs w:val="24"/>
        </w:rPr>
        <w:lastRenderedPageBreak/>
        <w:drawing>
          <wp:inline distT="0" distB="0" distL="0" distR="0">
            <wp:extent cx="4262936" cy="7303946"/>
            <wp:effectExtent l="19050" t="0" r="4264" b="0"/>
            <wp:docPr id="4" name="Picture 2" descr="C:\Users\user\Downloads\ncc-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ncc-bank.png"/>
                    <pic:cNvPicPr>
                      <a:picLocks noChangeAspect="1" noChangeArrowheads="1"/>
                    </pic:cNvPicPr>
                  </pic:nvPicPr>
                  <pic:blipFill>
                    <a:blip r:embed="rId19"/>
                    <a:srcRect/>
                    <a:stretch>
                      <a:fillRect/>
                    </a:stretch>
                  </pic:blipFill>
                  <pic:spPr bwMode="auto">
                    <a:xfrm>
                      <a:off x="0" y="0"/>
                      <a:ext cx="4260215" cy="7299284"/>
                    </a:xfrm>
                    <a:prstGeom prst="rect">
                      <a:avLst/>
                    </a:prstGeom>
                    <a:noFill/>
                    <a:ln w="9525">
                      <a:noFill/>
                      <a:miter lim="800000"/>
                      <a:headEnd/>
                      <a:tailEnd/>
                    </a:ln>
                  </pic:spPr>
                </pic:pic>
              </a:graphicData>
            </a:graphic>
          </wp:inline>
        </w:drawing>
      </w:r>
    </w:p>
    <w:p w:rsidR="008E22E5" w:rsidRPr="004A0CC1" w:rsidRDefault="008E22E5" w:rsidP="008E22E5">
      <w:pPr>
        <w:pStyle w:val="Caption"/>
        <w:jc w:val="both"/>
        <w:rPr>
          <w:rFonts w:ascii="Times New Roman" w:hAnsi="Times New Roman" w:cs="Times New Roman"/>
          <w:color w:val="002060"/>
          <w:sz w:val="44"/>
          <w:szCs w:val="24"/>
        </w:rPr>
      </w:pPr>
      <w:r w:rsidRPr="004A0CC1">
        <w:rPr>
          <w:color w:val="002060"/>
          <w:sz w:val="32"/>
        </w:rPr>
        <w:t xml:space="preserve">Figure: </w:t>
      </w:r>
      <w:r w:rsidR="00E37CF3" w:rsidRPr="004A0CC1">
        <w:rPr>
          <w:color w:val="002060"/>
          <w:sz w:val="32"/>
        </w:rPr>
        <w:fldChar w:fldCharType="begin"/>
      </w:r>
      <w:r w:rsidRPr="004A0CC1">
        <w:rPr>
          <w:color w:val="002060"/>
          <w:sz w:val="32"/>
        </w:rPr>
        <w:instrText xml:space="preserve"> SEQ Figure \* ARABIC </w:instrText>
      </w:r>
      <w:r w:rsidR="00E37CF3" w:rsidRPr="004A0CC1">
        <w:rPr>
          <w:color w:val="002060"/>
          <w:sz w:val="32"/>
        </w:rPr>
        <w:fldChar w:fldCharType="separate"/>
      </w:r>
      <w:r w:rsidRPr="004A0CC1">
        <w:rPr>
          <w:noProof/>
          <w:color w:val="002060"/>
          <w:sz w:val="32"/>
        </w:rPr>
        <w:t>5</w:t>
      </w:r>
      <w:r w:rsidR="00E37CF3" w:rsidRPr="004A0CC1">
        <w:rPr>
          <w:color w:val="002060"/>
          <w:sz w:val="32"/>
        </w:rPr>
        <w:fldChar w:fldCharType="end"/>
      </w:r>
      <w:r w:rsidRPr="004A0CC1">
        <w:rPr>
          <w:color w:val="002060"/>
          <w:sz w:val="32"/>
        </w:rPr>
        <w:t xml:space="preserve"> A Career Development Opportunity </w:t>
      </w:r>
      <w:r w:rsidR="00E22901" w:rsidRPr="004A0CC1">
        <w:rPr>
          <w:color w:val="002060"/>
          <w:sz w:val="32"/>
        </w:rPr>
        <w:t>in</w:t>
      </w:r>
      <w:r w:rsidRPr="004A0CC1">
        <w:rPr>
          <w:color w:val="002060"/>
          <w:sz w:val="32"/>
        </w:rPr>
        <w:t xml:space="preserve"> NCC Bank Limited</w:t>
      </w:r>
    </w:p>
    <w:p w:rsidR="00BF4CB4" w:rsidRDefault="00BF4CB4" w:rsidP="00FB17D5">
      <w:pPr>
        <w:spacing w:line="360" w:lineRule="auto"/>
        <w:jc w:val="both"/>
        <w:rPr>
          <w:rFonts w:ascii="Times New Roman" w:hAnsi="Times New Roman" w:cs="Times New Roman"/>
          <w:color w:val="000000" w:themeColor="text1"/>
          <w:sz w:val="24"/>
          <w:szCs w:val="24"/>
        </w:rPr>
      </w:pPr>
    </w:p>
    <w:p w:rsidR="00BF4CB4" w:rsidRDefault="00BF4CB4" w:rsidP="00FB17D5">
      <w:pPr>
        <w:spacing w:line="360" w:lineRule="auto"/>
        <w:jc w:val="both"/>
        <w:rPr>
          <w:rFonts w:ascii="Times New Roman" w:hAnsi="Times New Roman" w:cs="Times New Roman"/>
          <w:color w:val="000000" w:themeColor="text1"/>
          <w:sz w:val="24"/>
          <w:szCs w:val="24"/>
        </w:rPr>
      </w:pPr>
    </w:p>
    <w:p w:rsidR="00F44707" w:rsidRDefault="00BF4CB4" w:rsidP="00FB17D5">
      <w:pPr>
        <w:spacing w:line="360" w:lineRule="auto"/>
        <w:jc w:val="both"/>
        <w:rPr>
          <w:rFonts w:ascii="Times New Roman" w:hAnsi="Times New Roman" w:cs="Times New Roman"/>
          <w:color w:val="000000" w:themeColor="text1"/>
          <w:sz w:val="24"/>
          <w:szCs w:val="24"/>
        </w:rPr>
      </w:pPr>
      <w:r w:rsidRPr="00BF4CB4">
        <w:rPr>
          <w:rFonts w:ascii="Times New Roman" w:hAnsi="Times New Roman" w:cs="Times New Roman"/>
          <w:color w:val="000000" w:themeColor="text1"/>
          <w:sz w:val="24"/>
          <w:szCs w:val="24"/>
        </w:rPr>
        <w:lastRenderedPageBreak/>
        <w:t xml:space="preserve">                </w:t>
      </w:r>
      <w:r w:rsidR="00BA71A8">
        <w:rPr>
          <w:rFonts w:ascii="Times New Roman" w:hAnsi="Times New Roman" w:cs="Times New Roman"/>
          <w:color w:val="000000" w:themeColor="text1"/>
          <w:sz w:val="24"/>
          <w:szCs w:val="24"/>
        </w:rPr>
        <w:t xml:space="preserve">         </w:t>
      </w:r>
    </w:p>
    <w:p w:rsidR="0066492B" w:rsidRDefault="0066492B" w:rsidP="00FB17D5">
      <w:pPr>
        <w:spacing w:line="360" w:lineRule="auto"/>
        <w:jc w:val="both"/>
        <w:rPr>
          <w:rFonts w:ascii="Times New Roman" w:hAnsi="Times New Roman" w:cs="Times New Roman"/>
          <w:color w:val="000000" w:themeColor="text1"/>
          <w:sz w:val="24"/>
          <w:szCs w:val="24"/>
        </w:rPr>
      </w:pPr>
    </w:p>
    <w:p w:rsidR="0066492B" w:rsidRDefault="0066492B" w:rsidP="00FB17D5">
      <w:pPr>
        <w:spacing w:line="360" w:lineRule="auto"/>
        <w:jc w:val="both"/>
        <w:rPr>
          <w:rFonts w:ascii="Times New Roman" w:hAnsi="Times New Roman" w:cs="Times New Roman"/>
          <w:color w:val="000000" w:themeColor="text1"/>
          <w:sz w:val="24"/>
          <w:szCs w:val="24"/>
        </w:rPr>
      </w:pPr>
    </w:p>
    <w:p w:rsidR="0066492B" w:rsidRPr="00BF4CB4" w:rsidRDefault="0066492B" w:rsidP="00FB17D5">
      <w:pPr>
        <w:spacing w:line="360" w:lineRule="auto"/>
        <w:jc w:val="both"/>
        <w:rPr>
          <w:rFonts w:ascii="Times New Roman" w:hAnsi="Times New Roman" w:cs="Times New Roman"/>
          <w:color w:val="000000" w:themeColor="text1"/>
          <w:sz w:val="24"/>
          <w:szCs w:val="24"/>
        </w:rPr>
      </w:pPr>
    </w:p>
    <w:p w:rsidR="002E1A94" w:rsidRDefault="002E1A94" w:rsidP="002E1A94">
      <w:pPr>
        <w:keepNext/>
        <w:spacing w:line="360" w:lineRule="auto"/>
        <w:jc w:val="both"/>
      </w:pPr>
    </w:p>
    <w:p w:rsidR="00611D60" w:rsidRDefault="002C6521" w:rsidP="00FB17D5">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52" style="position:absolute;left:0;text-align:left;margin-left:57.05pt;margin-top:20.85pt;width:332.85pt;height:237.1pt;z-index:251675651" fillcolor="white [3201]" strokecolor="#79cbdf [1940]" strokeweight="1pt">
            <v:fill color2="#a6dcea [1300]" focusposition="1" focussize="" focus="100%" type="gradient"/>
            <v:shadow on="t" type="perspective" color="#16505e [1604]" opacity=".5" offset="1pt" offset2="-3pt"/>
            <v:textbox style="mso-next-textbox:#_x0000_s1052">
              <w:txbxContent>
                <w:p w:rsidR="004E4796" w:rsidRPr="002C6521" w:rsidRDefault="00510C8D" w:rsidP="002C6521">
                  <w:pPr>
                    <w:pStyle w:val="Heading1"/>
                    <w:rPr>
                      <w:sz w:val="48"/>
                    </w:rPr>
                  </w:pPr>
                  <w:bookmarkStart w:id="294" w:name="_Toc59112533"/>
                  <w:r w:rsidRPr="002C6521">
                    <w:rPr>
                      <w:sz w:val="48"/>
                    </w:rPr>
                    <w:t>CHAPTER – 5</w:t>
                  </w:r>
                  <w:bookmarkEnd w:id="294"/>
                </w:p>
                <w:p w:rsidR="00510C8D" w:rsidRPr="002C6521" w:rsidRDefault="00510C8D" w:rsidP="002C6521">
                  <w:pPr>
                    <w:pStyle w:val="Heading1"/>
                    <w:rPr>
                      <w:sz w:val="48"/>
                    </w:rPr>
                  </w:pPr>
                  <w:bookmarkStart w:id="295" w:name="_Toc59112534"/>
                  <w:r w:rsidRPr="002C6521">
                    <w:rPr>
                      <w:sz w:val="48"/>
                    </w:rPr>
                    <w:t>SWOT ANALYSIS AND FINDINGS</w:t>
                  </w:r>
                  <w:bookmarkEnd w:id="295"/>
                </w:p>
              </w:txbxContent>
            </v:textbox>
          </v:rect>
        </w:pict>
      </w:r>
    </w:p>
    <w:p w:rsidR="00C436B8" w:rsidRDefault="00C436B8" w:rsidP="00FB17D5">
      <w:pPr>
        <w:spacing w:line="360" w:lineRule="auto"/>
        <w:jc w:val="both"/>
        <w:rPr>
          <w:rFonts w:ascii="Times New Roman" w:hAnsi="Times New Roman" w:cs="Times New Roman"/>
          <w:color w:val="000000" w:themeColor="text1"/>
          <w:sz w:val="24"/>
          <w:szCs w:val="24"/>
        </w:rPr>
      </w:pPr>
    </w:p>
    <w:p w:rsidR="00C436B8" w:rsidRDefault="00C436B8" w:rsidP="00FB17D5">
      <w:pPr>
        <w:spacing w:line="360" w:lineRule="auto"/>
        <w:jc w:val="both"/>
        <w:rPr>
          <w:rFonts w:ascii="Times New Roman" w:hAnsi="Times New Roman" w:cs="Times New Roman"/>
          <w:color w:val="000000" w:themeColor="text1"/>
          <w:sz w:val="24"/>
          <w:szCs w:val="24"/>
        </w:rPr>
      </w:pPr>
    </w:p>
    <w:p w:rsidR="00BF4CB4" w:rsidRDefault="0008229E" w:rsidP="0008229E">
      <w:pPr>
        <w:spacing w:line="360" w:lineRule="auto"/>
        <w:jc w:val="both"/>
        <w:rPr>
          <w:rFonts w:ascii="Times New Roman" w:hAnsi="Times New Roman" w:cs="Times New Roman"/>
          <w:b/>
          <w:bCs/>
          <w:color w:val="2DA2BF" w:themeColor="accent1"/>
          <w:sz w:val="32"/>
          <w:szCs w:val="32"/>
        </w:rPr>
      </w:pPr>
      <w:r>
        <w:rPr>
          <w:rFonts w:ascii="Times New Roman" w:hAnsi="Times New Roman" w:cs="Times New Roman"/>
          <w:b/>
          <w:bCs/>
          <w:color w:val="2DA2BF" w:themeColor="accent1"/>
          <w:sz w:val="32"/>
          <w:szCs w:val="32"/>
        </w:rPr>
        <w:t xml:space="preserve">                                       </w:t>
      </w:r>
    </w:p>
    <w:p w:rsidR="00BF4CB4" w:rsidRDefault="00BF4CB4" w:rsidP="0008229E">
      <w:pPr>
        <w:spacing w:line="360" w:lineRule="auto"/>
        <w:jc w:val="both"/>
        <w:rPr>
          <w:rFonts w:ascii="Times New Roman" w:hAnsi="Times New Roman" w:cs="Times New Roman"/>
          <w:b/>
          <w:bCs/>
          <w:color w:val="2DA2BF" w:themeColor="accent1"/>
          <w:sz w:val="32"/>
          <w:szCs w:val="32"/>
        </w:rPr>
      </w:pPr>
    </w:p>
    <w:p w:rsidR="00BF4CB4" w:rsidRDefault="00BF4CB4" w:rsidP="0008229E">
      <w:pPr>
        <w:spacing w:line="360" w:lineRule="auto"/>
        <w:jc w:val="both"/>
        <w:rPr>
          <w:rFonts w:ascii="Times New Roman" w:hAnsi="Times New Roman" w:cs="Times New Roman"/>
          <w:b/>
          <w:bCs/>
          <w:color w:val="2DA2BF" w:themeColor="accent1"/>
          <w:sz w:val="32"/>
          <w:szCs w:val="32"/>
        </w:rPr>
      </w:pPr>
    </w:p>
    <w:p w:rsidR="00D86006" w:rsidRDefault="00D86006" w:rsidP="008F2064">
      <w:pPr>
        <w:spacing w:line="360" w:lineRule="auto"/>
        <w:jc w:val="center"/>
        <w:rPr>
          <w:rFonts w:ascii="Times New Roman" w:hAnsi="Times New Roman" w:cs="Times New Roman"/>
          <w:b/>
          <w:bCs/>
          <w:color w:val="2DA2BF" w:themeColor="accent1"/>
          <w:sz w:val="32"/>
          <w:szCs w:val="32"/>
        </w:rPr>
      </w:pPr>
      <w:r>
        <w:rPr>
          <w:rFonts w:ascii="Times New Roman" w:hAnsi="Times New Roman" w:cs="Times New Roman"/>
          <w:b/>
          <w:bCs/>
          <w:color w:val="2DA2BF" w:themeColor="accent1"/>
          <w:sz w:val="32"/>
          <w:szCs w:val="32"/>
        </w:rPr>
        <w:t xml:space="preserve">  </w:t>
      </w:r>
    </w:p>
    <w:p w:rsidR="000E7E38" w:rsidRDefault="00D86006" w:rsidP="005B480E">
      <w:pPr>
        <w:pStyle w:val="Heading1"/>
      </w:pPr>
      <w:r w:rsidRPr="00F669C1">
        <w:t xml:space="preserve"> </w:t>
      </w:r>
      <w:r w:rsidR="006621EC" w:rsidRPr="00F669C1">
        <w:t xml:space="preserve">                       </w:t>
      </w:r>
      <w:r w:rsidRPr="00F669C1">
        <w:t xml:space="preserve"> </w:t>
      </w:r>
    </w:p>
    <w:p w:rsidR="0066492B" w:rsidRDefault="0066492B" w:rsidP="0066492B"/>
    <w:p w:rsidR="0066492B" w:rsidRDefault="0066492B" w:rsidP="0066492B"/>
    <w:p w:rsidR="0066492B" w:rsidRDefault="0066492B" w:rsidP="0066492B"/>
    <w:p w:rsidR="0066492B" w:rsidRDefault="0066492B" w:rsidP="0066492B"/>
    <w:p w:rsidR="0066492B" w:rsidRPr="0066492B" w:rsidRDefault="0066492B" w:rsidP="0066492B"/>
    <w:p w:rsidR="000E7E38" w:rsidRDefault="000E7E38" w:rsidP="008F2064">
      <w:pPr>
        <w:spacing w:line="360" w:lineRule="auto"/>
        <w:jc w:val="center"/>
        <w:rPr>
          <w:rFonts w:ascii="Times New Roman" w:hAnsi="Times New Roman" w:cs="Times New Roman"/>
          <w:b/>
          <w:bCs/>
          <w:color w:val="000000" w:themeColor="text1"/>
          <w:sz w:val="32"/>
          <w:szCs w:val="32"/>
        </w:rPr>
      </w:pPr>
    </w:p>
    <w:p w:rsidR="000E7E38" w:rsidRDefault="000E7E38" w:rsidP="00FB17D5">
      <w:pPr>
        <w:spacing w:line="360" w:lineRule="auto"/>
        <w:jc w:val="both"/>
        <w:rPr>
          <w:rFonts w:ascii="Times New Roman" w:hAnsi="Times New Roman" w:cs="Times New Roman"/>
          <w:b/>
          <w:bCs/>
          <w:color w:val="000000" w:themeColor="text1"/>
          <w:sz w:val="32"/>
          <w:szCs w:val="32"/>
        </w:rPr>
      </w:pPr>
    </w:p>
    <w:p w:rsidR="000E7E38" w:rsidRDefault="000E7E38" w:rsidP="00FB17D5">
      <w:pPr>
        <w:spacing w:line="360" w:lineRule="auto"/>
        <w:jc w:val="both"/>
        <w:rPr>
          <w:rFonts w:ascii="Times New Roman" w:hAnsi="Times New Roman" w:cs="Times New Roman"/>
          <w:b/>
          <w:bCs/>
          <w:color w:val="000000" w:themeColor="text1"/>
          <w:sz w:val="32"/>
          <w:szCs w:val="32"/>
        </w:rPr>
      </w:pPr>
    </w:p>
    <w:p w:rsidR="000E7E38" w:rsidRDefault="000E7E38" w:rsidP="00FB17D5">
      <w:pPr>
        <w:spacing w:line="360" w:lineRule="auto"/>
        <w:jc w:val="both"/>
        <w:rPr>
          <w:rFonts w:ascii="Times New Roman" w:hAnsi="Times New Roman" w:cs="Times New Roman"/>
          <w:b/>
          <w:bCs/>
          <w:color w:val="000000" w:themeColor="text1"/>
          <w:sz w:val="32"/>
          <w:szCs w:val="32"/>
        </w:rPr>
      </w:pPr>
    </w:p>
    <w:p w:rsidR="000E7E38" w:rsidRDefault="000E7E38" w:rsidP="00FB17D5">
      <w:pPr>
        <w:spacing w:line="360" w:lineRule="auto"/>
        <w:jc w:val="both"/>
        <w:rPr>
          <w:rFonts w:ascii="Times New Roman" w:hAnsi="Times New Roman" w:cs="Times New Roman"/>
          <w:b/>
          <w:bCs/>
          <w:color w:val="000000" w:themeColor="text1"/>
          <w:sz w:val="32"/>
          <w:szCs w:val="32"/>
        </w:rPr>
      </w:pPr>
    </w:p>
    <w:p w:rsidR="00BF4CB4" w:rsidRDefault="00BF4CB4" w:rsidP="00FB17D5">
      <w:pPr>
        <w:spacing w:line="360" w:lineRule="auto"/>
        <w:jc w:val="both"/>
        <w:rPr>
          <w:rFonts w:ascii="Times New Roman" w:hAnsi="Times New Roman" w:cs="Times New Roman"/>
          <w:b/>
          <w:bCs/>
          <w:color w:val="21798E" w:themeColor="accent1" w:themeShade="BF"/>
          <w:sz w:val="32"/>
          <w:szCs w:val="32"/>
        </w:rPr>
      </w:pPr>
    </w:p>
    <w:p w:rsidR="00C436B8" w:rsidRPr="00E22901" w:rsidRDefault="008E22E5" w:rsidP="005B480E">
      <w:pPr>
        <w:pStyle w:val="Heading1"/>
      </w:pPr>
      <w:bookmarkStart w:id="296" w:name="_Toc54541771"/>
      <w:bookmarkStart w:id="297" w:name="_Toc54541845"/>
      <w:bookmarkStart w:id="298" w:name="_Toc54542386"/>
      <w:bookmarkStart w:id="299" w:name="_Toc59112108"/>
      <w:bookmarkStart w:id="300" w:name="_Toc59112535"/>
      <w:r w:rsidRPr="00E22901">
        <w:t>5</w:t>
      </w:r>
      <w:r w:rsidR="00201436" w:rsidRPr="00E22901">
        <w:t xml:space="preserve">.1 </w:t>
      </w:r>
      <w:r w:rsidR="00FC61BB" w:rsidRPr="00E22901">
        <w:t>SWOT ANALYSIS OF NCC BANK LIMITED</w:t>
      </w:r>
      <w:bookmarkEnd w:id="296"/>
      <w:bookmarkEnd w:id="297"/>
      <w:bookmarkEnd w:id="298"/>
      <w:bookmarkEnd w:id="299"/>
      <w:bookmarkEnd w:id="300"/>
      <w:r w:rsidR="00FC61BB" w:rsidRPr="00E22901">
        <w:t xml:space="preserve"> </w:t>
      </w:r>
    </w:p>
    <w:p w:rsidR="007E00F2" w:rsidRPr="00FD5ED1" w:rsidRDefault="007E00F2" w:rsidP="007E00F2">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Stren</w:t>
      </w:r>
      <w:r w:rsidRPr="00FD5ED1">
        <w:rPr>
          <w:rFonts w:ascii="Times New Roman" w:hAnsi="Times New Roman" w:cs="Times New Roman"/>
          <w:b/>
          <w:bCs/>
          <w:color w:val="000000" w:themeColor="text1"/>
          <w:sz w:val="24"/>
          <w:szCs w:val="24"/>
        </w:rPr>
        <w:t>gth:</w:t>
      </w:r>
    </w:p>
    <w:p w:rsidR="0047380F" w:rsidRPr="0047380F" w:rsidRDefault="0047380F" w:rsidP="006E7959">
      <w:pPr>
        <w:numPr>
          <w:ilvl w:val="0"/>
          <w:numId w:val="12"/>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NCC Bank Limited's infrastructure is incredibly sturdy.</w:t>
      </w:r>
    </w:p>
    <w:p w:rsidR="0047380F" w:rsidRPr="0047380F" w:rsidRDefault="0047380F" w:rsidP="006E7959">
      <w:pPr>
        <w:numPr>
          <w:ilvl w:val="0"/>
          <w:numId w:val="12"/>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Compared to its other banks, NCC Bank offers reliable service to its clients.</w:t>
      </w:r>
    </w:p>
    <w:p w:rsidR="0047380F" w:rsidRPr="0047380F" w:rsidRDefault="0047380F" w:rsidP="0047380F">
      <w:p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 </w:t>
      </w:r>
    </w:p>
    <w:p w:rsidR="0047380F" w:rsidRPr="0047380F" w:rsidRDefault="0047380F" w:rsidP="006E7959">
      <w:pPr>
        <w:numPr>
          <w:ilvl w:val="0"/>
          <w:numId w:val="13"/>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Experienced bankers and organizational stakeholders have formed management.</w:t>
      </w:r>
    </w:p>
    <w:p w:rsidR="0047380F" w:rsidRPr="0047380F" w:rsidRDefault="0047380F" w:rsidP="0047380F">
      <w:p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 </w:t>
      </w:r>
    </w:p>
    <w:p w:rsidR="0047380F" w:rsidRDefault="0047380F" w:rsidP="006E7959">
      <w:pPr>
        <w:numPr>
          <w:ilvl w:val="0"/>
          <w:numId w:val="14"/>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NCC Bank practices a diverse strategy of recruiting and selection. By careful screening procedures, they employ qualified applicants from the industry.</w:t>
      </w:r>
    </w:p>
    <w:p w:rsidR="0047380F" w:rsidRDefault="0047380F" w:rsidP="006E7959">
      <w:pPr>
        <w:numPr>
          <w:ilvl w:val="0"/>
          <w:numId w:val="14"/>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NCC Bank has launched real Time Online Banking Service as part of Consumer Enhancement Programs, covering all of its branches throughout the country.</w:t>
      </w:r>
    </w:p>
    <w:p w:rsidR="0047380F" w:rsidRDefault="0047380F" w:rsidP="006E7959">
      <w:pPr>
        <w:numPr>
          <w:ilvl w:val="0"/>
          <w:numId w:val="14"/>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NCC Bank has introduced MICR checks to conform to the Bangladesh Electronic Clearing House introduction (BACH). They also implemented switching tools to build the ATM interface to have their own ATM network.</w:t>
      </w:r>
    </w:p>
    <w:p w:rsidR="0047380F" w:rsidRPr="0047380F" w:rsidRDefault="0047380F" w:rsidP="006E7959">
      <w:pPr>
        <w:numPr>
          <w:ilvl w:val="0"/>
          <w:numId w:val="14"/>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 NCC Bank's mid-level resource is coming up with the career, planning, and training session part is excellent.</w:t>
      </w:r>
    </w:p>
    <w:p w:rsidR="0047380F" w:rsidRPr="0047380F" w:rsidRDefault="0047380F" w:rsidP="006E7959">
      <w:pPr>
        <w:numPr>
          <w:ilvl w:val="0"/>
          <w:numId w:val="15"/>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In NCC Bank employee does not tend to switch the job as it benefits the employees. It is a performance-based bank. The employee career path is excellent.</w:t>
      </w:r>
    </w:p>
    <w:p w:rsidR="0047380F" w:rsidRPr="0047380F" w:rsidRDefault="0047380F" w:rsidP="006E7959">
      <w:pPr>
        <w:numPr>
          <w:ilvl w:val="0"/>
          <w:numId w:val="15"/>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 xml:space="preserve">The software used here is HR software, banking software, marketing software all </w:t>
      </w:r>
      <w:r w:rsidR="00403C05" w:rsidRPr="0047380F">
        <w:rPr>
          <w:rFonts w:ascii="Times New Roman" w:eastAsia="Times New Roman" w:hAnsi="Times New Roman" w:cs="Times New Roman"/>
          <w:color w:val="0E101A"/>
          <w:sz w:val="24"/>
          <w:szCs w:val="24"/>
        </w:rPr>
        <w:t>this</w:t>
      </w:r>
      <w:r w:rsidRPr="0047380F">
        <w:rPr>
          <w:rFonts w:ascii="Times New Roman" w:eastAsia="Times New Roman" w:hAnsi="Times New Roman" w:cs="Times New Roman"/>
          <w:color w:val="0E101A"/>
          <w:sz w:val="24"/>
          <w:szCs w:val="24"/>
        </w:rPr>
        <w:t xml:space="preserve"> software </w:t>
      </w:r>
      <w:r w:rsidR="00403C05" w:rsidRPr="0047380F">
        <w:rPr>
          <w:rFonts w:ascii="Times New Roman" w:eastAsia="Times New Roman" w:hAnsi="Times New Roman" w:cs="Times New Roman"/>
          <w:color w:val="0E101A"/>
          <w:sz w:val="24"/>
          <w:szCs w:val="24"/>
        </w:rPr>
        <w:t>is</w:t>
      </w:r>
      <w:r w:rsidRPr="0047380F">
        <w:rPr>
          <w:rFonts w:ascii="Times New Roman" w:eastAsia="Times New Roman" w:hAnsi="Times New Roman" w:cs="Times New Roman"/>
          <w:color w:val="0E101A"/>
          <w:sz w:val="24"/>
          <w:szCs w:val="24"/>
        </w:rPr>
        <w:t xml:space="preserve"> internationally up to the mark.</w:t>
      </w:r>
    </w:p>
    <w:p w:rsidR="0047380F" w:rsidRPr="0047380F" w:rsidRDefault="0047380F" w:rsidP="006E7959">
      <w:pPr>
        <w:numPr>
          <w:ilvl w:val="0"/>
          <w:numId w:val="15"/>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They have recently launched an online banking service that will allow all of their transactions to automate.</w:t>
      </w:r>
    </w:p>
    <w:p w:rsidR="0047380F" w:rsidRPr="0047380F" w:rsidRDefault="0047380F" w:rsidP="006E7959">
      <w:pPr>
        <w:numPr>
          <w:ilvl w:val="0"/>
          <w:numId w:val="15"/>
        </w:numPr>
        <w:spacing w:after="0" w:line="360" w:lineRule="auto"/>
        <w:jc w:val="both"/>
        <w:rPr>
          <w:rFonts w:ascii="Times New Roman" w:eastAsia="Times New Roman" w:hAnsi="Times New Roman" w:cs="Times New Roman"/>
          <w:color w:val="0E101A"/>
          <w:sz w:val="24"/>
          <w:szCs w:val="24"/>
        </w:rPr>
      </w:pPr>
      <w:r w:rsidRPr="0047380F">
        <w:rPr>
          <w:rFonts w:ascii="Times New Roman" w:eastAsia="Times New Roman" w:hAnsi="Times New Roman" w:cs="Times New Roman"/>
          <w:color w:val="0E101A"/>
          <w:sz w:val="24"/>
          <w:szCs w:val="24"/>
        </w:rPr>
        <w:t>NCC Bank strongly emphasizes workforce preparation and growth, which aims at enhancing the professional development of employees and accelerate corporate efficiency.</w:t>
      </w:r>
    </w:p>
    <w:p w:rsidR="008E22E5" w:rsidRDefault="0047380F" w:rsidP="006E7959">
      <w:pPr>
        <w:numPr>
          <w:ilvl w:val="0"/>
          <w:numId w:val="15"/>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Goodwill has also</w:t>
      </w:r>
      <w:r w:rsidRPr="0047380F">
        <w:rPr>
          <w:rFonts w:ascii="Times New Roman" w:eastAsia="Times New Roman" w:hAnsi="Times New Roman" w:cs="Times New Roman"/>
          <w:color w:val="0E101A"/>
          <w:sz w:val="24"/>
          <w:szCs w:val="24"/>
        </w:rPr>
        <w:t xml:space="preserve"> </w:t>
      </w:r>
      <w:r w:rsidR="007E4247">
        <w:rPr>
          <w:rFonts w:ascii="Times New Roman" w:eastAsia="Times New Roman" w:hAnsi="Times New Roman" w:cs="Times New Roman"/>
          <w:color w:val="0E101A"/>
          <w:sz w:val="24"/>
          <w:szCs w:val="24"/>
        </w:rPr>
        <w:t xml:space="preserve"> been </w:t>
      </w:r>
      <w:r w:rsidRPr="0047380F">
        <w:rPr>
          <w:rFonts w:ascii="Times New Roman" w:eastAsia="Times New Roman" w:hAnsi="Times New Roman" w:cs="Times New Roman"/>
          <w:color w:val="0E101A"/>
          <w:sz w:val="24"/>
          <w:szCs w:val="24"/>
        </w:rPr>
        <w:t>accomplished by NCC Bank, as it is one of the top banks that manage to attract valuable customers.</w:t>
      </w:r>
    </w:p>
    <w:p w:rsidR="0047380F" w:rsidRDefault="0047380F" w:rsidP="0047380F">
      <w:pPr>
        <w:spacing w:after="0" w:line="360" w:lineRule="auto"/>
        <w:jc w:val="both"/>
        <w:rPr>
          <w:rFonts w:ascii="Times New Roman" w:eastAsia="Times New Roman" w:hAnsi="Times New Roman" w:cs="Times New Roman"/>
          <w:color w:val="0E101A"/>
          <w:sz w:val="24"/>
          <w:szCs w:val="24"/>
        </w:rPr>
      </w:pPr>
    </w:p>
    <w:p w:rsidR="0047380F" w:rsidRDefault="0047380F" w:rsidP="0047380F">
      <w:pPr>
        <w:spacing w:after="0" w:line="360" w:lineRule="auto"/>
        <w:jc w:val="both"/>
        <w:rPr>
          <w:rFonts w:ascii="Times New Roman" w:eastAsia="Times New Roman" w:hAnsi="Times New Roman" w:cs="Times New Roman"/>
          <w:color w:val="0E101A"/>
          <w:sz w:val="24"/>
          <w:szCs w:val="24"/>
        </w:rPr>
      </w:pPr>
    </w:p>
    <w:p w:rsidR="0047380F" w:rsidRPr="0047380F" w:rsidRDefault="0047380F" w:rsidP="0047380F">
      <w:pPr>
        <w:spacing w:after="0" w:line="360" w:lineRule="auto"/>
        <w:jc w:val="both"/>
        <w:rPr>
          <w:rFonts w:ascii="Times New Roman" w:eastAsia="Times New Roman" w:hAnsi="Times New Roman" w:cs="Times New Roman"/>
          <w:color w:val="0E101A"/>
          <w:sz w:val="24"/>
          <w:szCs w:val="24"/>
        </w:rPr>
      </w:pPr>
    </w:p>
    <w:p w:rsidR="00BC490C" w:rsidRPr="00FD5ED1" w:rsidRDefault="005C55AF" w:rsidP="00BC490C">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 </w:t>
      </w:r>
      <w:r w:rsidR="00BC490C" w:rsidRPr="00FD5ED1">
        <w:rPr>
          <w:rFonts w:ascii="Times New Roman" w:hAnsi="Times New Roman" w:cs="Times New Roman"/>
          <w:b/>
          <w:bCs/>
          <w:color w:val="000000" w:themeColor="text1"/>
          <w:sz w:val="24"/>
          <w:szCs w:val="24"/>
        </w:rPr>
        <w:t>Weaknesses:</w:t>
      </w:r>
    </w:p>
    <w:p w:rsidR="00DE0954" w:rsidRPr="00DE0954" w:rsidRDefault="00DE0954" w:rsidP="006E7959">
      <w:pPr>
        <w:numPr>
          <w:ilvl w:val="0"/>
          <w:numId w:val="16"/>
        </w:numPr>
        <w:spacing w:after="0" w:line="360" w:lineRule="auto"/>
        <w:jc w:val="both"/>
        <w:rPr>
          <w:rFonts w:ascii="Times New Roman" w:eastAsia="Times New Roman" w:hAnsi="Times New Roman" w:cs="Times New Roman"/>
          <w:color w:val="0E101A"/>
          <w:sz w:val="24"/>
          <w:szCs w:val="24"/>
        </w:rPr>
      </w:pPr>
      <w:r w:rsidRPr="00DE0954">
        <w:rPr>
          <w:rFonts w:ascii="Times New Roman" w:eastAsia="Times New Roman" w:hAnsi="Times New Roman" w:cs="Times New Roman"/>
          <w:color w:val="0E101A"/>
          <w:sz w:val="24"/>
          <w:szCs w:val="24"/>
        </w:rPr>
        <w:t>There are just a few ATM booths of the NCC bank and not in the best areas. Therefore, the scope of ATM card usage is limited.</w:t>
      </w:r>
    </w:p>
    <w:p w:rsidR="00DE0954" w:rsidRPr="00DE0954" w:rsidRDefault="00DE0954" w:rsidP="006E7959">
      <w:pPr>
        <w:numPr>
          <w:ilvl w:val="0"/>
          <w:numId w:val="16"/>
        </w:numPr>
        <w:spacing w:after="0" w:line="360" w:lineRule="auto"/>
        <w:jc w:val="both"/>
        <w:rPr>
          <w:rFonts w:ascii="Times New Roman" w:eastAsia="Times New Roman" w:hAnsi="Times New Roman" w:cs="Times New Roman"/>
          <w:color w:val="0E101A"/>
          <w:sz w:val="24"/>
          <w:szCs w:val="24"/>
        </w:rPr>
      </w:pPr>
      <w:r w:rsidRPr="00DE0954">
        <w:rPr>
          <w:rFonts w:ascii="Times New Roman" w:eastAsia="Times New Roman" w:hAnsi="Times New Roman" w:cs="Times New Roman"/>
          <w:color w:val="0E101A"/>
          <w:sz w:val="24"/>
          <w:szCs w:val="24"/>
        </w:rPr>
        <w:t>A very limited quarter of the organization takes into account the vast number of employees in the NCC Bank HR division.</w:t>
      </w:r>
    </w:p>
    <w:p w:rsidR="00DE0954" w:rsidRPr="00DE0954" w:rsidRDefault="00DE0954" w:rsidP="006E7959">
      <w:pPr>
        <w:numPr>
          <w:ilvl w:val="0"/>
          <w:numId w:val="16"/>
        </w:numPr>
        <w:spacing w:after="0" w:line="360" w:lineRule="auto"/>
        <w:jc w:val="both"/>
        <w:rPr>
          <w:rFonts w:ascii="Times New Roman" w:eastAsia="Times New Roman" w:hAnsi="Times New Roman" w:cs="Times New Roman"/>
          <w:color w:val="0E101A"/>
          <w:sz w:val="24"/>
          <w:szCs w:val="24"/>
        </w:rPr>
      </w:pPr>
      <w:r w:rsidRPr="00DE0954">
        <w:rPr>
          <w:rFonts w:ascii="Times New Roman" w:eastAsia="Times New Roman" w:hAnsi="Times New Roman" w:cs="Times New Roman"/>
          <w:color w:val="0E101A"/>
          <w:sz w:val="24"/>
          <w:szCs w:val="24"/>
        </w:rPr>
        <w:t>Software and Internet services are not accessible to all authorities. In comparison, some may not have sufficient knowledge of computers.</w:t>
      </w:r>
    </w:p>
    <w:p w:rsidR="00DE0954" w:rsidRPr="00DE0954" w:rsidRDefault="00DE0954" w:rsidP="006E7959">
      <w:pPr>
        <w:numPr>
          <w:ilvl w:val="0"/>
          <w:numId w:val="16"/>
        </w:numPr>
        <w:spacing w:after="0" w:line="360" w:lineRule="auto"/>
        <w:jc w:val="both"/>
        <w:rPr>
          <w:rFonts w:ascii="Times New Roman" w:eastAsia="Times New Roman" w:hAnsi="Times New Roman" w:cs="Times New Roman"/>
          <w:color w:val="0E101A"/>
          <w:sz w:val="24"/>
          <w:szCs w:val="24"/>
        </w:rPr>
      </w:pPr>
      <w:r w:rsidRPr="00DE0954">
        <w:rPr>
          <w:rFonts w:ascii="Times New Roman" w:eastAsia="Times New Roman" w:hAnsi="Times New Roman" w:cs="Times New Roman"/>
          <w:color w:val="0E101A"/>
          <w:sz w:val="24"/>
          <w:szCs w:val="24"/>
        </w:rPr>
        <w:t>The bank does not have any department for research and development.</w:t>
      </w:r>
    </w:p>
    <w:p w:rsidR="00403C05" w:rsidRPr="00403C05" w:rsidRDefault="00403C05" w:rsidP="00DE0954">
      <w:pPr>
        <w:pStyle w:val="ListParagraph"/>
        <w:spacing w:line="360" w:lineRule="auto"/>
        <w:jc w:val="both"/>
        <w:rPr>
          <w:rFonts w:ascii="Times New Roman" w:hAnsi="Times New Roman" w:cs="Times New Roman"/>
          <w:color w:val="000000" w:themeColor="text1"/>
          <w:sz w:val="24"/>
          <w:szCs w:val="24"/>
        </w:rPr>
      </w:pPr>
    </w:p>
    <w:p w:rsidR="00110D9F" w:rsidRDefault="00110D9F" w:rsidP="00FB17D5">
      <w:pPr>
        <w:spacing w:line="360" w:lineRule="auto"/>
        <w:jc w:val="both"/>
        <w:rPr>
          <w:rFonts w:ascii="Times New Roman" w:hAnsi="Times New Roman" w:cs="Times New Roman"/>
          <w:color w:val="000000" w:themeColor="text1"/>
          <w:sz w:val="24"/>
          <w:szCs w:val="24"/>
        </w:rPr>
      </w:pPr>
    </w:p>
    <w:p w:rsidR="00811CD3" w:rsidRDefault="00811CD3" w:rsidP="006A3FD9">
      <w:pPr>
        <w:spacing w:line="360" w:lineRule="auto"/>
        <w:jc w:val="both"/>
        <w:rPr>
          <w:rFonts w:ascii="Times New Roman" w:hAnsi="Times New Roman" w:cs="Times New Roman"/>
          <w:b/>
          <w:bCs/>
          <w:color w:val="000000" w:themeColor="text1"/>
          <w:sz w:val="24"/>
          <w:szCs w:val="24"/>
        </w:rPr>
      </w:pPr>
    </w:p>
    <w:p w:rsidR="006A3FD9" w:rsidRPr="006A3FD9" w:rsidRDefault="006A3FD9" w:rsidP="006A3FD9">
      <w:pPr>
        <w:spacing w:line="360" w:lineRule="auto"/>
        <w:jc w:val="both"/>
        <w:rPr>
          <w:rFonts w:ascii="Times New Roman" w:hAnsi="Times New Roman" w:cs="Times New Roman"/>
          <w:b/>
          <w:bCs/>
          <w:color w:val="000000" w:themeColor="text1"/>
          <w:sz w:val="24"/>
          <w:szCs w:val="24"/>
        </w:rPr>
      </w:pPr>
      <w:r w:rsidRPr="006A3FD9">
        <w:rPr>
          <w:rFonts w:ascii="Times New Roman" w:hAnsi="Times New Roman" w:cs="Times New Roman"/>
          <w:b/>
          <w:bCs/>
          <w:color w:val="000000" w:themeColor="text1"/>
          <w:sz w:val="24"/>
          <w:szCs w:val="24"/>
        </w:rPr>
        <w:t>Opportunities:</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The foreign revenue is high in NCC Bank as most foreigners do the transaction through the NCC Bank. </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 As this is a full compliance bank, so there is an opportunity to being a great banking leader in the future.</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In NCC Bank, there is an establishment of a proper Human Resource Information System (HRIS).</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As this bank has a performance-based career path so an employee from entry-level can reach the top level even if it performs better than they hold the position of MD also.</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The bank can provide its clients with more creative and modern services.</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NCC bank can also introduce Micro credit business for individuals and small businesses.</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By retaining a new market, NCC Bank can diversify its portfolio.</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To provide banking services in</w:t>
      </w:r>
      <w:r w:rsidRPr="007E4247">
        <w:rPr>
          <w:rFonts w:ascii="Times New Roman" w:eastAsia="Times New Roman" w:hAnsi="Times New Roman" w:cs="Times New Roman"/>
          <w:color w:val="0E101A"/>
          <w:sz w:val="24"/>
          <w:szCs w:val="24"/>
        </w:rPr>
        <w:t xml:space="preserve"> remote areas. NCC bank can open several new branches.</w:t>
      </w:r>
    </w:p>
    <w:p w:rsidR="007E4247" w:rsidRPr="007E4247" w:rsidRDefault="007E4247" w:rsidP="006E7959">
      <w:pPr>
        <w:numPr>
          <w:ilvl w:val="0"/>
          <w:numId w:val="17"/>
        </w:numPr>
        <w:spacing w:after="0" w:line="360" w:lineRule="auto"/>
        <w:jc w:val="both"/>
        <w:rPr>
          <w:rFonts w:ascii="Times New Roman" w:eastAsia="Times New Roman" w:hAnsi="Times New Roman" w:cs="Times New Roman"/>
          <w:color w:val="0E101A"/>
          <w:sz w:val="24"/>
          <w:szCs w:val="24"/>
        </w:rPr>
      </w:pPr>
      <w:r w:rsidRPr="007E4247">
        <w:rPr>
          <w:rFonts w:ascii="Times New Roman" w:eastAsia="Times New Roman" w:hAnsi="Times New Roman" w:cs="Times New Roman"/>
          <w:color w:val="0E101A"/>
          <w:sz w:val="24"/>
          <w:szCs w:val="24"/>
        </w:rPr>
        <w:t>NCC Bank should hire more efficient and skilled employees to provide quick and proficient service to its customers.</w:t>
      </w:r>
    </w:p>
    <w:p w:rsidR="008E22E5" w:rsidRPr="007E4247" w:rsidRDefault="008E22E5" w:rsidP="008F2064">
      <w:pPr>
        <w:spacing w:line="360" w:lineRule="auto"/>
        <w:ind w:left="360"/>
        <w:jc w:val="both"/>
        <w:rPr>
          <w:rFonts w:ascii="Times New Roman" w:hAnsi="Times New Roman" w:cs="Times New Roman"/>
          <w:bCs/>
          <w:color w:val="000000" w:themeColor="text1"/>
          <w:sz w:val="24"/>
          <w:szCs w:val="24"/>
        </w:rPr>
      </w:pPr>
    </w:p>
    <w:p w:rsidR="008E22E5" w:rsidRDefault="008E22E5" w:rsidP="008F2064">
      <w:pPr>
        <w:spacing w:line="360" w:lineRule="auto"/>
        <w:ind w:left="360"/>
        <w:jc w:val="both"/>
        <w:rPr>
          <w:rFonts w:ascii="Times New Roman" w:hAnsi="Times New Roman" w:cs="Times New Roman"/>
          <w:b/>
          <w:bCs/>
          <w:color w:val="000000" w:themeColor="text1"/>
          <w:sz w:val="24"/>
          <w:szCs w:val="24"/>
        </w:rPr>
      </w:pPr>
    </w:p>
    <w:p w:rsidR="00651405" w:rsidRPr="00A82989" w:rsidRDefault="006A3FD9" w:rsidP="00A82989">
      <w:pPr>
        <w:spacing w:line="360" w:lineRule="auto"/>
        <w:ind w:left="360"/>
        <w:jc w:val="both"/>
        <w:rPr>
          <w:rFonts w:ascii="Times New Roman" w:hAnsi="Times New Roman" w:cs="Times New Roman"/>
          <w:color w:val="000000" w:themeColor="text1"/>
          <w:sz w:val="24"/>
          <w:szCs w:val="24"/>
        </w:rPr>
      </w:pPr>
      <w:r w:rsidRPr="005B1947">
        <w:rPr>
          <w:rFonts w:ascii="Times New Roman" w:hAnsi="Times New Roman" w:cs="Times New Roman"/>
          <w:b/>
          <w:bCs/>
          <w:color w:val="000000" w:themeColor="text1"/>
          <w:sz w:val="24"/>
          <w:szCs w:val="24"/>
        </w:rPr>
        <w:lastRenderedPageBreak/>
        <w:t>Threats:</w:t>
      </w:r>
    </w:p>
    <w:p w:rsidR="00A82989" w:rsidRDefault="00A82989" w:rsidP="006E7959">
      <w:pPr>
        <w:numPr>
          <w:ilvl w:val="0"/>
          <w:numId w:val="10"/>
        </w:numPr>
        <w:spacing w:after="0" w:line="360" w:lineRule="auto"/>
        <w:jc w:val="both"/>
        <w:rPr>
          <w:rFonts w:ascii="Times New Roman" w:eastAsia="Times New Roman" w:hAnsi="Times New Roman" w:cs="Times New Roman"/>
          <w:color w:val="0E101A"/>
          <w:sz w:val="24"/>
          <w:szCs w:val="24"/>
        </w:rPr>
      </w:pPr>
      <w:r w:rsidRPr="00A82989">
        <w:rPr>
          <w:rFonts w:ascii="Times New Roman" w:eastAsia="Times New Roman" w:hAnsi="Times New Roman" w:cs="Times New Roman"/>
          <w:color w:val="0E101A"/>
          <w:sz w:val="24"/>
          <w:szCs w:val="24"/>
        </w:rPr>
        <w:t>Now in today’s time, the banking sector has mostly become online-based, so there is a scope of international fraud. Therefore, these become a severe threat. Every time the bank has to update its patch, to keep backup every time, to antivirus the software, regularly to develop the Anti Hacking System so that the bank is not internationally hacked.</w:t>
      </w:r>
    </w:p>
    <w:p w:rsidR="00A82989" w:rsidRPr="00A82989" w:rsidRDefault="00A82989" w:rsidP="00A82989">
      <w:pPr>
        <w:spacing w:after="0" w:line="360" w:lineRule="auto"/>
        <w:ind w:left="720"/>
        <w:jc w:val="both"/>
        <w:rPr>
          <w:rFonts w:ascii="Times New Roman" w:eastAsia="Times New Roman" w:hAnsi="Times New Roman" w:cs="Times New Roman"/>
          <w:color w:val="0E101A"/>
          <w:sz w:val="24"/>
          <w:szCs w:val="24"/>
        </w:rPr>
      </w:pPr>
    </w:p>
    <w:p w:rsidR="00A82989" w:rsidRDefault="00A82989" w:rsidP="006E7959">
      <w:pPr>
        <w:numPr>
          <w:ilvl w:val="0"/>
          <w:numId w:val="10"/>
        </w:numPr>
        <w:spacing w:after="0" w:line="360" w:lineRule="auto"/>
        <w:jc w:val="both"/>
        <w:rPr>
          <w:rFonts w:ascii="Times New Roman" w:eastAsia="Times New Roman" w:hAnsi="Times New Roman" w:cs="Times New Roman"/>
          <w:color w:val="0E101A"/>
          <w:sz w:val="24"/>
          <w:szCs w:val="24"/>
        </w:rPr>
      </w:pPr>
      <w:r w:rsidRPr="00A82989">
        <w:rPr>
          <w:rFonts w:ascii="Times New Roman" w:eastAsia="Times New Roman" w:hAnsi="Times New Roman" w:cs="Times New Roman"/>
          <w:color w:val="0E101A"/>
          <w:sz w:val="24"/>
          <w:szCs w:val="24"/>
        </w:rPr>
        <w:t>The banking sector in Bangladesh is extremely competitive because there are so many private banks, foreign multinational banks. NCC Bank also needs to analyze its HR strategy and guidance annually so that they can hire a satisfactory and prospective applicant.</w:t>
      </w:r>
    </w:p>
    <w:p w:rsidR="00A82989" w:rsidRDefault="00A82989" w:rsidP="00A82989">
      <w:pPr>
        <w:pStyle w:val="ListParagraph"/>
        <w:rPr>
          <w:rFonts w:ascii="Times New Roman" w:eastAsia="Times New Roman" w:hAnsi="Times New Roman" w:cs="Times New Roman"/>
          <w:color w:val="0E101A"/>
          <w:sz w:val="24"/>
          <w:szCs w:val="24"/>
        </w:rPr>
      </w:pPr>
    </w:p>
    <w:p w:rsidR="00A82989" w:rsidRPr="00A82989" w:rsidRDefault="00A82989" w:rsidP="00A82989">
      <w:pPr>
        <w:spacing w:after="0" w:line="360" w:lineRule="auto"/>
        <w:ind w:left="720"/>
        <w:jc w:val="both"/>
        <w:rPr>
          <w:rFonts w:ascii="Times New Roman" w:eastAsia="Times New Roman" w:hAnsi="Times New Roman" w:cs="Times New Roman"/>
          <w:color w:val="0E101A"/>
          <w:sz w:val="24"/>
          <w:szCs w:val="24"/>
        </w:rPr>
      </w:pPr>
    </w:p>
    <w:p w:rsidR="00A82989" w:rsidRDefault="00A82989" w:rsidP="006E7959">
      <w:pPr>
        <w:numPr>
          <w:ilvl w:val="0"/>
          <w:numId w:val="10"/>
        </w:numPr>
        <w:spacing w:after="0" w:line="360" w:lineRule="auto"/>
        <w:jc w:val="both"/>
        <w:rPr>
          <w:rFonts w:ascii="Times New Roman" w:eastAsia="Times New Roman" w:hAnsi="Times New Roman" w:cs="Times New Roman"/>
          <w:color w:val="0E101A"/>
          <w:sz w:val="24"/>
          <w:szCs w:val="24"/>
        </w:rPr>
      </w:pPr>
      <w:r w:rsidRPr="00A82989">
        <w:rPr>
          <w:rFonts w:ascii="Times New Roman" w:eastAsia="Times New Roman" w:hAnsi="Times New Roman" w:cs="Times New Roman"/>
          <w:color w:val="0E101A"/>
          <w:sz w:val="24"/>
          <w:szCs w:val="24"/>
        </w:rPr>
        <w:t>Both multinationals and fast-growing local banks with new products and services have captured vast markets within a brief time and have moved between existing banking customers.</w:t>
      </w:r>
    </w:p>
    <w:p w:rsidR="00A82989" w:rsidRPr="00A82989" w:rsidRDefault="00A82989" w:rsidP="00A82989">
      <w:pPr>
        <w:spacing w:after="0" w:line="360" w:lineRule="auto"/>
        <w:ind w:left="720"/>
        <w:jc w:val="both"/>
        <w:rPr>
          <w:rFonts w:ascii="Times New Roman" w:eastAsia="Times New Roman" w:hAnsi="Times New Roman" w:cs="Times New Roman"/>
          <w:color w:val="0E101A"/>
          <w:sz w:val="24"/>
          <w:szCs w:val="24"/>
        </w:rPr>
      </w:pPr>
    </w:p>
    <w:p w:rsidR="00A82989" w:rsidRPr="00A82989" w:rsidRDefault="00A82989" w:rsidP="006E7959">
      <w:pPr>
        <w:numPr>
          <w:ilvl w:val="0"/>
          <w:numId w:val="10"/>
        </w:numPr>
        <w:spacing w:after="0" w:line="360" w:lineRule="auto"/>
        <w:jc w:val="both"/>
        <w:rPr>
          <w:rFonts w:ascii="Times New Roman" w:eastAsia="Times New Roman" w:hAnsi="Times New Roman" w:cs="Times New Roman"/>
          <w:color w:val="0E101A"/>
          <w:sz w:val="24"/>
          <w:szCs w:val="24"/>
        </w:rPr>
      </w:pPr>
      <w:r w:rsidRPr="00A82989">
        <w:rPr>
          <w:rFonts w:ascii="Times New Roman" w:eastAsia="Times New Roman" w:hAnsi="Times New Roman" w:cs="Times New Roman"/>
          <w:color w:val="0E101A"/>
          <w:sz w:val="24"/>
          <w:szCs w:val="24"/>
        </w:rPr>
        <w:t>Often Bangladesh Bank orders private commercial banks to comply with rules and regulations, which are sometimes not suitable for any commercial bank.</w:t>
      </w:r>
    </w:p>
    <w:p w:rsidR="00651405" w:rsidRDefault="00651405" w:rsidP="00A82989">
      <w:pPr>
        <w:spacing w:line="480" w:lineRule="auto"/>
        <w:jc w:val="both"/>
        <w:rPr>
          <w:rFonts w:ascii="Times New Roman" w:hAnsi="Times New Roman" w:cs="Times New Roman"/>
          <w:b/>
          <w:bCs/>
          <w:color w:val="2DA2BF" w:themeColor="accent1"/>
          <w:sz w:val="28"/>
          <w:szCs w:val="28"/>
        </w:rPr>
      </w:pPr>
    </w:p>
    <w:p w:rsidR="00651405" w:rsidRDefault="00651405" w:rsidP="00676126">
      <w:pPr>
        <w:spacing w:line="360" w:lineRule="auto"/>
        <w:jc w:val="both"/>
        <w:rPr>
          <w:rFonts w:ascii="Times New Roman" w:hAnsi="Times New Roman" w:cs="Times New Roman"/>
          <w:b/>
          <w:bCs/>
          <w:color w:val="2DA2BF" w:themeColor="accent1"/>
          <w:sz w:val="28"/>
          <w:szCs w:val="28"/>
        </w:rPr>
      </w:pPr>
    </w:p>
    <w:p w:rsidR="00651405" w:rsidRDefault="00651405" w:rsidP="00676126">
      <w:pPr>
        <w:spacing w:line="360" w:lineRule="auto"/>
        <w:jc w:val="both"/>
        <w:rPr>
          <w:rFonts w:ascii="Times New Roman" w:hAnsi="Times New Roman" w:cs="Times New Roman"/>
          <w:b/>
          <w:bCs/>
          <w:color w:val="2DA2BF" w:themeColor="accent1"/>
          <w:sz w:val="28"/>
          <w:szCs w:val="28"/>
        </w:rPr>
      </w:pPr>
    </w:p>
    <w:p w:rsidR="00A82989" w:rsidRDefault="00A82989" w:rsidP="00676126">
      <w:pPr>
        <w:spacing w:line="360" w:lineRule="auto"/>
        <w:jc w:val="both"/>
        <w:rPr>
          <w:rFonts w:ascii="Times New Roman" w:hAnsi="Times New Roman" w:cs="Times New Roman"/>
          <w:b/>
          <w:bCs/>
          <w:color w:val="2DA2BF" w:themeColor="accent1"/>
          <w:sz w:val="28"/>
          <w:szCs w:val="28"/>
        </w:rPr>
      </w:pPr>
    </w:p>
    <w:p w:rsidR="00A82989" w:rsidRDefault="00A82989" w:rsidP="00676126">
      <w:pPr>
        <w:spacing w:line="360" w:lineRule="auto"/>
        <w:jc w:val="both"/>
        <w:rPr>
          <w:rFonts w:ascii="Times New Roman" w:hAnsi="Times New Roman" w:cs="Times New Roman"/>
          <w:b/>
          <w:bCs/>
          <w:color w:val="2DA2BF" w:themeColor="accent1"/>
          <w:sz w:val="28"/>
          <w:szCs w:val="28"/>
        </w:rPr>
      </w:pPr>
    </w:p>
    <w:p w:rsidR="00A82989" w:rsidRDefault="00A82989" w:rsidP="00676126">
      <w:pPr>
        <w:spacing w:line="360" w:lineRule="auto"/>
        <w:jc w:val="both"/>
        <w:rPr>
          <w:rFonts w:ascii="Times New Roman" w:hAnsi="Times New Roman" w:cs="Times New Roman"/>
          <w:b/>
          <w:bCs/>
          <w:color w:val="2DA2BF" w:themeColor="accent1"/>
          <w:sz w:val="28"/>
          <w:szCs w:val="28"/>
        </w:rPr>
      </w:pPr>
    </w:p>
    <w:p w:rsidR="00A82989" w:rsidRDefault="00A82989" w:rsidP="00676126">
      <w:pPr>
        <w:spacing w:line="360" w:lineRule="auto"/>
        <w:jc w:val="both"/>
        <w:rPr>
          <w:rFonts w:ascii="Times New Roman" w:hAnsi="Times New Roman" w:cs="Times New Roman"/>
          <w:b/>
          <w:bCs/>
          <w:color w:val="2DA2BF" w:themeColor="accent1"/>
          <w:sz w:val="28"/>
          <w:szCs w:val="28"/>
        </w:rPr>
      </w:pPr>
    </w:p>
    <w:p w:rsidR="00A82989" w:rsidRDefault="00A82989" w:rsidP="00676126">
      <w:pPr>
        <w:spacing w:line="360" w:lineRule="auto"/>
        <w:jc w:val="both"/>
        <w:rPr>
          <w:rFonts w:ascii="Times New Roman" w:hAnsi="Times New Roman" w:cs="Times New Roman"/>
          <w:b/>
          <w:bCs/>
          <w:color w:val="2DA2BF" w:themeColor="accent1"/>
          <w:sz w:val="28"/>
          <w:szCs w:val="28"/>
        </w:rPr>
      </w:pPr>
    </w:p>
    <w:p w:rsidR="00676126" w:rsidRDefault="002941ED" w:rsidP="005B480E">
      <w:pPr>
        <w:pStyle w:val="Heading1"/>
      </w:pPr>
      <w:bookmarkStart w:id="301" w:name="_Toc54541772"/>
      <w:bookmarkStart w:id="302" w:name="_Toc54541846"/>
      <w:bookmarkStart w:id="303" w:name="_Toc54542387"/>
      <w:bookmarkStart w:id="304" w:name="_Toc59112109"/>
      <w:bookmarkStart w:id="305" w:name="_Toc59112536"/>
      <w:r w:rsidRPr="00E22901">
        <w:lastRenderedPageBreak/>
        <w:t>5</w:t>
      </w:r>
      <w:r w:rsidR="00201436" w:rsidRPr="00E22901">
        <w:t xml:space="preserve">.2 </w:t>
      </w:r>
      <w:r w:rsidR="00D523D3" w:rsidRPr="00E22901">
        <w:t>Findings</w:t>
      </w:r>
      <w:bookmarkEnd w:id="301"/>
      <w:bookmarkEnd w:id="302"/>
      <w:bookmarkEnd w:id="303"/>
      <w:bookmarkEnd w:id="304"/>
      <w:bookmarkEnd w:id="305"/>
    </w:p>
    <w:p w:rsidR="00C14664" w:rsidRPr="00C14664" w:rsidRDefault="00C14664" w:rsidP="00C14664"/>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NCC Bank has a structured and much-systematized HR department.</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They offer attractive compensation benefits and other facilities to their employees.</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In NCC bank, employees and management level shares an out</w:t>
      </w:r>
      <w:r>
        <w:rPr>
          <w:rFonts w:ascii="Times New Roman" w:eastAsia="Times New Roman" w:hAnsi="Times New Roman" w:cs="Times New Roman"/>
          <w:color w:val="0E101A"/>
          <w:sz w:val="24"/>
          <w:szCs w:val="24"/>
        </w:rPr>
        <w:t>standing and excellent relation.</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After finishing ten to fifteen years in the bank, they provide each employee with their service benefit.</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They provide staff with attractive festival promotions, incentives, and other services within a year.</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NCC Bank offers an initial training program that is mandatory for each employee.</w:t>
      </w:r>
    </w:p>
    <w:p w:rsidR="00C14664" w:rsidRDefault="00C14664" w:rsidP="00C14664">
      <w:pPr>
        <w:pStyle w:val="ListParagraph"/>
        <w:rPr>
          <w:rFonts w:ascii="Times New Roman" w:eastAsia="Times New Roman" w:hAnsi="Times New Roman" w:cs="Times New Roman"/>
          <w:color w:val="0E101A"/>
          <w:sz w:val="24"/>
          <w:szCs w:val="24"/>
        </w:rPr>
      </w:pP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IT management deals with IT policy documentation, internal IT audit, training, and insurance program.</w:t>
      </w:r>
    </w:p>
    <w:p w:rsidR="00C14664" w:rsidRPr="00C14664" w:rsidRDefault="00C14664" w:rsidP="00C14664">
      <w:pPr>
        <w:spacing w:after="0" w:line="360" w:lineRule="auto"/>
        <w:ind w:left="720"/>
        <w:jc w:val="both"/>
        <w:rPr>
          <w:rFonts w:ascii="Times New Roman" w:eastAsia="Times New Roman" w:hAnsi="Times New Roman" w:cs="Times New Roman"/>
          <w:color w:val="0E101A"/>
          <w:sz w:val="24"/>
          <w:szCs w:val="24"/>
        </w:rPr>
      </w:pPr>
    </w:p>
    <w:p w:rsidR="00C14664" w:rsidRPr="00C14664" w:rsidRDefault="00C14664" w:rsidP="006E7959">
      <w:pPr>
        <w:numPr>
          <w:ilvl w:val="0"/>
          <w:numId w:val="11"/>
        </w:num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IT operation management relates to the dynamics of technology operations management, including change management, asset management, and management of operating environment procedures. The goal is to reach the highest standards of quality of technology service by diminishing operational uncertainty.</w:t>
      </w:r>
    </w:p>
    <w:p w:rsidR="00C14664" w:rsidRPr="00C14664" w:rsidRDefault="00C14664" w:rsidP="00C14664">
      <w:pPr>
        <w:spacing w:after="0" w:line="360" w:lineRule="auto"/>
        <w:jc w:val="both"/>
        <w:rPr>
          <w:rFonts w:ascii="Times New Roman" w:eastAsia="Times New Roman" w:hAnsi="Times New Roman" w:cs="Times New Roman"/>
          <w:color w:val="0E101A"/>
          <w:sz w:val="24"/>
          <w:szCs w:val="24"/>
        </w:rPr>
      </w:pPr>
      <w:r w:rsidRPr="00C14664">
        <w:rPr>
          <w:rFonts w:ascii="Times New Roman" w:eastAsia="Times New Roman" w:hAnsi="Times New Roman" w:cs="Times New Roman"/>
          <w:color w:val="0E101A"/>
          <w:sz w:val="24"/>
          <w:szCs w:val="24"/>
        </w:rPr>
        <w:t> </w:t>
      </w:r>
    </w:p>
    <w:p w:rsidR="00706FB2" w:rsidRPr="00C14664" w:rsidRDefault="00706FB2" w:rsidP="00C14664">
      <w:pPr>
        <w:spacing w:line="360" w:lineRule="auto"/>
        <w:jc w:val="both"/>
        <w:rPr>
          <w:rFonts w:ascii="Times New Roman" w:hAnsi="Times New Roman" w:cs="Times New Roman"/>
          <w:bCs/>
          <w:color w:val="2DA2BF" w:themeColor="accent1"/>
          <w:sz w:val="48"/>
          <w:szCs w:val="48"/>
        </w:rPr>
      </w:pPr>
    </w:p>
    <w:p w:rsidR="00706FB2" w:rsidRDefault="00706FB2" w:rsidP="00E050C3">
      <w:pPr>
        <w:spacing w:line="360" w:lineRule="auto"/>
        <w:jc w:val="both"/>
        <w:rPr>
          <w:rFonts w:ascii="Times New Roman" w:hAnsi="Times New Roman" w:cs="Times New Roman"/>
          <w:b/>
          <w:bCs/>
          <w:color w:val="2DA2BF" w:themeColor="accent1"/>
          <w:sz w:val="48"/>
          <w:szCs w:val="48"/>
        </w:rPr>
      </w:pPr>
    </w:p>
    <w:p w:rsidR="00706FB2" w:rsidRDefault="00706FB2" w:rsidP="00E050C3">
      <w:pPr>
        <w:spacing w:line="360" w:lineRule="auto"/>
        <w:jc w:val="both"/>
        <w:rPr>
          <w:rFonts w:ascii="Times New Roman" w:hAnsi="Times New Roman" w:cs="Times New Roman"/>
          <w:b/>
          <w:bCs/>
          <w:color w:val="2DA2BF" w:themeColor="accent1"/>
          <w:sz w:val="48"/>
          <w:szCs w:val="48"/>
        </w:rPr>
      </w:pPr>
    </w:p>
    <w:p w:rsidR="00706FB2" w:rsidRDefault="00706FB2" w:rsidP="00E050C3">
      <w:pPr>
        <w:spacing w:line="360" w:lineRule="auto"/>
        <w:jc w:val="both"/>
        <w:rPr>
          <w:rFonts w:ascii="Times New Roman" w:hAnsi="Times New Roman" w:cs="Times New Roman"/>
          <w:b/>
          <w:bCs/>
          <w:color w:val="2DA2BF" w:themeColor="accent1"/>
          <w:sz w:val="48"/>
          <w:szCs w:val="48"/>
        </w:rPr>
      </w:pPr>
    </w:p>
    <w:p w:rsidR="00706FB2" w:rsidRDefault="00706FB2" w:rsidP="00E050C3">
      <w:pPr>
        <w:spacing w:line="360" w:lineRule="auto"/>
        <w:jc w:val="both"/>
        <w:rPr>
          <w:rFonts w:ascii="Times New Roman" w:hAnsi="Times New Roman" w:cs="Times New Roman"/>
          <w:b/>
          <w:bCs/>
          <w:color w:val="2DA2BF" w:themeColor="accent1"/>
          <w:sz w:val="48"/>
          <w:szCs w:val="48"/>
        </w:rPr>
      </w:pPr>
    </w:p>
    <w:p w:rsidR="0066492B" w:rsidRPr="007E4247" w:rsidRDefault="0066492B" w:rsidP="007E4247">
      <w:pPr>
        <w:spacing w:line="360" w:lineRule="auto"/>
        <w:jc w:val="both"/>
        <w:rPr>
          <w:rFonts w:ascii="Times New Roman" w:hAnsi="Times New Roman" w:cs="Times New Roman"/>
          <w:b/>
          <w:bCs/>
          <w:color w:val="2DA2BF" w:themeColor="accent1"/>
          <w:sz w:val="48"/>
          <w:szCs w:val="48"/>
        </w:rPr>
      </w:pPr>
    </w:p>
    <w:p w:rsidR="0066492B" w:rsidRDefault="00E37CF3" w:rsidP="007E4247">
      <w:pPr>
        <w:spacing w:line="360" w:lineRule="auto"/>
        <w:jc w:val="center"/>
        <w:rPr>
          <w:rFonts w:ascii="Times New Roman" w:hAnsi="Times New Roman" w:cs="Times New Roman"/>
          <w:b/>
          <w:bCs/>
          <w:color w:val="2DA2BF" w:themeColor="accent1"/>
          <w:sz w:val="48"/>
          <w:szCs w:val="48"/>
        </w:rPr>
      </w:pPr>
      <w:r>
        <w:rPr>
          <w:rFonts w:ascii="Times New Roman" w:hAnsi="Times New Roman" w:cs="Times New Roman"/>
          <w:b/>
          <w:bCs/>
          <w:noProof/>
          <w:color w:val="2DA2BF" w:themeColor="accent1"/>
          <w:sz w:val="48"/>
          <w:szCs w:val="48"/>
        </w:rPr>
        <w:pict>
          <v:rect id="_x0000_s1048" style="position:absolute;left:0;text-align:left;margin-left:30.1pt;margin-top:40.85pt;width:393.3pt;height:213.15pt;z-index:251672579" fillcolor="white [3201]" strokecolor="#eb757b [1941]" strokeweight="1pt">
            <v:fill color2="#f2a3a7 [1301]" focusposition="1" focussize="" focus="100%" type="gradient"/>
            <v:shadow on="t" type="perspective" color="#6c0f13 [1605]" opacity=".5" offset="1pt" offset2="-3pt"/>
            <v:textbox style="mso-next-textbox:#_x0000_s1048">
              <w:txbxContent>
                <w:p w:rsidR="004E4796" w:rsidRPr="002C6521" w:rsidRDefault="004E4796" w:rsidP="005B480E">
                  <w:pPr>
                    <w:pStyle w:val="Heading1"/>
                    <w:rPr>
                      <w:sz w:val="48"/>
                    </w:rPr>
                  </w:pPr>
                  <w:bookmarkStart w:id="306" w:name="_Toc59112537"/>
                  <w:r w:rsidRPr="002C6521">
                    <w:rPr>
                      <w:sz w:val="48"/>
                    </w:rPr>
                    <w:t>CHAPTER – 6</w:t>
                  </w:r>
                  <w:bookmarkEnd w:id="306"/>
                </w:p>
                <w:p w:rsidR="00510C8D" w:rsidRPr="002C6521" w:rsidRDefault="00510C8D" w:rsidP="005B480E">
                  <w:pPr>
                    <w:pStyle w:val="Heading1"/>
                    <w:rPr>
                      <w:sz w:val="48"/>
                    </w:rPr>
                  </w:pPr>
                  <w:bookmarkStart w:id="307" w:name="_Toc59112538"/>
                  <w:r w:rsidRPr="002C6521">
                    <w:rPr>
                      <w:sz w:val="48"/>
                    </w:rPr>
                    <w:t>RECOMMENDATION AND CONCLUSION</w:t>
                  </w:r>
                  <w:bookmarkEnd w:id="307"/>
                </w:p>
              </w:txbxContent>
            </v:textbox>
          </v:rect>
        </w:pict>
      </w:r>
    </w:p>
    <w:p w:rsidR="0066492B" w:rsidRDefault="0066492B" w:rsidP="007E4247">
      <w:pPr>
        <w:spacing w:line="360" w:lineRule="auto"/>
        <w:jc w:val="center"/>
        <w:rPr>
          <w:rFonts w:ascii="Times New Roman" w:hAnsi="Times New Roman" w:cs="Times New Roman"/>
          <w:b/>
          <w:bCs/>
          <w:color w:val="2DA2BF" w:themeColor="accent1"/>
          <w:sz w:val="48"/>
          <w:szCs w:val="48"/>
        </w:rPr>
      </w:pPr>
    </w:p>
    <w:p w:rsidR="00651405" w:rsidRDefault="00651405" w:rsidP="007E4247">
      <w:pPr>
        <w:spacing w:line="360" w:lineRule="auto"/>
        <w:jc w:val="center"/>
        <w:rPr>
          <w:rFonts w:ascii="Times New Roman" w:hAnsi="Times New Roman" w:cs="Times New Roman"/>
          <w:b/>
          <w:bCs/>
          <w:color w:val="2DA2BF" w:themeColor="accent1"/>
          <w:sz w:val="48"/>
          <w:szCs w:val="48"/>
        </w:rPr>
      </w:pPr>
    </w:p>
    <w:p w:rsidR="00651405" w:rsidRDefault="00651405" w:rsidP="007E4247">
      <w:pPr>
        <w:spacing w:line="360" w:lineRule="auto"/>
        <w:jc w:val="center"/>
        <w:rPr>
          <w:rFonts w:ascii="Times New Roman" w:hAnsi="Times New Roman" w:cs="Times New Roman"/>
          <w:b/>
          <w:bCs/>
          <w:color w:val="2DA2BF" w:themeColor="accent1"/>
          <w:sz w:val="48"/>
          <w:szCs w:val="48"/>
        </w:rPr>
      </w:pPr>
    </w:p>
    <w:p w:rsidR="00651405" w:rsidRDefault="00651405" w:rsidP="007E4247">
      <w:pPr>
        <w:spacing w:line="360" w:lineRule="auto"/>
        <w:jc w:val="center"/>
        <w:rPr>
          <w:rFonts w:ascii="Times New Roman" w:hAnsi="Times New Roman" w:cs="Times New Roman"/>
          <w:b/>
          <w:bCs/>
          <w:color w:val="2DA2BF" w:themeColor="accent1"/>
          <w:sz w:val="48"/>
          <w:szCs w:val="48"/>
        </w:rPr>
      </w:pPr>
    </w:p>
    <w:p w:rsidR="0088624F" w:rsidRDefault="0088624F" w:rsidP="007E4247">
      <w:pPr>
        <w:spacing w:line="360" w:lineRule="auto"/>
        <w:jc w:val="center"/>
        <w:rPr>
          <w:rFonts w:ascii="Cambria" w:eastAsiaTheme="majorEastAsia" w:hAnsi="Cambria" w:cs="Times New Roman"/>
          <w:b/>
          <w:bCs/>
          <w:color w:val="002060"/>
          <w:sz w:val="28"/>
          <w:szCs w:val="32"/>
          <w:shd w:val="clear" w:color="auto" w:fill="FFFFFF"/>
        </w:rPr>
      </w:pPr>
    </w:p>
    <w:p w:rsidR="0066492B" w:rsidRPr="00772103" w:rsidRDefault="0066492B" w:rsidP="007E4247">
      <w:pPr>
        <w:spacing w:line="360" w:lineRule="auto"/>
        <w:jc w:val="center"/>
        <w:rPr>
          <w:rFonts w:ascii="Times New Roman" w:hAnsi="Times New Roman" w:cs="Times New Roman"/>
          <w:b/>
          <w:bCs/>
          <w:color w:val="2DA2BF" w:themeColor="accent1"/>
          <w:sz w:val="48"/>
          <w:szCs w:val="48"/>
        </w:rPr>
      </w:pPr>
    </w:p>
    <w:p w:rsidR="0088624F" w:rsidRDefault="0088624F" w:rsidP="00E050C3">
      <w:pPr>
        <w:spacing w:line="360" w:lineRule="auto"/>
        <w:jc w:val="both"/>
        <w:rPr>
          <w:rFonts w:ascii="Times New Roman" w:hAnsi="Times New Roman" w:cs="Times New Roman"/>
          <w:b/>
          <w:bCs/>
          <w:color w:val="2DA2BF" w:themeColor="accent1"/>
          <w:sz w:val="40"/>
          <w:szCs w:val="40"/>
        </w:rPr>
      </w:pPr>
    </w:p>
    <w:p w:rsidR="0088624F" w:rsidRDefault="0088624F" w:rsidP="00E050C3">
      <w:pPr>
        <w:spacing w:line="360" w:lineRule="auto"/>
        <w:jc w:val="both"/>
        <w:rPr>
          <w:rFonts w:ascii="Times New Roman" w:hAnsi="Times New Roman" w:cs="Times New Roman"/>
          <w:b/>
          <w:bCs/>
          <w:color w:val="2DA2BF" w:themeColor="accent1"/>
          <w:sz w:val="40"/>
          <w:szCs w:val="40"/>
        </w:rPr>
      </w:pPr>
    </w:p>
    <w:p w:rsidR="0066492B" w:rsidRDefault="0066492B" w:rsidP="00E050C3">
      <w:pPr>
        <w:spacing w:line="360" w:lineRule="auto"/>
        <w:jc w:val="both"/>
        <w:rPr>
          <w:rFonts w:ascii="Times New Roman" w:hAnsi="Times New Roman" w:cs="Times New Roman"/>
          <w:b/>
          <w:bCs/>
          <w:color w:val="2DA2BF" w:themeColor="accent1"/>
          <w:sz w:val="40"/>
          <w:szCs w:val="40"/>
        </w:rPr>
      </w:pPr>
    </w:p>
    <w:p w:rsidR="0066492B" w:rsidRDefault="0066492B" w:rsidP="00E050C3">
      <w:pPr>
        <w:spacing w:line="360" w:lineRule="auto"/>
        <w:jc w:val="both"/>
        <w:rPr>
          <w:rFonts w:ascii="Times New Roman" w:hAnsi="Times New Roman" w:cs="Times New Roman"/>
          <w:b/>
          <w:bCs/>
          <w:color w:val="2DA2BF" w:themeColor="accent1"/>
          <w:sz w:val="40"/>
          <w:szCs w:val="40"/>
        </w:rPr>
      </w:pPr>
    </w:p>
    <w:p w:rsidR="0066492B" w:rsidRDefault="0066492B" w:rsidP="00E050C3">
      <w:pPr>
        <w:spacing w:line="360" w:lineRule="auto"/>
        <w:jc w:val="both"/>
        <w:rPr>
          <w:rFonts w:ascii="Times New Roman" w:hAnsi="Times New Roman" w:cs="Times New Roman"/>
          <w:b/>
          <w:bCs/>
          <w:color w:val="2DA2BF" w:themeColor="accent1"/>
          <w:sz w:val="40"/>
          <w:szCs w:val="40"/>
        </w:rPr>
      </w:pPr>
    </w:p>
    <w:p w:rsidR="0066492B" w:rsidRDefault="002941ED" w:rsidP="005B480E">
      <w:pPr>
        <w:pStyle w:val="Heading1"/>
      </w:pPr>
      <w:bookmarkStart w:id="308" w:name="_Toc54541774"/>
      <w:bookmarkStart w:id="309" w:name="_Toc54541848"/>
      <w:bookmarkStart w:id="310" w:name="_Toc54542390"/>
      <w:bookmarkStart w:id="311" w:name="_Toc59112110"/>
      <w:bookmarkStart w:id="312" w:name="_Toc59112539"/>
      <w:r w:rsidRPr="00E22901">
        <w:lastRenderedPageBreak/>
        <w:t>6</w:t>
      </w:r>
      <w:r w:rsidR="00201436" w:rsidRPr="00E22901">
        <w:t xml:space="preserve">.1 </w:t>
      </w:r>
      <w:r w:rsidR="003C5B20" w:rsidRPr="00E22901">
        <w:t>Recommendation</w:t>
      </w:r>
      <w:bookmarkEnd w:id="308"/>
      <w:bookmarkEnd w:id="309"/>
      <w:bookmarkEnd w:id="310"/>
      <w:bookmarkEnd w:id="311"/>
      <w:bookmarkEnd w:id="312"/>
    </w:p>
    <w:p w:rsidR="007E4247" w:rsidRPr="007E4247" w:rsidRDefault="007E4247" w:rsidP="007E4247">
      <w:pPr>
        <w:spacing w:line="360" w:lineRule="auto"/>
        <w:jc w:val="both"/>
      </w:pPr>
    </w:p>
    <w:p w:rsidR="00891C38" w:rsidRPr="00891C38" w:rsidRDefault="00891C38" w:rsidP="007E4247">
      <w:pPr>
        <w:spacing w:line="360" w:lineRule="auto"/>
        <w:jc w:val="both"/>
        <w:rPr>
          <w:rFonts w:ascii="Times New Roman" w:hAnsi="Times New Roman" w:cs="Times New Roman"/>
          <w:sz w:val="24"/>
        </w:rPr>
      </w:pPr>
      <w:bookmarkStart w:id="313" w:name="_Toc54541775"/>
      <w:bookmarkStart w:id="314" w:name="_Toc54541849"/>
      <w:bookmarkStart w:id="315" w:name="_Toc54542391"/>
      <w:r w:rsidRPr="00891C38">
        <w:rPr>
          <w:rFonts w:ascii="Times New Roman" w:hAnsi="Times New Roman" w:cs="Times New Roman"/>
          <w:sz w:val="24"/>
        </w:rPr>
        <w:t xml:space="preserve">NCC Bank Ltd, however, is a very well established financial institution in Bangladesh and operates effectively in the domestic sector. Although the NCC bank HRM practice is quite suitable, they do not maintain standardized human resource policies. I would suggest that the bank should upgrade some of its policy procedures in the areas of general banking, recruitment, training and development program. </w:t>
      </w:r>
    </w:p>
    <w:p w:rsidR="00891C38" w:rsidRPr="00891C38" w:rsidRDefault="00891C38" w:rsidP="007E4247">
      <w:pPr>
        <w:spacing w:line="360" w:lineRule="auto"/>
        <w:jc w:val="both"/>
        <w:rPr>
          <w:rFonts w:ascii="Times New Roman" w:hAnsi="Times New Roman" w:cs="Times New Roman"/>
          <w:sz w:val="24"/>
        </w:rPr>
      </w:pPr>
      <w:r w:rsidRPr="00891C38">
        <w:rPr>
          <w:rFonts w:ascii="Times New Roman" w:hAnsi="Times New Roman" w:cs="Times New Roman"/>
          <w:sz w:val="24"/>
        </w:rPr>
        <w:t>So here, I have made some recommendations regarding the HRM practices, which might help NCC bank HR division to leverage its human resource for the sustainability of the bank.</w:t>
      </w:r>
    </w:p>
    <w:p w:rsidR="002A56EF" w:rsidRPr="002A56EF" w:rsidRDefault="00891C38" w:rsidP="006E7959">
      <w:pPr>
        <w:pStyle w:val="ListParagraph"/>
        <w:numPr>
          <w:ilvl w:val="0"/>
          <w:numId w:val="9"/>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The bank should arrange adequate training and development measures to achieve productive and efficient employees</w:t>
      </w:r>
      <w:r w:rsidR="002A56EF" w:rsidRPr="002A56EF">
        <w:rPr>
          <w:rFonts w:ascii="Times New Roman" w:hAnsi="Times New Roman" w:cs="Times New Roman"/>
          <w:sz w:val="24"/>
          <w:szCs w:val="24"/>
        </w:rPr>
        <w:t>.</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NCC bank should implement an effective Human Resource Information System (HRIS), from which it is easy to seek out all the details of any workers.</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NCC bank should arrange proper training orientation for newly recruited employees.</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The bank should follow proper HRM guidelines to encourage employees.</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The outspokenness and sincerity of all employees to the manager should practice more.</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 xml:space="preserve">Periodical overall performance appraisal needs to finish and giving recognition and rewards to the qualified personnel to keep motivating them. </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They ought to concentrate on proper strategic planning that helps to sort out the employee's forecasting demand and aim to avoid employee shortages or overstaffing.</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NCC bank must open up about recruiting effort through external sources like a job fair.  Besides, they should also look into the virtual recruitment process.</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NCC Bank uses Flora banking software, as this is not advanced software for banking. Therefore, they need comprehensive and specialized banking tools.</w:t>
      </w:r>
    </w:p>
    <w:p w:rsidR="00891C38" w:rsidRPr="002A56EF" w:rsidRDefault="00891C38" w:rsidP="006E7959">
      <w:pPr>
        <w:pStyle w:val="ListParagraph"/>
        <w:numPr>
          <w:ilvl w:val="0"/>
          <w:numId w:val="8"/>
        </w:numPr>
        <w:spacing w:line="360" w:lineRule="auto"/>
        <w:jc w:val="both"/>
        <w:rPr>
          <w:rFonts w:ascii="Times New Roman" w:hAnsi="Times New Roman" w:cs="Times New Roman"/>
          <w:sz w:val="24"/>
          <w:szCs w:val="24"/>
        </w:rPr>
      </w:pPr>
      <w:r w:rsidRPr="002A56EF">
        <w:rPr>
          <w:rFonts w:ascii="Times New Roman" w:hAnsi="Times New Roman" w:cs="Times New Roman"/>
          <w:sz w:val="24"/>
          <w:szCs w:val="24"/>
        </w:rPr>
        <w:t>NCC bank should include a 360-degree performance appraisal method for its employee's performance evaluation process. It can benefit the branch manager, supervisor, and subordinate to evaluate each other's overall performance.  Moreover, this is very vital for the development of the HR Division</w:t>
      </w:r>
      <w:r w:rsidRPr="002A56EF">
        <w:rPr>
          <w:sz w:val="24"/>
          <w:szCs w:val="24"/>
        </w:rPr>
        <w:t>.</w:t>
      </w:r>
    </w:p>
    <w:p w:rsidR="00891C38" w:rsidRDefault="00891C38" w:rsidP="007E4247">
      <w:pPr>
        <w:spacing w:line="360" w:lineRule="auto"/>
        <w:jc w:val="both"/>
      </w:pPr>
    </w:p>
    <w:p w:rsidR="00FD1354" w:rsidRPr="00FD1354" w:rsidRDefault="00FD1354" w:rsidP="00FD1354"/>
    <w:p w:rsidR="00B01026" w:rsidRDefault="002941ED" w:rsidP="005B480E">
      <w:pPr>
        <w:pStyle w:val="Heading1"/>
      </w:pPr>
      <w:bookmarkStart w:id="316" w:name="_Toc59112111"/>
      <w:bookmarkStart w:id="317" w:name="_Toc59112540"/>
      <w:r w:rsidRPr="0066492B">
        <w:lastRenderedPageBreak/>
        <w:t>6</w:t>
      </w:r>
      <w:r w:rsidR="00201436" w:rsidRPr="0066492B">
        <w:t xml:space="preserve">.2 </w:t>
      </w:r>
      <w:r w:rsidR="00B01026" w:rsidRPr="0066492B">
        <w:t>Conclusion</w:t>
      </w:r>
      <w:bookmarkEnd w:id="313"/>
      <w:bookmarkEnd w:id="314"/>
      <w:bookmarkEnd w:id="315"/>
      <w:bookmarkEnd w:id="316"/>
      <w:bookmarkEnd w:id="317"/>
      <w:r w:rsidR="00B01026" w:rsidRPr="0066492B">
        <w:t xml:space="preserve"> </w:t>
      </w:r>
    </w:p>
    <w:p w:rsidR="00011968" w:rsidRDefault="00011968" w:rsidP="00011968"/>
    <w:p w:rsidR="00011968" w:rsidRPr="00011968" w:rsidRDefault="00011968" w:rsidP="00C25125">
      <w:pPr>
        <w:spacing w:line="360" w:lineRule="auto"/>
        <w:jc w:val="both"/>
        <w:rPr>
          <w:rFonts w:ascii="Times New Roman" w:hAnsi="Times New Roman" w:cs="Times New Roman"/>
        </w:rPr>
      </w:pPr>
    </w:p>
    <w:p w:rsidR="00011968" w:rsidRPr="00011968" w:rsidRDefault="00011968" w:rsidP="00C25125">
      <w:pPr>
        <w:spacing w:line="360" w:lineRule="auto"/>
        <w:jc w:val="both"/>
        <w:rPr>
          <w:rFonts w:ascii="Times New Roman" w:hAnsi="Times New Roman" w:cs="Times New Roman"/>
          <w:sz w:val="24"/>
        </w:rPr>
      </w:pPr>
      <w:r w:rsidRPr="00011968">
        <w:rPr>
          <w:rFonts w:ascii="Times New Roman" w:hAnsi="Times New Roman" w:cs="Times New Roman"/>
          <w:sz w:val="24"/>
        </w:rPr>
        <w:t>NCC Bank Limited is thriving to be the initiator of 4th generation banking. Throughout the report, I have analyzed all the essential information about the Human Resource department of NCCBL from different points of view.</w:t>
      </w:r>
    </w:p>
    <w:p w:rsidR="00011968" w:rsidRPr="00011968" w:rsidRDefault="00011968" w:rsidP="00C25125">
      <w:pPr>
        <w:spacing w:line="360" w:lineRule="auto"/>
        <w:jc w:val="both"/>
        <w:rPr>
          <w:rFonts w:ascii="Times New Roman" w:hAnsi="Times New Roman" w:cs="Times New Roman"/>
          <w:sz w:val="24"/>
        </w:rPr>
      </w:pPr>
      <w:r w:rsidRPr="00011968">
        <w:rPr>
          <w:rFonts w:ascii="Times New Roman" w:hAnsi="Times New Roman" w:cs="Times New Roman"/>
          <w:sz w:val="24"/>
        </w:rPr>
        <w:t>The department of human resources plays a vital role in the organization's overall efficiency. NCC Bank Limited their Human Resource Department is doing well in recruiting, selection, providing outstanding training opportunities that help to develop employee's personal growth as well as improving their performance, it also provides attractive compensation benefits, conduct a great performance appraisal. NCC Bank also motivates its employees to work up to their full potential and keep the bank standards elevated in terms of banking service and delivering prominent customer service. After completion of the report, I have made some suggestions like Performance Appraisal Method of NCCBL maybe 360 Degree, through which both supervisor and subordinate can compare different performance, which is need for the betterment of HR Divis</w:t>
      </w:r>
      <w:r>
        <w:rPr>
          <w:rFonts w:ascii="Times New Roman" w:hAnsi="Times New Roman" w:cs="Times New Roman"/>
          <w:sz w:val="24"/>
        </w:rPr>
        <w:t>ion. Training Institute should p</w:t>
      </w:r>
      <w:r w:rsidRPr="00011968">
        <w:rPr>
          <w:rFonts w:ascii="Times New Roman" w:hAnsi="Times New Roman" w:cs="Times New Roman"/>
          <w:sz w:val="24"/>
        </w:rPr>
        <w:t xml:space="preserve">roper evaluate. NCC bank should set up a proper HRIS, which allows them to </w:t>
      </w:r>
      <w:r>
        <w:rPr>
          <w:rFonts w:ascii="Times New Roman" w:hAnsi="Times New Roman" w:cs="Times New Roman"/>
          <w:sz w:val="24"/>
        </w:rPr>
        <w:t xml:space="preserve">know </w:t>
      </w:r>
      <w:r w:rsidRPr="00011968">
        <w:rPr>
          <w:rFonts w:ascii="Times New Roman" w:hAnsi="Times New Roman" w:cs="Times New Roman"/>
          <w:sz w:val="24"/>
        </w:rPr>
        <w:t>the details about any employees. For sustainability, the right skills or competencies should enhance. A proper annual training schedule should draw up. Human Resource Management is an important department for any organization. Therefore, NCC bank should give much emphasis to the development of the organization and simultaneously for the betterment of employees.</w:t>
      </w:r>
    </w:p>
    <w:p w:rsidR="002E2350" w:rsidRPr="00011968" w:rsidRDefault="002E2350" w:rsidP="00C25125">
      <w:pPr>
        <w:spacing w:line="360" w:lineRule="auto"/>
        <w:jc w:val="both"/>
        <w:rPr>
          <w:rFonts w:ascii="Times New Roman" w:hAnsi="Times New Roman" w:cs="Times New Roman"/>
          <w:sz w:val="28"/>
          <w:szCs w:val="24"/>
        </w:rPr>
      </w:pPr>
    </w:p>
    <w:p w:rsidR="00011968" w:rsidRPr="00011968" w:rsidRDefault="00011968" w:rsidP="00C25125">
      <w:pPr>
        <w:spacing w:line="360" w:lineRule="auto"/>
        <w:jc w:val="both"/>
        <w:rPr>
          <w:rFonts w:ascii="Times New Roman" w:hAnsi="Times New Roman" w:cs="Times New Roman"/>
          <w:sz w:val="28"/>
          <w:szCs w:val="24"/>
        </w:rPr>
      </w:pPr>
    </w:p>
    <w:p w:rsidR="00011968" w:rsidRPr="00011968" w:rsidRDefault="00011968" w:rsidP="00C25125">
      <w:pPr>
        <w:spacing w:line="360" w:lineRule="auto"/>
        <w:jc w:val="both"/>
        <w:rPr>
          <w:rFonts w:ascii="Times New Roman" w:hAnsi="Times New Roman" w:cs="Times New Roman"/>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sz w:val="24"/>
          <w:szCs w:val="24"/>
        </w:rPr>
      </w:pPr>
    </w:p>
    <w:p w:rsidR="00011968" w:rsidRDefault="00011968" w:rsidP="00651405">
      <w:pPr>
        <w:spacing w:line="360" w:lineRule="auto"/>
        <w:jc w:val="both"/>
        <w:rPr>
          <w:rFonts w:ascii="Times New Roman" w:hAnsi="Times New Roman" w:cs="Times New Roman"/>
          <w:color w:val="000000" w:themeColor="text1"/>
          <w:sz w:val="24"/>
          <w:szCs w:val="24"/>
        </w:rPr>
      </w:pPr>
    </w:p>
    <w:p w:rsidR="002E2350" w:rsidRDefault="002E2350" w:rsidP="00651405">
      <w:pPr>
        <w:spacing w:line="360" w:lineRule="auto"/>
        <w:jc w:val="both"/>
        <w:rPr>
          <w:rFonts w:ascii="Times New Roman" w:hAnsi="Times New Roman" w:cs="Times New Roman"/>
          <w:color w:val="000000" w:themeColor="text1"/>
          <w:sz w:val="24"/>
          <w:szCs w:val="24"/>
        </w:rPr>
      </w:pPr>
    </w:p>
    <w:p w:rsidR="0066492B" w:rsidRDefault="002E2350" w:rsidP="00EC270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7E4247" w:rsidRDefault="007E4247" w:rsidP="00EC2702">
      <w:pPr>
        <w:spacing w:line="360" w:lineRule="auto"/>
        <w:jc w:val="both"/>
        <w:rPr>
          <w:rFonts w:ascii="Times New Roman" w:hAnsi="Times New Roman" w:cs="Times New Roman"/>
          <w:color w:val="000000" w:themeColor="text1"/>
          <w:sz w:val="24"/>
          <w:szCs w:val="24"/>
        </w:rPr>
      </w:pPr>
    </w:p>
    <w:p w:rsidR="007E4247" w:rsidRDefault="007E4247" w:rsidP="00EC2702">
      <w:pPr>
        <w:spacing w:line="360" w:lineRule="auto"/>
        <w:jc w:val="both"/>
        <w:rPr>
          <w:rFonts w:ascii="Times New Roman" w:hAnsi="Times New Roman" w:cs="Times New Roman"/>
          <w:color w:val="000000" w:themeColor="text1"/>
          <w:sz w:val="24"/>
          <w:szCs w:val="24"/>
        </w:rPr>
      </w:pPr>
    </w:p>
    <w:p w:rsidR="00011968" w:rsidRDefault="00011968" w:rsidP="00011968">
      <w:pPr>
        <w:spacing w:line="360" w:lineRule="auto"/>
        <w:rPr>
          <w:rFonts w:ascii="Times New Roman" w:hAnsi="Times New Roman" w:cs="Times New Roman"/>
          <w:color w:val="000000" w:themeColor="text1"/>
          <w:sz w:val="24"/>
          <w:szCs w:val="24"/>
        </w:rPr>
      </w:pPr>
    </w:p>
    <w:p w:rsidR="0066492B" w:rsidRDefault="00E37CF3" w:rsidP="00011968">
      <w:pPr>
        <w:spacing w:line="36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54" style="position:absolute;margin-left:41.15pt;margin-top:.95pt;width:306pt;height:201.4pt;z-index:251676675" fillcolor="white [3201]" strokecolor="#79cbdf [1940]" strokeweight="1pt">
            <v:fill color2="#a6dcea [1300]" focusposition="1" focussize="" focus="100%" type="gradient"/>
            <v:shadow on="t" type="perspective" color="#16505e [1604]" opacity=".5" offset="1pt" offset2="-3pt"/>
            <v:textbox style="mso-next-textbox:#_x0000_s1054">
              <w:txbxContent>
                <w:p w:rsidR="004E4796" w:rsidRPr="002C6521" w:rsidRDefault="004E4796" w:rsidP="005B480E">
                  <w:pPr>
                    <w:pStyle w:val="Heading1"/>
                    <w:rPr>
                      <w:sz w:val="48"/>
                    </w:rPr>
                  </w:pPr>
                  <w:bookmarkStart w:id="318" w:name="_Toc59112541"/>
                  <w:r w:rsidRPr="002C6521">
                    <w:rPr>
                      <w:sz w:val="48"/>
                    </w:rPr>
                    <w:t>CHAPTER – 7</w:t>
                  </w:r>
                  <w:bookmarkEnd w:id="318"/>
                </w:p>
                <w:p w:rsidR="00510C8D" w:rsidRPr="002C6521" w:rsidRDefault="00510C8D" w:rsidP="005B480E">
                  <w:pPr>
                    <w:pStyle w:val="Heading1"/>
                    <w:rPr>
                      <w:sz w:val="48"/>
                    </w:rPr>
                  </w:pPr>
                  <w:bookmarkStart w:id="319" w:name="_Toc59112542"/>
                  <w:r w:rsidRPr="002C6521">
                    <w:rPr>
                      <w:sz w:val="48"/>
                    </w:rPr>
                    <w:t>QUESTIONNAIRE</w:t>
                  </w:r>
                  <w:bookmarkEnd w:id="319"/>
                </w:p>
              </w:txbxContent>
            </v:textbox>
          </v:rect>
        </w:pict>
      </w:r>
    </w:p>
    <w:p w:rsidR="002E2350" w:rsidRPr="008F2064" w:rsidRDefault="002E2350" w:rsidP="005B480E">
      <w:pPr>
        <w:pStyle w:val="Heading1"/>
      </w:pPr>
    </w:p>
    <w:p w:rsidR="00EC2702" w:rsidRDefault="00EC2702" w:rsidP="005B480E">
      <w:pPr>
        <w:pStyle w:val="Heading1"/>
      </w:pPr>
      <w:bookmarkStart w:id="320" w:name="_Toc54541777"/>
      <w:bookmarkStart w:id="321" w:name="_Toc54541851"/>
      <w:bookmarkStart w:id="322" w:name="_Toc54542394"/>
    </w:p>
    <w:p w:rsidR="00EC2702" w:rsidRDefault="00EC2702" w:rsidP="005B480E">
      <w:pPr>
        <w:pStyle w:val="Heading1"/>
      </w:pPr>
    </w:p>
    <w:bookmarkEnd w:id="320"/>
    <w:bookmarkEnd w:id="321"/>
    <w:bookmarkEnd w:id="322"/>
    <w:p w:rsidR="00EC2702" w:rsidRDefault="00EC2702" w:rsidP="005B480E">
      <w:pPr>
        <w:pStyle w:val="Heading1"/>
      </w:pPr>
    </w:p>
    <w:p w:rsidR="00EC2702" w:rsidRDefault="00EC2702" w:rsidP="00EC2702"/>
    <w:p w:rsidR="00EC2702" w:rsidRDefault="00EC2702" w:rsidP="00EC2702"/>
    <w:p w:rsidR="001E512F" w:rsidRDefault="001E512F" w:rsidP="005B480E">
      <w:pPr>
        <w:pStyle w:val="Heading1"/>
        <w:rPr>
          <w:rFonts w:eastAsiaTheme="minorEastAsia"/>
        </w:rPr>
      </w:pPr>
    </w:p>
    <w:p w:rsidR="0066492B" w:rsidRDefault="0066492B" w:rsidP="0066492B"/>
    <w:p w:rsidR="0066492B" w:rsidRDefault="0066492B" w:rsidP="0066492B"/>
    <w:p w:rsidR="0066492B" w:rsidRDefault="0066492B" w:rsidP="0066492B"/>
    <w:p w:rsidR="0066492B" w:rsidRPr="0066492B" w:rsidRDefault="0066492B" w:rsidP="0066492B"/>
    <w:p w:rsidR="001E512F" w:rsidRDefault="001E512F" w:rsidP="001E512F"/>
    <w:p w:rsidR="00E11435" w:rsidRDefault="00E11435" w:rsidP="005B480E">
      <w:pPr>
        <w:pStyle w:val="Heading1"/>
        <w:rPr>
          <w:rFonts w:eastAsiaTheme="minorEastAsia"/>
          <w:shd w:val="clear" w:color="auto" w:fill="auto"/>
        </w:rPr>
      </w:pPr>
    </w:p>
    <w:p w:rsidR="00011968" w:rsidRPr="00011968" w:rsidRDefault="00011968" w:rsidP="00011968"/>
    <w:p w:rsidR="00EC2702" w:rsidRDefault="00EC2702" w:rsidP="005B480E">
      <w:pPr>
        <w:pStyle w:val="Heading1"/>
      </w:pPr>
      <w:bookmarkStart w:id="323" w:name="_Toc59112112"/>
      <w:bookmarkStart w:id="324" w:name="_Toc59112543"/>
      <w:r w:rsidRPr="00E22901">
        <w:lastRenderedPageBreak/>
        <w:t>7.1 Interview Questionnaire</w:t>
      </w:r>
      <w:bookmarkEnd w:id="323"/>
      <w:bookmarkEnd w:id="324"/>
    </w:p>
    <w:p w:rsidR="0066492B" w:rsidRPr="0066492B" w:rsidRDefault="0066492B" w:rsidP="0066492B"/>
    <w:p w:rsidR="00EC2702" w:rsidRDefault="00EC2702"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is the recruitment and selection procedure for </w:t>
      </w:r>
      <w:r w:rsidR="00E22901" w:rsidRPr="00E73408">
        <w:rPr>
          <w:rFonts w:ascii="Times New Roman" w:hAnsi="Times New Roman" w:cs="Times New Roman"/>
          <w:color w:val="000000" w:themeColor="text1"/>
          <w:sz w:val="24"/>
          <w:szCs w:val="24"/>
        </w:rPr>
        <w:t>entry-level</w:t>
      </w:r>
      <w:r w:rsidRPr="00E73408">
        <w:rPr>
          <w:rFonts w:ascii="Times New Roman" w:hAnsi="Times New Roman" w:cs="Times New Roman"/>
          <w:color w:val="000000" w:themeColor="text1"/>
          <w:sz w:val="24"/>
          <w:szCs w:val="24"/>
        </w:rPr>
        <w:t xml:space="preserve"> position in NCCBL?</w:t>
      </w:r>
    </w:p>
    <w:p w:rsidR="00EC2702" w:rsidRDefault="00EC2702"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are the </w:t>
      </w:r>
      <w:r w:rsidR="00E22901" w:rsidRPr="00E73408">
        <w:rPr>
          <w:rFonts w:ascii="Times New Roman" w:hAnsi="Times New Roman" w:cs="Times New Roman"/>
          <w:color w:val="000000" w:themeColor="text1"/>
          <w:sz w:val="24"/>
          <w:szCs w:val="24"/>
        </w:rPr>
        <w:t>qualifications required</w:t>
      </w:r>
      <w:r w:rsidRPr="00E73408">
        <w:rPr>
          <w:rFonts w:ascii="Times New Roman" w:hAnsi="Times New Roman" w:cs="Times New Roman"/>
          <w:color w:val="000000" w:themeColor="text1"/>
          <w:sz w:val="24"/>
          <w:szCs w:val="24"/>
        </w:rPr>
        <w:t xml:space="preserve"> for the position </w:t>
      </w:r>
      <w:r w:rsidR="00E22901" w:rsidRPr="00E73408">
        <w:rPr>
          <w:rFonts w:ascii="Times New Roman" w:hAnsi="Times New Roman" w:cs="Times New Roman"/>
          <w:color w:val="000000" w:themeColor="text1"/>
          <w:sz w:val="24"/>
          <w:szCs w:val="24"/>
        </w:rPr>
        <w:t>of management</w:t>
      </w:r>
      <w:r w:rsidRPr="00E73408">
        <w:rPr>
          <w:rFonts w:ascii="Times New Roman" w:hAnsi="Times New Roman" w:cs="Times New Roman"/>
          <w:color w:val="000000" w:themeColor="text1"/>
          <w:sz w:val="24"/>
          <w:szCs w:val="24"/>
        </w:rPr>
        <w:t xml:space="preserve"> </w:t>
      </w:r>
      <w:r w:rsidR="00E22901" w:rsidRPr="00E73408">
        <w:rPr>
          <w:rFonts w:ascii="Times New Roman" w:hAnsi="Times New Roman" w:cs="Times New Roman"/>
          <w:color w:val="000000" w:themeColor="text1"/>
          <w:sz w:val="24"/>
          <w:szCs w:val="24"/>
        </w:rPr>
        <w:t>trainee?</w:t>
      </w:r>
    </w:p>
    <w:p w:rsidR="00EC2702" w:rsidRDefault="00EC2702"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are the guiding </w:t>
      </w:r>
      <w:r w:rsidR="00E22901" w:rsidRPr="00E73408">
        <w:rPr>
          <w:rFonts w:ascii="Times New Roman" w:hAnsi="Times New Roman" w:cs="Times New Roman"/>
          <w:color w:val="000000" w:themeColor="text1"/>
          <w:sz w:val="24"/>
          <w:szCs w:val="24"/>
        </w:rPr>
        <w:t>principles for</w:t>
      </w:r>
      <w:r w:rsidRPr="00E73408">
        <w:rPr>
          <w:rFonts w:ascii="Times New Roman" w:hAnsi="Times New Roman" w:cs="Times New Roman"/>
          <w:color w:val="000000" w:themeColor="text1"/>
          <w:sz w:val="24"/>
          <w:szCs w:val="24"/>
        </w:rPr>
        <w:t xml:space="preserve"> the </w:t>
      </w:r>
      <w:r w:rsidR="00E22901" w:rsidRPr="00E73408">
        <w:rPr>
          <w:rFonts w:ascii="Times New Roman" w:hAnsi="Times New Roman" w:cs="Times New Roman"/>
          <w:color w:val="000000" w:themeColor="text1"/>
          <w:sz w:val="24"/>
          <w:szCs w:val="24"/>
        </w:rPr>
        <w:t>employee when</w:t>
      </w:r>
      <w:r w:rsidRPr="00E73408">
        <w:rPr>
          <w:rFonts w:ascii="Times New Roman" w:hAnsi="Times New Roman" w:cs="Times New Roman"/>
          <w:color w:val="000000" w:themeColor="text1"/>
          <w:sz w:val="24"/>
          <w:szCs w:val="24"/>
        </w:rPr>
        <w:t xml:space="preserve"> recruited and selected?</w:t>
      </w:r>
    </w:p>
    <w:p w:rsidR="00E73408" w:rsidRDefault="00E73408"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2B0771" w:rsidRPr="00E73408">
        <w:rPr>
          <w:rFonts w:ascii="Times New Roman" w:hAnsi="Times New Roman" w:cs="Times New Roman"/>
          <w:color w:val="000000" w:themeColor="text1"/>
          <w:sz w:val="24"/>
          <w:szCs w:val="24"/>
        </w:rPr>
        <w:t xml:space="preserve">hat </w:t>
      </w:r>
      <w:r w:rsidR="00E22901" w:rsidRPr="00E73408">
        <w:rPr>
          <w:rFonts w:ascii="Times New Roman" w:hAnsi="Times New Roman" w:cs="Times New Roman"/>
          <w:color w:val="000000" w:themeColor="text1"/>
          <w:sz w:val="24"/>
          <w:szCs w:val="24"/>
        </w:rPr>
        <w:t>are the recruitment</w:t>
      </w:r>
      <w:r w:rsidR="002B0771" w:rsidRPr="00E73408">
        <w:rPr>
          <w:rFonts w:ascii="Times New Roman" w:hAnsi="Times New Roman" w:cs="Times New Roman"/>
          <w:color w:val="000000" w:themeColor="text1"/>
          <w:sz w:val="24"/>
          <w:szCs w:val="24"/>
        </w:rPr>
        <w:t xml:space="preserve"> sources </w:t>
      </w:r>
      <w:r w:rsidR="00E22901" w:rsidRPr="00E73408">
        <w:rPr>
          <w:rFonts w:ascii="Times New Roman" w:hAnsi="Times New Roman" w:cs="Times New Roman"/>
          <w:color w:val="000000" w:themeColor="text1"/>
          <w:sz w:val="24"/>
          <w:szCs w:val="24"/>
        </w:rPr>
        <w:t>of NCCBL</w:t>
      </w:r>
      <w:r w:rsidR="002B0771" w:rsidRPr="00E73408">
        <w:rPr>
          <w:rFonts w:ascii="Times New Roman" w:hAnsi="Times New Roman" w:cs="Times New Roman"/>
          <w:color w:val="000000" w:themeColor="text1"/>
          <w:sz w:val="24"/>
          <w:szCs w:val="24"/>
        </w:rPr>
        <w:t>?</w:t>
      </w:r>
    </w:p>
    <w:p w:rsidR="00E73408" w:rsidRPr="00EC2702" w:rsidRDefault="002B077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C2702">
        <w:rPr>
          <w:rFonts w:ascii="Times New Roman" w:hAnsi="Times New Roman" w:cs="Times New Roman"/>
          <w:color w:val="000000" w:themeColor="text1"/>
          <w:sz w:val="24"/>
          <w:szCs w:val="24"/>
        </w:rPr>
        <w:t xml:space="preserve">How NCCBL did their training need </w:t>
      </w:r>
      <w:r w:rsidR="00E22901" w:rsidRPr="00EC2702">
        <w:rPr>
          <w:rFonts w:ascii="Times New Roman" w:hAnsi="Times New Roman" w:cs="Times New Roman"/>
          <w:color w:val="000000" w:themeColor="text1"/>
          <w:sz w:val="24"/>
          <w:szCs w:val="24"/>
        </w:rPr>
        <w:t>assessment?</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How NCCBL design their training process?</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Who are the major training </w:t>
      </w:r>
      <w:r w:rsidR="00E22901" w:rsidRPr="00E73408">
        <w:rPr>
          <w:rFonts w:ascii="Times New Roman" w:hAnsi="Times New Roman" w:cs="Times New Roman"/>
          <w:color w:val="000000" w:themeColor="text1"/>
          <w:sz w:val="24"/>
          <w:szCs w:val="24"/>
        </w:rPr>
        <w:t>providers in</w:t>
      </w:r>
      <w:r w:rsidRPr="00E73408">
        <w:rPr>
          <w:rFonts w:ascii="Times New Roman" w:hAnsi="Times New Roman" w:cs="Times New Roman"/>
          <w:color w:val="000000" w:themeColor="text1"/>
          <w:sz w:val="24"/>
          <w:szCs w:val="24"/>
        </w:rPr>
        <w:t xml:space="preserve"> NCCBL?</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 Say something about </w:t>
      </w:r>
      <w:r w:rsidR="00E22901" w:rsidRPr="00E73408">
        <w:rPr>
          <w:rFonts w:ascii="Times New Roman" w:hAnsi="Times New Roman" w:cs="Times New Roman"/>
          <w:color w:val="000000" w:themeColor="text1"/>
          <w:sz w:val="24"/>
          <w:szCs w:val="24"/>
        </w:rPr>
        <w:t>the training</w:t>
      </w:r>
      <w:r w:rsidRPr="00E73408">
        <w:rPr>
          <w:rFonts w:ascii="Times New Roman" w:hAnsi="Times New Roman" w:cs="Times New Roman"/>
          <w:color w:val="000000" w:themeColor="text1"/>
          <w:sz w:val="24"/>
          <w:szCs w:val="24"/>
        </w:rPr>
        <w:t xml:space="preserve"> institute at NCCBL?</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is the function of NCCBTI?</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is the training plan for 2020?</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are the training materials used in NCCBL?</w:t>
      </w:r>
    </w:p>
    <w:p w:rsidR="00E73408" w:rsidRDefault="00F111D6"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are the trainings and workshop arranged by NCCBL for their employees?</w:t>
      </w:r>
    </w:p>
    <w:p w:rsidR="00E73408" w:rsidRDefault="00381FB2"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are the training techniques followed by NCCBL?</w:t>
      </w:r>
    </w:p>
    <w:p w:rsidR="00E73408" w:rsidRDefault="00381FB2"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How NCCBL evaluate the training?</w:t>
      </w:r>
    </w:p>
    <w:p w:rsidR="00E73408" w:rsidRDefault="002326E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How the </w:t>
      </w:r>
      <w:r w:rsidR="00381FB2" w:rsidRPr="00E73408">
        <w:rPr>
          <w:rFonts w:ascii="Times New Roman" w:hAnsi="Times New Roman" w:cs="Times New Roman"/>
          <w:color w:val="000000" w:themeColor="text1"/>
          <w:sz w:val="24"/>
          <w:szCs w:val="24"/>
        </w:rPr>
        <w:t>top management support in determining the importance of training and learning?</w:t>
      </w:r>
    </w:p>
    <w:p w:rsidR="00E73408" w:rsidRPr="00EC2702" w:rsidRDefault="002326E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C2702">
        <w:rPr>
          <w:rFonts w:ascii="Times New Roman" w:hAnsi="Times New Roman" w:cs="Times New Roman"/>
          <w:color w:val="000000" w:themeColor="text1"/>
          <w:sz w:val="24"/>
          <w:szCs w:val="24"/>
        </w:rPr>
        <w:t>What is the performance management in NCCBL?</w:t>
      </w:r>
    </w:p>
    <w:p w:rsidR="00E73408" w:rsidRDefault="002326E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is the type to measure performance in NCCBL?</w:t>
      </w:r>
    </w:p>
    <w:p w:rsidR="00E73408" w:rsidRDefault="002326E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w:t>
      </w:r>
      <w:r w:rsidR="00E22901" w:rsidRPr="00E73408">
        <w:rPr>
          <w:rFonts w:ascii="Times New Roman" w:hAnsi="Times New Roman" w:cs="Times New Roman"/>
          <w:color w:val="000000" w:themeColor="text1"/>
          <w:sz w:val="24"/>
          <w:szCs w:val="24"/>
        </w:rPr>
        <w:t>is the</w:t>
      </w:r>
      <w:r w:rsidRPr="00E73408">
        <w:rPr>
          <w:rFonts w:ascii="Times New Roman" w:hAnsi="Times New Roman" w:cs="Times New Roman"/>
          <w:color w:val="000000" w:themeColor="text1"/>
          <w:sz w:val="24"/>
          <w:szCs w:val="24"/>
        </w:rPr>
        <w:t xml:space="preserve"> measurement technique of performance appraisal </w:t>
      </w:r>
      <w:r w:rsidR="00E22901" w:rsidRPr="00E73408">
        <w:rPr>
          <w:rFonts w:ascii="Times New Roman" w:hAnsi="Times New Roman" w:cs="Times New Roman"/>
          <w:color w:val="000000" w:themeColor="text1"/>
          <w:sz w:val="24"/>
          <w:szCs w:val="24"/>
        </w:rPr>
        <w:t>follow?</w:t>
      </w:r>
    </w:p>
    <w:p w:rsidR="00E73408" w:rsidRDefault="002326E1"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How NCCBL evaluate the performance?</w:t>
      </w:r>
    </w:p>
    <w:p w:rsidR="00E73408" w:rsidRDefault="00E73408"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w:t>
      </w:r>
      <w:r w:rsidR="0015679A" w:rsidRPr="00E73408">
        <w:rPr>
          <w:rFonts w:ascii="Times New Roman" w:hAnsi="Times New Roman" w:cs="Times New Roman"/>
          <w:color w:val="000000" w:themeColor="text1"/>
          <w:sz w:val="24"/>
          <w:szCs w:val="24"/>
        </w:rPr>
        <w:t>hat is the compensation policy of 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is the service rule of 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Discuss </w:t>
      </w:r>
      <w:r w:rsidR="00261987">
        <w:rPr>
          <w:rFonts w:ascii="Times New Roman" w:hAnsi="Times New Roman" w:cs="Times New Roman"/>
          <w:color w:val="000000" w:themeColor="text1"/>
          <w:sz w:val="24"/>
          <w:szCs w:val="24"/>
        </w:rPr>
        <w:t xml:space="preserve"> </w:t>
      </w:r>
      <w:r w:rsidRPr="00E73408">
        <w:rPr>
          <w:rFonts w:ascii="Times New Roman" w:hAnsi="Times New Roman" w:cs="Times New Roman"/>
          <w:color w:val="000000" w:themeColor="text1"/>
          <w:sz w:val="24"/>
          <w:szCs w:val="24"/>
        </w:rPr>
        <w:t xml:space="preserve">about the transfer, resignation, termination policy </w:t>
      </w:r>
      <w:r w:rsidR="00E22901" w:rsidRPr="00E73408">
        <w:rPr>
          <w:rFonts w:ascii="Times New Roman" w:hAnsi="Times New Roman" w:cs="Times New Roman"/>
          <w:color w:val="000000" w:themeColor="text1"/>
          <w:sz w:val="24"/>
          <w:szCs w:val="24"/>
        </w:rPr>
        <w:t>of NCCBL</w:t>
      </w:r>
      <w:r w:rsidRPr="00E73408">
        <w:rPr>
          <w:rFonts w:ascii="Times New Roman" w:hAnsi="Times New Roman" w:cs="Times New Roman"/>
          <w:color w:val="000000" w:themeColor="text1"/>
          <w:sz w:val="24"/>
          <w:szCs w:val="24"/>
        </w:rPr>
        <w:t>?</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are the employee benefit and facility are </w:t>
      </w:r>
      <w:r w:rsidR="00E22901" w:rsidRPr="00E73408">
        <w:rPr>
          <w:rFonts w:ascii="Times New Roman" w:hAnsi="Times New Roman" w:cs="Times New Roman"/>
          <w:color w:val="000000" w:themeColor="text1"/>
          <w:sz w:val="24"/>
          <w:szCs w:val="24"/>
        </w:rPr>
        <w:t>given in</w:t>
      </w:r>
      <w:r w:rsidRPr="00E73408">
        <w:rPr>
          <w:rFonts w:ascii="Times New Roman" w:hAnsi="Times New Roman" w:cs="Times New Roman"/>
          <w:color w:val="000000" w:themeColor="text1"/>
          <w:sz w:val="24"/>
          <w:szCs w:val="24"/>
        </w:rPr>
        <w:t xml:space="preserve"> 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leave </w:t>
      </w:r>
      <w:r w:rsidR="00E22901" w:rsidRPr="00E73408">
        <w:rPr>
          <w:rFonts w:ascii="Times New Roman" w:hAnsi="Times New Roman" w:cs="Times New Roman"/>
          <w:color w:val="000000" w:themeColor="text1"/>
          <w:sz w:val="24"/>
          <w:szCs w:val="24"/>
        </w:rPr>
        <w:t>benefit is</w:t>
      </w:r>
      <w:r w:rsidRPr="00E73408">
        <w:rPr>
          <w:rFonts w:ascii="Times New Roman" w:hAnsi="Times New Roman" w:cs="Times New Roman"/>
          <w:color w:val="000000" w:themeColor="text1"/>
          <w:sz w:val="24"/>
          <w:szCs w:val="24"/>
        </w:rPr>
        <w:t xml:space="preserve"> given to employee in 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w:t>
      </w:r>
      <w:r w:rsidR="00E22901" w:rsidRPr="00E73408">
        <w:rPr>
          <w:rFonts w:ascii="Times New Roman" w:hAnsi="Times New Roman" w:cs="Times New Roman"/>
          <w:color w:val="000000" w:themeColor="text1"/>
          <w:sz w:val="24"/>
          <w:szCs w:val="24"/>
        </w:rPr>
        <w:t>is</w:t>
      </w:r>
      <w:r w:rsidRPr="00E73408">
        <w:rPr>
          <w:rFonts w:ascii="Times New Roman" w:hAnsi="Times New Roman" w:cs="Times New Roman"/>
          <w:color w:val="000000" w:themeColor="text1"/>
          <w:sz w:val="24"/>
          <w:szCs w:val="24"/>
        </w:rPr>
        <w:t xml:space="preserve"> the special leave of </w:t>
      </w:r>
      <w:r w:rsidR="00E22901" w:rsidRPr="00E73408">
        <w:rPr>
          <w:rFonts w:ascii="Times New Roman" w:hAnsi="Times New Roman" w:cs="Times New Roman"/>
          <w:color w:val="000000" w:themeColor="text1"/>
          <w:sz w:val="24"/>
          <w:szCs w:val="24"/>
        </w:rPr>
        <w:t>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 xml:space="preserve">What </w:t>
      </w:r>
      <w:r w:rsidR="00E22901" w:rsidRPr="00E73408">
        <w:rPr>
          <w:rFonts w:ascii="Times New Roman" w:hAnsi="Times New Roman" w:cs="Times New Roman"/>
          <w:color w:val="000000" w:themeColor="text1"/>
          <w:sz w:val="24"/>
          <w:szCs w:val="24"/>
        </w:rPr>
        <w:t>are the discretionary benefits</w:t>
      </w:r>
      <w:r w:rsidRPr="00E73408">
        <w:rPr>
          <w:rFonts w:ascii="Times New Roman" w:hAnsi="Times New Roman" w:cs="Times New Roman"/>
          <w:color w:val="000000" w:themeColor="text1"/>
          <w:sz w:val="24"/>
          <w:szCs w:val="24"/>
        </w:rPr>
        <w:t xml:space="preserve"> given in NCCBL?</w:t>
      </w:r>
    </w:p>
    <w:p w:rsidR="00E73408" w:rsidRDefault="0015679A"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sidRPr="00E73408">
        <w:rPr>
          <w:rFonts w:ascii="Times New Roman" w:hAnsi="Times New Roman" w:cs="Times New Roman"/>
          <w:color w:val="000000" w:themeColor="text1"/>
          <w:sz w:val="24"/>
          <w:szCs w:val="24"/>
        </w:rPr>
        <w:t>What is the possible career path in NCCBL?</w:t>
      </w:r>
    </w:p>
    <w:p w:rsidR="001E3DF4" w:rsidRDefault="00261987" w:rsidP="006E7959">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w:t>
      </w:r>
      <w:r w:rsidRPr="00E73408">
        <w:rPr>
          <w:rFonts w:ascii="Times New Roman" w:hAnsi="Times New Roman" w:cs="Times New Roman"/>
          <w:color w:val="000000" w:themeColor="text1"/>
          <w:sz w:val="24"/>
          <w:szCs w:val="24"/>
        </w:rPr>
        <w:t>about</w:t>
      </w:r>
      <w:r w:rsidR="0015679A" w:rsidRPr="00E73408">
        <w:rPr>
          <w:rFonts w:ascii="Times New Roman" w:hAnsi="Times New Roman" w:cs="Times New Roman"/>
          <w:color w:val="000000" w:themeColor="text1"/>
          <w:sz w:val="24"/>
          <w:szCs w:val="24"/>
        </w:rPr>
        <w:t xml:space="preserve"> the SWOT analysis of NCCBL?</w:t>
      </w:r>
    </w:p>
    <w:p w:rsidR="002941ED" w:rsidRDefault="002941ED" w:rsidP="007E4247">
      <w:pPr>
        <w:spacing w:line="360" w:lineRule="auto"/>
        <w:jc w:val="both"/>
      </w:pPr>
      <w:r>
        <w:t xml:space="preserve">         </w:t>
      </w:r>
    </w:p>
    <w:p w:rsidR="0066492B" w:rsidRDefault="0066492B" w:rsidP="0066492B"/>
    <w:p w:rsidR="0066492B" w:rsidRDefault="0066492B" w:rsidP="005B480E">
      <w:pPr>
        <w:pStyle w:val="Heading1"/>
      </w:pPr>
    </w:p>
    <w:p w:rsidR="00011968" w:rsidRDefault="00011968" w:rsidP="005B480E">
      <w:pPr>
        <w:pStyle w:val="Heading1"/>
      </w:pPr>
    </w:p>
    <w:p w:rsidR="00011968" w:rsidRDefault="00011968" w:rsidP="005B480E">
      <w:pPr>
        <w:pStyle w:val="Heading1"/>
      </w:pPr>
    </w:p>
    <w:p w:rsidR="00011968" w:rsidRDefault="00E37CF3" w:rsidP="005B480E">
      <w:pPr>
        <w:pStyle w:val="Heading1"/>
      </w:pPr>
      <w:r>
        <w:rPr>
          <w:noProof/>
          <w:shd w:val="clear" w:color="auto" w:fill="auto"/>
        </w:rPr>
        <w:pict>
          <v:rect id="_x0000_s1046" style="position:absolute;left:0;text-align:left;margin-left:46.45pt;margin-top:71.05pt;width:372.9pt;height:183.75pt;z-index:251671555" fillcolor="white [3201]" strokecolor="#7c9fcf [1943]" strokeweight="1pt">
            <v:fill color2="#a7bfdf [1303]" focusposition="1" focussize="" focus="100%" type="gradient"/>
            <v:shadow on="t" type="perspective" color="#1c314d [1607]" opacity=".5" offset="1pt" offset2="-3pt"/>
            <v:textbox style="mso-next-textbox:#_x0000_s1046">
              <w:txbxContent>
                <w:p w:rsidR="004E4796" w:rsidRPr="002C6521" w:rsidRDefault="004E4796" w:rsidP="005B480E">
                  <w:pPr>
                    <w:pStyle w:val="Heading1"/>
                    <w:rPr>
                      <w:sz w:val="48"/>
                    </w:rPr>
                  </w:pPr>
                  <w:bookmarkStart w:id="325" w:name="_Toc59112544"/>
                  <w:r w:rsidRPr="002C6521">
                    <w:rPr>
                      <w:sz w:val="48"/>
                    </w:rPr>
                    <w:t>CHAPTER – 8</w:t>
                  </w:r>
                  <w:bookmarkEnd w:id="325"/>
                </w:p>
                <w:p w:rsidR="00510C8D" w:rsidRPr="002C6521" w:rsidRDefault="00510C8D" w:rsidP="005B480E">
                  <w:pPr>
                    <w:pStyle w:val="Heading1"/>
                    <w:rPr>
                      <w:sz w:val="48"/>
                    </w:rPr>
                  </w:pPr>
                  <w:bookmarkStart w:id="326" w:name="_Toc59112545"/>
                  <w:r w:rsidRPr="002C6521">
                    <w:rPr>
                      <w:sz w:val="48"/>
                    </w:rPr>
                    <w:t>REFERENCE</w:t>
                  </w:r>
                  <w:bookmarkEnd w:id="326"/>
                </w:p>
              </w:txbxContent>
            </v:textbox>
          </v:rect>
        </w:pict>
      </w:r>
    </w:p>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Default="00011968" w:rsidP="00011968"/>
    <w:p w:rsidR="00011968" w:rsidRPr="00011968" w:rsidRDefault="00011968" w:rsidP="00011968"/>
    <w:p w:rsidR="00011968" w:rsidRPr="00011968" w:rsidRDefault="00011968" w:rsidP="00011968"/>
    <w:p w:rsidR="00011968" w:rsidRDefault="00011968" w:rsidP="00011968"/>
    <w:p w:rsidR="00011968" w:rsidRPr="00011968" w:rsidRDefault="00011968" w:rsidP="00011968"/>
    <w:p w:rsidR="009C5796" w:rsidRPr="00210E32" w:rsidRDefault="002941ED" w:rsidP="005B480E">
      <w:pPr>
        <w:pStyle w:val="Heading1"/>
      </w:pPr>
      <w:bookmarkStart w:id="327" w:name="_Toc54541779"/>
      <w:bookmarkStart w:id="328" w:name="_Toc54541853"/>
      <w:bookmarkStart w:id="329" w:name="_Toc54542397"/>
      <w:bookmarkStart w:id="330" w:name="_Toc59112113"/>
      <w:bookmarkStart w:id="331" w:name="_Toc59112546"/>
      <w:r w:rsidRPr="00210E32">
        <w:t xml:space="preserve">8.1 </w:t>
      </w:r>
      <w:r w:rsidR="00C743CB" w:rsidRPr="00210E32">
        <w:t>Referenc</w:t>
      </w:r>
      <w:bookmarkEnd w:id="327"/>
      <w:bookmarkEnd w:id="328"/>
      <w:bookmarkEnd w:id="329"/>
      <w:r w:rsidR="002E0A7F" w:rsidRPr="00210E32">
        <w:t>e</w:t>
      </w:r>
      <w:bookmarkEnd w:id="330"/>
      <w:bookmarkEnd w:id="331"/>
    </w:p>
    <w:sdt>
      <w:sdtPr>
        <w:rPr>
          <w:rFonts w:asciiTheme="minorHAnsi" w:eastAsiaTheme="minorEastAsia" w:hAnsiTheme="minorHAnsi" w:cstheme="minorBidi"/>
          <w:b w:val="0"/>
          <w:bCs w:val="0"/>
          <w:color w:val="auto"/>
          <w:sz w:val="22"/>
          <w:szCs w:val="22"/>
          <w:shd w:val="clear" w:color="auto" w:fill="auto"/>
        </w:rPr>
        <w:id w:val="5482035"/>
        <w:docPartObj>
          <w:docPartGallery w:val="Bibliographies"/>
          <w:docPartUnique/>
        </w:docPartObj>
      </w:sdtPr>
      <w:sdtEndPr>
        <w:rPr>
          <w:rFonts w:ascii="Times New Roman" w:hAnsi="Times New Roman"/>
          <w:sz w:val="24"/>
          <w:szCs w:val="24"/>
        </w:rPr>
      </w:sdtEndPr>
      <w:sdtContent>
        <w:p w:rsidR="009A1535" w:rsidRPr="0066492B" w:rsidRDefault="001E512F" w:rsidP="002C6521">
          <w:pPr>
            <w:pStyle w:val="Heading1"/>
          </w:pPr>
          <w:r w:rsidRPr="0066492B">
            <w:rPr>
              <w:rFonts w:eastAsiaTheme="minorEastAsia"/>
            </w:rPr>
            <w:t xml:space="preserve">         </w:t>
          </w:r>
          <w:bookmarkStart w:id="332" w:name="_Toc59112114"/>
          <w:bookmarkStart w:id="333" w:name="_Toc59112547"/>
          <w:r w:rsidR="009A1535" w:rsidRPr="0066492B">
            <w:t>Bibliography</w:t>
          </w:r>
          <w:bookmarkEnd w:id="332"/>
          <w:bookmarkEnd w:id="333"/>
        </w:p>
        <w:p w:rsidR="009A1535" w:rsidRPr="009A1535" w:rsidRDefault="009A1535" w:rsidP="00261987">
          <w:pPr>
            <w:spacing w:line="480" w:lineRule="auto"/>
            <w:ind w:hanging="720"/>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Content>
            <w:p w:rsidR="00C25125" w:rsidRPr="00C25125" w:rsidRDefault="00E37CF3" w:rsidP="00C25125">
              <w:pPr>
                <w:pStyle w:val="Bibliography"/>
                <w:spacing w:line="480" w:lineRule="auto"/>
                <w:ind w:left="720" w:hanging="720"/>
                <w:jc w:val="both"/>
                <w:rPr>
                  <w:noProof/>
                  <w:sz w:val="24"/>
                  <w:szCs w:val="24"/>
                </w:rPr>
              </w:pPr>
              <w:r w:rsidRPr="00C25125">
                <w:rPr>
                  <w:rFonts w:ascii="Times New Roman" w:hAnsi="Times New Roman" w:cs="Times New Roman"/>
                  <w:sz w:val="24"/>
                  <w:szCs w:val="24"/>
                </w:rPr>
                <w:fldChar w:fldCharType="begin"/>
              </w:r>
              <w:r w:rsidR="009A1535" w:rsidRPr="00C25125">
                <w:rPr>
                  <w:rFonts w:ascii="Times New Roman" w:hAnsi="Times New Roman" w:cs="Times New Roman"/>
                  <w:sz w:val="24"/>
                  <w:szCs w:val="24"/>
                </w:rPr>
                <w:instrText xml:space="preserve"> BIBLIOGRAPHY </w:instrText>
              </w:r>
              <w:r w:rsidRPr="00C25125">
                <w:rPr>
                  <w:rFonts w:ascii="Times New Roman" w:hAnsi="Times New Roman" w:cs="Times New Roman"/>
                  <w:sz w:val="24"/>
                  <w:szCs w:val="24"/>
                </w:rPr>
                <w:fldChar w:fldCharType="separate"/>
              </w:r>
              <w:r w:rsidR="00C25125" w:rsidRPr="00C25125">
                <w:rPr>
                  <w:noProof/>
                  <w:sz w:val="24"/>
                  <w:szCs w:val="24"/>
                </w:rPr>
                <w:t xml:space="preserve">Aguinis, H. (2018- 2019). </w:t>
              </w:r>
              <w:r w:rsidR="00C25125" w:rsidRPr="00C25125">
                <w:rPr>
                  <w:i/>
                  <w:iCs/>
                  <w:noProof/>
                  <w:sz w:val="24"/>
                  <w:szCs w:val="24"/>
                </w:rPr>
                <w:t>Performance Management.</w:t>
              </w:r>
              <w:r w:rsidR="00C25125" w:rsidRPr="00C25125">
                <w:rPr>
                  <w:noProof/>
                  <w:sz w:val="24"/>
                  <w:szCs w:val="24"/>
                </w:rPr>
                <w:t xml:space="preserve"> Boston: Pearson Education.</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Aguinis, H. (2018- 2019). </w:t>
              </w:r>
              <w:r w:rsidRPr="00C25125">
                <w:rPr>
                  <w:i/>
                  <w:iCs/>
                  <w:noProof/>
                  <w:sz w:val="24"/>
                  <w:szCs w:val="24"/>
                </w:rPr>
                <w:t>Performance Mangement</w:t>
              </w:r>
              <w:r w:rsidRPr="00C25125">
                <w:rPr>
                  <w:noProof/>
                  <w:sz w:val="24"/>
                  <w:szCs w:val="24"/>
                </w:rPr>
                <w:t xml:space="preserve"> (3rd ed.). Boston: Pearson Education.</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Aguinis, H. (208-209). </w:t>
              </w:r>
              <w:r w:rsidRPr="00C25125">
                <w:rPr>
                  <w:i/>
                  <w:iCs/>
                  <w:noProof/>
                  <w:sz w:val="24"/>
                  <w:szCs w:val="24"/>
                </w:rPr>
                <w:t>Performance Mangement</w:t>
              </w:r>
              <w:r w:rsidRPr="00C25125">
                <w:rPr>
                  <w:noProof/>
                  <w:sz w:val="24"/>
                  <w:szCs w:val="24"/>
                </w:rPr>
                <w:t xml:space="preserve"> (3rd ed.). Boston: Pearson Education.</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Annual Report 2018</w:t>
              </w:r>
              <w:r w:rsidRPr="00C25125">
                <w:rPr>
                  <w:noProof/>
                  <w:sz w:val="24"/>
                  <w:szCs w:val="24"/>
                </w:rPr>
                <w:t>. (n.d.). Retrieved from NCC Bank Limited Website: https://www.nccbank.com.bd/files/annual_report_2018.pdf</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Chand, s. (n.d.). </w:t>
              </w:r>
              <w:r w:rsidRPr="00C25125">
                <w:rPr>
                  <w:i/>
                  <w:iCs/>
                  <w:noProof/>
                  <w:sz w:val="24"/>
                  <w:szCs w:val="24"/>
                </w:rPr>
                <w:t>Recruitment: Meaning, Definition, Process and Factors influencing Recruitment</w:t>
              </w:r>
              <w:r w:rsidRPr="00C25125">
                <w:rPr>
                  <w:noProof/>
                  <w:sz w:val="24"/>
                  <w:szCs w:val="24"/>
                </w:rPr>
                <w:t>. Retrieved from Your Article Libarary website: https://www.yourarticlelibrary.com/recruitment/recruitment-meaning-definition-process-and-factors-influencing-recruitment/25950</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Compensation and Benefits</w:t>
              </w:r>
              <w:r w:rsidRPr="00C25125">
                <w:rPr>
                  <w:noProof/>
                  <w:sz w:val="24"/>
                  <w:szCs w:val="24"/>
                </w:rPr>
                <w:t>. (n.d.). Retrieved from HRM HanbBook Website: https://hrmhandbook.com/hrp/compben/</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Harness, J. (2019, june 09). </w:t>
              </w:r>
              <w:r w:rsidRPr="00C25125">
                <w:rPr>
                  <w:i/>
                  <w:iCs/>
                  <w:noProof/>
                  <w:sz w:val="24"/>
                  <w:szCs w:val="24"/>
                </w:rPr>
                <w:t>Definition Of Recruitment And Selection</w:t>
              </w:r>
              <w:r w:rsidRPr="00C25125">
                <w:rPr>
                  <w:noProof/>
                  <w:sz w:val="24"/>
                  <w:szCs w:val="24"/>
                </w:rPr>
                <w:t>. Retrieved from bizfluent website: https://bizfluent.com/info-8212981-recruitment-process-hr.html</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HRM - Compensation Management</w:t>
              </w:r>
              <w:r w:rsidRPr="00C25125">
                <w:rPr>
                  <w:noProof/>
                  <w:sz w:val="24"/>
                  <w:szCs w:val="24"/>
                </w:rPr>
                <w:t>. (n.d.). Retrieved from Tutorials point: https://www.tutorialspoint.com/human_resource_management/human_resource_management_compensation.htm</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Human Resource Management</w:t>
              </w:r>
              <w:r w:rsidRPr="00C25125">
                <w:rPr>
                  <w:noProof/>
                  <w:sz w:val="24"/>
                  <w:szCs w:val="24"/>
                </w:rPr>
                <w:t>. (n.d.). Retrieved from whatishumanresource.com website: http://www.whatishumanresource.com/human-resource-management</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lastRenderedPageBreak/>
                <w:t>Human Resource Mnagement</w:t>
              </w:r>
              <w:r w:rsidRPr="00C25125">
                <w:rPr>
                  <w:noProof/>
                  <w:sz w:val="24"/>
                  <w:szCs w:val="24"/>
                </w:rPr>
                <w:t>. (n.d.). Retrieved from Wikipedia website: https://en.wikipedia.org/wiki/Human_resource_management</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Juneja, P. (n.d.). </w:t>
              </w:r>
              <w:r w:rsidRPr="00C25125">
                <w:rPr>
                  <w:i/>
                  <w:iCs/>
                  <w:noProof/>
                  <w:sz w:val="24"/>
                  <w:szCs w:val="24"/>
                </w:rPr>
                <w:t>Performance Management as a HR Management Concept</w:t>
              </w:r>
              <w:r w:rsidRPr="00C25125">
                <w:rPr>
                  <w:noProof/>
                  <w:sz w:val="24"/>
                  <w:szCs w:val="24"/>
                </w:rPr>
                <w:t>. (M. S. Team, Editor) Retrieved from Management Study Guide Website: https://www.managementstudyguide.com/hr-performance-management.htm</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National Credit and Commerce Bank Limited</w:t>
              </w:r>
              <w:r w:rsidRPr="00C25125">
                <w:rPr>
                  <w:noProof/>
                  <w:sz w:val="24"/>
                  <w:szCs w:val="24"/>
                </w:rPr>
                <w:t>. (n.d.). Retrieved from Banglapedia Website: http://en.banglapedia.org/index.php?title=National_Credit_and_Commerce_Bank_Limited</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NCC Bank</w:t>
              </w:r>
              <w:r w:rsidRPr="00C25125">
                <w:rPr>
                  <w:noProof/>
                  <w:sz w:val="24"/>
                  <w:szCs w:val="24"/>
                </w:rPr>
                <w:t>. (n.d.). Retrieved from Wikipedia website: https://en.wikipedia.org/wiki/NCC_Bank</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NCC Bank Limited</w:t>
              </w:r>
              <w:r w:rsidRPr="00C25125">
                <w:rPr>
                  <w:noProof/>
                  <w:sz w:val="24"/>
                  <w:szCs w:val="24"/>
                </w:rPr>
                <w:t>. (n.d.). Retrieved from NCC Bank Limiyed Website: https://www.nccbank.com.bd/</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NCC Bank Limited About Us</w:t>
              </w:r>
              <w:r w:rsidRPr="00C25125">
                <w:rPr>
                  <w:noProof/>
                  <w:sz w:val="24"/>
                  <w:szCs w:val="24"/>
                </w:rPr>
                <w:t>. (n.d.). Retrieved from NCC Bank Limited Website: https://www.nccbank.com.bd/index.php/nccbprofile</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NCC Bank. (n.d.). </w:t>
              </w:r>
              <w:r w:rsidRPr="00C25125">
                <w:rPr>
                  <w:i/>
                  <w:iCs/>
                  <w:noProof/>
                  <w:sz w:val="24"/>
                  <w:szCs w:val="24"/>
                </w:rPr>
                <w:t>NCC Bank</w:t>
              </w:r>
              <w:r w:rsidRPr="00C25125">
                <w:rPr>
                  <w:noProof/>
                  <w:sz w:val="24"/>
                  <w:szCs w:val="24"/>
                </w:rPr>
                <w:t>. Retrieved from https://www.nccbank.com.bd/: https://www.nccbank.com.bd/</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Noe, R. A. (2017-2018). </w:t>
              </w:r>
              <w:r w:rsidRPr="00C25125">
                <w:rPr>
                  <w:i/>
                  <w:iCs/>
                  <w:noProof/>
                  <w:sz w:val="24"/>
                  <w:szCs w:val="24"/>
                </w:rPr>
                <w:t>Employee Training And Development</w:t>
              </w:r>
              <w:r w:rsidRPr="00C25125">
                <w:rPr>
                  <w:noProof/>
                  <w:sz w:val="24"/>
                  <w:szCs w:val="24"/>
                </w:rPr>
                <w:t xml:space="preserve"> (6th ed.). McGraw-Hill.</w:t>
              </w:r>
            </w:p>
            <w:p w:rsidR="00C25125" w:rsidRPr="00C25125" w:rsidRDefault="00C25125" w:rsidP="00C25125">
              <w:pPr>
                <w:pStyle w:val="Bibliography"/>
                <w:spacing w:line="480" w:lineRule="auto"/>
                <w:ind w:left="720" w:hanging="720"/>
                <w:jc w:val="both"/>
                <w:rPr>
                  <w:noProof/>
                  <w:sz w:val="24"/>
                  <w:szCs w:val="24"/>
                </w:rPr>
              </w:pPr>
              <w:r w:rsidRPr="00C25125">
                <w:rPr>
                  <w:i/>
                  <w:iCs/>
                  <w:noProof/>
                  <w:sz w:val="24"/>
                  <w:szCs w:val="24"/>
                </w:rPr>
                <w:t>Training And Development</w:t>
              </w:r>
              <w:r w:rsidRPr="00C25125">
                <w:rPr>
                  <w:noProof/>
                  <w:sz w:val="24"/>
                  <w:szCs w:val="24"/>
                </w:rPr>
                <w:t>. (n.d.). Retrieved from Wikipedia website: https://en.wikipedia.org/wiki/Training_and_development</w:t>
              </w:r>
            </w:p>
            <w:p w:rsidR="00C25125" w:rsidRPr="00C25125" w:rsidRDefault="00C25125" w:rsidP="00C25125">
              <w:pPr>
                <w:pStyle w:val="Bibliography"/>
                <w:spacing w:line="480" w:lineRule="auto"/>
                <w:ind w:left="720" w:hanging="720"/>
                <w:jc w:val="both"/>
                <w:rPr>
                  <w:noProof/>
                  <w:sz w:val="24"/>
                  <w:szCs w:val="24"/>
                </w:rPr>
              </w:pPr>
              <w:r w:rsidRPr="00C25125">
                <w:rPr>
                  <w:noProof/>
                  <w:sz w:val="24"/>
                  <w:szCs w:val="24"/>
                </w:rPr>
                <w:t xml:space="preserve">Travor C.Brown, P. O. (2018, September). Performance Management: A Scoping Review of the Literature and an Agenda for Future Research. </w:t>
              </w:r>
              <w:r w:rsidRPr="00C25125">
                <w:rPr>
                  <w:i/>
                  <w:iCs/>
                  <w:noProof/>
                  <w:sz w:val="24"/>
                  <w:szCs w:val="24"/>
                </w:rPr>
                <w:t>Human Resource Development Review</w:t>
              </w:r>
              <w:r w:rsidRPr="00C25125">
                <w:rPr>
                  <w:noProof/>
                  <w:sz w:val="24"/>
                  <w:szCs w:val="24"/>
                </w:rPr>
                <w:t xml:space="preserve"> .</w:t>
              </w:r>
            </w:p>
            <w:p w:rsidR="009C5796" w:rsidRPr="00C25125" w:rsidRDefault="00E37CF3" w:rsidP="00C25125">
              <w:pPr>
                <w:spacing w:line="480" w:lineRule="auto"/>
                <w:jc w:val="both"/>
                <w:rPr>
                  <w:sz w:val="24"/>
                  <w:szCs w:val="24"/>
                </w:rPr>
              </w:pPr>
              <w:r w:rsidRPr="00C25125">
                <w:rPr>
                  <w:rFonts w:ascii="Times New Roman" w:hAnsi="Times New Roman" w:cs="Times New Roman"/>
                  <w:sz w:val="24"/>
                  <w:szCs w:val="24"/>
                </w:rPr>
                <w:lastRenderedPageBreak/>
                <w:fldChar w:fldCharType="end"/>
              </w:r>
            </w:p>
          </w:sdtContent>
        </w:sdt>
      </w:sdtContent>
    </w:sdt>
    <w:sectPr w:rsidR="009C5796" w:rsidRPr="00C25125" w:rsidSect="0012311C">
      <w:footerReference w:type="default" r:id="rId20"/>
      <w:pgSz w:w="11906" w:h="16838"/>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98B" w:rsidRDefault="006B598B" w:rsidP="009462F2">
      <w:pPr>
        <w:spacing w:after="0" w:line="240" w:lineRule="auto"/>
      </w:pPr>
      <w:r>
        <w:separator/>
      </w:r>
    </w:p>
  </w:endnote>
  <w:endnote w:type="continuationSeparator" w:id="1">
    <w:p w:rsidR="006B598B" w:rsidRDefault="006B598B" w:rsidP="009462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mbria Heading">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8888"/>
      <w:docPartObj>
        <w:docPartGallery w:val="Page Numbers (Bottom of Page)"/>
        <w:docPartUnique/>
      </w:docPartObj>
    </w:sdtPr>
    <w:sdtContent>
      <w:p w:rsidR="00510C8D" w:rsidRDefault="00E37CF3">
        <w:pPr>
          <w:pStyle w:val="Footer"/>
          <w:jc w:val="center"/>
        </w:pPr>
        <w:fldSimple w:instr=" PAGE   \* MERGEFORMAT ">
          <w:r w:rsidR="002C6521">
            <w:rPr>
              <w:noProof/>
            </w:rPr>
            <w:t>ix</w:t>
          </w:r>
        </w:fldSimple>
      </w:p>
    </w:sdtContent>
  </w:sdt>
  <w:p w:rsidR="00510C8D" w:rsidRDefault="00510C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C8D" w:rsidRDefault="00E37CF3">
    <w:pPr>
      <w:pStyle w:val="Footer"/>
      <w:jc w:val="center"/>
    </w:pPr>
    <w:fldSimple w:instr=" PAGE   \* MERGEFORMAT ">
      <w:r w:rsidR="002C6521">
        <w:rPr>
          <w:noProof/>
        </w:rPr>
        <w:t>78</w:t>
      </w:r>
    </w:fldSimple>
  </w:p>
  <w:p w:rsidR="00510C8D" w:rsidRDefault="00510C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98B" w:rsidRDefault="006B598B" w:rsidP="009462F2">
      <w:pPr>
        <w:spacing w:after="0" w:line="240" w:lineRule="auto"/>
      </w:pPr>
      <w:r>
        <w:separator/>
      </w:r>
    </w:p>
  </w:footnote>
  <w:footnote w:type="continuationSeparator" w:id="1">
    <w:p w:rsidR="006B598B" w:rsidRDefault="006B598B" w:rsidP="009462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11381"/>
    <w:multiLevelType w:val="hybridMultilevel"/>
    <w:tmpl w:val="B9EC0F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B07A31"/>
    <w:multiLevelType w:val="multilevel"/>
    <w:tmpl w:val="1C9E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951C6C"/>
    <w:multiLevelType w:val="hybridMultilevel"/>
    <w:tmpl w:val="16F8A952"/>
    <w:lvl w:ilvl="0" w:tplc="D182061E">
      <w:numFmt w:val="bullet"/>
      <w:lvlText w:val=""/>
      <w:lvlJc w:val="left"/>
      <w:pPr>
        <w:ind w:left="720" w:hanging="360"/>
      </w:pPr>
      <w:rPr>
        <w:rFonts w:ascii="Wingdings" w:eastAsia="Wingdings" w:hAnsi="Wingdings" w:cs="Wingdings" w:hint="default"/>
        <w:w w:val="101"/>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642434"/>
    <w:multiLevelType w:val="hybridMultilevel"/>
    <w:tmpl w:val="ACE8E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545B86"/>
    <w:multiLevelType w:val="hybridMultilevel"/>
    <w:tmpl w:val="C844892C"/>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34487AC9"/>
    <w:multiLevelType w:val="hybridMultilevel"/>
    <w:tmpl w:val="72AE09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31326E"/>
    <w:multiLevelType w:val="hybridMultilevel"/>
    <w:tmpl w:val="79F65F5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9A24A6"/>
    <w:multiLevelType w:val="multilevel"/>
    <w:tmpl w:val="50AC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7710B5"/>
    <w:multiLevelType w:val="hybridMultilevel"/>
    <w:tmpl w:val="60645B18"/>
    <w:lvl w:ilvl="0" w:tplc="D182061E">
      <w:numFmt w:val="bullet"/>
      <w:lvlText w:val=""/>
      <w:lvlJc w:val="left"/>
      <w:pPr>
        <w:ind w:left="720" w:hanging="360"/>
      </w:pPr>
      <w:rPr>
        <w:rFonts w:ascii="Wingdings" w:eastAsia="Wingdings" w:hAnsi="Wingdings" w:cs="Wingdings" w:hint="default"/>
        <w:w w:val="101"/>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1B5A06"/>
    <w:multiLevelType w:val="multilevel"/>
    <w:tmpl w:val="C116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AB5964"/>
    <w:multiLevelType w:val="multilevel"/>
    <w:tmpl w:val="3D68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FF7078"/>
    <w:multiLevelType w:val="multilevel"/>
    <w:tmpl w:val="ED9A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B3788D"/>
    <w:multiLevelType w:val="multilevel"/>
    <w:tmpl w:val="F142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5A73562"/>
    <w:multiLevelType w:val="hybridMultilevel"/>
    <w:tmpl w:val="41D041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211CE2"/>
    <w:multiLevelType w:val="multilevel"/>
    <w:tmpl w:val="71E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294794"/>
    <w:multiLevelType w:val="multilevel"/>
    <w:tmpl w:val="8722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607BFB"/>
    <w:multiLevelType w:val="multilevel"/>
    <w:tmpl w:val="44F85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27E4F09"/>
    <w:multiLevelType w:val="hybridMultilevel"/>
    <w:tmpl w:val="B2DAD12C"/>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8">
    <w:nsid w:val="633B29B5"/>
    <w:multiLevelType w:val="hybridMultilevel"/>
    <w:tmpl w:val="8DD478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B24395"/>
    <w:multiLevelType w:val="hybridMultilevel"/>
    <w:tmpl w:val="C6009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4300D7"/>
    <w:multiLevelType w:val="hybridMultilevel"/>
    <w:tmpl w:val="9C88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2C4A63"/>
    <w:multiLevelType w:val="hybridMultilevel"/>
    <w:tmpl w:val="07DE480C"/>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nsid w:val="73C76DED"/>
    <w:multiLevelType w:val="multilevel"/>
    <w:tmpl w:val="E2BA9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6C20A5"/>
    <w:multiLevelType w:val="multilevel"/>
    <w:tmpl w:val="4908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2C4F7F"/>
    <w:multiLevelType w:val="multilevel"/>
    <w:tmpl w:val="27AE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E75566"/>
    <w:multiLevelType w:val="hybridMultilevel"/>
    <w:tmpl w:val="F96C5A0A"/>
    <w:lvl w:ilvl="0" w:tplc="A0CC44B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20"/>
  </w:num>
  <w:num w:numId="4">
    <w:abstractNumId w:val="3"/>
  </w:num>
  <w:num w:numId="5">
    <w:abstractNumId w:val="14"/>
  </w:num>
  <w:num w:numId="6">
    <w:abstractNumId w:val="12"/>
  </w:num>
  <w:num w:numId="7">
    <w:abstractNumId w:val="22"/>
  </w:num>
  <w:num w:numId="8">
    <w:abstractNumId w:val="8"/>
  </w:num>
  <w:num w:numId="9">
    <w:abstractNumId w:val="5"/>
  </w:num>
  <w:num w:numId="10">
    <w:abstractNumId w:val="24"/>
  </w:num>
  <w:num w:numId="11">
    <w:abstractNumId w:val="15"/>
  </w:num>
  <w:num w:numId="12">
    <w:abstractNumId w:val="10"/>
  </w:num>
  <w:num w:numId="13">
    <w:abstractNumId w:val="23"/>
  </w:num>
  <w:num w:numId="14">
    <w:abstractNumId w:val="1"/>
  </w:num>
  <w:num w:numId="15">
    <w:abstractNumId w:val="11"/>
  </w:num>
  <w:num w:numId="16">
    <w:abstractNumId w:val="7"/>
  </w:num>
  <w:num w:numId="17">
    <w:abstractNumId w:val="9"/>
  </w:num>
  <w:num w:numId="18">
    <w:abstractNumId w:val="25"/>
  </w:num>
  <w:num w:numId="19">
    <w:abstractNumId w:val="0"/>
  </w:num>
  <w:num w:numId="20">
    <w:abstractNumId w:val="13"/>
  </w:num>
  <w:num w:numId="21">
    <w:abstractNumId w:val="19"/>
  </w:num>
  <w:num w:numId="22">
    <w:abstractNumId w:val="17"/>
  </w:num>
  <w:num w:numId="23">
    <w:abstractNumId w:val="2"/>
  </w:num>
  <w:num w:numId="24">
    <w:abstractNumId w:val="4"/>
  </w:num>
  <w:num w:numId="25">
    <w:abstractNumId w:val="21"/>
  </w:num>
  <w:num w:numId="26">
    <w:abstractNumId w:val="16"/>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activeWritingStyle w:appName="MSWord" w:lang="en-US" w:vendorID="64" w:dllVersion="131078" w:nlCheck="1" w:checkStyle="0"/>
  <w:defaultTabStop w:val="720"/>
  <w:characterSpacingControl w:val="doNotCompress"/>
  <w:footnotePr>
    <w:footnote w:id="0"/>
    <w:footnote w:id="1"/>
  </w:footnotePr>
  <w:endnotePr>
    <w:endnote w:id="0"/>
    <w:endnote w:id="1"/>
  </w:endnotePr>
  <w:compat>
    <w:useFELayout/>
  </w:compat>
  <w:rsids>
    <w:rsidRoot w:val="00BF7730"/>
    <w:rsid w:val="00000157"/>
    <w:rsid w:val="000002EC"/>
    <w:rsid w:val="0000080B"/>
    <w:rsid w:val="00001743"/>
    <w:rsid w:val="00002512"/>
    <w:rsid w:val="00002BB9"/>
    <w:rsid w:val="00003F2F"/>
    <w:rsid w:val="000040BE"/>
    <w:rsid w:val="0000498D"/>
    <w:rsid w:val="00005A8C"/>
    <w:rsid w:val="00005C1B"/>
    <w:rsid w:val="000060A7"/>
    <w:rsid w:val="000061A4"/>
    <w:rsid w:val="00006DDA"/>
    <w:rsid w:val="00006EB8"/>
    <w:rsid w:val="0000776D"/>
    <w:rsid w:val="000112FC"/>
    <w:rsid w:val="00011968"/>
    <w:rsid w:val="00011CBD"/>
    <w:rsid w:val="000158C2"/>
    <w:rsid w:val="000163C2"/>
    <w:rsid w:val="00016AFA"/>
    <w:rsid w:val="00016E7A"/>
    <w:rsid w:val="00017313"/>
    <w:rsid w:val="00020A7A"/>
    <w:rsid w:val="000211FB"/>
    <w:rsid w:val="00023568"/>
    <w:rsid w:val="00024674"/>
    <w:rsid w:val="00024F13"/>
    <w:rsid w:val="000256B0"/>
    <w:rsid w:val="000277D8"/>
    <w:rsid w:val="00027B2D"/>
    <w:rsid w:val="00031DC8"/>
    <w:rsid w:val="00031E56"/>
    <w:rsid w:val="00032051"/>
    <w:rsid w:val="00033553"/>
    <w:rsid w:val="00033ECB"/>
    <w:rsid w:val="00034214"/>
    <w:rsid w:val="00037FD0"/>
    <w:rsid w:val="0004093D"/>
    <w:rsid w:val="00040B47"/>
    <w:rsid w:val="000417D1"/>
    <w:rsid w:val="00041E8A"/>
    <w:rsid w:val="000420F2"/>
    <w:rsid w:val="000423C0"/>
    <w:rsid w:val="00042C9B"/>
    <w:rsid w:val="00042E6F"/>
    <w:rsid w:val="0004372F"/>
    <w:rsid w:val="00044A4F"/>
    <w:rsid w:val="00044E9D"/>
    <w:rsid w:val="00045CE6"/>
    <w:rsid w:val="00045E1D"/>
    <w:rsid w:val="00047881"/>
    <w:rsid w:val="000508CF"/>
    <w:rsid w:val="000511FC"/>
    <w:rsid w:val="0005160E"/>
    <w:rsid w:val="0005278E"/>
    <w:rsid w:val="000536D4"/>
    <w:rsid w:val="0005374B"/>
    <w:rsid w:val="0005396E"/>
    <w:rsid w:val="00053B57"/>
    <w:rsid w:val="00054367"/>
    <w:rsid w:val="00054A11"/>
    <w:rsid w:val="00055BEC"/>
    <w:rsid w:val="000561F2"/>
    <w:rsid w:val="0005728E"/>
    <w:rsid w:val="000575F2"/>
    <w:rsid w:val="00057844"/>
    <w:rsid w:val="00057D44"/>
    <w:rsid w:val="000607C9"/>
    <w:rsid w:val="000612AD"/>
    <w:rsid w:val="000615D1"/>
    <w:rsid w:val="00061ED4"/>
    <w:rsid w:val="00062DBD"/>
    <w:rsid w:val="000633D5"/>
    <w:rsid w:val="000636BF"/>
    <w:rsid w:val="000644C7"/>
    <w:rsid w:val="00064A38"/>
    <w:rsid w:val="00064E41"/>
    <w:rsid w:val="00065172"/>
    <w:rsid w:val="00065738"/>
    <w:rsid w:val="000658F7"/>
    <w:rsid w:val="00065932"/>
    <w:rsid w:val="00065AA5"/>
    <w:rsid w:val="00065DAD"/>
    <w:rsid w:val="00066D93"/>
    <w:rsid w:val="000670A0"/>
    <w:rsid w:val="00067246"/>
    <w:rsid w:val="0007290F"/>
    <w:rsid w:val="0007393D"/>
    <w:rsid w:val="00073BD5"/>
    <w:rsid w:val="00074738"/>
    <w:rsid w:val="00074AEB"/>
    <w:rsid w:val="000750A6"/>
    <w:rsid w:val="00075669"/>
    <w:rsid w:val="00080CE7"/>
    <w:rsid w:val="00080D2A"/>
    <w:rsid w:val="00081581"/>
    <w:rsid w:val="0008207B"/>
    <w:rsid w:val="0008229E"/>
    <w:rsid w:val="000827B1"/>
    <w:rsid w:val="00083480"/>
    <w:rsid w:val="00083C24"/>
    <w:rsid w:val="00083D5F"/>
    <w:rsid w:val="00084195"/>
    <w:rsid w:val="0008633F"/>
    <w:rsid w:val="0008693F"/>
    <w:rsid w:val="000869BD"/>
    <w:rsid w:val="000901F3"/>
    <w:rsid w:val="00090ADF"/>
    <w:rsid w:val="000914B9"/>
    <w:rsid w:val="000917C9"/>
    <w:rsid w:val="00091FB1"/>
    <w:rsid w:val="0009220D"/>
    <w:rsid w:val="000927B1"/>
    <w:rsid w:val="00093A7A"/>
    <w:rsid w:val="00094336"/>
    <w:rsid w:val="000945AF"/>
    <w:rsid w:val="00094CEB"/>
    <w:rsid w:val="00094D6B"/>
    <w:rsid w:val="00094D93"/>
    <w:rsid w:val="0009509D"/>
    <w:rsid w:val="0009595B"/>
    <w:rsid w:val="00095E18"/>
    <w:rsid w:val="00096D92"/>
    <w:rsid w:val="00097397"/>
    <w:rsid w:val="00097923"/>
    <w:rsid w:val="000A04CB"/>
    <w:rsid w:val="000A06C0"/>
    <w:rsid w:val="000A2320"/>
    <w:rsid w:val="000A398F"/>
    <w:rsid w:val="000A3F64"/>
    <w:rsid w:val="000A408C"/>
    <w:rsid w:val="000A6589"/>
    <w:rsid w:val="000A6A3C"/>
    <w:rsid w:val="000A790D"/>
    <w:rsid w:val="000B1313"/>
    <w:rsid w:val="000B1E8D"/>
    <w:rsid w:val="000B1F6F"/>
    <w:rsid w:val="000B2BA2"/>
    <w:rsid w:val="000B2BDE"/>
    <w:rsid w:val="000B303D"/>
    <w:rsid w:val="000B3560"/>
    <w:rsid w:val="000B3BF0"/>
    <w:rsid w:val="000B3D0B"/>
    <w:rsid w:val="000B435D"/>
    <w:rsid w:val="000B4E8C"/>
    <w:rsid w:val="000B55DA"/>
    <w:rsid w:val="000B5D31"/>
    <w:rsid w:val="000B6086"/>
    <w:rsid w:val="000B637A"/>
    <w:rsid w:val="000B64F4"/>
    <w:rsid w:val="000B74D3"/>
    <w:rsid w:val="000C0428"/>
    <w:rsid w:val="000C0498"/>
    <w:rsid w:val="000C04EC"/>
    <w:rsid w:val="000C08E2"/>
    <w:rsid w:val="000C0E92"/>
    <w:rsid w:val="000C0ECC"/>
    <w:rsid w:val="000C1243"/>
    <w:rsid w:val="000C2EA4"/>
    <w:rsid w:val="000C2F10"/>
    <w:rsid w:val="000C308F"/>
    <w:rsid w:val="000C36D3"/>
    <w:rsid w:val="000C3B93"/>
    <w:rsid w:val="000C3C57"/>
    <w:rsid w:val="000C4F65"/>
    <w:rsid w:val="000C6FF4"/>
    <w:rsid w:val="000C709D"/>
    <w:rsid w:val="000C7A22"/>
    <w:rsid w:val="000D05C6"/>
    <w:rsid w:val="000D0BAB"/>
    <w:rsid w:val="000D1B11"/>
    <w:rsid w:val="000D1DCA"/>
    <w:rsid w:val="000D1E49"/>
    <w:rsid w:val="000D25C4"/>
    <w:rsid w:val="000D295A"/>
    <w:rsid w:val="000D390E"/>
    <w:rsid w:val="000D408F"/>
    <w:rsid w:val="000D5E82"/>
    <w:rsid w:val="000D6386"/>
    <w:rsid w:val="000D643D"/>
    <w:rsid w:val="000D7DC3"/>
    <w:rsid w:val="000D7F0C"/>
    <w:rsid w:val="000E091A"/>
    <w:rsid w:val="000E0A79"/>
    <w:rsid w:val="000E1059"/>
    <w:rsid w:val="000E1239"/>
    <w:rsid w:val="000E1323"/>
    <w:rsid w:val="000E210C"/>
    <w:rsid w:val="000E2398"/>
    <w:rsid w:val="000E24FF"/>
    <w:rsid w:val="000E2E5C"/>
    <w:rsid w:val="000E33EB"/>
    <w:rsid w:val="000E3596"/>
    <w:rsid w:val="000E371F"/>
    <w:rsid w:val="000E377A"/>
    <w:rsid w:val="000E4CE1"/>
    <w:rsid w:val="000E50C7"/>
    <w:rsid w:val="000E530E"/>
    <w:rsid w:val="000E6583"/>
    <w:rsid w:val="000E6A1C"/>
    <w:rsid w:val="000E6F66"/>
    <w:rsid w:val="000E7119"/>
    <w:rsid w:val="000E74F5"/>
    <w:rsid w:val="000E795A"/>
    <w:rsid w:val="000E7E38"/>
    <w:rsid w:val="000F0308"/>
    <w:rsid w:val="000F05A8"/>
    <w:rsid w:val="000F083E"/>
    <w:rsid w:val="000F1F78"/>
    <w:rsid w:val="000F408A"/>
    <w:rsid w:val="000F40A4"/>
    <w:rsid w:val="000F63C0"/>
    <w:rsid w:val="000F6CF9"/>
    <w:rsid w:val="000F6FDE"/>
    <w:rsid w:val="000F70E1"/>
    <w:rsid w:val="001003AD"/>
    <w:rsid w:val="0010052C"/>
    <w:rsid w:val="0010070D"/>
    <w:rsid w:val="0010188D"/>
    <w:rsid w:val="00101FEF"/>
    <w:rsid w:val="0010241E"/>
    <w:rsid w:val="00103A8E"/>
    <w:rsid w:val="00103CEB"/>
    <w:rsid w:val="00103F23"/>
    <w:rsid w:val="001073DE"/>
    <w:rsid w:val="00107560"/>
    <w:rsid w:val="0011036C"/>
    <w:rsid w:val="001107E9"/>
    <w:rsid w:val="00110D9F"/>
    <w:rsid w:val="00111023"/>
    <w:rsid w:val="00111396"/>
    <w:rsid w:val="001116A1"/>
    <w:rsid w:val="00111E17"/>
    <w:rsid w:val="00111F14"/>
    <w:rsid w:val="00111F61"/>
    <w:rsid w:val="00112979"/>
    <w:rsid w:val="00114160"/>
    <w:rsid w:val="0011523F"/>
    <w:rsid w:val="00115EFA"/>
    <w:rsid w:val="00117103"/>
    <w:rsid w:val="001178E1"/>
    <w:rsid w:val="00117A1B"/>
    <w:rsid w:val="00120792"/>
    <w:rsid w:val="001223FA"/>
    <w:rsid w:val="00122F7E"/>
    <w:rsid w:val="0012311C"/>
    <w:rsid w:val="00123555"/>
    <w:rsid w:val="00123B5A"/>
    <w:rsid w:val="0012486D"/>
    <w:rsid w:val="0012614E"/>
    <w:rsid w:val="00126601"/>
    <w:rsid w:val="00127127"/>
    <w:rsid w:val="0012745F"/>
    <w:rsid w:val="00130090"/>
    <w:rsid w:val="001302BF"/>
    <w:rsid w:val="00130327"/>
    <w:rsid w:val="001315E2"/>
    <w:rsid w:val="00131AD6"/>
    <w:rsid w:val="00132C72"/>
    <w:rsid w:val="00132C87"/>
    <w:rsid w:val="00132E57"/>
    <w:rsid w:val="00133EEF"/>
    <w:rsid w:val="0013416F"/>
    <w:rsid w:val="0013457A"/>
    <w:rsid w:val="001437A7"/>
    <w:rsid w:val="00143CE9"/>
    <w:rsid w:val="001449FD"/>
    <w:rsid w:val="00144DF6"/>
    <w:rsid w:val="00145451"/>
    <w:rsid w:val="0014562C"/>
    <w:rsid w:val="00145791"/>
    <w:rsid w:val="00146550"/>
    <w:rsid w:val="00146784"/>
    <w:rsid w:val="001469E9"/>
    <w:rsid w:val="001512C0"/>
    <w:rsid w:val="00151411"/>
    <w:rsid w:val="001514C2"/>
    <w:rsid w:val="00151D01"/>
    <w:rsid w:val="00152A99"/>
    <w:rsid w:val="001534C0"/>
    <w:rsid w:val="00155187"/>
    <w:rsid w:val="00155FD3"/>
    <w:rsid w:val="00155FEE"/>
    <w:rsid w:val="0015679A"/>
    <w:rsid w:val="0015734E"/>
    <w:rsid w:val="001574D2"/>
    <w:rsid w:val="00160302"/>
    <w:rsid w:val="0016092B"/>
    <w:rsid w:val="00160AFB"/>
    <w:rsid w:val="00162E7F"/>
    <w:rsid w:val="001637FE"/>
    <w:rsid w:val="00163FC9"/>
    <w:rsid w:val="001642E1"/>
    <w:rsid w:val="00164354"/>
    <w:rsid w:val="0016455F"/>
    <w:rsid w:val="00164BAE"/>
    <w:rsid w:val="00164E52"/>
    <w:rsid w:val="0016532B"/>
    <w:rsid w:val="001677F6"/>
    <w:rsid w:val="0017023A"/>
    <w:rsid w:val="0017081C"/>
    <w:rsid w:val="0017137D"/>
    <w:rsid w:val="00171825"/>
    <w:rsid w:val="001719FF"/>
    <w:rsid w:val="001729D0"/>
    <w:rsid w:val="00172B69"/>
    <w:rsid w:val="001732C7"/>
    <w:rsid w:val="0017421D"/>
    <w:rsid w:val="001749D4"/>
    <w:rsid w:val="00174B70"/>
    <w:rsid w:val="00176254"/>
    <w:rsid w:val="00176822"/>
    <w:rsid w:val="0017704D"/>
    <w:rsid w:val="00177325"/>
    <w:rsid w:val="001800BA"/>
    <w:rsid w:val="001805CD"/>
    <w:rsid w:val="0018126C"/>
    <w:rsid w:val="001829FA"/>
    <w:rsid w:val="00182C90"/>
    <w:rsid w:val="00182DD4"/>
    <w:rsid w:val="00182F13"/>
    <w:rsid w:val="001832A7"/>
    <w:rsid w:val="00183A04"/>
    <w:rsid w:val="00183B07"/>
    <w:rsid w:val="001846F0"/>
    <w:rsid w:val="00184C33"/>
    <w:rsid w:val="00185112"/>
    <w:rsid w:val="001851B2"/>
    <w:rsid w:val="001862CE"/>
    <w:rsid w:val="00186422"/>
    <w:rsid w:val="001870A3"/>
    <w:rsid w:val="001870C3"/>
    <w:rsid w:val="00187721"/>
    <w:rsid w:val="00187ED6"/>
    <w:rsid w:val="00190F52"/>
    <w:rsid w:val="00192737"/>
    <w:rsid w:val="00193436"/>
    <w:rsid w:val="00193B4C"/>
    <w:rsid w:val="00193B52"/>
    <w:rsid w:val="001943F5"/>
    <w:rsid w:val="0019607B"/>
    <w:rsid w:val="001974B2"/>
    <w:rsid w:val="001977E8"/>
    <w:rsid w:val="001A0452"/>
    <w:rsid w:val="001A0B03"/>
    <w:rsid w:val="001A0BCB"/>
    <w:rsid w:val="001A0C24"/>
    <w:rsid w:val="001A1BB8"/>
    <w:rsid w:val="001A212E"/>
    <w:rsid w:val="001A3EE2"/>
    <w:rsid w:val="001A5815"/>
    <w:rsid w:val="001A5908"/>
    <w:rsid w:val="001A6473"/>
    <w:rsid w:val="001A6F54"/>
    <w:rsid w:val="001A7280"/>
    <w:rsid w:val="001A7620"/>
    <w:rsid w:val="001A796A"/>
    <w:rsid w:val="001B136C"/>
    <w:rsid w:val="001B14E5"/>
    <w:rsid w:val="001B15A4"/>
    <w:rsid w:val="001B1F0E"/>
    <w:rsid w:val="001B1F1B"/>
    <w:rsid w:val="001B2945"/>
    <w:rsid w:val="001B2B3F"/>
    <w:rsid w:val="001B3777"/>
    <w:rsid w:val="001B43AD"/>
    <w:rsid w:val="001B45A5"/>
    <w:rsid w:val="001B4D5B"/>
    <w:rsid w:val="001B57F1"/>
    <w:rsid w:val="001B659E"/>
    <w:rsid w:val="001B65D6"/>
    <w:rsid w:val="001B6809"/>
    <w:rsid w:val="001C0D76"/>
    <w:rsid w:val="001C0EA0"/>
    <w:rsid w:val="001C0EEA"/>
    <w:rsid w:val="001C1810"/>
    <w:rsid w:val="001C48B9"/>
    <w:rsid w:val="001C4E7A"/>
    <w:rsid w:val="001C5039"/>
    <w:rsid w:val="001C60A2"/>
    <w:rsid w:val="001C7159"/>
    <w:rsid w:val="001C7986"/>
    <w:rsid w:val="001D03C7"/>
    <w:rsid w:val="001D0496"/>
    <w:rsid w:val="001D05E9"/>
    <w:rsid w:val="001D0CE9"/>
    <w:rsid w:val="001D159B"/>
    <w:rsid w:val="001D1CF8"/>
    <w:rsid w:val="001D2371"/>
    <w:rsid w:val="001D248E"/>
    <w:rsid w:val="001D29A8"/>
    <w:rsid w:val="001D30A5"/>
    <w:rsid w:val="001D3BC0"/>
    <w:rsid w:val="001D3C06"/>
    <w:rsid w:val="001D5650"/>
    <w:rsid w:val="001D5F86"/>
    <w:rsid w:val="001D6138"/>
    <w:rsid w:val="001D6775"/>
    <w:rsid w:val="001D71EE"/>
    <w:rsid w:val="001D78D2"/>
    <w:rsid w:val="001E039F"/>
    <w:rsid w:val="001E0C12"/>
    <w:rsid w:val="001E120B"/>
    <w:rsid w:val="001E1D75"/>
    <w:rsid w:val="001E2C11"/>
    <w:rsid w:val="001E345F"/>
    <w:rsid w:val="001E348D"/>
    <w:rsid w:val="001E36D9"/>
    <w:rsid w:val="001E3DF4"/>
    <w:rsid w:val="001E3F28"/>
    <w:rsid w:val="001E42A5"/>
    <w:rsid w:val="001E4592"/>
    <w:rsid w:val="001E512F"/>
    <w:rsid w:val="001E71AB"/>
    <w:rsid w:val="001E7DE1"/>
    <w:rsid w:val="001E7E2D"/>
    <w:rsid w:val="001F0529"/>
    <w:rsid w:val="001F13AB"/>
    <w:rsid w:val="001F1EED"/>
    <w:rsid w:val="001F284B"/>
    <w:rsid w:val="001F462A"/>
    <w:rsid w:val="001F46E8"/>
    <w:rsid w:val="001F4B37"/>
    <w:rsid w:val="001F4D71"/>
    <w:rsid w:val="001F51B6"/>
    <w:rsid w:val="001F608C"/>
    <w:rsid w:val="001F60EB"/>
    <w:rsid w:val="001F6491"/>
    <w:rsid w:val="001F6CDF"/>
    <w:rsid w:val="001F7D75"/>
    <w:rsid w:val="00200924"/>
    <w:rsid w:val="00201436"/>
    <w:rsid w:val="00202BCF"/>
    <w:rsid w:val="002035A1"/>
    <w:rsid w:val="00205F13"/>
    <w:rsid w:val="00205F83"/>
    <w:rsid w:val="00207985"/>
    <w:rsid w:val="00207BD9"/>
    <w:rsid w:val="0021004B"/>
    <w:rsid w:val="00210E32"/>
    <w:rsid w:val="00211CFB"/>
    <w:rsid w:val="002120CA"/>
    <w:rsid w:val="002126E5"/>
    <w:rsid w:val="002128DF"/>
    <w:rsid w:val="00213298"/>
    <w:rsid w:val="00213FAA"/>
    <w:rsid w:val="002150D3"/>
    <w:rsid w:val="0021540D"/>
    <w:rsid w:val="0021661C"/>
    <w:rsid w:val="00217CD3"/>
    <w:rsid w:val="00220163"/>
    <w:rsid w:val="00220760"/>
    <w:rsid w:val="00220F9A"/>
    <w:rsid w:val="00221E4B"/>
    <w:rsid w:val="00222419"/>
    <w:rsid w:val="00222AD1"/>
    <w:rsid w:val="00223DE0"/>
    <w:rsid w:val="002248C9"/>
    <w:rsid w:val="0022498F"/>
    <w:rsid w:val="00224B12"/>
    <w:rsid w:val="00224D10"/>
    <w:rsid w:val="00224F8C"/>
    <w:rsid w:val="00225496"/>
    <w:rsid w:val="00225545"/>
    <w:rsid w:val="00225691"/>
    <w:rsid w:val="00225893"/>
    <w:rsid w:val="0022662B"/>
    <w:rsid w:val="00227BA2"/>
    <w:rsid w:val="00227CE4"/>
    <w:rsid w:val="00231329"/>
    <w:rsid w:val="0023193B"/>
    <w:rsid w:val="00232523"/>
    <w:rsid w:val="002326E1"/>
    <w:rsid w:val="00232D1D"/>
    <w:rsid w:val="00232E0A"/>
    <w:rsid w:val="0023307E"/>
    <w:rsid w:val="00233164"/>
    <w:rsid w:val="00233797"/>
    <w:rsid w:val="00233A47"/>
    <w:rsid w:val="00234BB8"/>
    <w:rsid w:val="00234DBC"/>
    <w:rsid w:val="00234E51"/>
    <w:rsid w:val="0023545B"/>
    <w:rsid w:val="0023584F"/>
    <w:rsid w:val="002359B9"/>
    <w:rsid w:val="00240A2A"/>
    <w:rsid w:val="00240BF2"/>
    <w:rsid w:val="00242D81"/>
    <w:rsid w:val="002439E1"/>
    <w:rsid w:val="00244080"/>
    <w:rsid w:val="00244147"/>
    <w:rsid w:val="00244311"/>
    <w:rsid w:val="002446D7"/>
    <w:rsid w:val="00244F42"/>
    <w:rsid w:val="0024516F"/>
    <w:rsid w:val="00245AE5"/>
    <w:rsid w:val="00245CD3"/>
    <w:rsid w:val="00245E0F"/>
    <w:rsid w:val="002463C1"/>
    <w:rsid w:val="00246758"/>
    <w:rsid w:val="0024740E"/>
    <w:rsid w:val="00247AC6"/>
    <w:rsid w:val="00250887"/>
    <w:rsid w:val="00251336"/>
    <w:rsid w:val="00251B4A"/>
    <w:rsid w:val="00252002"/>
    <w:rsid w:val="0025202D"/>
    <w:rsid w:val="002538D8"/>
    <w:rsid w:val="002552A7"/>
    <w:rsid w:val="002552EE"/>
    <w:rsid w:val="00255E07"/>
    <w:rsid w:val="00257FB1"/>
    <w:rsid w:val="00260257"/>
    <w:rsid w:val="00260625"/>
    <w:rsid w:val="00260643"/>
    <w:rsid w:val="00261987"/>
    <w:rsid w:val="00261F0E"/>
    <w:rsid w:val="00262086"/>
    <w:rsid w:val="002621B8"/>
    <w:rsid w:val="00262363"/>
    <w:rsid w:val="0026279E"/>
    <w:rsid w:val="0026450D"/>
    <w:rsid w:val="00264ADB"/>
    <w:rsid w:val="00265765"/>
    <w:rsid w:val="0026656D"/>
    <w:rsid w:val="00266F71"/>
    <w:rsid w:val="0027038C"/>
    <w:rsid w:val="00271C14"/>
    <w:rsid w:val="00273193"/>
    <w:rsid w:val="00273CB7"/>
    <w:rsid w:val="00274D43"/>
    <w:rsid w:val="00275F7C"/>
    <w:rsid w:val="00276276"/>
    <w:rsid w:val="0027649A"/>
    <w:rsid w:val="00276D1E"/>
    <w:rsid w:val="002776D8"/>
    <w:rsid w:val="002777BC"/>
    <w:rsid w:val="00277B26"/>
    <w:rsid w:val="00277C6D"/>
    <w:rsid w:val="00277DF9"/>
    <w:rsid w:val="00280761"/>
    <w:rsid w:val="002807D7"/>
    <w:rsid w:val="002809F4"/>
    <w:rsid w:val="00282757"/>
    <w:rsid w:val="00282E05"/>
    <w:rsid w:val="00283231"/>
    <w:rsid w:val="00284320"/>
    <w:rsid w:val="00284530"/>
    <w:rsid w:val="00286947"/>
    <w:rsid w:val="00286D22"/>
    <w:rsid w:val="0028783C"/>
    <w:rsid w:val="00287894"/>
    <w:rsid w:val="002879ED"/>
    <w:rsid w:val="00290730"/>
    <w:rsid w:val="00290C41"/>
    <w:rsid w:val="00291FA7"/>
    <w:rsid w:val="002923E3"/>
    <w:rsid w:val="00292871"/>
    <w:rsid w:val="002929AE"/>
    <w:rsid w:val="0029371F"/>
    <w:rsid w:val="00293EAA"/>
    <w:rsid w:val="00293FA5"/>
    <w:rsid w:val="002940D0"/>
    <w:rsid w:val="002941ED"/>
    <w:rsid w:val="002943E6"/>
    <w:rsid w:val="002945FB"/>
    <w:rsid w:val="00295AC0"/>
    <w:rsid w:val="002976F0"/>
    <w:rsid w:val="0029781E"/>
    <w:rsid w:val="00297D30"/>
    <w:rsid w:val="002A0064"/>
    <w:rsid w:val="002A0779"/>
    <w:rsid w:val="002A1127"/>
    <w:rsid w:val="002A1B73"/>
    <w:rsid w:val="002A2CBE"/>
    <w:rsid w:val="002A3AAC"/>
    <w:rsid w:val="002A4860"/>
    <w:rsid w:val="002A5683"/>
    <w:rsid w:val="002A56EF"/>
    <w:rsid w:val="002A5BE9"/>
    <w:rsid w:val="002A6609"/>
    <w:rsid w:val="002A73D8"/>
    <w:rsid w:val="002A7535"/>
    <w:rsid w:val="002B0467"/>
    <w:rsid w:val="002B0652"/>
    <w:rsid w:val="002B0725"/>
    <w:rsid w:val="002B0771"/>
    <w:rsid w:val="002B0BBC"/>
    <w:rsid w:val="002B15FD"/>
    <w:rsid w:val="002B1720"/>
    <w:rsid w:val="002B26F2"/>
    <w:rsid w:val="002B34F3"/>
    <w:rsid w:val="002B4B12"/>
    <w:rsid w:val="002B63B4"/>
    <w:rsid w:val="002B653D"/>
    <w:rsid w:val="002B6725"/>
    <w:rsid w:val="002B74D5"/>
    <w:rsid w:val="002B7E80"/>
    <w:rsid w:val="002C07F3"/>
    <w:rsid w:val="002C1CA6"/>
    <w:rsid w:val="002C3161"/>
    <w:rsid w:val="002C3FDA"/>
    <w:rsid w:val="002C4642"/>
    <w:rsid w:val="002C4F12"/>
    <w:rsid w:val="002C629A"/>
    <w:rsid w:val="002C6521"/>
    <w:rsid w:val="002C77CC"/>
    <w:rsid w:val="002D01FE"/>
    <w:rsid w:val="002D0B90"/>
    <w:rsid w:val="002D28D9"/>
    <w:rsid w:val="002D3472"/>
    <w:rsid w:val="002D3EA7"/>
    <w:rsid w:val="002D4291"/>
    <w:rsid w:val="002D4296"/>
    <w:rsid w:val="002D4522"/>
    <w:rsid w:val="002D471A"/>
    <w:rsid w:val="002D4892"/>
    <w:rsid w:val="002D4D54"/>
    <w:rsid w:val="002D5C7E"/>
    <w:rsid w:val="002D61EC"/>
    <w:rsid w:val="002D6931"/>
    <w:rsid w:val="002D76AC"/>
    <w:rsid w:val="002E02F0"/>
    <w:rsid w:val="002E09A2"/>
    <w:rsid w:val="002E0A7F"/>
    <w:rsid w:val="002E0B85"/>
    <w:rsid w:val="002E0CB8"/>
    <w:rsid w:val="002E1008"/>
    <w:rsid w:val="002E1A94"/>
    <w:rsid w:val="002E1B74"/>
    <w:rsid w:val="002E2350"/>
    <w:rsid w:val="002E2635"/>
    <w:rsid w:val="002E2F08"/>
    <w:rsid w:val="002E37BC"/>
    <w:rsid w:val="002E4AEE"/>
    <w:rsid w:val="002E543F"/>
    <w:rsid w:val="002E60DA"/>
    <w:rsid w:val="002E6424"/>
    <w:rsid w:val="002E6BA8"/>
    <w:rsid w:val="002E7047"/>
    <w:rsid w:val="002E782F"/>
    <w:rsid w:val="002E7DF4"/>
    <w:rsid w:val="002F0156"/>
    <w:rsid w:val="002F028E"/>
    <w:rsid w:val="002F1D33"/>
    <w:rsid w:val="002F23F2"/>
    <w:rsid w:val="002F3AF1"/>
    <w:rsid w:val="002F3DEA"/>
    <w:rsid w:val="002F4133"/>
    <w:rsid w:val="002F4622"/>
    <w:rsid w:val="002F63E5"/>
    <w:rsid w:val="002F6A21"/>
    <w:rsid w:val="002F6AFE"/>
    <w:rsid w:val="002F7EE8"/>
    <w:rsid w:val="00300145"/>
    <w:rsid w:val="0030289B"/>
    <w:rsid w:val="00302C04"/>
    <w:rsid w:val="003034D8"/>
    <w:rsid w:val="003038E9"/>
    <w:rsid w:val="00303C62"/>
    <w:rsid w:val="00304445"/>
    <w:rsid w:val="003044F9"/>
    <w:rsid w:val="003048A7"/>
    <w:rsid w:val="00305323"/>
    <w:rsid w:val="003064A8"/>
    <w:rsid w:val="00306B8A"/>
    <w:rsid w:val="00306D0E"/>
    <w:rsid w:val="00307011"/>
    <w:rsid w:val="00307FC1"/>
    <w:rsid w:val="00310231"/>
    <w:rsid w:val="00310424"/>
    <w:rsid w:val="00310700"/>
    <w:rsid w:val="00310754"/>
    <w:rsid w:val="00310E3D"/>
    <w:rsid w:val="003120FF"/>
    <w:rsid w:val="00312B50"/>
    <w:rsid w:val="00312D8E"/>
    <w:rsid w:val="003131D3"/>
    <w:rsid w:val="00314947"/>
    <w:rsid w:val="003159D9"/>
    <w:rsid w:val="003162CB"/>
    <w:rsid w:val="003163CD"/>
    <w:rsid w:val="00316648"/>
    <w:rsid w:val="00316877"/>
    <w:rsid w:val="003179AC"/>
    <w:rsid w:val="00317E01"/>
    <w:rsid w:val="0032072A"/>
    <w:rsid w:val="0032157E"/>
    <w:rsid w:val="00321E6F"/>
    <w:rsid w:val="003224E2"/>
    <w:rsid w:val="003226E3"/>
    <w:rsid w:val="00322B9D"/>
    <w:rsid w:val="00322C44"/>
    <w:rsid w:val="003233B8"/>
    <w:rsid w:val="00323E4D"/>
    <w:rsid w:val="003245E1"/>
    <w:rsid w:val="00326252"/>
    <w:rsid w:val="003264B7"/>
    <w:rsid w:val="0032696B"/>
    <w:rsid w:val="003269BC"/>
    <w:rsid w:val="00326B0E"/>
    <w:rsid w:val="00327724"/>
    <w:rsid w:val="00327987"/>
    <w:rsid w:val="003279CE"/>
    <w:rsid w:val="00330593"/>
    <w:rsid w:val="00331DBC"/>
    <w:rsid w:val="00332300"/>
    <w:rsid w:val="00332512"/>
    <w:rsid w:val="00332877"/>
    <w:rsid w:val="0033375B"/>
    <w:rsid w:val="00333864"/>
    <w:rsid w:val="003341CD"/>
    <w:rsid w:val="00334CB5"/>
    <w:rsid w:val="003355E6"/>
    <w:rsid w:val="00335A20"/>
    <w:rsid w:val="00335BAC"/>
    <w:rsid w:val="00335E9A"/>
    <w:rsid w:val="00335FD8"/>
    <w:rsid w:val="003373B6"/>
    <w:rsid w:val="00340345"/>
    <w:rsid w:val="00340E30"/>
    <w:rsid w:val="00341437"/>
    <w:rsid w:val="003432B7"/>
    <w:rsid w:val="00343D65"/>
    <w:rsid w:val="003440F8"/>
    <w:rsid w:val="0034416D"/>
    <w:rsid w:val="003451C0"/>
    <w:rsid w:val="00345269"/>
    <w:rsid w:val="003452C4"/>
    <w:rsid w:val="00345504"/>
    <w:rsid w:val="00345747"/>
    <w:rsid w:val="00345884"/>
    <w:rsid w:val="00346FB7"/>
    <w:rsid w:val="00346FED"/>
    <w:rsid w:val="003476D7"/>
    <w:rsid w:val="00350E3D"/>
    <w:rsid w:val="003510E0"/>
    <w:rsid w:val="00351D02"/>
    <w:rsid w:val="00351E7C"/>
    <w:rsid w:val="00352B15"/>
    <w:rsid w:val="00352D5F"/>
    <w:rsid w:val="00352DD8"/>
    <w:rsid w:val="00352EFA"/>
    <w:rsid w:val="003531E0"/>
    <w:rsid w:val="00353E27"/>
    <w:rsid w:val="00354F14"/>
    <w:rsid w:val="00354F89"/>
    <w:rsid w:val="003555BD"/>
    <w:rsid w:val="00355BCB"/>
    <w:rsid w:val="0035640F"/>
    <w:rsid w:val="003567E8"/>
    <w:rsid w:val="003575C9"/>
    <w:rsid w:val="00357DA2"/>
    <w:rsid w:val="00361C07"/>
    <w:rsid w:val="00361CA1"/>
    <w:rsid w:val="00362CFE"/>
    <w:rsid w:val="00363769"/>
    <w:rsid w:val="00363930"/>
    <w:rsid w:val="00364105"/>
    <w:rsid w:val="00364547"/>
    <w:rsid w:val="00364BC6"/>
    <w:rsid w:val="00365046"/>
    <w:rsid w:val="00365E22"/>
    <w:rsid w:val="00367CD1"/>
    <w:rsid w:val="00367CD7"/>
    <w:rsid w:val="003723D4"/>
    <w:rsid w:val="00372A32"/>
    <w:rsid w:val="00373030"/>
    <w:rsid w:val="00373760"/>
    <w:rsid w:val="00373CEB"/>
    <w:rsid w:val="0037439D"/>
    <w:rsid w:val="00374769"/>
    <w:rsid w:val="00374842"/>
    <w:rsid w:val="0037613F"/>
    <w:rsid w:val="00376CA7"/>
    <w:rsid w:val="00376FB7"/>
    <w:rsid w:val="00380AE5"/>
    <w:rsid w:val="00380E92"/>
    <w:rsid w:val="00381F3A"/>
    <w:rsid w:val="00381FB2"/>
    <w:rsid w:val="0038334C"/>
    <w:rsid w:val="00384364"/>
    <w:rsid w:val="00384740"/>
    <w:rsid w:val="00384986"/>
    <w:rsid w:val="00384A0A"/>
    <w:rsid w:val="00385294"/>
    <w:rsid w:val="003854F5"/>
    <w:rsid w:val="003863F3"/>
    <w:rsid w:val="00386F35"/>
    <w:rsid w:val="00387895"/>
    <w:rsid w:val="00387C24"/>
    <w:rsid w:val="00387E28"/>
    <w:rsid w:val="00390428"/>
    <w:rsid w:val="00391757"/>
    <w:rsid w:val="00392B03"/>
    <w:rsid w:val="00393D86"/>
    <w:rsid w:val="00394981"/>
    <w:rsid w:val="00395529"/>
    <w:rsid w:val="00395E88"/>
    <w:rsid w:val="00395F39"/>
    <w:rsid w:val="003969C2"/>
    <w:rsid w:val="00396FD1"/>
    <w:rsid w:val="003975CC"/>
    <w:rsid w:val="003A0E06"/>
    <w:rsid w:val="003A479B"/>
    <w:rsid w:val="003A4FF4"/>
    <w:rsid w:val="003A6765"/>
    <w:rsid w:val="003A77F5"/>
    <w:rsid w:val="003A7A22"/>
    <w:rsid w:val="003A7FBC"/>
    <w:rsid w:val="003B08D3"/>
    <w:rsid w:val="003B21BC"/>
    <w:rsid w:val="003B3F41"/>
    <w:rsid w:val="003B3F86"/>
    <w:rsid w:val="003B4AD1"/>
    <w:rsid w:val="003B5259"/>
    <w:rsid w:val="003B55EC"/>
    <w:rsid w:val="003B57B3"/>
    <w:rsid w:val="003B5855"/>
    <w:rsid w:val="003B6F45"/>
    <w:rsid w:val="003C02DE"/>
    <w:rsid w:val="003C06CA"/>
    <w:rsid w:val="003C2122"/>
    <w:rsid w:val="003C280D"/>
    <w:rsid w:val="003C38CC"/>
    <w:rsid w:val="003C3A38"/>
    <w:rsid w:val="003C3B13"/>
    <w:rsid w:val="003C401B"/>
    <w:rsid w:val="003C4F52"/>
    <w:rsid w:val="003C551A"/>
    <w:rsid w:val="003C56AE"/>
    <w:rsid w:val="003C5B20"/>
    <w:rsid w:val="003C5E63"/>
    <w:rsid w:val="003C5FE6"/>
    <w:rsid w:val="003C6457"/>
    <w:rsid w:val="003C6DBD"/>
    <w:rsid w:val="003C7371"/>
    <w:rsid w:val="003C77DD"/>
    <w:rsid w:val="003C7F7E"/>
    <w:rsid w:val="003D0989"/>
    <w:rsid w:val="003D1B67"/>
    <w:rsid w:val="003D1D81"/>
    <w:rsid w:val="003D2C27"/>
    <w:rsid w:val="003D2C3E"/>
    <w:rsid w:val="003D2D72"/>
    <w:rsid w:val="003D33BF"/>
    <w:rsid w:val="003D37A8"/>
    <w:rsid w:val="003D4404"/>
    <w:rsid w:val="003D589F"/>
    <w:rsid w:val="003D6505"/>
    <w:rsid w:val="003D68C5"/>
    <w:rsid w:val="003D69C1"/>
    <w:rsid w:val="003D6A69"/>
    <w:rsid w:val="003D6BD3"/>
    <w:rsid w:val="003D78AF"/>
    <w:rsid w:val="003D7AA0"/>
    <w:rsid w:val="003E18B9"/>
    <w:rsid w:val="003E237D"/>
    <w:rsid w:val="003E248B"/>
    <w:rsid w:val="003E28CF"/>
    <w:rsid w:val="003E2946"/>
    <w:rsid w:val="003E2E57"/>
    <w:rsid w:val="003E40D9"/>
    <w:rsid w:val="003E59F7"/>
    <w:rsid w:val="003E6CE2"/>
    <w:rsid w:val="003F0702"/>
    <w:rsid w:val="003F08B8"/>
    <w:rsid w:val="003F1F39"/>
    <w:rsid w:val="003F2D99"/>
    <w:rsid w:val="003F39E2"/>
    <w:rsid w:val="003F3D85"/>
    <w:rsid w:val="003F454E"/>
    <w:rsid w:val="003F4E8D"/>
    <w:rsid w:val="003F5E3F"/>
    <w:rsid w:val="003F6657"/>
    <w:rsid w:val="003F7097"/>
    <w:rsid w:val="00400889"/>
    <w:rsid w:val="004008F0"/>
    <w:rsid w:val="00400EE9"/>
    <w:rsid w:val="00401C70"/>
    <w:rsid w:val="00402AAD"/>
    <w:rsid w:val="00403C05"/>
    <w:rsid w:val="00403C7A"/>
    <w:rsid w:val="0040444D"/>
    <w:rsid w:val="00404669"/>
    <w:rsid w:val="0040496F"/>
    <w:rsid w:val="00404CDA"/>
    <w:rsid w:val="0040595A"/>
    <w:rsid w:val="0040611A"/>
    <w:rsid w:val="00406471"/>
    <w:rsid w:val="00406B2E"/>
    <w:rsid w:val="004077D5"/>
    <w:rsid w:val="004078DB"/>
    <w:rsid w:val="00407D3C"/>
    <w:rsid w:val="00410496"/>
    <w:rsid w:val="004104D4"/>
    <w:rsid w:val="00410A30"/>
    <w:rsid w:val="00410ECB"/>
    <w:rsid w:val="0041123A"/>
    <w:rsid w:val="00412F85"/>
    <w:rsid w:val="00413300"/>
    <w:rsid w:val="00414EEE"/>
    <w:rsid w:val="0041501C"/>
    <w:rsid w:val="004159C4"/>
    <w:rsid w:val="00415A8A"/>
    <w:rsid w:val="00416026"/>
    <w:rsid w:val="0041604A"/>
    <w:rsid w:val="004166BF"/>
    <w:rsid w:val="00416C30"/>
    <w:rsid w:val="004174F6"/>
    <w:rsid w:val="004176E8"/>
    <w:rsid w:val="0041774E"/>
    <w:rsid w:val="00417EA8"/>
    <w:rsid w:val="004203C7"/>
    <w:rsid w:val="0042080D"/>
    <w:rsid w:val="00421F84"/>
    <w:rsid w:val="00422079"/>
    <w:rsid w:val="00422DF6"/>
    <w:rsid w:val="00423356"/>
    <w:rsid w:val="00423945"/>
    <w:rsid w:val="00424487"/>
    <w:rsid w:val="00424797"/>
    <w:rsid w:val="004247FD"/>
    <w:rsid w:val="00424849"/>
    <w:rsid w:val="00425418"/>
    <w:rsid w:val="004254B5"/>
    <w:rsid w:val="00425D95"/>
    <w:rsid w:val="004260FE"/>
    <w:rsid w:val="004305DC"/>
    <w:rsid w:val="00430634"/>
    <w:rsid w:val="00430C57"/>
    <w:rsid w:val="004312E7"/>
    <w:rsid w:val="00431495"/>
    <w:rsid w:val="00431C1E"/>
    <w:rsid w:val="004331DE"/>
    <w:rsid w:val="004332E0"/>
    <w:rsid w:val="0043367D"/>
    <w:rsid w:val="0043554D"/>
    <w:rsid w:val="00435595"/>
    <w:rsid w:val="00436661"/>
    <w:rsid w:val="0043694A"/>
    <w:rsid w:val="00436A65"/>
    <w:rsid w:val="00437132"/>
    <w:rsid w:val="00437159"/>
    <w:rsid w:val="0043741F"/>
    <w:rsid w:val="00437E93"/>
    <w:rsid w:val="00437F9B"/>
    <w:rsid w:val="00440EDF"/>
    <w:rsid w:val="00441567"/>
    <w:rsid w:val="00441AEB"/>
    <w:rsid w:val="00441DDF"/>
    <w:rsid w:val="004427F2"/>
    <w:rsid w:val="00442C81"/>
    <w:rsid w:val="00443373"/>
    <w:rsid w:val="00443517"/>
    <w:rsid w:val="00443BC7"/>
    <w:rsid w:val="0044404C"/>
    <w:rsid w:val="004457F3"/>
    <w:rsid w:val="00445D05"/>
    <w:rsid w:val="00445F98"/>
    <w:rsid w:val="004466B6"/>
    <w:rsid w:val="00447B23"/>
    <w:rsid w:val="004504DF"/>
    <w:rsid w:val="00450507"/>
    <w:rsid w:val="00451389"/>
    <w:rsid w:val="004516FA"/>
    <w:rsid w:val="004518A8"/>
    <w:rsid w:val="00451B65"/>
    <w:rsid w:val="00451D6D"/>
    <w:rsid w:val="00453848"/>
    <w:rsid w:val="00453A32"/>
    <w:rsid w:val="00454E37"/>
    <w:rsid w:val="004558B3"/>
    <w:rsid w:val="00456050"/>
    <w:rsid w:val="00456283"/>
    <w:rsid w:val="004564BB"/>
    <w:rsid w:val="0045780A"/>
    <w:rsid w:val="004578F6"/>
    <w:rsid w:val="00457BE1"/>
    <w:rsid w:val="00457E77"/>
    <w:rsid w:val="004604DD"/>
    <w:rsid w:val="0046099F"/>
    <w:rsid w:val="004609A9"/>
    <w:rsid w:val="00460BD4"/>
    <w:rsid w:val="00461B41"/>
    <w:rsid w:val="00461BB0"/>
    <w:rsid w:val="004633F2"/>
    <w:rsid w:val="00464AF4"/>
    <w:rsid w:val="00466E8F"/>
    <w:rsid w:val="004676B4"/>
    <w:rsid w:val="004679EE"/>
    <w:rsid w:val="00467F4C"/>
    <w:rsid w:val="00471125"/>
    <w:rsid w:val="004717D4"/>
    <w:rsid w:val="0047247C"/>
    <w:rsid w:val="00472700"/>
    <w:rsid w:val="0047321F"/>
    <w:rsid w:val="004735DF"/>
    <w:rsid w:val="0047380F"/>
    <w:rsid w:val="00473AE6"/>
    <w:rsid w:val="00473FB1"/>
    <w:rsid w:val="0047427F"/>
    <w:rsid w:val="004747E5"/>
    <w:rsid w:val="00474DB5"/>
    <w:rsid w:val="00475F61"/>
    <w:rsid w:val="0047666D"/>
    <w:rsid w:val="00477A6D"/>
    <w:rsid w:val="0048007C"/>
    <w:rsid w:val="0048048B"/>
    <w:rsid w:val="00480BF4"/>
    <w:rsid w:val="0048256D"/>
    <w:rsid w:val="0048296F"/>
    <w:rsid w:val="00482A25"/>
    <w:rsid w:val="0048366F"/>
    <w:rsid w:val="00483AA4"/>
    <w:rsid w:val="004840DE"/>
    <w:rsid w:val="00486A2B"/>
    <w:rsid w:val="00486B3D"/>
    <w:rsid w:val="00490431"/>
    <w:rsid w:val="00491903"/>
    <w:rsid w:val="00491A58"/>
    <w:rsid w:val="00492797"/>
    <w:rsid w:val="00493B86"/>
    <w:rsid w:val="00493F25"/>
    <w:rsid w:val="0049445F"/>
    <w:rsid w:val="00494660"/>
    <w:rsid w:val="0049491E"/>
    <w:rsid w:val="00495912"/>
    <w:rsid w:val="00497D37"/>
    <w:rsid w:val="004A083E"/>
    <w:rsid w:val="004A0CC1"/>
    <w:rsid w:val="004A118E"/>
    <w:rsid w:val="004A156D"/>
    <w:rsid w:val="004A2104"/>
    <w:rsid w:val="004A2483"/>
    <w:rsid w:val="004A34A8"/>
    <w:rsid w:val="004A3782"/>
    <w:rsid w:val="004A41B8"/>
    <w:rsid w:val="004A448D"/>
    <w:rsid w:val="004A4DDA"/>
    <w:rsid w:val="004A4FAC"/>
    <w:rsid w:val="004A5106"/>
    <w:rsid w:val="004A5179"/>
    <w:rsid w:val="004A54FB"/>
    <w:rsid w:val="004A57E9"/>
    <w:rsid w:val="004A5BC8"/>
    <w:rsid w:val="004A5F35"/>
    <w:rsid w:val="004A6A41"/>
    <w:rsid w:val="004A71C4"/>
    <w:rsid w:val="004B0F21"/>
    <w:rsid w:val="004B19D1"/>
    <w:rsid w:val="004B1FD4"/>
    <w:rsid w:val="004B2D9B"/>
    <w:rsid w:val="004B2EF7"/>
    <w:rsid w:val="004B40B5"/>
    <w:rsid w:val="004B43BE"/>
    <w:rsid w:val="004B53EC"/>
    <w:rsid w:val="004B5577"/>
    <w:rsid w:val="004B5BE0"/>
    <w:rsid w:val="004B5F76"/>
    <w:rsid w:val="004B6490"/>
    <w:rsid w:val="004B6A86"/>
    <w:rsid w:val="004B6D58"/>
    <w:rsid w:val="004B7C10"/>
    <w:rsid w:val="004C0518"/>
    <w:rsid w:val="004C0596"/>
    <w:rsid w:val="004C0D59"/>
    <w:rsid w:val="004C12F2"/>
    <w:rsid w:val="004C14C8"/>
    <w:rsid w:val="004C17E6"/>
    <w:rsid w:val="004C1FA8"/>
    <w:rsid w:val="004C2272"/>
    <w:rsid w:val="004C2EC6"/>
    <w:rsid w:val="004C3A9D"/>
    <w:rsid w:val="004C43C3"/>
    <w:rsid w:val="004C48BF"/>
    <w:rsid w:val="004C48E3"/>
    <w:rsid w:val="004C49DE"/>
    <w:rsid w:val="004C53C5"/>
    <w:rsid w:val="004C5487"/>
    <w:rsid w:val="004C6BA5"/>
    <w:rsid w:val="004C72E3"/>
    <w:rsid w:val="004C757D"/>
    <w:rsid w:val="004C7621"/>
    <w:rsid w:val="004C7636"/>
    <w:rsid w:val="004C7751"/>
    <w:rsid w:val="004C7C38"/>
    <w:rsid w:val="004D0420"/>
    <w:rsid w:val="004D06E0"/>
    <w:rsid w:val="004D1AEC"/>
    <w:rsid w:val="004D1DCF"/>
    <w:rsid w:val="004D1F12"/>
    <w:rsid w:val="004D21EF"/>
    <w:rsid w:val="004D43D1"/>
    <w:rsid w:val="004D4B36"/>
    <w:rsid w:val="004D4D05"/>
    <w:rsid w:val="004D51D8"/>
    <w:rsid w:val="004D5462"/>
    <w:rsid w:val="004D585C"/>
    <w:rsid w:val="004D59A4"/>
    <w:rsid w:val="004D666E"/>
    <w:rsid w:val="004D6929"/>
    <w:rsid w:val="004D6EE6"/>
    <w:rsid w:val="004D78FE"/>
    <w:rsid w:val="004E0183"/>
    <w:rsid w:val="004E1940"/>
    <w:rsid w:val="004E215F"/>
    <w:rsid w:val="004E2736"/>
    <w:rsid w:val="004E2F65"/>
    <w:rsid w:val="004E2FE8"/>
    <w:rsid w:val="004E4796"/>
    <w:rsid w:val="004E4B98"/>
    <w:rsid w:val="004E568D"/>
    <w:rsid w:val="004E6263"/>
    <w:rsid w:val="004E6C82"/>
    <w:rsid w:val="004E7A93"/>
    <w:rsid w:val="004E7B93"/>
    <w:rsid w:val="004F096B"/>
    <w:rsid w:val="004F09EA"/>
    <w:rsid w:val="004F0DE7"/>
    <w:rsid w:val="004F15F9"/>
    <w:rsid w:val="004F1690"/>
    <w:rsid w:val="004F1A8B"/>
    <w:rsid w:val="004F2960"/>
    <w:rsid w:val="004F307E"/>
    <w:rsid w:val="004F3337"/>
    <w:rsid w:val="004F3963"/>
    <w:rsid w:val="004F4A79"/>
    <w:rsid w:val="004F563B"/>
    <w:rsid w:val="004F575F"/>
    <w:rsid w:val="004F65A6"/>
    <w:rsid w:val="004F66DE"/>
    <w:rsid w:val="004F70B1"/>
    <w:rsid w:val="004F7BF9"/>
    <w:rsid w:val="005003B8"/>
    <w:rsid w:val="0050067E"/>
    <w:rsid w:val="00500892"/>
    <w:rsid w:val="0050130B"/>
    <w:rsid w:val="0050158B"/>
    <w:rsid w:val="005016BF"/>
    <w:rsid w:val="0050213A"/>
    <w:rsid w:val="00504208"/>
    <w:rsid w:val="00504B2B"/>
    <w:rsid w:val="00505520"/>
    <w:rsid w:val="00505CE6"/>
    <w:rsid w:val="00506156"/>
    <w:rsid w:val="00506666"/>
    <w:rsid w:val="005069CF"/>
    <w:rsid w:val="00506FAB"/>
    <w:rsid w:val="005074BC"/>
    <w:rsid w:val="00510C8D"/>
    <w:rsid w:val="00511227"/>
    <w:rsid w:val="0051151F"/>
    <w:rsid w:val="005120FC"/>
    <w:rsid w:val="00513123"/>
    <w:rsid w:val="0051361A"/>
    <w:rsid w:val="0051375A"/>
    <w:rsid w:val="005141F6"/>
    <w:rsid w:val="00514B84"/>
    <w:rsid w:val="00514EB7"/>
    <w:rsid w:val="00515ED1"/>
    <w:rsid w:val="005167BE"/>
    <w:rsid w:val="00516860"/>
    <w:rsid w:val="00517AB6"/>
    <w:rsid w:val="00520BE1"/>
    <w:rsid w:val="0052139F"/>
    <w:rsid w:val="005222B9"/>
    <w:rsid w:val="0052338A"/>
    <w:rsid w:val="0052381F"/>
    <w:rsid w:val="00523BA2"/>
    <w:rsid w:val="005246A8"/>
    <w:rsid w:val="0052475E"/>
    <w:rsid w:val="00525D7A"/>
    <w:rsid w:val="005263BB"/>
    <w:rsid w:val="00527BA0"/>
    <w:rsid w:val="00530508"/>
    <w:rsid w:val="005310D2"/>
    <w:rsid w:val="00531232"/>
    <w:rsid w:val="0053142E"/>
    <w:rsid w:val="00531467"/>
    <w:rsid w:val="0053184D"/>
    <w:rsid w:val="00531A73"/>
    <w:rsid w:val="00531B55"/>
    <w:rsid w:val="00531C06"/>
    <w:rsid w:val="0053222D"/>
    <w:rsid w:val="00532BA7"/>
    <w:rsid w:val="00533464"/>
    <w:rsid w:val="00533F68"/>
    <w:rsid w:val="00534220"/>
    <w:rsid w:val="0053472D"/>
    <w:rsid w:val="00534E21"/>
    <w:rsid w:val="0053595F"/>
    <w:rsid w:val="00535ECF"/>
    <w:rsid w:val="005363C7"/>
    <w:rsid w:val="00536E2B"/>
    <w:rsid w:val="00536F27"/>
    <w:rsid w:val="00537B22"/>
    <w:rsid w:val="00540830"/>
    <w:rsid w:val="0054086F"/>
    <w:rsid w:val="00541189"/>
    <w:rsid w:val="005416B1"/>
    <w:rsid w:val="0054185A"/>
    <w:rsid w:val="00542010"/>
    <w:rsid w:val="005420BD"/>
    <w:rsid w:val="00542779"/>
    <w:rsid w:val="00542C30"/>
    <w:rsid w:val="00543842"/>
    <w:rsid w:val="00543B43"/>
    <w:rsid w:val="00543D0E"/>
    <w:rsid w:val="00544309"/>
    <w:rsid w:val="00545109"/>
    <w:rsid w:val="00545EFF"/>
    <w:rsid w:val="00546AB6"/>
    <w:rsid w:val="00546B29"/>
    <w:rsid w:val="005505C3"/>
    <w:rsid w:val="00550C23"/>
    <w:rsid w:val="00551650"/>
    <w:rsid w:val="00551E98"/>
    <w:rsid w:val="00552633"/>
    <w:rsid w:val="005531BA"/>
    <w:rsid w:val="00553782"/>
    <w:rsid w:val="00553898"/>
    <w:rsid w:val="00555341"/>
    <w:rsid w:val="005553D6"/>
    <w:rsid w:val="00555875"/>
    <w:rsid w:val="005561F7"/>
    <w:rsid w:val="00556AEB"/>
    <w:rsid w:val="00556B07"/>
    <w:rsid w:val="00556D19"/>
    <w:rsid w:val="00557F64"/>
    <w:rsid w:val="0056035B"/>
    <w:rsid w:val="00560D60"/>
    <w:rsid w:val="005610BE"/>
    <w:rsid w:val="00561201"/>
    <w:rsid w:val="005615BF"/>
    <w:rsid w:val="005624F3"/>
    <w:rsid w:val="00562754"/>
    <w:rsid w:val="005628E4"/>
    <w:rsid w:val="00562ACE"/>
    <w:rsid w:val="005632EC"/>
    <w:rsid w:val="0056358F"/>
    <w:rsid w:val="005642D6"/>
    <w:rsid w:val="00564638"/>
    <w:rsid w:val="005653D1"/>
    <w:rsid w:val="005661F9"/>
    <w:rsid w:val="005665DA"/>
    <w:rsid w:val="00566B96"/>
    <w:rsid w:val="00566E85"/>
    <w:rsid w:val="00566EBE"/>
    <w:rsid w:val="00567296"/>
    <w:rsid w:val="00570061"/>
    <w:rsid w:val="005700E9"/>
    <w:rsid w:val="005703D7"/>
    <w:rsid w:val="00570AC9"/>
    <w:rsid w:val="00570CA9"/>
    <w:rsid w:val="00570D84"/>
    <w:rsid w:val="00571162"/>
    <w:rsid w:val="005719A6"/>
    <w:rsid w:val="00571D7F"/>
    <w:rsid w:val="005720DD"/>
    <w:rsid w:val="005724DB"/>
    <w:rsid w:val="005728DA"/>
    <w:rsid w:val="00572EA7"/>
    <w:rsid w:val="0057300F"/>
    <w:rsid w:val="00573B97"/>
    <w:rsid w:val="00574C20"/>
    <w:rsid w:val="00574E7A"/>
    <w:rsid w:val="005757CA"/>
    <w:rsid w:val="00575B32"/>
    <w:rsid w:val="00576572"/>
    <w:rsid w:val="00580088"/>
    <w:rsid w:val="005804D6"/>
    <w:rsid w:val="005807BC"/>
    <w:rsid w:val="005809F5"/>
    <w:rsid w:val="00580D1D"/>
    <w:rsid w:val="0058133C"/>
    <w:rsid w:val="00581BA4"/>
    <w:rsid w:val="00581EF5"/>
    <w:rsid w:val="005822B9"/>
    <w:rsid w:val="0058372B"/>
    <w:rsid w:val="00586184"/>
    <w:rsid w:val="00586511"/>
    <w:rsid w:val="00586605"/>
    <w:rsid w:val="00586B35"/>
    <w:rsid w:val="00587BFA"/>
    <w:rsid w:val="00587D57"/>
    <w:rsid w:val="005933F1"/>
    <w:rsid w:val="0059399C"/>
    <w:rsid w:val="005940E6"/>
    <w:rsid w:val="00594288"/>
    <w:rsid w:val="005949CA"/>
    <w:rsid w:val="0059543D"/>
    <w:rsid w:val="005959EE"/>
    <w:rsid w:val="00595DA9"/>
    <w:rsid w:val="00596F43"/>
    <w:rsid w:val="00597D52"/>
    <w:rsid w:val="005A091D"/>
    <w:rsid w:val="005A097C"/>
    <w:rsid w:val="005A112E"/>
    <w:rsid w:val="005A2468"/>
    <w:rsid w:val="005A28C7"/>
    <w:rsid w:val="005A3C71"/>
    <w:rsid w:val="005A3D81"/>
    <w:rsid w:val="005A3EB8"/>
    <w:rsid w:val="005A4518"/>
    <w:rsid w:val="005A46E2"/>
    <w:rsid w:val="005A4BEC"/>
    <w:rsid w:val="005A5629"/>
    <w:rsid w:val="005A6169"/>
    <w:rsid w:val="005A61A6"/>
    <w:rsid w:val="005A61D6"/>
    <w:rsid w:val="005A6883"/>
    <w:rsid w:val="005A68BD"/>
    <w:rsid w:val="005A7FA6"/>
    <w:rsid w:val="005B0112"/>
    <w:rsid w:val="005B0718"/>
    <w:rsid w:val="005B1947"/>
    <w:rsid w:val="005B1A06"/>
    <w:rsid w:val="005B2631"/>
    <w:rsid w:val="005B32B5"/>
    <w:rsid w:val="005B4580"/>
    <w:rsid w:val="005B480E"/>
    <w:rsid w:val="005B4FDC"/>
    <w:rsid w:val="005B5821"/>
    <w:rsid w:val="005B5B93"/>
    <w:rsid w:val="005B6715"/>
    <w:rsid w:val="005B68BF"/>
    <w:rsid w:val="005B6926"/>
    <w:rsid w:val="005B7538"/>
    <w:rsid w:val="005B75CD"/>
    <w:rsid w:val="005B76F2"/>
    <w:rsid w:val="005B7B83"/>
    <w:rsid w:val="005C0BCD"/>
    <w:rsid w:val="005C171C"/>
    <w:rsid w:val="005C1AF2"/>
    <w:rsid w:val="005C28E4"/>
    <w:rsid w:val="005C2A96"/>
    <w:rsid w:val="005C2CB2"/>
    <w:rsid w:val="005C307D"/>
    <w:rsid w:val="005C3212"/>
    <w:rsid w:val="005C4441"/>
    <w:rsid w:val="005C4512"/>
    <w:rsid w:val="005C4692"/>
    <w:rsid w:val="005C538E"/>
    <w:rsid w:val="005C55AF"/>
    <w:rsid w:val="005C6733"/>
    <w:rsid w:val="005C6F33"/>
    <w:rsid w:val="005D07AB"/>
    <w:rsid w:val="005D0B41"/>
    <w:rsid w:val="005D0D0D"/>
    <w:rsid w:val="005D144E"/>
    <w:rsid w:val="005D1EEF"/>
    <w:rsid w:val="005D23D0"/>
    <w:rsid w:val="005D24B3"/>
    <w:rsid w:val="005D2527"/>
    <w:rsid w:val="005D261D"/>
    <w:rsid w:val="005D26F2"/>
    <w:rsid w:val="005D398F"/>
    <w:rsid w:val="005D4747"/>
    <w:rsid w:val="005D4D07"/>
    <w:rsid w:val="005D54E0"/>
    <w:rsid w:val="005D5F3F"/>
    <w:rsid w:val="005D6090"/>
    <w:rsid w:val="005D60F3"/>
    <w:rsid w:val="005D6B9B"/>
    <w:rsid w:val="005D73AC"/>
    <w:rsid w:val="005D762E"/>
    <w:rsid w:val="005D7946"/>
    <w:rsid w:val="005E02C1"/>
    <w:rsid w:val="005E0FDB"/>
    <w:rsid w:val="005E2226"/>
    <w:rsid w:val="005E2AE9"/>
    <w:rsid w:val="005E2E94"/>
    <w:rsid w:val="005E3E04"/>
    <w:rsid w:val="005E47E9"/>
    <w:rsid w:val="005E4C00"/>
    <w:rsid w:val="005E4EF3"/>
    <w:rsid w:val="005E4F73"/>
    <w:rsid w:val="005E5704"/>
    <w:rsid w:val="005E6E29"/>
    <w:rsid w:val="005E709B"/>
    <w:rsid w:val="005E70DF"/>
    <w:rsid w:val="005E724B"/>
    <w:rsid w:val="005E7BF6"/>
    <w:rsid w:val="005F01B5"/>
    <w:rsid w:val="005F07C3"/>
    <w:rsid w:val="005F0848"/>
    <w:rsid w:val="005F0B51"/>
    <w:rsid w:val="005F1468"/>
    <w:rsid w:val="005F1501"/>
    <w:rsid w:val="005F1D60"/>
    <w:rsid w:val="005F2120"/>
    <w:rsid w:val="005F3305"/>
    <w:rsid w:val="005F3502"/>
    <w:rsid w:val="005F4C35"/>
    <w:rsid w:val="005F4E3A"/>
    <w:rsid w:val="005F59B1"/>
    <w:rsid w:val="005F6C1E"/>
    <w:rsid w:val="005F6CD0"/>
    <w:rsid w:val="005F6DC5"/>
    <w:rsid w:val="005F70CB"/>
    <w:rsid w:val="005F71EA"/>
    <w:rsid w:val="005F7C20"/>
    <w:rsid w:val="006010BF"/>
    <w:rsid w:val="00601749"/>
    <w:rsid w:val="00602154"/>
    <w:rsid w:val="0060340D"/>
    <w:rsid w:val="00604CC1"/>
    <w:rsid w:val="00604DC4"/>
    <w:rsid w:val="00604FD1"/>
    <w:rsid w:val="00605D8D"/>
    <w:rsid w:val="006065D0"/>
    <w:rsid w:val="00607428"/>
    <w:rsid w:val="00611412"/>
    <w:rsid w:val="00611592"/>
    <w:rsid w:val="00611615"/>
    <w:rsid w:val="00611D60"/>
    <w:rsid w:val="00612464"/>
    <w:rsid w:val="00612629"/>
    <w:rsid w:val="00613A6F"/>
    <w:rsid w:val="006146E0"/>
    <w:rsid w:val="006147DB"/>
    <w:rsid w:val="00614DC6"/>
    <w:rsid w:val="006150F9"/>
    <w:rsid w:val="006155B8"/>
    <w:rsid w:val="00615E6B"/>
    <w:rsid w:val="00616469"/>
    <w:rsid w:val="00616FFF"/>
    <w:rsid w:val="0061720A"/>
    <w:rsid w:val="006176B5"/>
    <w:rsid w:val="00620509"/>
    <w:rsid w:val="00620D11"/>
    <w:rsid w:val="00620F4A"/>
    <w:rsid w:val="006210A7"/>
    <w:rsid w:val="0062171E"/>
    <w:rsid w:val="006217A3"/>
    <w:rsid w:val="00621C80"/>
    <w:rsid w:val="00621CF8"/>
    <w:rsid w:val="00621D35"/>
    <w:rsid w:val="00622548"/>
    <w:rsid w:val="006225B6"/>
    <w:rsid w:val="006228EE"/>
    <w:rsid w:val="00622ED1"/>
    <w:rsid w:val="0062438C"/>
    <w:rsid w:val="00624E66"/>
    <w:rsid w:val="00625A68"/>
    <w:rsid w:val="006262CC"/>
    <w:rsid w:val="00627322"/>
    <w:rsid w:val="006277B2"/>
    <w:rsid w:val="00627A47"/>
    <w:rsid w:val="00631442"/>
    <w:rsid w:val="006330A1"/>
    <w:rsid w:val="00633953"/>
    <w:rsid w:val="0063420F"/>
    <w:rsid w:val="00635491"/>
    <w:rsid w:val="00636E9C"/>
    <w:rsid w:val="00637366"/>
    <w:rsid w:val="00637934"/>
    <w:rsid w:val="00637F1D"/>
    <w:rsid w:val="00640103"/>
    <w:rsid w:val="006404FE"/>
    <w:rsid w:val="00641BE3"/>
    <w:rsid w:val="00641E04"/>
    <w:rsid w:val="0064357D"/>
    <w:rsid w:val="006437E1"/>
    <w:rsid w:val="00644640"/>
    <w:rsid w:val="0064471A"/>
    <w:rsid w:val="00644BCB"/>
    <w:rsid w:val="006452AF"/>
    <w:rsid w:val="00646C9E"/>
    <w:rsid w:val="00646FB7"/>
    <w:rsid w:val="00647696"/>
    <w:rsid w:val="00647A9E"/>
    <w:rsid w:val="00650C20"/>
    <w:rsid w:val="00651405"/>
    <w:rsid w:val="00651438"/>
    <w:rsid w:val="00652910"/>
    <w:rsid w:val="0065291D"/>
    <w:rsid w:val="006530AD"/>
    <w:rsid w:val="00653309"/>
    <w:rsid w:val="00653853"/>
    <w:rsid w:val="006547BA"/>
    <w:rsid w:val="006548BC"/>
    <w:rsid w:val="00655185"/>
    <w:rsid w:val="00655F20"/>
    <w:rsid w:val="00656453"/>
    <w:rsid w:val="00656D68"/>
    <w:rsid w:val="006572A1"/>
    <w:rsid w:val="00657B31"/>
    <w:rsid w:val="00660B3B"/>
    <w:rsid w:val="006610C4"/>
    <w:rsid w:val="006619C2"/>
    <w:rsid w:val="00661CE2"/>
    <w:rsid w:val="00661D1D"/>
    <w:rsid w:val="006621EC"/>
    <w:rsid w:val="0066329E"/>
    <w:rsid w:val="0066346C"/>
    <w:rsid w:val="0066383C"/>
    <w:rsid w:val="00663BB9"/>
    <w:rsid w:val="00663FEA"/>
    <w:rsid w:val="006644A5"/>
    <w:rsid w:val="0066492B"/>
    <w:rsid w:val="00664C90"/>
    <w:rsid w:val="00664E49"/>
    <w:rsid w:val="006650CD"/>
    <w:rsid w:val="006659D0"/>
    <w:rsid w:val="00665C32"/>
    <w:rsid w:val="00666252"/>
    <w:rsid w:val="00667220"/>
    <w:rsid w:val="006678A6"/>
    <w:rsid w:val="006704AD"/>
    <w:rsid w:val="006704C9"/>
    <w:rsid w:val="00670983"/>
    <w:rsid w:val="00671DBE"/>
    <w:rsid w:val="0067221B"/>
    <w:rsid w:val="00672EE7"/>
    <w:rsid w:val="00672F9B"/>
    <w:rsid w:val="006730F8"/>
    <w:rsid w:val="00673FFC"/>
    <w:rsid w:val="00675BD5"/>
    <w:rsid w:val="00676126"/>
    <w:rsid w:val="006801D6"/>
    <w:rsid w:val="006802A3"/>
    <w:rsid w:val="0068059A"/>
    <w:rsid w:val="00680CE2"/>
    <w:rsid w:val="006817BB"/>
    <w:rsid w:val="006840DE"/>
    <w:rsid w:val="00684426"/>
    <w:rsid w:val="00684715"/>
    <w:rsid w:val="0068594F"/>
    <w:rsid w:val="00686218"/>
    <w:rsid w:val="00686627"/>
    <w:rsid w:val="00686ACA"/>
    <w:rsid w:val="00686D9F"/>
    <w:rsid w:val="006871C4"/>
    <w:rsid w:val="00687E8C"/>
    <w:rsid w:val="006904DE"/>
    <w:rsid w:val="00690BD6"/>
    <w:rsid w:val="006917CD"/>
    <w:rsid w:val="00691A9E"/>
    <w:rsid w:val="00691AB3"/>
    <w:rsid w:val="00692735"/>
    <w:rsid w:val="00692E06"/>
    <w:rsid w:val="00693265"/>
    <w:rsid w:val="006934BC"/>
    <w:rsid w:val="00694036"/>
    <w:rsid w:val="00694487"/>
    <w:rsid w:val="006944CB"/>
    <w:rsid w:val="00694813"/>
    <w:rsid w:val="00697003"/>
    <w:rsid w:val="00697041"/>
    <w:rsid w:val="006972E8"/>
    <w:rsid w:val="00697343"/>
    <w:rsid w:val="006A1760"/>
    <w:rsid w:val="006A2007"/>
    <w:rsid w:val="006A2163"/>
    <w:rsid w:val="006A2DE5"/>
    <w:rsid w:val="006A2F09"/>
    <w:rsid w:val="006A3CBB"/>
    <w:rsid w:val="006A3FD9"/>
    <w:rsid w:val="006A43FC"/>
    <w:rsid w:val="006A4F95"/>
    <w:rsid w:val="006A5717"/>
    <w:rsid w:val="006A57D9"/>
    <w:rsid w:val="006A5857"/>
    <w:rsid w:val="006A5C14"/>
    <w:rsid w:val="006A5EA6"/>
    <w:rsid w:val="006A7531"/>
    <w:rsid w:val="006A767A"/>
    <w:rsid w:val="006A7896"/>
    <w:rsid w:val="006A7EC5"/>
    <w:rsid w:val="006B172D"/>
    <w:rsid w:val="006B1CE4"/>
    <w:rsid w:val="006B1F42"/>
    <w:rsid w:val="006B282B"/>
    <w:rsid w:val="006B2B1D"/>
    <w:rsid w:val="006B3101"/>
    <w:rsid w:val="006B32C0"/>
    <w:rsid w:val="006B33B7"/>
    <w:rsid w:val="006B437A"/>
    <w:rsid w:val="006B438E"/>
    <w:rsid w:val="006B4A02"/>
    <w:rsid w:val="006B598B"/>
    <w:rsid w:val="006B7057"/>
    <w:rsid w:val="006B74E4"/>
    <w:rsid w:val="006C084B"/>
    <w:rsid w:val="006C0E59"/>
    <w:rsid w:val="006C1105"/>
    <w:rsid w:val="006C20F7"/>
    <w:rsid w:val="006C2E49"/>
    <w:rsid w:val="006C348A"/>
    <w:rsid w:val="006C3E09"/>
    <w:rsid w:val="006C3FB3"/>
    <w:rsid w:val="006C4490"/>
    <w:rsid w:val="006C48E2"/>
    <w:rsid w:val="006C4CA9"/>
    <w:rsid w:val="006C4D06"/>
    <w:rsid w:val="006C519D"/>
    <w:rsid w:val="006C639E"/>
    <w:rsid w:val="006C6FE8"/>
    <w:rsid w:val="006C7339"/>
    <w:rsid w:val="006C7B88"/>
    <w:rsid w:val="006D0E59"/>
    <w:rsid w:val="006D0F05"/>
    <w:rsid w:val="006D1C0F"/>
    <w:rsid w:val="006D2F5B"/>
    <w:rsid w:val="006D335B"/>
    <w:rsid w:val="006D392E"/>
    <w:rsid w:val="006D5717"/>
    <w:rsid w:val="006D5E99"/>
    <w:rsid w:val="006D5FCE"/>
    <w:rsid w:val="006D6039"/>
    <w:rsid w:val="006D66C3"/>
    <w:rsid w:val="006D718B"/>
    <w:rsid w:val="006D771E"/>
    <w:rsid w:val="006D7ABB"/>
    <w:rsid w:val="006E151B"/>
    <w:rsid w:val="006E17E3"/>
    <w:rsid w:val="006E1BD2"/>
    <w:rsid w:val="006E239F"/>
    <w:rsid w:val="006E2B7B"/>
    <w:rsid w:val="006E2BEE"/>
    <w:rsid w:val="006E3673"/>
    <w:rsid w:val="006E510B"/>
    <w:rsid w:val="006E5610"/>
    <w:rsid w:val="006E59CD"/>
    <w:rsid w:val="006E5D21"/>
    <w:rsid w:val="006E5EEE"/>
    <w:rsid w:val="006E611E"/>
    <w:rsid w:val="006E635F"/>
    <w:rsid w:val="006E638F"/>
    <w:rsid w:val="006E7034"/>
    <w:rsid w:val="006E72B1"/>
    <w:rsid w:val="006E78BE"/>
    <w:rsid w:val="006E7959"/>
    <w:rsid w:val="006F1AA2"/>
    <w:rsid w:val="006F2884"/>
    <w:rsid w:val="006F29F8"/>
    <w:rsid w:val="006F304B"/>
    <w:rsid w:val="006F3800"/>
    <w:rsid w:val="006F3EAE"/>
    <w:rsid w:val="006F3ECD"/>
    <w:rsid w:val="006F42E7"/>
    <w:rsid w:val="006F4481"/>
    <w:rsid w:val="006F48AB"/>
    <w:rsid w:val="006F4B33"/>
    <w:rsid w:val="006F57A9"/>
    <w:rsid w:val="006F7BE2"/>
    <w:rsid w:val="0070063B"/>
    <w:rsid w:val="007015C4"/>
    <w:rsid w:val="007019C4"/>
    <w:rsid w:val="00702461"/>
    <w:rsid w:val="007030F8"/>
    <w:rsid w:val="00703640"/>
    <w:rsid w:val="007041F5"/>
    <w:rsid w:val="00704C13"/>
    <w:rsid w:val="00704D2C"/>
    <w:rsid w:val="007052AA"/>
    <w:rsid w:val="00705425"/>
    <w:rsid w:val="00705BC3"/>
    <w:rsid w:val="00706FB2"/>
    <w:rsid w:val="00707CA4"/>
    <w:rsid w:val="0071047A"/>
    <w:rsid w:val="0071144E"/>
    <w:rsid w:val="007117BA"/>
    <w:rsid w:val="00712884"/>
    <w:rsid w:val="00713065"/>
    <w:rsid w:val="0071417C"/>
    <w:rsid w:val="00714503"/>
    <w:rsid w:val="0071465E"/>
    <w:rsid w:val="007152C8"/>
    <w:rsid w:val="0071549E"/>
    <w:rsid w:val="007154F3"/>
    <w:rsid w:val="007167F2"/>
    <w:rsid w:val="00716FD1"/>
    <w:rsid w:val="00720422"/>
    <w:rsid w:val="0072043E"/>
    <w:rsid w:val="00721016"/>
    <w:rsid w:val="0072268A"/>
    <w:rsid w:val="0072327E"/>
    <w:rsid w:val="00723ADA"/>
    <w:rsid w:val="00724101"/>
    <w:rsid w:val="00724632"/>
    <w:rsid w:val="007251B4"/>
    <w:rsid w:val="00725BFB"/>
    <w:rsid w:val="00725D0F"/>
    <w:rsid w:val="00725EE4"/>
    <w:rsid w:val="00726894"/>
    <w:rsid w:val="00726E92"/>
    <w:rsid w:val="00727A66"/>
    <w:rsid w:val="00730C5C"/>
    <w:rsid w:val="00730FDD"/>
    <w:rsid w:val="00730FE9"/>
    <w:rsid w:val="00731016"/>
    <w:rsid w:val="0073151E"/>
    <w:rsid w:val="0073205A"/>
    <w:rsid w:val="00733323"/>
    <w:rsid w:val="0073429F"/>
    <w:rsid w:val="00734590"/>
    <w:rsid w:val="0073702E"/>
    <w:rsid w:val="00737051"/>
    <w:rsid w:val="007374AA"/>
    <w:rsid w:val="007378A6"/>
    <w:rsid w:val="00740EA7"/>
    <w:rsid w:val="00741299"/>
    <w:rsid w:val="00741EEA"/>
    <w:rsid w:val="00742315"/>
    <w:rsid w:val="0074430A"/>
    <w:rsid w:val="00744484"/>
    <w:rsid w:val="00744D97"/>
    <w:rsid w:val="007451B4"/>
    <w:rsid w:val="0074544A"/>
    <w:rsid w:val="00745A0F"/>
    <w:rsid w:val="00745BE1"/>
    <w:rsid w:val="00746956"/>
    <w:rsid w:val="00747F7B"/>
    <w:rsid w:val="00752155"/>
    <w:rsid w:val="00752308"/>
    <w:rsid w:val="007527C0"/>
    <w:rsid w:val="00752BFA"/>
    <w:rsid w:val="00753271"/>
    <w:rsid w:val="007532FE"/>
    <w:rsid w:val="00753839"/>
    <w:rsid w:val="0075646C"/>
    <w:rsid w:val="00756D58"/>
    <w:rsid w:val="00757BC9"/>
    <w:rsid w:val="00757EF9"/>
    <w:rsid w:val="0076092A"/>
    <w:rsid w:val="00762158"/>
    <w:rsid w:val="007625D0"/>
    <w:rsid w:val="00762932"/>
    <w:rsid w:val="00762AD9"/>
    <w:rsid w:val="00762AF9"/>
    <w:rsid w:val="00763D3F"/>
    <w:rsid w:val="007648BF"/>
    <w:rsid w:val="0076521E"/>
    <w:rsid w:val="00765706"/>
    <w:rsid w:val="00766BED"/>
    <w:rsid w:val="00767E86"/>
    <w:rsid w:val="00770205"/>
    <w:rsid w:val="00770C39"/>
    <w:rsid w:val="0077120C"/>
    <w:rsid w:val="0077146A"/>
    <w:rsid w:val="00772103"/>
    <w:rsid w:val="007723DF"/>
    <w:rsid w:val="00772830"/>
    <w:rsid w:val="00773809"/>
    <w:rsid w:val="00773BE5"/>
    <w:rsid w:val="00773F0B"/>
    <w:rsid w:val="00774329"/>
    <w:rsid w:val="00774863"/>
    <w:rsid w:val="007750CD"/>
    <w:rsid w:val="0077605E"/>
    <w:rsid w:val="00780CC7"/>
    <w:rsid w:val="00783DF7"/>
    <w:rsid w:val="00784E9C"/>
    <w:rsid w:val="00784F52"/>
    <w:rsid w:val="007859D6"/>
    <w:rsid w:val="0078653A"/>
    <w:rsid w:val="007865DF"/>
    <w:rsid w:val="00786CAE"/>
    <w:rsid w:val="00787506"/>
    <w:rsid w:val="00790BD2"/>
    <w:rsid w:val="0079232A"/>
    <w:rsid w:val="007925A2"/>
    <w:rsid w:val="00792752"/>
    <w:rsid w:val="00792F5A"/>
    <w:rsid w:val="00793C50"/>
    <w:rsid w:val="0079499E"/>
    <w:rsid w:val="007951B1"/>
    <w:rsid w:val="007A01EC"/>
    <w:rsid w:val="007A0EF3"/>
    <w:rsid w:val="007A1039"/>
    <w:rsid w:val="007A1A79"/>
    <w:rsid w:val="007A26FC"/>
    <w:rsid w:val="007A2A4D"/>
    <w:rsid w:val="007A2B5D"/>
    <w:rsid w:val="007A32C4"/>
    <w:rsid w:val="007A4545"/>
    <w:rsid w:val="007A4F2B"/>
    <w:rsid w:val="007A5E96"/>
    <w:rsid w:val="007A7421"/>
    <w:rsid w:val="007A74FB"/>
    <w:rsid w:val="007A75AC"/>
    <w:rsid w:val="007B023B"/>
    <w:rsid w:val="007B0CF2"/>
    <w:rsid w:val="007B18B6"/>
    <w:rsid w:val="007B1940"/>
    <w:rsid w:val="007B1D62"/>
    <w:rsid w:val="007B239D"/>
    <w:rsid w:val="007B2CCE"/>
    <w:rsid w:val="007B2F41"/>
    <w:rsid w:val="007B4DD2"/>
    <w:rsid w:val="007B5150"/>
    <w:rsid w:val="007B6485"/>
    <w:rsid w:val="007C01CB"/>
    <w:rsid w:val="007C03A6"/>
    <w:rsid w:val="007C0921"/>
    <w:rsid w:val="007C09F9"/>
    <w:rsid w:val="007C0D8B"/>
    <w:rsid w:val="007C0E58"/>
    <w:rsid w:val="007C107B"/>
    <w:rsid w:val="007C153A"/>
    <w:rsid w:val="007C154A"/>
    <w:rsid w:val="007C16AD"/>
    <w:rsid w:val="007C227F"/>
    <w:rsid w:val="007C2E3F"/>
    <w:rsid w:val="007C42FC"/>
    <w:rsid w:val="007C43BC"/>
    <w:rsid w:val="007C4A90"/>
    <w:rsid w:val="007C4E58"/>
    <w:rsid w:val="007C525B"/>
    <w:rsid w:val="007C5964"/>
    <w:rsid w:val="007C5D41"/>
    <w:rsid w:val="007C691F"/>
    <w:rsid w:val="007C6BBC"/>
    <w:rsid w:val="007C7594"/>
    <w:rsid w:val="007C7750"/>
    <w:rsid w:val="007D004A"/>
    <w:rsid w:val="007D04D0"/>
    <w:rsid w:val="007D0876"/>
    <w:rsid w:val="007D089E"/>
    <w:rsid w:val="007D0E6D"/>
    <w:rsid w:val="007D16E2"/>
    <w:rsid w:val="007D1CBC"/>
    <w:rsid w:val="007D20FE"/>
    <w:rsid w:val="007D28A0"/>
    <w:rsid w:val="007D32F3"/>
    <w:rsid w:val="007D38A9"/>
    <w:rsid w:val="007D3D35"/>
    <w:rsid w:val="007D4028"/>
    <w:rsid w:val="007D466E"/>
    <w:rsid w:val="007D484A"/>
    <w:rsid w:val="007D4A6F"/>
    <w:rsid w:val="007D55D3"/>
    <w:rsid w:val="007D5EC6"/>
    <w:rsid w:val="007D5EDB"/>
    <w:rsid w:val="007D6270"/>
    <w:rsid w:val="007D651D"/>
    <w:rsid w:val="007D6E4C"/>
    <w:rsid w:val="007D75CB"/>
    <w:rsid w:val="007D7D3D"/>
    <w:rsid w:val="007E00F2"/>
    <w:rsid w:val="007E137E"/>
    <w:rsid w:val="007E1CFD"/>
    <w:rsid w:val="007E1F04"/>
    <w:rsid w:val="007E1F98"/>
    <w:rsid w:val="007E21EE"/>
    <w:rsid w:val="007E33C3"/>
    <w:rsid w:val="007E4247"/>
    <w:rsid w:val="007E4D99"/>
    <w:rsid w:val="007E52FB"/>
    <w:rsid w:val="007E5A27"/>
    <w:rsid w:val="007E7476"/>
    <w:rsid w:val="007E79FD"/>
    <w:rsid w:val="007F026B"/>
    <w:rsid w:val="007F1DD8"/>
    <w:rsid w:val="007F26E1"/>
    <w:rsid w:val="007F2723"/>
    <w:rsid w:val="007F2B53"/>
    <w:rsid w:val="007F340F"/>
    <w:rsid w:val="007F36D2"/>
    <w:rsid w:val="007F3FB6"/>
    <w:rsid w:val="007F5F1A"/>
    <w:rsid w:val="007F64B4"/>
    <w:rsid w:val="007F68EB"/>
    <w:rsid w:val="007F6BA0"/>
    <w:rsid w:val="007F7382"/>
    <w:rsid w:val="008000B9"/>
    <w:rsid w:val="0080033A"/>
    <w:rsid w:val="0080116C"/>
    <w:rsid w:val="00801295"/>
    <w:rsid w:val="008020FC"/>
    <w:rsid w:val="00802372"/>
    <w:rsid w:val="0080283C"/>
    <w:rsid w:val="008032E6"/>
    <w:rsid w:val="00803D09"/>
    <w:rsid w:val="0080459C"/>
    <w:rsid w:val="008047DC"/>
    <w:rsid w:val="00804F6C"/>
    <w:rsid w:val="008063C7"/>
    <w:rsid w:val="0080649E"/>
    <w:rsid w:val="00806883"/>
    <w:rsid w:val="00807000"/>
    <w:rsid w:val="00807042"/>
    <w:rsid w:val="0080745A"/>
    <w:rsid w:val="00807799"/>
    <w:rsid w:val="0080795C"/>
    <w:rsid w:val="00811612"/>
    <w:rsid w:val="0081179D"/>
    <w:rsid w:val="00811CD3"/>
    <w:rsid w:val="00811E0C"/>
    <w:rsid w:val="00813042"/>
    <w:rsid w:val="008131B6"/>
    <w:rsid w:val="00813424"/>
    <w:rsid w:val="00813CE3"/>
    <w:rsid w:val="0081498C"/>
    <w:rsid w:val="0081549E"/>
    <w:rsid w:val="008162AE"/>
    <w:rsid w:val="008173A9"/>
    <w:rsid w:val="00820E06"/>
    <w:rsid w:val="00821607"/>
    <w:rsid w:val="008218FA"/>
    <w:rsid w:val="00821C63"/>
    <w:rsid w:val="0082215C"/>
    <w:rsid w:val="00822C67"/>
    <w:rsid w:val="00823878"/>
    <w:rsid w:val="00823AC9"/>
    <w:rsid w:val="00823EB8"/>
    <w:rsid w:val="00824487"/>
    <w:rsid w:val="00824550"/>
    <w:rsid w:val="00824AEC"/>
    <w:rsid w:val="00825206"/>
    <w:rsid w:val="00825AB4"/>
    <w:rsid w:val="00826FBB"/>
    <w:rsid w:val="0082793E"/>
    <w:rsid w:val="008279D5"/>
    <w:rsid w:val="00827E2E"/>
    <w:rsid w:val="0083087F"/>
    <w:rsid w:val="00830F89"/>
    <w:rsid w:val="00832BFC"/>
    <w:rsid w:val="00834006"/>
    <w:rsid w:val="008340C4"/>
    <w:rsid w:val="008348EF"/>
    <w:rsid w:val="00834EEB"/>
    <w:rsid w:val="008351CB"/>
    <w:rsid w:val="008351CD"/>
    <w:rsid w:val="008361C2"/>
    <w:rsid w:val="0083654C"/>
    <w:rsid w:val="00840214"/>
    <w:rsid w:val="008424C2"/>
    <w:rsid w:val="00843474"/>
    <w:rsid w:val="00844597"/>
    <w:rsid w:val="00844F4F"/>
    <w:rsid w:val="008464D7"/>
    <w:rsid w:val="00846850"/>
    <w:rsid w:val="00846A51"/>
    <w:rsid w:val="00846C18"/>
    <w:rsid w:val="00847A0C"/>
    <w:rsid w:val="00850228"/>
    <w:rsid w:val="00850243"/>
    <w:rsid w:val="00850CBF"/>
    <w:rsid w:val="0085105D"/>
    <w:rsid w:val="0085122B"/>
    <w:rsid w:val="0085169E"/>
    <w:rsid w:val="00852172"/>
    <w:rsid w:val="008524F4"/>
    <w:rsid w:val="00852989"/>
    <w:rsid w:val="008530A7"/>
    <w:rsid w:val="0085385F"/>
    <w:rsid w:val="0085398D"/>
    <w:rsid w:val="00854414"/>
    <w:rsid w:val="00854711"/>
    <w:rsid w:val="00854991"/>
    <w:rsid w:val="0085556C"/>
    <w:rsid w:val="00856D2C"/>
    <w:rsid w:val="008574EE"/>
    <w:rsid w:val="00860805"/>
    <w:rsid w:val="00861259"/>
    <w:rsid w:val="008615A6"/>
    <w:rsid w:val="00862A87"/>
    <w:rsid w:val="00862BD3"/>
    <w:rsid w:val="0086309B"/>
    <w:rsid w:val="008631F6"/>
    <w:rsid w:val="00863509"/>
    <w:rsid w:val="00865056"/>
    <w:rsid w:val="00865141"/>
    <w:rsid w:val="00865234"/>
    <w:rsid w:val="00865606"/>
    <w:rsid w:val="00865982"/>
    <w:rsid w:val="00865A86"/>
    <w:rsid w:val="00865F67"/>
    <w:rsid w:val="00865F96"/>
    <w:rsid w:val="00867D3B"/>
    <w:rsid w:val="00867D43"/>
    <w:rsid w:val="0087167D"/>
    <w:rsid w:val="00871694"/>
    <w:rsid w:val="00871921"/>
    <w:rsid w:val="008720D1"/>
    <w:rsid w:val="00872A31"/>
    <w:rsid w:val="00872E07"/>
    <w:rsid w:val="0087400A"/>
    <w:rsid w:val="00874A89"/>
    <w:rsid w:val="00875729"/>
    <w:rsid w:val="008768F0"/>
    <w:rsid w:val="00877ADC"/>
    <w:rsid w:val="00877E22"/>
    <w:rsid w:val="0088023C"/>
    <w:rsid w:val="00880A19"/>
    <w:rsid w:val="008816ED"/>
    <w:rsid w:val="00881FB5"/>
    <w:rsid w:val="00881FB6"/>
    <w:rsid w:val="008820C5"/>
    <w:rsid w:val="00882495"/>
    <w:rsid w:val="008829FD"/>
    <w:rsid w:val="00882EBB"/>
    <w:rsid w:val="00883804"/>
    <w:rsid w:val="00883AFF"/>
    <w:rsid w:val="0088435E"/>
    <w:rsid w:val="008847D9"/>
    <w:rsid w:val="00884A3D"/>
    <w:rsid w:val="00884D0F"/>
    <w:rsid w:val="00884E46"/>
    <w:rsid w:val="00885BA4"/>
    <w:rsid w:val="00885E63"/>
    <w:rsid w:val="00885F24"/>
    <w:rsid w:val="0088624F"/>
    <w:rsid w:val="00886AC9"/>
    <w:rsid w:val="00887C5A"/>
    <w:rsid w:val="00890A26"/>
    <w:rsid w:val="00891059"/>
    <w:rsid w:val="00891344"/>
    <w:rsid w:val="00891BE5"/>
    <w:rsid w:val="00891C38"/>
    <w:rsid w:val="00892189"/>
    <w:rsid w:val="00893025"/>
    <w:rsid w:val="008935C3"/>
    <w:rsid w:val="00893740"/>
    <w:rsid w:val="00893DFF"/>
    <w:rsid w:val="00893E47"/>
    <w:rsid w:val="00893F2E"/>
    <w:rsid w:val="00894D34"/>
    <w:rsid w:val="008955BF"/>
    <w:rsid w:val="00895688"/>
    <w:rsid w:val="00896125"/>
    <w:rsid w:val="00897D24"/>
    <w:rsid w:val="008A0A71"/>
    <w:rsid w:val="008A3709"/>
    <w:rsid w:val="008A3932"/>
    <w:rsid w:val="008A4202"/>
    <w:rsid w:val="008A4A10"/>
    <w:rsid w:val="008A4F3E"/>
    <w:rsid w:val="008A660C"/>
    <w:rsid w:val="008B07E4"/>
    <w:rsid w:val="008B1E58"/>
    <w:rsid w:val="008B1E80"/>
    <w:rsid w:val="008B2D9F"/>
    <w:rsid w:val="008B2F31"/>
    <w:rsid w:val="008B3585"/>
    <w:rsid w:val="008B4009"/>
    <w:rsid w:val="008B4787"/>
    <w:rsid w:val="008B5C06"/>
    <w:rsid w:val="008B6927"/>
    <w:rsid w:val="008B7058"/>
    <w:rsid w:val="008B70A2"/>
    <w:rsid w:val="008B7A55"/>
    <w:rsid w:val="008B7BBD"/>
    <w:rsid w:val="008C00E4"/>
    <w:rsid w:val="008C124F"/>
    <w:rsid w:val="008C16DF"/>
    <w:rsid w:val="008C2ED5"/>
    <w:rsid w:val="008C42CA"/>
    <w:rsid w:val="008C4BB2"/>
    <w:rsid w:val="008C54C1"/>
    <w:rsid w:val="008C5BA9"/>
    <w:rsid w:val="008C5C7B"/>
    <w:rsid w:val="008C5D7B"/>
    <w:rsid w:val="008C6192"/>
    <w:rsid w:val="008C63B6"/>
    <w:rsid w:val="008C7AAB"/>
    <w:rsid w:val="008C7AC6"/>
    <w:rsid w:val="008C7CBC"/>
    <w:rsid w:val="008C7E3A"/>
    <w:rsid w:val="008D0220"/>
    <w:rsid w:val="008D026F"/>
    <w:rsid w:val="008D0B75"/>
    <w:rsid w:val="008D23E8"/>
    <w:rsid w:val="008D29C8"/>
    <w:rsid w:val="008D2ABE"/>
    <w:rsid w:val="008D2E2C"/>
    <w:rsid w:val="008D3BB4"/>
    <w:rsid w:val="008D443B"/>
    <w:rsid w:val="008D56A3"/>
    <w:rsid w:val="008D5E48"/>
    <w:rsid w:val="008D632F"/>
    <w:rsid w:val="008D694E"/>
    <w:rsid w:val="008D70A7"/>
    <w:rsid w:val="008E0429"/>
    <w:rsid w:val="008E09ED"/>
    <w:rsid w:val="008E16F7"/>
    <w:rsid w:val="008E1E65"/>
    <w:rsid w:val="008E22E5"/>
    <w:rsid w:val="008E2466"/>
    <w:rsid w:val="008E30BA"/>
    <w:rsid w:val="008E3A27"/>
    <w:rsid w:val="008E3F46"/>
    <w:rsid w:val="008E47B5"/>
    <w:rsid w:val="008E47ED"/>
    <w:rsid w:val="008E4C41"/>
    <w:rsid w:val="008E5613"/>
    <w:rsid w:val="008E5B21"/>
    <w:rsid w:val="008E5D3D"/>
    <w:rsid w:val="008E6434"/>
    <w:rsid w:val="008E6595"/>
    <w:rsid w:val="008E69CC"/>
    <w:rsid w:val="008E6FC1"/>
    <w:rsid w:val="008E7090"/>
    <w:rsid w:val="008E70BB"/>
    <w:rsid w:val="008E72F4"/>
    <w:rsid w:val="008F0534"/>
    <w:rsid w:val="008F0F6D"/>
    <w:rsid w:val="008F0FD6"/>
    <w:rsid w:val="008F1EDF"/>
    <w:rsid w:val="008F2064"/>
    <w:rsid w:val="008F297C"/>
    <w:rsid w:val="008F3940"/>
    <w:rsid w:val="008F3ED8"/>
    <w:rsid w:val="008F5C0B"/>
    <w:rsid w:val="008F5E31"/>
    <w:rsid w:val="008F5E51"/>
    <w:rsid w:val="008F6A38"/>
    <w:rsid w:val="00900110"/>
    <w:rsid w:val="009009ED"/>
    <w:rsid w:val="00900BA7"/>
    <w:rsid w:val="00900BDD"/>
    <w:rsid w:val="00900C14"/>
    <w:rsid w:val="00900E79"/>
    <w:rsid w:val="00901E17"/>
    <w:rsid w:val="0090224D"/>
    <w:rsid w:val="009053D8"/>
    <w:rsid w:val="00905585"/>
    <w:rsid w:val="00906486"/>
    <w:rsid w:val="00910AB6"/>
    <w:rsid w:val="0091164B"/>
    <w:rsid w:val="00911F35"/>
    <w:rsid w:val="00912140"/>
    <w:rsid w:val="00912CA2"/>
    <w:rsid w:val="00913114"/>
    <w:rsid w:val="009137A6"/>
    <w:rsid w:val="00913A9A"/>
    <w:rsid w:val="00916040"/>
    <w:rsid w:val="00916C9F"/>
    <w:rsid w:val="00917267"/>
    <w:rsid w:val="00917CDA"/>
    <w:rsid w:val="00921DD9"/>
    <w:rsid w:val="009227A3"/>
    <w:rsid w:val="00922862"/>
    <w:rsid w:val="00922AB9"/>
    <w:rsid w:val="009250A8"/>
    <w:rsid w:val="00925116"/>
    <w:rsid w:val="009252B9"/>
    <w:rsid w:val="0092545F"/>
    <w:rsid w:val="00925FAD"/>
    <w:rsid w:val="009263A2"/>
    <w:rsid w:val="009263FD"/>
    <w:rsid w:val="00926500"/>
    <w:rsid w:val="009270AB"/>
    <w:rsid w:val="00927160"/>
    <w:rsid w:val="009272F3"/>
    <w:rsid w:val="00927AD1"/>
    <w:rsid w:val="00927F8A"/>
    <w:rsid w:val="00930C0C"/>
    <w:rsid w:val="00930CE6"/>
    <w:rsid w:val="009313B4"/>
    <w:rsid w:val="00931DE4"/>
    <w:rsid w:val="0093204C"/>
    <w:rsid w:val="00932629"/>
    <w:rsid w:val="009328C9"/>
    <w:rsid w:val="00932B6D"/>
    <w:rsid w:val="00932CE2"/>
    <w:rsid w:val="00933573"/>
    <w:rsid w:val="0093395F"/>
    <w:rsid w:val="009348B7"/>
    <w:rsid w:val="00934BDC"/>
    <w:rsid w:val="00935B29"/>
    <w:rsid w:val="00935CEC"/>
    <w:rsid w:val="00936307"/>
    <w:rsid w:val="00936B05"/>
    <w:rsid w:val="00936F2A"/>
    <w:rsid w:val="00937D7B"/>
    <w:rsid w:val="009404BD"/>
    <w:rsid w:val="0094071D"/>
    <w:rsid w:val="00940C95"/>
    <w:rsid w:val="00940E28"/>
    <w:rsid w:val="00941579"/>
    <w:rsid w:val="009419DB"/>
    <w:rsid w:val="00942298"/>
    <w:rsid w:val="00943A6A"/>
    <w:rsid w:val="00944058"/>
    <w:rsid w:val="009459BA"/>
    <w:rsid w:val="00945A1F"/>
    <w:rsid w:val="009462F2"/>
    <w:rsid w:val="00946488"/>
    <w:rsid w:val="009479E2"/>
    <w:rsid w:val="00950623"/>
    <w:rsid w:val="00950DDE"/>
    <w:rsid w:val="0095153D"/>
    <w:rsid w:val="0095180B"/>
    <w:rsid w:val="009526B4"/>
    <w:rsid w:val="00952DD7"/>
    <w:rsid w:val="00953089"/>
    <w:rsid w:val="00953D53"/>
    <w:rsid w:val="0095433E"/>
    <w:rsid w:val="00954C0F"/>
    <w:rsid w:val="009552D4"/>
    <w:rsid w:val="0095691A"/>
    <w:rsid w:val="00957078"/>
    <w:rsid w:val="00957628"/>
    <w:rsid w:val="00957C2A"/>
    <w:rsid w:val="0096016F"/>
    <w:rsid w:val="009609E1"/>
    <w:rsid w:val="00961A89"/>
    <w:rsid w:val="009620AF"/>
    <w:rsid w:val="009621D4"/>
    <w:rsid w:val="00962CF4"/>
    <w:rsid w:val="00963357"/>
    <w:rsid w:val="009639FC"/>
    <w:rsid w:val="00964170"/>
    <w:rsid w:val="0096455C"/>
    <w:rsid w:val="009650C0"/>
    <w:rsid w:val="00965AB4"/>
    <w:rsid w:val="00965E49"/>
    <w:rsid w:val="00965E98"/>
    <w:rsid w:val="00966130"/>
    <w:rsid w:val="00966242"/>
    <w:rsid w:val="00966475"/>
    <w:rsid w:val="00967839"/>
    <w:rsid w:val="00971903"/>
    <w:rsid w:val="00971DE8"/>
    <w:rsid w:val="00972EAD"/>
    <w:rsid w:val="009730B8"/>
    <w:rsid w:val="009761C3"/>
    <w:rsid w:val="00976F39"/>
    <w:rsid w:val="009775E6"/>
    <w:rsid w:val="00977731"/>
    <w:rsid w:val="0097784F"/>
    <w:rsid w:val="00981368"/>
    <w:rsid w:val="0098293D"/>
    <w:rsid w:val="009837EC"/>
    <w:rsid w:val="00983A07"/>
    <w:rsid w:val="009842EE"/>
    <w:rsid w:val="009852CB"/>
    <w:rsid w:val="0098540D"/>
    <w:rsid w:val="00985E36"/>
    <w:rsid w:val="00985EE8"/>
    <w:rsid w:val="0098617E"/>
    <w:rsid w:val="00986BE5"/>
    <w:rsid w:val="00986F88"/>
    <w:rsid w:val="00987225"/>
    <w:rsid w:val="00987C27"/>
    <w:rsid w:val="00987DD8"/>
    <w:rsid w:val="00990511"/>
    <w:rsid w:val="00991039"/>
    <w:rsid w:val="00991A4D"/>
    <w:rsid w:val="0099308D"/>
    <w:rsid w:val="00993470"/>
    <w:rsid w:val="00994D3E"/>
    <w:rsid w:val="00994D75"/>
    <w:rsid w:val="009950EB"/>
    <w:rsid w:val="009974A1"/>
    <w:rsid w:val="009A0D78"/>
    <w:rsid w:val="009A1535"/>
    <w:rsid w:val="009A2000"/>
    <w:rsid w:val="009A2AFA"/>
    <w:rsid w:val="009A4BAF"/>
    <w:rsid w:val="009A57B8"/>
    <w:rsid w:val="009A58DF"/>
    <w:rsid w:val="009A595F"/>
    <w:rsid w:val="009A5E52"/>
    <w:rsid w:val="009A6154"/>
    <w:rsid w:val="009A6801"/>
    <w:rsid w:val="009A6B9A"/>
    <w:rsid w:val="009A6DAE"/>
    <w:rsid w:val="009A7132"/>
    <w:rsid w:val="009A73D1"/>
    <w:rsid w:val="009B00DB"/>
    <w:rsid w:val="009B0450"/>
    <w:rsid w:val="009B07AB"/>
    <w:rsid w:val="009B122C"/>
    <w:rsid w:val="009B1524"/>
    <w:rsid w:val="009B2483"/>
    <w:rsid w:val="009B28D5"/>
    <w:rsid w:val="009B2AD0"/>
    <w:rsid w:val="009B4283"/>
    <w:rsid w:val="009B4DD3"/>
    <w:rsid w:val="009B542C"/>
    <w:rsid w:val="009B6B77"/>
    <w:rsid w:val="009B7273"/>
    <w:rsid w:val="009B79F3"/>
    <w:rsid w:val="009B7D61"/>
    <w:rsid w:val="009B7DFE"/>
    <w:rsid w:val="009C0156"/>
    <w:rsid w:val="009C031C"/>
    <w:rsid w:val="009C14F7"/>
    <w:rsid w:val="009C16D9"/>
    <w:rsid w:val="009C1FCF"/>
    <w:rsid w:val="009C36E6"/>
    <w:rsid w:val="009C4F73"/>
    <w:rsid w:val="009C50AE"/>
    <w:rsid w:val="009C52AB"/>
    <w:rsid w:val="009C5576"/>
    <w:rsid w:val="009C5796"/>
    <w:rsid w:val="009C5EA3"/>
    <w:rsid w:val="009C5EC8"/>
    <w:rsid w:val="009C782B"/>
    <w:rsid w:val="009D1206"/>
    <w:rsid w:val="009D1298"/>
    <w:rsid w:val="009D1AE5"/>
    <w:rsid w:val="009D1B69"/>
    <w:rsid w:val="009D2339"/>
    <w:rsid w:val="009D26E9"/>
    <w:rsid w:val="009D387C"/>
    <w:rsid w:val="009D3E69"/>
    <w:rsid w:val="009D4D75"/>
    <w:rsid w:val="009D59F5"/>
    <w:rsid w:val="009D5D59"/>
    <w:rsid w:val="009D6409"/>
    <w:rsid w:val="009D67D0"/>
    <w:rsid w:val="009D6AAA"/>
    <w:rsid w:val="009D7517"/>
    <w:rsid w:val="009D757F"/>
    <w:rsid w:val="009D77C2"/>
    <w:rsid w:val="009D79CD"/>
    <w:rsid w:val="009E17B7"/>
    <w:rsid w:val="009E1EE2"/>
    <w:rsid w:val="009E2C7F"/>
    <w:rsid w:val="009E3F39"/>
    <w:rsid w:val="009E425A"/>
    <w:rsid w:val="009E7BA9"/>
    <w:rsid w:val="009F017A"/>
    <w:rsid w:val="009F05DD"/>
    <w:rsid w:val="009F0884"/>
    <w:rsid w:val="009F17CA"/>
    <w:rsid w:val="009F1945"/>
    <w:rsid w:val="009F1969"/>
    <w:rsid w:val="009F284F"/>
    <w:rsid w:val="009F33DF"/>
    <w:rsid w:val="009F34B3"/>
    <w:rsid w:val="009F4457"/>
    <w:rsid w:val="009F527C"/>
    <w:rsid w:val="009F5764"/>
    <w:rsid w:val="009F5E15"/>
    <w:rsid w:val="009F6660"/>
    <w:rsid w:val="009F7D38"/>
    <w:rsid w:val="009F7F1E"/>
    <w:rsid w:val="00A00301"/>
    <w:rsid w:val="00A00534"/>
    <w:rsid w:val="00A007D4"/>
    <w:rsid w:val="00A00DAD"/>
    <w:rsid w:val="00A01552"/>
    <w:rsid w:val="00A0179B"/>
    <w:rsid w:val="00A01D29"/>
    <w:rsid w:val="00A01E24"/>
    <w:rsid w:val="00A01FEC"/>
    <w:rsid w:val="00A02ABD"/>
    <w:rsid w:val="00A030AB"/>
    <w:rsid w:val="00A031B3"/>
    <w:rsid w:val="00A037B9"/>
    <w:rsid w:val="00A03EF9"/>
    <w:rsid w:val="00A06F2E"/>
    <w:rsid w:val="00A0743B"/>
    <w:rsid w:val="00A075AA"/>
    <w:rsid w:val="00A10712"/>
    <w:rsid w:val="00A10C11"/>
    <w:rsid w:val="00A11A87"/>
    <w:rsid w:val="00A121E4"/>
    <w:rsid w:val="00A12D55"/>
    <w:rsid w:val="00A139C9"/>
    <w:rsid w:val="00A143E1"/>
    <w:rsid w:val="00A14494"/>
    <w:rsid w:val="00A14D94"/>
    <w:rsid w:val="00A1554A"/>
    <w:rsid w:val="00A1605E"/>
    <w:rsid w:val="00A167DD"/>
    <w:rsid w:val="00A16810"/>
    <w:rsid w:val="00A16909"/>
    <w:rsid w:val="00A16972"/>
    <w:rsid w:val="00A1782B"/>
    <w:rsid w:val="00A17F99"/>
    <w:rsid w:val="00A20439"/>
    <w:rsid w:val="00A2062E"/>
    <w:rsid w:val="00A206A1"/>
    <w:rsid w:val="00A20AF6"/>
    <w:rsid w:val="00A20BE5"/>
    <w:rsid w:val="00A20D0C"/>
    <w:rsid w:val="00A20DBE"/>
    <w:rsid w:val="00A22B27"/>
    <w:rsid w:val="00A23A2F"/>
    <w:rsid w:val="00A23E3F"/>
    <w:rsid w:val="00A255C8"/>
    <w:rsid w:val="00A25678"/>
    <w:rsid w:val="00A25FC5"/>
    <w:rsid w:val="00A26192"/>
    <w:rsid w:val="00A27660"/>
    <w:rsid w:val="00A30D2F"/>
    <w:rsid w:val="00A30DE7"/>
    <w:rsid w:val="00A3162F"/>
    <w:rsid w:val="00A32277"/>
    <w:rsid w:val="00A32BD6"/>
    <w:rsid w:val="00A33E8B"/>
    <w:rsid w:val="00A33F31"/>
    <w:rsid w:val="00A3411B"/>
    <w:rsid w:val="00A355D2"/>
    <w:rsid w:val="00A358B8"/>
    <w:rsid w:val="00A35CBE"/>
    <w:rsid w:val="00A366B9"/>
    <w:rsid w:val="00A377B8"/>
    <w:rsid w:val="00A37A13"/>
    <w:rsid w:val="00A40374"/>
    <w:rsid w:val="00A4091E"/>
    <w:rsid w:val="00A40AF8"/>
    <w:rsid w:val="00A40B08"/>
    <w:rsid w:val="00A41572"/>
    <w:rsid w:val="00A427EB"/>
    <w:rsid w:val="00A438E9"/>
    <w:rsid w:val="00A44018"/>
    <w:rsid w:val="00A4457B"/>
    <w:rsid w:val="00A44C2C"/>
    <w:rsid w:val="00A465E9"/>
    <w:rsid w:val="00A469DF"/>
    <w:rsid w:val="00A47BD2"/>
    <w:rsid w:val="00A500F6"/>
    <w:rsid w:val="00A50491"/>
    <w:rsid w:val="00A50A13"/>
    <w:rsid w:val="00A516C4"/>
    <w:rsid w:val="00A517A5"/>
    <w:rsid w:val="00A52494"/>
    <w:rsid w:val="00A5259E"/>
    <w:rsid w:val="00A52D4B"/>
    <w:rsid w:val="00A52DE3"/>
    <w:rsid w:val="00A53D27"/>
    <w:rsid w:val="00A544FA"/>
    <w:rsid w:val="00A547DF"/>
    <w:rsid w:val="00A54C3A"/>
    <w:rsid w:val="00A55328"/>
    <w:rsid w:val="00A559B3"/>
    <w:rsid w:val="00A55E17"/>
    <w:rsid w:val="00A571BC"/>
    <w:rsid w:val="00A602B0"/>
    <w:rsid w:val="00A6084C"/>
    <w:rsid w:val="00A60A1A"/>
    <w:rsid w:val="00A60AC8"/>
    <w:rsid w:val="00A60B71"/>
    <w:rsid w:val="00A619BB"/>
    <w:rsid w:val="00A62011"/>
    <w:rsid w:val="00A63BE7"/>
    <w:rsid w:val="00A63F62"/>
    <w:rsid w:val="00A64482"/>
    <w:rsid w:val="00A64933"/>
    <w:rsid w:val="00A6563D"/>
    <w:rsid w:val="00A67227"/>
    <w:rsid w:val="00A673E5"/>
    <w:rsid w:val="00A67680"/>
    <w:rsid w:val="00A705AE"/>
    <w:rsid w:val="00A70F5F"/>
    <w:rsid w:val="00A71232"/>
    <w:rsid w:val="00A73934"/>
    <w:rsid w:val="00A73E42"/>
    <w:rsid w:val="00A74394"/>
    <w:rsid w:val="00A746AB"/>
    <w:rsid w:val="00A756B6"/>
    <w:rsid w:val="00A75C3C"/>
    <w:rsid w:val="00A760FD"/>
    <w:rsid w:val="00A770CD"/>
    <w:rsid w:val="00A7728C"/>
    <w:rsid w:val="00A77499"/>
    <w:rsid w:val="00A77E6E"/>
    <w:rsid w:val="00A77FAF"/>
    <w:rsid w:val="00A809F2"/>
    <w:rsid w:val="00A813FA"/>
    <w:rsid w:val="00A81732"/>
    <w:rsid w:val="00A817B9"/>
    <w:rsid w:val="00A8187F"/>
    <w:rsid w:val="00A8273F"/>
    <w:rsid w:val="00A828B3"/>
    <w:rsid w:val="00A82989"/>
    <w:rsid w:val="00A8388C"/>
    <w:rsid w:val="00A84259"/>
    <w:rsid w:val="00A844E8"/>
    <w:rsid w:val="00A84E1A"/>
    <w:rsid w:val="00A8624F"/>
    <w:rsid w:val="00A873A3"/>
    <w:rsid w:val="00A90941"/>
    <w:rsid w:val="00A90F44"/>
    <w:rsid w:val="00A913A9"/>
    <w:rsid w:val="00A92193"/>
    <w:rsid w:val="00A929BA"/>
    <w:rsid w:val="00A931A9"/>
    <w:rsid w:val="00A93220"/>
    <w:rsid w:val="00A93460"/>
    <w:rsid w:val="00A9549F"/>
    <w:rsid w:val="00A9594D"/>
    <w:rsid w:val="00A969C7"/>
    <w:rsid w:val="00A96A89"/>
    <w:rsid w:val="00A97AD4"/>
    <w:rsid w:val="00A97ADB"/>
    <w:rsid w:val="00A97BBD"/>
    <w:rsid w:val="00AA0056"/>
    <w:rsid w:val="00AA123E"/>
    <w:rsid w:val="00AA156E"/>
    <w:rsid w:val="00AA3A5C"/>
    <w:rsid w:val="00AA436B"/>
    <w:rsid w:val="00AA5D1E"/>
    <w:rsid w:val="00AA6BAC"/>
    <w:rsid w:val="00AA6C8F"/>
    <w:rsid w:val="00AA7270"/>
    <w:rsid w:val="00AB0A70"/>
    <w:rsid w:val="00AB0E00"/>
    <w:rsid w:val="00AB16EC"/>
    <w:rsid w:val="00AB1773"/>
    <w:rsid w:val="00AB17A6"/>
    <w:rsid w:val="00AB1851"/>
    <w:rsid w:val="00AB1EDC"/>
    <w:rsid w:val="00AB2EF3"/>
    <w:rsid w:val="00AB35FA"/>
    <w:rsid w:val="00AB377D"/>
    <w:rsid w:val="00AB3D8C"/>
    <w:rsid w:val="00AB3EC8"/>
    <w:rsid w:val="00AB4801"/>
    <w:rsid w:val="00AB6315"/>
    <w:rsid w:val="00AB67A8"/>
    <w:rsid w:val="00AB6D0D"/>
    <w:rsid w:val="00AB6EB0"/>
    <w:rsid w:val="00AB7949"/>
    <w:rsid w:val="00AC00BB"/>
    <w:rsid w:val="00AC0244"/>
    <w:rsid w:val="00AC095B"/>
    <w:rsid w:val="00AC2785"/>
    <w:rsid w:val="00AC347F"/>
    <w:rsid w:val="00AC3B68"/>
    <w:rsid w:val="00AC3E6A"/>
    <w:rsid w:val="00AC4500"/>
    <w:rsid w:val="00AC4523"/>
    <w:rsid w:val="00AC4EE2"/>
    <w:rsid w:val="00AC547E"/>
    <w:rsid w:val="00AC567A"/>
    <w:rsid w:val="00AC5CAD"/>
    <w:rsid w:val="00AC6382"/>
    <w:rsid w:val="00AC6866"/>
    <w:rsid w:val="00AC6F00"/>
    <w:rsid w:val="00AC7BD8"/>
    <w:rsid w:val="00AC7C6C"/>
    <w:rsid w:val="00AD0762"/>
    <w:rsid w:val="00AD0F7F"/>
    <w:rsid w:val="00AD1777"/>
    <w:rsid w:val="00AD51BE"/>
    <w:rsid w:val="00AD773F"/>
    <w:rsid w:val="00AD7D27"/>
    <w:rsid w:val="00AD7DAD"/>
    <w:rsid w:val="00AE05EC"/>
    <w:rsid w:val="00AE0C84"/>
    <w:rsid w:val="00AE1E5C"/>
    <w:rsid w:val="00AE275B"/>
    <w:rsid w:val="00AE3299"/>
    <w:rsid w:val="00AE39FB"/>
    <w:rsid w:val="00AE3BF9"/>
    <w:rsid w:val="00AE4E1D"/>
    <w:rsid w:val="00AE578F"/>
    <w:rsid w:val="00AE6720"/>
    <w:rsid w:val="00AE6869"/>
    <w:rsid w:val="00AE6AB2"/>
    <w:rsid w:val="00AE6B18"/>
    <w:rsid w:val="00AE7D63"/>
    <w:rsid w:val="00AF181F"/>
    <w:rsid w:val="00AF2832"/>
    <w:rsid w:val="00AF3446"/>
    <w:rsid w:val="00AF3696"/>
    <w:rsid w:val="00AF3BCE"/>
    <w:rsid w:val="00AF42AB"/>
    <w:rsid w:val="00AF4804"/>
    <w:rsid w:val="00AF50DA"/>
    <w:rsid w:val="00AF52D0"/>
    <w:rsid w:val="00AF5FE0"/>
    <w:rsid w:val="00AF6750"/>
    <w:rsid w:val="00AF6A4F"/>
    <w:rsid w:val="00AF6B80"/>
    <w:rsid w:val="00AF764E"/>
    <w:rsid w:val="00AF7867"/>
    <w:rsid w:val="00B00250"/>
    <w:rsid w:val="00B00C96"/>
    <w:rsid w:val="00B01026"/>
    <w:rsid w:val="00B01A7A"/>
    <w:rsid w:val="00B01AF9"/>
    <w:rsid w:val="00B01F4B"/>
    <w:rsid w:val="00B02692"/>
    <w:rsid w:val="00B02EBC"/>
    <w:rsid w:val="00B03370"/>
    <w:rsid w:val="00B03FB1"/>
    <w:rsid w:val="00B03FF1"/>
    <w:rsid w:val="00B042E2"/>
    <w:rsid w:val="00B0476B"/>
    <w:rsid w:val="00B04D5D"/>
    <w:rsid w:val="00B04DBE"/>
    <w:rsid w:val="00B050E3"/>
    <w:rsid w:val="00B0534D"/>
    <w:rsid w:val="00B056F0"/>
    <w:rsid w:val="00B06794"/>
    <w:rsid w:val="00B06862"/>
    <w:rsid w:val="00B06D19"/>
    <w:rsid w:val="00B0733A"/>
    <w:rsid w:val="00B07E44"/>
    <w:rsid w:val="00B07F71"/>
    <w:rsid w:val="00B106B3"/>
    <w:rsid w:val="00B107FC"/>
    <w:rsid w:val="00B10FA2"/>
    <w:rsid w:val="00B111F2"/>
    <w:rsid w:val="00B11E62"/>
    <w:rsid w:val="00B11FF0"/>
    <w:rsid w:val="00B12F96"/>
    <w:rsid w:val="00B135A6"/>
    <w:rsid w:val="00B139FB"/>
    <w:rsid w:val="00B1408E"/>
    <w:rsid w:val="00B15CD9"/>
    <w:rsid w:val="00B15E93"/>
    <w:rsid w:val="00B15FDE"/>
    <w:rsid w:val="00B163AB"/>
    <w:rsid w:val="00B17A01"/>
    <w:rsid w:val="00B20C7F"/>
    <w:rsid w:val="00B2137E"/>
    <w:rsid w:val="00B2194C"/>
    <w:rsid w:val="00B23B30"/>
    <w:rsid w:val="00B23D36"/>
    <w:rsid w:val="00B24E25"/>
    <w:rsid w:val="00B25114"/>
    <w:rsid w:val="00B251CF"/>
    <w:rsid w:val="00B253BA"/>
    <w:rsid w:val="00B26C46"/>
    <w:rsid w:val="00B27087"/>
    <w:rsid w:val="00B27259"/>
    <w:rsid w:val="00B309B5"/>
    <w:rsid w:val="00B30D53"/>
    <w:rsid w:val="00B30F07"/>
    <w:rsid w:val="00B30F1D"/>
    <w:rsid w:val="00B31283"/>
    <w:rsid w:val="00B33470"/>
    <w:rsid w:val="00B33777"/>
    <w:rsid w:val="00B34DA2"/>
    <w:rsid w:val="00B34FB0"/>
    <w:rsid w:val="00B352F2"/>
    <w:rsid w:val="00B35494"/>
    <w:rsid w:val="00B36186"/>
    <w:rsid w:val="00B36614"/>
    <w:rsid w:val="00B36620"/>
    <w:rsid w:val="00B36CD8"/>
    <w:rsid w:val="00B37A71"/>
    <w:rsid w:val="00B40E8E"/>
    <w:rsid w:val="00B41BE7"/>
    <w:rsid w:val="00B420CE"/>
    <w:rsid w:val="00B4314C"/>
    <w:rsid w:val="00B43B98"/>
    <w:rsid w:val="00B43E8A"/>
    <w:rsid w:val="00B44083"/>
    <w:rsid w:val="00B44643"/>
    <w:rsid w:val="00B46570"/>
    <w:rsid w:val="00B46DC2"/>
    <w:rsid w:val="00B46E8A"/>
    <w:rsid w:val="00B47475"/>
    <w:rsid w:val="00B4765D"/>
    <w:rsid w:val="00B47FAE"/>
    <w:rsid w:val="00B50372"/>
    <w:rsid w:val="00B50FAD"/>
    <w:rsid w:val="00B52529"/>
    <w:rsid w:val="00B52559"/>
    <w:rsid w:val="00B53183"/>
    <w:rsid w:val="00B541AF"/>
    <w:rsid w:val="00B5544A"/>
    <w:rsid w:val="00B558C4"/>
    <w:rsid w:val="00B55AF3"/>
    <w:rsid w:val="00B55EEB"/>
    <w:rsid w:val="00B568D8"/>
    <w:rsid w:val="00B570C6"/>
    <w:rsid w:val="00B57C53"/>
    <w:rsid w:val="00B57D06"/>
    <w:rsid w:val="00B57E62"/>
    <w:rsid w:val="00B60F2C"/>
    <w:rsid w:val="00B61F1E"/>
    <w:rsid w:val="00B62556"/>
    <w:rsid w:val="00B6268B"/>
    <w:rsid w:val="00B630E1"/>
    <w:rsid w:val="00B6394E"/>
    <w:rsid w:val="00B63DD0"/>
    <w:rsid w:val="00B642A2"/>
    <w:rsid w:val="00B64F24"/>
    <w:rsid w:val="00B650C1"/>
    <w:rsid w:val="00B65987"/>
    <w:rsid w:val="00B65A18"/>
    <w:rsid w:val="00B66254"/>
    <w:rsid w:val="00B663E8"/>
    <w:rsid w:val="00B6655F"/>
    <w:rsid w:val="00B669C8"/>
    <w:rsid w:val="00B66D4B"/>
    <w:rsid w:val="00B67510"/>
    <w:rsid w:val="00B6767A"/>
    <w:rsid w:val="00B67B59"/>
    <w:rsid w:val="00B67C81"/>
    <w:rsid w:val="00B7000D"/>
    <w:rsid w:val="00B7029B"/>
    <w:rsid w:val="00B704FC"/>
    <w:rsid w:val="00B70BC7"/>
    <w:rsid w:val="00B726C4"/>
    <w:rsid w:val="00B7284E"/>
    <w:rsid w:val="00B75F94"/>
    <w:rsid w:val="00B7616F"/>
    <w:rsid w:val="00B76412"/>
    <w:rsid w:val="00B8039A"/>
    <w:rsid w:val="00B807FA"/>
    <w:rsid w:val="00B81172"/>
    <w:rsid w:val="00B82316"/>
    <w:rsid w:val="00B82FF0"/>
    <w:rsid w:val="00B832ED"/>
    <w:rsid w:val="00B83362"/>
    <w:rsid w:val="00B83CA3"/>
    <w:rsid w:val="00B83CF3"/>
    <w:rsid w:val="00B84332"/>
    <w:rsid w:val="00B8469F"/>
    <w:rsid w:val="00B854A6"/>
    <w:rsid w:val="00B857F0"/>
    <w:rsid w:val="00B857F1"/>
    <w:rsid w:val="00B85AA4"/>
    <w:rsid w:val="00B8646C"/>
    <w:rsid w:val="00B86557"/>
    <w:rsid w:val="00B86DB9"/>
    <w:rsid w:val="00B87F62"/>
    <w:rsid w:val="00B87FBF"/>
    <w:rsid w:val="00B90350"/>
    <w:rsid w:val="00B90836"/>
    <w:rsid w:val="00B90E89"/>
    <w:rsid w:val="00B92AE1"/>
    <w:rsid w:val="00B93BC0"/>
    <w:rsid w:val="00B94F5A"/>
    <w:rsid w:val="00B95C35"/>
    <w:rsid w:val="00B95C4C"/>
    <w:rsid w:val="00B96039"/>
    <w:rsid w:val="00B9651C"/>
    <w:rsid w:val="00B96D2C"/>
    <w:rsid w:val="00B96FED"/>
    <w:rsid w:val="00B973D9"/>
    <w:rsid w:val="00B97DBF"/>
    <w:rsid w:val="00BA0045"/>
    <w:rsid w:val="00BA0384"/>
    <w:rsid w:val="00BA0B46"/>
    <w:rsid w:val="00BA1197"/>
    <w:rsid w:val="00BA2508"/>
    <w:rsid w:val="00BA2C27"/>
    <w:rsid w:val="00BA2DB2"/>
    <w:rsid w:val="00BA3097"/>
    <w:rsid w:val="00BA3328"/>
    <w:rsid w:val="00BA38C2"/>
    <w:rsid w:val="00BA51CA"/>
    <w:rsid w:val="00BA5936"/>
    <w:rsid w:val="00BA5BD3"/>
    <w:rsid w:val="00BA618F"/>
    <w:rsid w:val="00BA64FB"/>
    <w:rsid w:val="00BA6C1C"/>
    <w:rsid w:val="00BA6CB0"/>
    <w:rsid w:val="00BA706E"/>
    <w:rsid w:val="00BA71A5"/>
    <w:rsid w:val="00BA71A8"/>
    <w:rsid w:val="00BB01E2"/>
    <w:rsid w:val="00BB0289"/>
    <w:rsid w:val="00BB2614"/>
    <w:rsid w:val="00BB2637"/>
    <w:rsid w:val="00BB2A96"/>
    <w:rsid w:val="00BB2F86"/>
    <w:rsid w:val="00BB3521"/>
    <w:rsid w:val="00BB4606"/>
    <w:rsid w:val="00BB4676"/>
    <w:rsid w:val="00BB5A3D"/>
    <w:rsid w:val="00BB69C2"/>
    <w:rsid w:val="00BC0778"/>
    <w:rsid w:val="00BC0C13"/>
    <w:rsid w:val="00BC18DC"/>
    <w:rsid w:val="00BC1921"/>
    <w:rsid w:val="00BC2346"/>
    <w:rsid w:val="00BC490C"/>
    <w:rsid w:val="00BC4A93"/>
    <w:rsid w:val="00BC5712"/>
    <w:rsid w:val="00BC627E"/>
    <w:rsid w:val="00BC6DED"/>
    <w:rsid w:val="00BC6F83"/>
    <w:rsid w:val="00BD29D4"/>
    <w:rsid w:val="00BD311B"/>
    <w:rsid w:val="00BD39E7"/>
    <w:rsid w:val="00BD3BBA"/>
    <w:rsid w:val="00BD3CA7"/>
    <w:rsid w:val="00BD3D93"/>
    <w:rsid w:val="00BD3F50"/>
    <w:rsid w:val="00BD4DE5"/>
    <w:rsid w:val="00BD6255"/>
    <w:rsid w:val="00BD656F"/>
    <w:rsid w:val="00BD6870"/>
    <w:rsid w:val="00BD6918"/>
    <w:rsid w:val="00BD6C3E"/>
    <w:rsid w:val="00BD7CE3"/>
    <w:rsid w:val="00BE0122"/>
    <w:rsid w:val="00BE02C4"/>
    <w:rsid w:val="00BE0C1B"/>
    <w:rsid w:val="00BE0CF4"/>
    <w:rsid w:val="00BE1663"/>
    <w:rsid w:val="00BE1EDA"/>
    <w:rsid w:val="00BE2CCF"/>
    <w:rsid w:val="00BE3664"/>
    <w:rsid w:val="00BE3821"/>
    <w:rsid w:val="00BE5802"/>
    <w:rsid w:val="00BE5DC0"/>
    <w:rsid w:val="00BE5E1C"/>
    <w:rsid w:val="00BE6C25"/>
    <w:rsid w:val="00BE6C61"/>
    <w:rsid w:val="00BE6DC4"/>
    <w:rsid w:val="00BE74F4"/>
    <w:rsid w:val="00BE7858"/>
    <w:rsid w:val="00BE7E58"/>
    <w:rsid w:val="00BF0A80"/>
    <w:rsid w:val="00BF124E"/>
    <w:rsid w:val="00BF190F"/>
    <w:rsid w:val="00BF1AF4"/>
    <w:rsid w:val="00BF230E"/>
    <w:rsid w:val="00BF28D6"/>
    <w:rsid w:val="00BF3D0F"/>
    <w:rsid w:val="00BF4724"/>
    <w:rsid w:val="00BF49BC"/>
    <w:rsid w:val="00BF4CB4"/>
    <w:rsid w:val="00BF4D9F"/>
    <w:rsid w:val="00BF5AB7"/>
    <w:rsid w:val="00BF5DA7"/>
    <w:rsid w:val="00BF5F7D"/>
    <w:rsid w:val="00BF6AD6"/>
    <w:rsid w:val="00BF71CC"/>
    <w:rsid w:val="00BF734E"/>
    <w:rsid w:val="00BF7730"/>
    <w:rsid w:val="00C00D3B"/>
    <w:rsid w:val="00C0151C"/>
    <w:rsid w:val="00C0152B"/>
    <w:rsid w:val="00C02CE8"/>
    <w:rsid w:val="00C03CD6"/>
    <w:rsid w:val="00C0424F"/>
    <w:rsid w:val="00C049DA"/>
    <w:rsid w:val="00C04CAA"/>
    <w:rsid w:val="00C057EE"/>
    <w:rsid w:val="00C05AC8"/>
    <w:rsid w:val="00C05BF2"/>
    <w:rsid w:val="00C071C5"/>
    <w:rsid w:val="00C07715"/>
    <w:rsid w:val="00C07E5E"/>
    <w:rsid w:val="00C105F7"/>
    <w:rsid w:val="00C10A24"/>
    <w:rsid w:val="00C11D4B"/>
    <w:rsid w:val="00C12B3E"/>
    <w:rsid w:val="00C1355F"/>
    <w:rsid w:val="00C139B1"/>
    <w:rsid w:val="00C13CCD"/>
    <w:rsid w:val="00C14432"/>
    <w:rsid w:val="00C14664"/>
    <w:rsid w:val="00C169CA"/>
    <w:rsid w:val="00C17147"/>
    <w:rsid w:val="00C21258"/>
    <w:rsid w:val="00C224CF"/>
    <w:rsid w:val="00C232AA"/>
    <w:rsid w:val="00C232BB"/>
    <w:rsid w:val="00C23FF9"/>
    <w:rsid w:val="00C24976"/>
    <w:rsid w:val="00C25125"/>
    <w:rsid w:val="00C25542"/>
    <w:rsid w:val="00C2593C"/>
    <w:rsid w:val="00C25A99"/>
    <w:rsid w:val="00C268E0"/>
    <w:rsid w:val="00C274FE"/>
    <w:rsid w:val="00C279AA"/>
    <w:rsid w:val="00C27AC0"/>
    <w:rsid w:val="00C27AEA"/>
    <w:rsid w:val="00C27B34"/>
    <w:rsid w:val="00C301DE"/>
    <w:rsid w:val="00C30314"/>
    <w:rsid w:val="00C30C2B"/>
    <w:rsid w:val="00C30C49"/>
    <w:rsid w:val="00C30FDD"/>
    <w:rsid w:val="00C3163A"/>
    <w:rsid w:val="00C31C22"/>
    <w:rsid w:val="00C320AA"/>
    <w:rsid w:val="00C324BD"/>
    <w:rsid w:val="00C32772"/>
    <w:rsid w:val="00C332F5"/>
    <w:rsid w:val="00C36B38"/>
    <w:rsid w:val="00C37515"/>
    <w:rsid w:val="00C40247"/>
    <w:rsid w:val="00C4033A"/>
    <w:rsid w:val="00C4080C"/>
    <w:rsid w:val="00C41E90"/>
    <w:rsid w:val="00C436B8"/>
    <w:rsid w:val="00C43C20"/>
    <w:rsid w:val="00C43F11"/>
    <w:rsid w:val="00C441AF"/>
    <w:rsid w:val="00C44B9B"/>
    <w:rsid w:val="00C45219"/>
    <w:rsid w:val="00C454A9"/>
    <w:rsid w:val="00C4646B"/>
    <w:rsid w:val="00C468A6"/>
    <w:rsid w:val="00C47138"/>
    <w:rsid w:val="00C47766"/>
    <w:rsid w:val="00C47BA0"/>
    <w:rsid w:val="00C47E5C"/>
    <w:rsid w:val="00C503A1"/>
    <w:rsid w:val="00C51A43"/>
    <w:rsid w:val="00C51E17"/>
    <w:rsid w:val="00C537A5"/>
    <w:rsid w:val="00C548AC"/>
    <w:rsid w:val="00C54903"/>
    <w:rsid w:val="00C54AF0"/>
    <w:rsid w:val="00C55C0E"/>
    <w:rsid w:val="00C56384"/>
    <w:rsid w:val="00C567B9"/>
    <w:rsid w:val="00C56943"/>
    <w:rsid w:val="00C5712A"/>
    <w:rsid w:val="00C571E2"/>
    <w:rsid w:val="00C5728C"/>
    <w:rsid w:val="00C57B53"/>
    <w:rsid w:val="00C600EB"/>
    <w:rsid w:val="00C60FF9"/>
    <w:rsid w:val="00C6105D"/>
    <w:rsid w:val="00C61182"/>
    <w:rsid w:val="00C614B2"/>
    <w:rsid w:val="00C61B9E"/>
    <w:rsid w:val="00C6201A"/>
    <w:rsid w:val="00C64694"/>
    <w:rsid w:val="00C64855"/>
    <w:rsid w:val="00C64954"/>
    <w:rsid w:val="00C65032"/>
    <w:rsid w:val="00C6518C"/>
    <w:rsid w:val="00C65C05"/>
    <w:rsid w:val="00C66E07"/>
    <w:rsid w:val="00C67CBF"/>
    <w:rsid w:val="00C705B1"/>
    <w:rsid w:val="00C70C30"/>
    <w:rsid w:val="00C70C8E"/>
    <w:rsid w:val="00C71612"/>
    <w:rsid w:val="00C71943"/>
    <w:rsid w:val="00C71E17"/>
    <w:rsid w:val="00C724F1"/>
    <w:rsid w:val="00C72C5F"/>
    <w:rsid w:val="00C73767"/>
    <w:rsid w:val="00C73CAA"/>
    <w:rsid w:val="00C743CB"/>
    <w:rsid w:val="00C75997"/>
    <w:rsid w:val="00C7604D"/>
    <w:rsid w:val="00C76213"/>
    <w:rsid w:val="00C76F79"/>
    <w:rsid w:val="00C772E4"/>
    <w:rsid w:val="00C77D12"/>
    <w:rsid w:val="00C80115"/>
    <w:rsid w:val="00C806A4"/>
    <w:rsid w:val="00C8082A"/>
    <w:rsid w:val="00C8090D"/>
    <w:rsid w:val="00C8128D"/>
    <w:rsid w:val="00C81769"/>
    <w:rsid w:val="00C833C8"/>
    <w:rsid w:val="00C8351F"/>
    <w:rsid w:val="00C83832"/>
    <w:rsid w:val="00C8426C"/>
    <w:rsid w:val="00C84CE7"/>
    <w:rsid w:val="00C85070"/>
    <w:rsid w:val="00C87186"/>
    <w:rsid w:val="00C87742"/>
    <w:rsid w:val="00C87CB9"/>
    <w:rsid w:val="00C90B8E"/>
    <w:rsid w:val="00C91FD8"/>
    <w:rsid w:val="00C9206B"/>
    <w:rsid w:val="00C92DA6"/>
    <w:rsid w:val="00C93343"/>
    <w:rsid w:val="00C9391C"/>
    <w:rsid w:val="00C941AB"/>
    <w:rsid w:val="00C946C3"/>
    <w:rsid w:val="00C947F8"/>
    <w:rsid w:val="00C94A08"/>
    <w:rsid w:val="00C953EE"/>
    <w:rsid w:val="00C96D92"/>
    <w:rsid w:val="00C974EC"/>
    <w:rsid w:val="00C97AB2"/>
    <w:rsid w:val="00CA06DE"/>
    <w:rsid w:val="00CA1084"/>
    <w:rsid w:val="00CA116E"/>
    <w:rsid w:val="00CA1DF6"/>
    <w:rsid w:val="00CA2572"/>
    <w:rsid w:val="00CA32CB"/>
    <w:rsid w:val="00CA3C3C"/>
    <w:rsid w:val="00CA420D"/>
    <w:rsid w:val="00CA46CC"/>
    <w:rsid w:val="00CA47A5"/>
    <w:rsid w:val="00CA51EB"/>
    <w:rsid w:val="00CA54A3"/>
    <w:rsid w:val="00CA5647"/>
    <w:rsid w:val="00CA6234"/>
    <w:rsid w:val="00CA6533"/>
    <w:rsid w:val="00CA67B2"/>
    <w:rsid w:val="00CA6FDA"/>
    <w:rsid w:val="00CA7390"/>
    <w:rsid w:val="00CA7781"/>
    <w:rsid w:val="00CB0B7F"/>
    <w:rsid w:val="00CB21FC"/>
    <w:rsid w:val="00CB33A0"/>
    <w:rsid w:val="00CB37A2"/>
    <w:rsid w:val="00CB39A4"/>
    <w:rsid w:val="00CB3EF5"/>
    <w:rsid w:val="00CB44A2"/>
    <w:rsid w:val="00CB4637"/>
    <w:rsid w:val="00CB59EB"/>
    <w:rsid w:val="00CB6210"/>
    <w:rsid w:val="00CB6266"/>
    <w:rsid w:val="00CB656A"/>
    <w:rsid w:val="00CB66A8"/>
    <w:rsid w:val="00CB798D"/>
    <w:rsid w:val="00CC2B94"/>
    <w:rsid w:val="00CC3395"/>
    <w:rsid w:val="00CC344A"/>
    <w:rsid w:val="00CC35BA"/>
    <w:rsid w:val="00CC3849"/>
    <w:rsid w:val="00CC43CB"/>
    <w:rsid w:val="00CC4969"/>
    <w:rsid w:val="00CC51E3"/>
    <w:rsid w:val="00CC6D97"/>
    <w:rsid w:val="00CC7225"/>
    <w:rsid w:val="00CC7DCD"/>
    <w:rsid w:val="00CD06D4"/>
    <w:rsid w:val="00CD127D"/>
    <w:rsid w:val="00CD1F14"/>
    <w:rsid w:val="00CD1F1F"/>
    <w:rsid w:val="00CD2A14"/>
    <w:rsid w:val="00CD33E9"/>
    <w:rsid w:val="00CD4BEF"/>
    <w:rsid w:val="00CD5344"/>
    <w:rsid w:val="00CD590B"/>
    <w:rsid w:val="00CD71DF"/>
    <w:rsid w:val="00CD72F4"/>
    <w:rsid w:val="00CE0149"/>
    <w:rsid w:val="00CE04AE"/>
    <w:rsid w:val="00CE0B80"/>
    <w:rsid w:val="00CE0DC9"/>
    <w:rsid w:val="00CE12E2"/>
    <w:rsid w:val="00CE20D7"/>
    <w:rsid w:val="00CE273F"/>
    <w:rsid w:val="00CE2B64"/>
    <w:rsid w:val="00CE526A"/>
    <w:rsid w:val="00CE532E"/>
    <w:rsid w:val="00CE53DB"/>
    <w:rsid w:val="00CE55C9"/>
    <w:rsid w:val="00CE5DAB"/>
    <w:rsid w:val="00CE5DFC"/>
    <w:rsid w:val="00CE621F"/>
    <w:rsid w:val="00CE64C6"/>
    <w:rsid w:val="00CE77DB"/>
    <w:rsid w:val="00CE78A9"/>
    <w:rsid w:val="00CE794E"/>
    <w:rsid w:val="00CE7F6C"/>
    <w:rsid w:val="00CF0F2C"/>
    <w:rsid w:val="00CF195B"/>
    <w:rsid w:val="00CF1A6C"/>
    <w:rsid w:val="00CF2B21"/>
    <w:rsid w:val="00CF39A4"/>
    <w:rsid w:val="00CF4814"/>
    <w:rsid w:val="00CF4C9F"/>
    <w:rsid w:val="00CF4EA3"/>
    <w:rsid w:val="00CF5CD7"/>
    <w:rsid w:val="00CF5FA7"/>
    <w:rsid w:val="00CF64CF"/>
    <w:rsid w:val="00CF7EF4"/>
    <w:rsid w:val="00D00D50"/>
    <w:rsid w:val="00D00E7D"/>
    <w:rsid w:val="00D01895"/>
    <w:rsid w:val="00D01953"/>
    <w:rsid w:val="00D02212"/>
    <w:rsid w:val="00D026FB"/>
    <w:rsid w:val="00D02982"/>
    <w:rsid w:val="00D04460"/>
    <w:rsid w:val="00D04998"/>
    <w:rsid w:val="00D04AC4"/>
    <w:rsid w:val="00D0542D"/>
    <w:rsid w:val="00D05EA6"/>
    <w:rsid w:val="00D066FF"/>
    <w:rsid w:val="00D067EF"/>
    <w:rsid w:val="00D069BE"/>
    <w:rsid w:val="00D072FC"/>
    <w:rsid w:val="00D07EF2"/>
    <w:rsid w:val="00D10D2D"/>
    <w:rsid w:val="00D1191A"/>
    <w:rsid w:val="00D1234D"/>
    <w:rsid w:val="00D12AAE"/>
    <w:rsid w:val="00D156DA"/>
    <w:rsid w:val="00D15F4A"/>
    <w:rsid w:val="00D167CB"/>
    <w:rsid w:val="00D175BB"/>
    <w:rsid w:val="00D17ADA"/>
    <w:rsid w:val="00D203E2"/>
    <w:rsid w:val="00D20E70"/>
    <w:rsid w:val="00D225BD"/>
    <w:rsid w:val="00D22708"/>
    <w:rsid w:val="00D2353A"/>
    <w:rsid w:val="00D238E9"/>
    <w:rsid w:val="00D23C64"/>
    <w:rsid w:val="00D23CA8"/>
    <w:rsid w:val="00D25226"/>
    <w:rsid w:val="00D25399"/>
    <w:rsid w:val="00D25A64"/>
    <w:rsid w:val="00D25F40"/>
    <w:rsid w:val="00D261F4"/>
    <w:rsid w:val="00D2664A"/>
    <w:rsid w:val="00D304D8"/>
    <w:rsid w:val="00D31B94"/>
    <w:rsid w:val="00D31C9E"/>
    <w:rsid w:val="00D32467"/>
    <w:rsid w:val="00D3253E"/>
    <w:rsid w:val="00D32948"/>
    <w:rsid w:val="00D33664"/>
    <w:rsid w:val="00D347F2"/>
    <w:rsid w:val="00D34F8E"/>
    <w:rsid w:val="00D355F6"/>
    <w:rsid w:val="00D35C81"/>
    <w:rsid w:val="00D372C2"/>
    <w:rsid w:val="00D40337"/>
    <w:rsid w:val="00D403EE"/>
    <w:rsid w:val="00D41D2B"/>
    <w:rsid w:val="00D42206"/>
    <w:rsid w:val="00D425A6"/>
    <w:rsid w:val="00D4273A"/>
    <w:rsid w:val="00D42F50"/>
    <w:rsid w:val="00D43053"/>
    <w:rsid w:val="00D43517"/>
    <w:rsid w:val="00D43866"/>
    <w:rsid w:val="00D43B79"/>
    <w:rsid w:val="00D43B8A"/>
    <w:rsid w:val="00D43F88"/>
    <w:rsid w:val="00D44728"/>
    <w:rsid w:val="00D44C45"/>
    <w:rsid w:val="00D44E79"/>
    <w:rsid w:val="00D45E6D"/>
    <w:rsid w:val="00D4613C"/>
    <w:rsid w:val="00D4672D"/>
    <w:rsid w:val="00D46D98"/>
    <w:rsid w:val="00D46FBA"/>
    <w:rsid w:val="00D5071D"/>
    <w:rsid w:val="00D523D3"/>
    <w:rsid w:val="00D52BE5"/>
    <w:rsid w:val="00D52D43"/>
    <w:rsid w:val="00D52E35"/>
    <w:rsid w:val="00D52F09"/>
    <w:rsid w:val="00D53071"/>
    <w:rsid w:val="00D5358F"/>
    <w:rsid w:val="00D535C0"/>
    <w:rsid w:val="00D54376"/>
    <w:rsid w:val="00D54C5C"/>
    <w:rsid w:val="00D54DF8"/>
    <w:rsid w:val="00D54EC8"/>
    <w:rsid w:val="00D551FE"/>
    <w:rsid w:val="00D56652"/>
    <w:rsid w:val="00D5701C"/>
    <w:rsid w:val="00D57270"/>
    <w:rsid w:val="00D60733"/>
    <w:rsid w:val="00D60A7F"/>
    <w:rsid w:val="00D61776"/>
    <w:rsid w:val="00D61C13"/>
    <w:rsid w:val="00D63668"/>
    <w:rsid w:val="00D6384B"/>
    <w:rsid w:val="00D63AF8"/>
    <w:rsid w:val="00D6448C"/>
    <w:rsid w:val="00D65D19"/>
    <w:rsid w:val="00D66D26"/>
    <w:rsid w:val="00D66FB2"/>
    <w:rsid w:val="00D67BE0"/>
    <w:rsid w:val="00D67DFF"/>
    <w:rsid w:val="00D67F54"/>
    <w:rsid w:val="00D70BF7"/>
    <w:rsid w:val="00D7134B"/>
    <w:rsid w:val="00D718B6"/>
    <w:rsid w:val="00D72B25"/>
    <w:rsid w:val="00D732E3"/>
    <w:rsid w:val="00D73B22"/>
    <w:rsid w:val="00D73C23"/>
    <w:rsid w:val="00D73FB3"/>
    <w:rsid w:val="00D74E20"/>
    <w:rsid w:val="00D75851"/>
    <w:rsid w:val="00D760D5"/>
    <w:rsid w:val="00D7615E"/>
    <w:rsid w:val="00D76ADF"/>
    <w:rsid w:val="00D7727A"/>
    <w:rsid w:val="00D804B8"/>
    <w:rsid w:val="00D81427"/>
    <w:rsid w:val="00D81993"/>
    <w:rsid w:val="00D81A2A"/>
    <w:rsid w:val="00D8201F"/>
    <w:rsid w:val="00D837CC"/>
    <w:rsid w:val="00D83A62"/>
    <w:rsid w:val="00D83E6C"/>
    <w:rsid w:val="00D84185"/>
    <w:rsid w:val="00D84434"/>
    <w:rsid w:val="00D84748"/>
    <w:rsid w:val="00D854AC"/>
    <w:rsid w:val="00D85B40"/>
    <w:rsid w:val="00D86006"/>
    <w:rsid w:val="00D86DCA"/>
    <w:rsid w:val="00D8742B"/>
    <w:rsid w:val="00D87D09"/>
    <w:rsid w:val="00D87F2C"/>
    <w:rsid w:val="00D900BF"/>
    <w:rsid w:val="00D90718"/>
    <w:rsid w:val="00D907E3"/>
    <w:rsid w:val="00D90B37"/>
    <w:rsid w:val="00D90FC0"/>
    <w:rsid w:val="00D9103C"/>
    <w:rsid w:val="00D918E4"/>
    <w:rsid w:val="00D925C6"/>
    <w:rsid w:val="00D92B59"/>
    <w:rsid w:val="00D943F6"/>
    <w:rsid w:val="00D94461"/>
    <w:rsid w:val="00D944E3"/>
    <w:rsid w:val="00D94DC3"/>
    <w:rsid w:val="00D95BA7"/>
    <w:rsid w:val="00D95BF4"/>
    <w:rsid w:val="00D96665"/>
    <w:rsid w:val="00D96BD1"/>
    <w:rsid w:val="00D974E6"/>
    <w:rsid w:val="00D9754B"/>
    <w:rsid w:val="00DA116B"/>
    <w:rsid w:val="00DA12F4"/>
    <w:rsid w:val="00DA141A"/>
    <w:rsid w:val="00DA166B"/>
    <w:rsid w:val="00DA1A13"/>
    <w:rsid w:val="00DA2CBF"/>
    <w:rsid w:val="00DA2EB1"/>
    <w:rsid w:val="00DA337C"/>
    <w:rsid w:val="00DA42EA"/>
    <w:rsid w:val="00DA4631"/>
    <w:rsid w:val="00DA5BBC"/>
    <w:rsid w:val="00DA5FDB"/>
    <w:rsid w:val="00DA5FF3"/>
    <w:rsid w:val="00DA7D1C"/>
    <w:rsid w:val="00DB049A"/>
    <w:rsid w:val="00DB09B6"/>
    <w:rsid w:val="00DB142F"/>
    <w:rsid w:val="00DB290A"/>
    <w:rsid w:val="00DB4393"/>
    <w:rsid w:val="00DB44E5"/>
    <w:rsid w:val="00DB45C1"/>
    <w:rsid w:val="00DB480D"/>
    <w:rsid w:val="00DB4F9D"/>
    <w:rsid w:val="00DB59BC"/>
    <w:rsid w:val="00DB5A15"/>
    <w:rsid w:val="00DB6372"/>
    <w:rsid w:val="00DB69C0"/>
    <w:rsid w:val="00DB74FD"/>
    <w:rsid w:val="00DB7718"/>
    <w:rsid w:val="00DB7DCD"/>
    <w:rsid w:val="00DC00B5"/>
    <w:rsid w:val="00DC0B95"/>
    <w:rsid w:val="00DC15B4"/>
    <w:rsid w:val="00DC1760"/>
    <w:rsid w:val="00DC1AD3"/>
    <w:rsid w:val="00DC2037"/>
    <w:rsid w:val="00DC2C63"/>
    <w:rsid w:val="00DC2D5B"/>
    <w:rsid w:val="00DC34D0"/>
    <w:rsid w:val="00DC34DD"/>
    <w:rsid w:val="00DC4571"/>
    <w:rsid w:val="00DC49E7"/>
    <w:rsid w:val="00DC606C"/>
    <w:rsid w:val="00DC7175"/>
    <w:rsid w:val="00DC75AA"/>
    <w:rsid w:val="00DC79B6"/>
    <w:rsid w:val="00DD1080"/>
    <w:rsid w:val="00DD17FB"/>
    <w:rsid w:val="00DD1889"/>
    <w:rsid w:val="00DD32F0"/>
    <w:rsid w:val="00DD3C83"/>
    <w:rsid w:val="00DD3F57"/>
    <w:rsid w:val="00DD55B1"/>
    <w:rsid w:val="00DD6752"/>
    <w:rsid w:val="00DE0954"/>
    <w:rsid w:val="00DE13CA"/>
    <w:rsid w:val="00DE15DE"/>
    <w:rsid w:val="00DE1BB9"/>
    <w:rsid w:val="00DE1C2D"/>
    <w:rsid w:val="00DE1F89"/>
    <w:rsid w:val="00DE1FA2"/>
    <w:rsid w:val="00DE262F"/>
    <w:rsid w:val="00DE315F"/>
    <w:rsid w:val="00DE3EDF"/>
    <w:rsid w:val="00DE49DD"/>
    <w:rsid w:val="00DE4DE2"/>
    <w:rsid w:val="00DE578B"/>
    <w:rsid w:val="00DE5822"/>
    <w:rsid w:val="00DE593D"/>
    <w:rsid w:val="00DE64C7"/>
    <w:rsid w:val="00DE6A28"/>
    <w:rsid w:val="00DE7115"/>
    <w:rsid w:val="00DE79B8"/>
    <w:rsid w:val="00DF09D8"/>
    <w:rsid w:val="00DF0BAA"/>
    <w:rsid w:val="00DF0FA9"/>
    <w:rsid w:val="00DF120C"/>
    <w:rsid w:val="00DF2F1A"/>
    <w:rsid w:val="00DF37A1"/>
    <w:rsid w:val="00DF4787"/>
    <w:rsid w:val="00DF57D2"/>
    <w:rsid w:val="00DF654A"/>
    <w:rsid w:val="00DF7A8C"/>
    <w:rsid w:val="00E000BD"/>
    <w:rsid w:val="00E01828"/>
    <w:rsid w:val="00E027C4"/>
    <w:rsid w:val="00E038D6"/>
    <w:rsid w:val="00E03B24"/>
    <w:rsid w:val="00E03B3C"/>
    <w:rsid w:val="00E040C9"/>
    <w:rsid w:val="00E050C3"/>
    <w:rsid w:val="00E05125"/>
    <w:rsid w:val="00E05FE2"/>
    <w:rsid w:val="00E063A7"/>
    <w:rsid w:val="00E069B5"/>
    <w:rsid w:val="00E077E1"/>
    <w:rsid w:val="00E10302"/>
    <w:rsid w:val="00E1084E"/>
    <w:rsid w:val="00E10B75"/>
    <w:rsid w:val="00E10D4F"/>
    <w:rsid w:val="00E11435"/>
    <w:rsid w:val="00E11A86"/>
    <w:rsid w:val="00E11E4A"/>
    <w:rsid w:val="00E122DD"/>
    <w:rsid w:val="00E13536"/>
    <w:rsid w:val="00E13A55"/>
    <w:rsid w:val="00E15B9E"/>
    <w:rsid w:val="00E15CA2"/>
    <w:rsid w:val="00E16705"/>
    <w:rsid w:val="00E16C2A"/>
    <w:rsid w:val="00E1750C"/>
    <w:rsid w:val="00E178E7"/>
    <w:rsid w:val="00E202FD"/>
    <w:rsid w:val="00E215EC"/>
    <w:rsid w:val="00E217C5"/>
    <w:rsid w:val="00E22901"/>
    <w:rsid w:val="00E22FC7"/>
    <w:rsid w:val="00E2353F"/>
    <w:rsid w:val="00E24075"/>
    <w:rsid w:val="00E25F0E"/>
    <w:rsid w:val="00E268DD"/>
    <w:rsid w:val="00E27405"/>
    <w:rsid w:val="00E27E98"/>
    <w:rsid w:val="00E27F5D"/>
    <w:rsid w:val="00E30200"/>
    <w:rsid w:val="00E3077E"/>
    <w:rsid w:val="00E31514"/>
    <w:rsid w:val="00E33026"/>
    <w:rsid w:val="00E335F3"/>
    <w:rsid w:val="00E3415B"/>
    <w:rsid w:val="00E3532C"/>
    <w:rsid w:val="00E35584"/>
    <w:rsid w:val="00E35BC0"/>
    <w:rsid w:val="00E35CBC"/>
    <w:rsid w:val="00E36381"/>
    <w:rsid w:val="00E364D3"/>
    <w:rsid w:val="00E370FE"/>
    <w:rsid w:val="00E37741"/>
    <w:rsid w:val="00E377D4"/>
    <w:rsid w:val="00E37CF3"/>
    <w:rsid w:val="00E37E63"/>
    <w:rsid w:val="00E407EC"/>
    <w:rsid w:val="00E408E1"/>
    <w:rsid w:val="00E41D5A"/>
    <w:rsid w:val="00E421BA"/>
    <w:rsid w:val="00E42D35"/>
    <w:rsid w:val="00E43882"/>
    <w:rsid w:val="00E44268"/>
    <w:rsid w:val="00E45417"/>
    <w:rsid w:val="00E472CD"/>
    <w:rsid w:val="00E5025F"/>
    <w:rsid w:val="00E5042B"/>
    <w:rsid w:val="00E5048A"/>
    <w:rsid w:val="00E50977"/>
    <w:rsid w:val="00E50ACF"/>
    <w:rsid w:val="00E524B8"/>
    <w:rsid w:val="00E54250"/>
    <w:rsid w:val="00E54474"/>
    <w:rsid w:val="00E54C8B"/>
    <w:rsid w:val="00E54F55"/>
    <w:rsid w:val="00E554A7"/>
    <w:rsid w:val="00E55CA8"/>
    <w:rsid w:val="00E55CAF"/>
    <w:rsid w:val="00E55CC3"/>
    <w:rsid w:val="00E571DA"/>
    <w:rsid w:val="00E57E24"/>
    <w:rsid w:val="00E57EBA"/>
    <w:rsid w:val="00E60036"/>
    <w:rsid w:val="00E61071"/>
    <w:rsid w:val="00E61407"/>
    <w:rsid w:val="00E616C4"/>
    <w:rsid w:val="00E62D95"/>
    <w:rsid w:val="00E634F6"/>
    <w:rsid w:val="00E63CF8"/>
    <w:rsid w:val="00E63F49"/>
    <w:rsid w:val="00E64E23"/>
    <w:rsid w:val="00E6506C"/>
    <w:rsid w:val="00E65880"/>
    <w:rsid w:val="00E65FC5"/>
    <w:rsid w:val="00E66277"/>
    <w:rsid w:val="00E6653B"/>
    <w:rsid w:val="00E67EFF"/>
    <w:rsid w:val="00E7048F"/>
    <w:rsid w:val="00E7072B"/>
    <w:rsid w:val="00E7081C"/>
    <w:rsid w:val="00E717BC"/>
    <w:rsid w:val="00E7197D"/>
    <w:rsid w:val="00E72138"/>
    <w:rsid w:val="00E72227"/>
    <w:rsid w:val="00E72832"/>
    <w:rsid w:val="00E728D9"/>
    <w:rsid w:val="00E72AD8"/>
    <w:rsid w:val="00E72FF5"/>
    <w:rsid w:val="00E73408"/>
    <w:rsid w:val="00E73CD1"/>
    <w:rsid w:val="00E75C79"/>
    <w:rsid w:val="00E76D6F"/>
    <w:rsid w:val="00E76E03"/>
    <w:rsid w:val="00E77B23"/>
    <w:rsid w:val="00E806CB"/>
    <w:rsid w:val="00E809A7"/>
    <w:rsid w:val="00E80B0E"/>
    <w:rsid w:val="00E81147"/>
    <w:rsid w:val="00E8217C"/>
    <w:rsid w:val="00E82ABB"/>
    <w:rsid w:val="00E83395"/>
    <w:rsid w:val="00E83E35"/>
    <w:rsid w:val="00E83EEA"/>
    <w:rsid w:val="00E844C8"/>
    <w:rsid w:val="00E85EA1"/>
    <w:rsid w:val="00E85FDE"/>
    <w:rsid w:val="00E8608D"/>
    <w:rsid w:val="00E86720"/>
    <w:rsid w:val="00E87317"/>
    <w:rsid w:val="00E91391"/>
    <w:rsid w:val="00E92A0B"/>
    <w:rsid w:val="00E93FA3"/>
    <w:rsid w:val="00E94221"/>
    <w:rsid w:val="00E9449A"/>
    <w:rsid w:val="00E9457E"/>
    <w:rsid w:val="00E9624B"/>
    <w:rsid w:val="00E972E1"/>
    <w:rsid w:val="00E97DFE"/>
    <w:rsid w:val="00EA0118"/>
    <w:rsid w:val="00EA07FA"/>
    <w:rsid w:val="00EA0841"/>
    <w:rsid w:val="00EA0A87"/>
    <w:rsid w:val="00EA0B17"/>
    <w:rsid w:val="00EA14D7"/>
    <w:rsid w:val="00EA17B1"/>
    <w:rsid w:val="00EA1E16"/>
    <w:rsid w:val="00EA1E8D"/>
    <w:rsid w:val="00EA200F"/>
    <w:rsid w:val="00EA2660"/>
    <w:rsid w:val="00EA32E8"/>
    <w:rsid w:val="00EA41DD"/>
    <w:rsid w:val="00EA426B"/>
    <w:rsid w:val="00EA49D8"/>
    <w:rsid w:val="00EA50DD"/>
    <w:rsid w:val="00EA61FD"/>
    <w:rsid w:val="00EB023F"/>
    <w:rsid w:val="00EB07D5"/>
    <w:rsid w:val="00EB0E4B"/>
    <w:rsid w:val="00EB1313"/>
    <w:rsid w:val="00EB14D4"/>
    <w:rsid w:val="00EB1CD7"/>
    <w:rsid w:val="00EB25A0"/>
    <w:rsid w:val="00EB273E"/>
    <w:rsid w:val="00EB3017"/>
    <w:rsid w:val="00EB34C4"/>
    <w:rsid w:val="00EB3F4B"/>
    <w:rsid w:val="00EB4732"/>
    <w:rsid w:val="00EB5FD7"/>
    <w:rsid w:val="00EB6134"/>
    <w:rsid w:val="00EB67CE"/>
    <w:rsid w:val="00EB6E41"/>
    <w:rsid w:val="00EB7C4F"/>
    <w:rsid w:val="00EC0477"/>
    <w:rsid w:val="00EC1185"/>
    <w:rsid w:val="00EC1775"/>
    <w:rsid w:val="00EC1879"/>
    <w:rsid w:val="00EC1E36"/>
    <w:rsid w:val="00EC1E9B"/>
    <w:rsid w:val="00EC2702"/>
    <w:rsid w:val="00EC2767"/>
    <w:rsid w:val="00EC332C"/>
    <w:rsid w:val="00EC3CDA"/>
    <w:rsid w:val="00EC416C"/>
    <w:rsid w:val="00EC4C80"/>
    <w:rsid w:val="00EC535D"/>
    <w:rsid w:val="00EC56A6"/>
    <w:rsid w:val="00EC632F"/>
    <w:rsid w:val="00EC65AE"/>
    <w:rsid w:val="00EC6937"/>
    <w:rsid w:val="00EC75A7"/>
    <w:rsid w:val="00ED11F9"/>
    <w:rsid w:val="00ED15D5"/>
    <w:rsid w:val="00ED180D"/>
    <w:rsid w:val="00ED2987"/>
    <w:rsid w:val="00ED3155"/>
    <w:rsid w:val="00ED3C59"/>
    <w:rsid w:val="00ED4680"/>
    <w:rsid w:val="00ED4888"/>
    <w:rsid w:val="00ED48BF"/>
    <w:rsid w:val="00ED5A3B"/>
    <w:rsid w:val="00ED77B5"/>
    <w:rsid w:val="00ED7B8B"/>
    <w:rsid w:val="00ED7D4D"/>
    <w:rsid w:val="00EE01B4"/>
    <w:rsid w:val="00EE0588"/>
    <w:rsid w:val="00EE0C89"/>
    <w:rsid w:val="00EE164A"/>
    <w:rsid w:val="00EE18AD"/>
    <w:rsid w:val="00EE2776"/>
    <w:rsid w:val="00EE2F03"/>
    <w:rsid w:val="00EE307D"/>
    <w:rsid w:val="00EE3F48"/>
    <w:rsid w:val="00EE5044"/>
    <w:rsid w:val="00EE50DE"/>
    <w:rsid w:val="00EE52E6"/>
    <w:rsid w:val="00EE6BB9"/>
    <w:rsid w:val="00EE73DE"/>
    <w:rsid w:val="00EE7957"/>
    <w:rsid w:val="00EF100F"/>
    <w:rsid w:val="00EF1AD3"/>
    <w:rsid w:val="00EF2EEA"/>
    <w:rsid w:val="00EF2F94"/>
    <w:rsid w:val="00EF3A31"/>
    <w:rsid w:val="00EF3C4E"/>
    <w:rsid w:val="00EF664E"/>
    <w:rsid w:val="00EF68FE"/>
    <w:rsid w:val="00EF6E0B"/>
    <w:rsid w:val="00EF75B7"/>
    <w:rsid w:val="00F002D8"/>
    <w:rsid w:val="00F006FC"/>
    <w:rsid w:val="00F007DE"/>
    <w:rsid w:val="00F008B1"/>
    <w:rsid w:val="00F00BF2"/>
    <w:rsid w:val="00F014A1"/>
    <w:rsid w:val="00F0210C"/>
    <w:rsid w:val="00F034AA"/>
    <w:rsid w:val="00F0412F"/>
    <w:rsid w:val="00F0461A"/>
    <w:rsid w:val="00F0508F"/>
    <w:rsid w:val="00F05127"/>
    <w:rsid w:val="00F06187"/>
    <w:rsid w:val="00F06E3F"/>
    <w:rsid w:val="00F07130"/>
    <w:rsid w:val="00F0728C"/>
    <w:rsid w:val="00F073C0"/>
    <w:rsid w:val="00F079FE"/>
    <w:rsid w:val="00F111D6"/>
    <w:rsid w:val="00F11371"/>
    <w:rsid w:val="00F11762"/>
    <w:rsid w:val="00F122C7"/>
    <w:rsid w:val="00F12AFB"/>
    <w:rsid w:val="00F13947"/>
    <w:rsid w:val="00F13B26"/>
    <w:rsid w:val="00F151D3"/>
    <w:rsid w:val="00F15732"/>
    <w:rsid w:val="00F20D8A"/>
    <w:rsid w:val="00F20EE2"/>
    <w:rsid w:val="00F21E36"/>
    <w:rsid w:val="00F225E0"/>
    <w:rsid w:val="00F233C2"/>
    <w:rsid w:val="00F2382F"/>
    <w:rsid w:val="00F23F76"/>
    <w:rsid w:val="00F253D8"/>
    <w:rsid w:val="00F27B5E"/>
    <w:rsid w:val="00F30BDD"/>
    <w:rsid w:val="00F31423"/>
    <w:rsid w:val="00F31535"/>
    <w:rsid w:val="00F318DE"/>
    <w:rsid w:val="00F31E52"/>
    <w:rsid w:val="00F32173"/>
    <w:rsid w:val="00F336B8"/>
    <w:rsid w:val="00F339F6"/>
    <w:rsid w:val="00F34834"/>
    <w:rsid w:val="00F34CE6"/>
    <w:rsid w:val="00F358CA"/>
    <w:rsid w:val="00F35A4A"/>
    <w:rsid w:val="00F373E5"/>
    <w:rsid w:val="00F40022"/>
    <w:rsid w:val="00F401C8"/>
    <w:rsid w:val="00F40CAE"/>
    <w:rsid w:val="00F41AD7"/>
    <w:rsid w:val="00F41F79"/>
    <w:rsid w:val="00F421FC"/>
    <w:rsid w:val="00F42966"/>
    <w:rsid w:val="00F431F1"/>
    <w:rsid w:val="00F43346"/>
    <w:rsid w:val="00F439F6"/>
    <w:rsid w:val="00F44707"/>
    <w:rsid w:val="00F44B76"/>
    <w:rsid w:val="00F44F43"/>
    <w:rsid w:val="00F45820"/>
    <w:rsid w:val="00F45C17"/>
    <w:rsid w:val="00F463A4"/>
    <w:rsid w:val="00F46D11"/>
    <w:rsid w:val="00F47455"/>
    <w:rsid w:val="00F50DF3"/>
    <w:rsid w:val="00F526BD"/>
    <w:rsid w:val="00F52BBC"/>
    <w:rsid w:val="00F5486E"/>
    <w:rsid w:val="00F548C0"/>
    <w:rsid w:val="00F553B2"/>
    <w:rsid w:val="00F55827"/>
    <w:rsid w:val="00F57C79"/>
    <w:rsid w:val="00F60565"/>
    <w:rsid w:val="00F60BEE"/>
    <w:rsid w:val="00F6169B"/>
    <w:rsid w:val="00F61FC4"/>
    <w:rsid w:val="00F63A4E"/>
    <w:rsid w:val="00F63D51"/>
    <w:rsid w:val="00F6405A"/>
    <w:rsid w:val="00F65E98"/>
    <w:rsid w:val="00F662BE"/>
    <w:rsid w:val="00F666C6"/>
    <w:rsid w:val="00F669C1"/>
    <w:rsid w:val="00F66F4F"/>
    <w:rsid w:val="00F67B38"/>
    <w:rsid w:val="00F72E9F"/>
    <w:rsid w:val="00F72FC5"/>
    <w:rsid w:val="00F73982"/>
    <w:rsid w:val="00F74284"/>
    <w:rsid w:val="00F74E46"/>
    <w:rsid w:val="00F75A81"/>
    <w:rsid w:val="00F76E47"/>
    <w:rsid w:val="00F76EFB"/>
    <w:rsid w:val="00F77070"/>
    <w:rsid w:val="00F77410"/>
    <w:rsid w:val="00F804BC"/>
    <w:rsid w:val="00F80F32"/>
    <w:rsid w:val="00F8115C"/>
    <w:rsid w:val="00F830E4"/>
    <w:rsid w:val="00F833B5"/>
    <w:rsid w:val="00F83563"/>
    <w:rsid w:val="00F83FB0"/>
    <w:rsid w:val="00F85C8C"/>
    <w:rsid w:val="00F863DB"/>
    <w:rsid w:val="00F86F32"/>
    <w:rsid w:val="00F90A3E"/>
    <w:rsid w:val="00F90AE6"/>
    <w:rsid w:val="00F919BB"/>
    <w:rsid w:val="00F91B22"/>
    <w:rsid w:val="00F9269C"/>
    <w:rsid w:val="00F93641"/>
    <w:rsid w:val="00F95CB4"/>
    <w:rsid w:val="00F96B07"/>
    <w:rsid w:val="00F97E5B"/>
    <w:rsid w:val="00FA0C5A"/>
    <w:rsid w:val="00FA1D6C"/>
    <w:rsid w:val="00FA2686"/>
    <w:rsid w:val="00FA27BC"/>
    <w:rsid w:val="00FA30A0"/>
    <w:rsid w:val="00FA36FB"/>
    <w:rsid w:val="00FA3BF0"/>
    <w:rsid w:val="00FA45EC"/>
    <w:rsid w:val="00FA4A7B"/>
    <w:rsid w:val="00FA4B24"/>
    <w:rsid w:val="00FA4BBE"/>
    <w:rsid w:val="00FA5240"/>
    <w:rsid w:val="00FA5AAE"/>
    <w:rsid w:val="00FA5F85"/>
    <w:rsid w:val="00FA6046"/>
    <w:rsid w:val="00FA704B"/>
    <w:rsid w:val="00FA7FC5"/>
    <w:rsid w:val="00FB0678"/>
    <w:rsid w:val="00FB0AEF"/>
    <w:rsid w:val="00FB17D5"/>
    <w:rsid w:val="00FB1C7C"/>
    <w:rsid w:val="00FB45AE"/>
    <w:rsid w:val="00FB5344"/>
    <w:rsid w:val="00FB5958"/>
    <w:rsid w:val="00FB66B1"/>
    <w:rsid w:val="00FB6A0F"/>
    <w:rsid w:val="00FB6D31"/>
    <w:rsid w:val="00FB71DE"/>
    <w:rsid w:val="00FC0654"/>
    <w:rsid w:val="00FC1298"/>
    <w:rsid w:val="00FC1943"/>
    <w:rsid w:val="00FC19A1"/>
    <w:rsid w:val="00FC1B54"/>
    <w:rsid w:val="00FC20AE"/>
    <w:rsid w:val="00FC3350"/>
    <w:rsid w:val="00FC3927"/>
    <w:rsid w:val="00FC3B1E"/>
    <w:rsid w:val="00FC3C8F"/>
    <w:rsid w:val="00FC4207"/>
    <w:rsid w:val="00FC4628"/>
    <w:rsid w:val="00FC4934"/>
    <w:rsid w:val="00FC4A08"/>
    <w:rsid w:val="00FC5975"/>
    <w:rsid w:val="00FC61BB"/>
    <w:rsid w:val="00FC628B"/>
    <w:rsid w:val="00FC67BA"/>
    <w:rsid w:val="00FC69C1"/>
    <w:rsid w:val="00FC75BE"/>
    <w:rsid w:val="00FD0EEA"/>
    <w:rsid w:val="00FD1213"/>
    <w:rsid w:val="00FD124A"/>
    <w:rsid w:val="00FD1354"/>
    <w:rsid w:val="00FD2764"/>
    <w:rsid w:val="00FD305F"/>
    <w:rsid w:val="00FD36E6"/>
    <w:rsid w:val="00FD3838"/>
    <w:rsid w:val="00FD386C"/>
    <w:rsid w:val="00FD39EA"/>
    <w:rsid w:val="00FD3B8A"/>
    <w:rsid w:val="00FD4F89"/>
    <w:rsid w:val="00FD5078"/>
    <w:rsid w:val="00FD56FA"/>
    <w:rsid w:val="00FD5ED1"/>
    <w:rsid w:val="00FD6458"/>
    <w:rsid w:val="00FD6B01"/>
    <w:rsid w:val="00FD7245"/>
    <w:rsid w:val="00FD7D67"/>
    <w:rsid w:val="00FE0AF9"/>
    <w:rsid w:val="00FE1066"/>
    <w:rsid w:val="00FE109F"/>
    <w:rsid w:val="00FE11E9"/>
    <w:rsid w:val="00FE1F85"/>
    <w:rsid w:val="00FE23CF"/>
    <w:rsid w:val="00FE2711"/>
    <w:rsid w:val="00FE3BE7"/>
    <w:rsid w:val="00FE3FC9"/>
    <w:rsid w:val="00FE487E"/>
    <w:rsid w:val="00FE670A"/>
    <w:rsid w:val="00FE6807"/>
    <w:rsid w:val="00FE792C"/>
    <w:rsid w:val="00FE7B42"/>
    <w:rsid w:val="00FE7D1E"/>
    <w:rsid w:val="00FE7F5A"/>
    <w:rsid w:val="00FF0331"/>
    <w:rsid w:val="00FF0E85"/>
    <w:rsid w:val="00FF1130"/>
    <w:rsid w:val="00FF12BE"/>
    <w:rsid w:val="00FF16CB"/>
    <w:rsid w:val="00FF1D72"/>
    <w:rsid w:val="00FF2130"/>
    <w:rsid w:val="00FF2464"/>
    <w:rsid w:val="00FF24E8"/>
    <w:rsid w:val="00FF2982"/>
    <w:rsid w:val="00FF301D"/>
    <w:rsid w:val="00FF312A"/>
    <w:rsid w:val="00FF3652"/>
    <w:rsid w:val="00FF3C10"/>
    <w:rsid w:val="00FF4B51"/>
    <w:rsid w:val="00FF50D5"/>
    <w:rsid w:val="00FF5841"/>
    <w:rsid w:val="00FF664D"/>
    <w:rsid w:val="00FF7399"/>
    <w:rsid w:val="00FF73F6"/>
    <w:rsid w:val="00FF7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4146">
      <o:colormenu v:ext="edit" fillcolor="none" strokecolor="none [194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3F"/>
  </w:style>
  <w:style w:type="paragraph" w:styleId="Heading1">
    <w:name w:val="heading 1"/>
    <w:basedOn w:val="Normal"/>
    <w:next w:val="Normal"/>
    <w:link w:val="Heading1Char"/>
    <w:autoRedefine/>
    <w:uiPriority w:val="9"/>
    <w:qFormat/>
    <w:rsid w:val="005B480E"/>
    <w:pPr>
      <w:keepNext/>
      <w:keepLines/>
      <w:spacing w:before="480" w:after="0" w:line="360" w:lineRule="auto"/>
      <w:jc w:val="center"/>
      <w:outlineLvl w:val="0"/>
    </w:pPr>
    <w:rPr>
      <w:rFonts w:ascii="Cambria" w:eastAsia="Times New Roman" w:hAnsi="Cambria" w:cs="Times New Roman"/>
      <w:b/>
      <w:bCs/>
      <w:color w:val="2A4975" w:themeColor="accent4" w:themeShade="BF"/>
      <w:sz w:val="28"/>
      <w:szCs w:val="28"/>
      <w:shd w:val="clear" w:color="auto" w:fill="FFFFFF"/>
    </w:rPr>
  </w:style>
  <w:style w:type="paragraph" w:styleId="Heading2">
    <w:name w:val="heading 2"/>
    <w:basedOn w:val="Heading1"/>
    <w:next w:val="Normal"/>
    <w:link w:val="Heading2Char"/>
    <w:uiPriority w:val="9"/>
    <w:unhideWhenUsed/>
    <w:qFormat/>
    <w:rsid w:val="0066492B"/>
    <w:pPr>
      <w:outlineLvl w:val="1"/>
    </w:pPr>
    <w:rPr>
      <w:rFonts w:ascii="Cambria Heading" w:hAnsi="Cambria Heading"/>
      <w:sz w:val="26"/>
    </w:rPr>
  </w:style>
  <w:style w:type="paragraph" w:styleId="Heading3">
    <w:name w:val="heading 3"/>
    <w:basedOn w:val="Normal"/>
    <w:next w:val="Normal"/>
    <w:link w:val="Heading3Char"/>
    <w:uiPriority w:val="9"/>
    <w:unhideWhenUsed/>
    <w:qFormat/>
    <w:rsid w:val="003E237D"/>
    <w:pPr>
      <w:keepNext/>
      <w:keepLines/>
      <w:spacing w:before="200" w:after="0"/>
      <w:outlineLvl w:val="2"/>
    </w:pPr>
    <w:rPr>
      <w:rFonts w:asciiTheme="majorHAnsi" w:eastAsiaTheme="majorEastAsia" w:hAnsiTheme="majorHAnsi" w:cstheme="majorBidi"/>
      <w:b/>
      <w:bCs/>
      <w:color w:val="2DA2B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ast">
    <w:name w:val="blast"/>
    <w:basedOn w:val="DefaultParagraphFont"/>
    <w:rsid w:val="00BF7730"/>
  </w:style>
  <w:style w:type="paragraph" w:styleId="NormalWeb">
    <w:name w:val="Normal (Web)"/>
    <w:basedOn w:val="Normal"/>
    <w:uiPriority w:val="99"/>
    <w:unhideWhenUsed/>
    <w:rsid w:val="0071047A"/>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1"/>
    <w:qFormat/>
    <w:rsid w:val="00570CA9"/>
    <w:pPr>
      <w:ind w:left="720"/>
      <w:contextualSpacing/>
    </w:pPr>
  </w:style>
  <w:style w:type="table" w:styleId="TableGrid">
    <w:name w:val="Table Grid"/>
    <w:basedOn w:val="TableNormal"/>
    <w:uiPriority w:val="39"/>
    <w:rsid w:val="00A322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7393D"/>
    <w:rPr>
      <w:b/>
      <w:bCs/>
    </w:rPr>
  </w:style>
  <w:style w:type="character" w:styleId="Hyperlink">
    <w:name w:val="Hyperlink"/>
    <w:basedOn w:val="DefaultParagraphFont"/>
    <w:uiPriority w:val="99"/>
    <w:unhideWhenUsed/>
    <w:rsid w:val="00441567"/>
    <w:rPr>
      <w:color w:val="0000FF"/>
      <w:u w:val="single"/>
    </w:rPr>
  </w:style>
  <w:style w:type="character" w:styleId="Emphasis">
    <w:name w:val="Emphasis"/>
    <w:basedOn w:val="DefaultParagraphFont"/>
    <w:uiPriority w:val="20"/>
    <w:qFormat/>
    <w:rsid w:val="00D44728"/>
    <w:rPr>
      <w:i/>
      <w:iCs/>
    </w:rPr>
  </w:style>
  <w:style w:type="table" w:customStyle="1" w:styleId="GridTable1LightAccent5">
    <w:name w:val="Grid Table 1 Light Accent 5"/>
    <w:basedOn w:val="TableNormal"/>
    <w:uiPriority w:val="46"/>
    <w:rsid w:val="00867D3B"/>
    <w:pPr>
      <w:spacing w:after="0" w:line="240" w:lineRule="auto"/>
    </w:pPr>
    <w:tblPr>
      <w:tblStyleRowBandSize w:val="1"/>
      <w:tblStyleColBandSize w:val="1"/>
      <w:tblInd w:w="0" w:type="dxa"/>
      <w:tblBorders>
        <w:top w:val="single" w:sz="4" w:space="0" w:color="AEB1CF" w:themeColor="accent5" w:themeTint="66"/>
        <w:left w:val="single" w:sz="4" w:space="0" w:color="AEB1CF" w:themeColor="accent5" w:themeTint="66"/>
        <w:bottom w:val="single" w:sz="4" w:space="0" w:color="AEB1CF" w:themeColor="accent5" w:themeTint="66"/>
        <w:right w:val="single" w:sz="4" w:space="0" w:color="AEB1CF" w:themeColor="accent5" w:themeTint="66"/>
        <w:insideH w:val="single" w:sz="4" w:space="0" w:color="AEB1CF" w:themeColor="accent5" w:themeTint="66"/>
        <w:insideV w:val="single" w:sz="4" w:space="0" w:color="AEB1CF" w:themeColor="accent5" w:themeTint="66"/>
      </w:tblBorders>
      <w:tblCellMar>
        <w:top w:w="0" w:type="dxa"/>
        <w:left w:w="108" w:type="dxa"/>
        <w:bottom w:w="0" w:type="dxa"/>
        <w:right w:w="108" w:type="dxa"/>
      </w:tblCellMar>
    </w:tblPr>
    <w:tblStylePr w:type="firstRow">
      <w:rPr>
        <w:b/>
        <w:bCs/>
      </w:rPr>
      <w:tblPr/>
      <w:tcPr>
        <w:tcBorders>
          <w:bottom w:val="single" w:sz="12" w:space="0" w:color="868AB7" w:themeColor="accent5" w:themeTint="99"/>
        </w:tcBorders>
      </w:tcPr>
    </w:tblStylePr>
    <w:tblStylePr w:type="lastRow">
      <w:rPr>
        <w:b/>
        <w:bCs/>
      </w:rPr>
      <w:tblPr/>
      <w:tcPr>
        <w:tcBorders>
          <w:top w:val="double" w:sz="2" w:space="0" w:color="868AB7" w:themeColor="accent5" w:themeTint="99"/>
        </w:tcBorders>
      </w:tcPr>
    </w:tblStylePr>
    <w:tblStylePr w:type="firstCol">
      <w:rPr>
        <w:b/>
        <w:bCs/>
      </w:rPr>
    </w:tblStylePr>
    <w:tblStylePr w:type="lastCol">
      <w:rPr>
        <w:b/>
        <w:bCs/>
      </w:rPr>
    </w:tblStylePr>
  </w:style>
  <w:style w:type="table" w:customStyle="1" w:styleId="GridTable4Accent3">
    <w:name w:val="Grid Table 4 Accent 3"/>
    <w:basedOn w:val="TableNormal"/>
    <w:uiPriority w:val="49"/>
    <w:rsid w:val="00431495"/>
    <w:pPr>
      <w:spacing w:after="0" w:line="240" w:lineRule="auto"/>
    </w:pPr>
    <w:tblPr>
      <w:tblStyleRowBandSize w:val="1"/>
      <w:tblStyleColBandSize w:val="1"/>
      <w:tblInd w:w="0" w:type="dxa"/>
      <w:tblBorders>
        <w:top w:val="single" w:sz="4" w:space="0" w:color="F3A176" w:themeColor="accent3" w:themeTint="99"/>
        <w:left w:val="single" w:sz="4" w:space="0" w:color="F3A176" w:themeColor="accent3" w:themeTint="99"/>
        <w:bottom w:val="single" w:sz="4" w:space="0" w:color="F3A176" w:themeColor="accent3" w:themeTint="99"/>
        <w:right w:val="single" w:sz="4" w:space="0" w:color="F3A176" w:themeColor="accent3" w:themeTint="99"/>
        <w:insideH w:val="single" w:sz="4" w:space="0" w:color="F3A176" w:themeColor="accent3" w:themeTint="99"/>
        <w:insideV w:val="single" w:sz="4" w:space="0" w:color="F3A176"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B641B" w:themeColor="accent3"/>
          <w:left w:val="single" w:sz="4" w:space="0" w:color="EB641B" w:themeColor="accent3"/>
          <w:bottom w:val="single" w:sz="4" w:space="0" w:color="EB641B" w:themeColor="accent3"/>
          <w:right w:val="single" w:sz="4" w:space="0" w:color="EB641B" w:themeColor="accent3"/>
          <w:insideH w:val="nil"/>
          <w:insideV w:val="nil"/>
        </w:tcBorders>
        <w:shd w:val="clear" w:color="auto" w:fill="EB641B" w:themeFill="accent3"/>
      </w:tcPr>
    </w:tblStylePr>
    <w:tblStylePr w:type="lastRow">
      <w:rPr>
        <w:b/>
        <w:bCs/>
      </w:rPr>
      <w:tblPr/>
      <w:tcPr>
        <w:tcBorders>
          <w:top w:val="double" w:sz="4" w:space="0" w:color="EB641B" w:themeColor="accent3"/>
        </w:tcBorders>
      </w:tcPr>
    </w:tblStylePr>
    <w:tblStylePr w:type="firstCol">
      <w:rPr>
        <w:b/>
        <w:bCs/>
      </w:rPr>
    </w:tblStylePr>
    <w:tblStylePr w:type="lastCol">
      <w:rPr>
        <w:b/>
        <w:bCs/>
      </w:rPr>
    </w:tblStylePr>
    <w:tblStylePr w:type="band1Vert">
      <w:tblPr/>
      <w:tcPr>
        <w:shd w:val="clear" w:color="auto" w:fill="FBDFD1" w:themeFill="accent3" w:themeFillTint="33"/>
      </w:tcPr>
    </w:tblStylePr>
    <w:tblStylePr w:type="band1Horz">
      <w:tblPr/>
      <w:tcPr>
        <w:shd w:val="clear" w:color="auto" w:fill="FBDFD1" w:themeFill="accent3" w:themeFillTint="33"/>
      </w:tcPr>
    </w:tblStylePr>
  </w:style>
  <w:style w:type="table" w:customStyle="1" w:styleId="GridTable4Accent1">
    <w:name w:val="Grid Table 4 Accent 1"/>
    <w:basedOn w:val="TableNormal"/>
    <w:uiPriority w:val="49"/>
    <w:rsid w:val="00431495"/>
    <w:pPr>
      <w:spacing w:after="0" w:line="240" w:lineRule="auto"/>
    </w:pPr>
    <w:tblPr>
      <w:tblStyleRowBandSize w:val="1"/>
      <w:tblStyleColBandSize w:val="1"/>
      <w:tblInd w:w="0" w:type="dxa"/>
      <w:tblBorders>
        <w:top w:val="single" w:sz="4" w:space="0" w:color="79CBDF" w:themeColor="accent1" w:themeTint="99"/>
        <w:left w:val="single" w:sz="4" w:space="0" w:color="79CBDF" w:themeColor="accent1" w:themeTint="99"/>
        <w:bottom w:val="single" w:sz="4" w:space="0" w:color="79CBDF" w:themeColor="accent1" w:themeTint="99"/>
        <w:right w:val="single" w:sz="4" w:space="0" w:color="79CBDF" w:themeColor="accent1" w:themeTint="99"/>
        <w:insideH w:val="single" w:sz="4" w:space="0" w:color="79CBDF" w:themeColor="accent1" w:themeTint="99"/>
        <w:insideV w:val="single" w:sz="4" w:space="0" w:color="79CBD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DA2BF" w:themeColor="accent1"/>
          <w:left w:val="single" w:sz="4" w:space="0" w:color="2DA2BF" w:themeColor="accent1"/>
          <w:bottom w:val="single" w:sz="4" w:space="0" w:color="2DA2BF" w:themeColor="accent1"/>
          <w:right w:val="single" w:sz="4" w:space="0" w:color="2DA2BF" w:themeColor="accent1"/>
          <w:insideH w:val="nil"/>
          <w:insideV w:val="nil"/>
        </w:tcBorders>
        <w:shd w:val="clear" w:color="auto" w:fill="2DA2BF" w:themeFill="accent1"/>
      </w:tcPr>
    </w:tblStylePr>
    <w:tblStylePr w:type="lastRow">
      <w:rPr>
        <w:b/>
        <w:bCs/>
      </w:rPr>
      <w:tblPr/>
      <w:tcPr>
        <w:tcBorders>
          <w:top w:val="double" w:sz="4" w:space="0" w:color="2DA2BF" w:themeColor="accent1"/>
        </w:tcBorders>
      </w:tcPr>
    </w:tblStylePr>
    <w:tblStylePr w:type="firstCol">
      <w:rPr>
        <w:b/>
        <w:bCs/>
      </w:rPr>
    </w:tblStylePr>
    <w:tblStylePr w:type="lastCol">
      <w:rPr>
        <w:b/>
        <w:bCs/>
      </w:rPr>
    </w:tblStylePr>
    <w:tblStylePr w:type="band1Vert">
      <w:tblPr/>
      <w:tcPr>
        <w:shd w:val="clear" w:color="auto" w:fill="D2EDF4" w:themeFill="accent1" w:themeFillTint="33"/>
      </w:tcPr>
    </w:tblStylePr>
    <w:tblStylePr w:type="band1Horz">
      <w:tblPr/>
      <w:tcPr>
        <w:shd w:val="clear" w:color="auto" w:fill="D2EDF4" w:themeFill="accent1" w:themeFillTint="33"/>
      </w:tcPr>
    </w:tblStylePr>
  </w:style>
  <w:style w:type="table" w:customStyle="1" w:styleId="GridTable2Accent6">
    <w:name w:val="Grid Table 2 Accent 6"/>
    <w:basedOn w:val="TableNormal"/>
    <w:uiPriority w:val="47"/>
    <w:rsid w:val="00431495"/>
    <w:pPr>
      <w:spacing w:after="0" w:line="240" w:lineRule="auto"/>
    </w:pPr>
    <w:tblPr>
      <w:tblStyleRowBandSize w:val="1"/>
      <w:tblStyleColBandSize w:val="1"/>
      <w:tblInd w:w="0" w:type="dxa"/>
      <w:tblBorders>
        <w:top w:val="single" w:sz="2" w:space="0" w:color="BF7B89" w:themeColor="accent6" w:themeTint="99"/>
        <w:bottom w:val="single" w:sz="2" w:space="0" w:color="BF7B89" w:themeColor="accent6" w:themeTint="99"/>
        <w:insideH w:val="single" w:sz="2" w:space="0" w:color="BF7B89" w:themeColor="accent6" w:themeTint="99"/>
        <w:insideV w:val="single" w:sz="2" w:space="0" w:color="BF7B89" w:themeColor="accent6" w:themeTint="99"/>
      </w:tblBorders>
      <w:tblCellMar>
        <w:top w:w="0" w:type="dxa"/>
        <w:left w:w="108" w:type="dxa"/>
        <w:bottom w:w="0" w:type="dxa"/>
        <w:right w:w="108" w:type="dxa"/>
      </w:tblCellMar>
    </w:tblPr>
    <w:tblStylePr w:type="firstRow">
      <w:rPr>
        <w:b/>
        <w:bCs/>
      </w:rPr>
      <w:tblPr/>
      <w:tcPr>
        <w:tcBorders>
          <w:top w:val="nil"/>
          <w:bottom w:val="single" w:sz="12" w:space="0" w:color="BF7B89" w:themeColor="accent6" w:themeTint="99"/>
          <w:insideH w:val="nil"/>
          <w:insideV w:val="nil"/>
        </w:tcBorders>
        <w:shd w:val="clear" w:color="auto" w:fill="FFFFFF" w:themeFill="background1"/>
      </w:tcPr>
    </w:tblStylePr>
    <w:tblStylePr w:type="lastRow">
      <w:rPr>
        <w:b/>
        <w:bCs/>
      </w:rPr>
      <w:tblPr/>
      <w:tcPr>
        <w:tcBorders>
          <w:top w:val="double" w:sz="2" w:space="0" w:color="BF7B8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3D7" w:themeFill="accent6" w:themeFillTint="33"/>
      </w:tcPr>
    </w:tblStylePr>
    <w:tblStylePr w:type="band1Horz">
      <w:tblPr/>
      <w:tcPr>
        <w:shd w:val="clear" w:color="auto" w:fill="EAD3D7" w:themeFill="accent6" w:themeFillTint="33"/>
      </w:tcPr>
    </w:tblStylePr>
  </w:style>
  <w:style w:type="table" w:customStyle="1" w:styleId="GridTable5DarkAccent2">
    <w:name w:val="Grid Table 5 Dark Accent 2"/>
    <w:basedOn w:val="TableNormal"/>
    <w:uiPriority w:val="50"/>
    <w:rsid w:val="0043149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D1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1F2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1F2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1F2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1F28" w:themeFill="accent2"/>
      </w:tcPr>
    </w:tblStylePr>
    <w:tblStylePr w:type="band1Vert">
      <w:tblPr/>
      <w:tcPr>
        <w:shd w:val="clear" w:color="auto" w:fill="F2A3A7" w:themeFill="accent2" w:themeFillTint="66"/>
      </w:tcPr>
    </w:tblStylePr>
    <w:tblStylePr w:type="band1Horz">
      <w:tblPr/>
      <w:tcPr>
        <w:shd w:val="clear" w:color="auto" w:fill="F2A3A7" w:themeFill="accent2" w:themeFillTint="66"/>
      </w:tcPr>
    </w:tblStylePr>
  </w:style>
  <w:style w:type="table" w:customStyle="1" w:styleId="GridTable5DarkAccent1">
    <w:name w:val="Grid Table 5 Dark Accent 1"/>
    <w:basedOn w:val="TableNormal"/>
    <w:uiPriority w:val="50"/>
    <w:rsid w:val="0043149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2ED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DA2B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DA2B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DA2B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DA2BF" w:themeFill="accent1"/>
      </w:tcPr>
    </w:tblStylePr>
    <w:tblStylePr w:type="band1Vert">
      <w:tblPr/>
      <w:tcPr>
        <w:shd w:val="clear" w:color="auto" w:fill="A6DCEA" w:themeFill="accent1" w:themeFillTint="66"/>
      </w:tcPr>
    </w:tblStylePr>
    <w:tblStylePr w:type="band1Horz">
      <w:tblPr/>
      <w:tcPr>
        <w:shd w:val="clear" w:color="auto" w:fill="A6DCEA" w:themeFill="accent1" w:themeFillTint="66"/>
      </w:tcPr>
    </w:tblStylePr>
  </w:style>
  <w:style w:type="table" w:customStyle="1" w:styleId="GridTable5DarkAccent4">
    <w:name w:val="Grid Table 5 Dark Accent 4"/>
    <w:basedOn w:val="TableNormal"/>
    <w:uiPriority w:val="50"/>
    <w:rsid w:val="009D79C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3D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9639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9639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9639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9639D" w:themeFill="accent4"/>
      </w:tcPr>
    </w:tblStylePr>
    <w:tblStylePr w:type="band1Vert">
      <w:tblPr/>
      <w:tcPr>
        <w:shd w:val="clear" w:color="auto" w:fill="A7BFDF" w:themeFill="accent4" w:themeFillTint="66"/>
      </w:tcPr>
    </w:tblStylePr>
    <w:tblStylePr w:type="band1Horz">
      <w:tblPr/>
      <w:tcPr>
        <w:shd w:val="clear" w:color="auto" w:fill="A7BFDF" w:themeFill="accent4" w:themeFillTint="66"/>
      </w:tcPr>
    </w:tblStylePr>
  </w:style>
  <w:style w:type="table" w:customStyle="1" w:styleId="GridTable2Accent2">
    <w:name w:val="Grid Table 2 Accent 2"/>
    <w:basedOn w:val="TableNormal"/>
    <w:uiPriority w:val="47"/>
    <w:rsid w:val="009D79CD"/>
    <w:pPr>
      <w:spacing w:after="0" w:line="240" w:lineRule="auto"/>
    </w:pPr>
    <w:tblPr>
      <w:tblStyleRowBandSize w:val="1"/>
      <w:tblStyleColBandSize w:val="1"/>
      <w:tblInd w:w="0" w:type="dxa"/>
      <w:tblBorders>
        <w:top w:val="single" w:sz="2" w:space="0" w:color="EB757B" w:themeColor="accent2" w:themeTint="99"/>
        <w:bottom w:val="single" w:sz="2" w:space="0" w:color="EB757B" w:themeColor="accent2" w:themeTint="99"/>
        <w:insideH w:val="single" w:sz="2" w:space="0" w:color="EB757B" w:themeColor="accent2" w:themeTint="99"/>
        <w:insideV w:val="single" w:sz="2" w:space="0" w:color="EB757B" w:themeColor="accent2" w:themeTint="99"/>
      </w:tblBorders>
      <w:tblCellMar>
        <w:top w:w="0" w:type="dxa"/>
        <w:left w:w="108" w:type="dxa"/>
        <w:bottom w:w="0" w:type="dxa"/>
        <w:right w:w="108" w:type="dxa"/>
      </w:tblCellMar>
    </w:tblPr>
    <w:tblStylePr w:type="firstRow">
      <w:rPr>
        <w:b/>
        <w:bCs/>
      </w:rPr>
      <w:tblPr/>
      <w:tcPr>
        <w:tcBorders>
          <w:top w:val="nil"/>
          <w:bottom w:val="single" w:sz="12" w:space="0" w:color="EB757B" w:themeColor="accent2" w:themeTint="99"/>
          <w:insideH w:val="nil"/>
          <w:insideV w:val="nil"/>
        </w:tcBorders>
        <w:shd w:val="clear" w:color="auto" w:fill="FFFFFF" w:themeFill="background1"/>
      </w:tcPr>
    </w:tblStylePr>
    <w:tblStylePr w:type="lastRow">
      <w:rPr>
        <w:b/>
        <w:bCs/>
      </w:rPr>
      <w:tblPr/>
      <w:tcPr>
        <w:tcBorders>
          <w:top w:val="double" w:sz="2" w:space="0" w:color="EB757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1D3" w:themeFill="accent2" w:themeFillTint="33"/>
      </w:tcPr>
    </w:tblStylePr>
    <w:tblStylePr w:type="band1Horz">
      <w:tblPr/>
      <w:tcPr>
        <w:shd w:val="clear" w:color="auto" w:fill="F8D1D3" w:themeFill="accent2" w:themeFillTint="33"/>
      </w:tcPr>
    </w:tblStylePr>
  </w:style>
  <w:style w:type="table" w:customStyle="1" w:styleId="GridTable2Accent1">
    <w:name w:val="Grid Table 2 Accent 1"/>
    <w:basedOn w:val="TableNormal"/>
    <w:uiPriority w:val="47"/>
    <w:rsid w:val="009D79CD"/>
    <w:pPr>
      <w:spacing w:after="0" w:line="240" w:lineRule="auto"/>
    </w:pPr>
    <w:tblPr>
      <w:tblStyleRowBandSize w:val="1"/>
      <w:tblStyleColBandSize w:val="1"/>
      <w:tblInd w:w="0" w:type="dxa"/>
      <w:tblBorders>
        <w:top w:val="single" w:sz="2" w:space="0" w:color="79CBDF" w:themeColor="accent1" w:themeTint="99"/>
        <w:bottom w:val="single" w:sz="2" w:space="0" w:color="79CBDF" w:themeColor="accent1" w:themeTint="99"/>
        <w:insideH w:val="single" w:sz="2" w:space="0" w:color="79CBDF" w:themeColor="accent1" w:themeTint="99"/>
        <w:insideV w:val="single" w:sz="2" w:space="0" w:color="79CBDF" w:themeColor="accent1" w:themeTint="99"/>
      </w:tblBorders>
      <w:tblCellMar>
        <w:top w:w="0" w:type="dxa"/>
        <w:left w:w="108" w:type="dxa"/>
        <w:bottom w:w="0" w:type="dxa"/>
        <w:right w:w="108" w:type="dxa"/>
      </w:tblCellMar>
    </w:tblPr>
    <w:tblStylePr w:type="firstRow">
      <w:rPr>
        <w:b/>
        <w:bCs/>
      </w:rPr>
      <w:tblPr/>
      <w:tcPr>
        <w:tcBorders>
          <w:top w:val="nil"/>
          <w:bottom w:val="single" w:sz="12" w:space="0" w:color="79CBDF" w:themeColor="accent1" w:themeTint="99"/>
          <w:insideH w:val="nil"/>
          <w:insideV w:val="nil"/>
        </w:tcBorders>
        <w:shd w:val="clear" w:color="auto" w:fill="FFFFFF" w:themeFill="background1"/>
      </w:tcPr>
    </w:tblStylePr>
    <w:tblStylePr w:type="lastRow">
      <w:rPr>
        <w:b/>
        <w:bCs/>
      </w:rPr>
      <w:tblPr/>
      <w:tcPr>
        <w:tcBorders>
          <w:top w:val="double" w:sz="2" w:space="0" w:color="79CB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EDF4" w:themeFill="accent1" w:themeFillTint="33"/>
      </w:tcPr>
    </w:tblStylePr>
    <w:tblStylePr w:type="band1Horz">
      <w:tblPr/>
      <w:tcPr>
        <w:shd w:val="clear" w:color="auto" w:fill="D2EDF4" w:themeFill="accent1" w:themeFillTint="33"/>
      </w:tcPr>
    </w:tblStylePr>
  </w:style>
  <w:style w:type="table" w:customStyle="1" w:styleId="GridTable3Accent1">
    <w:name w:val="Grid Table 3 Accent 1"/>
    <w:basedOn w:val="TableNormal"/>
    <w:uiPriority w:val="48"/>
    <w:rsid w:val="009D79CD"/>
    <w:pPr>
      <w:spacing w:after="0" w:line="240" w:lineRule="auto"/>
    </w:pPr>
    <w:tblPr>
      <w:tblStyleRowBandSize w:val="1"/>
      <w:tblStyleColBandSize w:val="1"/>
      <w:tblInd w:w="0" w:type="dxa"/>
      <w:tblBorders>
        <w:top w:val="single" w:sz="4" w:space="0" w:color="79CBDF" w:themeColor="accent1" w:themeTint="99"/>
        <w:left w:val="single" w:sz="4" w:space="0" w:color="79CBDF" w:themeColor="accent1" w:themeTint="99"/>
        <w:bottom w:val="single" w:sz="4" w:space="0" w:color="79CBDF" w:themeColor="accent1" w:themeTint="99"/>
        <w:right w:val="single" w:sz="4" w:space="0" w:color="79CBDF" w:themeColor="accent1" w:themeTint="99"/>
        <w:insideH w:val="single" w:sz="4" w:space="0" w:color="79CBDF" w:themeColor="accent1" w:themeTint="99"/>
        <w:insideV w:val="single" w:sz="4" w:space="0" w:color="79CBD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EDF4" w:themeFill="accent1" w:themeFillTint="33"/>
      </w:tcPr>
    </w:tblStylePr>
    <w:tblStylePr w:type="band1Horz">
      <w:tblPr/>
      <w:tcPr>
        <w:shd w:val="clear" w:color="auto" w:fill="D2EDF4" w:themeFill="accent1" w:themeFillTint="33"/>
      </w:tcPr>
    </w:tblStylePr>
    <w:tblStylePr w:type="neCell">
      <w:tblPr/>
      <w:tcPr>
        <w:tcBorders>
          <w:bottom w:val="single" w:sz="4" w:space="0" w:color="79CBDF" w:themeColor="accent1" w:themeTint="99"/>
        </w:tcBorders>
      </w:tcPr>
    </w:tblStylePr>
    <w:tblStylePr w:type="nwCell">
      <w:tblPr/>
      <w:tcPr>
        <w:tcBorders>
          <w:bottom w:val="single" w:sz="4" w:space="0" w:color="79CBDF" w:themeColor="accent1" w:themeTint="99"/>
        </w:tcBorders>
      </w:tcPr>
    </w:tblStylePr>
    <w:tblStylePr w:type="seCell">
      <w:tblPr/>
      <w:tcPr>
        <w:tcBorders>
          <w:top w:val="single" w:sz="4" w:space="0" w:color="79CBDF" w:themeColor="accent1" w:themeTint="99"/>
        </w:tcBorders>
      </w:tcPr>
    </w:tblStylePr>
    <w:tblStylePr w:type="swCell">
      <w:tblPr/>
      <w:tcPr>
        <w:tcBorders>
          <w:top w:val="single" w:sz="4" w:space="0" w:color="79CBDF" w:themeColor="accent1" w:themeTint="99"/>
        </w:tcBorders>
      </w:tcPr>
    </w:tblStylePr>
  </w:style>
  <w:style w:type="table" w:customStyle="1" w:styleId="GridTable4Accent5">
    <w:name w:val="Grid Table 4 Accent 5"/>
    <w:basedOn w:val="TableNormal"/>
    <w:uiPriority w:val="49"/>
    <w:rsid w:val="009D79CD"/>
    <w:pPr>
      <w:spacing w:after="0" w:line="240" w:lineRule="auto"/>
    </w:pPr>
    <w:tblPr>
      <w:tblStyleRowBandSize w:val="1"/>
      <w:tblStyleColBandSize w:val="1"/>
      <w:tblInd w:w="0" w:type="dxa"/>
      <w:tblBorders>
        <w:top w:val="single" w:sz="4" w:space="0" w:color="868AB7" w:themeColor="accent5" w:themeTint="99"/>
        <w:left w:val="single" w:sz="4" w:space="0" w:color="868AB7" w:themeColor="accent5" w:themeTint="99"/>
        <w:bottom w:val="single" w:sz="4" w:space="0" w:color="868AB7" w:themeColor="accent5" w:themeTint="99"/>
        <w:right w:val="single" w:sz="4" w:space="0" w:color="868AB7" w:themeColor="accent5" w:themeTint="99"/>
        <w:insideH w:val="single" w:sz="4" w:space="0" w:color="868AB7" w:themeColor="accent5" w:themeTint="99"/>
        <w:insideV w:val="single" w:sz="4" w:space="0" w:color="868AB7"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74B78" w:themeColor="accent5"/>
          <w:left w:val="single" w:sz="4" w:space="0" w:color="474B78" w:themeColor="accent5"/>
          <w:bottom w:val="single" w:sz="4" w:space="0" w:color="474B78" w:themeColor="accent5"/>
          <w:right w:val="single" w:sz="4" w:space="0" w:color="474B78" w:themeColor="accent5"/>
          <w:insideH w:val="nil"/>
          <w:insideV w:val="nil"/>
        </w:tcBorders>
        <w:shd w:val="clear" w:color="auto" w:fill="474B78" w:themeFill="accent5"/>
      </w:tcPr>
    </w:tblStylePr>
    <w:tblStylePr w:type="lastRow">
      <w:rPr>
        <w:b/>
        <w:bCs/>
      </w:rPr>
      <w:tblPr/>
      <w:tcPr>
        <w:tcBorders>
          <w:top w:val="double" w:sz="4" w:space="0" w:color="474B78" w:themeColor="accent5"/>
        </w:tcBorders>
      </w:tcPr>
    </w:tblStylePr>
    <w:tblStylePr w:type="firstCol">
      <w:rPr>
        <w:b/>
        <w:bCs/>
      </w:rPr>
    </w:tblStylePr>
    <w:tblStylePr w:type="lastCol">
      <w:rPr>
        <w:b/>
        <w:bCs/>
      </w:rPr>
    </w:tblStylePr>
    <w:tblStylePr w:type="band1Vert">
      <w:tblPr/>
      <w:tcPr>
        <w:shd w:val="clear" w:color="auto" w:fill="D6D7E7" w:themeFill="accent5" w:themeFillTint="33"/>
      </w:tcPr>
    </w:tblStylePr>
    <w:tblStylePr w:type="band1Horz">
      <w:tblPr/>
      <w:tcPr>
        <w:shd w:val="clear" w:color="auto" w:fill="D6D7E7" w:themeFill="accent5" w:themeFillTint="33"/>
      </w:tcPr>
    </w:tblStylePr>
  </w:style>
  <w:style w:type="table" w:customStyle="1" w:styleId="GridTable4Accent6">
    <w:name w:val="Grid Table 4 Accent 6"/>
    <w:basedOn w:val="TableNormal"/>
    <w:uiPriority w:val="49"/>
    <w:rsid w:val="00457BE1"/>
    <w:pPr>
      <w:spacing w:after="0" w:line="240" w:lineRule="auto"/>
    </w:pPr>
    <w:tblPr>
      <w:tblStyleRowBandSize w:val="1"/>
      <w:tblStyleColBandSize w:val="1"/>
      <w:tblInd w:w="0" w:type="dxa"/>
      <w:tblBorders>
        <w:top w:val="single" w:sz="4" w:space="0" w:color="BF7B89" w:themeColor="accent6" w:themeTint="99"/>
        <w:left w:val="single" w:sz="4" w:space="0" w:color="BF7B89" w:themeColor="accent6" w:themeTint="99"/>
        <w:bottom w:val="single" w:sz="4" w:space="0" w:color="BF7B89" w:themeColor="accent6" w:themeTint="99"/>
        <w:right w:val="single" w:sz="4" w:space="0" w:color="BF7B89" w:themeColor="accent6" w:themeTint="99"/>
        <w:insideH w:val="single" w:sz="4" w:space="0" w:color="BF7B89" w:themeColor="accent6" w:themeTint="99"/>
        <w:insideV w:val="single" w:sz="4" w:space="0" w:color="BF7B8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D3C4A" w:themeColor="accent6"/>
          <w:left w:val="single" w:sz="4" w:space="0" w:color="7D3C4A" w:themeColor="accent6"/>
          <w:bottom w:val="single" w:sz="4" w:space="0" w:color="7D3C4A" w:themeColor="accent6"/>
          <w:right w:val="single" w:sz="4" w:space="0" w:color="7D3C4A" w:themeColor="accent6"/>
          <w:insideH w:val="nil"/>
          <w:insideV w:val="nil"/>
        </w:tcBorders>
        <w:shd w:val="clear" w:color="auto" w:fill="7D3C4A" w:themeFill="accent6"/>
      </w:tcPr>
    </w:tblStylePr>
    <w:tblStylePr w:type="lastRow">
      <w:rPr>
        <w:b/>
        <w:bCs/>
      </w:rPr>
      <w:tblPr/>
      <w:tcPr>
        <w:tcBorders>
          <w:top w:val="double" w:sz="4" w:space="0" w:color="7D3C4A" w:themeColor="accent6"/>
        </w:tcBorders>
      </w:tcPr>
    </w:tblStylePr>
    <w:tblStylePr w:type="firstCol">
      <w:rPr>
        <w:b/>
        <w:bCs/>
      </w:rPr>
    </w:tblStylePr>
    <w:tblStylePr w:type="lastCol">
      <w:rPr>
        <w:b/>
        <w:bCs/>
      </w:rPr>
    </w:tblStylePr>
    <w:tblStylePr w:type="band1Vert">
      <w:tblPr/>
      <w:tcPr>
        <w:shd w:val="clear" w:color="auto" w:fill="EAD3D7" w:themeFill="accent6" w:themeFillTint="33"/>
      </w:tcPr>
    </w:tblStylePr>
    <w:tblStylePr w:type="band1Horz">
      <w:tblPr/>
      <w:tcPr>
        <w:shd w:val="clear" w:color="auto" w:fill="EAD3D7" w:themeFill="accent6" w:themeFillTint="33"/>
      </w:tcPr>
    </w:tblStylePr>
  </w:style>
  <w:style w:type="table" w:customStyle="1" w:styleId="GridTable5DarkAccent6">
    <w:name w:val="Grid Table 5 Dark Accent 6"/>
    <w:basedOn w:val="TableNormal"/>
    <w:uiPriority w:val="50"/>
    <w:rsid w:val="00457B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D3D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3C4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3C4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3C4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3C4A" w:themeFill="accent6"/>
      </w:tcPr>
    </w:tblStylePr>
    <w:tblStylePr w:type="band1Vert">
      <w:tblPr/>
      <w:tcPr>
        <w:shd w:val="clear" w:color="auto" w:fill="D4A7B0" w:themeFill="accent6" w:themeFillTint="66"/>
      </w:tcPr>
    </w:tblStylePr>
    <w:tblStylePr w:type="band1Horz">
      <w:tblPr/>
      <w:tcPr>
        <w:shd w:val="clear" w:color="auto" w:fill="D4A7B0" w:themeFill="accent6" w:themeFillTint="66"/>
      </w:tcPr>
    </w:tblStylePr>
  </w:style>
  <w:style w:type="table" w:customStyle="1" w:styleId="ListTable4Accent1">
    <w:name w:val="List Table 4 Accent 1"/>
    <w:basedOn w:val="TableNormal"/>
    <w:uiPriority w:val="49"/>
    <w:rsid w:val="00457BE1"/>
    <w:pPr>
      <w:spacing w:after="0" w:line="240" w:lineRule="auto"/>
    </w:pPr>
    <w:tblPr>
      <w:tblStyleRowBandSize w:val="1"/>
      <w:tblStyleColBandSize w:val="1"/>
      <w:tblInd w:w="0" w:type="dxa"/>
      <w:tblBorders>
        <w:top w:val="single" w:sz="4" w:space="0" w:color="79CBDF" w:themeColor="accent1" w:themeTint="99"/>
        <w:left w:val="single" w:sz="4" w:space="0" w:color="79CBDF" w:themeColor="accent1" w:themeTint="99"/>
        <w:bottom w:val="single" w:sz="4" w:space="0" w:color="79CBDF" w:themeColor="accent1" w:themeTint="99"/>
        <w:right w:val="single" w:sz="4" w:space="0" w:color="79CBDF" w:themeColor="accent1" w:themeTint="99"/>
        <w:insideH w:val="single" w:sz="4" w:space="0" w:color="79CBD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DA2BF" w:themeColor="accent1"/>
          <w:left w:val="single" w:sz="4" w:space="0" w:color="2DA2BF" w:themeColor="accent1"/>
          <w:bottom w:val="single" w:sz="4" w:space="0" w:color="2DA2BF" w:themeColor="accent1"/>
          <w:right w:val="single" w:sz="4" w:space="0" w:color="2DA2BF" w:themeColor="accent1"/>
          <w:insideH w:val="nil"/>
        </w:tcBorders>
        <w:shd w:val="clear" w:color="auto" w:fill="2DA2BF" w:themeFill="accent1"/>
      </w:tcPr>
    </w:tblStylePr>
    <w:tblStylePr w:type="lastRow">
      <w:rPr>
        <w:b/>
        <w:bCs/>
      </w:rPr>
      <w:tblPr/>
      <w:tcPr>
        <w:tcBorders>
          <w:top w:val="double" w:sz="4" w:space="0" w:color="79CBDF" w:themeColor="accent1" w:themeTint="99"/>
        </w:tcBorders>
      </w:tcPr>
    </w:tblStylePr>
    <w:tblStylePr w:type="firstCol">
      <w:rPr>
        <w:b/>
        <w:bCs/>
      </w:rPr>
    </w:tblStylePr>
    <w:tblStylePr w:type="lastCol">
      <w:rPr>
        <w:b/>
        <w:bCs/>
      </w:rPr>
    </w:tblStylePr>
    <w:tblStylePr w:type="band1Vert">
      <w:tblPr/>
      <w:tcPr>
        <w:shd w:val="clear" w:color="auto" w:fill="D2EDF4" w:themeFill="accent1" w:themeFillTint="33"/>
      </w:tcPr>
    </w:tblStylePr>
    <w:tblStylePr w:type="band1Horz">
      <w:tblPr/>
      <w:tcPr>
        <w:shd w:val="clear" w:color="auto" w:fill="D2EDF4" w:themeFill="accent1" w:themeFillTint="33"/>
      </w:tcPr>
    </w:tblStylePr>
  </w:style>
  <w:style w:type="table" w:customStyle="1" w:styleId="GridTable5DarkAccent3">
    <w:name w:val="Grid Table 5 Dark Accent 3"/>
    <w:basedOn w:val="TableNormal"/>
    <w:uiPriority w:val="50"/>
    <w:rsid w:val="00132C8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DF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641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641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641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641B" w:themeFill="accent3"/>
      </w:tcPr>
    </w:tblStylePr>
    <w:tblStylePr w:type="band1Vert">
      <w:tblPr/>
      <w:tcPr>
        <w:shd w:val="clear" w:color="auto" w:fill="F7C0A3" w:themeFill="accent3" w:themeFillTint="66"/>
      </w:tcPr>
    </w:tblStylePr>
    <w:tblStylePr w:type="band1Horz">
      <w:tblPr/>
      <w:tcPr>
        <w:shd w:val="clear" w:color="auto" w:fill="F7C0A3" w:themeFill="accent3" w:themeFillTint="66"/>
      </w:tcPr>
    </w:tblStylePr>
  </w:style>
  <w:style w:type="table" w:customStyle="1" w:styleId="GridTable5DarkAccent5">
    <w:name w:val="Grid Table 5 Dark Accent 5"/>
    <w:basedOn w:val="TableNormal"/>
    <w:uiPriority w:val="50"/>
    <w:rsid w:val="00132C8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6D7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74B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74B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74B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74B78" w:themeFill="accent5"/>
      </w:tcPr>
    </w:tblStylePr>
    <w:tblStylePr w:type="band1Vert">
      <w:tblPr/>
      <w:tcPr>
        <w:shd w:val="clear" w:color="auto" w:fill="AEB1CF" w:themeFill="accent5" w:themeFillTint="66"/>
      </w:tcPr>
    </w:tblStylePr>
    <w:tblStylePr w:type="band1Horz">
      <w:tblPr/>
      <w:tcPr>
        <w:shd w:val="clear" w:color="auto" w:fill="AEB1CF" w:themeFill="accent5" w:themeFillTint="66"/>
      </w:tcPr>
    </w:tblStylePr>
  </w:style>
  <w:style w:type="table" w:customStyle="1" w:styleId="LightGrid-Accent11">
    <w:name w:val="Light Grid - Accent 11"/>
    <w:basedOn w:val="TableNormal"/>
    <w:uiPriority w:val="62"/>
    <w:rsid w:val="00865606"/>
    <w:pPr>
      <w:spacing w:after="0" w:line="240" w:lineRule="auto"/>
    </w:pPr>
    <w:tblPr>
      <w:tblStyleRowBandSize w:val="1"/>
      <w:tblStyleColBandSize w:val="1"/>
      <w:tblInd w:w="0" w:type="dxa"/>
      <w:tblBorders>
        <w:top w:val="single" w:sz="8" w:space="0" w:color="2DA2BF" w:themeColor="accent1"/>
        <w:left w:val="single" w:sz="8" w:space="0" w:color="2DA2BF" w:themeColor="accent1"/>
        <w:bottom w:val="single" w:sz="8" w:space="0" w:color="2DA2BF" w:themeColor="accent1"/>
        <w:right w:val="single" w:sz="8" w:space="0" w:color="2DA2BF" w:themeColor="accent1"/>
        <w:insideH w:val="single" w:sz="8" w:space="0" w:color="2DA2BF" w:themeColor="accent1"/>
        <w:insideV w:val="single" w:sz="8" w:space="0" w:color="2DA2BF"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18" w:space="0" w:color="2DA2BF" w:themeColor="accent1"/>
          <w:right w:val="single" w:sz="8" w:space="0" w:color="2DA2BF" w:themeColor="accent1"/>
          <w:insideH w:val="nil"/>
          <w:insideV w:val="single" w:sz="8" w:space="0" w:color="2DA2B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insideH w:val="nil"/>
          <w:insideV w:val="single" w:sz="8" w:space="0" w:color="2DA2B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shd w:val="clear" w:color="auto" w:fill="C7E9F2" w:themeFill="accent1" w:themeFillTint="3F"/>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shd w:val="clear" w:color="auto" w:fill="C7E9F2" w:themeFill="accent1" w:themeFillTint="3F"/>
      </w:tcPr>
    </w:tblStylePr>
    <w:tblStylePr w:type="band2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tcPr>
    </w:tblStylePr>
  </w:style>
  <w:style w:type="table" w:styleId="ColorfulList-Accent1">
    <w:name w:val="Colorful List Accent 1"/>
    <w:basedOn w:val="TableNormal"/>
    <w:uiPriority w:val="72"/>
    <w:rsid w:val="00E9624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9F6FA" w:themeFill="accent1" w:themeFillTint="19"/>
    </w:tcPr>
    <w:tblStylePr w:type="firstRow">
      <w:rPr>
        <w:b/>
        <w:bCs/>
        <w:color w:val="FFFFFF" w:themeColor="background1"/>
      </w:rPr>
      <w:tblPr/>
      <w:tcPr>
        <w:tcBorders>
          <w:bottom w:val="single" w:sz="12" w:space="0" w:color="FFFFFF" w:themeColor="background1"/>
        </w:tcBorders>
        <w:shd w:val="clear" w:color="auto" w:fill="AE181F" w:themeFill="accent2" w:themeFillShade="CC"/>
      </w:tcPr>
    </w:tblStylePr>
    <w:tblStylePr w:type="lastRow">
      <w:rPr>
        <w:b/>
        <w:bCs/>
        <w:color w:val="AE18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E9F2" w:themeFill="accent1" w:themeFillTint="3F"/>
      </w:tcPr>
    </w:tblStylePr>
    <w:tblStylePr w:type="band1Horz">
      <w:tblPr/>
      <w:tcPr>
        <w:shd w:val="clear" w:color="auto" w:fill="D2EDF4" w:themeFill="accent1" w:themeFillTint="33"/>
      </w:tcPr>
    </w:tblStylePr>
  </w:style>
  <w:style w:type="paragraph" w:styleId="BalloonText">
    <w:name w:val="Balloon Text"/>
    <w:basedOn w:val="Normal"/>
    <w:link w:val="BalloonTextChar"/>
    <w:uiPriority w:val="99"/>
    <w:semiHidden/>
    <w:unhideWhenUsed/>
    <w:rsid w:val="005F1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D60"/>
    <w:rPr>
      <w:rFonts w:ascii="Tahoma" w:hAnsi="Tahoma" w:cs="Tahoma"/>
      <w:sz w:val="16"/>
      <w:szCs w:val="16"/>
    </w:rPr>
  </w:style>
  <w:style w:type="character" w:customStyle="1" w:styleId="Heading1Char">
    <w:name w:val="Heading 1 Char"/>
    <w:basedOn w:val="DefaultParagraphFont"/>
    <w:link w:val="Heading1"/>
    <w:uiPriority w:val="9"/>
    <w:rsid w:val="005B480E"/>
    <w:rPr>
      <w:rFonts w:ascii="Cambria" w:eastAsia="Times New Roman" w:hAnsi="Cambria" w:cs="Times New Roman"/>
      <w:b/>
      <w:bCs/>
      <w:color w:val="2A4975" w:themeColor="accent4" w:themeShade="BF"/>
      <w:sz w:val="28"/>
      <w:szCs w:val="28"/>
    </w:rPr>
  </w:style>
  <w:style w:type="paragraph" w:styleId="Header">
    <w:name w:val="header"/>
    <w:basedOn w:val="Normal"/>
    <w:link w:val="HeaderChar"/>
    <w:uiPriority w:val="99"/>
    <w:semiHidden/>
    <w:unhideWhenUsed/>
    <w:rsid w:val="009462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62F2"/>
  </w:style>
  <w:style w:type="paragraph" w:styleId="Footer">
    <w:name w:val="footer"/>
    <w:basedOn w:val="Normal"/>
    <w:link w:val="FooterChar"/>
    <w:uiPriority w:val="99"/>
    <w:unhideWhenUsed/>
    <w:rsid w:val="00946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2F2"/>
  </w:style>
  <w:style w:type="table" w:styleId="MediumGrid1-Accent1">
    <w:name w:val="Medium Grid 1 Accent 1"/>
    <w:basedOn w:val="TableNormal"/>
    <w:uiPriority w:val="67"/>
    <w:rsid w:val="00146550"/>
    <w:pPr>
      <w:spacing w:after="0" w:line="240" w:lineRule="auto"/>
    </w:pPr>
    <w:tblPr>
      <w:tblStyleRowBandSize w:val="1"/>
      <w:tblStyleColBandSize w:val="1"/>
      <w:tblInd w:w="0" w:type="dxa"/>
      <w:tblBorders>
        <w:top w:val="single" w:sz="8" w:space="0" w:color="58BED7" w:themeColor="accent1" w:themeTint="BF"/>
        <w:left w:val="single" w:sz="8" w:space="0" w:color="58BED7" w:themeColor="accent1" w:themeTint="BF"/>
        <w:bottom w:val="single" w:sz="8" w:space="0" w:color="58BED7" w:themeColor="accent1" w:themeTint="BF"/>
        <w:right w:val="single" w:sz="8" w:space="0" w:color="58BED7" w:themeColor="accent1" w:themeTint="BF"/>
        <w:insideH w:val="single" w:sz="8" w:space="0" w:color="58BED7" w:themeColor="accent1" w:themeTint="BF"/>
        <w:insideV w:val="single" w:sz="8" w:space="0" w:color="58BED7" w:themeColor="accent1" w:themeTint="BF"/>
      </w:tblBorders>
      <w:tblCellMar>
        <w:top w:w="0" w:type="dxa"/>
        <w:left w:w="108" w:type="dxa"/>
        <w:bottom w:w="0" w:type="dxa"/>
        <w:right w:w="108" w:type="dxa"/>
      </w:tblCellMar>
    </w:tblPr>
    <w:tcPr>
      <w:shd w:val="clear" w:color="auto" w:fill="C7E9F2" w:themeFill="accent1" w:themeFillTint="3F"/>
    </w:tcPr>
    <w:tblStylePr w:type="firstRow">
      <w:rPr>
        <w:b/>
        <w:bCs/>
      </w:rPr>
    </w:tblStylePr>
    <w:tblStylePr w:type="lastRow">
      <w:rPr>
        <w:b/>
        <w:bCs/>
      </w:rPr>
      <w:tblPr/>
      <w:tcPr>
        <w:tcBorders>
          <w:top w:val="single" w:sz="18" w:space="0" w:color="58BED7" w:themeColor="accent1" w:themeTint="BF"/>
        </w:tcBorders>
      </w:tcPr>
    </w:tblStylePr>
    <w:tblStylePr w:type="firstCol">
      <w:rPr>
        <w:b/>
        <w:bCs/>
      </w:rPr>
    </w:tblStylePr>
    <w:tblStylePr w:type="lastCol">
      <w:rPr>
        <w:b/>
        <w:bCs/>
      </w:rPr>
    </w:tblStylePr>
    <w:tblStylePr w:type="band1Vert">
      <w:tblPr/>
      <w:tcPr>
        <w:shd w:val="clear" w:color="auto" w:fill="90D4E5" w:themeFill="accent1" w:themeFillTint="7F"/>
      </w:tcPr>
    </w:tblStylePr>
    <w:tblStylePr w:type="band1Horz">
      <w:tblPr/>
      <w:tcPr>
        <w:shd w:val="clear" w:color="auto" w:fill="90D4E5" w:themeFill="accent1" w:themeFillTint="7F"/>
      </w:tcPr>
    </w:tblStylePr>
  </w:style>
  <w:style w:type="table" w:styleId="MediumGrid1-Accent5">
    <w:name w:val="Medium Grid 1 Accent 5"/>
    <w:basedOn w:val="TableNormal"/>
    <w:uiPriority w:val="67"/>
    <w:rsid w:val="00146550"/>
    <w:pPr>
      <w:spacing w:after="0" w:line="240" w:lineRule="auto"/>
    </w:pPr>
    <w:tblPr>
      <w:tblStyleRowBandSize w:val="1"/>
      <w:tblStyleColBandSize w:val="1"/>
      <w:tblInd w:w="0" w:type="dxa"/>
      <w:tblBorders>
        <w:top w:val="single" w:sz="8" w:space="0" w:color="686DA6" w:themeColor="accent5" w:themeTint="BF"/>
        <w:left w:val="single" w:sz="8" w:space="0" w:color="686DA6" w:themeColor="accent5" w:themeTint="BF"/>
        <w:bottom w:val="single" w:sz="8" w:space="0" w:color="686DA6" w:themeColor="accent5" w:themeTint="BF"/>
        <w:right w:val="single" w:sz="8" w:space="0" w:color="686DA6" w:themeColor="accent5" w:themeTint="BF"/>
        <w:insideH w:val="single" w:sz="8" w:space="0" w:color="686DA6" w:themeColor="accent5" w:themeTint="BF"/>
        <w:insideV w:val="single" w:sz="8" w:space="0" w:color="686DA6" w:themeColor="accent5" w:themeTint="BF"/>
      </w:tblBorders>
      <w:tblCellMar>
        <w:top w:w="0" w:type="dxa"/>
        <w:left w:w="108" w:type="dxa"/>
        <w:bottom w:w="0" w:type="dxa"/>
        <w:right w:w="108" w:type="dxa"/>
      </w:tblCellMar>
    </w:tblPr>
    <w:tcPr>
      <w:shd w:val="clear" w:color="auto" w:fill="CDCEE1" w:themeFill="accent5" w:themeFillTint="3F"/>
    </w:tcPr>
    <w:tblStylePr w:type="firstRow">
      <w:rPr>
        <w:b/>
        <w:bCs/>
      </w:rPr>
    </w:tblStylePr>
    <w:tblStylePr w:type="lastRow">
      <w:rPr>
        <w:b/>
        <w:bCs/>
      </w:rPr>
      <w:tblPr/>
      <w:tcPr>
        <w:tcBorders>
          <w:top w:val="single" w:sz="18" w:space="0" w:color="686DA6" w:themeColor="accent5" w:themeTint="BF"/>
        </w:tcBorders>
      </w:tcPr>
    </w:tblStylePr>
    <w:tblStylePr w:type="firstCol">
      <w:rPr>
        <w:b/>
        <w:bCs/>
      </w:rPr>
    </w:tblStylePr>
    <w:tblStylePr w:type="lastCol">
      <w:rPr>
        <w:b/>
        <w:bCs/>
      </w:rPr>
    </w:tblStylePr>
    <w:tblStylePr w:type="band1Vert">
      <w:tblPr/>
      <w:tcPr>
        <w:shd w:val="clear" w:color="auto" w:fill="9B9EC4" w:themeFill="accent5" w:themeFillTint="7F"/>
      </w:tcPr>
    </w:tblStylePr>
    <w:tblStylePr w:type="band1Horz">
      <w:tblPr/>
      <w:tcPr>
        <w:shd w:val="clear" w:color="auto" w:fill="9B9EC4" w:themeFill="accent5" w:themeFillTint="7F"/>
      </w:tcPr>
    </w:tblStylePr>
  </w:style>
  <w:style w:type="table" w:customStyle="1" w:styleId="MediumShading1-Accent11">
    <w:name w:val="Medium Shading 1 - Accent 11"/>
    <w:basedOn w:val="TableNormal"/>
    <w:uiPriority w:val="63"/>
    <w:rsid w:val="00146550"/>
    <w:pPr>
      <w:spacing w:after="0" w:line="240" w:lineRule="auto"/>
    </w:pPr>
    <w:tblPr>
      <w:tblStyleRowBandSize w:val="1"/>
      <w:tblStyleColBandSize w:val="1"/>
      <w:tblInd w:w="0" w:type="dxa"/>
      <w:tblBorders>
        <w:top w:val="single" w:sz="8" w:space="0" w:color="58BED7" w:themeColor="accent1" w:themeTint="BF"/>
        <w:left w:val="single" w:sz="8" w:space="0" w:color="58BED7" w:themeColor="accent1" w:themeTint="BF"/>
        <w:bottom w:val="single" w:sz="8" w:space="0" w:color="58BED7" w:themeColor="accent1" w:themeTint="BF"/>
        <w:right w:val="single" w:sz="8" w:space="0" w:color="58BED7" w:themeColor="accent1" w:themeTint="BF"/>
        <w:insideH w:val="single" w:sz="8" w:space="0" w:color="58BED7"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8BED7" w:themeColor="accent1" w:themeTint="BF"/>
          <w:left w:val="single" w:sz="8" w:space="0" w:color="58BED7" w:themeColor="accent1" w:themeTint="BF"/>
          <w:bottom w:val="single" w:sz="8" w:space="0" w:color="58BED7" w:themeColor="accent1" w:themeTint="BF"/>
          <w:right w:val="single" w:sz="8" w:space="0" w:color="58BED7" w:themeColor="accent1" w:themeTint="BF"/>
          <w:insideH w:val="nil"/>
          <w:insideV w:val="nil"/>
        </w:tcBorders>
        <w:shd w:val="clear" w:color="auto" w:fill="2DA2BF" w:themeFill="accent1"/>
      </w:tcPr>
    </w:tblStylePr>
    <w:tblStylePr w:type="lastRow">
      <w:pPr>
        <w:spacing w:before="0" w:after="0" w:line="240" w:lineRule="auto"/>
      </w:pPr>
      <w:rPr>
        <w:b/>
        <w:bCs/>
      </w:rPr>
      <w:tblPr/>
      <w:tcPr>
        <w:tcBorders>
          <w:top w:val="double" w:sz="6" w:space="0" w:color="58BED7" w:themeColor="accent1" w:themeTint="BF"/>
          <w:left w:val="single" w:sz="8" w:space="0" w:color="58BED7" w:themeColor="accent1" w:themeTint="BF"/>
          <w:bottom w:val="single" w:sz="8" w:space="0" w:color="58BED7" w:themeColor="accent1" w:themeTint="BF"/>
          <w:right w:val="single" w:sz="8" w:space="0" w:color="58BE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E9F2" w:themeFill="accent1" w:themeFillTint="3F"/>
      </w:tcPr>
    </w:tblStylePr>
    <w:tblStylePr w:type="band1Horz">
      <w:tblPr/>
      <w:tcPr>
        <w:tcBorders>
          <w:insideH w:val="nil"/>
          <w:insideV w:val="nil"/>
        </w:tcBorders>
        <w:shd w:val="clear" w:color="auto" w:fill="C7E9F2" w:themeFill="accent1" w:themeFillTint="3F"/>
      </w:tcPr>
    </w:tblStylePr>
    <w:tblStylePr w:type="band2Horz">
      <w:tblPr/>
      <w:tcPr>
        <w:tcBorders>
          <w:insideH w:val="nil"/>
          <w:insideV w:val="nil"/>
        </w:tcBorders>
      </w:tcPr>
    </w:tblStylePr>
  </w:style>
  <w:style w:type="paragraph" w:customStyle="1" w:styleId="Default">
    <w:name w:val="Default"/>
    <w:rsid w:val="00291F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
    <w:name w:val="_"/>
    <w:basedOn w:val="DefaultParagraphFont"/>
    <w:rsid w:val="00697343"/>
  </w:style>
  <w:style w:type="character" w:customStyle="1" w:styleId="ff5">
    <w:name w:val="ff5"/>
    <w:basedOn w:val="DefaultParagraphFont"/>
    <w:rsid w:val="00697343"/>
  </w:style>
  <w:style w:type="character" w:customStyle="1" w:styleId="ls48">
    <w:name w:val="ls48"/>
    <w:basedOn w:val="DefaultParagraphFont"/>
    <w:rsid w:val="00697343"/>
  </w:style>
  <w:style w:type="character" w:customStyle="1" w:styleId="ls3c">
    <w:name w:val="ls3c"/>
    <w:basedOn w:val="DefaultParagraphFont"/>
    <w:rsid w:val="00697343"/>
  </w:style>
  <w:style w:type="character" w:customStyle="1" w:styleId="fsd">
    <w:name w:val="fsd"/>
    <w:basedOn w:val="DefaultParagraphFont"/>
    <w:rsid w:val="00697343"/>
  </w:style>
  <w:style w:type="character" w:customStyle="1" w:styleId="lsd">
    <w:name w:val="lsd"/>
    <w:basedOn w:val="DefaultParagraphFont"/>
    <w:rsid w:val="00697343"/>
  </w:style>
  <w:style w:type="character" w:customStyle="1" w:styleId="ls25">
    <w:name w:val="ls25"/>
    <w:basedOn w:val="DefaultParagraphFont"/>
    <w:rsid w:val="00697343"/>
  </w:style>
  <w:style w:type="paragraph" w:styleId="Bibliography">
    <w:name w:val="Bibliography"/>
    <w:basedOn w:val="Normal"/>
    <w:next w:val="Normal"/>
    <w:uiPriority w:val="37"/>
    <w:unhideWhenUsed/>
    <w:rsid w:val="006E510B"/>
  </w:style>
  <w:style w:type="character" w:customStyle="1" w:styleId="Heading2Char">
    <w:name w:val="Heading 2 Char"/>
    <w:basedOn w:val="DefaultParagraphFont"/>
    <w:link w:val="Heading2"/>
    <w:uiPriority w:val="9"/>
    <w:rsid w:val="0066492B"/>
    <w:rPr>
      <w:rFonts w:ascii="Cambria Heading" w:eastAsiaTheme="majorEastAsia" w:hAnsi="Cambria Heading" w:cstheme="majorBidi"/>
      <w:b/>
      <w:bCs/>
      <w:color w:val="39639D" w:themeColor="accent4"/>
      <w:sz w:val="26"/>
      <w:szCs w:val="28"/>
    </w:rPr>
  </w:style>
  <w:style w:type="paragraph" w:styleId="TOCHeading">
    <w:name w:val="TOC Heading"/>
    <w:basedOn w:val="Heading1"/>
    <w:next w:val="Normal"/>
    <w:uiPriority w:val="39"/>
    <w:unhideWhenUsed/>
    <w:qFormat/>
    <w:rsid w:val="008E3F46"/>
    <w:pPr>
      <w:spacing w:line="276" w:lineRule="auto"/>
      <w:outlineLvl w:val="9"/>
    </w:pPr>
  </w:style>
  <w:style w:type="paragraph" w:styleId="TOC1">
    <w:name w:val="toc 1"/>
    <w:basedOn w:val="Normal"/>
    <w:next w:val="Normal"/>
    <w:autoRedefine/>
    <w:uiPriority w:val="39"/>
    <w:unhideWhenUsed/>
    <w:rsid w:val="006621EC"/>
    <w:pPr>
      <w:tabs>
        <w:tab w:val="right" w:leader="dot" w:pos="9016"/>
      </w:tabs>
      <w:spacing w:after="100"/>
    </w:pPr>
    <w:rPr>
      <w:rFonts w:eastAsia="Times New Roman" w:cs="Times New Roman"/>
      <w:b/>
      <w:noProof/>
      <w:shd w:val="clear" w:color="auto" w:fill="FFFFFF"/>
    </w:rPr>
  </w:style>
  <w:style w:type="paragraph" w:styleId="TOC2">
    <w:name w:val="toc 2"/>
    <w:basedOn w:val="Normal"/>
    <w:next w:val="Normal"/>
    <w:autoRedefine/>
    <w:uiPriority w:val="39"/>
    <w:unhideWhenUsed/>
    <w:rsid w:val="008E3F46"/>
    <w:pPr>
      <w:spacing w:after="100"/>
      <w:ind w:left="220"/>
    </w:pPr>
  </w:style>
  <w:style w:type="paragraph" w:styleId="Caption">
    <w:name w:val="caption"/>
    <w:basedOn w:val="Normal"/>
    <w:next w:val="Normal"/>
    <w:uiPriority w:val="35"/>
    <w:unhideWhenUsed/>
    <w:qFormat/>
    <w:rsid w:val="00865056"/>
    <w:pPr>
      <w:spacing w:after="200" w:line="240" w:lineRule="auto"/>
    </w:pPr>
    <w:rPr>
      <w:b/>
      <w:bCs/>
      <w:color w:val="2DA2BF" w:themeColor="accent1"/>
      <w:sz w:val="18"/>
      <w:szCs w:val="18"/>
    </w:rPr>
  </w:style>
  <w:style w:type="paragraph" w:styleId="TableofFigures">
    <w:name w:val="table of figures"/>
    <w:basedOn w:val="Normal"/>
    <w:next w:val="Normal"/>
    <w:uiPriority w:val="99"/>
    <w:unhideWhenUsed/>
    <w:rsid w:val="002E1A94"/>
    <w:pPr>
      <w:spacing w:after="0"/>
    </w:pPr>
  </w:style>
  <w:style w:type="table" w:styleId="MediumShading1-Accent5">
    <w:name w:val="Medium Shading 1 Accent 5"/>
    <w:basedOn w:val="TableNormal"/>
    <w:uiPriority w:val="63"/>
    <w:rsid w:val="00A0179B"/>
    <w:pPr>
      <w:spacing w:after="0" w:line="240" w:lineRule="auto"/>
    </w:pPr>
    <w:tblPr>
      <w:tblStyleRowBandSize w:val="1"/>
      <w:tblStyleColBandSize w:val="1"/>
      <w:tblInd w:w="0" w:type="dxa"/>
      <w:tblBorders>
        <w:top w:val="single" w:sz="8" w:space="0" w:color="686DA6" w:themeColor="accent5" w:themeTint="BF"/>
        <w:left w:val="single" w:sz="8" w:space="0" w:color="686DA6" w:themeColor="accent5" w:themeTint="BF"/>
        <w:bottom w:val="single" w:sz="8" w:space="0" w:color="686DA6" w:themeColor="accent5" w:themeTint="BF"/>
        <w:right w:val="single" w:sz="8" w:space="0" w:color="686DA6" w:themeColor="accent5" w:themeTint="BF"/>
        <w:insideH w:val="single" w:sz="8" w:space="0" w:color="686DA6"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686DA6" w:themeColor="accent5" w:themeTint="BF"/>
          <w:left w:val="single" w:sz="8" w:space="0" w:color="686DA6" w:themeColor="accent5" w:themeTint="BF"/>
          <w:bottom w:val="single" w:sz="8" w:space="0" w:color="686DA6" w:themeColor="accent5" w:themeTint="BF"/>
          <w:right w:val="single" w:sz="8" w:space="0" w:color="686DA6" w:themeColor="accent5" w:themeTint="BF"/>
          <w:insideH w:val="nil"/>
          <w:insideV w:val="nil"/>
        </w:tcBorders>
        <w:shd w:val="clear" w:color="auto" w:fill="474B78" w:themeFill="accent5"/>
      </w:tcPr>
    </w:tblStylePr>
    <w:tblStylePr w:type="lastRow">
      <w:pPr>
        <w:spacing w:before="0" w:after="0" w:line="240" w:lineRule="auto"/>
      </w:pPr>
      <w:rPr>
        <w:b/>
        <w:bCs/>
      </w:rPr>
      <w:tblPr/>
      <w:tcPr>
        <w:tcBorders>
          <w:top w:val="double" w:sz="6" w:space="0" w:color="686DA6" w:themeColor="accent5" w:themeTint="BF"/>
          <w:left w:val="single" w:sz="8" w:space="0" w:color="686DA6" w:themeColor="accent5" w:themeTint="BF"/>
          <w:bottom w:val="single" w:sz="8" w:space="0" w:color="686DA6" w:themeColor="accent5" w:themeTint="BF"/>
          <w:right w:val="single" w:sz="8" w:space="0" w:color="686DA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CEE1" w:themeFill="accent5" w:themeFillTint="3F"/>
      </w:tcPr>
    </w:tblStylePr>
    <w:tblStylePr w:type="band1Horz">
      <w:tblPr/>
      <w:tcPr>
        <w:tcBorders>
          <w:insideH w:val="nil"/>
          <w:insideV w:val="nil"/>
        </w:tcBorders>
        <w:shd w:val="clear" w:color="auto" w:fill="CDCEE1" w:themeFill="accent5" w:themeFillTint="3F"/>
      </w:tcPr>
    </w:tblStylePr>
    <w:tblStylePr w:type="band2Horz">
      <w:tblPr/>
      <w:tcPr>
        <w:tcBorders>
          <w:insideH w:val="nil"/>
          <w:insideV w:val="nil"/>
        </w:tcBorders>
      </w:tcPr>
    </w:tblStylePr>
  </w:style>
  <w:style w:type="table" w:styleId="ColorfulGrid-Accent5">
    <w:name w:val="Colorful Grid Accent 5"/>
    <w:basedOn w:val="TableNormal"/>
    <w:uiPriority w:val="73"/>
    <w:rsid w:val="00A0179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6D7E7" w:themeFill="accent5" w:themeFillTint="33"/>
    </w:tcPr>
    <w:tblStylePr w:type="firstRow">
      <w:rPr>
        <w:b/>
        <w:bCs/>
      </w:rPr>
      <w:tblPr/>
      <w:tcPr>
        <w:shd w:val="clear" w:color="auto" w:fill="AEB1CF" w:themeFill="accent5" w:themeFillTint="66"/>
      </w:tcPr>
    </w:tblStylePr>
    <w:tblStylePr w:type="lastRow">
      <w:rPr>
        <w:b/>
        <w:bCs/>
        <w:color w:val="000000" w:themeColor="text1"/>
      </w:rPr>
      <w:tblPr/>
      <w:tcPr>
        <w:shd w:val="clear" w:color="auto" w:fill="AEB1CF" w:themeFill="accent5" w:themeFillTint="66"/>
      </w:tcPr>
    </w:tblStylePr>
    <w:tblStylePr w:type="firstCol">
      <w:rPr>
        <w:color w:val="FFFFFF" w:themeColor="background1"/>
      </w:rPr>
      <w:tblPr/>
      <w:tcPr>
        <w:shd w:val="clear" w:color="auto" w:fill="353859" w:themeFill="accent5" w:themeFillShade="BF"/>
      </w:tcPr>
    </w:tblStylePr>
    <w:tblStylePr w:type="lastCol">
      <w:rPr>
        <w:color w:val="FFFFFF" w:themeColor="background1"/>
      </w:rPr>
      <w:tblPr/>
      <w:tcPr>
        <w:shd w:val="clear" w:color="auto" w:fill="353859" w:themeFill="accent5" w:themeFillShade="BF"/>
      </w:tcPr>
    </w:tblStylePr>
    <w:tblStylePr w:type="band1Vert">
      <w:tblPr/>
      <w:tcPr>
        <w:shd w:val="clear" w:color="auto" w:fill="9B9EC4" w:themeFill="accent5" w:themeFillTint="7F"/>
      </w:tcPr>
    </w:tblStylePr>
    <w:tblStylePr w:type="band1Horz">
      <w:tblPr/>
      <w:tcPr>
        <w:shd w:val="clear" w:color="auto" w:fill="9B9EC4" w:themeFill="accent5" w:themeFillTint="7F"/>
      </w:tcPr>
    </w:tblStylePr>
  </w:style>
  <w:style w:type="table" w:styleId="MediumGrid1-Accent4">
    <w:name w:val="Medium Grid 1 Accent 4"/>
    <w:basedOn w:val="TableNormal"/>
    <w:uiPriority w:val="67"/>
    <w:rsid w:val="00D54376"/>
    <w:pPr>
      <w:spacing w:after="0" w:line="240" w:lineRule="auto"/>
    </w:pPr>
    <w:tblPr>
      <w:tblStyleRowBandSize w:val="1"/>
      <w:tblStyleColBandSize w:val="1"/>
      <w:tblInd w:w="0" w:type="dxa"/>
      <w:tblBorders>
        <w:top w:val="single" w:sz="8" w:space="0" w:color="5C87C3" w:themeColor="accent4" w:themeTint="BF"/>
        <w:left w:val="single" w:sz="8" w:space="0" w:color="5C87C3" w:themeColor="accent4" w:themeTint="BF"/>
        <w:bottom w:val="single" w:sz="8" w:space="0" w:color="5C87C3" w:themeColor="accent4" w:themeTint="BF"/>
        <w:right w:val="single" w:sz="8" w:space="0" w:color="5C87C3" w:themeColor="accent4" w:themeTint="BF"/>
        <w:insideH w:val="single" w:sz="8" w:space="0" w:color="5C87C3" w:themeColor="accent4" w:themeTint="BF"/>
        <w:insideV w:val="single" w:sz="8" w:space="0" w:color="5C87C3" w:themeColor="accent4" w:themeTint="BF"/>
      </w:tblBorders>
      <w:tblCellMar>
        <w:top w:w="0" w:type="dxa"/>
        <w:left w:w="108" w:type="dxa"/>
        <w:bottom w:w="0" w:type="dxa"/>
        <w:right w:w="108" w:type="dxa"/>
      </w:tblCellMar>
    </w:tblPr>
    <w:tcPr>
      <w:shd w:val="clear" w:color="auto" w:fill="C9D7EB" w:themeFill="accent4" w:themeFillTint="3F"/>
    </w:tcPr>
    <w:tblStylePr w:type="firstRow">
      <w:rPr>
        <w:b/>
        <w:bCs/>
      </w:rPr>
    </w:tblStylePr>
    <w:tblStylePr w:type="lastRow">
      <w:rPr>
        <w:b/>
        <w:bCs/>
      </w:rPr>
      <w:tblPr/>
      <w:tcPr>
        <w:tcBorders>
          <w:top w:val="single" w:sz="18" w:space="0" w:color="5C87C3" w:themeColor="accent4" w:themeTint="BF"/>
        </w:tcBorders>
      </w:tcPr>
    </w:tblStylePr>
    <w:tblStylePr w:type="firstCol">
      <w:rPr>
        <w:b/>
        <w:bCs/>
      </w:rPr>
    </w:tblStylePr>
    <w:tblStylePr w:type="lastCol">
      <w:rPr>
        <w:b/>
        <w:bCs/>
      </w:rPr>
    </w:tblStylePr>
    <w:tblStylePr w:type="band1Vert">
      <w:tblPr/>
      <w:tcPr>
        <w:shd w:val="clear" w:color="auto" w:fill="92AFD7" w:themeFill="accent4" w:themeFillTint="7F"/>
      </w:tcPr>
    </w:tblStylePr>
    <w:tblStylePr w:type="band1Horz">
      <w:tblPr/>
      <w:tcPr>
        <w:shd w:val="clear" w:color="auto" w:fill="92AFD7" w:themeFill="accent4" w:themeFillTint="7F"/>
      </w:tcPr>
    </w:tblStylePr>
  </w:style>
  <w:style w:type="table" w:customStyle="1" w:styleId="LightShading1">
    <w:name w:val="Light Shading1"/>
    <w:basedOn w:val="TableNormal"/>
    <w:uiPriority w:val="60"/>
    <w:rsid w:val="00D5437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D54376"/>
    <w:pPr>
      <w:spacing w:after="0" w:line="240" w:lineRule="auto"/>
    </w:pPr>
    <w:rPr>
      <w:color w:val="21798E" w:themeColor="accent1" w:themeShade="BF"/>
    </w:rPr>
    <w:tblPr>
      <w:tblStyleRowBandSize w:val="1"/>
      <w:tblStyleColBandSize w:val="1"/>
      <w:tblInd w:w="0" w:type="dxa"/>
      <w:tblBorders>
        <w:top w:val="single" w:sz="8" w:space="0" w:color="2DA2BF" w:themeColor="accent1"/>
        <w:bottom w:val="single" w:sz="8" w:space="0" w:color="2DA2B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table" w:styleId="MediumGrid1-Accent3">
    <w:name w:val="Medium Grid 1 Accent 3"/>
    <w:basedOn w:val="TableNormal"/>
    <w:uiPriority w:val="67"/>
    <w:rsid w:val="00580D1D"/>
    <w:pPr>
      <w:spacing w:after="0" w:line="240" w:lineRule="auto"/>
    </w:pPr>
    <w:tblPr>
      <w:tblStyleRowBandSize w:val="1"/>
      <w:tblStyleColBandSize w:val="1"/>
      <w:tblInd w:w="0" w:type="dxa"/>
      <w:tblBorders>
        <w:top w:val="single" w:sz="8" w:space="0" w:color="F08A54" w:themeColor="accent3" w:themeTint="BF"/>
        <w:left w:val="single" w:sz="8" w:space="0" w:color="F08A54" w:themeColor="accent3" w:themeTint="BF"/>
        <w:bottom w:val="single" w:sz="8" w:space="0" w:color="F08A54" w:themeColor="accent3" w:themeTint="BF"/>
        <w:right w:val="single" w:sz="8" w:space="0" w:color="F08A54" w:themeColor="accent3" w:themeTint="BF"/>
        <w:insideH w:val="single" w:sz="8" w:space="0" w:color="F08A54" w:themeColor="accent3" w:themeTint="BF"/>
        <w:insideV w:val="single" w:sz="8" w:space="0" w:color="F08A54" w:themeColor="accent3" w:themeTint="BF"/>
      </w:tblBorders>
      <w:tblCellMar>
        <w:top w:w="0" w:type="dxa"/>
        <w:left w:w="108" w:type="dxa"/>
        <w:bottom w:w="0" w:type="dxa"/>
        <w:right w:w="108" w:type="dxa"/>
      </w:tblCellMar>
    </w:tblPr>
    <w:tcPr>
      <w:shd w:val="clear" w:color="auto" w:fill="FAD8C6" w:themeFill="accent3" w:themeFillTint="3F"/>
    </w:tcPr>
    <w:tblStylePr w:type="firstRow">
      <w:rPr>
        <w:b/>
        <w:bCs/>
      </w:rPr>
    </w:tblStylePr>
    <w:tblStylePr w:type="lastRow">
      <w:rPr>
        <w:b/>
        <w:bCs/>
      </w:rPr>
      <w:tblPr/>
      <w:tcPr>
        <w:tcBorders>
          <w:top w:val="single" w:sz="18" w:space="0" w:color="F08A54" w:themeColor="accent3" w:themeTint="BF"/>
        </w:tcBorders>
      </w:tcPr>
    </w:tblStylePr>
    <w:tblStylePr w:type="firstCol">
      <w:rPr>
        <w:b/>
        <w:bCs/>
      </w:rPr>
    </w:tblStylePr>
    <w:tblStylePr w:type="lastCol">
      <w:rPr>
        <w:b/>
        <w:bCs/>
      </w:rPr>
    </w:tblStylePr>
    <w:tblStylePr w:type="band1Vert">
      <w:tblPr/>
      <w:tcPr>
        <w:shd w:val="clear" w:color="auto" w:fill="F5B18D" w:themeFill="accent3" w:themeFillTint="7F"/>
      </w:tcPr>
    </w:tblStylePr>
    <w:tblStylePr w:type="band1Horz">
      <w:tblPr/>
      <w:tcPr>
        <w:shd w:val="clear" w:color="auto" w:fill="F5B18D" w:themeFill="accent3" w:themeFillTint="7F"/>
      </w:tcPr>
    </w:tblStylePr>
  </w:style>
  <w:style w:type="table" w:styleId="MediumGrid1-Accent2">
    <w:name w:val="Medium Grid 1 Accent 2"/>
    <w:basedOn w:val="TableNormal"/>
    <w:uiPriority w:val="67"/>
    <w:rsid w:val="00D974E6"/>
    <w:pPr>
      <w:spacing w:after="0" w:line="240" w:lineRule="auto"/>
    </w:pPr>
    <w:tblPr>
      <w:tblStyleRowBandSize w:val="1"/>
      <w:tblStyleColBandSize w:val="1"/>
      <w:tblInd w:w="0" w:type="dxa"/>
      <w:tblBorders>
        <w:top w:val="single" w:sz="8" w:space="0" w:color="E6535A" w:themeColor="accent2" w:themeTint="BF"/>
        <w:left w:val="single" w:sz="8" w:space="0" w:color="E6535A" w:themeColor="accent2" w:themeTint="BF"/>
        <w:bottom w:val="single" w:sz="8" w:space="0" w:color="E6535A" w:themeColor="accent2" w:themeTint="BF"/>
        <w:right w:val="single" w:sz="8" w:space="0" w:color="E6535A" w:themeColor="accent2" w:themeTint="BF"/>
        <w:insideH w:val="single" w:sz="8" w:space="0" w:color="E6535A" w:themeColor="accent2" w:themeTint="BF"/>
        <w:insideV w:val="single" w:sz="8" w:space="0" w:color="E6535A" w:themeColor="accent2" w:themeTint="BF"/>
      </w:tblBorders>
      <w:tblCellMar>
        <w:top w:w="0" w:type="dxa"/>
        <w:left w:w="108" w:type="dxa"/>
        <w:bottom w:w="0" w:type="dxa"/>
        <w:right w:w="108" w:type="dxa"/>
      </w:tblCellMar>
    </w:tblPr>
    <w:tcPr>
      <w:shd w:val="clear" w:color="auto" w:fill="F7C6C8" w:themeFill="accent2" w:themeFillTint="3F"/>
    </w:tcPr>
    <w:tblStylePr w:type="firstRow">
      <w:rPr>
        <w:b/>
        <w:bCs/>
      </w:rPr>
    </w:tblStylePr>
    <w:tblStylePr w:type="lastRow">
      <w:rPr>
        <w:b/>
        <w:bCs/>
      </w:rPr>
      <w:tblPr/>
      <w:tcPr>
        <w:tcBorders>
          <w:top w:val="single" w:sz="18" w:space="0" w:color="E6535A" w:themeColor="accent2" w:themeTint="BF"/>
        </w:tcBorders>
      </w:tcPr>
    </w:tblStylePr>
    <w:tblStylePr w:type="firstCol">
      <w:rPr>
        <w:b/>
        <w:bCs/>
      </w:rPr>
    </w:tblStylePr>
    <w:tblStylePr w:type="lastCol">
      <w:rPr>
        <w:b/>
        <w:bCs/>
      </w:rPr>
    </w:tblStylePr>
    <w:tblStylePr w:type="band1Vert">
      <w:tblPr/>
      <w:tcPr>
        <w:shd w:val="clear" w:color="auto" w:fill="EE8D91" w:themeFill="accent2" w:themeFillTint="7F"/>
      </w:tcPr>
    </w:tblStylePr>
    <w:tblStylePr w:type="band1Horz">
      <w:tblPr/>
      <w:tcPr>
        <w:shd w:val="clear" w:color="auto" w:fill="EE8D91" w:themeFill="accent2" w:themeFillTint="7F"/>
      </w:tcPr>
    </w:tblStylePr>
  </w:style>
  <w:style w:type="table" w:styleId="LightGrid-Accent4">
    <w:name w:val="Light Grid Accent 4"/>
    <w:basedOn w:val="TableNormal"/>
    <w:uiPriority w:val="62"/>
    <w:rsid w:val="0059543D"/>
    <w:pPr>
      <w:spacing w:after="0" w:line="240" w:lineRule="auto"/>
    </w:pPr>
    <w:tblPr>
      <w:tblStyleRowBandSize w:val="1"/>
      <w:tblStyleColBandSize w:val="1"/>
      <w:tblInd w:w="0" w:type="dxa"/>
      <w:tblBorders>
        <w:top w:val="single" w:sz="8" w:space="0" w:color="39639D" w:themeColor="accent4"/>
        <w:left w:val="single" w:sz="8" w:space="0" w:color="39639D" w:themeColor="accent4"/>
        <w:bottom w:val="single" w:sz="8" w:space="0" w:color="39639D" w:themeColor="accent4"/>
        <w:right w:val="single" w:sz="8" w:space="0" w:color="39639D" w:themeColor="accent4"/>
        <w:insideH w:val="single" w:sz="8" w:space="0" w:color="39639D" w:themeColor="accent4"/>
        <w:insideV w:val="single" w:sz="8" w:space="0" w:color="39639D"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39639D" w:themeColor="accent4"/>
          <w:left w:val="single" w:sz="8" w:space="0" w:color="39639D" w:themeColor="accent4"/>
          <w:bottom w:val="single" w:sz="18" w:space="0" w:color="39639D" w:themeColor="accent4"/>
          <w:right w:val="single" w:sz="8" w:space="0" w:color="39639D" w:themeColor="accent4"/>
          <w:insideH w:val="nil"/>
          <w:insideV w:val="single" w:sz="8" w:space="0" w:color="39639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9639D" w:themeColor="accent4"/>
          <w:left w:val="single" w:sz="8" w:space="0" w:color="39639D" w:themeColor="accent4"/>
          <w:bottom w:val="single" w:sz="8" w:space="0" w:color="39639D" w:themeColor="accent4"/>
          <w:right w:val="single" w:sz="8" w:space="0" w:color="39639D" w:themeColor="accent4"/>
          <w:insideH w:val="nil"/>
          <w:insideV w:val="single" w:sz="8" w:space="0" w:color="39639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9639D" w:themeColor="accent4"/>
          <w:left w:val="single" w:sz="8" w:space="0" w:color="39639D" w:themeColor="accent4"/>
          <w:bottom w:val="single" w:sz="8" w:space="0" w:color="39639D" w:themeColor="accent4"/>
          <w:right w:val="single" w:sz="8" w:space="0" w:color="39639D" w:themeColor="accent4"/>
        </w:tcBorders>
      </w:tcPr>
    </w:tblStylePr>
    <w:tblStylePr w:type="band1Vert">
      <w:tblPr/>
      <w:tcPr>
        <w:tcBorders>
          <w:top w:val="single" w:sz="8" w:space="0" w:color="39639D" w:themeColor="accent4"/>
          <w:left w:val="single" w:sz="8" w:space="0" w:color="39639D" w:themeColor="accent4"/>
          <w:bottom w:val="single" w:sz="8" w:space="0" w:color="39639D" w:themeColor="accent4"/>
          <w:right w:val="single" w:sz="8" w:space="0" w:color="39639D" w:themeColor="accent4"/>
        </w:tcBorders>
        <w:shd w:val="clear" w:color="auto" w:fill="C9D7EB" w:themeFill="accent4" w:themeFillTint="3F"/>
      </w:tcPr>
    </w:tblStylePr>
    <w:tblStylePr w:type="band1Horz">
      <w:tblPr/>
      <w:tcPr>
        <w:tcBorders>
          <w:top w:val="single" w:sz="8" w:space="0" w:color="39639D" w:themeColor="accent4"/>
          <w:left w:val="single" w:sz="8" w:space="0" w:color="39639D" w:themeColor="accent4"/>
          <w:bottom w:val="single" w:sz="8" w:space="0" w:color="39639D" w:themeColor="accent4"/>
          <w:right w:val="single" w:sz="8" w:space="0" w:color="39639D" w:themeColor="accent4"/>
          <w:insideV w:val="single" w:sz="8" w:space="0" w:color="39639D" w:themeColor="accent4"/>
        </w:tcBorders>
        <w:shd w:val="clear" w:color="auto" w:fill="C9D7EB" w:themeFill="accent4" w:themeFillTint="3F"/>
      </w:tcPr>
    </w:tblStylePr>
    <w:tblStylePr w:type="band2Horz">
      <w:tblPr/>
      <w:tcPr>
        <w:tcBorders>
          <w:top w:val="single" w:sz="8" w:space="0" w:color="39639D" w:themeColor="accent4"/>
          <w:left w:val="single" w:sz="8" w:space="0" w:color="39639D" w:themeColor="accent4"/>
          <w:bottom w:val="single" w:sz="8" w:space="0" w:color="39639D" w:themeColor="accent4"/>
          <w:right w:val="single" w:sz="8" w:space="0" w:color="39639D" w:themeColor="accent4"/>
          <w:insideV w:val="single" w:sz="8" w:space="0" w:color="39639D" w:themeColor="accent4"/>
        </w:tcBorders>
      </w:tcPr>
    </w:tblStylePr>
  </w:style>
  <w:style w:type="table" w:styleId="MediumGrid3-Accent4">
    <w:name w:val="Medium Grid 3 Accent 4"/>
    <w:basedOn w:val="TableNormal"/>
    <w:uiPriority w:val="69"/>
    <w:rsid w:val="00E215E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9D7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9639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9639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9639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9639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AF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AFD7" w:themeFill="accent4" w:themeFillTint="7F"/>
      </w:tcPr>
    </w:tblStylePr>
  </w:style>
  <w:style w:type="character" w:customStyle="1" w:styleId="Heading3Char">
    <w:name w:val="Heading 3 Char"/>
    <w:basedOn w:val="DefaultParagraphFont"/>
    <w:link w:val="Heading3"/>
    <w:uiPriority w:val="9"/>
    <w:rsid w:val="003E237D"/>
    <w:rPr>
      <w:rFonts w:asciiTheme="majorHAnsi" w:eastAsiaTheme="majorEastAsia" w:hAnsiTheme="majorHAnsi" w:cstheme="majorBidi"/>
      <w:b/>
      <w:bCs/>
      <w:color w:val="2DA2BF" w:themeColor="accent1"/>
    </w:rPr>
  </w:style>
  <w:style w:type="table" w:styleId="MediumList1-Accent2">
    <w:name w:val="Medium List 1 Accent 2"/>
    <w:basedOn w:val="TableNormal"/>
    <w:uiPriority w:val="65"/>
    <w:rsid w:val="0066492B"/>
    <w:pPr>
      <w:spacing w:after="0" w:line="240" w:lineRule="auto"/>
    </w:pPr>
    <w:rPr>
      <w:color w:val="000000" w:themeColor="text1"/>
    </w:rPr>
    <w:tblPr>
      <w:tblStyleRowBandSize w:val="1"/>
      <w:tblStyleColBandSize w:val="1"/>
      <w:tblInd w:w="0" w:type="dxa"/>
      <w:tblBorders>
        <w:top w:val="single" w:sz="8" w:space="0" w:color="DA1F28" w:themeColor="accent2"/>
        <w:bottom w:val="single" w:sz="8" w:space="0" w:color="DA1F28"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DA1F28" w:themeColor="accent2"/>
        </w:tcBorders>
      </w:tcPr>
    </w:tblStylePr>
    <w:tblStylePr w:type="lastRow">
      <w:rPr>
        <w:b/>
        <w:bCs/>
        <w:color w:val="464646" w:themeColor="text2"/>
      </w:rPr>
      <w:tblPr/>
      <w:tcPr>
        <w:tcBorders>
          <w:top w:val="single" w:sz="8" w:space="0" w:color="DA1F28" w:themeColor="accent2"/>
          <w:bottom w:val="single" w:sz="8" w:space="0" w:color="DA1F28" w:themeColor="accent2"/>
        </w:tcBorders>
      </w:tcPr>
    </w:tblStylePr>
    <w:tblStylePr w:type="firstCol">
      <w:rPr>
        <w:b/>
        <w:bCs/>
      </w:rPr>
    </w:tblStylePr>
    <w:tblStylePr w:type="lastCol">
      <w:rPr>
        <w:b/>
        <w:bCs/>
      </w:rPr>
      <w:tblPr/>
      <w:tcPr>
        <w:tcBorders>
          <w:top w:val="single" w:sz="8" w:space="0" w:color="DA1F28" w:themeColor="accent2"/>
          <w:bottom w:val="single" w:sz="8" w:space="0" w:color="DA1F28" w:themeColor="accent2"/>
        </w:tcBorders>
      </w:tcPr>
    </w:tblStylePr>
    <w:tblStylePr w:type="band1Vert">
      <w:tblPr/>
      <w:tcPr>
        <w:shd w:val="clear" w:color="auto" w:fill="F7C6C8" w:themeFill="accent2" w:themeFillTint="3F"/>
      </w:tcPr>
    </w:tblStylePr>
    <w:tblStylePr w:type="band1Horz">
      <w:tblPr/>
      <w:tcPr>
        <w:shd w:val="clear" w:color="auto" w:fill="F7C6C8" w:themeFill="accent2" w:themeFillTint="3F"/>
      </w:tcPr>
    </w:tblStylePr>
  </w:style>
  <w:style w:type="table" w:styleId="MediumList2-Accent2">
    <w:name w:val="Medium List 2 Accent 2"/>
    <w:basedOn w:val="TableNormal"/>
    <w:uiPriority w:val="66"/>
    <w:rsid w:val="0066492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A1F28" w:themeColor="accent2"/>
        <w:left w:val="single" w:sz="8" w:space="0" w:color="DA1F28" w:themeColor="accent2"/>
        <w:bottom w:val="single" w:sz="8" w:space="0" w:color="DA1F28" w:themeColor="accent2"/>
        <w:right w:val="single" w:sz="8" w:space="0" w:color="DA1F28"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DA1F28" w:themeColor="accent2"/>
          <w:right w:val="nil"/>
          <w:insideH w:val="nil"/>
          <w:insideV w:val="nil"/>
        </w:tcBorders>
        <w:shd w:val="clear" w:color="auto" w:fill="FFFFFF" w:themeFill="background1"/>
      </w:tcPr>
    </w:tblStylePr>
    <w:tblStylePr w:type="lastRow">
      <w:tblPr/>
      <w:tcPr>
        <w:tcBorders>
          <w:top w:val="single" w:sz="8" w:space="0" w:color="DA1F2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A1F28" w:themeColor="accent2"/>
          <w:insideH w:val="nil"/>
          <w:insideV w:val="nil"/>
        </w:tcBorders>
        <w:shd w:val="clear" w:color="auto" w:fill="FFFFFF" w:themeFill="background1"/>
      </w:tcPr>
    </w:tblStylePr>
    <w:tblStylePr w:type="lastCol">
      <w:tblPr/>
      <w:tcPr>
        <w:tcBorders>
          <w:top w:val="nil"/>
          <w:left w:val="single" w:sz="8" w:space="0" w:color="DA1F2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6C8" w:themeFill="accent2" w:themeFillTint="3F"/>
      </w:tcPr>
    </w:tblStylePr>
    <w:tblStylePr w:type="band1Horz">
      <w:tblPr/>
      <w:tcPr>
        <w:tcBorders>
          <w:top w:val="nil"/>
          <w:bottom w:val="nil"/>
          <w:insideH w:val="nil"/>
          <w:insideV w:val="nil"/>
        </w:tcBorders>
        <w:shd w:val="clear" w:color="auto" w:fill="F7C6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6492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B641B" w:themeColor="accent3"/>
        <w:left w:val="single" w:sz="8" w:space="0" w:color="EB641B" w:themeColor="accent3"/>
        <w:bottom w:val="single" w:sz="8" w:space="0" w:color="EB641B" w:themeColor="accent3"/>
        <w:right w:val="single" w:sz="8" w:space="0" w:color="EB641B"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EB641B" w:themeColor="accent3"/>
          <w:right w:val="nil"/>
          <w:insideH w:val="nil"/>
          <w:insideV w:val="nil"/>
        </w:tcBorders>
        <w:shd w:val="clear" w:color="auto" w:fill="FFFFFF" w:themeFill="background1"/>
      </w:tcPr>
    </w:tblStylePr>
    <w:tblStylePr w:type="lastRow">
      <w:tblPr/>
      <w:tcPr>
        <w:tcBorders>
          <w:top w:val="single" w:sz="8" w:space="0" w:color="EB641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641B" w:themeColor="accent3"/>
          <w:insideH w:val="nil"/>
          <w:insideV w:val="nil"/>
        </w:tcBorders>
        <w:shd w:val="clear" w:color="auto" w:fill="FFFFFF" w:themeFill="background1"/>
      </w:tcPr>
    </w:tblStylePr>
    <w:tblStylePr w:type="lastCol">
      <w:tblPr/>
      <w:tcPr>
        <w:tcBorders>
          <w:top w:val="nil"/>
          <w:left w:val="single" w:sz="8" w:space="0" w:color="EB641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8C6" w:themeFill="accent3" w:themeFillTint="3F"/>
      </w:tcPr>
    </w:tblStylePr>
    <w:tblStylePr w:type="band1Horz">
      <w:tblPr/>
      <w:tcPr>
        <w:tcBorders>
          <w:top w:val="nil"/>
          <w:bottom w:val="nil"/>
          <w:insideH w:val="nil"/>
          <w:insideV w:val="nil"/>
        </w:tcBorders>
        <w:shd w:val="clear" w:color="auto" w:fill="FAD8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uiPriority w:val="1"/>
    <w:qFormat/>
    <w:rsid w:val="000B6086"/>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0B6086"/>
    <w:rPr>
      <w:rFonts w:ascii="Times New Roman" w:eastAsia="Times New Roman" w:hAnsi="Times New Roman" w:cs="Times New Roman"/>
      <w:sz w:val="23"/>
      <w:szCs w:val="23"/>
    </w:rPr>
  </w:style>
  <w:style w:type="table" w:customStyle="1" w:styleId="LightShading-Accent12">
    <w:name w:val="Light Shading - Accent 12"/>
    <w:basedOn w:val="TableNormal"/>
    <w:uiPriority w:val="60"/>
    <w:rsid w:val="00187ED6"/>
    <w:pPr>
      <w:spacing w:after="0" w:line="240" w:lineRule="auto"/>
    </w:pPr>
    <w:rPr>
      <w:color w:val="21798E" w:themeColor="accent1" w:themeShade="BF"/>
    </w:rPr>
    <w:tblPr>
      <w:tblStyleRowBandSize w:val="1"/>
      <w:tblStyleColBandSize w:val="1"/>
      <w:tblInd w:w="0" w:type="dxa"/>
      <w:tblBorders>
        <w:top w:val="single" w:sz="8" w:space="0" w:color="2DA2BF" w:themeColor="accent1"/>
        <w:bottom w:val="single" w:sz="8" w:space="0" w:color="2DA2B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table" w:styleId="MediumList2-Accent6">
    <w:name w:val="Medium List 2 Accent 6"/>
    <w:basedOn w:val="TableNormal"/>
    <w:uiPriority w:val="66"/>
    <w:rsid w:val="004D4B3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D3C4A" w:themeColor="accent6"/>
        <w:left w:val="single" w:sz="8" w:space="0" w:color="7D3C4A" w:themeColor="accent6"/>
        <w:bottom w:val="single" w:sz="8" w:space="0" w:color="7D3C4A" w:themeColor="accent6"/>
        <w:right w:val="single" w:sz="8" w:space="0" w:color="7D3C4A"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D3C4A" w:themeColor="accent6"/>
          <w:right w:val="nil"/>
          <w:insideH w:val="nil"/>
          <w:insideV w:val="nil"/>
        </w:tcBorders>
        <w:shd w:val="clear" w:color="auto" w:fill="FFFFFF" w:themeFill="background1"/>
      </w:tcPr>
    </w:tblStylePr>
    <w:tblStylePr w:type="lastRow">
      <w:tblPr/>
      <w:tcPr>
        <w:tcBorders>
          <w:top w:val="single" w:sz="8" w:space="0" w:color="7D3C4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3C4A" w:themeColor="accent6"/>
          <w:insideH w:val="nil"/>
          <w:insideV w:val="nil"/>
        </w:tcBorders>
        <w:shd w:val="clear" w:color="auto" w:fill="FFFFFF" w:themeFill="background1"/>
      </w:tcPr>
    </w:tblStylePr>
    <w:tblStylePr w:type="lastCol">
      <w:tblPr/>
      <w:tcPr>
        <w:tcBorders>
          <w:top w:val="nil"/>
          <w:left w:val="single" w:sz="8" w:space="0" w:color="7D3C4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8CE" w:themeFill="accent6" w:themeFillTint="3F"/>
      </w:tcPr>
    </w:tblStylePr>
    <w:tblStylePr w:type="band1Horz">
      <w:tblPr/>
      <w:tcPr>
        <w:tcBorders>
          <w:top w:val="nil"/>
          <w:bottom w:val="nil"/>
          <w:insideH w:val="nil"/>
          <w:insideV w:val="nil"/>
        </w:tcBorders>
        <w:shd w:val="clear" w:color="auto" w:fill="E5C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2">
    <w:name w:val="Medium Grid 2 Accent 2"/>
    <w:basedOn w:val="TableNormal"/>
    <w:uiPriority w:val="68"/>
    <w:rsid w:val="004D4B3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DA1F28" w:themeColor="accent2"/>
        <w:left w:val="single" w:sz="8" w:space="0" w:color="DA1F28" w:themeColor="accent2"/>
        <w:bottom w:val="single" w:sz="8" w:space="0" w:color="DA1F28" w:themeColor="accent2"/>
        <w:right w:val="single" w:sz="8" w:space="0" w:color="DA1F28" w:themeColor="accent2"/>
        <w:insideH w:val="single" w:sz="8" w:space="0" w:color="DA1F28" w:themeColor="accent2"/>
        <w:insideV w:val="single" w:sz="8" w:space="0" w:color="DA1F28" w:themeColor="accent2"/>
      </w:tblBorders>
      <w:tblCellMar>
        <w:top w:w="0" w:type="dxa"/>
        <w:left w:w="108" w:type="dxa"/>
        <w:bottom w:w="0" w:type="dxa"/>
        <w:right w:w="108" w:type="dxa"/>
      </w:tblCellMar>
    </w:tblPr>
    <w:tcPr>
      <w:shd w:val="clear" w:color="auto" w:fill="F7C6C8" w:themeFill="accent2" w:themeFillTint="3F"/>
    </w:tcPr>
    <w:tblStylePr w:type="firstRow">
      <w:rPr>
        <w:b/>
        <w:bCs/>
        <w:color w:val="000000" w:themeColor="text1"/>
      </w:rPr>
      <w:tblPr/>
      <w:tcPr>
        <w:shd w:val="clear" w:color="auto" w:fill="FBE8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1D3" w:themeFill="accent2" w:themeFillTint="33"/>
      </w:tcPr>
    </w:tblStylePr>
    <w:tblStylePr w:type="band1Vert">
      <w:tblPr/>
      <w:tcPr>
        <w:shd w:val="clear" w:color="auto" w:fill="EE8D91" w:themeFill="accent2" w:themeFillTint="7F"/>
      </w:tcPr>
    </w:tblStylePr>
    <w:tblStylePr w:type="band1Horz">
      <w:tblPr/>
      <w:tcPr>
        <w:tcBorders>
          <w:insideH w:val="single" w:sz="6" w:space="0" w:color="DA1F28" w:themeColor="accent2"/>
          <w:insideV w:val="single" w:sz="6" w:space="0" w:color="DA1F28" w:themeColor="accent2"/>
        </w:tcBorders>
        <w:shd w:val="clear" w:color="auto" w:fill="EE8D91" w:themeFill="accent2" w:themeFillTint="7F"/>
      </w:tcPr>
    </w:tblStylePr>
    <w:tblStylePr w:type="nwCell">
      <w:tblPr/>
      <w:tcPr>
        <w:shd w:val="clear" w:color="auto" w:fill="FFFFFF" w:themeFill="background1"/>
      </w:tcPr>
    </w:tblStylePr>
  </w:style>
  <w:style w:type="table" w:styleId="MediumList2-Accent1">
    <w:name w:val="Medium List 2 Accent 1"/>
    <w:basedOn w:val="TableNormal"/>
    <w:uiPriority w:val="66"/>
    <w:rsid w:val="00E9139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2DA2BF" w:themeColor="accent1"/>
        <w:left w:val="single" w:sz="8" w:space="0" w:color="2DA2BF" w:themeColor="accent1"/>
        <w:bottom w:val="single" w:sz="8" w:space="0" w:color="2DA2BF" w:themeColor="accent1"/>
        <w:right w:val="single" w:sz="8" w:space="0" w:color="2DA2BF"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2DA2BF" w:themeColor="accent1"/>
          <w:right w:val="nil"/>
          <w:insideH w:val="nil"/>
          <w:insideV w:val="nil"/>
        </w:tcBorders>
        <w:shd w:val="clear" w:color="auto" w:fill="FFFFFF" w:themeFill="background1"/>
      </w:tcPr>
    </w:tblStylePr>
    <w:tblStylePr w:type="lastRow">
      <w:tblPr/>
      <w:tcPr>
        <w:tcBorders>
          <w:top w:val="single" w:sz="8" w:space="0" w:color="2DA2B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DA2BF" w:themeColor="accent1"/>
          <w:insideH w:val="nil"/>
          <w:insideV w:val="nil"/>
        </w:tcBorders>
        <w:shd w:val="clear" w:color="auto" w:fill="FFFFFF" w:themeFill="background1"/>
      </w:tcPr>
    </w:tblStylePr>
    <w:tblStylePr w:type="lastCol">
      <w:tblPr/>
      <w:tcPr>
        <w:tcBorders>
          <w:top w:val="nil"/>
          <w:left w:val="single" w:sz="8" w:space="0" w:color="2DA2B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top w:val="nil"/>
          <w:bottom w:val="nil"/>
          <w:insideH w:val="nil"/>
          <w:insideV w:val="nil"/>
        </w:tcBorders>
        <w:shd w:val="clear" w:color="auto" w:fill="C7E9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2">
    <w:name w:val="Light Grid Accent 2"/>
    <w:basedOn w:val="TableNormal"/>
    <w:uiPriority w:val="62"/>
    <w:rsid w:val="00E91391"/>
    <w:pPr>
      <w:spacing w:after="0" w:line="240" w:lineRule="auto"/>
    </w:pPr>
    <w:tblPr>
      <w:tblStyleRowBandSize w:val="1"/>
      <w:tblStyleColBandSize w:val="1"/>
      <w:tblInd w:w="0" w:type="dxa"/>
      <w:tblBorders>
        <w:top w:val="single" w:sz="8" w:space="0" w:color="DA1F28" w:themeColor="accent2"/>
        <w:left w:val="single" w:sz="8" w:space="0" w:color="DA1F28" w:themeColor="accent2"/>
        <w:bottom w:val="single" w:sz="8" w:space="0" w:color="DA1F28" w:themeColor="accent2"/>
        <w:right w:val="single" w:sz="8" w:space="0" w:color="DA1F28" w:themeColor="accent2"/>
        <w:insideH w:val="single" w:sz="8" w:space="0" w:color="DA1F28" w:themeColor="accent2"/>
        <w:insideV w:val="single" w:sz="8" w:space="0" w:color="DA1F28"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A1F28" w:themeColor="accent2"/>
          <w:left w:val="single" w:sz="8" w:space="0" w:color="DA1F28" w:themeColor="accent2"/>
          <w:bottom w:val="single" w:sz="18" w:space="0" w:color="DA1F28" w:themeColor="accent2"/>
          <w:right w:val="single" w:sz="8" w:space="0" w:color="DA1F28" w:themeColor="accent2"/>
          <w:insideH w:val="nil"/>
          <w:insideV w:val="single" w:sz="8" w:space="0" w:color="DA1F2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A1F28" w:themeColor="accent2"/>
          <w:left w:val="single" w:sz="8" w:space="0" w:color="DA1F28" w:themeColor="accent2"/>
          <w:bottom w:val="single" w:sz="8" w:space="0" w:color="DA1F28" w:themeColor="accent2"/>
          <w:right w:val="single" w:sz="8" w:space="0" w:color="DA1F28" w:themeColor="accent2"/>
          <w:insideH w:val="nil"/>
          <w:insideV w:val="single" w:sz="8" w:space="0" w:color="DA1F2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A1F28" w:themeColor="accent2"/>
          <w:left w:val="single" w:sz="8" w:space="0" w:color="DA1F28" w:themeColor="accent2"/>
          <w:bottom w:val="single" w:sz="8" w:space="0" w:color="DA1F28" w:themeColor="accent2"/>
          <w:right w:val="single" w:sz="8" w:space="0" w:color="DA1F28" w:themeColor="accent2"/>
        </w:tcBorders>
      </w:tcPr>
    </w:tblStylePr>
    <w:tblStylePr w:type="band1Vert">
      <w:tblPr/>
      <w:tcPr>
        <w:tcBorders>
          <w:top w:val="single" w:sz="8" w:space="0" w:color="DA1F28" w:themeColor="accent2"/>
          <w:left w:val="single" w:sz="8" w:space="0" w:color="DA1F28" w:themeColor="accent2"/>
          <w:bottom w:val="single" w:sz="8" w:space="0" w:color="DA1F28" w:themeColor="accent2"/>
          <w:right w:val="single" w:sz="8" w:space="0" w:color="DA1F28" w:themeColor="accent2"/>
        </w:tcBorders>
        <w:shd w:val="clear" w:color="auto" w:fill="F7C6C8" w:themeFill="accent2" w:themeFillTint="3F"/>
      </w:tcPr>
    </w:tblStylePr>
    <w:tblStylePr w:type="band1Horz">
      <w:tblPr/>
      <w:tcPr>
        <w:tcBorders>
          <w:top w:val="single" w:sz="8" w:space="0" w:color="DA1F28" w:themeColor="accent2"/>
          <w:left w:val="single" w:sz="8" w:space="0" w:color="DA1F28" w:themeColor="accent2"/>
          <w:bottom w:val="single" w:sz="8" w:space="0" w:color="DA1F28" w:themeColor="accent2"/>
          <w:right w:val="single" w:sz="8" w:space="0" w:color="DA1F28" w:themeColor="accent2"/>
          <w:insideV w:val="single" w:sz="8" w:space="0" w:color="DA1F28" w:themeColor="accent2"/>
        </w:tcBorders>
        <w:shd w:val="clear" w:color="auto" w:fill="F7C6C8" w:themeFill="accent2" w:themeFillTint="3F"/>
      </w:tcPr>
    </w:tblStylePr>
    <w:tblStylePr w:type="band2Horz">
      <w:tblPr/>
      <w:tcPr>
        <w:tcBorders>
          <w:top w:val="single" w:sz="8" w:space="0" w:color="DA1F28" w:themeColor="accent2"/>
          <w:left w:val="single" w:sz="8" w:space="0" w:color="DA1F28" w:themeColor="accent2"/>
          <w:bottom w:val="single" w:sz="8" w:space="0" w:color="DA1F28" w:themeColor="accent2"/>
          <w:right w:val="single" w:sz="8" w:space="0" w:color="DA1F28" w:themeColor="accent2"/>
          <w:insideV w:val="single" w:sz="8" w:space="0" w:color="DA1F28" w:themeColor="accent2"/>
        </w:tcBorders>
      </w:tcPr>
    </w:tblStylePr>
  </w:style>
  <w:style w:type="table" w:styleId="MediumList2-Accent4">
    <w:name w:val="Medium List 2 Accent 4"/>
    <w:basedOn w:val="TableNormal"/>
    <w:uiPriority w:val="66"/>
    <w:rsid w:val="00E9139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39639D" w:themeColor="accent4"/>
        <w:left w:val="single" w:sz="8" w:space="0" w:color="39639D" w:themeColor="accent4"/>
        <w:bottom w:val="single" w:sz="8" w:space="0" w:color="39639D" w:themeColor="accent4"/>
        <w:right w:val="single" w:sz="8" w:space="0" w:color="39639D"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39639D" w:themeColor="accent4"/>
          <w:right w:val="nil"/>
          <w:insideH w:val="nil"/>
          <w:insideV w:val="nil"/>
        </w:tcBorders>
        <w:shd w:val="clear" w:color="auto" w:fill="FFFFFF" w:themeFill="background1"/>
      </w:tcPr>
    </w:tblStylePr>
    <w:tblStylePr w:type="lastRow">
      <w:tblPr/>
      <w:tcPr>
        <w:tcBorders>
          <w:top w:val="single" w:sz="8" w:space="0" w:color="39639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9639D" w:themeColor="accent4"/>
          <w:insideH w:val="nil"/>
          <w:insideV w:val="nil"/>
        </w:tcBorders>
        <w:shd w:val="clear" w:color="auto" w:fill="FFFFFF" w:themeFill="background1"/>
      </w:tcPr>
    </w:tblStylePr>
    <w:tblStylePr w:type="lastCol">
      <w:tblPr/>
      <w:tcPr>
        <w:tcBorders>
          <w:top w:val="nil"/>
          <w:left w:val="single" w:sz="8" w:space="0" w:color="39639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7EB" w:themeFill="accent4" w:themeFillTint="3F"/>
      </w:tcPr>
    </w:tblStylePr>
    <w:tblStylePr w:type="band1Horz">
      <w:tblPr/>
      <w:tcPr>
        <w:tcBorders>
          <w:top w:val="nil"/>
          <w:bottom w:val="nil"/>
          <w:insideH w:val="nil"/>
          <w:insideV w:val="nil"/>
        </w:tcBorders>
        <w:shd w:val="clear" w:color="auto" w:fill="C9D7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5">
    <w:name w:val="Light Grid Accent 5"/>
    <w:basedOn w:val="TableNormal"/>
    <w:uiPriority w:val="62"/>
    <w:rsid w:val="00E91391"/>
    <w:pPr>
      <w:spacing w:after="0" w:line="240" w:lineRule="auto"/>
    </w:pPr>
    <w:tblPr>
      <w:tblStyleRowBandSize w:val="1"/>
      <w:tblStyleColBandSize w:val="1"/>
      <w:tblInd w:w="0" w:type="dxa"/>
      <w:tblBorders>
        <w:top w:val="single" w:sz="8" w:space="0" w:color="474B78" w:themeColor="accent5"/>
        <w:left w:val="single" w:sz="8" w:space="0" w:color="474B78" w:themeColor="accent5"/>
        <w:bottom w:val="single" w:sz="8" w:space="0" w:color="474B78" w:themeColor="accent5"/>
        <w:right w:val="single" w:sz="8" w:space="0" w:color="474B78" w:themeColor="accent5"/>
        <w:insideH w:val="single" w:sz="8" w:space="0" w:color="474B78" w:themeColor="accent5"/>
        <w:insideV w:val="single" w:sz="8" w:space="0" w:color="474B78"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74B78" w:themeColor="accent5"/>
          <w:left w:val="single" w:sz="8" w:space="0" w:color="474B78" w:themeColor="accent5"/>
          <w:bottom w:val="single" w:sz="18" w:space="0" w:color="474B78" w:themeColor="accent5"/>
          <w:right w:val="single" w:sz="8" w:space="0" w:color="474B78" w:themeColor="accent5"/>
          <w:insideH w:val="nil"/>
          <w:insideV w:val="single" w:sz="8" w:space="0" w:color="474B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74B78" w:themeColor="accent5"/>
          <w:left w:val="single" w:sz="8" w:space="0" w:color="474B78" w:themeColor="accent5"/>
          <w:bottom w:val="single" w:sz="8" w:space="0" w:color="474B78" w:themeColor="accent5"/>
          <w:right w:val="single" w:sz="8" w:space="0" w:color="474B78" w:themeColor="accent5"/>
          <w:insideH w:val="nil"/>
          <w:insideV w:val="single" w:sz="8" w:space="0" w:color="474B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74B78" w:themeColor="accent5"/>
          <w:left w:val="single" w:sz="8" w:space="0" w:color="474B78" w:themeColor="accent5"/>
          <w:bottom w:val="single" w:sz="8" w:space="0" w:color="474B78" w:themeColor="accent5"/>
          <w:right w:val="single" w:sz="8" w:space="0" w:color="474B78" w:themeColor="accent5"/>
        </w:tcBorders>
      </w:tcPr>
    </w:tblStylePr>
    <w:tblStylePr w:type="band1Vert">
      <w:tblPr/>
      <w:tcPr>
        <w:tcBorders>
          <w:top w:val="single" w:sz="8" w:space="0" w:color="474B78" w:themeColor="accent5"/>
          <w:left w:val="single" w:sz="8" w:space="0" w:color="474B78" w:themeColor="accent5"/>
          <w:bottom w:val="single" w:sz="8" w:space="0" w:color="474B78" w:themeColor="accent5"/>
          <w:right w:val="single" w:sz="8" w:space="0" w:color="474B78" w:themeColor="accent5"/>
        </w:tcBorders>
        <w:shd w:val="clear" w:color="auto" w:fill="CDCEE1" w:themeFill="accent5" w:themeFillTint="3F"/>
      </w:tcPr>
    </w:tblStylePr>
    <w:tblStylePr w:type="band1Horz">
      <w:tblPr/>
      <w:tcPr>
        <w:tcBorders>
          <w:top w:val="single" w:sz="8" w:space="0" w:color="474B78" w:themeColor="accent5"/>
          <w:left w:val="single" w:sz="8" w:space="0" w:color="474B78" w:themeColor="accent5"/>
          <w:bottom w:val="single" w:sz="8" w:space="0" w:color="474B78" w:themeColor="accent5"/>
          <w:right w:val="single" w:sz="8" w:space="0" w:color="474B78" w:themeColor="accent5"/>
          <w:insideV w:val="single" w:sz="8" w:space="0" w:color="474B78" w:themeColor="accent5"/>
        </w:tcBorders>
        <w:shd w:val="clear" w:color="auto" w:fill="CDCEE1" w:themeFill="accent5" w:themeFillTint="3F"/>
      </w:tcPr>
    </w:tblStylePr>
    <w:tblStylePr w:type="band2Horz">
      <w:tblPr/>
      <w:tcPr>
        <w:tcBorders>
          <w:top w:val="single" w:sz="8" w:space="0" w:color="474B78" w:themeColor="accent5"/>
          <w:left w:val="single" w:sz="8" w:space="0" w:color="474B78" w:themeColor="accent5"/>
          <w:bottom w:val="single" w:sz="8" w:space="0" w:color="474B78" w:themeColor="accent5"/>
          <w:right w:val="single" w:sz="8" w:space="0" w:color="474B78" w:themeColor="accent5"/>
          <w:insideV w:val="single" w:sz="8" w:space="0" w:color="474B78" w:themeColor="accent5"/>
        </w:tcBorders>
      </w:tcPr>
    </w:tblStylePr>
  </w:style>
  <w:style w:type="table" w:styleId="MediumShading1-Accent4">
    <w:name w:val="Medium Shading 1 Accent 4"/>
    <w:basedOn w:val="TableNormal"/>
    <w:uiPriority w:val="63"/>
    <w:rsid w:val="00E91391"/>
    <w:pPr>
      <w:spacing w:after="0" w:line="240" w:lineRule="auto"/>
    </w:pPr>
    <w:tblPr>
      <w:tblStyleRowBandSize w:val="1"/>
      <w:tblStyleColBandSize w:val="1"/>
      <w:tblInd w:w="0" w:type="dxa"/>
      <w:tblBorders>
        <w:top w:val="single" w:sz="8" w:space="0" w:color="5C87C3" w:themeColor="accent4" w:themeTint="BF"/>
        <w:left w:val="single" w:sz="8" w:space="0" w:color="5C87C3" w:themeColor="accent4" w:themeTint="BF"/>
        <w:bottom w:val="single" w:sz="8" w:space="0" w:color="5C87C3" w:themeColor="accent4" w:themeTint="BF"/>
        <w:right w:val="single" w:sz="8" w:space="0" w:color="5C87C3" w:themeColor="accent4" w:themeTint="BF"/>
        <w:insideH w:val="single" w:sz="8" w:space="0" w:color="5C87C3"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C87C3" w:themeColor="accent4" w:themeTint="BF"/>
          <w:left w:val="single" w:sz="8" w:space="0" w:color="5C87C3" w:themeColor="accent4" w:themeTint="BF"/>
          <w:bottom w:val="single" w:sz="8" w:space="0" w:color="5C87C3" w:themeColor="accent4" w:themeTint="BF"/>
          <w:right w:val="single" w:sz="8" w:space="0" w:color="5C87C3" w:themeColor="accent4" w:themeTint="BF"/>
          <w:insideH w:val="nil"/>
          <w:insideV w:val="nil"/>
        </w:tcBorders>
        <w:shd w:val="clear" w:color="auto" w:fill="39639D" w:themeFill="accent4"/>
      </w:tcPr>
    </w:tblStylePr>
    <w:tblStylePr w:type="lastRow">
      <w:pPr>
        <w:spacing w:before="0" w:after="0" w:line="240" w:lineRule="auto"/>
      </w:pPr>
      <w:rPr>
        <w:b/>
        <w:bCs/>
      </w:rPr>
      <w:tblPr/>
      <w:tcPr>
        <w:tcBorders>
          <w:top w:val="double" w:sz="6" w:space="0" w:color="5C87C3" w:themeColor="accent4" w:themeTint="BF"/>
          <w:left w:val="single" w:sz="8" w:space="0" w:color="5C87C3" w:themeColor="accent4" w:themeTint="BF"/>
          <w:bottom w:val="single" w:sz="8" w:space="0" w:color="5C87C3" w:themeColor="accent4" w:themeTint="BF"/>
          <w:right w:val="single" w:sz="8" w:space="0" w:color="5C87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9D7EB" w:themeFill="accent4" w:themeFillTint="3F"/>
      </w:tcPr>
    </w:tblStylePr>
    <w:tblStylePr w:type="band1Horz">
      <w:tblPr/>
      <w:tcPr>
        <w:tcBorders>
          <w:insideH w:val="nil"/>
          <w:insideV w:val="nil"/>
        </w:tcBorders>
        <w:shd w:val="clear" w:color="auto" w:fill="C9D7EB" w:themeFill="accent4" w:themeFillTint="3F"/>
      </w:tcPr>
    </w:tblStylePr>
    <w:tblStylePr w:type="band2Horz">
      <w:tblPr/>
      <w:tcPr>
        <w:tcBorders>
          <w:insideH w:val="nil"/>
          <w:insideV w:val="nil"/>
        </w:tcBorders>
      </w:tcPr>
    </w:tblStylePr>
  </w:style>
  <w:style w:type="table" w:customStyle="1" w:styleId="LightGrid-Accent12">
    <w:name w:val="Light Grid - Accent 12"/>
    <w:basedOn w:val="TableNormal"/>
    <w:uiPriority w:val="62"/>
    <w:rsid w:val="00EE2F03"/>
    <w:pPr>
      <w:spacing w:after="0" w:line="240" w:lineRule="auto"/>
    </w:pPr>
    <w:tblPr>
      <w:tblStyleRowBandSize w:val="1"/>
      <w:tblStyleColBandSize w:val="1"/>
      <w:tblInd w:w="0" w:type="dxa"/>
      <w:tblBorders>
        <w:top w:val="single" w:sz="8" w:space="0" w:color="2DA2BF" w:themeColor="accent1"/>
        <w:left w:val="single" w:sz="8" w:space="0" w:color="2DA2BF" w:themeColor="accent1"/>
        <w:bottom w:val="single" w:sz="8" w:space="0" w:color="2DA2BF" w:themeColor="accent1"/>
        <w:right w:val="single" w:sz="8" w:space="0" w:color="2DA2BF" w:themeColor="accent1"/>
        <w:insideH w:val="single" w:sz="8" w:space="0" w:color="2DA2BF" w:themeColor="accent1"/>
        <w:insideV w:val="single" w:sz="8" w:space="0" w:color="2DA2BF"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18" w:space="0" w:color="2DA2BF" w:themeColor="accent1"/>
          <w:right w:val="single" w:sz="8" w:space="0" w:color="2DA2BF" w:themeColor="accent1"/>
          <w:insideH w:val="nil"/>
          <w:insideV w:val="single" w:sz="8" w:space="0" w:color="2DA2B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insideH w:val="nil"/>
          <w:insideV w:val="single" w:sz="8" w:space="0" w:color="2DA2B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shd w:val="clear" w:color="auto" w:fill="C7E9F2" w:themeFill="accent1" w:themeFillTint="3F"/>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shd w:val="clear" w:color="auto" w:fill="C7E9F2" w:themeFill="accent1" w:themeFillTint="3F"/>
      </w:tcPr>
    </w:tblStylePr>
    <w:tblStylePr w:type="band2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tcPr>
    </w:tblStylePr>
  </w:style>
  <w:style w:type="table" w:styleId="LightList-Accent4">
    <w:name w:val="Light List Accent 4"/>
    <w:basedOn w:val="TableNormal"/>
    <w:uiPriority w:val="61"/>
    <w:rsid w:val="00F86F32"/>
    <w:pPr>
      <w:spacing w:after="0" w:line="240" w:lineRule="auto"/>
    </w:pPr>
    <w:tblPr>
      <w:tblStyleRowBandSize w:val="1"/>
      <w:tblStyleColBandSize w:val="1"/>
      <w:tblInd w:w="0" w:type="dxa"/>
      <w:tblBorders>
        <w:top w:val="single" w:sz="8" w:space="0" w:color="39639D" w:themeColor="accent4"/>
        <w:left w:val="single" w:sz="8" w:space="0" w:color="39639D" w:themeColor="accent4"/>
        <w:bottom w:val="single" w:sz="8" w:space="0" w:color="39639D" w:themeColor="accent4"/>
        <w:right w:val="single" w:sz="8" w:space="0" w:color="39639D"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9639D" w:themeFill="accent4"/>
      </w:tcPr>
    </w:tblStylePr>
    <w:tblStylePr w:type="lastRow">
      <w:pPr>
        <w:spacing w:before="0" w:after="0" w:line="240" w:lineRule="auto"/>
      </w:pPr>
      <w:rPr>
        <w:b/>
        <w:bCs/>
      </w:rPr>
      <w:tblPr/>
      <w:tcPr>
        <w:tcBorders>
          <w:top w:val="double" w:sz="6" w:space="0" w:color="39639D" w:themeColor="accent4"/>
          <w:left w:val="single" w:sz="8" w:space="0" w:color="39639D" w:themeColor="accent4"/>
          <w:bottom w:val="single" w:sz="8" w:space="0" w:color="39639D" w:themeColor="accent4"/>
          <w:right w:val="single" w:sz="8" w:space="0" w:color="39639D" w:themeColor="accent4"/>
        </w:tcBorders>
      </w:tcPr>
    </w:tblStylePr>
    <w:tblStylePr w:type="firstCol">
      <w:rPr>
        <w:b/>
        <w:bCs/>
      </w:rPr>
    </w:tblStylePr>
    <w:tblStylePr w:type="lastCol">
      <w:rPr>
        <w:b/>
        <w:bCs/>
      </w:rPr>
    </w:tblStylePr>
    <w:tblStylePr w:type="band1Vert">
      <w:tblPr/>
      <w:tcPr>
        <w:tcBorders>
          <w:top w:val="single" w:sz="8" w:space="0" w:color="39639D" w:themeColor="accent4"/>
          <w:left w:val="single" w:sz="8" w:space="0" w:color="39639D" w:themeColor="accent4"/>
          <w:bottom w:val="single" w:sz="8" w:space="0" w:color="39639D" w:themeColor="accent4"/>
          <w:right w:val="single" w:sz="8" w:space="0" w:color="39639D" w:themeColor="accent4"/>
        </w:tcBorders>
      </w:tcPr>
    </w:tblStylePr>
    <w:tblStylePr w:type="band1Horz">
      <w:tblPr/>
      <w:tcPr>
        <w:tcBorders>
          <w:top w:val="single" w:sz="8" w:space="0" w:color="39639D" w:themeColor="accent4"/>
          <w:left w:val="single" w:sz="8" w:space="0" w:color="39639D" w:themeColor="accent4"/>
          <w:bottom w:val="single" w:sz="8" w:space="0" w:color="39639D" w:themeColor="accent4"/>
          <w:right w:val="single" w:sz="8" w:space="0" w:color="39639D" w:themeColor="accent4"/>
        </w:tcBorders>
      </w:tcPr>
    </w:tblStylePr>
  </w:style>
  <w:style w:type="table" w:styleId="LightShading-Accent6">
    <w:name w:val="Light Shading Accent 6"/>
    <w:basedOn w:val="TableNormal"/>
    <w:uiPriority w:val="60"/>
    <w:rsid w:val="00F86F32"/>
    <w:pPr>
      <w:spacing w:after="0" w:line="240" w:lineRule="auto"/>
    </w:pPr>
    <w:rPr>
      <w:color w:val="5D2D37" w:themeColor="accent6" w:themeShade="BF"/>
    </w:rPr>
    <w:tblPr>
      <w:tblStyleRowBandSize w:val="1"/>
      <w:tblStyleColBandSize w:val="1"/>
      <w:tblInd w:w="0" w:type="dxa"/>
      <w:tblBorders>
        <w:top w:val="single" w:sz="8" w:space="0" w:color="7D3C4A" w:themeColor="accent6"/>
        <w:bottom w:val="single" w:sz="8" w:space="0" w:color="7D3C4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D3C4A" w:themeColor="accent6"/>
          <w:left w:val="nil"/>
          <w:bottom w:val="single" w:sz="8" w:space="0" w:color="7D3C4A" w:themeColor="accent6"/>
          <w:right w:val="nil"/>
          <w:insideH w:val="nil"/>
          <w:insideV w:val="nil"/>
        </w:tcBorders>
      </w:tcPr>
    </w:tblStylePr>
    <w:tblStylePr w:type="lastRow">
      <w:pPr>
        <w:spacing w:before="0" w:after="0" w:line="240" w:lineRule="auto"/>
      </w:pPr>
      <w:rPr>
        <w:b/>
        <w:bCs/>
      </w:rPr>
      <w:tblPr/>
      <w:tcPr>
        <w:tcBorders>
          <w:top w:val="single" w:sz="8" w:space="0" w:color="7D3C4A" w:themeColor="accent6"/>
          <w:left w:val="nil"/>
          <w:bottom w:val="single" w:sz="8" w:space="0" w:color="7D3C4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8CE" w:themeFill="accent6" w:themeFillTint="3F"/>
      </w:tcPr>
    </w:tblStylePr>
    <w:tblStylePr w:type="band1Horz">
      <w:tblPr/>
      <w:tcPr>
        <w:tcBorders>
          <w:left w:val="nil"/>
          <w:right w:val="nil"/>
          <w:insideH w:val="nil"/>
          <w:insideV w:val="nil"/>
        </w:tcBorders>
        <w:shd w:val="clear" w:color="auto" w:fill="E5C8CE" w:themeFill="accent6" w:themeFillTint="3F"/>
      </w:tcPr>
    </w:tblStylePr>
  </w:style>
  <w:style w:type="table" w:styleId="LightShading-Accent4">
    <w:name w:val="Light Shading Accent 4"/>
    <w:basedOn w:val="TableNormal"/>
    <w:uiPriority w:val="60"/>
    <w:rsid w:val="00F86F32"/>
    <w:pPr>
      <w:spacing w:after="0" w:line="240" w:lineRule="auto"/>
    </w:pPr>
    <w:rPr>
      <w:color w:val="2A4975" w:themeColor="accent4" w:themeShade="BF"/>
    </w:rPr>
    <w:tblPr>
      <w:tblStyleRowBandSize w:val="1"/>
      <w:tblStyleColBandSize w:val="1"/>
      <w:tblInd w:w="0" w:type="dxa"/>
      <w:tblBorders>
        <w:top w:val="single" w:sz="8" w:space="0" w:color="39639D" w:themeColor="accent4"/>
        <w:bottom w:val="single" w:sz="8" w:space="0" w:color="39639D"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la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7EB" w:themeFill="accent4" w:themeFillTint="3F"/>
      </w:tcPr>
    </w:tblStylePr>
    <w:tblStylePr w:type="band1Horz">
      <w:tblPr/>
      <w:tcPr>
        <w:tcBorders>
          <w:left w:val="nil"/>
          <w:right w:val="nil"/>
          <w:insideH w:val="nil"/>
          <w:insideV w:val="nil"/>
        </w:tcBorders>
        <w:shd w:val="clear" w:color="auto" w:fill="C9D7EB" w:themeFill="accent4" w:themeFillTint="3F"/>
      </w:tcPr>
    </w:tblStylePr>
  </w:style>
  <w:style w:type="table" w:styleId="LightShading-Accent2">
    <w:name w:val="Light Shading Accent 2"/>
    <w:basedOn w:val="TableNormal"/>
    <w:uiPriority w:val="60"/>
    <w:rsid w:val="00F86F32"/>
    <w:pPr>
      <w:spacing w:after="0" w:line="240" w:lineRule="auto"/>
    </w:pPr>
    <w:rPr>
      <w:color w:val="A3171D" w:themeColor="accent2" w:themeShade="BF"/>
    </w:rPr>
    <w:tblPr>
      <w:tblStyleRowBandSize w:val="1"/>
      <w:tblStyleColBandSize w:val="1"/>
      <w:tblInd w:w="0" w:type="dxa"/>
      <w:tblBorders>
        <w:top w:val="single" w:sz="8" w:space="0" w:color="DA1F28" w:themeColor="accent2"/>
        <w:bottom w:val="single" w:sz="8" w:space="0" w:color="DA1F28"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A1F28" w:themeColor="accent2"/>
          <w:left w:val="nil"/>
          <w:bottom w:val="single" w:sz="8" w:space="0" w:color="DA1F28" w:themeColor="accent2"/>
          <w:right w:val="nil"/>
          <w:insideH w:val="nil"/>
          <w:insideV w:val="nil"/>
        </w:tcBorders>
      </w:tcPr>
    </w:tblStylePr>
    <w:tblStylePr w:type="lastRow">
      <w:pPr>
        <w:spacing w:before="0" w:after="0" w:line="240" w:lineRule="auto"/>
      </w:pPr>
      <w:rPr>
        <w:b/>
        <w:bCs/>
      </w:rPr>
      <w:tblPr/>
      <w:tcPr>
        <w:tcBorders>
          <w:top w:val="single" w:sz="8" w:space="0" w:color="DA1F28" w:themeColor="accent2"/>
          <w:left w:val="nil"/>
          <w:bottom w:val="single" w:sz="8" w:space="0" w:color="DA1F2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6C8" w:themeFill="accent2" w:themeFillTint="3F"/>
      </w:tcPr>
    </w:tblStylePr>
    <w:tblStylePr w:type="band1Horz">
      <w:tblPr/>
      <w:tcPr>
        <w:tcBorders>
          <w:left w:val="nil"/>
          <w:right w:val="nil"/>
          <w:insideH w:val="nil"/>
          <w:insideV w:val="nil"/>
        </w:tcBorders>
        <w:shd w:val="clear" w:color="auto" w:fill="F7C6C8" w:themeFill="accent2" w:themeFillTint="3F"/>
      </w:tcPr>
    </w:tblStylePr>
  </w:style>
</w:styles>
</file>

<file path=word/webSettings.xml><?xml version="1.0" encoding="utf-8"?>
<w:webSettings xmlns:r="http://schemas.openxmlformats.org/officeDocument/2006/relationships" xmlns:w="http://schemas.openxmlformats.org/wordprocessingml/2006/main">
  <w:divs>
    <w:div w:id="28338085">
      <w:bodyDiv w:val="1"/>
      <w:marLeft w:val="0"/>
      <w:marRight w:val="0"/>
      <w:marTop w:val="0"/>
      <w:marBottom w:val="0"/>
      <w:divBdr>
        <w:top w:val="none" w:sz="0" w:space="0" w:color="auto"/>
        <w:left w:val="none" w:sz="0" w:space="0" w:color="auto"/>
        <w:bottom w:val="none" w:sz="0" w:space="0" w:color="auto"/>
        <w:right w:val="none" w:sz="0" w:space="0" w:color="auto"/>
      </w:divBdr>
    </w:div>
    <w:div w:id="63768204">
      <w:bodyDiv w:val="1"/>
      <w:marLeft w:val="0"/>
      <w:marRight w:val="0"/>
      <w:marTop w:val="0"/>
      <w:marBottom w:val="0"/>
      <w:divBdr>
        <w:top w:val="none" w:sz="0" w:space="0" w:color="auto"/>
        <w:left w:val="none" w:sz="0" w:space="0" w:color="auto"/>
        <w:bottom w:val="none" w:sz="0" w:space="0" w:color="auto"/>
        <w:right w:val="none" w:sz="0" w:space="0" w:color="auto"/>
      </w:divBdr>
    </w:div>
    <w:div w:id="66657226">
      <w:bodyDiv w:val="1"/>
      <w:marLeft w:val="0"/>
      <w:marRight w:val="0"/>
      <w:marTop w:val="0"/>
      <w:marBottom w:val="0"/>
      <w:divBdr>
        <w:top w:val="none" w:sz="0" w:space="0" w:color="auto"/>
        <w:left w:val="none" w:sz="0" w:space="0" w:color="auto"/>
        <w:bottom w:val="none" w:sz="0" w:space="0" w:color="auto"/>
        <w:right w:val="none" w:sz="0" w:space="0" w:color="auto"/>
      </w:divBdr>
      <w:divsChild>
        <w:div w:id="927275384">
          <w:marLeft w:val="0"/>
          <w:marRight w:val="0"/>
          <w:marTop w:val="0"/>
          <w:marBottom w:val="0"/>
          <w:divBdr>
            <w:top w:val="none" w:sz="0" w:space="0" w:color="auto"/>
            <w:left w:val="none" w:sz="0" w:space="0" w:color="auto"/>
            <w:bottom w:val="none" w:sz="0" w:space="0" w:color="auto"/>
            <w:right w:val="none" w:sz="0" w:space="0" w:color="auto"/>
          </w:divBdr>
          <w:divsChild>
            <w:div w:id="1021277118">
              <w:marLeft w:val="0"/>
              <w:marRight w:val="0"/>
              <w:marTop w:val="0"/>
              <w:marBottom w:val="0"/>
              <w:divBdr>
                <w:top w:val="none" w:sz="0" w:space="0" w:color="auto"/>
                <w:left w:val="none" w:sz="0" w:space="0" w:color="auto"/>
                <w:bottom w:val="none" w:sz="0" w:space="0" w:color="auto"/>
                <w:right w:val="none" w:sz="0" w:space="0" w:color="auto"/>
              </w:divBdr>
            </w:div>
            <w:div w:id="200855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8232">
      <w:bodyDiv w:val="1"/>
      <w:marLeft w:val="0"/>
      <w:marRight w:val="0"/>
      <w:marTop w:val="0"/>
      <w:marBottom w:val="0"/>
      <w:divBdr>
        <w:top w:val="none" w:sz="0" w:space="0" w:color="auto"/>
        <w:left w:val="none" w:sz="0" w:space="0" w:color="auto"/>
        <w:bottom w:val="none" w:sz="0" w:space="0" w:color="auto"/>
        <w:right w:val="none" w:sz="0" w:space="0" w:color="auto"/>
      </w:divBdr>
      <w:divsChild>
        <w:div w:id="827090601">
          <w:marLeft w:val="0"/>
          <w:marRight w:val="0"/>
          <w:marTop w:val="0"/>
          <w:marBottom w:val="0"/>
          <w:divBdr>
            <w:top w:val="none" w:sz="0" w:space="0" w:color="auto"/>
            <w:left w:val="none" w:sz="0" w:space="0" w:color="auto"/>
            <w:bottom w:val="none" w:sz="0" w:space="0" w:color="auto"/>
            <w:right w:val="none" w:sz="0" w:space="0" w:color="auto"/>
          </w:divBdr>
        </w:div>
        <w:div w:id="1864050145">
          <w:marLeft w:val="0"/>
          <w:marRight w:val="0"/>
          <w:marTop w:val="0"/>
          <w:marBottom w:val="0"/>
          <w:divBdr>
            <w:top w:val="none" w:sz="0" w:space="0" w:color="auto"/>
            <w:left w:val="none" w:sz="0" w:space="0" w:color="auto"/>
            <w:bottom w:val="none" w:sz="0" w:space="0" w:color="auto"/>
            <w:right w:val="none" w:sz="0" w:space="0" w:color="auto"/>
          </w:divBdr>
        </w:div>
      </w:divsChild>
    </w:div>
    <w:div w:id="119108986">
      <w:bodyDiv w:val="1"/>
      <w:marLeft w:val="0"/>
      <w:marRight w:val="0"/>
      <w:marTop w:val="0"/>
      <w:marBottom w:val="0"/>
      <w:divBdr>
        <w:top w:val="none" w:sz="0" w:space="0" w:color="auto"/>
        <w:left w:val="none" w:sz="0" w:space="0" w:color="auto"/>
        <w:bottom w:val="none" w:sz="0" w:space="0" w:color="auto"/>
        <w:right w:val="none" w:sz="0" w:space="0" w:color="auto"/>
      </w:divBdr>
    </w:div>
    <w:div w:id="308217313">
      <w:bodyDiv w:val="1"/>
      <w:marLeft w:val="0"/>
      <w:marRight w:val="0"/>
      <w:marTop w:val="0"/>
      <w:marBottom w:val="0"/>
      <w:divBdr>
        <w:top w:val="none" w:sz="0" w:space="0" w:color="auto"/>
        <w:left w:val="none" w:sz="0" w:space="0" w:color="auto"/>
        <w:bottom w:val="none" w:sz="0" w:space="0" w:color="auto"/>
        <w:right w:val="none" w:sz="0" w:space="0" w:color="auto"/>
      </w:divBdr>
    </w:div>
    <w:div w:id="359744993">
      <w:bodyDiv w:val="1"/>
      <w:marLeft w:val="0"/>
      <w:marRight w:val="0"/>
      <w:marTop w:val="0"/>
      <w:marBottom w:val="0"/>
      <w:divBdr>
        <w:top w:val="none" w:sz="0" w:space="0" w:color="auto"/>
        <w:left w:val="none" w:sz="0" w:space="0" w:color="auto"/>
        <w:bottom w:val="none" w:sz="0" w:space="0" w:color="auto"/>
        <w:right w:val="none" w:sz="0" w:space="0" w:color="auto"/>
      </w:divBdr>
    </w:div>
    <w:div w:id="458836386">
      <w:bodyDiv w:val="1"/>
      <w:marLeft w:val="0"/>
      <w:marRight w:val="0"/>
      <w:marTop w:val="0"/>
      <w:marBottom w:val="0"/>
      <w:divBdr>
        <w:top w:val="none" w:sz="0" w:space="0" w:color="auto"/>
        <w:left w:val="none" w:sz="0" w:space="0" w:color="auto"/>
        <w:bottom w:val="none" w:sz="0" w:space="0" w:color="auto"/>
        <w:right w:val="none" w:sz="0" w:space="0" w:color="auto"/>
      </w:divBdr>
    </w:div>
    <w:div w:id="482048261">
      <w:bodyDiv w:val="1"/>
      <w:marLeft w:val="0"/>
      <w:marRight w:val="0"/>
      <w:marTop w:val="0"/>
      <w:marBottom w:val="0"/>
      <w:divBdr>
        <w:top w:val="none" w:sz="0" w:space="0" w:color="auto"/>
        <w:left w:val="none" w:sz="0" w:space="0" w:color="auto"/>
        <w:bottom w:val="none" w:sz="0" w:space="0" w:color="auto"/>
        <w:right w:val="none" w:sz="0" w:space="0" w:color="auto"/>
      </w:divBdr>
    </w:div>
    <w:div w:id="642543749">
      <w:bodyDiv w:val="1"/>
      <w:marLeft w:val="0"/>
      <w:marRight w:val="0"/>
      <w:marTop w:val="0"/>
      <w:marBottom w:val="0"/>
      <w:divBdr>
        <w:top w:val="none" w:sz="0" w:space="0" w:color="auto"/>
        <w:left w:val="none" w:sz="0" w:space="0" w:color="auto"/>
        <w:bottom w:val="none" w:sz="0" w:space="0" w:color="auto"/>
        <w:right w:val="none" w:sz="0" w:space="0" w:color="auto"/>
      </w:divBdr>
    </w:div>
    <w:div w:id="664020334">
      <w:bodyDiv w:val="1"/>
      <w:marLeft w:val="0"/>
      <w:marRight w:val="0"/>
      <w:marTop w:val="0"/>
      <w:marBottom w:val="0"/>
      <w:divBdr>
        <w:top w:val="none" w:sz="0" w:space="0" w:color="auto"/>
        <w:left w:val="none" w:sz="0" w:space="0" w:color="auto"/>
        <w:bottom w:val="none" w:sz="0" w:space="0" w:color="auto"/>
        <w:right w:val="none" w:sz="0" w:space="0" w:color="auto"/>
      </w:divBdr>
    </w:div>
    <w:div w:id="674840477">
      <w:bodyDiv w:val="1"/>
      <w:marLeft w:val="0"/>
      <w:marRight w:val="0"/>
      <w:marTop w:val="0"/>
      <w:marBottom w:val="0"/>
      <w:divBdr>
        <w:top w:val="none" w:sz="0" w:space="0" w:color="auto"/>
        <w:left w:val="none" w:sz="0" w:space="0" w:color="auto"/>
        <w:bottom w:val="none" w:sz="0" w:space="0" w:color="auto"/>
        <w:right w:val="none" w:sz="0" w:space="0" w:color="auto"/>
      </w:divBdr>
    </w:div>
    <w:div w:id="678048799">
      <w:bodyDiv w:val="1"/>
      <w:marLeft w:val="0"/>
      <w:marRight w:val="0"/>
      <w:marTop w:val="0"/>
      <w:marBottom w:val="0"/>
      <w:divBdr>
        <w:top w:val="none" w:sz="0" w:space="0" w:color="auto"/>
        <w:left w:val="none" w:sz="0" w:space="0" w:color="auto"/>
        <w:bottom w:val="none" w:sz="0" w:space="0" w:color="auto"/>
        <w:right w:val="none" w:sz="0" w:space="0" w:color="auto"/>
      </w:divBdr>
    </w:div>
    <w:div w:id="716465580">
      <w:bodyDiv w:val="1"/>
      <w:marLeft w:val="0"/>
      <w:marRight w:val="0"/>
      <w:marTop w:val="0"/>
      <w:marBottom w:val="0"/>
      <w:divBdr>
        <w:top w:val="none" w:sz="0" w:space="0" w:color="auto"/>
        <w:left w:val="none" w:sz="0" w:space="0" w:color="auto"/>
        <w:bottom w:val="none" w:sz="0" w:space="0" w:color="auto"/>
        <w:right w:val="none" w:sz="0" w:space="0" w:color="auto"/>
      </w:divBdr>
    </w:div>
    <w:div w:id="756632329">
      <w:bodyDiv w:val="1"/>
      <w:marLeft w:val="0"/>
      <w:marRight w:val="0"/>
      <w:marTop w:val="0"/>
      <w:marBottom w:val="0"/>
      <w:divBdr>
        <w:top w:val="none" w:sz="0" w:space="0" w:color="auto"/>
        <w:left w:val="none" w:sz="0" w:space="0" w:color="auto"/>
        <w:bottom w:val="none" w:sz="0" w:space="0" w:color="auto"/>
        <w:right w:val="none" w:sz="0" w:space="0" w:color="auto"/>
      </w:divBdr>
    </w:div>
    <w:div w:id="762146333">
      <w:bodyDiv w:val="1"/>
      <w:marLeft w:val="0"/>
      <w:marRight w:val="0"/>
      <w:marTop w:val="0"/>
      <w:marBottom w:val="0"/>
      <w:divBdr>
        <w:top w:val="none" w:sz="0" w:space="0" w:color="auto"/>
        <w:left w:val="none" w:sz="0" w:space="0" w:color="auto"/>
        <w:bottom w:val="none" w:sz="0" w:space="0" w:color="auto"/>
        <w:right w:val="none" w:sz="0" w:space="0" w:color="auto"/>
      </w:divBdr>
    </w:div>
    <w:div w:id="764887010">
      <w:bodyDiv w:val="1"/>
      <w:marLeft w:val="0"/>
      <w:marRight w:val="0"/>
      <w:marTop w:val="0"/>
      <w:marBottom w:val="0"/>
      <w:divBdr>
        <w:top w:val="none" w:sz="0" w:space="0" w:color="auto"/>
        <w:left w:val="none" w:sz="0" w:space="0" w:color="auto"/>
        <w:bottom w:val="none" w:sz="0" w:space="0" w:color="auto"/>
        <w:right w:val="none" w:sz="0" w:space="0" w:color="auto"/>
      </w:divBdr>
      <w:divsChild>
        <w:div w:id="800224268">
          <w:marLeft w:val="0"/>
          <w:marRight w:val="0"/>
          <w:marTop w:val="0"/>
          <w:marBottom w:val="0"/>
          <w:divBdr>
            <w:top w:val="none" w:sz="0" w:space="0" w:color="auto"/>
            <w:left w:val="none" w:sz="0" w:space="0" w:color="auto"/>
            <w:bottom w:val="none" w:sz="0" w:space="0" w:color="auto"/>
            <w:right w:val="none" w:sz="0" w:space="0" w:color="auto"/>
          </w:divBdr>
        </w:div>
        <w:div w:id="1585337164">
          <w:marLeft w:val="0"/>
          <w:marRight w:val="0"/>
          <w:marTop w:val="0"/>
          <w:marBottom w:val="0"/>
          <w:divBdr>
            <w:top w:val="none" w:sz="0" w:space="0" w:color="auto"/>
            <w:left w:val="none" w:sz="0" w:space="0" w:color="auto"/>
            <w:bottom w:val="none" w:sz="0" w:space="0" w:color="auto"/>
            <w:right w:val="none" w:sz="0" w:space="0" w:color="auto"/>
          </w:divBdr>
        </w:div>
      </w:divsChild>
    </w:div>
    <w:div w:id="767234543">
      <w:bodyDiv w:val="1"/>
      <w:marLeft w:val="0"/>
      <w:marRight w:val="0"/>
      <w:marTop w:val="0"/>
      <w:marBottom w:val="0"/>
      <w:divBdr>
        <w:top w:val="none" w:sz="0" w:space="0" w:color="auto"/>
        <w:left w:val="none" w:sz="0" w:space="0" w:color="auto"/>
        <w:bottom w:val="none" w:sz="0" w:space="0" w:color="auto"/>
        <w:right w:val="none" w:sz="0" w:space="0" w:color="auto"/>
      </w:divBdr>
    </w:div>
    <w:div w:id="842009352">
      <w:bodyDiv w:val="1"/>
      <w:marLeft w:val="0"/>
      <w:marRight w:val="0"/>
      <w:marTop w:val="0"/>
      <w:marBottom w:val="0"/>
      <w:divBdr>
        <w:top w:val="none" w:sz="0" w:space="0" w:color="auto"/>
        <w:left w:val="none" w:sz="0" w:space="0" w:color="auto"/>
        <w:bottom w:val="none" w:sz="0" w:space="0" w:color="auto"/>
        <w:right w:val="none" w:sz="0" w:space="0" w:color="auto"/>
      </w:divBdr>
    </w:div>
    <w:div w:id="846017841">
      <w:bodyDiv w:val="1"/>
      <w:marLeft w:val="0"/>
      <w:marRight w:val="0"/>
      <w:marTop w:val="0"/>
      <w:marBottom w:val="0"/>
      <w:divBdr>
        <w:top w:val="none" w:sz="0" w:space="0" w:color="auto"/>
        <w:left w:val="none" w:sz="0" w:space="0" w:color="auto"/>
        <w:bottom w:val="none" w:sz="0" w:space="0" w:color="auto"/>
        <w:right w:val="none" w:sz="0" w:space="0" w:color="auto"/>
      </w:divBdr>
    </w:div>
    <w:div w:id="850872930">
      <w:bodyDiv w:val="1"/>
      <w:marLeft w:val="0"/>
      <w:marRight w:val="0"/>
      <w:marTop w:val="0"/>
      <w:marBottom w:val="0"/>
      <w:divBdr>
        <w:top w:val="none" w:sz="0" w:space="0" w:color="auto"/>
        <w:left w:val="none" w:sz="0" w:space="0" w:color="auto"/>
        <w:bottom w:val="none" w:sz="0" w:space="0" w:color="auto"/>
        <w:right w:val="none" w:sz="0" w:space="0" w:color="auto"/>
      </w:divBdr>
    </w:div>
    <w:div w:id="862743264">
      <w:bodyDiv w:val="1"/>
      <w:marLeft w:val="0"/>
      <w:marRight w:val="0"/>
      <w:marTop w:val="0"/>
      <w:marBottom w:val="0"/>
      <w:divBdr>
        <w:top w:val="none" w:sz="0" w:space="0" w:color="auto"/>
        <w:left w:val="none" w:sz="0" w:space="0" w:color="auto"/>
        <w:bottom w:val="none" w:sz="0" w:space="0" w:color="auto"/>
        <w:right w:val="none" w:sz="0" w:space="0" w:color="auto"/>
      </w:divBdr>
      <w:divsChild>
        <w:div w:id="14427660">
          <w:marLeft w:val="0"/>
          <w:marRight w:val="0"/>
          <w:marTop w:val="0"/>
          <w:marBottom w:val="0"/>
          <w:divBdr>
            <w:top w:val="none" w:sz="0" w:space="0" w:color="auto"/>
            <w:left w:val="none" w:sz="0" w:space="0" w:color="auto"/>
            <w:bottom w:val="none" w:sz="0" w:space="0" w:color="auto"/>
            <w:right w:val="none" w:sz="0" w:space="0" w:color="auto"/>
          </w:divBdr>
        </w:div>
        <w:div w:id="33387893">
          <w:marLeft w:val="0"/>
          <w:marRight w:val="0"/>
          <w:marTop w:val="0"/>
          <w:marBottom w:val="0"/>
          <w:divBdr>
            <w:top w:val="none" w:sz="0" w:space="0" w:color="auto"/>
            <w:left w:val="none" w:sz="0" w:space="0" w:color="auto"/>
            <w:bottom w:val="none" w:sz="0" w:space="0" w:color="auto"/>
            <w:right w:val="none" w:sz="0" w:space="0" w:color="auto"/>
          </w:divBdr>
        </w:div>
        <w:div w:id="107622404">
          <w:marLeft w:val="0"/>
          <w:marRight w:val="0"/>
          <w:marTop w:val="0"/>
          <w:marBottom w:val="0"/>
          <w:divBdr>
            <w:top w:val="none" w:sz="0" w:space="0" w:color="auto"/>
            <w:left w:val="none" w:sz="0" w:space="0" w:color="auto"/>
            <w:bottom w:val="none" w:sz="0" w:space="0" w:color="auto"/>
            <w:right w:val="none" w:sz="0" w:space="0" w:color="auto"/>
          </w:divBdr>
        </w:div>
        <w:div w:id="133067686">
          <w:marLeft w:val="0"/>
          <w:marRight w:val="0"/>
          <w:marTop w:val="0"/>
          <w:marBottom w:val="0"/>
          <w:divBdr>
            <w:top w:val="none" w:sz="0" w:space="0" w:color="auto"/>
            <w:left w:val="none" w:sz="0" w:space="0" w:color="auto"/>
            <w:bottom w:val="none" w:sz="0" w:space="0" w:color="auto"/>
            <w:right w:val="none" w:sz="0" w:space="0" w:color="auto"/>
          </w:divBdr>
        </w:div>
        <w:div w:id="136998246">
          <w:marLeft w:val="0"/>
          <w:marRight w:val="0"/>
          <w:marTop w:val="0"/>
          <w:marBottom w:val="0"/>
          <w:divBdr>
            <w:top w:val="none" w:sz="0" w:space="0" w:color="auto"/>
            <w:left w:val="none" w:sz="0" w:space="0" w:color="auto"/>
            <w:bottom w:val="none" w:sz="0" w:space="0" w:color="auto"/>
            <w:right w:val="none" w:sz="0" w:space="0" w:color="auto"/>
          </w:divBdr>
        </w:div>
        <w:div w:id="229197789">
          <w:marLeft w:val="0"/>
          <w:marRight w:val="0"/>
          <w:marTop w:val="0"/>
          <w:marBottom w:val="0"/>
          <w:divBdr>
            <w:top w:val="none" w:sz="0" w:space="0" w:color="auto"/>
            <w:left w:val="none" w:sz="0" w:space="0" w:color="auto"/>
            <w:bottom w:val="none" w:sz="0" w:space="0" w:color="auto"/>
            <w:right w:val="none" w:sz="0" w:space="0" w:color="auto"/>
          </w:divBdr>
        </w:div>
        <w:div w:id="640964467">
          <w:marLeft w:val="0"/>
          <w:marRight w:val="0"/>
          <w:marTop w:val="0"/>
          <w:marBottom w:val="0"/>
          <w:divBdr>
            <w:top w:val="none" w:sz="0" w:space="0" w:color="auto"/>
            <w:left w:val="none" w:sz="0" w:space="0" w:color="auto"/>
            <w:bottom w:val="none" w:sz="0" w:space="0" w:color="auto"/>
            <w:right w:val="none" w:sz="0" w:space="0" w:color="auto"/>
          </w:divBdr>
        </w:div>
        <w:div w:id="871190652">
          <w:marLeft w:val="0"/>
          <w:marRight w:val="0"/>
          <w:marTop w:val="0"/>
          <w:marBottom w:val="0"/>
          <w:divBdr>
            <w:top w:val="none" w:sz="0" w:space="0" w:color="auto"/>
            <w:left w:val="none" w:sz="0" w:space="0" w:color="auto"/>
            <w:bottom w:val="none" w:sz="0" w:space="0" w:color="auto"/>
            <w:right w:val="none" w:sz="0" w:space="0" w:color="auto"/>
          </w:divBdr>
        </w:div>
        <w:div w:id="918634461">
          <w:marLeft w:val="0"/>
          <w:marRight w:val="0"/>
          <w:marTop w:val="0"/>
          <w:marBottom w:val="0"/>
          <w:divBdr>
            <w:top w:val="none" w:sz="0" w:space="0" w:color="auto"/>
            <w:left w:val="none" w:sz="0" w:space="0" w:color="auto"/>
            <w:bottom w:val="none" w:sz="0" w:space="0" w:color="auto"/>
            <w:right w:val="none" w:sz="0" w:space="0" w:color="auto"/>
          </w:divBdr>
        </w:div>
        <w:div w:id="1268540833">
          <w:marLeft w:val="0"/>
          <w:marRight w:val="0"/>
          <w:marTop w:val="0"/>
          <w:marBottom w:val="0"/>
          <w:divBdr>
            <w:top w:val="none" w:sz="0" w:space="0" w:color="auto"/>
            <w:left w:val="none" w:sz="0" w:space="0" w:color="auto"/>
            <w:bottom w:val="none" w:sz="0" w:space="0" w:color="auto"/>
            <w:right w:val="none" w:sz="0" w:space="0" w:color="auto"/>
          </w:divBdr>
        </w:div>
        <w:div w:id="1660306010">
          <w:marLeft w:val="0"/>
          <w:marRight w:val="0"/>
          <w:marTop w:val="0"/>
          <w:marBottom w:val="0"/>
          <w:divBdr>
            <w:top w:val="none" w:sz="0" w:space="0" w:color="auto"/>
            <w:left w:val="none" w:sz="0" w:space="0" w:color="auto"/>
            <w:bottom w:val="none" w:sz="0" w:space="0" w:color="auto"/>
            <w:right w:val="none" w:sz="0" w:space="0" w:color="auto"/>
          </w:divBdr>
        </w:div>
      </w:divsChild>
    </w:div>
    <w:div w:id="957948302">
      <w:bodyDiv w:val="1"/>
      <w:marLeft w:val="0"/>
      <w:marRight w:val="0"/>
      <w:marTop w:val="0"/>
      <w:marBottom w:val="0"/>
      <w:divBdr>
        <w:top w:val="none" w:sz="0" w:space="0" w:color="auto"/>
        <w:left w:val="none" w:sz="0" w:space="0" w:color="auto"/>
        <w:bottom w:val="none" w:sz="0" w:space="0" w:color="auto"/>
        <w:right w:val="none" w:sz="0" w:space="0" w:color="auto"/>
      </w:divBdr>
    </w:div>
    <w:div w:id="997223739">
      <w:bodyDiv w:val="1"/>
      <w:marLeft w:val="0"/>
      <w:marRight w:val="0"/>
      <w:marTop w:val="0"/>
      <w:marBottom w:val="0"/>
      <w:divBdr>
        <w:top w:val="none" w:sz="0" w:space="0" w:color="auto"/>
        <w:left w:val="none" w:sz="0" w:space="0" w:color="auto"/>
        <w:bottom w:val="none" w:sz="0" w:space="0" w:color="auto"/>
        <w:right w:val="none" w:sz="0" w:space="0" w:color="auto"/>
      </w:divBdr>
    </w:div>
    <w:div w:id="1165437266">
      <w:bodyDiv w:val="1"/>
      <w:marLeft w:val="0"/>
      <w:marRight w:val="0"/>
      <w:marTop w:val="0"/>
      <w:marBottom w:val="0"/>
      <w:divBdr>
        <w:top w:val="none" w:sz="0" w:space="0" w:color="auto"/>
        <w:left w:val="none" w:sz="0" w:space="0" w:color="auto"/>
        <w:bottom w:val="none" w:sz="0" w:space="0" w:color="auto"/>
        <w:right w:val="none" w:sz="0" w:space="0" w:color="auto"/>
      </w:divBdr>
    </w:div>
    <w:div w:id="1205603390">
      <w:bodyDiv w:val="1"/>
      <w:marLeft w:val="0"/>
      <w:marRight w:val="0"/>
      <w:marTop w:val="0"/>
      <w:marBottom w:val="0"/>
      <w:divBdr>
        <w:top w:val="none" w:sz="0" w:space="0" w:color="auto"/>
        <w:left w:val="none" w:sz="0" w:space="0" w:color="auto"/>
        <w:bottom w:val="none" w:sz="0" w:space="0" w:color="auto"/>
        <w:right w:val="none" w:sz="0" w:space="0" w:color="auto"/>
      </w:divBdr>
    </w:div>
    <w:div w:id="1239632733">
      <w:bodyDiv w:val="1"/>
      <w:marLeft w:val="0"/>
      <w:marRight w:val="0"/>
      <w:marTop w:val="0"/>
      <w:marBottom w:val="0"/>
      <w:divBdr>
        <w:top w:val="none" w:sz="0" w:space="0" w:color="auto"/>
        <w:left w:val="none" w:sz="0" w:space="0" w:color="auto"/>
        <w:bottom w:val="none" w:sz="0" w:space="0" w:color="auto"/>
        <w:right w:val="none" w:sz="0" w:space="0" w:color="auto"/>
      </w:divBdr>
    </w:div>
    <w:div w:id="1249313117">
      <w:bodyDiv w:val="1"/>
      <w:marLeft w:val="0"/>
      <w:marRight w:val="0"/>
      <w:marTop w:val="0"/>
      <w:marBottom w:val="0"/>
      <w:divBdr>
        <w:top w:val="none" w:sz="0" w:space="0" w:color="auto"/>
        <w:left w:val="none" w:sz="0" w:space="0" w:color="auto"/>
        <w:bottom w:val="none" w:sz="0" w:space="0" w:color="auto"/>
        <w:right w:val="none" w:sz="0" w:space="0" w:color="auto"/>
      </w:divBdr>
    </w:div>
    <w:div w:id="1338264491">
      <w:bodyDiv w:val="1"/>
      <w:marLeft w:val="0"/>
      <w:marRight w:val="0"/>
      <w:marTop w:val="0"/>
      <w:marBottom w:val="0"/>
      <w:divBdr>
        <w:top w:val="none" w:sz="0" w:space="0" w:color="auto"/>
        <w:left w:val="none" w:sz="0" w:space="0" w:color="auto"/>
        <w:bottom w:val="none" w:sz="0" w:space="0" w:color="auto"/>
        <w:right w:val="none" w:sz="0" w:space="0" w:color="auto"/>
      </w:divBdr>
    </w:div>
    <w:div w:id="1341464336">
      <w:bodyDiv w:val="1"/>
      <w:marLeft w:val="0"/>
      <w:marRight w:val="0"/>
      <w:marTop w:val="0"/>
      <w:marBottom w:val="0"/>
      <w:divBdr>
        <w:top w:val="none" w:sz="0" w:space="0" w:color="auto"/>
        <w:left w:val="none" w:sz="0" w:space="0" w:color="auto"/>
        <w:bottom w:val="none" w:sz="0" w:space="0" w:color="auto"/>
        <w:right w:val="none" w:sz="0" w:space="0" w:color="auto"/>
      </w:divBdr>
    </w:div>
    <w:div w:id="1343630088">
      <w:bodyDiv w:val="1"/>
      <w:marLeft w:val="0"/>
      <w:marRight w:val="0"/>
      <w:marTop w:val="0"/>
      <w:marBottom w:val="0"/>
      <w:divBdr>
        <w:top w:val="none" w:sz="0" w:space="0" w:color="auto"/>
        <w:left w:val="none" w:sz="0" w:space="0" w:color="auto"/>
        <w:bottom w:val="none" w:sz="0" w:space="0" w:color="auto"/>
        <w:right w:val="none" w:sz="0" w:space="0" w:color="auto"/>
      </w:divBdr>
    </w:div>
    <w:div w:id="1620452340">
      <w:bodyDiv w:val="1"/>
      <w:marLeft w:val="0"/>
      <w:marRight w:val="0"/>
      <w:marTop w:val="0"/>
      <w:marBottom w:val="0"/>
      <w:divBdr>
        <w:top w:val="none" w:sz="0" w:space="0" w:color="auto"/>
        <w:left w:val="none" w:sz="0" w:space="0" w:color="auto"/>
        <w:bottom w:val="none" w:sz="0" w:space="0" w:color="auto"/>
        <w:right w:val="none" w:sz="0" w:space="0" w:color="auto"/>
      </w:divBdr>
      <w:divsChild>
        <w:div w:id="579994060">
          <w:marLeft w:val="0"/>
          <w:marRight w:val="0"/>
          <w:marTop w:val="0"/>
          <w:marBottom w:val="0"/>
          <w:divBdr>
            <w:top w:val="none" w:sz="0" w:space="0" w:color="auto"/>
            <w:left w:val="none" w:sz="0" w:space="0" w:color="auto"/>
            <w:bottom w:val="none" w:sz="0" w:space="0" w:color="auto"/>
            <w:right w:val="none" w:sz="0" w:space="0" w:color="auto"/>
          </w:divBdr>
        </w:div>
        <w:div w:id="1725835453">
          <w:marLeft w:val="0"/>
          <w:marRight w:val="0"/>
          <w:marTop w:val="0"/>
          <w:marBottom w:val="0"/>
          <w:divBdr>
            <w:top w:val="none" w:sz="0" w:space="0" w:color="auto"/>
            <w:left w:val="none" w:sz="0" w:space="0" w:color="auto"/>
            <w:bottom w:val="none" w:sz="0" w:space="0" w:color="auto"/>
            <w:right w:val="none" w:sz="0" w:space="0" w:color="auto"/>
          </w:divBdr>
        </w:div>
      </w:divsChild>
    </w:div>
    <w:div w:id="1670675949">
      <w:bodyDiv w:val="1"/>
      <w:marLeft w:val="0"/>
      <w:marRight w:val="0"/>
      <w:marTop w:val="0"/>
      <w:marBottom w:val="0"/>
      <w:divBdr>
        <w:top w:val="none" w:sz="0" w:space="0" w:color="auto"/>
        <w:left w:val="none" w:sz="0" w:space="0" w:color="auto"/>
        <w:bottom w:val="none" w:sz="0" w:space="0" w:color="auto"/>
        <w:right w:val="none" w:sz="0" w:space="0" w:color="auto"/>
      </w:divBdr>
    </w:div>
    <w:div w:id="1685475770">
      <w:bodyDiv w:val="1"/>
      <w:marLeft w:val="0"/>
      <w:marRight w:val="0"/>
      <w:marTop w:val="0"/>
      <w:marBottom w:val="0"/>
      <w:divBdr>
        <w:top w:val="none" w:sz="0" w:space="0" w:color="auto"/>
        <w:left w:val="none" w:sz="0" w:space="0" w:color="auto"/>
        <w:bottom w:val="none" w:sz="0" w:space="0" w:color="auto"/>
        <w:right w:val="none" w:sz="0" w:space="0" w:color="auto"/>
      </w:divBdr>
    </w:div>
    <w:div w:id="1738043700">
      <w:bodyDiv w:val="1"/>
      <w:marLeft w:val="0"/>
      <w:marRight w:val="0"/>
      <w:marTop w:val="0"/>
      <w:marBottom w:val="0"/>
      <w:divBdr>
        <w:top w:val="none" w:sz="0" w:space="0" w:color="auto"/>
        <w:left w:val="none" w:sz="0" w:space="0" w:color="auto"/>
        <w:bottom w:val="none" w:sz="0" w:space="0" w:color="auto"/>
        <w:right w:val="none" w:sz="0" w:space="0" w:color="auto"/>
      </w:divBdr>
    </w:div>
    <w:div w:id="1764229499">
      <w:bodyDiv w:val="1"/>
      <w:marLeft w:val="0"/>
      <w:marRight w:val="0"/>
      <w:marTop w:val="0"/>
      <w:marBottom w:val="0"/>
      <w:divBdr>
        <w:top w:val="none" w:sz="0" w:space="0" w:color="auto"/>
        <w:left w:val="none" w:sz="0" w:space="0" w:color="auto"/>
        <w:bottom w:val="none" w:sz="0" w:space="0" w:color="auto"/>
        <w:right w:val="none" w:sz="0" w:space="0" w:color="auto"/>
      </w:divBdr>
      <w:divsChild>
        <w:div w:id="1228303758">
          <w:marLeft w:val="0"/>
          <w:marRight w:val="0"/>
          <w:marTop w:val="0"/>
          <w:marBottom w:val="0"/>
          <w:divBdr>
            <w:top w:val="none" w:sz="0" w:space="0" w:color="auto"/>
            <w:left w:val="none" w:sz="0" w:space="0" w:color="auto"/>
            <w:bottom w:val="none" w:sz="0" w:space="0" w:color="auto"/>
            <w:right w:val="none" w:sz="0" w:space="0" w:color="auto"/>
          </w:divBdr>
          <w:divsChild>
            <w:div w:id="3544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0161">
      <w:bodyDiv w:val="1"/>
      <w:marLeft w:val="0"/>
      <w:marRight w:val="0"/>
      <w:marTop w:val="0"/>
      <w:marBottom w:val="0"/>
      <w:divBdr>
        <w:top w:val="none" w:sz="0" w:space="0" w:color="auto"/>
        <w:left w:val="none" w:sz="0" w:space="0" w:color="auto"/>
        <w:bottom w:val="none" w:sz="0" w:space="0" w:color="auto"/>
        <w:right w:val="none" w:sz="0" w:space="0" w:color="auto"/>
      </w:divBdr>
      <w:divsChild>
        <w:div w:id="490292055">
          <w:marLeft w:val="0"/>
          <w:marRight w:val="0"/>
          <w:marTop w:val="0"/>
          <w:marBottom w:val="0"/>
          <w:divBdr>
            <w:top w:val="none" w:sz="0" w:space="0" w:color="auto"/>
            <w:left w:val="none" w:sz="0" w:space="0" w:color="auto"/>
            <w:bottom w:val="none" w:sz="0" w:space="0" w:color="auto"/>
            <w:right w:val="none" w:sz="0" w:space="0" w:color="auto"/>
          </w:divBdr>
        </w:div>
        <w:div w:id="901217952">
          <w:marLeft w:val="0"/>
          <w:marRight w:val="0"/>
          <w:marTop w:val="0"/>
          <w:marBottom w:val="0"/>
          <w:divBdr>
            <w:top w:val="none" w:sz="0" w:space="0" w:color="auto"/>
            <w:left w:val="none" w:sz="0" w:space="0" w:color="auto"/>
            <w:bottom w:val="none" w:sz="0" w:space="0" w:color="auto"/>
            <w:right w:val="none" w:sz="0" w:space="0" w:color="auto"/>
          </w:divBdr>
        </w:div>
        <w:div w:id="1125150511">
          <w:marLeft w:val="0"/>
          <w:marRight w:val="0"/>
          <w:marTop w:val="0"/>
          <w:marBottom w:val="0"/>
          <w:divBdr>
            <w:top w:val="none" w:sz="0" w:space="0" w:color="auto"/>
            <w:left w:val="none" w:sz="0" w:space="0" w:color="auto"/>
            <w:bottom w:val="none" w:sz="0" w:space="0" w:color="auto"/>
            <w:right w:val="none" w:sz="0" w:space="0" w:color="auto"/>
          </w:divBdr>
        </w:div>
        <w:div w:id="1883784047">
          <w:marLeft w:val="0"/>
          <w:marRight w:val="0"/>
          <w:marTop w:val="0"/>
          <w:marBottom w:val="0"/>
          <w:divBdr>
            <w:top w:val="none" w:sz="0" w:space="0" w:color="auto"/>
            <w:left w:val="none" w:sz="0" w:space="0" w:color="auto"/>
            <w:bottom w:val="none" w:sz="0" w:space="0" w:color="auto"/>
            <w:right w:val="none" w:sz="0" w:space="0" w:color="auto"/>
          </w:divBdr>
        </w:div>
        <w:div w:id="2041203578">
          <w:marLeft w:val="0"/>
          <w:marRight w:val="0"/>
          <w:marTop w:val="0"/>
          <w:marBottom w:val="0"/>
          <w:divBdr>
            <w:top w:val="none" w:sz="0" w:space="0" w:color="auto"/>
            <w:left w:val="none" w:sz="0" w:space="0" w:color="auto"/>
            <w:bottom w:val="none" w:sz="0" w:space="0" w:color="auto"/>
            <w:right w:val="none" w:sz="0" w:space="0" w:color="auto"/>
          </w:divBdr>
        </w:div>
        <w:div w:id="2123499307">
          <w:marLeft w:val="0"/>
          <w:marRight w:val="0"/>
          <w:marTop w:val="0"/>
          <w:marBottom w:val="0"/>
          <w:divBdr>
            <w:top w:val="none" w:sz="0" w:space="0" w:color="auto"/>
            <w:left w:val="none" w:sz="0" w:space="0" w:color="auto"/>
            <w:bottom w:val="none" w:sz="0" w:space="0" w:color="auto"/>
            <w:right w:val="none" w:sz="0" w:space="0" w:color="auto"/>
          </w:divBdr>
        </w:div>
      </w:divsChild>
    </w:div>
    <w:div w:id="1877544222">
      <w:bodyDiv w:val="1"/>
      <w:marLeft w:val="0"/>
      <w:marRight w:val="0"/>
      <w:marTop w:val="0"/>
      <w:marBottom w:val="0"/>
      <w:divBdr>
        <w:top w:val="none" w:sz="0" w:space="0" w:color="auto"/>
        <w:left w:val="none" w:sz="0" w:space="0" w:color="auto"/>
        <w:bottom w:val="none" w:sz="0" w:space="0" w:color="auto"/>
        <w:right w:val="none" w:sz="0" w:space="0" w:color="auto"/>
      </w:divBdr>
    </w:div>
    <w:div w:id="2013801918">
      <w:bodyDiv w:val="1"/>
      <w:marLeft w:val="0"/>
      <w:marRight w:val="0"/>
      <w:marTop w:val="0"/>
      <w:marBottom w:val="0"/>
      <w:divBdr>
        <w:top w:val="none" w:sz="0" w:space="0" w:color="auto"/>
        <w:left w:val="none" w:sz="0" w:space="0" w:color="auto"/>
        <w:bottom w:val="none" w:sz="0" w:space="0" w:color="auto"/>
        <w:right w:val="none" w:sz="0" w:space="0" w:color="auto"/>
      </w:divBdr>
    </w:div>
    <w:div w:id="2070497581">
      <w:bodyDiv w:val="1"/>
      <w:marLeft w:val="0"/>
      <w:marRight w:val="0"/>
      <w:marTop w:val="0"/>
      <w:marBottom w:val="0"/>
      <w:divBdr>
        <w:top w:val="none" w:sz="0" w:space="0" w:color="auto"/>
        <w:left w:val="none" w:sz="0" w:space="0" w:color="auto"/>
        <w:bottom w:val="none" w:sz="0" w:space="0" w:color="auto"/>
        <w:right w:val="none" w:sz="0" w:space="0" w:color="auto"/>
      </w:divBdr>
      <w:divsChild>
        <w:div w:id="413430864">
          <w:marLeft w:val="0"/>
          <w:marRight w:val="0"/>
          <w:marTop w:val="0"/>
          <w:marBottom w:val="0"/>
          <w:divBdr>
            <w:top w:val="none" w:sz="0" w:space="0" w:color="auto"/>
            <w:left w:val="none" w:sz="0" w:space="0" w:color="auto"/>
            <w:bottom w:val="none" w:sz="0" w:space="0" w:color="auto"/>
            <w:right w:val="none" w:sz="0" w:space="0" w:color="auto"/>
          </w:divBdr>
        </w:div>
      </w:divsChild>
    </w:div>
    <w:div w:id="2075079473">
      <w:bodyDiv w:val="1"/>
      <w:marLeft w:val="0"/>
      <w:marRight w:val="0"/>
      <w:marTop w:val="0"/>
      <w:marBottom w:val="0"/>
      <w:divBdr>
        <w:top w:val="none" w:sz="0" w:space="0" w:color="auto"/>
        <w:left w:val="none" w:sz="0" w:space="0" w:color="auto"/>
        <w:bottom w:val="none" w:sz="0" w:space="0" w:color="auto"/>
        <w:right w:val="none" w:sz="0" w:space="0" w:color="auto"/>
      </w:divBdr>
    </w:div>
    <w:div w:id="2094230627">
      <w:bodyDiv w:val="1"/>
      <w:marLeft w:val="0"/>
      <w:marRight w:val="0"/>
      <w:marTop w:val="0"/>
      <w:marBottom w:val="0"/>
      <w:divBdr>
        <w:top w:val="none" w:sz="0" w:space="0" w:color="auto"/>
        <w:left w:val="none" w:sz="0" w:space="0" w:color="auto"/>
        <w:bottom w:val="none" w:sz="0" w:space="0" w:color="auto"/>
        <w:right w:val="none" w:sz="0" w:space="0" w:color="auto"/>
      </w:divBdr>
    </w:div>
    <w:div w:id="210719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ownloads\Project%20report%20part%201%20(Ramisa).docx"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file:///C:\Users\user\Downloads\Project%20report%20part%201%20(Ramisa).docx"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Hum</b:Tag>
    <b:SourceType>InternetSite</b:SourceType>
    <b:Guid>{4EA79235-EE19-4298-AB32-F4294D60339F}</b:Guid>
    <b:LCID>0</b:LCID>
    <b:Title>Human Resource Management</b:Title>
    <b:InternetSiteTitle>whatishumanresource.com website</b:InternetSiteTitle>
    <b:URL>http://www.whatishumanresource.com/human-resource-management</b:URL>
    <b:RefOrder>1</b:RefOrder>
  </b:Source>
  <b:Source>
    <b:Tag>Hum1</b:Tag>
    <b:SourceType>InternetSite</b:SourceType>
    <b:Guid>{E6556F5A-344A-4D38-9580-4E2D9D5F189C}</b:Guid>
    <b:LCID>0</b:LCID>
    <b:Title>Human Resource Mnagement</b:Title>
    <b:InternetSiteTitle>Wikipedia website</b:InternetSiteTitle>
    <b:URL>https://en.wikipedia.org/wiki/Human_resource_management</b:URL>
    <b:RefOrder>2</b:RefOrder>
  </b:Source>
  <b:Source>
    <b:Tag>Jil19</b:Tag>
    <b:SourceType>InternetSite</b:SourceType>
    <b:Guid>{9581E81E-5A8D-45F6-BC70-C3917D3656A1}</b:Guid>
    <b:LCID>0</b:LCID>
    <b:Author>
      <b:Author>
        <b:NameList>
          <b:Person>
            <b:Last>Harness</b:Last>
            <b:First>Jill</b:First>
          </b:Person>
        </b:NameList>
      </b:Author>
    </b:Author>
    <b:Title>Definition Of Recruitment And Selection</b:Title>
    <b:InternetSiteTitle>bizfluent website</b:InternetSiteTitle>
    <b:Year>2019</b:Year>
    <b:Month>june</b:Month>
    <b:Day>09</b:Day>
    <b:URL>https://bizfluent.com/info-8212981-recruitment-process-hr.html</b:URL>
    <b:RefOrder>3</b:RefOrder>
  </b:Source>
  <b:Source>
    <b:Tag>smr</b:Tag>
    <b:SourceType>InternetSite</b:SourceType>
    <b:Guid>{40E87AB1-61E1-49BC-82C8-2E837F3F02AD}</b:Guid>
    <b:LCID>0</b:LCID>
    <b:Author>
      <b:Author>
        <b:NameList>
          <b:Person>
            <b:Last>Chand</b:Last>
            <b:First>smriti</b:First>
          </b:Person>
        </b:NameList>
      </b:Author>
    </b:Author>
    <b:Title>Recruitment: Meaning, Definition, Process and Factors influencing Recruitment</b:Title>
    <b:InternetSiteTitle>Your Article Libarary website</b:InternetSiteTitle>
    <b:URL>https://www.yourarticlelibrary.com/recruitment/recruitment-meaning-definition-process-and-factors-influencing-recruitment/25950</b:URL>
    <b:RefOrder>4</b:RefOrder>
  </b:Source>
  <b:Source>
    <b:Tag>Tra1</b:Tag>
    <b:SourceType>InternetSite</b:SourceType>
    <b:Guid>{2DF6436E-2E1E-4611-AE65-DCEED877740C}</b:Guid>
    <b:LCID>0</b:LCID>
    <b:Title>Training And Development</b:Title>
    <b:InternetSiteTitle>Wikipedia website</b:InternetSiteTitle>
    <b:URL>https://en.wikipedia.org/wiki/Training_and_development</b:URL>
    <b:RefOrder>5</b:RefOrder>
  </b:Source>
  <b:Source>
    <b:Tag>Jun</b:Tag>
    <b:SourceType>InternetSite</b:SourceType>
    <b:Guid>{7F864B83-514E-449E-88D2-01C84F2251FB}</b:Guid>
    <b:LCID>0</b:LCID>
    <b:Author>
      <b:Author>
        <b:NameList>
          <b:Person>
            <b:Last>Juneja</b:Last>
            <b:First>Prachi</b:First>
          </b:Person>
        </b:NameList>
      </b:Author>
      <b:Editor>
        <b:NameList>
          <b:Person>
            <b:Last>Team</b:Last>
            <b:First>Management</b:First>
            <b:Middle>Study Guide Content</b:Middle>
          </b:Person>
        </b:NameList>
      </b:Editor>
    </b:Author>
    <b:Title>Performance Management as a HR Management Concept</b:Title>
    <b:InternetSiteTitle>Management Study Guide Website</b:InternetSiteTitle>
    <b:URL>https://www.managementstudyguide.com/hr-performance-management.htm</b:URL>
    <b:RefOrder>6</b:RefOrder>
  </b:Source>
  <b:Source>
    <b:Tag>Noe18</b:Tag>
    <b:SourceType>Book</b:SourceType>
    <b:Guid>{C838E9C4-6354-4DD1-BC15-2A74545C8471}</b:Guid>
    <b:LCID>0</b:LCID>
    <b:Author>
      <b:Author>
        <b:NameList>
          <b:Person>
            <b:Last>Noe</b:Last>
            <b:First>Raymond</b:First>
            <b:Middle>A.</b:Middle>
          </b:Person>
        </b:NameList>
      </b:Author>
    </b:Author>
    <b:Title>Employee Training And Development</b:Title>
    <b:Year>2017-2018</b:Year>
    <b:Publisher>McGraw-Hill</b:Publisher>
    <b:Edition>6th</b:Edition>
    <b:RefOrder>7</b:RefOrder>
  </b:Source>
  <b:Source>
    <b:Tag>Agu091</b:Tag>
    <b:SourceType>Book</b:SourceType>
    <b:Guid>{3768F384-6373-4B12-8D4A-C6DDCBB665FD}</b:Guid>
    <b:LCID>0</b:LCID>
    <b:Author>
      <b:Author>
        <b:NameList>
          <b:Person>
            <b:Last>Aguinis</b:Last>
            <b:First>Herman</b:First>
          </b:Person>
        </b:NameList>
      </b:Author>
    </b:Author>
    <b:Title>Performance Mangement</b:Title>
    <b:Year>208-209</b:Year>
    <b:City>Boston</b:City>
    <b:Publisher>Pearson Education</b:Publisher>
    <b:Edition>3rd</b:Edition>
    <b:RefOrder>8</b:RefOrder>
  </b:Source>
  <b:Source>
    <b:Tag>Tra18</b:Tag>
    <b:SourceType>JournalArticle</b:SourceType>
    <b:Guid>{65519387-C02F-413C-B6CF-80B5EF4E8190}</b:Guid>
    <b:LCID>0</b:LCID>
    <b:Author>
      <b:Author>
        <b:NameList>
          <b:Person>
            <b:Last>Travor C.Brown</b:Last>
            <b:First>Paula</b:First>
            <b:Middle>O' Kane,Bishakha Mazumdar,M G McCracken</b:Middle>
          </b:Person>
        </b:NameList>
      </b:Author>
    </b:Author>
    <b:Title>Performance Management: A Scoping Review of the Literature and an Agenda for Future Research</b:Title>
    <b:Year>2018</b:Year>
    <b:JournalName>Human Resource Development Review</b:JournalName>
    <b:Month>September</b:Month>
    <b:RefOrder>9</b:RefOrder>
  </b:Source>
  <b:Source>
    <b:Tag>Com</b:Tag>
    <b:SourceType>InternetSite</b:SourceType>
    <b:Guid>{ED319514-A1BE-4B19-9BB0-A6CD58E219C1}</b:Guid>
    <b:LCID>0</b:LCID>
    <b:Title>Compensation and Benefits</b:Title>
    <b:InternetSiteTitle>HRM HanbBook Website</b:InternetSiteTitle>
    <b:URL>https://hrmhandbook.com/hrp/compben/</b:URL>
    <b:RefOrder>10</b:RefOrder>
  </b:Source>
  <b:Source>
    <b:Tag>HRM</b:Tag>
    <b:SourceType>InternetSite</b:SourceType>
    <b:Guid>{AEBEBA38-14B1-4C43-806A-6BFE9A6FF2F4}</b:Guid>
    <b:LCID>0</b:LCID>
    <b:Title>HRM - Compensation Management</b:Title>
    <b:InternetSiteTitle>Tutorials point</b:InternetSiteTitle>
    <b:URL>https://www.tutorialspoint.com/human_resource_management/human_resource_management_compensation.htm</b:URL>
    <b:RefOrder>11</b:RefOrder>
  </b:Source>
  <b:Source>
    <b:Tag>NCC4</b:Tag>
    <b:SourceType>InternetSite</b:SourceType>
    <b:Guid>{E4F91518-3254-4512-8AD5-5DB1FAF3F733}</b:Guid>
    <b:LCID>0</b:LCID>
    <b:Title>NCC Bank Limited</b:Title>
    <b:InternetSiteTitle>NCC Bank Limiyed Website</b:InternetSiteTitle>
    <b:URL>https://www.nccbank.com.bd/</b:URL>
    <b:RefOrder>12</b:RefOrder>
  </b:Source>
  <b:Source>
    <b:Tag>Ann</b:Tag>
    <b:SourceType>InternetSite</b:SourceType>
    <b:Guid>{213B8123-99F1-4C20-BCB9-4BBF209ABAA7}</b:Guid>
    <b:LCID>0</b:LCID>
    <b:Title>Annual Report 2018</b:Title>
    <b:InternetSiteTitle>NCC Bank Limited Website</b:InternetSiteTitle>
    <b:URL>https://www.nccbank.com.bd/files/annual_report_2018.pdf</b:URL>
    <b:RefOrder>13</b:RefOrder>
  </b:Source>
  <b:Source>
    <b:Tag>NCC5</b:Tag>
    <b:SourceType>InternetSite</b:SourceType>
    <b:Guid>{FA5C4B21-B153-4FBC-AB72-EF1DB024ED30}</b:Guid>
    <b:LCID>0</b:LCID>
    <b:Title>NCC Bank Limited About Us</b:Title>
    <b:InternetSiteTitle>NCC Bank Limited Website</b:InternetSiteTitle>
    <b:URL>https://www.nccbank.com.bd/index.php/nccbprofile</b:URL>
    <b:RefOrder>14</b:RefOrder>
  </b:Source>
  <b:Source>
    <b:Tag>NCC6</b:Tag>
    <b:SourceType>InternetSite</b:SourceType>
    <b:Guid>{31EA1E66-EFEE-4824-BC3B-042C28F15EE1}</b:Guid>
    <b:LCID>0</b:LCID>
    <b:Title>NCC Bank</b:Title>
    <b:InternetSiteTitle>Wikipedia website</b:InternetSiteTitle>
    <b:URL>https://en.wikipedia.org/wiki/NCC_Bank</b:URL>
    <b:RefOrder>15</b:RefOrder>
  </b:Source>
  <b:Source>
    <b:Tag>Nat</b:Tag>
    <b:SourceType>InternetSite</b:SourceType>
    <b:Guid>{C2E09C8A-2E80-486D-A405-CE8B09F1BEE2}</b:Guid>
    <b:LCID>0</b:LCID>
    <b:Title>National Credit and Commerce Bank Limited</b:Title>
    <b:InternetSiteTitle>Banglapedia Website</b:InternetSiteTitle>
    <b:URL>  http://en.banglapedia.org/index.php?title=National_Credit_and_Commerce_Bank_Limited</b:URL>
    <b:RefOrder>16</b:RefOrder>
  </b:Source>
  <b:Source>
    <b:Tag>Agu19</b:Tag>
    <b:SourceType>Book</b:SourceType>
    <b:Guid>{75CD24F8-4B41-4DC3-9BF1-BA8788A5B02B}</b:Guid>
    <b:LCID>0</b:LCID>
    <b:Author>
      <b:Author>
        <b:NameList>
          <b:Person>
            <b:Last>Aguinis</b:Last>
            <b:First>Herman</b:First>
          </b:Person>
        </b:NameList>
      </b:Author>
    </b:Author>
    <b:Title>Performance Management</b:Title>
    <b:Year>2018- 2019</b:Year>
    <b:City>Boston</b:City>
    <b:Publisher>Pearson Education</b:Publisher>
    <b:RefOrder>17</b:RefOrder>
  </b:Source>
  <b:Source>
    <b:Tag>Agu191</b:Tag>
    <b:SourceType>Book</b:SourceType>
    <b:Guid>{482CE4FD-2716-4344-9DED-09277435BF22}</b:Guid>
    <b:LCID>0</b:LCID>
    <b:Author>
      <b:Author>
        <b:NameList>
          <b:Person>
            <b:Last>Aguinis</b:Last>
            <b:First>Herman</b:First>
          </b:Person>
        </b:NameList>
      </b:Author>
    </b:Author>
    <b:Title>Performance Mangement</b:Title>
    <b:Year>2018- 2019</b:Year>
    <b:City>Boston</b:City>
    <b:Publisher>Pearson Education</b:Publisher>
    <b:Edition>3rd</b:Edition>
    <b:RefOrder>18</b:RefOrder>
  </b:Source>
  <b:Source>
    <b:Tag>NCC1</b:Tag>
    <b:SourceType>InternetSite</b:SourceType>
    <b:Guid>{2E98E5A5-4883-4DCE-8F32-9BF93EFF5691}</b:Guid>
    <b:LCID>0</b:LCID>
    <b:Author>
      <b:Author>
        <b:Corporate>NCC Bank</b:Corporate>
      </b:Author>
    </b:Author>
    <b:Title>NCC Bank</b:Title>
    <b:InternetSiteTitle>https://www.nccbank.com.bd/</b:InternetSiteTitle>
    <b:URL>https://www.nccbank.com.bd/</b:URL>
    <b:RefOrder>19</b:RefOrder>
  </b:Source>
</b:Sources>
</file>

<file path=customXml/itemProps1.xml><?xml version="1.0" encoding="utf-8"?>
<ds:datastoreItem xmlns:ds="http://schemas.openxmlformats.org/officeDocument/2006/customXml" ds:itemID="{9CE21F0B-B05E-49AF-8CE2-4B930D4D6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6474</TotalTime>
  <Pages>1</Pages>
  <Words>15697</Words>
  <Characters>89479</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ramisajahan1996@gmail.com</dc:creator>
  <cp:lastModifiedBy>user</cp:lastModifiedBy>
  <cp:revision>5</cp:revision>
  <dcterms:created xsi:type="dcterms:W3CDTF">2020-10-15T03:52:00Z</dcterms:created>
  <dcterms:modified xsi:type="dcterms:W3CDTF">2020-12-17T10:05:00Z</dcterms:modified>
</cp:coreProperties>
</file>