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omments.xml" ContentType="application/vnd.openxmlformats-officedocument.wordprocessingml.comments+xml"/>
  <Override PartName="/word/commentsExtended.xml" ContentType="application/vnd.openxmlformats-officedocument.wordprocessingml.commentsExtended+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diagrams/data10.xml" ContentType="application/vnd.openxmlformats-officedocument.drawingml.diagramData+xml"/>
  <Override PartName="/word/diagrams/layout10.xml" ContentType="application/vnd.openxmlformats-officedocument.drawingml.diagramLayout+xml"/>
  <Override PartName="/word/diagrams/quickStyle10.xml" ContentType="application/vnd.openxmlformats-officedocument.drawingml.diagramStyle+xml"/>
  <Override PartName="/word/diagrams/colors10.xml" ContentType="application/vnd.openxmlformats-officedocument.drawingml.diagramColors+xml"/>
  <Override PartName="/word/diagrams/drawing10.xml" ContentType="application/vnd.ms-office.drawingml.diagramDrawing+xml"/>
  <Override PartName="/word/diagrams/data11.xml" ContentType="application/vnd.openxmlformats-officedocument.drawingml.diagramData+xml"/>
  <Override PartName="/word/diagrams/layout11.xml" ContentType="application/vnd.openxmlformats-officedocument.drawingml.diagramLayout+xml"/>
  <Override PartName="/word/diagrams/quickStyle11.xml" ContentType="application/vnd.openxmlformats-officedocument.drawingml.diagramStyle+xml"/>
  <Override PartName="/word/diagrams/colors11.xml" ContentType="application/vnd.openxmlformats-officedocument.drawingml.diagramColors+xml"/>
  <Override PartName="/word/diagrams/drawing11.xml" ContentType="application/vnd.ms-office.drawingml.diagramDrawing+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displacedByCustomXml="next"/>
    <w:bookmarkEnd w:id="0" w:displacedByCustomXml="next"/>
    <w:sdt>
      <w:sdtPr>
        <w:rPr>
          <w:rFonts w:eastAsiaTheme="minorHAnsi"/>
        </w:rPr>
        <w:id w:val="-1276166415"/>
        <w:docPartObj>
          <w:docPartGallery w:val="Cover Pages"/>
          <w:docPartUnique/>
        </w:docPartObj>
      </w:sdtPr>
      <w:sdtEndPr>
        <w:rPr>
          <w:rFonts w:ascii="Times New Roman" w:hAnsi="Times New Roman" w:cs="Times New Roman"/>
          <w:b/>
          <w:bCs/>
          <w:sz w:val="24"/>
          <w:szCs w:val="24"/>
        </w:rPr>
      </w:sdtEndPr>
      <w:sdtContent>
        <w:p w14:paraId="71BDD455" w14:textId="114D3508" w:rsidR="005D2595" w:rsidRPr="009A0038" w:rsidRDefault="00D8068D" w:rsidP="000248F9">
          <w:pPr>
            <w:pStyle w:val="NoSpacing"/>
          </w:pPr>
          <w:r w:rsidRPr="009A0038">
            <w:rPr>
              <w:noProof/>
            </w:rPr>
            <mc:AlternateContent>
              <mc:Choice Requires="wpg">
                <w:drawing>
                  <wp:anchor distT="0" distB="0" distL="114300" distR="114300" simplePos="0" relativeHeight="251659264" behindDoc="1" locked="0" layoutInCell="1" allowOverlap="1" wp14:anchorId="51209C78" wp14:editId="02E14266">
                    <wp:simplePos x="0" y="0"/>
                    <wp:positionH relativeFrom="page">
                      <wp:align>center</wp:align>
                    </wp:positionH>
                    <wp:positionV relativeFrom="page">
                      <wp:align>center</wp:align>
                    </wp:positionV>
                    <wp:extent cx="6852717" cy="9142451"/>
                    <wp:effectExtent l="0" t="0" r="2540" b="635"/>
                    <wp:wrapNone/>
                    <wp:docPr id="193" name="Group 193"/>
                    <wp:cNvGraphicFramePr/>
                    <a:graphic xmlns:a="http://schemas.openxmlformats.org/drawingml/2006/main">
                      <a:graphicData uri="http://schemas.microsoft.com/office/word/2010/wordprocessingGroup">
                        <wpg:wgp>
                          <wpg:cNvGrpSpPr/>
                          <wpg:grpSpPr>
                            <a:xfrm>
                              <a:off x="0" y="0"/>
                              <a:ext cx="6852717" cy="9142451"/>
                              <a:chOff x="0" y="0"/>
                              <a:chExt cx="6864824" cy="9123528"/>
                            </a:xfrm>
                          </wpg:grpSpPr>
                          <wps:wsp>
                            <wps:cNvPr id="194" name="Rectangle 194"/>
                            <wps:cNvSpPr/>
                            <wps:spPr>
                              <a:xfrm>
                                <a:off x="0" y="0"/>
                                <a:ext cx="6858000" cy="1371600"/>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wps:cNvPr id="195" name="Rectangle 195"/>
                            <wps:cNvSpPr/>
                            <wps:spPr>
                              <a:xfrm>
                                <a:off x="0" y="4094328"/>
                                <a:ext cx="6858000" cy="5029200"/>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48190A2" w14:textId="16BCEC0B" w:rsidR="005D2595" w:rsidRDefault="005D2595">
                                  <w:pPr>
                                    <w:pStyle w:val="NoSpacing"/>
                                    <w:spacing w:before="120"/>
                                    <w:jc w:val="center"/>
                                    <w:rPr>
                                      <w:color w:val="FFFFFF" w:themeColor="background1"/>
                                    </w:rPr>
                                  </w:pP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wps:bodyPr>
                          </wps:wsp>
                          <wps:wsp>
                            <wps:cNvPr id="196" name="Text Box 196"/>
                            <wps:cNvSpPr txBox="1"/>
                            <wps:spPr>
                              <a:xfrm>
                                <a:off x="6824" y="1371600"/>
                                <a:ext cx="6858000" cy="2722728"/>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07E65C6" w14:textId="730D3613" w:rsidR="005D2595" w:rsidRPr="005D2595" w:rsidRDefault="00453FB5" w:rsidP="005D2595">
                                  <w:pPr>
                                    <w:spacing w:line="360" w:lineRule="auto"/>
                                    <w:jc w:val="center"/>
                                    <w:rPr>
                                      <w:rFonts w:ascii="Times New Roman" w:hAnsi="Times New Roman" w:cs="Times New Roman"/>
                                      <w:b/>
                                      <w:bCs/>
                                      <w:sz w:val="40"/>
                                      <w:szCs w:val="40"/>
                                    </w:rPr>
                                  </w:pPr>
                                  <w:r>
                                    <w:rPr>
                                      <w:rFonts w:ascii="Times New Roman" w:hAnsi="Times New Roman" w:cs="Times New Roman"/>
                                      <w:b/>
                                      <w:bCs/>
                                      <w:sz w:val="40"/>
                                      <w:szCs w:val="40"/>
                                    </w:rPr>
                                    <w:t>“</w:t>
                                  </w:r>
                                  <w:r w:rsidR="00D8068D" w:rsidRPr="005D2595">
                                    <w:rPr>
                                      <w:rFonts w:ascii="Times New Roman" w:hAnsi="Times New Roman" w:cs="Times New Roman"/>
                                      <w:b/>
                                      <w:bCs/>
                                      <w:sz w:val="40"/>
                                      <w:szCs w:val="40"/>
                                    </w:rPr>
                                    <w:t>The Human Resource Practice of AB Bank Limited, Al Arafah Islamic Bank Limited, and Prime Bank Limited</w:t>
                                  </w:r>
                                  <w:r>
                                    <w:rPr>
                                      <w:rFonts w:ascii="Times New Roman" w:hAnsi="Times New Roman" w:cs="Times New Roman"/>
                                      <w:b/>
                                      <w:bCs/>
                                      <w:sz w:val="40"/>
                                      <w:szCs w:val="40"/>
                                    </w:rPr>
                                    <w:t>”</w:t>
                                  </w:r>
                                </w:p>
                                <w:p w14:paraId="1C1348D4" w14:textId="77777777" w:rsidR="005D2595" w:rsidRDefault="005D2595">
                                  <w:pPr>
                                    <w:pStyle w:val="NoSpacing"/>
                                    <w:jc w:val="center"/>
                                    <w:rPr>
                                      <w:rFonts w:asciiTheme="majorHAnsi" w:eastAsiaTheme="majorEastAsia" w:hAnsiTheme="majorHAnsi" w:cstheme="majorBidi"/>
                                      <w:caps/>
                                      <w:color w:val="4472C4" w:themeColor="accent1"/>
                                      <w:sz w:val="72"/>
                                      <w:szCs w:val="72"/>
                                    </w:rPr>
                                  </w:pPr>
                                </w:p>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wps:bodyPr>
                          </wps:wsp>
                        </wpg:wgp>
                      </a:graphicData>
                    </a:graphic>
                    <wp14:sizeRelH relativeFrom="page">
                      <wp14:pctWidth>88200</wp14:pctWidth>
                    </wp14:sizeRelH>
                    <wp14:sizeRelV relativeFrom="page">
                      <wp14:pctHeight>90900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1209C78" id="Group 193" o:spid="_x0000_s1026" style="position:absolute;margin-left:0;margin-top:0;width:539.6pt;height:719.9pt;z-index:-251657216;mso-width-percent:882;mso-height-percent:909;mso-position-horizontal:center;mso-position-horizontal-relative:page;mso-position-vertical:center;mso-position-vertical-relative:page;mso-width-percent:882;mso-height-percent:909" coordsize="68648,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AJ71wMAADAPAAAOAAAAZHJzL2Uyb0RvYy54bWzsV99v2zYQfh+w/4HQ+2JJlmRHiFJk6RIM&#10;yNqgydBnmqJ+YBTJkXSk9K/fkZQUx3WG1h2ahw4wZJF3vDt+vPt4OnszdAw9UKVbwYsgOgkDRDkR&#10;ZcvrIvjz/uqXdYC0wbzETHBaBI9UB2/Of/7prJc5jUUjWEkVAiNc570sgsYYmS8WmjS0w/pESMpB&#10;WAnVYQNDVS9KhXuw3rFFHIbZoheqlEoQqjXMvvXC4NzZrypKzPuq0tQgVgQQm3FP5Z4b+1ycn+G8&#10;Vlg2LRnDwEdE0eGWg9PZ1FtsMNqq9jNTXUuU0KIyJ0R0C1FVLaFuD7CbKNzbzbUSW+n2Uud9LWeY&#10;ANo9nI42S9493CrUlnB2p8sAcdzBITm/yE4APL2sc9C6VvJO3qpxovYju+OhUp39h72gwQH7OANL&#10;B4MITGbrNF5FqwARkJ1GSZykkYeeNHA+n60jzW/zyixZx8m0Ml6m8dquXEyOFza+OZxeQhrpJ6T0&#10;tyF112BJ3QFoi8GMFMTjkfoACYZ5zSiglXi0nOYMlc41oPYVOK3DEPLU4hQtV1EGg93d4lwqba6p&#10;6JB9KQIFAbjEww832njVScV61YK15VXLmBvYqqKXTKEHDPWACaHcZG4523Z/iNLPg1PvFucwbc/H&#10;qSfTNGDv6tNacifxzAnj1hUX1qmPx87AMU1QuDfzyKjVY/wDrSD/IEliF8hseTfGyIsaXFI/nb4Y&#10;izNoLVfgf7Y9Gji0f5eIsKVR3y6ljjjmxeG/Bea3OK9wngU38+Ku5UIdMsDM7NnrTyB5aCxKG1E+&#10;Qs4p4WlLS3LVwqnfYG1usQKegkwB7jXv4VEx0ReBGN8C1Aj16dC81YeiAGmAeuC9ItB/b7GiAWK/&#10;cygXqM7EEqUbJOkqhoHalWx2JXzbXQpIpQhYXhL3avUNm14rJbqPQNEX1iuIMCfguwiIUdPg0ng+&#10;BpIn9OLCqQE5Smxu+J0k1rhF1Wb1/fARKzmmvgF2eSemEsX5XgV43RFUj+Q4AIKwtPZdmCI9xBTp&#10;EUyRhKfJ0nMfJOjMjukTX6RhfApX4v98waGybMboH40vzLAZgI9eizocW8zcsVpG6RN5TLId9gDN&#10;o+lj80OQRzaRx70t+F/FAF1GtscdyAwgsCQ5nvwL/UbmuqjnbcULRBKvYvg9b7P+08ZjU09X317n&#10;gOAKy5apv3D3W4jpXh77HNdGuN7KvR1oKL7g3j7cLXzBwu/dLZR/TZBVL3ULtvp9Jz+lwmv0D1Oh&#10;+wZi7CZ8AzGJPAeMoqMp4NU7CPflAZ9l0FU8++7bHbuO4+lD9/wfAAAA//8DAFBLAwQUAAYACAAA&#10;ACEARx3qDtwAAAAHAQAADwAAAGRycy9kb3ducmV2LnhtbEyPzW7CMBCE75X6DtYi9VYc0oqfEAdV&#10;SPTUHiBcuBl7SSLidRQbSN++Sy/lsprVrGa+zVeDa8UV+9B4UjAZJyCQjLcNVQr25eZ1DiJETVa3&#10;nlDBDwZYFc9Puc6sv9EWr7tYCQ6hkGkFdYxdJmUwNTodxr5DYu/ke6cjr30lba9vHO5amSbJVDrd&#10;EDfUusN1jea8uzgF5+13wPWmrPbGmWY6fH2mh9Ip9TIaPpYgIg7x/xju+IwOBTMd/YVsEK0CfiT+&#10;zbuXzBYpiCOr97fFHGSRy0f+4hcAAP//AwBQSwECLQAUAAYACAAAACEAtoM4kv4AAADhAQAAEwAA&#10;AAAAAAAAAAAAAAAAAAAAW0NvbnRlbnRfVHlwZXNdLnhtbFBLAQItABQABgAIAAAAIQA4/SH/1gAA&#10;AJQBAAALAAAAAAAAAAAAAAAAAC8BAABfcmVscy8ucmVsc1BLAQItABQABgAIAAAAIQC42AJ71wMA&#10;ADAPAAAOAAAAAAAAAAAAAAAAAC4CAABkcnMvZTJvRG9jLnhtbFBLAQItABQABgAIAAAAIQBHHeoO&#10;3AAAAAcBAAAPAAAAAAAAAAAAAAAAADEGAABkcnMvZG93bnJldi54bWxQSwUGAAAAAAQABADzAAAA&#10;OgcAAAAA&#10;">
                    <v:rect id="Rectangle 194" o:spid="_x0000_s1027"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KFrxAAAANwAAAAPAAAAZHJzL2Rvd25yZXYueG1sRE9La8JA&#10;EL4X+h+WKfRWN4ZSNHUViSS0hx58YY9DdkyC2dmQXWPqr3cLgrf5+J4zWwymET11rrasYDyKQBAX&#10;VtdcKthts7cJCOeRNTaWScEfOVjMn59mmGh74TX1G1+KEMIuQQWV920ipSsqMuhGtiUO3NF2Bn2A&#10;XSl1h5cQbhoZR9GHNFhzaKiwpbSi4rQ5GwX5Yd/sWp2nLvuZxOMhvX6ffldKvb4My08Qngb/EN/d&#10;XzrMn77D/zPhAjm/AQAA//8DAFBLAQItABQABgAIAAAAIQDb4fbL7gAAAIUBAAATAAAAAAAAAAAA&#10;AAAAAAAAAABbQ29udGVudF9UeXBlc10ueG1sUEsBAi0AFAAGAAgAAAAhAFr0LFu/AAAAFQEAAAsA&#10;AAAAAAAAAAAAAAAAHwEAAF9yZWxzLy5yZWxzUEsBAi0AFAAGAAgAAAAhAPAooWvEAAAA3AAAAA8A&#10;AAAAAAAAAAAAAAAABwIAAGRycy9kb3ducmV2LnhtbFBLBQYAAAAAAwADALcAAAD4AgAAAAA=&#10;" fillcolor="#a8d08d [1945]" stroked="f" strokeweight="1pt"/>
                    <v:rect id="Rectangle 195" o:spid="_x0000_s1028" style="position:absolute;top:40943;width:68580;height:5029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zeqwwAAANwAAAAPAAAAZHJzL2Rvd25yZXYueG1sRE9La8JA&#10;EL4X/A/LCN7qxojFRleJLQEPLbRpodchOybB7GzIbh7+e7dQ6G0+vufsj5NpxECdqy0rWC0jEMSF&#10;1TWXCr6/ssctCOeRNTaWScGNHBwPs4c9JtqO/ElD7ksRQtglqKDyvk2kdEVFBt3StsSBu9jOoA+w&#10;K6XucAzhppFxFD1JgzWHhgpbeqmouOa9UZCbNC23P1n/kZ/ei7i/8uubXCu1mE/pDoSnyf+L/9xn&#10;HeY/b+D3mXCBPNwBAAD//wMAUEsBAi0AFAAGAAgAAAAhANvh9svuAAAAhQEAABMAAAAAAAAAAAAA&#10;AAAAAAAAAFtDb250ZW50X1R5cGVzXS54bWxQSwECLQAUAAYACAAAACEAWvQsW78AAAAVAQAACwAA&#10;AAAAAAAAAAAAAAAfAQAAX3JlbHMvLnJlbHNQSwECLQAUAAYACAAAACEAG/M3qsMAAADcAAAADwAA&#10;AAAAAAAAAAAAAAAHAgAAZHJzL2Rvd25yZXYueG1sUEsFBgAAAAADAAMAtwAAAPcCAAAAAA==&#10;" fillcolor="#a8d08d [1945]" stroked="f" strokeweight="1pt">
                      <v:textbox inset="36pt,57.6pt,36pt,36pt">
                        <w:txbxContent>
                          <w:p w14:paraId="248190A2" w14:textId="16BCEC0B" w:rsidR="005D2595" w:rsidRDefault="005D2595">
                            <w:pPr>
                              <w:pStyle w:val="NoSpacing"/>
                              <w:spacing w:before="120"/>
                              <w:jc w:val="center"/>
                              <w:rPr>
                                <w:color w:val="FFFFFF" w:themeColor="background1"/>
                              </w:rPr>
                            </w:pPr>
                          </w:p>
                        </w:txbxContent>
                      </v:textbox>
                    </v:rect>
                    <v:shapetype id="_x0000_t202" coordsize="21600,21600" o:spt="202" path="m,l,21600r21600,l21600,xe">
                      <v:stroke joinstyle="miter"/>
                      <v:path gradientshapeok="t" o:connecttype="rect"/>
                    </v:shapetype>
                    <v:shape id="Text Box 196" o:spid="_x0000_s1029" type="#_x0000_t202" style="position:absolute;left:68;top:13716;width:68580;height:27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OqwgAAANwAAAAPAAAAZHJzL2Rvd25yZXYueG1sRE9Li8Iw&#10;EL4L/ocwghdZ07WgazWKD8T1qC4s3oZmbIvNpNtErf/eCAve5uN7znTemFLcqHaFZQWf/QgEcWp1&#10;wZmCn+Pm4wuE88gaS8uk4EEO5rN2a4qJtnfe0+3gMxFC2CWoIPe+SqR0aU4GXd9WxIE729qgD7DO&#10;pK7xHsJNKQdRNJQGCw4NOVa0yim9HK5GwXjp93Hv9xRX2z+zxuy6O8ajk1LdTrOYgPDU+Lf43/2t&#10;w/zxEF7PhAvk7AkAAP//AwBQSwECLQAUAAYACAAAACEA2+H2y+4AAACFAQAAEwAAAAAAAAAAAAAA&#10;AAAAAAAAW0NvbnRlbnRfVHlwZXNdLnhtbFBLAQItABQABgAIAAAAIQBa9CxbvwAAABUBAAALAAAA&#10;AAAAAAAAAAAAAB8BAABfcmVscy8ucmVsc1BLAQItABQABgAIAAAAIQCT/NOqwgAAANwAAAAPAAAA&#10;AAAAAAAAAAAAAAcCAABkcnMvZG93bnJldi54bWxQSwUGAAAAAAMAAwC3AAAA9gIAAAAA&#10;" fillcolor="white [3212]" stroked="f" strokeweight=".5pt">
                      <v:textbox inset="36pt,7.2pt,36pt,7.2pt">
                        <w:txbxContent>
                          <w:p w14:paraId="507E65C6" w14:textId="730D3613" w:rsidR="005D2595" w:rsidRPr="005D2595" w:rsidRDefault="00453FB5" w:rsidP="005D2595">
                            <w:pPr>
                              <w:spacing w:line="360" w:lineRule="auto"/>
                              <w:jc w:val="center"/>
                              <w:rPr>
                                <w:rFonts w:ascii="Times New Roman" w:hAnsi="Times New Roman" w:cs="Times New Roman"/>
                                <w:b/>
                                <w:bCs/>
                                <w:sz w:val="40"/>
                                <w:szCs w:val="40"/>
                              </w:rPr>
                            </w:pPr>
                            <w:r>
                              <w:rPr>
                                <w:rFonts w:ascii="Times New Roman" w:hAnsi="Times New Roman" w:cs="Times New Roman"/>
                                <w:b/>
                                <w:bCs/>
                                <w:sz w:val="40"/>
                                <w:szCs w:val="40"/>
                              </w:rPr>
                              <w:t>“</w:t>
                            </w:r>
                            <w:r w:rsidR="00D8068D" w:rsidRPr="005D2595">
                              <w:rPr>
                                <w:rFonts w:ascii="Times New Roman" w:hAnsi="Times New Roman" w:cs="Times New Roman"/>
                                <w:b/>
                                <w:bCs/>
                                <w:sz w:val="40"/>
                                <w:szCs w:val="40"/>
                              </w:rPr>
                              <w:t>The Human Resource Practice of AB Bank Limited, Al Arafah Islamic Bank Limited, and Prime Bank Limited</w:t>
                            </w:r>
                            <w:r>
                              <w:rPr>
                                <w:rFonts w:ascii="Times New Roman" w:hAnsi="Times New Roman" w:cs="Times New Roman"/>
                                <w:b/>
                                <w:bCs/>
                                <w:sz w:val="40"/>
                                <w:szCs w:val="40"/>
                              </w:rPr>
                              <w:t>”</w:t>
                            </w:r>
                          </w:p>
                          <w:p w14:paraId="1C1348D4" w14:textId="77777777" w:rsidR="005D2595" w:rsidRDefault="005D2595">
                            <w:pPr>
                              <w:pStyle w:val="NoSpacing"/>
                              <w:jc w:val="center"/>
                              <w:rPr>
                                <w:rFonts w:asciiTheme="majorHAnsi" w:eastAsiaTheme="majorEastAsia" w:hAnsiTheme="majorHAnsi" w:cstheme="majorBidi"/>
                                <w:caps/>
                                <w:color w:val="4472C4" w:themeColor="accent1"/>
                                <w:sz w:val="72"/>
                                <w:szCs w:val="72"/>
                              </w:rPr>
                            </w:pPr>
                          </w:p>
                        </w:txbxContent>
                      </v:textbox>
                    </v:shape>
                    <w10:wrap anchorx="page" anchory="page"/>
                  </v:group>
                </w:pict>
              </mc:Fallback>
            </mc:AlternateContent>
          </w:r>
        </w:p>
        <w:p w14:paraId="1F0FA057" w14:textId="1F412582" w:rsidR="005D2595" w:rsidRPr="009A0038" w:rsidRDefault="00D8068D" w:rsidP="009A0038">
          <w:pPr>
            <w:spacing w:line="360" w:lineRule="auto"/>
            <w:jc w:val="both"/>
            <w:rPr>
              <w:rFonts w:ascii="Times New Roman" w:hAnsi="Times New Roman" w:cs="Times New Roman"/>
              <w:b/>
              <w:bCs/>
              <w:sz w:val="24"/>
              <w:szCs w:val="24"/>
            </w:rPr>
          </w:pPr>
          <w:r w:rsidRPr="009A0038">
            <w:rPr>
              <w:rFonts w:ascii="Times New Roman" w:hAnsi="Times New Roman" w:cs="Times New Roman"/>
              <w:b/>
              <w:bCs/>
              <w:sz w:val="24"/>
              <w:szCs w:val="24"/>
            </w:rPr>
            <w:br w:type="page"/>
          </w:r>
        </w:p>
      </w:sdtContent>
    </w:sdt>
    <w:p w14:paraId="22EE2FE1" w14:textId="77777777" w:rsidR="00FD6D07" w:rsidRDefault="00FD6D07" w:rsidP="009A0038">
      <w:pPr>
        <w:spacing w:line="360" w:lineRule="auto"/>
        <w:jc w:val="both"/>
        <w:rPr>
          <w:rFonts w:ascii="Times New Roman" w:hAnsi="Times New Roman" w:cs="Times New Roman"/>
          <w:sz w:val="24"/>
          <w:szCs w:val="24"/>
        </w:rPr>
        <w:sectPr w:rsidR="00FD6D07" w:rsidSect="005D2595">
          <w:footerReference w:type="default" r:id="rId8"/>
          <w:footerReference w:type="first" r:id="rId9"/>
          <w:pgSz w:w="12240" w:h="15840"/>
          <w:pgMar w:top="1440" w:right="1440" w:bottom="1440" w:left="1440" w:header="720" w:footer="720" w:gutter="0"/>
          <w:pgNumType w:start="0"/>
          <w:cols w:space="720"/>
          <w:titlePg/>
          <w:docGrid w:linePitch="360"/>
        </w:sectPr>
      </w:pPr>
    </w:p>
    <w:p w14:paraId="1B210DD1" w14:textId="77777777" w:rsidR="00FD6D07" w:rsidRDefault="00FD6D07" w:rsidP="00FD6D07">
      <w:pPr>
        <w:spacing w:line="360" w:lineRule="auto"/>
        <w:jc w:val="center"/>
        <w:rPr>
          <w:rFonts w:ascii="Times New Roman" w:hAnsi="Times New Roman" w:cs="Times New Roman"/>
          <w:b/>
          <w:bCs/>
          <w:color w:val="FFC000"/>
          <w:sz w:val="52"/>
          <w:szCs w:val="52"/>
        </w:rPr>
      </w:pPr>
      <w:r>
        <w:rPr>
          <w:noProof/>
        </w:rPr>
        <w:lastRenderedPageBreak/>
        <w:drawing>
          <wp:inline distT="0" distB="0" distL="0" distR="0" wp14:anchorId="7727BD8C" wp14:editId="4A9F886E">
            <wp:extent cx="770021" cy="697954"/>
            <wp:effectExtent l="0" t="0" r="0" b="6985"/>
            <wp:docPr id="12" name="Picture 12" descr="United International University (UIU) | Top Ranked Private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ted International University (UIU) | Top Ranked Private Universit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76239" cy="703590"/>
                    </a:xfrm>
                    <a:prstGeom prst="rect">
                      <a:avLst/>
                    </a:prstGeom>
                    <a:noFill/>
                    <a:ln>
                      <a:noFill/>
                    </a:ln>
                  </pic:spPr>
                </pic:pic>
              </a:graphicData>
            </a:graphic>
          </wp:inline>
        </w:drawing>
      </w:r>
    </w:p>
    <w:p w14:paraId="5E1BD3E8" w14:textId="77777777" w:rsidR="00FD6D07" w:rsidRPr="00806FF8" w:rsidRDefault="00FD6D07" w:rsidP="00FD6D07">
      <w:pPr>
        <w:spacing w:line="360" w:lineRule="auto"/>
        <w:jc w:val="center"/>
        <w:rPr>
          <w:rFonts w:ascii="Times New Roman" w:hAnsi="Times New Roman" w:cs="Times New Roman"/>
          <w:b/>
          <w:bCs/>
          <w:color w:val="FFC000"/>
          <w:sz w:val="52"/>
          <w:szCs w:val="52"/>
        </w:rPr>
      </w:pPr>
      <w:r w:rsidRPr="00806FF8">
        <w:rPr>
          <w:rFonts w:ascii="Times New Roman" w:hAnsi="Times New Roman" w:cs="Times New Roman"/>
          <w:b/>
          <w:bCs/>
          <w:color w:val="FFC000"/>
          <w:sz w:val="52"/>
          <w:szCs w:val="52"/>
        </w:rPr>
        <w:t>United International University</w:t>
      </w:r>
    </w:p>
    <w:p w14:paraId="6C9D41F9" w14:textId="77777777" w:rsidR="00FD6D07" w:rsidRPr="009A0038" w:rsidRDefault="00FD6D07" w:rsidP="00FD6D07">
      <w:pPr>
        <w:spacing w:line="360" w:lineRule="auto"/>
        <w:jc w:val="center"/>
        <w:rPr>
          <w:rFonts w:ascii="Times New Roman" w:hAnsi="Times New Roman" w:cs="Times New Roman"/>
          <w:sz w:val="24"/>
          <w:szCs w:val="24"/>
        </w:rPr>
      </w:pPr>
      <w:r w:rsidRPr="009A0038">
        <w:rPr>
          <w:rFonts w:ascii="Times New Roman" w:hAnsi="Times New Roman" w:cs="Times New Roman"/>
          <w:sz w:val="24"/>
          <w:szCs w:val="24"/>
        </w:rPr>
        <w:t>Project Report</w:t>
      </w:r>
    </w:p>
    <w:p w14:paraId="67F8CD5D" w14:textId="77777777" w:rsidR="00FD6D07" w:rsidRPr="009A0038" w:rsidRDefault="00FD6D07" w:rsidP="00FD6D07">
      <w:pPr>
        <w:spacing w:line="360" w:lineRule="auto"/>
        <w:jc w:val="center"/>
        <w:rPr>
          <w:rFonts w:ascii="Times New Roman" w:hAnsi="Times New Roman" w:cs="Times New Roman"/>
          <w:sz w:val="24"/>
          <w:szCs w:val="24"/>
        </w:rPr>
      </w:pPr>
      <w:r w:rsidRPr="009A0038">
        <w:rPr>
          <w:rFonts w:ascii="Times New Roman" w:hAnsi="Times New Roman" w:cs="Times New Roman"/>
          <w:sz w:val="24"/>
          <w:szCs w:val="24"/>
        </w:rPr>
        <w:t>on</w:t>
      </w:r>
    </w:p>
    <w:p w14:paraId="4EEB55CE" w14:textId="75FCD5A3" w:rsidR="00FD6D07" w:rsidRPr="009A0038" w:rsidRDefault="00FD6D07" w:rsidP="00FD6D07">
      <w:pPr>
        <w:spacing w:line="360" w:lineRule="auto"/>
        <w:jc w:val="center"/>
        <w:rPr>
          <w:rFonts w:ascii="Times New Roman" w:hAnsi="Times New Roman" w:cs="Times New Roman"/>
          <w:b/>
          <w:bCs/>
          <w:sz w:val="24"/>
          <w:szCs w:val="24"/>
        </w:rPr>
      </w:pPr>
      <w:r w:rsidRPr="009A0038">
        <w:rPr>
          <w:rFonts w:ascii="Times New Roman" w:hAnsi="Times New Roman" w:cs="Times New Roman"/>
          <w:b/>
          <w:bCs/>
          <w:sz w:val="24"/>
          <w:szCs w:val="24"/>
        </w:rPr>
        <w:t>Th</w:t>
      </w:r>
      <w:r w:rsidR="00C3142D">
        <w:rPr>
          <w:rFonts w:ascii="Times New Roman" w:hAnsi="Times New Roman" w:cs="Times New Roman"/>
          <w:b/>
          <w:bCs/>
          <w:sz w:val="24"/>
          <w:szCs w:val="24"/>
        </w:rPr>
        <w:t>e</w:t>
      </w:r>
      <w:r w:rsidRPr="009A0038">
        <w:rPr>
          <w:rFonts w:ascii="Times New Roman" w:hAnsi="Times New Roman" w:cs="Times New Roman"/>
          <w:b/>
          <w:bCs/>
          <w:sz w:val="24"/>
          <w:szCs w:val="24"/>
        </w:rPr>
        <w:t xml:space="preserve"> Human Resource Practice of AB Bank Limited, Al Arafah Islamic Bank Limited, and Prime Bank Limited</w:t>
      </w:r>
    </w:p>
    <w:p w14:paraId="3547A4B1" w14:textId="77777777" w:rsidR="00FD6D07" w:rsidRPr="009A0038" w:rsidRDefault="00FD6D07" w:rsidP="00FD6D07">
      <w:pPr>
        <w:spacing w:line="360" w:lineRule="auto"/>
        <w:jc w:val="center"/>
        <w:rPr>
          <w:rFonts w:ascii="Times New Roman" w:hAnsi="Times New Roman" w:cs="Times New Roman"/>
          <w:sz w:val="24"/>
          <w:szCs w:val="24"/>
        </w:rPr>
      </w:pPr>
    </w:p>
    <w:p w14:paraId="1885E083" w14:textId="77777777" w:rsidR="00FD6D07" w:rsidRPr="009A0038" w:rsidRDefault="00FD6D07" w:rsidP="00FD6D07">
      <w:pPr>
        <w:spacing w:line="360" w:lineRule="auto"/>
        <w:jc w:val="center"/>
        <w:rPr>
          <w:rFonts w:ascii="Times New Roman" w:hAnsi="Times New Roman" w:cs="Times New Roman"/>
          <w:sz w:val="24"/>
          <w:szCs w:val="24"/>
        </w:rPr>
      </w:pPr>
    </w:p>
    <w:p w14:paraId="6302BCA2" w14:textId="77777777" w:rsidR="00FD6D07" w:rsidRPr="009A0038" w:rsidRDefault="00FD6D07" w:rsidP="00FD6D07">
      <w:pPr>
        <w:spacing w:line="360" w:lineRule="auto"/>
        <w:jc w:val="center"/>
        <w:rPr>
          <w:rFonts w:ascii="Times New Roman" w:hAnsi="Times New Roman" w:cs="Times New Roman"/>
          <w:b/>
          <w:bCs/>
          <w:sz w:val="24"/>
          <w:szCs w:val="24"/>
        </w:rPr>
      </w:pPr>
      <w:r w:rsidRPr="009A0038">
        <w:rPr>
          <w:rFonts w:ascii="Times New Roman" w:hAnsi="Times New Roman" w:cs="Times New Roman"/>
          <w:b/>
          <w:bCs/>
          <w:sz w:val="24"/>
          <w:szCs w:val="24"/>
        </w:rPr>
        <w:t>Supervised By,</w:t>
      </w:r>
    </w:p>
    <w:p w14:paraId="7B0B71C8" w14:textId="77777777" w:rsidR="00FD6D07" w:rsidRPr="009A0038" w:rsidRDefault="00FD6D07" w:rsidP="00FD6D07">
      <w:pPr>
        <w:spacing w:line="360" w:lineRule="auto"/>
        <w:jc w:val="center"/>
        <w:rPr>
          <w:rFonts w:ascii="Times New Roman" w:hAnsi="Times New Roman" w:cs="Times New Roman"/>
          <w:sz w:val="24"/>
          <w:szCs w:val="24"/>
        </w:rPr>
      </w:pPr>
      <w:r w:rsidRPr="009A0038">
        <w:rPr>
          <w:rFonts w:ascii="Times New Roman" w:hAnsi="Times New Roman" w:cs="Times New Roman"/>
          <w:sz w:val="24"/>
          <w:szCs w:val="24"/>
        </w:rPr>
        <w:t>Ishrat Sultana</w:t>
      </w:r>
    </w:p>
    <w:p w14:paraId="01190B2F" w14:textId="77777777" w:rsidR="00FD6D07" w:rsidRPr="009A0038" w:rsidRDefault="00FD6D07" w:rsidP="00FD6D07">
      <w:pPr>
        <w:spacing w:line="360" w:lineRule="auto"/>
        <w:jc w:val="center"/>
        <w:rPr>
          <w:rFonts w:ascii="Times New Roman" w:hAnsi="Times New Roman" w:cs="Times New Roman"/>
          <w:sz w:val="24"/>
          <w:szCs w:val="24"/>
        </w:rPr>
      </w:pPr>
      <w:r w:rsidRPr="009A0038">
        <w:rPr>
          <w:rFonts w:ascii="Times New Roman" w:hAnsi="Times New Roman" w:cs="Times New Roman"/>
          <w:sz w:val="24"/>
          <w:szCs w:val="24"/>
        </w:rPr>
        <w:t>Assistant Professor</w:t>
      </w:r>
    </w:p>
    <w:p w14:paraId="38CEB190" w14:textId="77777777" w:rsidR="00FD6D07" w:rsidRPr="009A0038" w:rsidRDefault="00FD6D07" w:rsidP="00FD6D07">
      <w:pPr>
        <w:spacing w:line="360" w:lineRule="auto"/>
        <w:jc w:val="center"/>
        <w:rPr>
          <w:rFonts w:ascii="Times New Roman" w:hAnsi="Times New Roman" w:cs="Times New Roman"/>
          <w:sz w:val="24"/>
          <w:szCs w:val="24"/>
        </w:rPr>
      </w:pPr>
      <w:r w:rsidRPr="009A0038">
        <w:rPr>
          <w:rFonts w:ascii="Times New Roman" w:hAnsi="Times New Roman" w:cs="Times New Roman"/>
          <w:sz w:val="24"/>
          <w:szCs w:val="24"/>
        </w:rPr>
        <w:t>School of Business and Economics, United International University (UIU),</w:t>
      </w:r>
    </w:p>
    <w:p w14:paraId="6C7EB096" w14:textId="77777777" w:rsidR="00FD6D07" w:rsidRPr="009A0038" w:rsidRDefault="00FD6D07" w:rsidP="00FD6D07">
      <w:pPr>
        <w:spacing w:line="360" w:lineRule="auto"/>
        <w:jc w:val="center"/>
        <w:rPr>
          <w:rFonts w:ascii="Times New Roman" w:hAnsi="Times New Roman" w:cs="Times New Roman"/>
          <w:sz w:val="24"/>
          <w:szCs w:val="24"/>
        </w:rPr>
      </w:pPr>
    </w:p>
    <w:p w14:paraId="5349568A" w14:textId="77777777" w:rsidR="00FD6D07" w:rsidRPr="009A0038" w:rsidRDefault="00FD6D07" w:rsidP="00FD6D07">
      <w:pPr>
        <w:spacing w:line="360" w:lineRule="auto"/>
        <w:jc w:val="center"/>
        <w:rPr>
          <w:rFonts w:ascii="Times New Roman" w:hAnsi="Times New Roman" w:cs="Times New Roman"/>
          <w:sz w:val="24"/>
          <w:szCs w:val="24"/>
        </w:rPr>
      </w:pPr>
    </w:p>
    <w:p w14:paraId="3F89C346" w14:textId="77777777" w:rsidR="00FD6D07" w:rsidRPr="009A0038" w:rsidRDefault="00FD6D07" w:rsidP="00FD6D07">
      <w:pPr>
        <w:spacing w:line="360" w:lineRule="auto"/>
        <w:jc w:val="center"/>
        <w:rPr>
          <w:rFonts w:ascii="Times New Roman" w:hAnsi="Times New Roman" w:cs="Times New Roman"/>
          <w:b/>
          <w:bCs/>
          <w:sz w:val="24"/>
          <w:szCs w:val="24"/>
        </w:rPr>
      </w:pPr>
      <w:r w:rsidRPr="009A0038">
        <w:rPr>
          <w:rFonts w:ascii="Times New Roman" w:hAnsi="Times New Roman" w:cs="Times New Roman"/>
          <w:b/>
          <w:bCs/>
          <w:sz w:val="24"/>
          <w:szCs w:val="24"/>
        </w:rPr>
        <w:t>Prepared By,</w:t>
      </w:r>
    </w:p>
    <w:p w14:paraId="231537C9" w14:textId="77777777" w:rsidR="00FD6D07" w:rsidRPr="009A0038" w:rsidRDefault="00FD6D07" w:rsidP="00FD6D07">
      <w:pPr>
        <w:spacing w:line="360" w:lineRule="auto"/>
        <w:jc w:val="center"/>
        <w:rPr>
          <w:rFonts w:ascii="Times New Roman" w:hAnsi="Times New Roman" w:cs="Times New Roman"/>
          <w:sz w:val="24"/>
          <w:szCs w:val="24"/>
        </w:rPr>
      </w:pPr>
      <w:r w:rsidRPr="009A0038">
        <w:rPr>
          <w:rFonts w:ascii="Times New Roman" w:hAnsi="Times New Roman" w:cs="Times New Roman"/>
          <w:sz w:val="24"/>
          <w:szCs w:val="24"/>
        </w:rPr>
        <w:t>Anika Tasnima</w:t>
      </w:r>
    </w:p>
    <w:p w14:paraId="0009EE51" w14:textId="77777777" w:rsidR="00FD6D07" w:rsidRPr="009A0038" w:rsidRDefault="00FD6D07" w:rsidP="00FD6D07">
      <w:pPr>
        <w:spacing w:line="360" w:lineRule="auto"/>
        <w:jc w:val="center"/>
        <w:rPr>
          <w:rFonts w:ascii="Times New Roman" w:hAnsi="Times New Roman" w:cs="Times New Roman"/>
          <w:sz w:val="24"/>
          <w:szCs w:val="24"/>
        </w:rPr>
      </w:pPr>
      <w:r w:rsidRPr="009A0038">
        <w:rPr>
          <w:rFonts w:ascii="Times New Roman" w:hAnsi="Times New Roman" w:cs="Times New Roman"/>
          <w:sz w:val="24"/>
          <w:szCs w:val="24"/>
        </w:rPr>
        <w:t>Student ID No. 111 161 218</w:t>
      </w:r>
    </w:p>
    <w:p w14:paraId="18085A2B" w14:textId="77777777" w:rsidR="00FD6D07" w:rsidRDefault="00FD6D07" w:rsidP="00FD6D07">
      <w:pPr>
        <w:spacing w:line="360" w:lineRule="auto"/>
        <w:jc w:val="center"/>
        <w:rPr>
          <w:rFonts w:ascii="Times New Roman" w:hAnsi="Times New Roman" w:cs="Times New Roman"/>
          <w:sz w:val="24"/>
          <w:szCs w:val="24"/>
        </w:rPr>
      </w:pPr>
      <w:r w:rsidRPr="009A0038">
        <w:rPr>
          <w:rFonts w:ascii="Times New Roman" w:hAnsi="Times New Roman" w:cs="Times New Roman"/>
          <w:sz w:val="24"/>
          <w:szCs w:val="24"/>
        </w:rPr>
        <w:t>BBA Department, United Internal University</w:t>
      </w:r>
    </w:p>
    <w:p w14:paraId="1377D4B4" w14:textId="596F29C1" w:rsidR="00FD6D07" w:rsidRPr="00855986" w:rsidRDefault="00855986" w:rsidP="0055373C">
      <w:pPr>
        <w:spacing w:line="360" w:lineRule="auto"/>
        <w:jc w:val="center"/>
        <w:rPr>
          <w:rFonts w:ascii="Times New Roman" w:hAnsi="Times New Roman" w:cs="Times New Roman"/>
          <w:b/>
          <w:bCs/>
          <w:sz w:val="24"/>
          <w:szCs w:val="24"/>
        </w:rPr>
      </w:pPr>
      <w:r w:rsidRPr="00855986">
        <w:rPr>
          <w:rFonts w:ascii="Times New Roman" w:hAnsi="Times New Roman" w:cs="Times New Roman"/>
          <w:b/>
          <w:bCs/>
          <w:sz w:val="24"/>
          <w:szCs w:val="24"/>
        </w:rPr>
        <w:t>Date of Submission: 1</w:t>
      </w:r>
      <w:r w:rsidR="00211CE7">
        <w:rPr>
          <w:rFonts w:ascii="Times New Roman" w:hAnsi="Times New Roman" w:cs="Times New Roman"/>
          <w:b/>
          <w:bCs/>
          <w:sz w:val="24"/>
          <w:szCs w:val="24"/>
        </w:rPr>
        <w:t>8</w:t>
      </w:r>
      <w:r w:rsidRPr="00855986">
        <w:rPr>
          <w:rFonts w:ascii="Times New Roman" w:hAnsi="Times New Roman" w:cs="Times New Roman"/>
          <w:b/>
          <w:bCs/>
          <w:sz w:val="24"/>
          <w:szCs w:val="24"/>
          <w:vertAlign w:val="superscript"/>
        </w:rPr>
        <w:t>th</w:t>
      </w:r>
      <w:r w:rsidRPr="00855986">
        <w:rPr>
          <w:rFonts w:ascii="Times New Roman" w:hAnsi="Times New Roman" w:cs="Times New Roman"/>
          <w:b/>
          <w:bCs/>
          <w:sz w:val="24"/>
          <w:szCs w:val="24"/>
        </w:rPr>
        <w:t xml:space="preserve"> October, 2021</w:t>
      </w:r>
    </w:p>
    <w:p w14:paraId="0CA7BF02" w14:textId="77777777" w:rsidR="00FD6D07" w:rsidRDefault="00FD6D07" w:rsidP="009A0038">
      <w:pPr>
        <w:spacing w:line="360" w:lineRule="auto"/>
        <w:jc w:val="both"/>
        <w:rPr>
          <w:rFonts w:ascii="Times New Roman" w:hAnsi="Times New Roman" w:cs="Times New Roman"/>
          <w:sz w:val="24"/>
          <w:szCs w:val="24"/>
        </w:rPr>
        <w:sectPr w:rsidR="00FD6D07" w:rsidSect="005D2595">
          <w:pgSz w:w="12240" w:h="15840"/>
          <w:pgMar w:top="1440" w:right="1440" w:bottom="1440" w:left="1440" w:header="720" w:footer="720" w:gutter="0"/>
          <w:pgNumType w:start="0"/>
          <w:cols w:space="720"/>
          <w:titlePg/>
          <w:docGrid w:linePitch="360"/>
        </w:sectPr>
      </w:pPr>
    </w:p>
    <w:p w14:paraId="6A712CF8" w14:textId="0E23C0CA" w:rsidR="00FD6D07" w:rsidRDefault="00FD6D07" w:rsidP="009A0038">
      <w:pPr>
        <w:spacing w:line="360" w:lineRule="auto"/>
        <w:jc w:val="both"/>
        <w:rPr>
          <w:rFonts w:ascii="Times New Roman" w:hAnsi="Times New Roman" w:cs="Times New Roman"/>
          <w:sz w:val="24"/>
          <w:szCs w:val="24"/>
        </w:rPr>
      </w:pPr>
    </w:p>
    <w:p w14:paraId="3A24CBBC" w14:textId="67D28CAC" w:rsidR="008D1D63" w:rsidRPr="00FD6D07" w:rsidRDefault="00D8068D" w:rsidP="00FD6D07">
      <w:pPr>
        <w:tabs>
          <w:tab w:val="left" w:pos="2274"/>
        </w:tabs>
        <w:spacing w:line="360" w:lineRule="auto"/>
        <w:jc w:val="both"/>
        <w:rPr>
          <w:rFonts w:ascii="Times New Roman" w:hAnsi="Times New Roman" w:cs="Times New Roman"/>
          <w:sz w:val="24"/>
          <w:szCs w:val="24"/>
        </w:rPr>
      </w:pPr>
      <w:r w:rsidRPr="00806FF8">
        <w:rPr>
          <w:rFonts w:ascii="Times New Roman" w:hAnsi="Times New Roman" w:cs="Times New Roman"/>
          <w:b/>
          <w:bCs/>
          <w:color w:val="0070C0"/>
          <w:sz w:val="24"/>
          <w:szCs w:val="24"/>
        </w:rPr>
        <w:t>Letter of transmittal:</w:t>
      </w:r>
    </w:p>
    <w:p w14:paraId="72BAA744" w14:textId="00E2AC60" w:rsidR="006F4A34" w:rsidRPr="009A0038" w:rsidRDefault="00C3142D" w:rsidP="009A0038">
      <w:pPr>
        <w:spacing w:line="360" w:lineRule="auto"/>
        <w:jc w:val="both"/>
        <w:rPr>
          <w:rFonts w:ascii="Times New Roman" w:hAnsi="Times New Roman" w:cs="Times New Roman"/>
          <w:sz w:val="24"/>
          <w:szCs w:val="24"/>
        </w:rPr>
      </w:pPr>
      <w:r>
        <w:rPr>
          <w:rFonts w:ascii="Times New Roman" w:hAnsi="Times New Roman" w:cs="Times New Roman"/>
          <w:sz w:val="24"/>
          <w:szCs w:val="24"/>
        </w:rPr>
        <w:t>1</w:t>
      </w:r>
      <w:r w:rsidR="00211CE7">
        <w:rPr>
          <w:rFonts w:ascii="Times New Roman" w:hAnsi="Times New Roman" w:cs="Times New Roman"/>
          <w:sz w:val="24"/>
          <w:szCs w:val="24"/>
        </w:rPr>
        <w:t>8</w:t>
      </w:r>
      <w:r w:rsidR="00D8068D" w:rsidRPr="009A0038">
        <w:rPr>
          <w:rFonts w:ascii="Times New Roman" w:hAnsi="Times New Roman" w:cs="Times New Roman"/>
          <w:sz w:val="24"/>
          <w:szCs w:val="24"/>
          <w:vertAlign w:val="superscript"/>
        </w:rPr>
        <w:t>th</w:t>
      </w:r>
      <w:r w:rsidR="00D8068D" w:rsidRPr="009A0038">
        <w:rPr>
          <w:rFonts w:ascii="Times New Roman" w:hAnsi="Times New Roman" w:cs="Times New Roman"/>
          <w:sz w:val="24"/>
          <w:szCs w:val="24"/>
        </w:rPr>
        <w:t xml:space="preserve"> </w:t>
      </w:r>
      <w:r>
        <w:rPr>
          <w:rFonts w:ascii="Times New Roman" w:hAnsi="Times New Roman" w:cs="Times New Roman"/>
          <w:sz w:val="24"/>
          <w:szCs w:val="24"/>
        </w:rPr>
        <w:t>October</w:t>
      </w:r>
      <w:r w:rsidR="00D8068D" w:rsidRPr="009A0038">
        <w:rPr>
          <w:rFonts w:ascii="Times New Roman" w:hAnsi="Times New Roman" w:cs="Times New Roman"/>
          <w:sz w:val="24"/>
          <w:szCs w:val="24"/>
        </w:rPr>
        <w:t xml:space="preserve"> 2021</w:t>
      </w:r>
    </w:p>
    <w:p w14:paraId="1060FEC5" w14:textId="77777777" w:rsidR="0025179A"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Ishrat Sultana </w:t>
      </w:r>
    </w:p>
    <w:p w14:paraId="58E3229C" w14:textId="77777777" w:rsidR="0025179A"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Assistant Professor</w:t>
      </w:r>
    </w:p>
    <w:p w14:paraId="095F4B2F" w14:textId="5CC6FCF5" w:rsidR="006F4A34"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School of Business and Economics, United International University (UIU),</w:t>
      </w:r>
    </w:p>
    <w:p w14:paraId="23216C02" w14:textId="70F479EB" w:rsidR="006F4A34" w:rsidRPr="009A0038" w:rsidRDefault="00D8068D" w:rsidP="009A0038">
      <w:pPr>
        <w:spacing w:line="360" w:lineRule="auto"/>
        <w:jc w:val="both"/>
        <w:rPr>
          <w:rFonts w:ascii="Times New Roman" w:hAnsi="Times New Roman" w:cs="Times New Roman"/>
          <w:b/>
          <w:bCs/>
          <w:sz w:val="24"/>
          <w:szCs w:val="24"/>
        </w:rPr>
      </w:pPr>
      <w:r w:rsidRPr="009A0038">
        <w:rPr>
          <w:rFonts w:ascii="Times New Roman" w:hAnsi="Times New Roman" w:cs="Times New Roman"/>
          <w:b/>
          <w:bCs/>
          <w:sz w:val="24"/>
          <w:szCs w:val="24"/>
        </w:rPr>
        <w:t>Subject: Submission of internship working report on “</w:t>
      </w:r>
      <w:bookmarkStart w:id="1" w:name="_Hlk82523806"/>
      <w:r w:rsidRPr="009A0038">
        <w:rPr>
          <w:rFonts w:ascii="Times New Roman" w:hAnsi="Times New Roman" w:cs="Times New Roman"/>
          <w:b/>
          <w:bCs/>
          <w:sz w:val="24"/>
          <w:szCs w:val="24"/>
        </w:rPr>
        <w:t>The Human Resource Practice of AB Bank Limited, Al Arafah Islamic Bank Limited and Prime Bank Limited”</w:t>
      </w:r>
      <w:bookmarkEnd w:id="1"/>
    </w:p>
    <w:p w14:paraId="6B86D42A" w14:textId="1CB3B22F" w:rsidR="006F4A34"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Honorable Madam,</w:t>
      </w:r>
    </w:p>
    <w:p w14:paraId="1A67C490" w14:textId="0884C586" w:rsidR="008C3787"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With due respect, I would like to inform you that I am Anika Tasnima, bearing ID No. 111 161 218, a student of Bachelor of Business Studies (BBA) at United International University. I selected Human Resource Management as my major. It was my great pleasure that I have got the opportunity to prepare a project report on “The Human Resource Practice of AB Bank Limited, Al Arafah Islamic Bank Limited and Prime Bank Limited” as an obvious requirement of the BBA program.  While preparing the project, I gathered a many practical knowledge about the banking operation and activities with the specific focus on Human Resource Division and I put my best effort to make this report understandable.</w:t>
      </w:r>
    </w:p>
    <w:p w14:paraId="41664F32" w14:textId="022CE714" w:rsidR="008C3787"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I believe that this genuine and honest effort that I gave to make this report authentic will help you to create a positive view of me. I will be pleased to submit the report to you with the clarification and needed explanations. I shall be very thankful to you if I get your kind approval.</w:t>
      </w:r>
    </w:p>
    <w:p w14:paraId="0FA98C49" w14:textId="767791D4" w:rsidR="008C3787" w:rsidRPr="009A0038" w:rsidRDefault="008C3787" w:rsidP="009A0038">
      <w:pPr>
        <w:spacing w:line="360" w:lineRule="auto"/>
        <w:jc w:val="both"/>
        <w:rPr>
          <w:rFonts w:ascii="Times New Roman" w:hAnsi="Times New Roman" w:cs="Times New Roman"/>
          <w:sz w:val="24"/>
          <w:szCs w:val="24"/>
        </w:rPr>
      </w:pPr>
    </w:p>
    <w:p w14:paraId="64226388" w14:textId="5A20A3A5" w:rsidR="008C3787"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Sincerely Yours, </w:t>
      </w:r>
    </w:p>
    <w:p w14:paraId="3132E48F" w14:textId="7F7F1568" w:rsidR="008C3787"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Anika Tasnima</w:t>
      </w:r>
    </w:p>
    <w:p w14:paraId="4965297F" w14:textId="5724FCE3" w:rsidR="008C3787"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Student ID No. 111 161 218 </w:t>
      </w:r>
    </w:p>
    <w:p w14:paraId="2E2BE3E1" w14:textId="5CE059CE" w:rsidR="008C3787"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BBA Department, United Internal UniversityMail: anikatasnima831@gmail.com</w:t>
      </w:r>
    </w:p>
    <w:p w14:paraId="28BAD9B0" w14:textId="77777777" w:rsidR="00ED4960" w:rsidRPr="00806FF8" w:rsidRDefault="00D8068D" w:rsidP="009A0038">
      <w:pPr>
        <w:spacing w:line="360" w:lineRule="auto"/>
        <w:jc w:val="both"/>
        <w:rPr>
          <w:rFonts w:ascii="Times New Roman" w:hAnsi="Times New Roman" w:cs="Times New Roman"/>
          <w:b/>
          <w:bCs/>
          <w:color w:val="0070C0"/>
          <w:sz w:val="24"/>
          <w:szCs w:val="24"/>
        </w:rPr>
      </w:pPr>
      <w:r w:rsidRPr="00806FF8">
        <w:rPr>
          <w:rFonts w:ascii="Times New Roman" w:hAnsi="Times New Roman" w:cs="Times New Roman"/>
          <w:b/>
          <w:bCs/>
          <w:color w:val="0070C0"/>
          <w:sz w:val="24"/>
          <w:szCs w:val="24"/>
        </w:rPr>
        <w:lastRenderedPageBreak/>
        <w:t>Certification of Supervisor</w:t>
      </w:r>
    </w:p>
    <w:p w14:paraId="233DFF0B" w14:textId="77777777" w:rsidR="00ED4960" w:rsidRPr="009A0038" w:rsidRDefault="00ED4960" w:rsidP="009A0038">
      <w:pPr>
        <w:spacing w:line="360" w:lineRule="auto"/>
        <w:jc w:val="both"/>
        <w:rPr>
          <w:rFonts w:ascii="Times New Roman" w:hAnsi="Times New Roman" w:cs="Times New Roman"/>
          <w:b/>
          <w:bCs/>
          <w:sz w:val="24"/>
          <w:szCs w:val="24"/>
        </w:rPr>
      </w:pPr>
    </w:p>
    <w:p w14:paraId="4F5A32E8" w14:textId="6DF62DEB" w:rsidR="00ED4960"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I, the undersigned, thusly announce that the project report on The Human Resource Practice of AB Bank Limited, Al Arafah Islamic Bank Limited and Prime Bank Limited" has been set up by me under the kind supervision of Ishrat Sultana, Assistant Professor, School of Business and Economics, United International University (UIU), as the requirement of completing BBA program. I also announce that this report was prepared for academic purposes rather than other reasons.</w:t>
      </w:r>
    </w:p>
    <w:p w14:paraId="525FC4AC" w14:textId="77777777" w:rsidR="00ED4960" w:rsidRPr="009A0038" w:rsidRDefault="00ED4960" w:rsidP="009A0038">
      <w:pPr>
        <w:spacing w:line="360" w:lineRule="auto"/>
        <w:jc w:val="both"/>
        <w:rPr>
          <w:rFonts w:ascii="Times New Roman" w:hAnsi="Times New Roman" w:cs="Times New Roman"/>
          <w:b/>
          <w:bCs/>
          <w:sz w:val="24"/>
          <w:szCs w:val="24"/>
        </w:rPr>
      </w:pPr>
    </w:p>
    <w:p w14:paraId="3F08E4E2" w14:textId="77777777" w:rsidR="00ED4960"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Anika Tasnima</w:t>
      </w:r>
    </w:p>
    <w:p w14:paraId="5341893E" w14:textId="77777777" w:rsidR="00ED4960"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Student ID No. 111 161 218 </w:t>
      </w:r>
    </w:p>
    <w:p w14:paraId="143AF2E2" w14:textId="77777777" w:rsidR="00ED4960"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BBA Department, United Internal University</w:t>
      </w:r>
    </w:p>
    <w:p w14:paraId="34847609" w14:textId="77777777" w:rsidR="00ED4960"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Mail: anikatasnima831@gmail.com</w:t>
      </w:r>
    </w:p>
    <w:p w14:paraId="1A787C03" w14:textId="1B3A2D8C" w:rsidR="00A26D8E" w:rsidRPr="009A0038" w:rsidRDefault="00A26D8E" w:rsidP="009A0038">
      <w:pPr>
        <w:spacing w:line="360" w:lineRule="auto"/>
        <w:jc w:val="both"/>
        <w:rPr>
          <w:rFonts w:ascii="Times New Roman" w:hAnsi="Times New Roman" w:cs="Times New Roman"/>
          <w:b/>
          <w:bCs/>
          <w:sz w:val="24"/>
          <w:szCs w:val="24"/>
        </w:rPr>
      </w:pPr>
    </w:p>
    <w:p w14:paraId="21F21F04" w14:textId="609C970C" w:rsidR="00A26D8E" w:rsidRPr="009A0038" w:rsidRDefault="00A26D8E" w:rsidP="009A0038">
      <w:pPr>
        <w:spacing w:line="360" w:lineRule="auto"/>
        <w:jc w:val="both"/>
        <w:rPr>
          <w:rFonts w:ascii="Times New Roman" w:hAnsi="Times New Roman" w:cs="Times New Roman"/>
          <w:b/>
          <w:bCs/>
          <w:sz w:val="24"/>
          <w:szCs w:val="24"/>
        </w:rPr>
      </w:pPr>
    </w:p>
    <w:p w14:paraId="18273C2C" w14:textId="77777777" w:rsidR="00ED4960" w:rsidRPr="009A0038" w:rsidRDefault="00ED4960" w:rsidP="009A0038">
      <w:pPr>
        <w:spacing w:line="360" w:lineRule="auto"/>
        <w:jc w:val="both"/>
        <w:rPr>
          <w:rFonts w:ascii="Times New Roman" w:hAnsi="Times New Roman" w:cs="Times New Roman"/>
          <w:b/>
          <w:bCs/>
          <w:sz w:val="24"/>
          <w:szCs w:val="24"/>
        </w:rPr>
      </w:pPr>
    </w:p>
    <w:p w14:paraId="5B5EF796" w14:textId="77777777" w:rsidR="00D37972" w:rsidRPr="009A0038" w:rsidRDefault="00D37972" w:rsidP="009A0038">
      <w:pPr>
        <w:spacing w:line="360" w:lineRule="auto"/>
        <w:jc w:val="both"/>
        <w:rPr>
          <w:rFonts w:ascii="Times New Roman" w:hAnsi="Times New Roman" w:cs="Times New Roman"/>
          <w:b/>
          <w:bCs/>
          <w:sz w:val="24"/>
          <w:szCs w:val="24"/>
        </w:rPr>
      </w:pPr>
    </w:p>
    <w:p w14:paraId="580FE486" w14:textId="77777777" w:rsidR="00D37972" w:rsidRPr="009A0038" w:rsidRDefault="00D37972" w:rsidP="009A0038">
      <w:pPr>
        <w:spacing w:line="360" w:lineRule="auto"/>
        <w:jc w:val="both"/>
        <w:rPr>
          <w:rFonts w:ascii="Times New Roman" w:hAnsi="Times New Roman" w:cs="Times New Roman"/>
          <w:b/>
          <w:bCs/>
          <w:sz w:val="24"/>
          <w:szCs w:val="24"/>
        </w:rPr>
      </w:pPr>
    </w:p>
    <w:p w14:paraId="57DCBB98" w14:textId="77777777" w:rsidR="00D37972" w:rsidRPr="009A0038" w:rsidRDefault="00D37972" w:rsidP="009A0038">
      <w:pPr>
        <w:spacing w:line="360" w:lineRule="auto"/>
        <w:jc w:val="both"/>
        <w:rPr>
          <w:rFonts w:ascii="Times New Roman" w:hAnsi="Times New Roman" w:cs="Times New Roman"/>
          <w:b/>
          <w:bCs/>
          <w:sz w:val="24"/>
          <w:szCs w:val="24"/>
        </w:rPr>
      </w:pPr>
    </w:p>
    <w:p w14:paraId="3C8E6FB8" w14:textId="77777777" w:rsidR="00D37972" w:rsidRPr="009A0038" w:rsidRDefault="00D37972" w:rsidP="009A0038">
      <w:pPr>
        <w:spacing w:line="360" w:lineRule="auto"/>
        <w:jc w:val="both"/>
        <w:rPr>
          <w:rFonts w:ascii="Times New Roman" w:hAnsi="Times New Roman" w:cs="Times New Roman"/>
          <w:b/>
          <w:bCs/>
          <w:sz w:val="24"/>
          <w:szCs w:val="24"/>
        </w:rPr>
      </w:pPr>
    </w:p>
    <w:p w14:paraId="7D617159" w14:textId="77777777" w:rsidR="00D37972" w:rsidRPr="009A0038" w:rsidRDefault="00D37972" w:rsidP="009A0038">
      <w:pPr>
        <w:spacing w:line="360" w:lineRule="auto"/>
        <w:jc w:val="both"/>
        <w:rPr>
          <w:rFonts w:ascii="Times New Roman" w:hAnsi="Times New Roman" w:cs="Times New Roman"/>
          <w:b/>
          <w:bCs/>
          <w:sz w:val="24"/>
          <w:szCs w:val="24"/>
        </w:rPr>
      </w:pPr>
    </w:p>
    <w:p w14:paraId="0AE72D3B" w14:textId="77777777" w:rsidR="00D37972" w:rsidRPr="009A0038" w:rsidRDefault="00D37972" w:rsidP="009A0038">
      <w:pPr>
        <w:spacing w:line="360" w:lineRule="auto"/>
        <w:jc w:val="both"/>
        <w:rPr>
          <w:rFonts w:ascii="Times New Roman" w:hAnsi="Times New Roman" w:cs="Times New Roman"/>
          <w:b/>
          <w:bCs/>
          <w:sz w:val="24"/>
          <w:szCs w:val="24"/>
        </w:rPr>
      </w:pPr>
    </w:p>
    <w:p w14:paraId="73541226" w14:textId="77777777" w:rsidR="00D37972" w:rsidRPr="009A0038" w:rsidRDefault="00D37972" w:rsidP="009A0038">
      <w:pPr>
        <w:spacing w:line="360" w:lineRule="auto"/>
        <w:jc w:val="both"/>
        <w:rPr>
          <w:rFonts w:ascii="Times New Roman" w:hAnsi="Times New Roman" w:cs="Times New Roman"/>
          <w:b/>
          <w:bCs/>
          <w:sz w:val="24"/>
          <w:szCs w:val="24"/>
        </w:rPr>
      </w:pPr>
    </w:p>
    <w:p w14:paraId="43AF8920" w14:textId="77777777" w:rsidR="00D37972" w:rsidRPr="009A0038" w:rsidRDefault="00D37972" w:rsidP="009A0038">
      <w:pPr>
        <w:spacing w:line="360" w:lineRule="auto"/>
        <w:jc w:val="both"/>
        <w:rPr>
          <w:rFonts w:ascii="Times New Roman" w:hAnsi="Times New Roman" w:cs="Times New Roman"/>
          <w:b/>
          <w:bCs/>
          <w:sz w:val="24"/>
          <w:szCs w:val="24"/>
        </w:rPr>
      </w:pPr>
    </w:p>
    <w:p w14:paraId="725B82D8" w14:textId="7B493CD4" w:rsidR="00A26D8E" w:rsidRPr="00806FF8" w:rsidRDefault="00D8068D" w:rsidP="009A0038">
      <w:pPr>
        <w:spacing w:line="360" w:lineRule="auto"/>
        <w:jc w:val="both"/>
        <w:rPr>
          <w:rFonts w:ascii="Times New Roman" w:hAnsi="Times New Roman" w:cs="Times New Roman"/>
          <w:b/>
          <w:bCs/>
          <w:color w:val="0070C0"/>
          <w:sz w:val="24"/>
          <w:szCs w:val="24"/>
        </w:rPr>
      </w:pPr>
      <w:r w:rsidRPr="00806FF8">
        <w:rPr>
          <w:rFonts w:ascii="Times New Roman" w:hAnsi="Times New Roman" w:cs="Times New Roman"/>
          <w:b/>
          <w:bCs/>
          <w:color w:val="0070C0"/>
          <w:sz w:val="24"/>
          <w:szCs w:val="24"/>
        </w:rPr>
        <w:lastRenderedPageBreak/>
        <w:t>Acknowledgment:</w:t>
      </w:r>
    </w:p>
    <w:p w14:paraId="56349D58" w14:textId="5BB12F70" w:rsidR="00A26D8E"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First of all, I am thankful to Allah that I have prepared my project report on time by the grace of Almighty.</w:t>
      </w:r>
    </w:p>
    <w:p w14:paraId="0117B557" w14:textId="0FA311B4" w:rsidR="0008750D"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I would like to thank my honorable supervisor Ishrat Sultana</w:t>
      </w:r>
      <w:r w:rsidR="0025179A" w:rsidRPr="009A0038">
        <w:rPr>
          <w:rFonts w:ascii="Times New Roman" w:hAnsi="Times New Roman" w:cs="Times New Roman"/>
          <w:sz w:val="24"/>
          <w:szCs w:val="24"/>
        </w:rPr>
        <w:t>,</w:t>
      </w:r>
      <w:r w:rsidR="0025179A" w:rsidRPr="009A0038">
        <w:rPr>
          <w:rFonts w:ascii="Times New Roman" w:hAnsi="Times New Roman" w:cs="Times New Roman"/>
          <w:b/>
          <w:bCs/>
          <w:sz w:val="24"/>
          <w:szCs w:val="24"/>
        </w:rPr>
        <w:t xml:space="preserve"> Assistant Professor, School of Business and Economics, United International University (UIU), </w:t>
      </w:r>
      <w:r w:rsidRPr="009A0038">
        <w:rPr>
          <w:rFonts w:ascii="Times New Roman" w:hAnsi="Times New Roman" w:cs="Times New Roman"/>
          <w:sz w:val="24"/>
          <w:szCs w:val="24"/>
        </w:rPr>
        <w:t>to allow me to prepare the project under her kind guidance, instruction, suggestions, and advice to my working understandable and innovative. Without her kind help and suggestions, it will be very difficult for me to prepare this report properly.</w:t>
      </w:r>
    </w:p>
    <w:p w14:paraId="28021557" w14:textId="6DBDEC5C" w:rsidR="0008750D"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I would like to thank </w:t>
      </w:r>
      <w:r w:rsidR="00537A7B" w:rsidRPr="009A0038">
        <w:rPr>
          <w:rFonts w:ascii="Times New Roman" w:hAnsi="Times New Roman" w:cs="Times New Roman"/>
          <w:sz w:val="24"/>
          <w:szCs w:val="24"/>
        </w:rPr>
        <w:t>the managers</w:t>
      </w:r>
      <w:r w:rsidRPr="009A0038">
        <w:rPr>
          <w:rFonts w:ascii="Times New Roman" w:hAnsi="Times New Roman" w:cs="Times New Roman"/>
          <w:sz w:val="24"/>
          <w:szCs w:val="24"/>
        </w:rPr>
        <w:t xml:space="preserve"> and employees of AB Bank Limited, Al Arafah Islamic Bank Limited, and Prime Bank Limited" </w:t>
      </w:r>
      <w:r w:rsidR="00537A7B" w:rsidRPr="009A0038">
        <w:rPr>
          <w:rFonts w:ascii="Times New Roman" w:hAnsi="Times New Roman" w:cs="Times New Roman"/>
          <w:sz w:val="24"/>
          <w:szCs w:val="24"/>
        </w:rPr>
        <w:t>that they</w:t>
      </w:r>
      <w:r w:rsidRPr="009A0038">
        <w:rPr>
          <w:rFonts w:ascii="Times New Roman" w:hAnsi="Times New Roman" w:cs="Times New Roman"/>
          <w:sz w:val="24"/>
          <w:szCs w:val="24"/>
        </w:rPr>
        <w:t xml:space="preserve"> have helped me to provide access to information about human resource practices </w:t>
      </w:r>
      <w:r w:rsidR="00537A7B" w:rsidRPr="009A0038">
        <w:rPr>
          <w:rFonts w:ascii="Times New Roman" w:hAnsi="Times New Roman" w:cs="Times New Roman"/>
          <w:sz w:val="24"/>
          <w:szCs w:val="24"/>
        </w:rPr>
        <w:t>and how they deal with them. Their expensive interview helped me to get an idea about what they perceived. Preparing this working report with authentic information is possible for their great help and approval.</w:t>
      </w:r>
    </w:p>
    <w:p w14:paraId="695EE1DA" w14:textId="130A7D38" w:rsidR="0008750D"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I would also be thankful to my friends – Mumu Sazzat (Intern of AB Bank), Adiba Maliha (Employee of AL Arafah Islamic </w:t>
      </w:r>
      <w:r w:rsidR="003670C0" w:rsidRPr="009A0038">
        <w:rPr>
          <w:rFonts w:ascii="Times New Roman" w:hAnsi="Times New Roman" w:cs="Times New Roman"/>
          <w:sz w:val="24"/>
          <w:szCs w:val="24"/>
        </w:rPr>
        <w:t>Bank)</w:t>
      </w:r>
      <w:r w:rsidRPr="009A0038">
        <w:rPr>
          <w:rFonts w:ascii="Times New Roman" w:hAnsi="Times New Roman" w:cs="Times New Roman"/>
          <w:sz w:val="24"/>
          <w:szCs w:val="24"/>
        </w:rPr>
        <w:t xml:space="preserve">, Shafayet Antor </w:t>
      </w:r>
      <w:r w:rsidR="003670C0" w:rsidRPr="009A0038">
        <w:rPr>
          <w:rFonts w:ascii="Times New Roman" w:hAnsi="Times New Roman" w:cs="Times New Roman"/>
          <w:sz w:val="24"/>
          <w:szCs w:val="24"/>
        </w:rPr>
        <w:t>(Junior</w:t>
      </w:r>
      <w:r w:rsidRPr="009A0038">
        <w:rPr>
          <w:rFonts w:ascii="Times New Roman" w:hAnsi="Times New Roman" w:cs="Times New Roman"/>
          <w:sz w:val="24"/>
          <w:szCs w:val="24"/>
        </w:rPr>
        <w:t xml:space="preserve"> officer of </w:t>
      </w:r>
      <w:r w:rsidR="003670C0" w:rsidRPr="009A0038">
        <w:rPr>
          <w:rFonts w:ascii="Times New Roman" w:hAnsi="Times New Roman" w:cs="Times New Roman"/>
          <w:sz w:val="24"/>
          <w:szCs w:val="24"/>
        </w:rPr>
        <w:t>Prime</w:t>
      </w:r>
      <w:r w:rsidRPr="009A0038">
        <w:rPr>
          <w:rFonts w:ascii="Times New Roman" w:hAnsi="Times New Roman" w:cs="Times New Roman"/>
          <w:sz w:val="24"/>
          <w:szCs w:val="24"/>
        </w:rPr>
        <w:t xml:space="preserve"> Bank Ltd.). Their kind help in gathering information help me to prepare this report properly.</w:t>
      </w:r>
    </w:p>
    <w:p w14:paraId="6E4CC9B9" w14:textId="62792EBD" w:rsidR="00866BD4"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Finally,</w:t>
      </w:r>
      <w:r w:rsidR="00537A7B" w:rsidRPr="009A0038">
        <w:rPr>
          <w:rFonts w:ascii="Times New Roman" w:hAnsi="Times New Roman" w:cs="Times New Roman"/>
          <w:sz w:val="24"/>
          <w:szCs w:val="24"/>
        </w:rPr>
        <w:t xml:space="preserve"> I give thanks from the core of my heart to my family and friends for supporting me always in </w:t>
      </w:r>
      <w:r w:rsidRPr="009A0038">
        <w:rPr>
          <w:rFonts w:ascii="Times New Roman" w:hAnsi="Times New Roman" w:cs="Times New Roman"/>
          <w:sz w:val="24"/>
          <w:szCs w:val="24"/>
        </w:rPr>
        <w:t>this windy world</w:t>
      </w:r>
      <w:r w:rsidR="00537A7B" w:rsidRPr="009A0038">
        <w:rPr>
          <w:rFonts w:ascii="Times New Roman" w:hAnsi="Times New Roman" w:cs="Times New Roman"/>
          <w:sz w:val="24"/>
          <w:szCs w:val="24"/>
        </w:rPr>
        <w:t>.</w:t>
      </w:r>
    </w:p>
    <w:p w14:paraId="603991C1" w14:textId="5B426AE6" w:rsidR="001B4DFB"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br w:type="page"/>
      </w:r>
    </w:p>
    <w:p w14:paraId="213612F9" w14:textId="1B9986E3" w:rsidR="008C3787" w:rsidRPr="009A0038" w:rsidRDefault="008C3787" w:rsidP="009A0038">
      <w:pPr>
        <w:spacing w:line="360" w:lineRule="auto"/>
        <w:jc w:val="both"/>
        <w:rPr>
          <w:rFonts w:ascii="Times New Roman" w:hAnsi="Times New Roman" w:cs="Times New Roman"/>
          <w:b/>
          <w:bCs/>
          <w:sz w:val="24"/>
          <w:szCs w:val="24"/>
        </w:rPr>
      </w:pPr>
    </w:p>
    <w:p w14:paraId="6A429FB0" w14:textId="77777777" w:rsidR="00BE4F62" w:rsidRPr="009A0038" w:rsidRDefault="00D8068D" w:rsidP="009A0038">
      <w:pPr>
        <w:spacing w:line="360" w:lineRule="auto"/>
        <w:jc w:val="both"/>
        <w:rPr>
          <w:rFonts w:ascii="Times New Roman" w:hAnsi="Times New Roman" w:cs="Times New Roman"/>
          <w:b/>
          <w:bCs/>
          <w:sz w:val="24"/>
          <w:szCs w:val="24"/>
        </w:rPr>
      </w:pPr>
      <w:r w:rsidRPr="009A0038">
        <w:rPr>
          <w:rFonts w:ascii="Times New Roman" w:hAnsi="Times New Roman" w:cs="Times New Roman"/>
          <w:b/>
          <w:bCs/>
          <w:sz w:val="24"/>
          <w:szCs w:val="24"/>
        </w:rPr>
        <w:t>Table of content</w:t>
      </w:r>
    </w:p>
    <w:sdt>
      <w:sdtPr>
        <w:rPr>
          <w:rFonts w:asciiTheme="minorHAnsi" w:eastAsiaTheme="minorHAnsi" w:hAnsiTheme="minorHAnsi" w:cstheme="minorBidi"/>
          <w:color w:val="auto"/>
          <w:sz w:val="22"/>
          <w:szCs w:val="22"/>
        </w:rPr>
        <w:id w:val="-102583505"/>
        <w:docPartObj>
          <w:docPartGallery w:val="Table of Contents"/>
          <w:docPartUnique/>
        </w:docPartObj>
      </w:sdtPr>
      <w:sdtEndPr>
        <w:rPr>
          <w:b/>
          <w:bCs/>
          <w:noProof/>
        </w:rPr>
      </w:sdtEndPr>
      <w:sdtContent>
        <w:p w14:paraId="4F5DCCE9" w14:textId="1FAE4DF6" w:rsidR="00355680" w:rsidRDefault="00D8068D">
          <w:pPr>
            <w:pStyle w:val="TOCHeading"/>
          </w:pPr>
          <w:r>
            <w:t>Contents</w:t>
          </w:r>
        </w:p>
        <w:p w14:paraId="0AAF75DA" w14:textId="1066FD42" w:rsidR="002915EC" w:rsidRDefault="00D8068D">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85455913" w:history="1"/>
        </w:p>
        <w:p w14:paraId="0848EE96" w14:textId="1899BA32" w:rsidR="002915EC" w:rsidRDefault="00E75EB2">
          <w:pPr>
            <w:pStyle w:val="TOC1"/>
            <w:tabs>
              <w:tab w:val="right" w:leader="dot" w:pos="9350"/>
            </w:tabs>
            <w:rPr>
              <w:rFonts w:eastAsiaTheme="minorEastAsia"/>
              <w:noProof/>
            </w:rPr>
          </w:pPr>
          <w:hyperlink w:anchor="_Toc85455914" w:history="1">
            <w:r w:rsidR="002915EC" w:rsidRPr="00BF2DB7">
              <w:rPr>
                <w:rStyle w:val="Hyperlink"/>
                <w:b/>
                <w:bCs/>
                <w:noProof/>
              </w:rPr>
              <w:t>Executive summary</w:t>
            </w:r>
            <w:r w:rsidR="002915EC">
              <w:rPr>
                <w:noProof/>
                <w:webHidden/>
              </w:rPr>
              <w:tab/>
            </w:r>
            <w:r w:rsidR="002915EC">
              <w:rPr>
                <w:noProof/>
                <w:webHidden/>
              </w:rPr>
              <w:fldChar w:fldCharType="begin"/>
            </w:r>
            <w:r w:rsidR="002915EC">
              <w:rPr>
                <w:noProof/>
                <w:webHidden/>
              </w:rPr>
              <w:instrText xml:space="preserve"> PAGEREF _Toc85455914 \h </w:instrText>
            </w:r>
            <w:r w:rsidR="002915EC">
              <w:rPr>
                <w:noProof/>
                <w:webHidden/>
              </w:rPr>
            </w:r>
            <w:r w:rsidR="002915EC">
              <w:rPr>
                <w:noProof/>
                <w:webHidden/>
              </w:rPr>
              <w:fldChar w:fldCharType="separate"/>
            </w:r>
            <w:r w:rsidR="002915EC">
              <w:rPr>
                <w:noProof/>
                <w:webHidden/>
              </w:rPr>
              <w:t>1</w:t>
            </w:r>
            <w:r w:rsidR="002915EC">
              <w:rPr>
                <w:noProof/>
                <w:webHidden/>
              </w:rPr>
              <w:fldChar w:fldCharType="end"/>
            </w:r>
          </w:hyperlink>
        </w:p>
        <w:p w14:paraId="70F5A16B" w14:textId="7508C344" w:rsidR="002915EC" w:rsidRDefault="00E75EB2">
          <w:pPr>
            <w:pStyle w:val="TOC1"/>
            <w:tabs>
              <w:tab w:val="right" w:leader="dot" w:pos="9350"/>
            </w:tabs>
            <w:rPr>
              <w:rFonts w:eastAsiaTheme="minorEastAsia"/>
              <w:noProof/>
            </w:rPr>
          </w:pPr>
          <w:hyperlink w:anchor="_Toc85455915" w:history="1">
            <w:r w:rsidR="002915EC" w:rsidRPr="00BF2DB7">
              <w:rPr>
                <w:rStyle w:val="Hyperlink"/>
                <w:b/>
                <w:bCs/>
                <w:noProof/>
              </w:rPr>
              <w:t>Chapter 1: Introduction</w:t>
            </w:r>
            <w:r w:rsidR="002915EC">
              <w:rPr>
                <w:noProof/>
                <w:webHidden/>
              </w:rPr>
              <w:tab/>
            </w:r>
            <w:r w:rsidR="002915EC">
              <w:rPr>
                <w:noProof/>
                <w:webHidden/>
              </w:rPr>
              <w:fldChar w:fldCharType="begin"/>
            </w:r>
            <w:r w:rsidR="002915EC">
              <w:rPr>
                <w:noProof/>
                <w:webHidden/>
              </w:rPr>
              <w:instrText xml:space="preserve"> PAGEREF _Toc85455915 \h </w:instrText>
            </w:r>
            <w:r w:rsidR="002915EC">
              <w:rPr>
                <w:noProof/>
                <w:webHidden/>
              </w:rPr>
            </w:r>
            <w:r w:rsidR="002915EC">
              <w:rPr>
                <w:noProof/>
                <w:webHidden/>
              </w:rPr>
              <w:fldChar w:fldCharType="separate"/>
            </w:r>
            <w:r w:rsidR="002915EC">
              <w:rPr>
                <w:noProof/>
                <w:webHidden/>
              </w:rPr>
              <w:t>2</w:t>
            </w:r>
            <w:r w:rsidR="002915EC">
              <w:rPr>
                <w:noProof/>
                <w:webHidden/>
              </w:rPr>
              <w:fldChar w:fldCharType="end"/>
            </w:r>
          </w:hyperlink>
        </w:p>
        <w:p w14:paraId="1A3E772A" w14:textId="1535D26C" w:rsidR="002915EC" w:rsidRDefault="00E75EB2">
          <w:pPr>
            <w:pStyle w:val="TOC2"/>
            <w:tabs>
              <w:tab w:val="right" w:leader="dot" w:pos="9350"/>
            </w:tabs>
            <w:rPr>
              <w:rFonts w:eastAsiaTheme="minorEastAsia"/>
              <w:noProof/>
            </w:rPr>
          </w:pPr>
          <w:hyperlink w:anchor="_Toc85455916" w:history="1">
            <w:r w:rsidR="002915EC" w:rsidRPr="00BF2DB7">
              <w:rPr>
                <w:rStyle w:val="Hyperlink"/>
                <w:b/>
                <w:bCs/>
                <w:noProof/>
              </w:rPr>
              <w:t>Introduction:</w:t>
            </w:r>
            <w:r w:rsidR="002915EC">
              <w:rPr>
                <w:noProof/>
                <w:webHidden/>
              </w:rPr>
              <w:tab/>
            </w:r>
            <w:r w:rsidR="002915EC">
              <w:rPr>
                <w:noProof/>
                <w:webHidden/>
              </w:rPr>
              <w:fldChar w:fldCharType="begin"/>
            </w:r>
            <w:r w:rsidR="002915EC">
              <w:rPr>
                <w:noProof/>
                <w:webHidden/>
              </w:rPr>
              <w:instrText xml:space="preserve"> PAGEREF _Toc85455916 \h </w:instrText>
            </w:r>
            <w:r w:rsidR="002915EC">
              <w:rPr>
                <w:noProof/>
                <w:webHidden/>
              </w:rPr>
            </w:r>
            <w:r w:rsidR="002915EC">
              <w:rPr>
                <w:noProof/>
                <w:webHidden/>
              </w:rPr>
              <w:fldChar w:fldCharType="separate"/>
            </w:r>
            <w:r w:rsidR="002915EC">
              <w:rPr>
                <w:noProof/>
                <w:webHidden/>
              </w:rPr>
              <w:t>3</w:t>
            </w:r>
            <w:r w:rsidR="002915EC">
              <w:rPr>
                <w:noProof/>
                <w:webHidden/>
              </w:rPr>
              <w:fldChar w:fldCharType="end"/>
            </w:r>
          </w:hyperlink>
        </w:p>
        <w:p w14:paraId="696E524F" w14:textId="7498B7D9" w:rsidR="002915EC" w:rsidRDefault="00E75EB2">
          <w:pPr>
            <w:pStyle w:val="TOC2"/>
            <w:tabs>
              <w:tab w:val="right" w:leader="dot" w:pos="9350"/>
            </w:tabs>
            <w:rPr>
              <w:rFonts w:eastAsiaTheme="minorEastAsia"/>
              <w:noProof/>
            </w:rPr>
          </w:pPr>
          <w:hyperlink w:anchor="_Toc85455917" w:history="1">
            <w:r w:rsidR="002915EC" w:rsidRPr="00BF2DB7">
              <w:rPr>
                <w:rStyle w:val="Hyperlink"/>
                <w:b/>
                <w:bCs/>
                <w:noProof/>
              </w:rPr>
              <w:t>Origin of the report:</w:t>
            </w:r>
            <w:r w:rsidR="002915EC">
              <w:rPr>
                <w:noProof/>
                <w:webHidden/>
              </w:rPr>
              <w:tab/>
            </w:r>
            <w:r w:rsidR="002915EC">
              <w:rPr>
                <w:noProof/>
                <w:webHidden/>
              </w:rPr>
              <w:fldChar w:fldCharType="begin"/>
            </w:r>
            <w:r w:rsidR="002915EC">
              <w:rPr>
                <w:noProof/>
                <w:webHidden/>
              </w:rPr>
              <w:instrText xml:space="preserve"> PAGEREF _Toc85455917 \h </w:instrText>
            </w:r>
            <w:r w:rsidR="002915EC">
              <w:rPr>
                <w:noProof/>
                <w:webHidden/>
              </w:rPr>
            </w:r>
            <w:r w:rsidR="002915EC">
              <w:rPr>
                <w:noProof/>
                <w:webHidden/>
              </w:rPr>
              <w:fldChar w:fldCharType="separate"/>
            </w:r>
            <w:r w:rsidR="002915EC">
              <w:rPr>
                <w:noProof/>
                <w:webHidden/>
              </w:rPr>
              <w:t>3</w:t>
            </w:r>
            <w:r w:rsidR="002915EC">
              <w:rPr>
                <w:noProof/>
                <w:webHidden/>
              </w:rPr>
              <w:fldChar w:fldCharType="end"/>
            </w:r>
          </w:hyperlink>
        </w:p>
        <w:p w14:paraId="4858888D" w14:textId="1B2F63DC" w:rsidR="002915EC" w:rsidRDefault="00E75EB2">
          <w:pPr>
            <w:pStyle w:val="TOC2"/>
            <w:tabs>
              <w:tab w:val="right" w:leader="dot" w:pos="9350"/>
            </w:tabs>
            <w:rPr>
              <w:rFonts w:eastAsiaTheme="minorEastAsia"/>
              <w:noProof/>
            </w:rPr>
          </w:pPr>
          <w:hyperlink w:anchor="_Toc85455918" w:history="1">
            <w:r w:rsidR="002915EC" w:rsidRPr="00BF2DB7">
              <w:rPr>
                <w:rStyle w:val="Hyperlink"/>
                <w:noProof/>
              </w:rPr>
              <w:t>General Objectives:</w:t>
            </w:r>
            <w:r w:rsidR="002915EC">
              <w:rPr>
                <w:noProof/>
                <w:webHidden/>
              </w:rPr>
              <w:tab/>
            </w:r>
            <w:r w:rsidR="002915EC">
              <w:rPr>
                <w:noProof/>
                <w:webHidden/>
              </w:rPr>
              <w:fldChar w:fldCharType="begin"/>
            </w:r>
            <w:r w:rsidR="002915EC">
              <w:rPr>
                <w:noProof/>
                <w:webHidden/>
              </w:rPr>
              <w:instrText xml:space="preserve"> PAGEREF _Toc85455918 \h </w:instrText>
            </w:r>
            <w:r w:rsidR="002915EC">
              <w:rPr>
                <w:noProof/>
                <w:webHidden/>
              </w:rPr>
            </w:r>
            <w:r w:rsidR="002915EC">
              <w:rPr>
                <w:noProof/>
                <w:webHidden/>
              </w:rPr>
              <w:fldChar w:fldCharType="separate"/>
            </w:r>
            <w:r w:rsidR="002915EC">
              <w:rPr>
                <w:noProof/>
                <w:webHidden/>
              </w:rPr>
              <w:t>4</w:t>
            </w:r>
            <w:r w:rsidR="002915EC">
              <w:rPr>
                <w:noProof/>
                <w:webHidden/>
              </w:rPr>
              <w:fldChar w:fldCharType="end"/>
            </w:r>
          </w:hyperlink>
        </w:p>
        <w:p w14:paraId="077B59A0" w14:textId="44AC3B46" w:rsidR="002915EC" w:rsidRDefault="00E75EB2">
          <w:pPr>
            <w:pStyle w:val="TOC2"/>
            <w:tabs>
              <w:tab w:val="right" w:leader="dot" w:pos="9350"/>
            </w:tabs>
            <w:rPr>
              <w:rFonts w:eastAsiaTheme="minorEastAsia"/>
              <w:noProof/>
            </w:rPr>
          </w:pPr>
          <w:hyperlink w:anchor="_Toc85455919" w:history="1">
            <w:r w:rsidR="002915EC" w:rsidRPr="00BF2DB7">
              <w:rPr>
                <w:rStyle w:val="Hyperlink"/>
                <w:b/>
                <w:bCs/>
                <w:noProof/>
              </w:rPr>
              <w:t>Methodology:</w:t>
            </w:r>
            <w:r w:rsidR="002915EC">
              <w:rPr>
                <w:noProof/>
                <w:webHidden/>
              </w:rPr>
              <w:tab/>
            </w:r>
            <w:r w:rsidR="002915EC">
              <w:rPr>
                <w:noProof/>
                <w:webHidden/>
              </w:rPr>
              <w:fldChar w:fldCharType="begin"/>
            </w:r>
            <w:r w:rsidR="002915EC">
              <w:rPr>
                <w:noProof/>
                <w:webHidden/>
              </w:rPr>
              <w:instrText xml:space="preserve"> PAGEREF _Toc85455919 \h </w:instrText>
            </w:r>
            <w:r w:rsidR="002915EC">
              <w:rPr>
                <w:noProof/>
                <w:webHidden/>
              </w:rPr>
            </w:r>
            <w:r w:rsidR="002915EC">
              <w:rPr>
                <w:noProof/>
                <w:webHidden/>
              </w:rPr>
              <w:fldChar w:fldCharType="separate"/>
            </w:r>
            <w:r w:rsidR="002915EC">
              <w:rPr>
                <w:noProof/>
                <w:webHidden/>
              </w:rPr>
              <w:t>4</w:t>
            </w:r>
            <w:r w:rsidR="002915EC">
              <w:rPr>
                <w:noProof/>
                <w:webHidden/>
              </w:rPr>
              <w:fldChar w:fldCharType="end"/>
            </w:r>
          </w:hyperlink>
        </w:p>
        <w:p w14:paraId="2229FEC8" w14:textId="7FBD8568" w:rsidR="002915EC" w:rsidRDefault="00E75EB2">
          <w:pPr>
            <w:pStyle w:val="TOC2"/>
            <w:tabs>
              <w:tab w:val="right" w:leader="dot" w:pos="9350"/>
            </w:tabs>
            <w:rPr>
              <w:rFonts w:eastAsiaTheme="minorEastAsia"/>
              <w:noProof/>
            </w:rPr>
          </w:pPr>
          <w:hyperlink w:anchor="_Toc85455920" w:history="1">
            <w:r w:rsidR="002915EC" w:rsidRPr="00BF2DB7">
              <w:rPr>
                <w:rStyle w:val="Hyperlink"/>
                <w:b/>
                <w:bCs/>
                <w:noProof/>
              </w:rPr>
              <w:t>Scope and Limitations:</w:t>
            </w:r>
            <w:r w:rsidR="002915EC">
              <w:rPr>
                <w:noProof/>
                <w:webHidden/>
              </w:rPr>
              <w:tab/>
            </w:r>
            <w:r w:rsidR="002915EC">
              <w:rPr>
                <w:noProof/>
                <w:webHidden/>
              </w:rPr>
              <w:fldChar w:fldCharType="begin"/>
            </w:r>
            <w:r w:rsidR="002915EC">
              <w:rPr>
                <w:noProof/>
                <w:webHidden/>
              </w:rPr>
              <w:instrText xml:space="preserve"> PAGEREF _Toc85455920 \h </w:instrText>
            </w:r>
            <w:r w:rsidR="002915EC">
              <w:rPr>
                <w:noProof/>
                <w:webHidden/>
              </w:rPr>
            </w:r>
            <w:r w:rsidR="002915EC">
              <w:rPr>
                <w:noProof/>
                <w:webHidden/>
              </w:rPr>
              <w:fldChar w:fldCharType="separate"/>
            </w:r>
            <w:r w:rsidR="002915EC">
              <w:rPr>
                <w:noProof/>
                <w:webHidden/>
              </w:rPr>
              <w:t>5</w:t>
            </w:r>
            <w:r w:rsidR="002915EC">
              <w:rPr>
                <w:noProof/>
                <w:webHidden/>
              </w:rPr>
              <w:fldChar w:fldCharType="end"/>
            </w:r>
          </w:hyperlink>
        </w:p>
        <w:p w14:paraId="40200637" w14:textId="6AEABA5D" w:rsidR="002915EC" w:rsidRDefault="00E75EB2">
          <w:pPr>
            <w:pStyle w:val="TOC1"/>
            <w:tabs>
              <w:tab w:val="right" w:leader="dot" w:pos="9350"/>
            </w:tabs>
            <w:rPr>
              <w:rFonts w:eastAsiaTheme="minorEastAsia"/>
              <w:noProof/>
            </w:rPr>
          </w:pPr>
          <w:hyperlink w:anchor="_Toc85455921" w:history="1">
            <w:r w:rsidR="002915EC" w:rsidRPr="00BF2DB7">
              <w:rPr>
                <w:rStyle w:val="Hyperlink"/>
                <w:b/>
                <w:bCs/>
                <w:noProof/>
              </w:rPr>
              <w:t>Chapter 2: Literature review</w:t>
            </w:r>
            <w:r w:rsidR="002915EC">
              <w:rPr>
                <w:noProof/>
                <w:webHidden/>
              </w:rPr>
              <w:tab/>
            </w:r>
            <w:r w:rsidR="002915EC">
              <w:rPr>
                <w:noProof/>
                <w:webHidden/>
              </w:rPr>
              <w:fldChar w:fldCharType="begin"/>
            </w:r>
            <w:r w:rsidR="002915EC">
              <w:rPr>
                <w:noProof/>
                <w:webHidden/>
              </w:rPr>
              <w:instrText xml:space="preserve"> PAGEREF _Toc85455921 \h </w:instrText>
            </w:r>
            <w:r w:rsidR="002915EC">
              <w:rPr>
                <w:noProof/>
                <w:webHidden/>
              </w:rPr>
            </w:r>
            <w:r w:rsidR="002915EC">
              <w:rPr>
                <w:noProof/>
                <w:webHidden/>
              </w:rPr>
              <w:fldChar w:fldCharType="separate"/>
            </w:r>
            <w:r w:rsidR="002915EC">
              <w:rPr>
                <w:noProof/>
                <w:webHidden/>
              </w:rPr>
              <w:t>7</w:t>
            </w:r>
            <w:r w:rsidR="002915EC">
              <w:rPr>
                <w:noProof/>
                <w:webHidden/>
              </w:rPr>
              <w:fldChar w:fldCharType="end"/>
            </w:r>
          </w:hyperlink>
        </w:p>
        <w:p w14:paraId="279B315E" w14:textId="51685F54" w:rsidR="002915EC" w:rsidRDefault="00E75EB2">
          <w:pPr>
            <w:pStyle w:val="TOC2"/>
            <w:tabs>
              <w:tab w:val="right" w:leader="dot" w:pos="9350"/>
            </w:tabs>
            <w:rPr>
              <w:rFonts w:eastAsiaTheme="minorEastAsia"/>
              <w:noProof/>
            </w:rPr>
          </w:pPr>
          <w:hyperlink w:anchor="_Toc85455922" w:history="1">
            <w:r w:rsidR="002915EC" w:rsidRPr="00BF2DB7">
              <w:rPr>
                <w:rStyle w:val="Hyperlink"/>
                <w:b/>
                <w:bCs/>
                <w:noProof/>
              </w:rPr>
              <w:t>Job analysis and job design</w:t>
            </w:r>
            <w:r w:rsidR="002915EC">
              <w:rPr>
                <w:noProof/>
                <w:webHidden/>
              </w:rPr>
              <w:tab/>
            </w:r>
            <w:r w:rsidR="002915EC">
              <w:rPr>
                <w:noProof/>
                <w:webHidden/>
              </w:rPr>
              <w:fldChar w:fldCharType="begin"/>
            </w:r>
            <w:r w:rsidR="002915EC">
              <w:rPr>
                <w:noProof/>
                <w:webHidden/>
              </w:rPr>
              <w:instrText xml:space="preserve"> PAGEREF _Toc85455922 \h </w:instrText>
            </w:r>
            <w:r w:rsidR="002915EC">
              <w:rPr>
                <w:noProof/>
                <w:webHidden/>
              </w:rPr>
            </w:r>
            <w:r w:rsidR="002915EC">
              <w:rPr>
                <w:noProof/>
                <w:webHidden/>
              </w:rPr>
              <w:fldChar w:fldCharType="separate"/>
            </w:r>
            <w:r w:rsidR="002915EC">
              <w:rPr>
                <w:noProof/>
                <w:webHidden/>
              </w:rPr>
              <w:t>8</w:t>
            </w:r>
            <w:r w:rsidR="002915EC">
              <w:rPr>
                <w:noProof/>
                <w:webHidden/>
              </w:rPr>
              <w:fldChar w:fldCharType="end"/>
            </w:r>
          </w:hyperlink>
        </w:p>
        <w:p w14:paraId="07C19E45" w14:textId="21AAE605" w:rsidR="002915EC" w:rsidRDefault="00E75EB2">
          <w:pPr>
            <w:pStyle w:val="TOC2"/>
            <w:tabs>
              <w:tab w:val="right" w:leader="dot" w:pos="9350"/>
            </w:tabs>
            <w:rPr>
              <w:rFonts w:eastAsiaTheme="minorEastAsia"/>
              <w:noProof/>
            </w:rPr>
          </w:pPr>
          <w:hyperlink w:anchor="_Toc85455923" w:history="1">
            <w:r w:rsidR="002915EC" w:rsidRPr="00BF2DB7">
              <w:rPr>
                <w:rStyle w:val="Hyperlink"/>
                <w:b/>
                <w:bCs/>
                <w:noProof/>
              </w:rPr>
              <w:t>Recruitment and selection</w:t>
            </w:r>
            <w:r w:rsidR="002915EC">
              <w:rPr>
                <w:noProof/>
                <w:webHidden/>
              </w:rPr>
              <w:tab/>
            </w:r>
            <w:r w:rsidR="002915EC">
              <w:rPr>
                <w:noProof/>
                <w:webHidden/>
              </w:rPr>
              <w:fldChar w:fldCharType="begin"/>
            </w:r>
            <w:r w:rsidR="002915EC">
              <w:rPr>
                <w:noProof/>
                <w:webHidden/>
              </w:rPr>
              <w:instrText xml:space="preserve"> PAGEREF _Toc85455923 \h </w:instrText>
            </w:r>
            <w:r w:rsidR="002915EC">
              <w:rPr>
                <w:noProof/>
                <w:webHidden/>
              </w:rPr>
            </w:r>
            <w:r w:rsidR="002915EC">
              <w:rPr>
                <w:noProof/>
                <w:webHidden/>
              </w:rPr>
              <w:fldChar w:fldCharType="separate"/>
            </w:r>
            <w:r w:rsidR="002915EC">
              <w:rPr>
                <w:noProof/>
                <w:webHidden/>
              </w:rPr>
              <w:t>8</w:t>
            </w:r>
            <w:r w:rsidR="002915EC">
              <w:rPr>
                <w:noProof/>
                <w:webHidden/>
              </w:rPr>
              <w:fldChar w:fldCharType="end"/>
            </w:r>
          </w:hyperlink>
        </w:p>
        <w:p w14:paraId="29E17C9B" w14:textId="4BE67251" w:rsidR="002915EC" w:rsidRDefault="00E75EB2">
          <w:pPr>
            <w:pStyle w:val="TOC2"/>
            <w:tabs>
              <w:tab w:val="right" w:leader="dot" w:pos="9350"/>
            </w:tabs>
            <w:rPr>
              <w:rFonts w:eastAsiaTheme="minorEastAsia"/>
              <w:noProof/>
            </w:rPr>
          </w:pPr>
          <w:hyperlink w:anchor="_Toc85455924" w:history="1">
            <w:r w:rsidR="002915EC" w:rsidRPr="00BF2DB7">
              <w:rPr>
                <w:rStyle w:val="Hyperlink"/>
                <w:b/>
                <w:bCs/>
                <w:noProof/>
                <w:shd w:val="clear" w:color="auto" w:fill="FFFFFF"/>
              </w:rPr>
              <w:t>Training:</w:t>
            </w:r>
            <w:r w:rsidR="002915EC">
              <w:rPr>
                <w:noProof/>
                <w:webHidden/>
              </w:rPr>
              <w:tab/>
            </w:r>
            <w:r w:rsidR="002915EC">
              <w:rPr>
                <w:noProof/>
                <w:webHidden/>
              </w:rPr>
              <w:fldChar w:fldCharType="begin"/>
            </w:r>
            <w:r w:rsidR="002915EC">
              <w:rPr>
                <w:noProof/>
                <w:webHidden/>
              </w:rPr>
              <w:instrText xml:space="preserve"> PAGEREF _Toc85455924 \h </w:instrText>
            </w:r>
            <w:r w:rsidR="002915EC">
              <w:rPr>
                <w:noProof/>
                <w:webHidden/>
              </w:rPr>
            </w:r>
            <w:r w:rsidR="002915EC">
              <w:rPr>
                <w:noProof/>
                <w:webHidden/>
              </w:rPr>
              <w:fldChar w:fldCharType="separate"/>
            </w:r>
            <w:r w:rsidR="002915EC">
              <w:rPr>
                <w:noProof/>
                <w:webHidden/>
              </w:rPr>
              <w:t>10</w:t>
            </w:r>
            <w:r w:rsidR="002915EC">
              <w:rPr>
                <w:noProof/>
                <w:webHidden/>
              </w:rPr>
              <w:fldChar w:fldCharType="end"/>
            </w:r>
          </w:hyperlink>
        </w:p>
        <w:p w14:paraId="4A762159" w14:textId="2A6BE118" w:rsidR="002915EC" w:rsidRDefault="00E75EB2">
          <w:pPr>
            <w:pStyle w:val="TOC2"/>
            <w:tabs>
              <w:tab w:val="right" w:leader="dot" w:pos="9350"/>
            </w:tabs>
            <w:rPr>
              <w:rFonts w:eastAsiaTheme="minorEastAsia"/>
              <w:noProof/>
            </w:rPr>
          </w:pPr>
          <w:hyperlink w:anchor="_Toc85455925" w:history="1">
            <w:r w:rsidR="002915EC" w:rsidRPr="00BF2DB7">
              <w:rPr>
                <w:rStyle w:val="Hyperlink"/>
                <w:b/>
                <w:bCs/>
                <w:noProof/>
              </w:rPr>
              <w:t>Performance appraisal:</w:t>
            </w:r>
            <w:r w:rsidR="002915EC">
              <w:rPr>
                <w:noProof/>
                <w:webHidden/>
              </w:rPr>
              <w:tab/>
            </w:r>
            <w:r w:rsidR="002915EC">
              <w:rPr>
                <w:noProof/>
                <w:webHidden/>
              </w:rPr>
              <w:fldChar w:fldCharType="begin"/>
            </w:r>
            <w:r w:rsidR="002915EC">
              <w:rPr>
                <w:noProof/>
                <w:webHidden/>
              </w:rPr>
              <w:instrText xml:space="preserve"> PAGEREF _Toc85455925 \h </w:instrText>
            </w:r>
            <w:r w:rsidR="002915EC">
              <w:rPr>
                <w:noProof/>
                <w:webHidden/>
              </w:rPr>
            </w:r>
            <w:r w:rsidR="002915EC">
              <w:rPr>
                <w:noProof/>
                <w:webHidden/>
              </w:rPr>
              <w:fldChar w:fldCharType="separate"/>
            </w:r>
            <w:r w:rsidR="002915EC">
              <w:rPr>
                <w:noProof/>
                <w:webHidden/>
              </w:rPr>
              <w:t>11</w:t>
            </w:r>
            <w:r w:rsidR="002915EC">
              <w:rPr>
                <w:noProof/>
                <w:webHidden/>
              </w:rPr>
              <w:fldChar w:fldCharType="end"/>
            </w:r>
          </w:hyperlink>
        </w:p>
        <w:p w14:paraId="30EA2169" w14:textId="747830F5" w:rsidR="002915EC" w:rsidRDefault="00E75EB2">
          <w:pPr>
            <w:pStyle w:val="TOC2"/>
            <w:tabs>
              <w:tab w:val="right" w:leader="dot" w:pos="9350"/>
            </w:tabs>
            <w:rPr>
              <w:rFonts w:eastAsiaTheme="minorEastAsia"/>
              <w:noProof/>
            </w:rPr>
          </w:pPr>
          <w:hyperlink w:anchor="_Toc85455926" w:history="1">
            <w:r w:rsidR="002915EC" w:rsidRPr="00BF2DB7">
              <w:rPr>
                <w:rStyle w:val="Hyperlink"/>
                <w:b/>
                <w:bCs/>
                <w:noProof/>
              </w:rPr>
              <w:t>Compensation:</w:t>
            </w:r>
            <w:r w:rsidR="002915EC">
              <w:rPr>
                <w:noProof/>
                <w:webHidden/>
              </w:rPr>
              <w:tab/>
            </w:r>
            <w:r w:rsidR="002915EC">
              <w:rPr>
                <w:noProof/>
                <w:webHidden/>
              </w:rPr>
              <w:fldChar w:fldCharType="begin"/>
            </w:r>
            <w:r w:rsidR="002915EC">
              <w:rPr>
                <w:noProof/>
                <w:webHidden/>
              </w:rPr>
              <w:instrText xml:space="preserve"> PAGEREF _Toc85455926 \h </w:instrText>
            </w:r>
            <w:r w:rsidR="002915EC">
              <w:rPr>
                <w:noProof/>
                <w:webHidden/>
              </w:rPr>
            </w:r>
            <w:r w:rsidR="002915EC">
              <w:rPr>
                <w:noProof/>
                <w:webHidden/>
              </w:rPr>
              <w:fldChar w:fldCharType="separate"/>
            </w:r>
            <w:r w:rsidR="002915EC">
              <w:rPr>
                <w:noProof/>
                <w:webHidden/>
              </w:rPr>
              <w:t>11</w:t>
            </w:r>
            <w:r w:rsidR="002915EC">
              <w:rPr>
                <w:noProof/>
                <w:webHidden/>
              </w:rPr>
              <w:fldChar w:fldCharType="end"/>
            </w:r>
          </w:hyperlink>
        </w:p>
        <w:p w14:paraId="211076F6" w14:textId="46150B4B" w:rsidR="002915EC" w:rsidRDefault="00E75EB2">
          <w:pPr>
            <w:pStyle w:val="TOC2"/>
            <w:tabs>
              <w:tab w:val="right" w:leader="dot" w:pos="9350"/>
            </w:tabs>
            <w:rPr>
              <w:rFonts w:eastAsiaTheme="minorEastAsia"/>
              <w:noProof/>
            </w:rPr>
          </w:pPr>
          <w:hyperlink w:anchor="_Toc85455927" w:history="1">
            <w:r w:rsidR="002915EC" w:rsidRPr="00BF2DB7">
              <w:rPr>
                <w:rStyle w:val="Hyperlink"/>
                <w:b/>
                <w:bCs/>
                <w:noProof/>
              </w:rPr>
              <w:t>Employee Relationship</w:t>
            </w:r>
            <w:r w:rsidR="002915EC">
              <w:rPr>
                <w:noProof/>
                <w:webHidden/>
              </w:rPr>
              <w:tab/>
            </w:r>
            <w:r w:rsidR="002915EC">
              <w:rPr>
                <w:noProof/>
                <w:webHidden/>
              </w:rPr>
              <w:fldChar w:fldCharType="begin"/>
            </w:r>
            <w:r w:rsidR="002915EC">
              <w:rPr>
                <w:noProof/>
                <w:webHidden/>
              </w:rPr>
              <w:instrText xml:space="preserve"> PAGEREF _Toc85455927 \h </w:instrText>
            </w:r>
            <w:r w:rsidR="002915EC">
              <w:rPr>
                <w:noProof/>
                <w:webHidden/>
              </w:rPr>
            </w:r>
            <w:r w:rsidR="002915EC">
              <w:rPr>
                <w:noProof/>
                <w:webHidden/>
              </w:rPr>
              <w:fldChar w:fldCharType="separate"/>
            </w:r>
            <w:r w:rsidR="002915EC">
              <w:rPr>
                <w:noProof/>
                <w:webHidden/>
              </w:rPr>
              <w:t>12</w:t>
            </w:r>
            <w:r w:rsidR="002915EC">
              <w:rPr>
                <w:noProof/>
                <w:webHidden/>
              </w:rPr>
              <w:fldChar w:fldCharType="end"/>
            </w:r>
          </w:hyperlink>
        </w:p>
        <w:p w14:paraId="0FB08F97" w14:textId="3CB699DB" w:rsidR="002915EC" w:rsidRDefault="00E75EB2">
          <w:pPr>
            <w:pStyle w:val="TOC1"/>
            <w:tabs>
              <w:tab w:val="right" w:leader="dot" w:pos="9350"/>
            </w:tabs>
            <w:rPr>
              <w:rFonts w:eastAsiaTheme="minorEastAsia"/>
              <w:noProof/>
            </w:rPr>
          </w:pPr>
          <w:hyperlink w:anchor="_Toc85455928" w:history="1">
            <w:r w:rsidR="002915EC" w:rsidRPr="00BF2DB7">
              <w:rPr>
                <w:rStyle w:val="Hyperlink"/>
                <w:b/>
                <w:bCs/>
                <w:noProof/>
              </w:rPr>
              <w:t>Chapter 3: Human Resources Practices of AB Bank, Al Arafah Islamic Bank, and Prime Bank</w:t>
            </w:r>
            <w:r w:rsidR="002915EC">
              <w:rPr>
                <w:noProof/>
                <w:webHidden/>
              </w:rPr>
              <w:tab/>
            </w:r>
            <w:r w:rsidR="002915EC">
              <w:rPr>
                <w:noProof/>
                <w:webHidden/>
              </w:rPr>
              <w:fldChar w:fldCharType="begin"/>
            </w:r>
            <w:r w:rsidR="002915EC">
              <w:rPr>
                <w:noProof/>
                <w:webHidden/>
              </w:rPr>
              <w:instrText xml:space="preserve"> PAGEREF _Toc85455928 \h </w:instrText>
            </w:r>
            <w:r w:rsidR="002915EC">
              <w:rPr>
                <w:noProof/>
                <w:webHidden/>
              </w:rPr>
            </w:r>
            <w:r w:rsidR="002915EC">
              <w:rPr>
                <w:noProof/>
                <w:webHidden/>
              </w:rPr>
              <w:fldChar w:fldCharType="separate"/>
            </w:r>
            <w:r w:rsidR="002915EC">
              <w:rPr>
                <w:noProof/>
                <w:webHidden/>
              </w:rPr>
              <w:t>14</w:t>
            </w:r>
            <w:r w:rsidR="002915EC">
              <w:rPr>
                <w:noProof/>
                <w:webHidden/>
              </w:rPr>
              <w:fldChar w:fldCharType="end"/>
            </w:r>
          </w:hyperlink>
        </w:p>
        <w:p w14:paraId="03814DA1" w14:textId="6B828645" w:rsidR="002915EC" w:rsidRDefault="00E75EB2">
          <w:pPr>
            <w:pStyle w:val="TOC2"/>
            <w:tabs>
              <w:tab w:val="right" w:leader="dot" w:pos="9350"/>
            </w:tabs>
            <w:rPr>
              <w:rFonts w:eastAsiaTheme="minorEastAsia"/>
              <w:noProof/>
            </w:rPr>
          </w:pPr>
          <w:hyperlink w:anchor="_Toc85455929" w:history="1">
            <w:r w:rsidR="002915EC" w:rsidRPr="00BF2DB7">
              <w:rPr>
                <w:rStyle w:val="Hyperlink"/>
                <w:b/>
                <w:bCs/>
                <w:noProof/>
              </w:rPr>
              <w:t>AB Bank Limited</w:t>
            </w:r>
            <w:r w:rsidR="002915EC">
              <w:rPr>
                <w:noProof/>
                <w:webHidden/>
              </w:rPr>
              <w:tab/>
            </w:r>
            <w:r w:rsidR="002915EC">
              <w:rPr>
                <w:noProof/>
                <w:webHidden/>
              </w:rPr>
              <w:fldChar w:fldCharType="begin"/>
            </w:r>
            <w:r w:rsidR="002915EC">
              <w:rPr>
                <w:noProof/>
                <w:webHidden/>
              </w:rPr>
              <w:instrText xml:space="preserve"> PAGEREF _Toc85455929 \h </w:instrText>
            </w:r>
            <w:r w:rsidR="002915EC">
              <w:rPr>
                <w:noProof/>
                <w:webHidden/>
              </w:rPr>
            </w:r>
            <w:r w:rsidR="002915EC">
              <w:rPr>
                <w:noProof/>
                <w:webHidden/>
              </w:rPr>
              <w:fldChar w:fldCharType="separate"/>
            </w:r>
            <w:r w:rsidR="002915EC">
              <w:rPr>
                <w:noProof/>
                <w:webHidden/>
              </w:rPr>
              <w:t>16</w:t>
            </w:r>
            <w:r w:rsidR="002915EC">
              <w:rPr>
                <w:noProof/>
                <w:webHidden/>
              </w:rPr>
              <w:fldChar w:fldCharType="end"/>
            </w:r>
          </w:hyperlink>
        </w:p>
        <w:p w14:paraId="128BCEB1" w14:textId="36977CE6" w:rsidR="002915EC" w:rsidRDefault="00E75EB2">
          <w:pPr>
            <w:pStyle w:val="TOC2"/>
            <w:tabs>
              <w:tab w:val="right" w:leader="dot" w:pos="9350"/>
            </w:tabs>
            <w:rPr>
              <w:rFonts w:eastAsiaTheme="minorEastAsia"/>
              <w:noProof/>
            </w:rPr>
          </w:pPr>
          <w:hyperlink w:anchor="_Toc85455930" w:history="1">
            <w:r w:rsidR="002915EC" w:rsidRPr="00BF2DB7">
              <w:rPr>
                <w:rStyle w:val="Hyperlink"/>
                <w:b/>
                <w:bCs/>
                <w:noProof/>
              </w:rPr>
              <w:t>The HR sector of AB Bank:</w:t>
            </w:r>
            <w:r w:rsidR="002915EC">
              <w:rPr>
                <w:noProof/>
                <w:webHidden/>
              </w:rPr>
              <w:tab/>
            </w:r>
            <w:r w:rsidR="002915EC">
              <w:rPr>
                <w:noProof/>
                <w:webHidden/>
              </w:rPr>
              <w:fldChar w:fldCharType="begin"/>
            </w:r>
            <w:r w:rsidR="002915EC">
              <w:rPr>
                <w:noProof/>
                <w:webHidden/>
              </w:rPr>
              <w:instrText xml:space="preserve"> PAGEREF _Toc85455930 \h </w:instrText>
            </w:r>
            <w:r w:rsidR="002915EC">
              <w:rPr>
                <w:noProof/>
                <w:webHidden/>
              </w:rPr>
            </w:r>
            <w:r w:rsidR="002915EC">
              <w:rPr>
                <w:noProof/>
                <w:webHidden/>
              </w:rPr>
              <w:fldChar w:fldCharType="separate"/>
            </w:r>
            <w:r w:rsidR="002915EC">
              <w:rPr>
                <w:noProof/>
                <w:webHidden/>
              </w:rPr>
              <w:t>16</w:t>
            </w:r>
            <w:r w:rsidR="002915EC">
              <w:rPr>
                <w:noProof/>
                <w:webHidden/>
              </w:rPr>
              <w:fldChar w:fldCharType="end"/>
            </w:r>
          </w:hyperlink>
        </w:p>
        <w:p w14:paraId="18850E6E" w14:textId="2BFCAE0D" w:rsidR="002915EC" w:rsidRDefault="00E75EB2">
          <w:pPr>
            <w:pStyle w:val="TOC3"/>
            <w:tabs>
              <w:tab w:val="right" w:leader="dot" w:pos="9350"/>
            </w:tabs>
            <w:rPr>
              <w:rFonts w:eastAsiaTheme="minorEastAsia"/>
              <w:noProof/>
            </w:rPr>
          </w:pPr>
          <w:hyperlink w:anchor="_Toc85455931" w:history="1">
            <w:r w:rsidR="002915EC" w:rsidRPr="00BF2DB7">
              <w:rPr>
                <w:rStyle w:val="Hyperlink"/>
                <w:b/>
                <w:bCs/>
                <w:i/>
                <w:iCs/>
                <w:noProof/>
              </w:rPr>
              <w:t>HR planning</w:t>
            </w:r>
            <w:r w:rsidR="002915EC">
              <w:rPr>
                <w:noProof/>
                <w:webHidden/>
              </w:rPr>
              <w:tab/>
            </w:r>
            <w:r w:rsidR="002915EC">
              <w:rPr>
                <w:noProof/>
                <w:webHidden/>
              </w:rPr>
              <w:fldChar w:fldCharType="begin"/>
            </w:r>
            <w:r w:rsidR="002915EC">
              <w:rPr>
                <w:noProof/>
                <w:webHidden/>
              </w:rPr>
              <w:instrText xml:space="preserve"> PAGEREF _Toc85455931 \h </w:instrText>
            </w:r>
            <w:r w:rsidR="002915EC">
              <w:rPr>
                <w:noProof/>
                <w:webHidden/>
              </w:rPr>
            </w:r>
            <w:r w:rsidR="002915EC">
              <w:rPr>
                <w:noProof/>
                <w:webHidden/>
              </w:rPr>
              <w:fldChar w:fldCharType="separate"/>
            </w:r>
            <w:r w:rsidR="002915EC">
              <w:rPr>
                <w:noProof/>
                <w:webHidden/>
              </w:rPr>
              <w:t>17</w:t>
            </w:r>
            <w:r w:rsidR="002915EC">
              <w:rPr>
                <w:noProof/>
                <w:webHidden/>
              </w:rPr>
              <w:fldChar w:fldCharType="end"/>
            </w:r>
          </w:hyperlink>
        </w:p>
        <w:p w14:paraId="4387594B" w14:textId="02390CCF" w:rsidR="002915EC" w:rsidRDefault="00E75EB2">
          <w:pPr>
            <w:pStyle w:val="TOC3"/>
            <w:tabs>
              <w:tab w:val="right" w:leader="dot" w:pos="9350"/>
            </w:tabs>
            <w:rPr>
              <w:rFonts w:eastAsiaTheme="minorEastAsia"/>
              <w:noProof/>
            </w:rPr>
          </w:pPr>
          <w:hyperlink w:anchor="_Toc85455932" w:history="1">
            <w:r w:rsidR="002915EC" w:rsidRPr="00BF2DB7">
              <w:rPr>
                <w:rStyle w:val="Hyperlink"/>
                <w:b/>
                <w:bCs/>
                <w:i/>
                <w:iCs/>
                <w:noProof/>
              </w:rPr>
              <w:t>Recruitment system:</w:t>
            </w:r>
            <w:r w:rsidR="002915EC">
              <w:rPr>
                <w:noProof/>
                <w:webHidden/>
              </w:rPr>
              <w:tab/>
            </w:r>
            <w:r w:rsidR="002915EC">
              <w:rPr>
                <w:noProof/>
                <w:webHidden/>
              </w:rPr>
              <w:fldChar w:fldCharType="begin"/>
            </w:r>
            <w:r w:rsidR="002915EC">
              <w:rPr>
                <w:noProof/>
                <w:webHidden/>
              </w:rPr>
              <w:instrText xml:space="preserve"> PAGEREF _Toc85455932 \h </w:instrText>
            </w:r>
            <w:r w:rsidR="002915EC">
              <w:rPr>
                <w:noProof/>
                <w:webHidden/>
              </w:rPr>
            </w:r>
            <w:r w:rsidR="002915EC">
              <w:rPr>
                <w:noProof/>
                <w:webHidden/>
              </w:rPr>
              <w:fldChar w:fldCharType="separate"/>
            </w:r>
            <w:r w:rsidR="002915EC">
              <w:rPr>
                <w:noProof/>
                <w:webHidden/>
              </w:rPr>
              <w:t>18</w:t>
            </w:r>
            <w:r w:rsidR="002915EC">
              <w:rPr>
                <w:noProof/>
                <w:webHidden/>
              </w:rPr>
              <w:fldChar w:fldCharType="end"/>
            </w:r>
          </w:hyperlink>
        </w:p>
        <w:p w14:paraId="3A796917" w14:textId="50A24143" w:rsidR="002915EC" w:rsidRDefault="00E75EB2">
          <w:pPr>
            <w:pStyle w:val="TOC3"/>
            <w:tabs>
              <w:tab w:val="right" w:leader="dot" w:pos="9350"/>
            </w:tabs>
            <w:rPr>
              <w:rFonts w:eastAsiaTheme="minorEastAsia"/>
              <w:noProof/>
            </w:rPr>
          </w:pPr>
          <w:hyperlink w:anchor="_Toc85455933" w:history="1">
            <w:r w:rsidR="002915EC" w:rsidRPr="00BF2DB7">
              <w:rPr>
                <w:rStyle w:val="Hyperlink"/>
                <w:noProof/>
              </w:rPr>
              <w:t>Selection:</w:t>
            </w:r>
            <w:r w:rsidR="002915EC">
              <w:rPr>
                <w:noProof/>
                <w:webHidden/>
              </w:rPr>
              <w:tab/>
            </w:r>
            <w:r w:rsidR="002915EC">
              <w:rPr>
                <w:noProof/>
                <w:webHidden/>
              </w:rPr>
              <w:fldChar w:fldCharType="begin"/>
            </w:r>
            <w:r w:rsidR="002915EC">
              <w:rPr>
                <w:noProof/>
                <w:webHidden/>
              </w:rPr>
              <w:instrText xml:space="preserve"> PAGEREF _Toc85455933 \h </w:instrText>
            </w:r>
            <w:r w:rsidR="002915EC">
              <w:rPr>
                <w:noProof/>
                <w:webHidden/>
              </w:rPr>
            </w:r>
            <w:r w:rsidR="002915EC">
              <w:rPr>
                <w:noProof/>
                <w:webHidden/>
              </w:rPr>
              <w:fldChar w:fldCharType="separate"/>
            </w:r>
            <w:r w:rsidR="002915EC">
              <w:rPr>
                <w:noProof/>
                <w:webHidden/>
              </w:rPr>
              <w:t>18</w:t>
            </w:r>
            <w:r w:rsidR="002915EC">
              <w:rPr>
                <w:noProof/>
                <w:webHidden/>
              </w:rPr>
              <w:fldChar w:fldCharType="end"/>
            </w:r>
          </w:hyperlink>
        </w:p>
        <w:p w14:paraId="5EC15ED6" w14:textId="149968E1" w:rsidR="002915EC" w:rsidRDefault="00E75EB2">
          <w:pPr>
            <w:pStyle w:val="TOC3"/>
            <w:tabs>
              <w:tab w:val="right" w:leader="dot" w:pos="9350"/>
            </w:tabs>
            <w:rPr>
              <w:rFonts w:eastAsiaTheme="minorEastAsia"/>
              <w:noProof/>
            </w:rPr>
          </w:pPr>
          <w:hyperlink w:anchor="_Toc85455934" w:history="1">
            <w:r w:rsidR="002915EC" w:rsidRPr="00BF2DB7">
              <w:rPr>
                <w:rStyle w:val="Hyperlink"/>
                <w:b/>
                <w:bCs/>
                <w:i/>
                <w:iCs/>
                <w:noProof/>
              </w:rPr>
              <w:t>Training and development policy of AB Bank Ltd.</w:t>
            </w:r>
            <w:r w:rsidR="002915EC">
              <w:rPr>
                <w:noProof/>
                <w:webHidden/>
              </w:rPr>
              <w:tab/>
            </w:r>
            <w:r w:rsidR="002915EC">
              <w:rPr>
                <w:noProof/>
                <w:webHidden/>
              </w:rPr>
              <w:fldChar w:fldCharType="begin"/>
            </w:r>
            <w:r w:rsidR="002915EC">
              <w:rPr>
                <w:noProof/>
                <w:webHidden/>
              </w:rPr>
              <w:instrText xml:space="preserve"> PAGEREF _Toc85455934 \h </w:instrText>
            </w:r>
            <w:r w:rsidR="002915EC">
              <w:rPr>
                <w:noProof/>
                <w:webHidden/>
              </w:rPr>
            </w:r>
            <w:r w:rsidR="002915EC">
              <w:rPr>
                <w:noProof/>
                <w:webHidden/>
              </w:rPr>
              <w:fldChar w:fldCharType="separate"/>
            </w:r>
            <w:r w:rsidR="002915EC">
              <w:rPr>
                <w:noProof/>
                <w:webHidden/>
              </w:rPr>
              <w:t>19</w:t>
            </w:r>
            <w:r w:rsidR="002915EC">
              <w:rPr>
                <w:noProof/>
                <w:webHidden/>
              </w:rPr>
              <w:fldChar w:fldCharType="end"/>
            </w:r>
          </w:hyperlink>
        </w:p>
        <w:p w14:paraId="3B601C85" w14:textId="6CAF9597" w:rsidR="002915EC" w:rsidRDefault="00E75EB2">
          <w:pPr>
            <w:pStyle w:val="TOC3"/>
            <w:tabs>
              <w:tab w:val="right" w:leader="dot" w:pos="9350"/>
            </w:tabs>
            <w:rPr>
              <w:rFonts w:eastAsiaTheme="minorEastAsia"/>
              <w:noProof/>
            </w:rPr>
          </w:pPr>
          <w:hyperlink w:anchor="_Toc85455935" w:history="1">
            <w:r w:rsidR="002915EC" w:rsidRPr="00BF2DB7">
              <w:rPr>
                <w:rStyle w:val="Hyperlink"/>
                <w:b/>
                <w:bCs/>
                <w:i/>
                <w:iCs/>
                <w:noProof/>
              </w:rPr>
              <w:t>Compensation and benefits:</w:t>
            </w:r>
            <w:r w:rsidR="002915EC">
              <w:rPr>
                <w:noProof/>
                <w:webHidden/>
              </w:rPr>
              <w:tab/>
            </w:r>
            <w:r w:rsidR="002915EC">
              <w:rPr>
                <w:noProof/>
                <w:webHidden/>
              </w:rPr>
              <w:fldChar w:fldCharType="begin"/>
            </w:r>
            <w:r w:rsidR="002915EC">
              <w:rPr>
                <w:noProof/>
                <w:webHidden/>
              </w:rPr>
              <w:instrText xml:space="preserve"> PAGEREF _Toc85455935 \h </w:instrText>
            </w:r>
            <w:r w:rsidR="002915EC">
              <w:rPr>
                <w:noProof/>
                <w:webHidden/>
              </w:rPr>
            </w:r>
            <w:r w:rsidR="002915EC">
              <w:rPr>
                <w:noProof/>
                <w:webHidden/>
              </w:rPr>
              <w:fldChar w:fldCharType="separate"/>
            </w:r>
            <w:r w:rsidR="002915EC">
              <w:rPr>
                <w:noProof/>
                <w:webHidden/>
              </w:rPr>
              <w:t>20</w:t>
            </w:r>
            <w:r w:rsidR="002915EC">
              <w:rPr>
                <w:noProof/>
                <w:webHidden/>
              </w:rPr>
              <w:fldChar w:fldCharType="end"/>
            </w:r>
          </w:hyperlink>
        </w:p>
        <w:p w14:paraId="7132FFEB" w14:textId="2688CECF" w:rsidR="002915EC" w:rsidRDefault="00E75EB2">
          <w:pPr>
            <w:pStyle w:val="TOC3"/>
            <w:tabs>
              <w:tab w:val="right" w:leader="dot" w:pos="9350"/>
            </w:tabs>
            <w:rPr>
              <w:rFonts w:eastAsiaTheme="minorEastAsia"/>
              <w:noProof/>
            </w:rPr>
          </w:pPr>
          <w:hyperlink w:anchor="_Toc85455936" w:history="1">
            <w:r w:rsidR="002915EC" w:rsidRPr="00BF2DB7">
              <w:rPr>
                <w:rStyle w:val="Hyperlink"/>
                <w:b/>
                <w:bCs/>
                <w:i/>
                <w:iCs/>
                <w:noProof/>
              </w:rPr>
              <w:t>Performance Appraisal System</w:t>
            </w:r>
            <w:r w:rsidR="002915EC">
              <w:rPr>
                <w:noProof/>
                <w:webHidden/>
              </w:rPr>
              <w:tab/>
            </w:r>
            <w:r w:rsidR="002915EC">
              <w:rPr>
                <w:noProof/>
                <w:webHidden/>
              </w:rPr>
              <w:fldChar w:fldCharType="begin"/>
            </w:r>
            <w:r w:rsidR="002915EC">
              <w:rPr>
                <w:noProof/>
                <w:webHidden/>
              </w:rPr>
              <w:instrText xml:space="preserve"> PAGEREF _Toc85455936 \h </w:instrText>
            </w:r>
            <w:r w:rsidR="002915EC">
              <w:rPr>
                <w:noProof/>
                <w:webHidden/>
              </w:rPr>
            </w:r>
            <w:r w:rsidR="002915EC">
              <w:rPr>
                <w:noProof/>
                <w:webHidden/>
              </w:rPr>
              <w:fldChar w:fldCharType="separate"/>
            </w:r>
            <w:r w:rsidR="002915EC">
              <w:rPr>
                <w:noProof/>
                <w:webHidden/>
              </w:rPr>
              <w:t>22</w:t>
            </w:r>
            <w:r w:rsidR="002915EC">
              <w:rPr>
                <w:noProof/>
                <w:webHidden/>
              </w:rPr>
              <w:fldChar w:fldCharType="end"/>
            </w:r>
          </w:hyperlink>
        </w:p>
        <w:p w14:paraId="4C90BFE6" w14:textId="525B0C77" w:rsidR="002915EC" w:rsidRDefault="00E75EB2">
          <w:pPr>
            <w:pStyle w:val="TOC2"/>
            <w:tabs>
              <w:tab w:val="right" w:leader="dot" w:pos="9350"/>
            </w:tabs>
            <w:rPr>
              <w:rFonts w:eastAsiaTheme="minorEastAsia"/>
              <w:noProof/>
            </w:rPr>
          </w:pPr>
          <w:hyperlink w:anchor="_Toc85455937" w:history="1">
            <w:r w:rsidR="002915EC" w:rsidRPr="00BF2DB7">
              <w:rPr>
                <w:rStyle w:val="Hyperlink"/>
                <w:b/>
                <w:bCs/>
                <w:noProof/>
              </w:rPr>
              <w:t>Al Arafah Islamic Bank Limited</w:t>
            </w:r>
            <w:r w:rsidR="002915EC">
              <w:rPr>
                <w:noProof/>
                <w:webHidden/>
              </w:rPr>
              <w:tab/>
            </w:r>
            <w:r w:rsidR="002915EC">
              <w:rPr>
                <w:noProof/>
                <w:webHidden/>
              </w:rPr>
              <w:fldChar w:fldCharType="begin"/>
            </w:r>
            <w:r w:rsidR="002915EC">
              <w:rPr>
                <w:noProof/>
                <w:webHidden/>
              </w:rPr>
              <w:instrText xml:space="preserve"> PAGEREF _Toc85455937 \h </w:instrText>
            </w:r>
            <w:r w:rsidR="002915EC">
              <w:rPr>
                <w:noProof/>
                <w:webHidden/>
              </w:rPr>
            </w:r>
            <w:r w:rsidR="002915EC">
              <w:rPr>
                <w:noProof/>
                <w:webHidden/>
              </w:rPr>
              <w:fldChar w:fldCharType="separate"/>
            </w:r>
            <w:r w:rsidR="002915EC">
              <w:rPr>
                <w:noProof/>
                <w:webHidden/>
              </w:rPr>
              <w:t>24</w:t>
            </w:r>
            <w:r w:rsidR="002915EC">
              <w:rPr>
                <w:noProof/>
                <w:webHidden/>
              </w:rPr>
              <w:fldChar w:fldCharType="end"/>
            </w:r>
          </w:hyperlink>
        </w:p>
        <w:p w14:paraId="681EB930" w14:textId="6F3C49DC" w:rsidR="002915EC" w:rsidRDefault="00E75EB2">
          <w:pPr>
            <w:pStyle w:val="TOC2"/>
            <w:tabs>
              <w:tab w:val="right" w:leader="dot" w:pos="9350"/>
            </w:tabs>
            <w:rPr>
              <w:rFonts w:eastAsiaTheme="minorEastAsia"/>
              <w:noProof/>
            </w:rPr>
          </w:pPr>
          <w:hyperlink w:anchor="_Toc85455938" w:history="1">
            <w:r w:rsidR="002915EC" w:rsidRPr="00BF2DB7">
              <w:rPr>
                <w:rStyle w:val="Hyperlink"/>
                <w:b/>
                <w:bCs/>
                <w:noProof/>
              </w:rPr>
              <w:t>The human resource of AIBL:</w:t>
            </w:r>
            <w:r w:rsidR="002915EC">
              <w:rPr>
                <w:noProof/>
                <w:webHidden/>
              </w:rPr>
              <w:tab/>
            </w:r>
            <w:r w:rsidR="002915EC">
              <w:rPr>
                <w:noProof/>
                <w:webHidden/>
              </w:rPr>
              <w:fldChar w:fldCharType="begin"/>
            </w:r>
            <w:r w:rsidR="002915EC">
              <w:rPr>
                <w:noProof/>
                <w:webHidden/>
              </w:rPr>
              <w:instrText xml:space="preserve"> PAGEREF _Toc85455938 \h </w:instrText>
            </w:r>
            <w:r w:rsidR="002915EC">
              <w:rPr>
                <w:noProof/>
                <w:webHidden/>
              </w:rPr>
            </w:r>
            <w:r w:rsidR="002915EC">
              <w:rPr>
                <w:noProof/>
                <w:webHidden/>
              </w:rPr>
              <w:fldChar w:fldCharType="separate"/>
            </w:r>
            <w:r w:rsidR="002915EC">
              <w:rPr>
                <w:noProof/>
                <w:webHidden/>
              </w:rPr>
              <w:t>24</w:t>
            </w:r>
            <w:r w:rsidR="002915EC">
              <w:rPr>
                <w:noProof/>
                <w:webHidden/>
              </w:rPr>
              <w:fldChar w:fldCharType="end"/>
            </w:r>
          </w:hyperlink>
        </w:p>
        <w:p w14:paraId="7DB35015" w14:textId="599AD888" w:rsidR="002915EC" w:rsidRDefault="00E75EB2">
          <w:pPr>
            <w:pStyle w:val="TOC3"/>
            <w:tabs>
              <w:tab w:val="right" w:leader="dot" w:pos="9350"/>
            </w:tabs>
            <w:rPr>
              <w:rFonts w:eastAsiaTheme="minorEastAsia"/>
              <w:noProof/>
            </w:rPr>
          </w:pPr>
          <w:hyperlink w:anchor="_Toc85455939" w:history="1">
            <w:r w:rsidR="002915EC" w:rsidRPr="00BF2DB7">
              <w:rPr>
                <w:rStyle w:val="Hyperlink"/>
                <w:b/>
                <w:bCs/>
                <w:i/>
                <w:iCs/>
                <w:noProof/>
              </w:rPr>
              <w:t>Core Activities of HR in AIBL</w:t>
            </w:r>
            <w:r w:rsidR="002915EC">
              <w:rPr>
                <w:noProof/>
                <w:webHidden/>
              </w:rPr>
              <w:tab/>
            </w:r>
            <w:r w:rsidR="002915EC">
              <w:rPr>
                <w:noProof/>
                <w:webHidden/>
              </w:rPr>
              <w:fldChar w:fldCharType="begin"/>
            </w:r>
            <w:r w:rsidR="002915EC">
              <w:rPr>
                <w:noProof/>
                <w:webHidden/>
              </w:rPr>
              <w:instrText xml:space="preserve"> PAGEREF _Toc85455939 \h </w:instrText>
            </w:r>
            <w:r w:rsidR="002915EC">
              <w:rPr>
                <w:noProof/>
                <w:webHidden/>
              </w:rPr>
            </w:r>
            <w:r w:rsidR="002915EC">
              <w:rPr>
                <w:noProof/>
                <w:webHidden/>
              </w:rPr>
              <w:fldChar w:fldCharType="separate"/>
            </w:r>
            <w:r w:rsidR="002915EC">
              <w:rPr>
                <w:noProof/>
                <w:webHidden/>
              </w:rPr>
              <w:t>25</w:t>
            </w:r>
            <w:r w:rsidR="002915EC">
              <w:rPr>
                <w:noProof/>
                <w:webHidden/>
              </w:rPr>
              <w:fldChar w:fldCharType="end"/>
            </w:r>
          </w:hyperlink>
        </w:p>
        <w:p w14:paraId="63143A2D" w14:textId="75936C0E" w:rsidR="002915EC" w:rsidRDefault="00E75EB2">
          <w:pPr>
            <w:pStyle w:val="TOC3"/>
            <w:tabs>
              <w:tab w:val="right" w:leader="dot" w:pos="9350"/>
            </w:tabs>
            <w:rPr>
              <w:rFonts w:eastAsiaTheme="minorEastAsia"/>
              <w:noProof/>
            </w:rPr>
          </w:pPr>
          <w:hyperlink w:anchor="_Toc85455940" w:history="1">
            <w:r w:rsidR="002915EC" w:rsidRPr="00BF2DB7">
              <w:rPr>
                <w:rStyle w:val="Hyperlink"/>
                <w:b/>
                <w:bCs/>
                <w:i/>
                <w:iCs/>
                <w:noProof/>
              </w:rPr>
              <w:t>Recruitment process of Al Arafah Islamic Bank</w:t>
            </w:r>
            <w:r w:rsidR="002915EC">
              <w:rPr>
                <w:noProof/>
                <w:webHidden/>
              </w:rPr>
              <w:tab/>
            </w:r>
            <w:r w:rsidR="002915EC">
              <w:rPr>
                <w:noProof/>
                <w:webHidden/>
              </w:rPr>
              <w:fldChar w:fldCharType="begin"/>
            </w:r>
            <w:r w:rsidR="002915EC">
              <w:rPr>
                <w:noProof/>
                <w:webHidden/>
              </w:rPr>
              <w:instrText xml:space="preserve"> PAGEREF _Toc85455940 \h </w:instrText>
            </w:r>
            <w:r w:rsidR="002915EC">
              <w:rPr>
                <w:noProof/>
                <w:webHidden/>
              </w:rPr>
            </w:r>
            <w:r w:rsidR="002915EC">
              <w:rPr>
                <w:noProof/>
                <w:webHidden/>
              </w:rPr>
              <w:fldChar w:fldCharType="separate"/>
            </w:r>
            <w:r w:rsidR="002915EC">
              <w:rPr>
                <w:noProof/>
                <w:webHidden/>
              </w:rPr>
              <w:t>26</w:t>
            </w:r>
            <w:r w:rsidR="002915EC">
              <w:rPr>
                <w:noProof/>
                <w:webHidden/>
              </w:rPr>
              <w:fldChar w:fldCharType="end"/>
            </w:r>
          </w:hyperlink>
        </w:p>
        <w:p w14:paraId="1A08B6A1" w14:textId="3662642F" w:rsidR="002915EC" w:rsidRDefault="00E75EB2">
          <w:pPr>
            <w:pStyle w:val="TOC3"/>
            <w:tabs>
              <w:tab w:val="right" w:leader="dot" w:pos="9350"/>
            </w:tabs>
            <w:rPr>
              <w:rFonts w:eastAsiaTheme="minorEastAsia"/>
              <w:noProof/>
            </w:rPr>
          </w:pPr>
          <w:hyperlink w:anchor="_Toc85455941" w:history="1">
            <w:r w:rsidR="002915EC" w:rsidRPr="00BF2DB7">
              <w:rPr>
                <w:rStyle w:val="Hyperlink"/>
                <w:b/>
                <w:bCs/>
                <w:i/>
                <w:iCs/>
                <w:noProof/>
              </w:rPr>
              <w:t>The selection process of Al Arafah Islamic Bank</w:t>
            </w:r>
            <w:r w:rsidR="002915EC">
              <w:rPr>
                <w:noProof/>
                <w:webHidden/>
              </w:rPr>
              <w:tab/>
            </w:r>
            <w:r w:rsidR="002915EC">
              <w:rPr>
                <w:noProof/>
                <w:webHidden/>
              </w:rPr>
              <w:fldChar w:fldCharType="begin"/>
            </w:r>
            <w:r w:rsidR="002915EC">
              <w:rPr>
                <w:noProof/>
                <w:webHidden/>
              </w:rPr>
              <w:instrText xml:space="preserve"> PAGEREF _Toc85455941 \h </w:instrText>
            </w:r>
            <w:r w:rsidR="002915EC">
              <w:rPr>
                <w:noProof/>
                <w:webHidden/>
              </w:rPr>
            </w:r>
            <w:r w:rsidR="002915EC">
              <w:rPr>
                <w:noProof/>
                <w:webHidden/>
              </w:rPr>
              <w:fldChar w:fldCharType="separate"/>
            </w:r>
            <w:r w:rsidR="002915EC">
              <w:rPr>
                <w:noProof/>
                <w:webHidden/>
              </w:rPr>
              <w:t>27</w:t>
            </w:r>
            <w:r w:rsidR="002915EC">
              <w:rPr>
                <w:noProof/>
                <w:webHidden/>
              </w:rPr>
              <w:fldChar w:fldCharType="end"/>
            </w:r>
          </w:hyperlink>
        </w:p>
        <w:p w14:paraId="5B52EFA4" w14:textId="314939B5" w:rsidR="002915EC" w:rsidRDefault="00E75EB2">
          <w:pPr>
            <w:pStyle w:val="TOC3"/>
            <w:tabs>
              <w:tab w:val="right" w:leader="dot" w:pos="9350"/>
            </w:tabs>
            <w:rPr>
              <w:rFonts w:eastAsiaTheme="minorEastAsia"/>
              <w:noProof/>
            </w:rPr>
          </w:pPr>
          <w:hyperlink w:anchor="_Toc85455942" w:history="1">
            <w:r w:rsidR="002915EC" w:rsidRPr="00BF2DB7">
              <w:rPr>
                <w:rStyle w:val="Hyperlink"/>
                <w:b/>
                <w:bCs/>
                <w:i/>
                <w:iCs/>
                <w:noProof/>
              </w:rPr>
              <w:t>Training and development of AL Arafah Islamic Bank:</w:t>
            </w:r>
            <w:r w:rsidR="002915EC">
              <w:rPr>
                <w:noProof/>
                <w:webHidden/>
              </w:rPr>
              <w:tab/>
            </w:r>
            <w:r w:rsidR="002915EC">
              <w:rPr>
                <w:noProof/>
                <w:webHidden/>
              </w:rPr>
              <w:fldChar w:fldCharType="begin"/>
            </w:r>
            <w:r w:rsidR="002915EC">
              <w:rPr>
                <w:noProof/>
                <w:webHidden/>
              </w:rPr>
              <w:instrText xml:space="preserve"> PAGEREF _Toc85455942 \h </w:instrText>
            </w:r>
            <w:r w:rsidR="002915EC">
              <w:rPr>
                <w:noProof/>
                <w:webHidden/>
              </w:rPr>
            </w:r>
            <w:r w:rsidR="002915EC">
              <w:rPr>
                <w:noProof/>
                <w:webHidden/>
              </w:rPr>
              <w:fldChar w:fldCharType="separate"/>
            </w:r>
            <w:r w:rsidR="002915EC">
              <w:rPr>
                <w:noProof/>
                <w:webHidden/>
              </w:rPr>
              <w:t>28</w:t>
            </w:r>
            <w:r w:rsidR="002915EC">
              <w:rPr>
                <w:noProof/>
                <w:webHidden/>
              </w:rPr>
              <w:fldChar w:fldCharType="end"/>
            </w:r>
          </w:hyperlink>
        </w:p>
        <w:p w14:paraId="17C0466A" w14:textId="55D5F716" w:rsidR="002915EC" w:rsidRDefault="00E75EB2">
          <w:pPr>
            <w:pStyle w:val="TOC3"/>
            <w:tabs>
              <w:tab w:val="right" w:leader="dot" w:pos="9350"/>
            </w:tabs>
            <w:rPr>
              <w:rFonts w:eastAsiaTheme="minorEastAsia"/>
              <w:noProof/>
            </w:rPr>
          </w:pPr>
          <w:hyperlink w:anchor="_Toc85455943" w:history="1">
            <w:r w:rsidR="002915EC" w:rsidRPr="00BF2DB7">
              <w:rPr>
                <w:rStyle w:val="Hyperlink"/>
                <w:b/>
                <w:bCs/>
                <w:i/>
                <w:iCs/>
                <w:noProof/>
              </w:rPr>
              <w:t>Performance Appraisal and other benefits:</w:t>
            </w:r>
            <w:r w:rsidR="002915EC">
              <w:rPr>
                <w:noProof/>
                <w:webHidden/>
              </w:rPr>
              <w:tab/>
            </w:r>
            <w:r w:rsidR="002915EC">
              <w:rPr>
                <w:noProof/>
                <w:webHidden/>
              </w:rPr>
              <w:fldChar w:fldCharType="begin"/>
            </w:r>
            <w:r w:rsidR="002915EC">
              <w:rPr>
                <w:noProof/>
                <w:webHidden/>
              </w:rPr>
              <w:instrText xml:space="preserve"> PAGEREF _Toc85455943 \h </w:instrText>
            </w:r>
            <w:r w:rsidR="002915EC">
              <w:rPr>
                <w:noProof/>
                <w:webHidden/>
              </w:rPr>
            </w:r>
            <w:r w:rsidR="002915EC">
              <w:rPr>
                <w:noProof/>
                <w:webHidden/>
              </w:rPr>
              <w:fldChar w:fldCharType="separate"/>
            </w:r>
            <w:r w:rsidR="002915EC">
              <w:rPr>
                <w:noProof/>
                <w:webHidden/>
              </w:rPr>
              <w:t>30</w:t>
            </w:r>
            <w:r w:rsidR="002915EC">
              <w:rPr>
                <w:noProof/>
                <w:webHidden/>
              </w:rPr>
              <w:fldChar w:fldCharType="end"/>
            </w:r>
          </w:hyperlink>
        </w:p>
        <w:p w14:paraId="465A1032" w14:textId="0D80D141" w:rsidR="002915EC" w:rsidRDefault="00E75EB2">
          <w:pPr>
            <w:pStyle w:val="TOC2"/>
            <w:tabs>
              <w:tab w:val="right" w:leader="dot" w:pos="9350"/>
            </w:tabs>
            <w:rPr>
              <w:rFonts w:eastAsiaTheme="minorEastAsia"/>
              <w:noProof/>
            </w:rPr>
          </w:pPr>
          <w:hyperlink w:anchor="_Toc85455944" w:history="1">
            <w:r w:rsidR="002915EC" w:rsidRPr="00BF2DB7">
              <w:rPr>
                <w:rStyle w:val="Hyperlink"/>
                <w:b/>
                <w:bCs/>
                <w:noProof/>
              </w:rPr>
              <w:t>Prime Bank Ltd.</w:t>
            </w:r>
            <w:r w:rsidR="002915EC">
              <w:rPr>
                <w:noProof/>
                <w:webHidden/>
              </w:rPr>
              <w:tab/>
            </w:r>
            <w:r w:rsidR="002915EC">
              <w:rPr>
                <w:noProof/>
                <w:webHidden/>
              </w:rPr>
              <w:fldChar w:fldCharType="begin"/>
            </w:r>
            <w:r w:rsidR="002915EC">
              <w:rPr>
                <w:noProof/>
                <w:webHidden/>
              </w:rPr>
              <w:instrText xml:space="preserve"> PAGEREF _Toc85455944 \h </w:instrText>
            </w:r>
            <w:r w:rsidR="002915EC">
              <w:rPr>
                <w:noProof/>
                <w:webHidden/>
              </w:rPr>
            </w:r>
            <w:r w:rsidR="002915EC">
              <w:rPr>
                <w:noProof/>
                <w:webHidden/>
              </w:rPr>
              <w:fldChar w:fldCharType="separate"/>
            </w:r>
            <w:r w:rsidR="002915EC">
              <w:rPr>
                <w:noProof/>
                <w:webHidden/>
              </w:rPr>
              <w:t>32</w:t>
            </w:r>
            <w:r w:rsidR="002915EC">
              <w:rPr>
                <w:noProof/>
                <w:webHidden/>
              </w:rPr>
              <w:fldChar w:fldCharType="end"/>
            </w:r>
          </w:hyperlink>
        </w:p>
        <w:p w14:paraId="082C3724" w14:textId="5B46EE8F" w:rsidR="002915EC" w:rsidRDefault="00E75EB2">
          <w:pPr>
            <w:pStyle w:val="TOC2"/>
            <w:tabs>
              <w:tab w:val="right" w:leader="dot" w:pos="9350"/>
            </w:tabs>
            <w:rPr>
              <w:rFonts w:eastAsiaTheme="minorEastAsia"/>
              <w:noProof/>
            </w:rPr>
          </w:pPr>
          <w:hyperlink w:anchor="_Toc85455945" w:history="1">
            <w:r w:rsidR="002915EC" w:rsidRPr="00BF2DB7">
              <w:rPr>
                <w:rStyle w:val="Hyperlink"/>
                <w:b/>
                <w:bCs/>
                <w:noProof/>
              </w:rPr>
              <w:t>Human Resource department of Prime Bank Limited:</w:t>
            </w:r>
            <w:r w:rsidR="002915EC">
              <w:rPr>
                <w:noProof/>
                <w:webHidden/>
              </w:rPr>
              <w:tab/>
            </w:r>
            <w:r w:rsidR="002915EC">
              <w:rPr>
                <w:noProof/>
                <w:webHidden/>
              </w:rPr>
              <w:fldChar w:fldCharType="begin"/>
            </w:r>
            <w:r w:rsidR="002915EC">
              <w:rPr>
                <w:noProof/>
                <w:webHidden/>
              </w:rPr>
              <w:instrText xml:space="preserve"> PAGEREF _Toc85455945 \h </w:instrText>
            </w:r>
            <w:r w:rsidR="002915EC">
              <w:rPr>
                <w:noProof/>
                <w:webHidden/>
              </w:rPr>
            </w:r>
            <w:r w:rsidR="002915EC">
              <w:rPr>
                <w:noProof/>
                <w:webHidden/>
              </w:rPr>
              <w:fldChar w:fldCharType="separate"/>
            </w:r>
            <w:r w:rsidR="002915EC">
              <w:rPr>
                <w:noProof/>
                <w:webHidden/>
              </w:rPr>
              <w:t>32</w:t>
            </w:r>
            <w:r w:rsidR="002915EC">
              <w:rPr>
                <w:noProof/>
                <w:webHidden/>
              </w:rPr>
              <w:fldChar w:fldCharType="end"/>
            </w:r>
          </w:hyperlink>
        </w:p>
        <w:p w14:paraId="234C25EA" w14:textId="08A1F945" w:rsidR="002915EC" w:rsidRDefault="00E75EB2">
          <w:pPr>
            <w:pStyle w:val="TOC3"/>
            <w:tabs>
              <w:tab w:val="right" w:leader="dot" w:pos="9350"/>
            </w:tabs>
            <w:rPr>
              <w:rFonts w:eastAsiaTheme="minorEastAsia"/>
              <w:noProof/>
            </w:rPr>
          </w:pPr>
          <w:hyperlink w:anchor="_Toc85455946" w:history="1">
            <w:r w:rsidR="002915EC" w:rsidRPr="00BF2DB7">
              <w:rPr>
                <w:rStyle w:val="Hyperlink"/>
                <w:b/>
                <w:bCs/>
                <w:i/>
                <w:iCs/>
                <w:noProof/>
              </w:rPr>
              <w:t>HR planning:</w:t>
            </w:r>
            <w:r w:rsidR="002915EC">
              <w:rPr>
                <w:noProof/>
                <w:webHidden/>
              </w:rPr>
              <w:tab/>
            </w:r>
            <w:r w:rsidR="002915EC">
              <w:rPr>
                <w:noProof/>
                <w:webHidden/>
              </w:rPr>
              <w:fldChar w:fldCharType="begin"/>
            </w:r>
            <w:r w:rsidR="002915EC">
              <w:rPr>
                <w:noProof/>
                <w:webHidden/>
              </w:rPr>
              <w:instrText xml:space="preserve"> PAGEREF _Toc85455946 \h </w:instrText>
            </w:r>
            <w:r w:rsidR="002915EC">
              <w:rPr>
                <w:noProof/>
                <w:webHidden/>
              </w:rPr>
            </w:r>
            <w:r w:rsidR="002915EC">
              <w:rPr>
                <w:noProof/>
                <w:webHidden/>
              </w:rPr>
              <w:fldChar w:fldCharType="separate"/>
            </w:r>
            <w:r w:rsidR="002915EC">
              <w:rPr>
                <w:noProof/>
                <w:webHidden/>
              </w:rPr>
              <w:t>33</w:t>
            </w:r>
            <w:r w:rsidR="002915EC">
              <w:rPr>
                <w:noProof/>
                <w:webHidden/>
              </w:rPr>
              <w:fldChar w:fldCharType="end"/>
            </w:r>
          </w:hyperlink>
        </w:p>
        <w:p w14:paraId="3B574093" w14:textId="2A9EC92B" w:rsidR="002915EC" w:rsidRDefault="00E75EB2">
          <w:pPr>
            <w:pStyle w:val="TOC3"/>
            <w:tabs>
              <w:tab w:val="right" w:leader="dot" w:pos="9350"/>
            </w:tabs>
            <w:rPr>
              <w:rFonts w:eastAsiaTheme="minorEastAsia"/>
              <w:noProof/>
            </w:rPr>
          </w:pPr>
          <w:hyperlink w:anchor="_Toc85455947" w:history="1">
            <w:r w:rsidR="002915EC" w:rsidRPr="00BF2DB7">
              <w:rPr>
                <w:rStyle w:val="Hyperlink"/>
                <w:b/>
                <w:bCs/>
                <w:i/>
                <w:iCs/>
                <w:noProof/>
              </w:rPr>
              <w:t>Selection:</w:t>
            </w:r>
            <w:r w:rsidR="002915EC">
              <w:rPr>
                <w:noProof/>
                <w:webHidden/>
              </w:rPr>
              <w:tab/>
            </w:r>
            <w:r w:rsidR="002915EC">
              <w:rPr>
                <w:noProof/>
                <w:webHidden/>
              </w:rPr>
              <w:fldChar w:fldCharType="begin"/>
            </w:r>
            <w:r w:rsidR="002915EC">
              <w:rPr>
                <w:noProof/>
                <w:webHidden/>
              </w:rPr>
              <w:instrText xml:space="preserve"> PAGEREF _Toc85455947 \h </w:instrText>
            </w:r>
            <w:r w:rsidR="002915EC">
              <w:rPr>
                <w:noProof/>
                <w:webHidden/>
              </w:rPr>
            </w:r>
            <w:r w:rsidR="002915EC">
              <w:rPr>
                <w:noProof/>
                <w:webHidden/>
              </w:rPr>
              <w:fldChar w:fldCharType="separate"/>
            </w:r>
            <w:r w:rsidR="002915EC">
              <w:rPr>
                <w:noProof/>
                <w:webHidden/>
              </w:rPr>
              <w:t>33</w:t>
            </w:r>
            <w:r w:rsidR="002915EC">
              <w:rPr>
                <w:noProof/>
                <w:webHidden/>
              </w:rPr>
              <w:fldChar w:fldCharType="end"/>
            </w:r>
          </w:hyperlink>
        </w:p>
        <w:p w14:paraId="1D551495" w14:textId="65CD09C0" w:rsidR="002915EC" w:rsidRDefault="00E75EB2">
          <w:pPr>
            <w:pStyle w:val="TOC3"/>
            <w:tabs>
              <w:tab w:val="right" w:leader="dot" w:pos="9350"/>
            </w:tabs>
            <w:rPr>
              <w:rFonts w:eastAsiaTheme="minorEastAsia"/>
              <w:noProof/>
            </w:rPr>
          </w:pPr>
          <w:hyperlink w:anchor="_Toc85455948" w:history="1">
            <w:r w:rsidR="002915EC" w:rsidRPr="00BF2DB7">
              <w:rPr>
                <w:rStyle w:val="Hyperlink"/>
                <w:b/>
                <w:bCs/>
                <w:i/>
                <w:iCs/>
                <w:noProof/>
              </w:rPr>
              <w:t>Training and development of Prime Bank:</w:t>
            </w:r>
            <w:r w:rsidR="002915EC">
              <w:rPr>
                <w:noProof/>
                <w:webHidden/>
              </w:rPr>
              <w:tab/>
            </w:r>
            <w:r w:rsidR="002915EC">
              <w:rPr>
                <w:noProof/>
                <w:webHidden/>
              </w:rPr>
              <w:fldChar w:fldCharType="begin"/>
            </w:r>
            <w:r w:rsidR="002915EC">
              <w:rPr>
                <w:noProof/>
                <w:webHidden/>
              </w:rPr>
              <w:instrText xml:space="preserve"> PAGEREF _Toc85455948 \h </w:instrText>
            </w:r>
            <w:r w:rsidR="002915EC">
              <w:rPr>
                <w:noProof/>
                <w:webHidden/>
              </w:rPr>
            </w:r>
            <w:r w:rsidR="002915EC">
              <w:rPr>
                <w:noProof/>
                <w:webHidden/>
              </w:rPr>
              <w:fldChar w:fldCharType="separate"/>
            </w:r>
            <w:r w:rsidR="002915EC">
              <w:rPr>
                <w:noProof/>
                <w:webHidden/>
              </w:rPr>
              <w:t>34</w:t>
            </w:r>
            <w:r w:rsidR="002915EC">
              <w:rPr>
                <w:noProof/>
                <w:webHidden/>
              </w:rPr>
              <w:fldChar w:fldCharType="end"/>
            </w:r>
          </w:hyperlink>
        </w:p>
        <w:p w14:paraId="64034F0D" w14:textId="2FF0B86F" w:rsidR="002915EC" w:rsidRDefault="00E75EB2">
          <w:pPr>
            <w:pStyle w:val="TOC3"/>
            <w:tabs>
              <w:tab w:val="right" w:leader="dot" w:pos="9350"/>
            </w:tabs>
            <w:rPr>
              <w:rFonts w:eastAsiaTheme="minorEastAsia"/>
              <w:noProof/>
            </w:rPr>
          </w:pPr>
          <w:hyperlink w:anchor="_Toc85455949" w:history="1">
            <w:r w:rsidR="002915EC" w:rsidRPr="00BF2DB7">
              <w:rPr>
                <w:rStyle w:val="Hyperlink"/>
                <w:b/>
                <w:bCs/>
                <w:i/>
                <w:iCs/>
                <w:noProof/>
              </w:rPr>
              <w:t>Performance Appraisal System:</w:t>
            </w:r>
            <w:r w:rsidR="002915EC">
              <w:rPr>
                <w:noProof/>
                <w:webHidden/>
              </w:rPr>
              <w:tab/>
            </w:r>
            <w:r w:rsidR="002915EC">
              <w:rPr>
                <w:noProof/>
                <w:webHidden/>
              </w:rPr>
              <w:fldChar w:fldCharType="begin"/>
            </w:r>
            <w:r w:rsidR="002915EC">
              <w:rPr>
                <w:noProof/>
                <w:webHidden/>
              </w:rPr>
              <w:instrText xml:space="preserve"> PAGEREF _Toc85455949 \h </w:instrText>
            </w:r>
            <w:r w:rsidR="002915EC">
              <w:rPr>
                <w:noProof/>
                <w:webHidden/>
              </w:rPr>
            </w:r>
            <w:r w:rsidR="002915EC">
              <w:rPr>
                <w:noProof/>
                <w:webHidden/>
              </w:rPr>
              <w:fldChar w:fldCharType="separate"/>
            </w:r>
            <w:r w:rsidR="002915EC">
              <w:rPr>
                <w:noProof/>
                <w:webHidden/>
              </w:rPr>
              <w:t>35</w:t>
            </w:r>
            <w:r w:rsidR="002915EC">
              <w:rPr>
                <w:noProof/>
                <w:webHidden/>
              </w:rPr>
              <w:fldChar w:fldCharType="end"/>
            </w:r>
          </w:hyperlink>
        </w:p>
        <w:p w14:paraId="6DFC8507" w14:textId="2C7F2C0C" w:rsidR="002915EC" w:rsidRDefault="00E75EB2">
          <w:pPr>
            <w:pStyle w:val="TOC3"/>
            <w:tabs>
              <w:tab w:val="right" w:leader="dot" w:pos="9350"/>
            </w:tabs>
            <w:rPr>
              <w:rFonts w:eastAsiaTheme="minorEastAsia"/>
              <w:noProof/>
            </w:rPr>
          </w:pPr>
          <w:hyperlink w:anchor="_Toc85455950" w:history="1">
            <w:r w:rsidR="002915EC" w:rsidRPr="00BF2DB7">
              <w:rPr>
                <w:rStyle w:val="Hyperlink"/>
                <w:b/>
                <w:bCs/>
                <w:i/>
                <w:iCs/>
                <w:noProof/>
              </w:rPr>
              <w:t>Compensation and benefits:</w:t>
            </w:r>
            <w:r w:rsidR="002915EC">
              <w:rPr>
                <w:noProof/>
                <w:webHidden/>
              </w:rPr>
              <w:tab/>
            </w:r>
            <w:r w:rsidR="002915EC">
              <w:rPr>
                <w:noProof/>
                <w:webHidden/>
              </w:rPr>
              <w:fldChar w:fldCharType="begin"/>
            </w:r>
            <w:r w:rsidR="002915EC">
              <w:rPr>
                <w:noProof/>
                <w:webHidden/>
              </w:rPr>
              <w:instrText xml:space="preserve"> PAGEREF _Toc85455950 \h </w:instrText>
            </w:r>
            <w:r w:rsidR="002915EC">
              <w:rPr>
                <w:noProof/>
                <w:webHidden/>
              </w:rPr>
            </w:r>
            <w:r w:rsidR="002915EC">
              <w:rPr>
                <w:noProof/>
                <w:webHidden/>
              </w:rPr>
              <w:fldChar w:fldCharType="separate"/>
            </w:r>
            <w:r w:rsidR="002915EC">
              <w:rPr>
                <w:noProof/>
                <w:webHidden/>
              </w:rPr>
              <w:t>36</w:t>
            </w:r>
            <w:r w:rsidR="002915EC">
              <w:rPr>
                <w:noProof/>
                <w:webHidden/>
              </w:rPr>
              <w:fldChar w:fldCharType="end"/>
            </w:r>
          </w:hyperlink>
        </w:p>
        <w:p w14:paraId="0B885F8C" w14:textId="2F602690" w:rsidR="002915EC" w:rsidRDefault="00E75EB2">
          <w:pPr>
            <w:pStyle w:val="TOC1"/>
            <w:tabs>
              <w:tab w:val="right" w:leader="dot" w:pos="9350"/>
            </w:tabs>
            <w:rPr>
              <w:rFonts w:eastAsiaTheme="minorEastAsia"/>
              <w:noProof/>
            </w:rPr>
          </w:pPr>
          <w:hyperlink w:anchor="_Toc85455951" w:history="1">
            <w:r w:rsidR="002915EC" w:rsidRPr="00BF2DB7">
              <w:rPr>
                <w:rStyle w:val="Hyperlink"/>
                <w:rFonts w:cstheme="majorHAnsi"/>
                <w:b/>
                <w:bCs/>
                <w:noProof/>
              </w:rPr>
              <w:t>Chapter Four:</w:t>
            </w:r>
            <w:r w:rsidR="002915EC">
              <w:rPr>
                <w:noProof/>
                <w:webHidden/>
              </w:rPr>
              <w:tab/>
            </w:r>
            <w:r w:rsidR="002915EC">
              <w:rPr>
                <w:noProof/>
                <w:webHidden/>
              </w:rPr>
              <w:fldChar w:fldCharType="begin"/>
            </w:r>
            <w:r w:rsidR="002915EC">
              <w:rPr>
                <w:noProof/>
                <w:webHidden/>
              </w:rPr>
              <w:instrText xml:space="preserve"> PAGEREF _Toc85455951 \h </w:instrText>
            </w:r>
            <w:r w:rsidR="002915EC">
              <w:rPr>
                <w:noProof/>
                <w:webHidden/>
              </w:rPr>
            </w:r>
            <w:r w:rsidR="002915EC">
              <w:rPr>
                <w:noProof/>
                <w:webHidden/>
              </w:rPr>
              <w:fldChar w:fldCharType="separate"/>
            </w:r>
            <w:r w:rsidR="002915EC">
              <w:rPr>
                <w:noProof/>
                <w:webHidden/>
              </w:rPr>
              <w:t>38</w:t>
            </w:r>
            <w:r w:rsidR="002915EC">
              <w:rPr>
                <w:noProof/>
                <w:webHidden/>
              </w:rPr>
              <w:fldChar w:fldCharType="end"/>
            </w:r>
          </w:hyperlink>
        </w:p>
        <w:p w14:paraId="09C63709" w14:textId="0FA21BCA" w:rsidR="002915EC" w:rsidRDefault="00E75EB2">
          <w:pPr>
            <w:pStyle w:val="TOC1"/>
            <w:tabs>
              <w:tab w:val="right" w:leader="dot" w:pos="9350"/>
            </w:tabs>
            <w:rPr>
              <w:rFonts w:eastAsiaTheme="minorEastAsia"/>
              <w:noProof/>
            </w:rPr>
          </w:pPr>
          <w:hyperlink w:anchor="_Toc85455952" w:history="1">
            <w:r w:rsidR="002915EC" w:rsidRPr="00BF2DB7">
              <w:rPr>
                <w:rStyle w:val="Hyperlink"/>
                <w:rFonts w:cstheme="majorHAnsi"/>
                <w:b/>
                <w:bCs/>
                <w:noProof/>
              </w:rPr>
              <w:t>Changes comes due to Covid 19 in banks</w:t>
            </w:r>
            <w:r w:rsidR="002915EC">
              <w:rPr>
                <w:noProof/>
                <w:webHidden/>
              </w:rPr>
              <w:tab/>
            </w:r>
            <w:r w:rsidR="002915EC">
              <w:rPr>
                <w:noProof/>
                <w:webHidden/>
              </w:rPr>
              <w:fldChar w:fldCharType="begin"/>
            </w:r>
            <w:r w:rsidR="002915EC">
              <w:rPr>
                <w:noProof/>
                <w:webHidden/>
              </w:rPr>
              <w:instrText xml:space="preserve"> PAGEREF _Toc85455952 \h </w:instrText>
            </w:r>
            <w:r w:rsidR="002915EC">
              <w:rPr>
                <w:noProof/>
                <w:webHidden/>
              </w:rPr>
            </w:r>
            <w:r w:rsidR="002915EC">
              <w:rPr>
                <w:noProof/>
                <w:webHidden/>
              </w:rPr>
              <w:fldChar w:fldCharType="separate"/>
            </w:r>
            <w:r w:rsidR="002915EC">
              <w:rPr>
                <w:noProof/>
                <w:webHidden/>
              </w:rPr>
              <w:t>38</w:t>
            </w:r>
            <w:r w:rsidR="002915EC">
              <w:rPr>
                <w:noProof/>
                <w:webHidden/>
              </w:rPr>
              <w:fldChar w:fldCharType="end"/>
            </w:r>
          </w:hyperlink>
        </w:p>
        <w:p w14:paraId="1439F817" w14:textId="72FBE520" w:rsidR="002915EC" w:rsidRDefault="00E75EB2">
          <w:pPr>
            <w:pStyle w:val="TOC1"/>
            <w:tabs>
              <w:tab w:val="right" w:leader="dot" w:pos="9350"/>
            </w:tabs>
            <w:rPr>
              <w:rFonts w:eastAsiaTheme="minorEastAsia"/>
              <w:noProof/>
            </w:rPr>
          </w:pPr>
          <w:hyperlink w:anchor="_Toc85455953" w:history="1">
            <w:r w:rsidR="002915EC" w:rsidRPr="00BF2DB7">
              <w:rPr>
                <w:rStyle w:val="Hyperlink"/>
                <w:b/>
                <w:bCs/>
                <w:noProof/>
              </w:rPr>
              <w:t>Chapter Five:</w:t>
            </w:r>
            <w:r w:rsidR="002915EC">
              <w:rPr>
                <w:noProof/>
                <w:webHidden/>
              </w:rPr>
              <w:tab/>
            </w:r>
            <w:r w:rsidR="002915EC">
              <w:rPr>
                <w:noProof/>
                <w:webHidden/>
              </w:rPr>
              <w:fldChar w:fldCharType="begin"/>
            </w:r>
            <w:r w:rsidR="002915EC">
              <w:rPr>
                <w:noProof/>
                <w:webHidden/>
              </w:rPr>
              <w:instrText xml:space="preserve"> PAGEREF _Toc85455953 \h </w:instrText>
            </w:r>
            <w:r w:rsidR="002915EC">
              <w:rPr>
                <w:noProof/>
                <w:webHidden/>
              </w:rPr>
            </w:r>
            <w:r w:rsidR="002915EC">
              <w:rPr>
                <w:noProof/>
                <w:webHidden/>
              </w:rPr>
              <w:fldChar w:fldCharType="separate"/>
            </w:r>
            <w:r w:rsidR="002915EC">
              <w:rPr>
                <w:noProof/>
                <w:webHidden/>
              </w:rPr>
              <w:t>42</w:t>
            </w:r>
            <w:r w:rsidR="002915EC">
              <w:rPr>
                <w:noProof/>
                <w:webHidden/>
              </w:rPr>
              <w:fldChar w:fldCharType="end"/>
            </w:r>
          </w:hyperlink>
        </w:p>
        <w:p w14:paraId="0EEF3717" w14:textId="4184979F" w:rsidR="002915EC" w:rsidRDefault="00E75EB2">
          <w:pPr>
            <w:pStyle w:val="TOC1"/>
            <w:tabs>
              <w:tab w:val="right" w:leader="dot" w:pos="9350"/>
            </w:tabs>
            <w:rPr>
              <w:rFonts w:eastAsiaTheme="minorEastAsia"/>
              <w:noProof/>
            </w:rPr>
          </w:pPr>
          <w:hyperlink w:anchor="_Toc85455954" w:history="1">
            <w:r w:rsidR="002915EC" w:rsidRPr="00BF2DB7">
              <w:rPr>
                <w:rStyle w:val="Hyperlink"/>
                <w:b/>
                <w:bCs/>
                <w:noProof/>
              </w:rPr>
              <w:t>Comparison and Findings and Analysis</w:t>
            </w:r>
            <w:r w:rsidR="002915EC">
              <w:rPr>
                <w:noProof/>
                <w:webHidden/>
              </w:rPr>
              <w:tab/>
            </w:r>
            <w:r w:rsidR="002915EC">
              <w:rPr>
                <w:noProof/>
                <w:webHidden/>
              </w:rPr>
              <w:fldChar w:fldCharType="begin"/>
            </w:r>
            <w:r w:rsidR="002915EC">
              <w:rPr>
                <w:noProof/>
                <w:webHidden/>
              </w:rPr>
              <w:instrText xml:space="preserve"> PAGEREF _Toc85455954 \h </w:instrText>
            </w:r>
            <w:r w:rsidR="002915EC">
              <w:rPr>
                <w:noProof/>
                <w:webHidden/>
              </w:rPr>
            </w:r>
            <w:r w:rsidR="002915EC">
              <w:rPr>
                <w:noProof/>
                <w:webHidden/>
              </w:rPr>
              <w:fldChar w:fldCharType="separate"/>
            </w:r>
            <w:r w:rsidR="002915EC">
              <w:rPr>
                <w:noProof/>
                <w:webHidden/>
              </w:rPr>
              <w:t>42</w:t>
            </w:r>
            <w:r w:rsidR="002915EC">
              <w:rPr>
                <w:noProof/>
                <w:webHidden/>
              </w:rPr>
              <w:fldChar w:fldCharType="end"/>
            </w:r>
          </w:hyperlink>
        </w:p>
        <w:p w14:paraId="0A2131B2" w14:textId="4B7DAFA3" w:rsidR="002915EC" w:rsidRDefault="00E75EB2">
          <w:pPr>
            <w:pStyle w:val="TOC1"/>
            <w:tabs>
              <w:tab w:val="right" w:leader="dot" w:pos="9350"/>
            </w:tabs>
            <w:rPr>
              <w:rFonts w:eastAsiaTheme="minorEastAsia"/>
              <w:noProof/>
            </w:rPr>
          </w:pPr>
          <w:hyperlink w:anchor="_Toc85455955" w:history="1">
            <w:r w:rsidR="002915EC" w:rsidRPr="00BF2DB7">
              <w:rPr>
                <w:rStyle w:val="Hyperlink"/>
                <w:b/>
                <w:bCs/>
                <w:noProof/>
              </w:rPr>
              <w:t>Chapter Six:</w:t>
            </w:r>
            <w:r w:rsidR="002915EC">
              <w:rPr>
                <w:noProof/>
                <w:webHidden/>
              </w:rPr>
              <w:tab/>
            </w:r>
            <w:r w:rsidR="002915EC">
              <w:rPr>
                <w:noProof/>
                <w:webHidden/>
              </w:rPr>
              <w:fldChar w:fldCharType="begin"/>
            </w:r>
            <w:r w:rsidR="002915EC">
              <w:rPr>
                <w:noProof/>
                <w:webHidden/>
              </w:rPr>
              <w:instrText xml:space="preserve"> PAGEREF _Toc85455955 \h </w:instrText>
            </w:r>
            <w:r w:rsidR="002915EC">
              <w:rPr>
                <w:noProof/>
                <w:webHidden/>
              </w:rPr>
            </w:r>
            <w:r w:rsidR="002915EC">
              <w:rPr>
                <w:noProof/>
                <w:webHidden/>
              </w:rPr>
              <w:fldChar w:fldCharType="separate"/>
            </w:r>
            <w:r w:rsidR="002915EC">
              <w:rPr>
                <w:noProof/>
                <w:webHidden/>
              </w:rPr>
              <w:t>49</w:t>
            </w:r>
            <w:r w:rsidR="002915EC">
              <w:rPr>
                <w:noProof/>
                <w:webHidden/>
              </w:rPr>
              <w:fldChar w:fldCharType="end"/>
            </w:r>
          </w:hyperlink>
        </w:p>
        <w:p w14:paraId="367C1FF4" w14:textId="0B859CB8" w:rsidR="002915EC" w:rsidRDefault="00E75EB2">
          <w:pPr>
            <w:pStyle w:val="TOC1"/>
            <w:tabs>
              <w:tab w:val="right" w:leader="dot" w:pos="9350"/>
            </w:tabs>
            <w:rPr>
              <w:rFonts w:eastAsiaTheme="minorEastAsia"/>
              <w:noProof/>
            </w:rPr>
          </w:pPr>
          <w:hyperlink w:anchor="_Toc85455956" w:history="1">
            <w:r w:rsidR="002915EC" w:rsidRPr="00BF2DB7">
              <w:rPr>
                <w:rStyle w:val="Hyperlink"/>
                <w:b/>
                <w:bCs/>
                <w:noProof/>
              </w:rPr>
              <w:t>Suggestions and Recommendations</w:t>
            </w:r>
            <w:r w:rsidR="002915EC">
              <w:rPr>
                <w:noProof/>
                <w:webHidden/>
              </w:rPr>
              <w:tab/>
            </w:r>
            <w:r w:rsidR="002915EC">
              <w:rPr>
                <w:noProof/>
                <w:webHidden/>
              </w:rPr>
              <w:fldChar w:fldCharType="begin"/>
            </w:r>
            <w:r w:rsidR="002915EC">
              <w:rPr>
                <w:noProof/>
                <w:webHidden/>
              </w:rPr>
              <w:instrText xml:space="preserve"> PAGEREF _Toc85455956 \h </w:instrText>
            </w:r>
            <w:r w:rsidR="002915EC">
              <w:rPr>
                <w:noProof/>
                <w:webHidden/>
              </w:rPr>
            </w:r>
            <w:r w:rsidR="002915EC">
              <w:rPr>
                <w:noProof/>
                <w:webHidden/>
              </w:rPr>
              <w:fldChar w:fldCharType="separate"/>
            </w:r>
            <w:r w:rsidR="002915EC">
              <w:rPr>
                <w:noProof/>
                <w:webHidden/>
              </w:rPr>
              <w:t>49</w:t>
            </w:r>
            <w:r w:rsidR="002915EC">
              <w:rPr>
                <w:noProof/>
                <w:webHidden/>
              </w:rPr>
              <w:fldChar w:fldCharType="end"/>
            </w:r>
          </w:hyperlink>
        </w:p>
        <w:p w14:paraId="52E2A683" w14:textId="498DD8DA" w:rsidR="002915EC" w:rsidRDefault="00E75EB2">
          <w:pPr>
            <w:pStyle w:val="TOC1"/>
            <w:tabs>
              <w:tab w:val="right" w:leader="dot" w:pos="9350"/>
            </w:tabs>
            <w:rPr>
              <w:rFonts w:eastAsiaTheme="minorEastAsia"/>
              <w:noProof/>
            </w:rPr>
          </w:pPr>
          <w:hyperlink w:anchor="_Toc85455957" w:history="1">
            <w:r w:rsidR="002915EC" w:rsidRPr="00BF2DB7">
              <w:rPr>
                <w:rStyle w:val="Hyperlink"/>
                <w:b/>
                <w:bCs/>
                <w:noProof/>
              </w:rPr>
              <w:t>Conclusion:</w:t>
            </w:r>
            <w:r w:rsidR="002915EC">
              <w:rPr>
                <w:noProof/>
                <w:webHidden/>
              </w:rPr>
              <w:tab/>
            </w:r>
            <w:r w:rsidR="002915EC">
              <w:rPr>
                <w:noProof/>
                <w:webHidden/>
              </w:rPr>
              <w:fldChar w:fldCharType="begin"/>
            </w:r>
            <w:r w:rsidR="002915EC">
              <w:rPr>
                <w:noProof/>
                <w:webHidden/>
              </w:rPr>
              <w:instrText xml:space="preserve"> PAGEREF _Toc85455957 \h </w:instrText>
            </w:r>
            <w:r w:rsidR="002915EC">
              <w:rPr>
                <w:noProof/>
                <w:webHidden/>
              </w:rPr>
            </w:r>
            <w:r w:rsidR="002915EC">
              <w:rPr>
                <w:noProof/>
                <w:webHidden/>
              </w:rPr>
              <w:fldChar w:fldCharType="separate"/>
            </w:r>
            <w:r w:rsidR="002915EC">
              <w:rPr>
                <w:noProof/>
                <w:webHidden/>
              </w:rPr>
              <w:t>55</w:t>
            </w:r>
            <w:r w:rsidR="002915EC">
              <w:rPr>
                <w:noProof/>
                <w:webHidden/>
              </w:rPr>
              <w:fldChar w:fldCharType="end"/>
            </w:r>
          </w:hyperlink>
        </w:p>
        <w:p w14:paraId="5C1AC562" w14:textId="2E5710DF" w:rsidR="002915EC" w:rsidRDefault="00E75EB2">
          <w:pPr>
            <w:pStyle w:val="TOC1"/>
            <w:tabs>
              <w:tab w:val="right" w:leader="dot" w:pos="9350"/>
            </w:tabs>
            <w:rPr>
              <w:rFonts w:eastAsiaTheme="minorEastAsia"/>
              <w:noProof/>
            </w:rPr>
          </w:pPr>
          <w:hyperlink w:anchor="_Toc85455958" w:history="1">
            <w:r w:rsidR="002915EC" w:rsidRPr="00BF2DB7">
              <w:rPr>
                <w:rStyle w:val="Hyperlink"/>
                <w:b/>
                <w:bCs/>
                <w:noProof/>
              </w:rPr>
              <w:t>References</w:t>
            </w:r>
            <w:r w:rsidR="002915EC">
              <w:rPr>
                <w:noProof/>
                <w:webHidden/>
              </w:rPr>
              <w:tab/>
            </w:r>
            <w:r w:rsidR="002915EC">
              <w:rPr>
                <w:noProof/>
                <w:webHidden/>
              </w:rPr>
              <w:fldChar w:fldCharType="begin"/>
            </w:r>
            <w:r w:rsidR="002915EC">
              <w:rPr>
                <w:noProof/>
                <w:webHidden/>
              </w:rPr>
              <w:instrText xml:space="preserve"> PAGEREF _Toc85455958 \h </w:instrText>
            </w:r>
            <w:r w:rsidR="002915EC">
              <w:rPr>
                <w:noProof/>
                <w:webHidden/>
              </w:rPr>
            </w:r>
            <w:r w:rsidR="002915EC">
              <w:rPr>
                <w:noProof/>
                <w:webHidden/>
              </w:rPr>
              <w:fldChar w:fldCharType="separate"/>
            </w:r>
            <w:r w:rsidR="002915EC">
              <w:rPr>
                <w:noProof/>
                <w:webHidden/>
              </w:rPr>
              <w:t>56</w:t>
            </w:r>
            <w:r w:rsidR="002915EC">
              <w:rPr>
                <w:noProof/>
                <w:webHidden/>
              </w:rPr>
              <w:fldChar w:fldCharType="end"/>
            </w:r>
          </w:hyperlink>
        </w:p>
        <w:p w14:paraId="0A13199F" w14:textId="1AECFB07" w:rsidR="002915EC" w:rsidRDefault="00E75EB2">
          <w:pPr>
            <w:pStyle w:val="TOC1"/>
            <w:tabs>
              <w:tab w:val="right" w:leader="dot" w:pos="9350"/>
            </w:tabs>
            <w:rPr>
              <w:rFonts w:eastAsiaTheme="minorEastAsia"/>
              <w:noProof/>
            </w:rPr>
          </w:pPr>
          <w:hyperlink w:anchor="_Toc85455959" w:history="1">
            <w:r w:rsidR="002915EC" w:rsidRPr="00BF2DB7">
              <w:rPr>
                <w:rStyle w:val="Hyperlink"/>
                <w:b/>
                <w:bCs/>
                <w:noProof/>
                <w:lang w:val="en"/>
              </w:rPr>
              <w:t>Interview Questionaries</w:t>
            </w:r>
            <w:r w:rsidR="002915EC">
              <w:rPr>
                <w:noProof/>
                <w:webHidden/>
              </w:rPr>
              <w:tab/>
            </w:r>
            <w:r w:rsidR="002915EC">
              <w:rPr>
                <w:noProof/>
                <w:webHidden/>
              </w:rPr>
              <w:fldChar w:fldCharType="begin"/>
            </w:r>
            <w:r w:rsidR="002915EC">
              <w:rPr>
                <w:noProof/>
                <w:webHidden/>
              </w:rPr>
              <w:instrText xml:space="preserve"> PAGEREF _Toc85455959 \h </w:instrText>
            </w:r>
            <w:r w:rsidR="002915EC">
              <w:rPr>
                <w:noProof/>
                <w:webHidden/>
              </w:rPr>
            </w:r>
            <w:r w:rsidR="002915EC">
              <w:rPr>
                <w:noProof/>
                <w:webHidden/>
              </w:rPr>
              <w:fldChar w:fldCharType="separate"/>
            </w:r>
            <w:r w:rsidR="002915EC">
              <w:rPr>
                <w:noProof/>
                <w:webHidden/>
              </w:rPr>
              <w:t>58</w:t>
            </w:r>
            <w:r w:rsidR="002915EC">
              <w:rPr>
                <w:noProof/>
                <w:webHidden/>
              </w:rPr>
              <w:fldChar w:fldCharType="end"/>
            </w:r>
          </w:hyperlink>
        </w:p>
        <w:p w14:paraId="5C8AF683" w14:textId="19CA9426" w:rsidR="00355680" w:rsidRDefault="00D8068D">
          <w:r>
            <w:rPr>
              <w:b/>
              <w:bCs/>
              <w:noProof/>
            </w:rPr>
            <w:fldChar w:fldCharType="end"/>
          </w:r>
        </w:p>
      </w:sdtContent>
    </w:sdt>
    <w:p w14:paraId="0108978D" w14:textId="77777777" w:rsidR="008D1D63" w:rsidRPr="009A0038" w:rsidRDefault="008D1D63" w:rsidP="009A0038">
      <w:pPr>
        <w:spacing w:line="360" w:lineRule="auto"/>
        <w:jc w:val="both"/>
        <w:rPr>
          <w:rFonts w:ascii="Times New Roman" w:hAnsi="Times New Roman" w:cs="Times New Roman"/>
          <w:b/>
          <w:bCs/>
          <w:sz w:val="24"/>
          <w:szCs w:val="24"/>
        </w:rPr>
      </w:pPr>
    </w:p>
    <w:p w14:paraId="75C6A25B" w14:textId="7E0DA89B" w:rsidR="00451792" w:rsidRDefault="00D8068D" w:rsidP="009A0038">
      <w:pPr>
        <w:spacing w:line="360" w:lineRule="auto"/>
        <w:jc w:val="both"/>
        <w:rPr>
          <w:rFonts w:ascii="Times New Roman" w:hAnsi="Times New Roman" w:cs="Times New Roman"/>
          <w:b/>
          <w:bCs/>
          <w:sz w:val="24"/>
          <w:szCs w:val="24"/>
        </w:rPr>
      </w:pPr>
      <w:r w:rsidRPr="009A0038">
        <w:rPr>
          <w:rFonts w:ascii="Times New Roman" w:hAnsi="Times New Roman" w:cs="Times New Roman"/>
          <w:b/>
          <w:bCs/>
          <w:sz w:val="24"/>
          <w:szCs w:val="24"/>
        </w:rPr>
        <w:br w:type="page"/>
      </w:r>
    </w:p>
    <w:p w14:paraId="2B73CD87" w14:textId="77777777" w:rsidR="00451792" w:rsidRDefault="00451792" w:rsidP="00451792">
      <w:pPr>
        <w:spacing w:line="360" w:lineRule="auto"/>
        <w:rPr>
          <w:rFonts w:ascii="Times New Roman" w:hAnsi="Times New Roman" w:cs="Times New Roman"/>
          <w:sz w:val="24"/>
          <w:szCs w:val="24"/>
        </w:rPr>
      </w:pPr>
    </w:p>
    <w:p w14:paraId="30C1D804" w14:textId="3F6E61B7" w:rsidR="00451792" w:rsidRDefault="00451792" w:rsidP="00451792">
      <w:pPr>
        <w:pStyle w:val="Heading1"/>
        <w:rPr>
          <w:b/>
          <w:bCs/>
        </w:rPr>
      </w:pPr>
      <w:bookmarkStart w:id="2" w:name="_Toc85455913"/>
      <w:r w:rsidRPr="00451792">
        <w:rPr>
          <w:b/>
          <w:bCs/>
        </w:rPr>
        <w:t>Appendix</w:t>
      </w:r>
      <w:bookmarkEnd w:id="2"/>
    </w:p>
    <w:p w14:paraId="08A77AA2" w14:textId="1C184177" w:rsidR="00451792" w:rsidRDefault="00451792" w:rsidP="00451792"/>
    <w:p w14:paraId="699436F0" w14:textId="77777777" w:rsidR="00451792" w:rsidRPr="00451792" w:rsidRDefault="00451792" w:rsidP="00451792"/>
    <w:p w14:paraId="57F24EAE" w14:textId="4330588C" w:rsidR="00451792" w:rsidRPr="00E1510C" w:rsidRDefault="00451792" w:rsidP="00451792">
      <w:pPr>
        <w:spacing w:line="360" w:lineRule="auto"/>
        <w:rPr>
          <w:rFonts w:ascii="Times New Roman" w:hAnsi="Times New Roman" w:cs="Times New Roman"/>
          <w:b/>
          <w:bCs/>
          <w:sz w:val="24"/>
          <w:szCs w:val="24"/>
        </w:rPr>
      </w:pPr>
      <w:r w:rsidRPr="00E1510C">
        <w:rPr>
          <w:rFonts w:ascii="Times New Roman" w:hAnsi="Times New Roman" w:cs="Times New Roman"/>
          <w:b/>
          <w:bCs/>
          <w:sz w:val="24"/>
          <w:szCs w:val="24"/>
        </w:rPr>
        <w:t>Figure 1: The objectives of HRM in Ab Bank</w:t>
      </w:r>
    </w:p>
    <w:p w14:paraId="2D16E7DE" w14:textId="77777777" w:rsidR="00451792" w:rsidRPr="00E1510C" w:rsidRDefault="00451792" w:rsidP="00451792">
      <w:pPr>
        <w:spacing w:line="360" w:lineRule="auto"/>
        <w:rPr>
          <w:rFonts w:ascii="Times New Roman" w:hAnsi="Times New Roman" w:cs="Times New Roman"/>
          <w:b/>
          <w:bCs/>
          <w:sz w:val="24"/>
          <w:szCs w:val="24"/>
        </w:rPr>
      </w:pPr>
      <w:r w:rsidRPr="00E1510C">
        <w:rPr>
          <w:rFonts w:ascii="Times New Roman" w:hAnsi="Times New Roman" w:cs="Times New Roman"/>
          <w:b/>
          <w:bCs/>
          <w:sz w:val="24"/>
          <w:szCs w:val="24"/>
        </w:rPr>
        <w:t>Figure 2: Recruitment Procedure</w:t>
      </w:r>
    </w:p>
    <w:p w14:paraId="6255B9F8" w14:textId="71D90161" w:rsidR="00451792" w:rsidRPr="00E1510C" w:rsidRDefault="00451792" w:rsidP="00451792">
      <w:pPr>
        <w:spacing w:line="360" w:lineRule="auto"/>
        <w:rPr>
          <w:rFonts w:ascii="Times New Roman" w:hAnsi="Times New Roman" w:cs="Times New Roman"/>
          <w:b/>
          <w:bCs/>
          <w:sz w:val="24"/>
          <w:szCs w:val="24"/>
        </w:rPr>
      </w:pPr>
      <w:r w:rsidRPr="00E1510C">
        <w:rPr>
          <w:rFonts w:ascii="Times New Roman" w:hAnsi="Times New Roman" w:cs="Times New Roman"/>
          <w:b/>
          <w:bCs/>
          <w:sz w:val="24"/>
          <w:szCs w:val="24"/>
        </w:rPr>
        <w:t>Figure 3: Training and development policy of AB Bank Ltd.</w:t>
      </w:r>
    </w:p>
    <w:p w14:paraId="0DCC57E2" w14:textId="77777777" w:rsidR="00451792" w:rsidRPr="00E1510C" w:rsidRDefault="00451792" w:rsidP="00451792">
      <w:pPr>
        <w:rPr>
          <w:rFonts w:ascii="Times New Roman" w:hAnsi="Times New Roman" w:cs="Times New Roman"/>
          <w:b/>
          <w:bCs/>
          <w:sz w:val="24"/>
          <w:szCs w:val="24"/>
        </w:rPr>
      </w:pPr>
      <w:r w:rsidRPr="00E1510C">
        <w:rPr>
          <w:rFonts w:ascii="Times New Roman" w:hAnsi="Times New Roman" w:cs="Times New Roman"/>
          <w:b/>
          <w:bCs/>
          <w:sz w:val="24"/>
          <w:szCs w:val="24"/>
        </w:rPr>
        <w:t>Figure 4: Recruitment process of Al Arafah Islamic Bank</w:t>
      </w:r>
    </w:p>
    <w:p w14:paraId="7201CB70" w14:textId="77777777" w:rsidR="00451792" w:rsidRPr="00E1510C" w:rsidRDefault="00451792" w:rsidP="00451792">
      <w:pPr>
        <w:spacing w:line="360" w:lineRule="auto"/>
        <w:rPr>
          <w:rFonts w:ascii="Times New Roman" w:hAnsi="Times New Roman" w:cs="Times New Roman"/>
          <w:b/>
          <w:bCs/>
          <w:sz w:val="24"/>
          <w:szCs w:val="24"/>
        </w:rPr>
      </w:pPr>
      <w:r w:rsidRPr="00E1510C">
        <w:rPr>
          <w:rFonts w:ascii="Times New Roman" w:hAnsi="Times New Roman" w:cs="Times New Roman"/>
          <w:b/>
          <w:bCs/>
          <w:sz w:val="24"/>
          <w:szCs w:val="24"/>
        </w:rPr>
        <w:t>Figure 5: The selection process of Al Arafah Islamic Bank</w:t>
      </w:r>
    </w:p>
    <w:p w14:paraId="7E1F885E" w14:textId="777F8442" w:rsidR="00451792" w:rsidRPr="00E1510C" w:rsidRDefault="00451792" w:rsidP="00451792">
      <w:pPr>
        <w:spacing w:line="360" w:lineRule="auto"/>
        <w:rPr>
          <w:rFonts w:ascii="Times New Roman" w:hAnsi="Times New Roman" w:cs="Times New Roman"/>
          <w:b/>
          <w:bCs/>
          <w:sz w:val="24"/>
          <w:szCs w:val="24"/>
        </w:rPr>
      </w:pPr>
      <w:r w:rsidRPr="00E1510C">
        <w:rPr>
          <w:rFonts w:ascii="Times New Roman" w:hAnsi="Times New Roman" w:cs="Times New Roman"/>
          <w:b/>
          <w:bCs/>
          <w:sz w:val="24"/>
          <w:szCs w:val="24"/>
        </w:rPr>
        <w:t>Figure 6: Training and development of AL Arafah Islamic Bank</w:t>
      </w:r>
    </w:p>
    <w:p w14:paraId="3DD82608" w14:textId="6EFC9226" w:rsidR="00451792" w:rsidRPr="00E1510C" w:rsidRDefault="00451792" w:rsidP="00451792">
      <w:pPr>
        <w:rPr>
          <w:rFonts w:ascii="Times New Roman" w:hAnsi="Times New Roman" w:cs="Times New Roman"/>
          <w:b/>
          <w:bCs/>
          <w:sz w:val="24"/>
          <w:szCs w:val="24"/>
        </w:rPr>
      </w:pPr>
      <w:r w:rsidRPr="00E1510C">
        <w:rPr>
          <w:rFonts w:ascii="Times New Roman" w:hAnsi="Times New Roman" w:cs="Times New Roman"/>
          <w:b/>
          <w:bCs/>
          <w:sz w:val="24"/>
          <w:szCs w:val="24"/>
        </w:rPr>
        <w:t xml:space="preserve">Figure 7: </w:t>
      </w:r>
      <w:r w:rsidR="00E1510C">
        <w:rPr>
          <w:rFonts w:ascii="Times New Roman" w:hAnsi="Times New Roman" w:cs="Times New Roman"/>
          <w:b/>
          <w:bCs/>
          <w:sz w:val="24"/>
          <w:szCs w:val="24"/>
        </w:rPr>
        <w:t>S</w:t>
      </w:r>
      <w:r w:rsidRPr="00E1510C">
        <w:rPr>
          <w:rFonts w:ascii="Times New Roman" w:hAnsi="Times New Roman" w:cs="Times New Roman"/>
          <w:b/>
          <w:bCs/>
          <w:sz w:val="24"/>
          <w:szCs w:val="24"/>
        </w:rPr>
        <w:t>election Procedures of Prime Bank</w:t>
      </w:r>
    </w:p>
    <w:p w14:paraId="2837D248" w14:textId="50610FCF" w:rsidR="00451792" w:rsidRPr="00E1510C" w:rsidRDefault="00451792" w:rsidP="00451792">
      <w:pPr>
        <w:rPr>
          <w:rFonts w:ascii="Times New Roman" w:hAnsi="Times New Roman" w:cs="Times New Roman"/>
          <w:b/>
          <w:bCs/>
          <w:sz w:val="24"/>
          <w:szCs w:val="24"/>
        </w:rPr>
      </w:pPr>
      <w:r w:rsidRPr="00E1510C">
        <w:rPr>
          <w:rFonts w:ascii="Times New Roman" w:hAnsi="Times New Roman" w:cs="Times New Roman"/>
          <w:b/>
          <w:bCs/>
          <w:sz w:val="24"/>
          <w:szCs w:val="24"/>
        </w:rPr>
        <w:t>Figure 8: Training and development of Prime Bank</w:t>
      </w:r>
    </w:p>
    <w:p w14:paraId="008AD1AD" w14:textId="77777777" w:rsidR="00451792" w:rsidRPr="00E1510C" w:rsidRDefault="00451792" w:rsidP="00451792">
      <w:pPr>
        <w:rPr>
          <w:rFonts w:ascii="Times New Roman" w:hAnsi="Times New Roman" w:cs="Times New Roman"/>
          <w:b/>
          <w:bCs/>
          <w:sz w:val="24"/>
          <w:szCs w:val="24"/>
        </w:rPr>
      </w:pPr>
      <w:r w:rsidRPr="00E1510C">
        <w:rPr>
          <w:rFonts w:ascii="Times New Roman" w:hAnsi="Times New Roman" w:cs="Times New Roman"/>
          <w:b/>
          <w:bCs/>
          <w:sz w:val="24"/>
          <w:szCs w:val="24"/>
        </w:rPr>
        <w:t>Figure 9: Compensation and benefits of Prime Bank</w:t>
      </w:r>
    </w:p>
    <w:p w14:paraId="0CE7526C" w14:textId="77777777" w:rsidR="00451792" w:rsidRPr="00E1510C" w:rsidRDefault="00451792" w:rsidP="00451792">
      <w:pPr>
        <w:rPr>
          <w:rFonts w:ascii="Times New Roman" w:hAnsi="Times New Roman" w:cs="Times New Roman"/>
          <w:b/>
          <w:bCs/>
          <w:sz w:val="24"/>
          <w:szCs w:val="24"/>
        </w:rPr>
      </w:pPr>
      <w:r w:rsidRPr="00E1510C">
        <w:rPr>
          <w:rFonts w:ascii="Times New Roman" w:hAnsi="Times New Roman" w:cs="Times New Roman"/>
          <w:b/>
          <w:bCs/>
          <w:sz w:val="24"/>
          <w:szCs w:val="24"/>
        </w:rPr>
        <w:t>Figure 10: Changes comes due to Covid 19 in banks</w:t>
      </w:r>
    </w:p>
    <w:p w14:paraId="6D0A4C19" w14:textId="77777777" w:rsidR="00451792" w:rsidRDefault="00451792">
      <w:pPr>
        <w:rPr>
          <w:rFonts w:ascii="Times New Roman" w:hAnsi="Times New Roman" w:cs="Times New Roman"/>
          <w:b/>
          <w:bCs/>
          <w:sz w:val="24"/>
          <w:szCs w:val="24"/>
        </w:rPr>
      </w:pPr>
      <w:r>
        <w:rPr>
          <w:rFonts w:ascii="Times New Roman" w:hAnsi="Times New Roman" w:cs="Times New Roman"/>
          <w:b/>
          <w:bCs/>
          <w:sz w:val="24"/>
          <w:szCs w:val="24"/>
        </w:rPr>
        <w:br w:type="page"/>
      </w:r>
    </w:p>
    <w:p w14:paraId="1A3F00C8" w14:textId="77777777" w:rsidR="00176E41" w:rsidRPr="009A0038" w:rsidRDefault="00176E41" w:rsidP="009A0038">
      <w:pPr>
        <w:spacing w:line="360" w:lineRule="auto"/>
        <w:jc w:val="both"/>
        <w:rPr>
          <w:rFonts w:ascii="Times New Roman" w:hAnsi="Times New Roman" w:cs="Times New Roman"/>
          <w:b/>
          <w:bCs/>
          <w:sz w:val="24"/>
          <w:szCs w:val="24"/>
        </w:rPr>
        <w:sectPr w:rsidR="00176E41" w:rsidRPr="009A0038" w:rsidSect="00FD6D07">
          <w:pgSz w:w="12240" w:h="15840"/>
          <w:pgMar w:top="1440" w:right="1440" w:bottom="1440" w:left="1440" w:header="720" w:footer="720" w:gutter="0"/>
          <w:pgNumType w:fmt="lowerRoman" w:start="1"/>
          <w:cols w:space="720"/>
          <w:titlePg/>
          <w:docGrid w:linePitch="360"/>
        </w:sectPr>
      </w:pPr>
    </w:p>
    <w:p w14:paraId="0C4499D2" w14:textId="687082DA" w:rsidR="007805F9" w:rsidRDefault="00D8068D" w:rsidP="005413C0">
      <w:pPr>
        <w:pStyle w:val="Heading1"/>
        <w:rPr>
          <w:b/>
          <w:bCs/>
        </w:rPr>
      </w:pPr>
      <w:bookmarkStart w:id="3" w:name="_Toc85455914"/>
      <w:r w:rsidRPr="005413C0">
        <w:rPr>
          <w:b/>
          <w:bCs/>
        </w:rPr>
        <w:lastRenderedPageBreak/>
        <w:t>Executive summary</w:t>
      </w:r>
      <w:bookmarkEnd w:id="3"/>
      <w:r w:rsidRPr="005413C0">
        <w:rPr>
          <w:b/>
          <w:bCs/>
        </w:rPr>
        <w:t xml:space="preserve"> </w:t>
      </w:r>
    </w:p>
    <w:p w14:paraId="3F58DB48" w14:textId="77777777" w:rsidR="005413C0" w:rsidRPr="005413C0" w:rsidRDefault="005413C0" w:rsidP="005413C0"/>
    <w:p w14:paraId="452B46D5" w14:textId="689A4FA3" w:rsidR="007805F9"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The project report was on "The Human Resource Practice of AB Bank Limited, Al Arafah Islamic Bank Limited and Prime Bank Limited" was assigned by the honorable supervisor Ishrat Sultana and approved by the UIU authority. Here writer chooses three top banks of Bangladesh which are "AB Bank Limited, Al Arafah Islamic Bank Limited, and Prime Bank Limited. - all three are progressing in the banking world of Bangladesh. They play a large contribution to the field of Bangladesh's economy. So, all of the banks not only provide the services but so provide continuous research of services to make customers more </w:t>
      </w:r>
      <w:r w:rsidR="008D2B20" w:rsidRPr="009A0038">
        <w:rPr>
          <w:rFonts w:ascii="Times New Roman" w:hAnsi="Times New Roman" w:cs="Times New Roman"/>
          <w:sz w:val="24"/>
          <w:szCs w:val="24"/>
        </w:rPr>
        <w:t>satisfied. So</w:t>
      </w:r>
      <w:r w:rsidRPr="009A0038">
        <w:rPr>
          <w:rFonts w:ascii="Times New Roman" w:hAnsi="Times New Roman" w:cs="Times New Roman"/>
          <w:sz w:val="24"/>
          <w:szCs w:val="24"/>
        </w:rPr>
        <w:t xml:space="preserve">, this report </w:t>
      </w:r>
      <w:r w:rsidR="008D2B20" w:rsidRPr="009A0038">
        <w:rPr>
          <w:rFonts w:ascii="Times New Roman" w:hAnsi="Times New Roman" w:cs="Times New Roman"/>
          <w:sz w:val="24"/>
          <w:szCs w:val="24"/>
        </w:rPr>
        <w:t xml:space="preserve">was </w:t>
      </w:r>
      <w:r w:rsidRPr="009A0038">
        <w:rPr>
          <w:rFonts w:ascii="Times New Roman" w:hAnsi="Times New Roman" w:cs="Times New Roman"/>
          <w:sz w:val="24"/>
          <w:szCs w:val="24"/>
        </w:rPr>
        <w:t xml:space="preserve">completed for the BBA program as a requirement of completing this degree. </w:t>
      </w:r>
    </w:p>
    <w:p w14:paraId="45DCCB82" w14:textId="77777777" w:rsidR="008D2B20" w:rsidRPr="009A0038" w:rsidRDefault="008D2B20" w:rsidP="009A0038">
      <w:pPr>
        <w:spacing w:line="360" w:lineRule="auto"/>
        <w:jc w:val="both"/>
        <w:rPr>
          <w:rFonts w:ascii="Times New Roman" w:hAnsi="Times New Roman" w:cs="Times New Roman"/>
          <w:sz w:val="24"/>
          <w:szCs w:val="24"/>
        </w:rPr>
      </w:pPr>
    </w:p>
    <w:p w14:paraId="04804A0B" w14:textId="427807ED" w:rsidR="008D2B20" w:rsidRPr="009A0038" w:rsidRDefault="00D8068D" w:rsidP="009A0038">
      <w:pPr>
        <w:spacing w:line="360" w:lineRule="auto"/>
        <w:jc w:val="both"/>
        <w:rPr>
          <w:rFonts w:ascii="Times New Roman" w:hAnsi="Times New Roman" w:cs="Times New Roman"/>
          <w:b/>
          <w:bCs/>
          <w:sz w:val="24"/>
          <w:szCs w:val="24"/>
        </w:rPr>
      </w:pPr>
      <w:r w:rsidRPr="009A0038">
        <w:rPr>
          <w:rFonts w:ascii="Times New Roman" w:hAnsi="Times New Roman" w:cs="Times New Roman"/>
          <w:sz w:val="24"/>
          <w:szCs w:val="24"/>
        </w:rPr>
        <w:t>Here in the first chapter, contained the introductory part of the report which defines the introduction, Origin of the report, Objectives of the study, Scope, and Limitations. The second chapter contained a Literature review that explains the theoretical review of Human Resource practices. The third chapter explained the Human Resources Practices of AB Bank, Al Arafah Islamic Bank, and Prime Bank with the short company profile. The next chapter contained the findings and analysis part which is done through the responses of respondents to the survey. Then the following chapter suggestions and recommendations were added against the negative findings of those three banks separately. Lastly, the conclusion and bibliography were added to make it more valuable and authentic</w:t>
      </w:r>
      <w:r w:rsidRPr="009A0038">
        <w:rPr>
          <w:rFonts w:ascii="Times New Roman" w:hAnsi="Times New Roman" w:cs="Times New Roman"/>
          <w:b/>
          <w:bCs/>
          <w:sz w:val="24"/>
          <w:szCs w:val="24"/>
        </w:rPr>
        <w:t>.</w:t>
      </w:r>
    </w:p>
    <w:p w14:paraId="4EEEFAD8" w14:textId="77777777" w:rsidR="008D2B20" w:rsidRPr="009A0038" w:rsidRDefault="008D2B20" w:rsidP="009A0038">
      <w:pPr>
        <w:pStyle w:val="Heading1"/>
        <w:spacing w:line="360" w:lineRule="auto"/>
        <w:jc w:val="both"/>
        <w:rPr>
          <w:rFonts w:ascii="Times New Roman" w:hAnsi="Times New Roman" w:cs="Times New Roman"/>
          <w:sz w:val="24"/>
          <w:szCs w:val="24"/>
        </w:rPr>
      </w:pPr>
    </w:p>
    <w:p w14:paraId="5159A429" w14:textId="411A13F9" w:rsidR="008D2B20" w:rsidRPr="009A0038" w:rsidRDefault="008D2B20" w:rsidP="009A0038">
      <w:pPr>
        <w:spacing w:line="360" w:lineRule="auto"/>
        <w:jc w:val="both"/>
        <w:rPr>
          <w:rFonts w:ascii="Times New Roman" w:hAnsi="Times New Roman" w:cs="Times New Roman"/>
          <w:b/>
          <w:bCs/>
          <w:sz w:val="24"/>
          <w:szCs w:val="24"/>
        </w:rPr>
      </w:pPr>
    </w:p>
    <w:p w14:paraId="7BD50F93" w14:textId="44D3E6FD" w:rsidR="007805F9" w:rsidRPr="009A0038" w:rsidRDefault="007805F9" w:rsidP="009A0038">
      <w:pPr>
        <w:spacing w:line="360" w:lineRule="auto"/>
        <w:jc w:val="both"/>
        <w:rPr>
          <w:rFonts w:ascii="Times New Roman" w:hAnsi="Times New Roman" w:cs="Times New Roman"/>
          <w:b/>
          <w:bCs/>
          <w:sz w:val="24"/>
          <w:szCs w:val="24"/>
        </w:rPr>
      </w:pPr>
    </w:p>
    <w:p w14:paraId="53B81F91" w14:textId="37C367E0" w:rsidR="008D1D63" w:rsidRPr="009A0038" w:rsidRDefault="00D8068D" w:rsidP="009A0038">
      <w:pPr>
        <w:spacing w:line="360" w:lineRule="auto"/>
        <w:jc w:val="both"/>
        <w:rPr>
          <w:rFonts w:ascii="Times New Roman" w:hAnsi="Times New Roman" w:cs="Times New Roman"/>
          <w:b/>
          <w:bCs/>
          <w:sz w:val="24"/>
          <w:szCs w:val="24"/>
        </w:rPr>
      </w:pPr>
      <w:r w:rsidRPr="009A0038">
        <w:rPr>
          <w:rFonts w:ascii="Times New Roman" w:hAnsi="Times New Roman" w:cs="Times New Roman"/>
          <w:b/>
          <w:bCs/>
          <w:sz w:val="24"/>
          <w:szCs w:val="24"/>
        </w:rPr>
        <w:br w:type="page"/>
      </w:r>
    </w:p>
    <w:p w14:paraId="683D8508" w14:textId="77777777" w:rsidR="008D1D63" w:rsidRPr="009A0038" w:rsidRDefault="008D1D63" w:rsidP="009A0038">
      <w:pPr>
        <w:spacing w:line="360" w:lineRule="auto"/>
        <w:jc w:val="both"/>
        <w:rPr>
          <w:rFonts w:ascii="Times New Roman" w:hAnsi="Times New Roman" w:cs="Times New Roman"/>
          <w:b/>
          <w:bCs/>
          <w:sz w:val="24"/>
          <w:szCs w:val="24"/>
        </w:rPr>
      </w:pPr>
    </w:p>
    <w:p w14:paraId="3131BFD0" w14:textId="77777777" w:rsidR="004C0D2A" w:rsidRPr="009A0038" w:rsidRDefault="004C0D2A" w:rsidP="009A0038">
      <w:pPr>
        <w:pStyle w:val="Heading1"/>
        <w:spacing w:line="360" w:lineRule="auto"/>
        <w:jc w:val="both"/>
        <w:rPr>
          <w:rFonts w:ascii="Times New Roman" w:hAnsi="Times New Roman" w:cs="Times New Roman"/>
          <w:b/>
          <w:bCs/>
          <w:sz w:val="24"/>
          <w:szCs w:val="24"/>
        </w:rPr>
      </w:pPr>
    </w:p>
    <w:p w14:paraId="5ACDCCE9" w14:textId="77777777" w:rsidR="004C0D2A" w:rsidRPr="009A0038" w:rsidRDefault="004C0D2A" w:rsidP="009A0038">
      <w:pPr>
        <w:pStyle w:val="Heading1"/>
        <w:spacing w:line="360" w:lineRule="auto"/>
        <w:jc w:val="both"/>
        <w:rPr>
          <w:rFonts w:ascii="Times New Roman" w:hAnsi="Times New Roman" w:cs="Times New Roman"/>
          <w:b/>
          <w:bCs/>
          <w:sz w:val="24"/>
          <w:szCs w:val="24"/>
        </w:rPr>
      </w:pPr>
    </w:p>
    <w:p w14:paraId="0609F573" w14:textId="77777777" w:rsidR="004C0D2A" w:rsidRPr="009A0038" w:rsidRDefault="004C0D2A" w:rsidP="009A0038">
      <w:pPr>
        <w:pStyle w:val="Heading1"/>
        <w:spacing w:line="360" w:lineRule="auto"/>
        <w:jc w:val="both"/>
        <w:rPr>
          <w:rFonts w:ascii="Times New Roman" w:hAnsi="Times New Roman" w:cs="Times New Roman"/>
          <w:b/>
          <w:bCs/>
          <w:sz w:val="24"/>
          <w:szCs w:val="24"/>
        </w:rPr>
      </w:pPr>
    </w:p>
    <w:p w14:paraId="497BDB47" w14:textId="77777777" w:rsidR="004C0D2A" w:rsidRPr="009A0038" w:rsidRDefault="004C0D2A" w:rsidP="009A0038">
      <w:pPr>
        <w:pStyle w:val="Heading1"/>
        <w:spacing w:line="360" w:lineRule="auto"/>
        <w:jc w:val="both"/>
        <w:rPr>
          <w:rFonts w:ascii="Times New Roman" w:hAnsi="Times New Roman" w:cs="Times New Roman"/>
          <w:b/>
          <w:bCs/>
          <w:sz w:val="24"/>
          <w:szCs w:val="24"/>
        </w:rPr>
      </w:pPr>
    </w:p>
    <w:p w14:paraId="75326B27" w14:textId="77777777" w:rsidR="004C0D2A" w:rsidRPr="009A0038" w:rsidRDefault="004C0D2A" w:rsidP="009A0038">
      <w:pPr>
        <w:pStyle w:val="Heading1"/>
        <w:spacing w:line="360" w:lineRule="auto"/>
        <w:jc w:val="both"/>
        <w:rPr>
          <w:rFonts w:ascii="Times New Roman" w:hAnsi="Times New Roman" w:cs="Times New Roman"/>
          <w:b/>
          <w:bCs/>
          <w:sz w:val="24"/>
          <w:szCs w:val="24"/>
        </w:rPr>
      </w:pPr>
    </w:p>
    <w:p w14:paraId="4E5F376E" w14:textId="77777777" w:rsidR="004C0D2A" w:rsidRPr="009A0038" w:rsidRDefault="004C0D2A" w:rsidP="009A0038">
      <w:pPr>
        <w:pStyle w:val="Heading1"/>
        <w:spacing w:line="360" w:lineRule="auto"/>
        <w:jc w:val="both"/>
        <w:rPr>
          <w:rFonts w:ascii="Times New Roman" w:hAnsi="Times New Roman" w:cs="Times New Roman"/>
          <w:b/>
          <w:bCs/>
          <w:sz w:val="24"/>
          <w:szCs w:val="24"/>
        </w:rPr>
      </w:pPr>
    </w:p>
    <w:p w14:paraId="062ADBCD" w14:textId="5F8ABC8E" w:rsidR="008D1D63" w:rsidRPr="005413C0" w:rsidRDefault="00D8068D" w:rsidP="005413C0">
      <w:pPr>
        <w:pStyle w:val="Heading1"/>
        <w:jc w:val="center"/>
        <w:rPr>
          <w:b/>
          <w:bCs/>
        </w:rPr>
      </w:pPr>
      <w:bookmarkStart w:id="4" w:name="_Toc85455915"/>
      <w:r w:rsidRPr="005413C0">
        <w:rPr>
          <w:b/>
          <w:bCs/>
        </w:rPr>
        <w:t xml:space="preserve">Chapter 1: </w:t>
      </w:r>
      <w:r w:rsidR="004C0D2A" w:rsidRPr="005413C0">
        <w:rPr>
          <w:b/>
          <w:bCs/>
        </w:rPr>
        <w:t>Introduction</w:t>
      </w:r>
      <w:bookmarkEnd w:id="4"/>
      <w:r w:rsidRPr="005413C0">
        <w:rPr>
          <w:b/>
          <w:bCs/>
        </w:rPr>
        <w:br w:type="page"/>
      </w:r>
    </w:p>
    <w:p w14:paraId="16EBB073" w14:textId="1B256F48" w:rsidR="00EC74E9" w:rsidRPr="00022911" w:rsidRDefault="00D8068D" w:rsidP="00022911">
      <w:pPr>
        <w:pStyle w:val="Heading2"/>
        <w:rPr>
          <w:b/>
          <w:bCs/>
        </w:rPr>
      </w:pPr>
      <w:bookmarkStart w:id="5" w:name="_Toc85455916"/>
      <w:r w:rsidRPr="00022911">
        <w:rPr>
          <w:b/>
          <w:bCs/>
        </w:rPr>
        <w:lastRenderedPageBreak/>
        <w:t>Introduction:</w:t>
      </w:r>
      <w:bookmarkEnd w:id="5"/>
    </w:p>
    <w:p w14:paraId="214FE284" w14:textId="4D2E6CB7" w:rsidR="00AD1B2B"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Project is a partial requirement of graduation. It offers an opportunity of getting new and brilliant ideas </w:t>
      </w:r>
      <w:r w:rsidR="00E073B0" w:rsidRPr="009A0038">
        <w:rPr>
          <w:rFonts w:ascii="Times New Roman" w:hAnsi="Times New Roman" w:cs="Times New Roman"/>
          <w:sz w:val="24"/>
          <w:szCs w:val="24"/>
        </w:rPr>
        <w:t xml:space="preserve">about the practical field. It is a very challenging experience for the student that he/she has to prepare a project report on what he/she learns and what he/she experiences. It helps a student to increase his intellectual abilities. As the banking sector has progressed day by day with the new strategies </w:t>
      </w:r>
      <w:r w:rsidR="00164509" w:rsidRPr="009A0038">
        <w:rPr>
          <w:rFonts w:ascii="Times New Roman" w:hAnsi="Times New Roman" w:cs="Times New Roman"/>
          <w:sz w:val="24"/>
          <w:szCs w:val="24"/>
        </w:rPr>
        <w:t>and official developments, so it was my premier objective after completion of my graduation to prepare the project report based on the financial institution.</w:t>
      </w:r>
    </w:p>
    <w:p w14:paraId="663E75AB" w14:textId="314CE4C6" w:rsidR="00164509"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The project report was based on the three top banks of Bangladesh</w:t>
      </w:r>
      <w:r w:rsidR="00A10F52" w:rsidRPr="009A0038">
        <w:rPr>
          <w:rFonts w:ascii="Times New Roman" w:hAnsi="Times New Roman" w:cs="Times New Roman"/>
          <w:sz w:val="24"/>
          <w:szCs w:val="24"/>
        </w:rPr>
        <w:t xml:space="preserve"> which were AB Bank, AI Arafah Islamic Bank, and Prime Bank Limited.</w:t>
      </w:r>
      <w:r w:rsidR="0022214F" w:rsidRPr="009A0038">
        <w:rPr>
          <w:rFonts w:ascii="Times New Roman" w:hAnsi="Times New Roman" w:cs="Times New Roman"/>
          <w:sz w:val="24"/>
          <w:szCs w:val="24"/>
        </w:rPr>
        <w:t xml:space="preserve"> AB Bank, AI Arafah Islamic Bank, and Prime Bank Limited were chosen because all of them maintain their services with the pace of technologies </w:t>
      </w:r>
      <w:r w:rsidR="009239DF" w:rsidRPr="009A0038">
        <w:rPr>
          <w:rFonts w:ascii="Times New Roman" w:hAnsi="Times New Roman" w:cs="Times New Roman"/>
          <w:sz w:val="24"/>
          <w:szCs w:val="24"/>
        </w:rPr>
        <w:t xml:space="preserve">and innovations for creating customer value. All three banks </w:t>
      </w:r>
      <w:r w:rsidR="00A67B6E" w:rsidRPr="009A0038">
        <w:rPr>
          <w:rFonts w:ascii="Times New Roman" w:hAnsi="Times New Roman" w:cs="Times New Roman"/>
          <w:sz w:val="24"/>
          <w:szCs w:val="24"/>
        </w:rPr>
        <w:t>maintain</w:t>
      </w:r>
      <w:r w:rsidR="009239DF" w:rsidRPr="009A0038">
        <w:rPr>
          <w:rFonts w:ascii="Times New Roman" w:hAnsi="Times New Roman" w:cs="Times New Roman"/>
          <w:sz w:val="24"/>
          <w:szCs w:val="24"/>
        </w:rPr>
        <w:t xml:space="preserve"> their position in the banking industry with honors and trust and serve people through high-quality products to preserve the lifestyle and maintain customer </w:t>
      </w:r>
      <w:r w:rsidR="00A67B6E" w:rsidRPr="009A0038">
        <w:rPr>
          <w:rFonts w:ascii="Times New Roman" w:hAnsi="Times New Roman" w:cs="Times New Roman"/>
          <w:sz w:val="24"/>
          <w:szCs w:val="24"/>
        </w:rPr>
        <w:t>priority. The</w:t>
      </w:r>
      <w:r w:rsidR="00D64AC4" w:rsidRPr="009A0038">
        <w:rPr>
          <w:rFonts w:ascii="Times New Roman" w:hAnsi="Times New Roman" w:cs="Times New Roman"/>
          <w:sz w:val="24"/>
          <w:szCs w:val="24"/>
        </w:rPr>
        <w:t xml:space="preserve"> writer of the report researched the information about how the whole Human Resource practices are going on</w:t>
      </w:r>
      <w:r w:rsidR="00230EC6" w:rsidRPr="009A0038">
        <w:rPr>
          <w:rFonts w:ascii="Times New Roman" w:hAnsi="Times New Roman" w:cs="Times New Roman"/>
          <w:sz w:val="24"/>
          <w:szCs w:val="24"/>
        </w:rPr>
        <w:t xml:space="preserve"> in these organizations and what changes are followed in the field of HRM during Covid 19 and based on this the project was titled "The Human Resource Policy of AB Bank, Al Arafah Islamic Bank, and Prime Bank Limited." In the report, all the details </w:t>
      </w:r>
      <w:r w:rsidR="009E4E0D" w:rsidRPr="009A0038">
        <w:rPr>
          <w:rFonts w:ascii="Times New Roman" w:hAnsi="Times New Roman" w:cs="Times New Roman"/>
          <w:sz w:val="24"/>
          <w:szCs w:val="24"/>
        </w:rPr>
        <w:t>about major HR practices and changes were clearly explained.</w:t>
      </w:r>
    </w:p>
    <w:p w14:paraId="1AF5398E" w14:textId="77777777" w:rsidR="00073C46" w:rsidRPr="005413C0" w:rsidRDefault="00073C46" w:rsidP="009A0038">
      <w:pPr>
        <w:spacing w:line="360" w:lineRule="auto"/>
        <w:jc w:val="both"/>
        <w:rPr>
          <w:rFonts w:ascii="Times New Roman" w:hAnsi="Times New Roman" w:cs="Times New Roman"/>
          <w:b/>
          <w:bCs/>
          <w:color w:val="0070C0"/>
          <w:sz w:val="24"/>
          <w:szCs w:val="24"/>
        </w:rPr>
      </w:pPr>
    </w:p>
    <w:p w14:paraId="47860909" w14:textId="49674CAC" w:rsidR="009E4E0D" w:rsidRPr="00022911" w:rsidRDefault="00D8068D" w:rsidP="00022911">
      <w:pPr>
        <w:pStyle w:val="Heading2"/>
        <w:rPr>
          <w:b/>
          <w:bCs/>
        </w:rPr>
      </w:pPr>
      <w:bookmarkStart w:id="6" w:name="_Toc85455917"/>
      <w:r w:rsidRPr="00022911">
        <w:rPr>
          <w:b/>
          <w:bCs/>
        </w:rPr>
        <w:t>Origin of the report:</w:t>
      </w:r>
      <w:bookmarkEnd w:id="6"/>
    </w:p>
    <w:p w14:paraId="6F740A0D" w14:textId="02EE15A2" w:rsidR="00073C46"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This project report was completed as a requirement </w:t>
      </w:r>
      <w:r w:rsidR="000D2CAF" w:rsidRPr="009A0038">
        <w:rPr>
          <w:rFonts w:ascii="Times New Roman" w:hAnsi="Times New Roman" w:cs="Times New Roman"/>
          <w:sz w:val="24"/>
          <w:szCs w:val="24"/>
        </w:rPr>
        <w:t>of the</w:t>
      </w:r>
      <w:r w:rsidRPr="009A0038">
        <w:rPr>
          <w:rFonts w:ascii="Times New Roman" w:hAnsi="Times New Roman" w:cs="Times New Roman"/>
          <w:sz w:val="24"/>
          <w:szCs w:val="24"/>
        </w:rPr>
        <w:t xml:space="preserve"> undergraduate program of Bachelor of </w:t>
      </w:r>
      <w:r w:rsidR="000D2CAF" w:rsidRPr="009A0038">
        <w:rPr>
          <w:rFonts w:ascii="Times New Roman" w:hAnsi="Times New Roman" w:cs="Times New Roman"/>
          <w:sz w:val="24"/>
          <w:szCs w:val="24"/>
        </w:rPr>
        <w:t>Business</w:t>
      </w:r>
      <w:r w:rsidRPr="009A0038">
        <w:rPr>
          <w:rFonts w:ascii="Times New Roman" w:hAnsi="Times New Roman" w:cs="Times New Roman"/>
          <w:sz w:val="24"/>
          <w:szCs w:val="24"/>
        </w:rPr>
        <w:t xml:space="preserve"> Administration</w:t>
      </w:r>
      <w:r w:rsidR="000D2CAF" w:rsidRPr="009A0038">
        <w:rPr>
          <w:rFonts w:ascii="Times New Roman" w:hAnsi="Times New Roman" w:cs="Times New Roman"/>
          <w:sz w:val="24"/>
          <w:szCs w:val="24"/>
        </w:rPr>
        <w:t xml:space="preserve"> (BBA). It is a mandatory obligation for every student that it contains three hours credit course. I selected the topic as "The Human Resource Practice of AB Bank, Al Arafah Islamic Bank, and Prime Bank Limited." I made this report with the tremendous hard work and </w:t>
      </w:r>
      <w:r w:rsidR="005413C0" w:rsidRPr="009A0038">
        <w:rPr>
          <w:rFonts w:ascii="Times New Roman" w:hAnsi="Times New Roman" w:cs="Times New Roman"/>
          <w:sz w:val="24"/>
          <w:szCs w:val="24"/>
        </w:rPr>
        <w:t>cooperation</w:t>
      </w:r>
      <w:r w:rsidR="000D2CAF" w:rsidRPr="009A0038">
        <w:rPr>
          <w:rFonts w:ascii="Times New Roman" w:hAnsi="Times New Roman" w:cs="Times New Roman"/>
          <w:sz w:val="24"/>
          <w:szCs w:val="24"/>
        </w:rPr>
        <w:t xml:space="preserve"> of my honorable supervisor “Ishrat Sultana</w:t>
      </w:r>
      <w:r w:rsidR="00345EE0" w:rsidRPr="009A0038">
        <w:rPr>
          <w:rFonts w:ascii="Times New Roman" w:hAnsi="Times New Roman" w:cs="Times New Roman"/>
          <w:sz w:val="24"/>
          <w:szCs w:val="24"/>
        </w:rPr>
        <w:t>". In every step of betterment, I was grateful to my supervisor.</w:t>
      </w:r>
    </w:p>
    <w:p w14:paraId="15DDDB01" w14:textId="77777777" w:rsidR="00FD41BF" w:rsidRDefault="00FD41BF" w:rsidP="009A0038">
      <w:pPr>
        <w:spacing w:line="360" w:lineRule="auto"/>
        <w:jc w:val="both"/>
        <w:rPr>
          <w:rFonts w:ascii="Times New Roman" w:hAnsi="Times New Roman" w:cs="Times New Roman"/>
          <w:b/>
          <w:bCs/>
          <w:sz w:val="24"/>
          <w:szCs w:val="24"/>
        </w:rPr>
      </w:pPr>
    </w:p>
    <w:p w14:paraId="3443B6E1" w14:textId="77777777" w:rsidR="00FD41BF" w:rsidRDefault="00FD41BF" w:rsidP="009A0038">
      <w:pPr>
        <w:spacing w:line="360" w:lineRule="auto"/>
        <w:jc w:val="both"/>
        <w:rPr>
          <w:rFonts w:ascii="Times New Roman" w:hAnsi="Times New Roman" w:cs="Times New Roman"/>
          <w:b/>
          <w:bCs/>
          <w:sz w:val="24"/>
          <w:szCs w:val="24"/>
        </w:rPr>
      </w:pPr>
    </w:p>
    <w:p w14:paraId="331629B8" w14:textId="77777777" w:rsidR="00FD41BF" w:rsidRDefault="00FD41BF" w:rsidP="009A0038">
      <w:pPr>
        <w:spacing w:line="360" w:lineRule="auto"/>
        <w:jc w:val="both"/>
        <w:rPr>
          <w:rFonts w:ascii="Times New Roman" w:hAnsi="Times New Roman" w:cs="Times New Roman"/>
          <w:b/>
          <w:bCs/>
          <w:sz w:val="24"/>
          <w:szCs w:val="24"/>
        </w:rPr>
      </w:pPr>
    </w:p>
    <w:p w14:paraId="04A6E4FF" w14:textId="77777777" w:rsidR="00FD41BF" w:rsidRDefault="00FD41BF" w:rsidP="009A0038">
      <w:pPr>
        <w:spacing w:line="360" w:lineRule="auto"/>
        <w:jc w:val="both"/>
        <w:rPr>
          <w:rFonts w:ascii="Times New Roman" w:hAnsi="Times New Roman" w:cs="Times New Roman"/>
          <w:b/>
          <w:bCs/>
          <w:sz w:val="24"/>
          <w:szCs w:val="24"/>
        </w:rPr>
      </w:pPr>
    </w:p>
    <w:p w14:paraId="4F016F25" w14:textId="744B37C1" w:rsidR="00345EE0" w:rsidRPr="005413C0" w:rsidRDefault="00D8068D" w:rsidP="009A0038">
      <w:pPr>
        <w:spacing w:line="360" w:lineRule="auto"/>
        <w:jc w:val="both"/>
        <w:rPr>
          <w:rFonts w:ascii="Times New Roman" w:hAnsi="Times New Roman" w:cs="Times New Roman"/>
          <w:b/>
          <w:bCs/>
          <w:color w:val="0070C0"/>
          <w:sz w:val="24"/>
          <w:szCs w:val="24"/>
        </w:rPr>
      </w:pPr>
      <w:r w:rsidRPr="005413C0">
        <w:rPr>
          <w:rFonts w:ascii="Times New Roman" w:hAnsi="Times New Roman" w:cs="Times New Roman"/>
          <w:b/>
          <w:bCs/>
          <w:color w:val="0070C0"/>
          <w:sz w:val="24"/>
          <w:szCs w:val="24"/>
        </w:rPr>
        <w:t xml:space="preserve">Objectives of the study: </w:t>
      </w:r>
    </w:p>
    <w:p w14:paraId="264B899C" w14:textId="264040DE" w:rsidR="009239DF" w:rsidRPr="009A0038" w:rsidRDefault="00D8068D" w:rsidP="00022911">
      <w:pPr>
        <w:pStyle w:val="Heading2"/>
      </w:pPr>
      <w:bookmarkStart w:id="7" w:name="_Toc85455918"/>
      <w:r w:rsidRPr="009A0038">
        <w:t>General Objectives:</w:t>
      </w:r>
      <w:bookmarkEnd w:id="7"/>
    </w:p>
    <w:p w14:paraId="2D1FA61C" w14:textId="6323D242" w:rsidR="00BA64E8"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The primary aim of preparing this research was to gather practical knowledge about the banking system and how do they conduct Human Resource practices. Here writers tried to connect</w:t>
      </w:r>
      <w:r w:rsidR="00764C04" w:rsidRPr="009A0038">
        <w:rPr>
          <w:rFonts w:ascii="Times New Roman" w:hAnsi="Times New Roman" w:cs="Times New Roman"/>
          <w:sz w:val="24"/>
          <w:szCs w:val="24"/>
        </w:rPr>
        <w:t xml:space="preserve"> the theoretical knowledge which she learns in the BBA program for the long 4 years with the practical field.</w:t>
      </w:r>
    </w:p>
    <w:p w14:paraId="70461E37" w14:textId="5FE30AB6" w:rsidR="00764C04" w:rsidRPr="009A0038" w:rsidRDefault="00D8068D" w:rsidP="009A0038">
      <w:pPr>
        <w:spacing w:line="360" w:lineRule="auto"/>
        <w:jc w:val="both"/>
        <w:rPr>
          <w:rFonts w:ascii="Times New Roman" w:hAnsi="Times New Roman" w:cs="Times New Roman"/>
          <w:b/>
          <w:bCs/>
          <w:sz w:val="24"/>
          <w:szCs w:val="24"/>
        </w:rPr>
      </w:pPr>
      <w:r w:rsidRPr="009A0038">
        <w:rPr>
          <w:rFonts w:ascii="Times New Roman" w:hAnsi="Times New Roman" w:cs="Times New Roman"/>
          <w:b/>
          <w:bCs/>
          <w:sz w:val="24"/>
          <w:szCs w:val="24"/>
        </w:rPr>
        <w:t>Specific Objectives:</w:t>
      </w:r>
    </w:p>
    <w:p w14:paraId="08001E6D" w14:textId="247043E3" w:rsidR="00764C04"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The specific objectives are given below:</w:t>
      </w:r>
    </w:p>
    <w:p w14:paraId="67497C82" w14:textId="3B65FE06" w:rsidR="00764C04" w:rsidRPr="009A0038" w:rsidRDefault="00D8068D" w:rsidP="009A0038">
      <w:pPr>
        <w:pStyle w:val="ListParagraph"/>
        <w:numPr>
          <w:ilvl w:val="0"/>
          <w:numId w:val="22"/>
        </w:num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To explore the recruitment and selection systems of three banks (AB</w:t>
      </w:r>
      <w:r w:rsidR="00A10F52" w:rsidRPr="009A0038">
        <w:rPr>
          <w:rFonts w:ascii="Times New Roman" w:hAnsi="Times New Roman" w:cs="Times New Roman"/>
          <w:sz w:val="24"/>
          <w:szCs w:val="24"/>
        </w:rPr>
        <w:t xml:space="preserve"> Bank</w:t>
      </w:r>
      <w:r w:rsidRPr="009A0038">
        <w:rPr>
          <w:rFonts w:ascii="Times New Roman" w:hAnsi="Times New Roman" w:cs="Times New Roman"/>
          <w:sz w:val="24"/>
          <w:szCs w:val="24"/>
        </w:rPr>
        <w:t>, AI</w:t>
      </w:r>
      <w:r w:rsidR="00A10F52" w:rsidRPr="009A0038">
        <w:rPr>
          <w:rFonts w:ascii="Times New Roman" w:hAnsi="Times New Roman" w:cs="Times New Roman"/>
          <w:sz w:val="24"/>
          <w:szCs w:val="24"/>
        </w:rPr>
        <w:t xml:space="preserve"> Arafah </w:t>
      </w:r>
      <w:r w:rsidR="00A67B6E" w:rsidRPr="009A0038">
        <w:rPr>
          <w:rFonts w:ascii="Times New Roman" w:hAnsi="Times New Roman" w:cs="Times New Roman"/>
          <w:sz w:val="24"/>
          <w:szCs w:val="24"/>
        </w:rPr>
        <w:t>Islamic</w:t>
      </w:r>
      <w:r w:rsidR="00A10F52" w:rsidRPr="009A0038">
        <w:rPr>
          <w:rFonts w:ascii="Times New Roman" w:hAnsi="Times New Roman" w:cs="Times New Roman"/>
          <w:sz w:val="24"/>
          <w:szCs w:val="24"/>
        </w:rPr>
        <w:t xml:space="preserve"> Bank</w:t>
      </w:r>
      <w:r w:rsidRPr="009A0038">
        <w:rPr>
          <w:rFonts w:ascii="Times New Roman" w:hAnsi="Times New Roman" w:cs="Times New Roman"/>
          <w:sz w:val="24"/>
          <w:szCs w:val="24"/>
        </w:rPr>
        <w:t>, and Prime Bank Limited)</w:t>
      </w:r>
    </w:p>
    <w:p w14:paraId="43AD75B9" w14:textId="0B674DE6" w:rsidR="00764C04" w:rsidRPr="009A0038" w:rsidRDefault="00D8068D" w:rsidP="009A0038">
      <w:pPr>
        <w:pStyle w:val="ListParagraph"/>
        <w:numPr>
          <w:ilvl w:val="0"/>
          <w:numId w:val="22"/>
        </w:num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To explore the training and development </w:t>
      </w:r>
      <w:r w:rsidR="00A10F52" w:rsidRPr="009A0038">
        <w:rPr>
          <w:rFonts w:ascii="Times New Roman" w:hAnsi="Times New Roman" w:cs="Times New Roman"/>
          <w:sz w:val="24"/>
          <w:szCs w:val="24"/>
        </w:rPr>
        <w:t>strategy</w:t>
      </w:r>
      <w:r w:rsidRPr="009A0038">
        <w:rPr>
          <w:rFonts w:ascii="Times New Roman" w:hAnsi="Times New Roman" w:cs="Times New Roman"/>
          <w:sz w:val="24"/>
          <w:szCs w:val="24"/>
        </w:rPr>
        <w:t xml:space="preserve">, methods, and delivering systems of </w:t>
      </w:r>
      <w:r w:rsidR="00A10F52" w:rsidRPr="009A0038">
        <w:rPr>
          <w:rFonts w:ascii="Times New Roman" w:hAnsi="Times New Roman" w:cs="Times New Roman"/>
          <w:sz w:val="24"/>
          <w:szCs w:val="24"/>
        </w:rPr>
        <w:t xml:space="preserve">(AB Bank, AI Arafah </w:t>
      </w:r>
      <w:r w:rsidR="00A67B6E" w:rsidRPr="009A0038">
        <w:rPr>
          <w:rFonts w:ascii="Times New Roman" w:hAnsi="Times New Roman" w:cs="Times New Roman"/>
          <w:sz w:val="24"/>
          <w:szCs w:val="24"/>
        </w:rPr>
        <w:t>Islamic</w:t>
      </w:r>
      <w:r w:rsidR="00A10F52" w:rsidRPr="009A0038">
        <w:rPr>
          <w:rFonts w:ascii="Times New Roman" w:hAnsi="Times New Roman" w:cs="Times New Roman"/>
          <w:sz w:val="24"/>
          <w:szCs w:val="24"/>
        </w:rPr>
        <w:t xml:space="preserve"> Bank, and Prime Bank Limited)</w:t>
      </w:r>
    </w:p>
    <w:p w14:paraId="5B4B078E" w14:textId="7F209698" w:rsidR="00A10F52" w:rsidRPr="009A0038" w:rsidRDefault="00D8068D" w:rsidP="009A0038">
      <w:pPr>
        <w:pStyle w:val="ListParagraph"/>
        <w:numPr>
          <w:ilvl w:val="0"/>
          <w:numId w:val="22"/>
        </w:num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To explore the performance management and appraisal system of (AB Bank, AI Arafah Islamic Bank, and Prime Bank Limited).</w:t>
      </w:r>
    </w:p>
    <w:p w14:paraId="203E45CC" w14:textId="5CCEB0C6" w:rsidR="00A10F52" w:rsidRPr="009A0038" w:rsidRDefault="00D8068D" w:rsidP="009A0038">
      <w:pPr>
        <w:pStyle w:val="ListParagraph"/>
        <w:numPr>
          <w:ilvl w:val="0"/>
          <w:numId w:val="22"/>
        </w:num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To explore the compensation and benefits of (AB Bank, AI Arafah Islamic Bank, and Prime Bank Limited)</w:t>
      </w:r>
    </w:p>
    <w:p w14:paraId="006080CA" w14:textId="5583A9F8" w:rsidR="00A10F52" w:rsidRPr="009A0038" w:rsidRDefault="00D8068D" w:rsidP="009A0038">
      <w:pPr>
        <w:pStyle w:val="ListParagraph"/>
        <w:numPr>
          <w:ilvl w:val="0"/>
          <w:numId w:val="22"/>
        </w:num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To find out what factors are responsible for employee motivation and engagement and how to do the banks deals with it</w:t>
      </w:r>
    </w:p>
    <w:p w14:paraId="371C7EE3" w14:textId="65775577" w:rsidR="00A10F52" w:rsidRPr="009A0038" w:rsidRDefault="00D8068D" w:rsidP="009A0038">
      <w:pPr>
        <w:pStyle w:val="ListParagraph"/>
        <w:numPr>
          <w:ilvl w:val="0"/>
          <w:numId w:val="22"/>
        </w:num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To find out what factors are responsible for employees’ performance and productivity</w:t>
      </w:r>
    </w:p>
    <w:p w14:paraId="03254DED" w14:textId="12A8F7DC" w:rsidR="00A10F52" w:rsidRPr="009A0038" w:rsidRDefault="00D8068D" w:rsidP="009A0038">
      <w:pPr>
        <w:pStyle w:val="ListParagraph"/>
        <w:numPr>
          <w:ilvl w:val="0"/>
          <w:numId w:val="22"/>
        </w:num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To find out suggestions and recommendations about how do they develop their HR policies </w:t>
      </w:r>
    </w:p>
    <w:p w14:paraId="2393A2AE" w14:textId="410B3F39" w:rsidR="009239DF" w:rsidRPr="00022911" w:rsidRDefault="00D8068D" w:rsidP="00022911">
      <w:pPr>
        <w:pStyle w:val="Heading2"/>
        <w:rPr>
          <w:b/>
          <w:bCs/>
        </w:rPr>
      </w:pPr>
      <w:bookmarkStart w:id="8" w:name="_Toc85455919"/>
      <w:r w:rsidRPr="00022911">
        <w:rPr>
          <w:b/>
          <w:bCs/>
        </w:rPr>
        <w:t>Methodology:</w:t>
      </w:r>
      <w:bookmarkEnd w:id="8"/>
    </w:p>
    <w:p w14:paraId="287AE2BC" w14:textId="57A7ECC9" w:rsidR="00B076D0"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For preparing research proposal research design and the methodology of research should be designed. The research methodology is the design by which writers find out the information from selected sources. Her methodology includes how the information is collected. From whom should be collected and what type of information should be collected etc. Through research methodology, writers use different sources to collect information to make the project/research more informative.</w:t>
      </w:r>
    </w:p>
    <w:p w14:paraId="30DFBF14" w14:textId="175E2115" w:rsidR="00B076D0"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lastRenderedPageBreak/>
        <w:t xml:space="preserve">Here </w:t>
      </w:r>
      <w:r w:rsidR="0038136C" w:rsidRPr="009A0038">
        <w:rPr>
          <w:rFonts w:ascii="Times New Roman" w:hAnsi="Times New Roman" w:cs="Times New Roman"/>
          <w:sz w:val="24"/>
          <w:szCs w:val="24"/>
        </w:rPr>
        <w:t xml:space="preserve">writers of this research used both primary and secondary data for collecting information about the report topic. For collecting primary data, writers used phone interviews of employees and managers. Sometimes they used the observation method to collect data. For collecting secondary data, writers used </w:t>
      </w:r>
      <w:r w:rsidR="00111FFE" w:rsidRPr="009A0038">
        <w:rPr>
          <w:rFonts w:ascii="Times New Roman" w:hAnsi="Times New Roman" w:cs="Times New Roman"/>
          <w:sz w:val="24"/>
          <w:szCs w:val="24"/>
        </w:rPr>
        <w:t>several website information, other reports, company's journals, etc. Both source's information was included because of understanding the insight of the research topic o readers.</w:t>
      </w:r>
    </w:p>
    <w:p w14:paraId="43167B68" w14:textId="3E7D2B90" w:rsidR="00111FFE"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Primary Data:</w:t>
      </w:r>
    </w:p>
    <w:p w14:paraId="62FCFADE" w14:textId="408C6D61" w:rsidR="00111FFE" w:rsidRPr="009A0038" w:rsidRDefault="00D8068D" w:rsidP="009A0038">
      <w:pPr>
        <w:pStyle w:val="ListParagraph"/>
        <w:numPr>
          <w:ilvl w:val="0"/>
          <w:numId w:val="23"/>
        </w:num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Observation </w:t>
      </w:r>
    </w:p>
    <w:p w14:paraId="2F3DD9D2" w14:textId="7C5EE1AA" w:rsidR="00111FFE" w:rsidRPr="009A0038" w:rsidRDefault="00D8068D" w:rsidP="009A0038">
      <w:pPr>
        <w:pStyle w:val="ListParagraph"/>
        <w:numPr>
          <w:ilvl w:val="0"/>
          <w:numId w:val="23"/>
        </w:num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Interviewing employees and managers (phone)</w:t>
      </w:r>
    </w:p>
    <w:p w14:paraId="5F042A25" w14:textId="4EFE0E55" w:rsidR="00111FFE" w:rsidRPr="009A0038" w:rsidRDefault="00D8068D" w:rsidP="009A0038">
      <w:pPr>
        <w:pStyle w:val="ListParagraph"/>
        <w:numPr>
          <w:ilvl w:val="0"/>
          <w:numId w:val="23"/>
        </w:num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Conducting </w:t>
      </w:r>
      <w:r w:rsidR="00855986">
        <w:rPr>
          <w:rFonts w:ascii="Times New Roman" w:hAnsi="Times New Roman" w:cs="Times New Roman"/>
          <w:sz w:val="24"/>
          <w:szCs w:val="24"/>
        </w:rPr>
        <w:t xml:space="preserve">interviews </w:t>
      </w:r>
      <w:r w:rsidRPr="009A0038">
        <w:rPr>
          <w:rFonts w:ascii="Times New Roman" w:hAnsi="Times New Roman" w:cs="Times New Roman"/>
          <w:sz w:val="24"/>
          <w:szCs w:val="24"/>
        </w:rPr>
        <w:t>open-ended questionnaires</w:t>
      </w:r>
    </w:p>
    <w:p w14:paraId="0D0452D9" w14:textId="79DF7C27" w:rsidR="00111FFE" w:rsidRPr="009A0038" w:rsidRDefault="00D8068D" w:rsidP="009A0038">
      <w:pPr>
        <w:pStyle w:val="ListParagraph"/>
        <w:numPr>
          <w:ilvl w:val="0"/>
          <w:numId w:val="23"/>
        </w:num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Visiting bank’s HR divisions </w:t>
      </w:r>
    </w:p>
    <w:p w14:paraId="0DAADEAE" w14:textId="435FFDE3" w:rsidR="00111FFE" w:rsidRPr="009A0038" w:rsidRDefault="00D8068D" w:rsidP="009A0038">
      <w:pPr>
        <w:pStyle w:val="ListParagraph"/>
        <w:numPr>
          <w:ilvl w:val="0"/>
          <w:numId w:val="23"/>
        </w:num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Observing routing work or day to day activities</w:t>
      </w:r>
    </w:p>
    <w:p w14:paraId="549BBF96" w14:textId="7519F7C2" w:rsidR="00111FFE"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Secondary D</w:t>
      </w:r>
      <w:r w:rsidR="00C55E87" w:rsidRPr="009A0038">
        <w:rPr>
          <w:rFonts w:ascii="Times New Roman" w:hAnsi="Times New Roman" w:cs="Times New Roman"/>
          <w:sz w:val="24"/>
          <w:szCs w:val="24"/>
        </w:rPr>
        <w:t>a</w:t>
      </w:r>
      <w:r w:rsidRPr="009A0038">
        <w:rPr>
          <w:rFonts w:ascii="Times New Roman" w:hAnsi="Times New Roman" w:cs="Times New Roman"/>
          <w:sz w:val="24"/>
          <w:szCs w:val="24"/>
        </w:rPr>
        <w:t>ta:</w:t>
      </w:r>
    </w:p>
    <w:p w14:paraId="44682BD5" w14:textId="16BC8414" w:rsidR="00111FFE" w:rsidRPr="009A0038" w:rsidRDefault="00D8068D" w:rsidP="009A0038">
      <w:pPr>
        <w:pStyle w:val="ListParagraph"/>
        <w:numPr>
          <w:ilvl w:val="0"/>
          <w:numId w:val="24"/>
        </w:num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Visiting company’s websites </w:t>
      </w:r>
    </w:p>
    <w:p w14:paraId="5923A7A4" w14:textId="6D23844A" w:rsidR="00111FFE" w:rsidRPr="009A0038" w:rsidRDefault="00D8068D" w:rsidP="009A0038">
      <w:pPr>
        <w:pStyle w:val="ListParagraph"/>
        <w:numPr>
          <w:ilvl w:val="0"/>
          <w:numId w:val="24"/>
        </w:num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Exploring annual reports of banks </w:t>
      </w:r>
    </w:p>
    <w:p w14:paraId="06970BEA" w14:textId="22D8D8E2" w:rsidR="00111FFE" w:rsidRPr="009A0038" w:rsidRDefault="00D8068D" w:rsidP="009A0038">
      <w:pPr>
        <w:pStyle w:val="ListParagraph"/>
        <w:numPr>
          <w:ilvl w:val="0"/>
          <w:numId w:val="24"/>
        </w:num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Exploring various </w:t>
      </w:r>
      <w:r w:rsidR="00C55E87" w:rsidRPr="009A0038">
        <w:rPr>
          <w:rFonts w:ascii="Times New Roman" w:hAnsi="Times New Roman" w:cs="Times New Roman"/>
          <w:sz w:val="24"/>
          <w:szCs w:val="24"/>
        </w:rPr>
        <w:t>theories</w:t>
      </w:r>
      <w:r w:rsidRPr="009A0038">
        <w:rPr>
          <w:rFonts w:ascii="Times New Roman" w:hAnsi="Times New Roman" w:cs="Times New Roman"/>
          <w:sz w:val="24"/>
          <w:szCs w:val="24"/>
        </w:rPr>
        <w:t xml:space="preserve"> of Human </w:t>
      </w:r>
      <w:r w:rsidR="00C55E87" w:rsidRPr="009A0038">
        <w:rPr>
          <w:rFonts w:ascii="Times New Roman" w:hAnsi="Times New Roman" w:cs="Times New Roman"/>
          <w:sz w:val="24"/>
          <w:szCs w:val="24"/>
        </w:rPr>
        <w:t>Resource</w:t>
      </w:r>
      <w:r w:rsidRPr="009A0038">
        <w:rPr>
          <w:rFonts w:ascii="Times New Roman" w:hAnsi="Times New Roman" w:cs="Times New Roman"/>
          <w:sz w:val="24"/>
          <w:szCs w:val="24"/>
        </w:rPr>
        <w:t xml:space="preserve"> </w:t>
      </w:r>
      <w:r w:rsidR="00C55E87" w:rsidRPr="009A0038">
        <w:rPr>
          <w:rFonts w:ascii="Times New Roman" w:hAnsi="Times New Roman" w:cs="Times New Roman"/>
          <w:sz w:val="24"/>
          <w:szCs w:val="24"/>
        </w:rPr>
        <w:t>Management</w:t>
      </w:r>
      <w:r w:rsidRPr="009A0038">
        <w:rPr>
          <w:rFonts w:ascii="Times New Roman" w:hAnsi="Times New Roman" w:cs="Times New Roman"/>
          <w:sz w:val="24"/>
          <w:szCs w:val="24"/>
        </w:rPr>
        <w:t xml:space="preserve"> </w:t>
      </w:r>
    </w:p>
    <w:p w14:paraId="06D4E186" w14:textId="02CE479A" w:rsidR="00111FFE" w:rsidRPr="009A0038" w:rsidRDefault="00D8068D" w:rsidP="009A0038">
      <w:pPr>
        <w:pStyle w:val="ListParagraph"/>
        <w:numPr>
          <w:ilvl w:val="0"/>
          <w:numId w:val="24"/>
        </w:num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Exploring </w:t>
      </w:r>
      <w:r w:rsidR="00C55E87" w:rsidRPr="009A0038">
        <w:rPr>
          <w:rFonts w:ascii="Times New Roman" w:hAnsi="Times New Roman" w:cs="Times New Roman"/>
          <w:sz w:val="24"/>
          <w:szCs w:val="24"/>
        </w:rPr>
        <w:t>other</w:t>
      </w:r>
      <w:r w:rsidRPr="009A0038">
        <w:rPr>
          <w:rFonts w:ascii="Times New Roman" w:hAnsi="Times New Roman" w:cs="Times New Roman"/>
          <w:sz w:val="24"/>
          <w:szCs w:val="24"/>
        </w:rPr>
        <w:t xml:space="preserve"> bank’s general </w:t>
      </w:r>
      <w:r w:rsidR="00C55E87" w:rsidRPr="009A0038">
        <w:rPr>
          <w:rFonts w:ascii="Times New Roman" w:hAnsi="Times New Roman" w:cs="Times New Roman"/>
          <w:sz w:val="24"/>
          <w:szCs w:val="24"/>
        </w:rPr>
        <w:t>activities</w:t>
      </w:r>
      <w:r w:rsidRPr="009A0038">
        <w:rPr>
          <w:rFonts w:ascii="Times New Roman" w:hAnsi="Times New Roman" w:cs="Times New Roman"/>
          <w:sz w:val="24"/>
          <w:szCs w:val="24"/>
        </w:rPr>
        <w:t xml:space="preserve"> </w:t>
      </w:r>
    </w:p>
    <w:p w14:paraId="070512DF" w14:textId="3FC0ABFC" w:rsidR="00C55E87" w:rsidRPr="009A0038" w:rsidRDefault="00D8068D" w:rsidP="009A0038">
      <w:pPr>
        <w:pStyle w:val="ListParagraph"/>
        <w:numPr>
          <w:ilvl w:val="0"/>
          <w:numId w:val="24"/>
        </w:num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Exploring journals and articles about what changes come in the whole banking sectors</w:t>
      </w:r>
    </w:p>
    <w:p w14:paraId="5D92A89A" w14:textId="4A82E98A" w:rsidR="00C55E87" w:rsidRPr="009A0038" w:rsidRDefault="00D8068D" w:rsidP="009A0038">
      <w:pPr>
        <w:pStyle w:val="ListParagraph"/>
        <w:numPr>
          <w:ilvl w:val="0"/>
          <w:numId w:val="24"/>
        </w:num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Selected books </w:t>
      </w:r>
    </w:p>
    <w:p w14:paraId="1B462961" w14:textId="0304A847" w:rsidR="00B60DDB" w:rsidRPr="009A0038" w:rsidRDefault="00D8068D" w:rsidP="009A0038">
      <w:pPr>
        <w:spacing w:line="360" w:lineRule="auto"/>
        <w:jc w:val="both"/>
        <w:rPr>
          <w:rFonts w:ascii="Times New Roman" w:hAnsi="Times New Roman" w:cs="Times New Roman"/>
          <w:b/>
          <w:bCs/>
          <w:sz w:val="24"/>
          <w:szCs w:val="24"/>
        </w:rPr>
      </w:pPr>
      <w:r w:rsidRPr="009A0038">
        <w:rPr>
          <w:rFonts w:ascii="Times New Roman" w:hAnsi="Times New Roman" w:cs="Times New Roman"/>
          <w:b/>
          <w:bCs/>
          <w:sz w:val="24"/>
          <w:szCs w:val="24"/>
        </w:rPr>
        <w:t>Data Analyzation:</w:t>
      </w:r>
    </w:p>
    <w:p w14:paraId="64B86530" w14:textId="511F1FBC" w:rsidR="00B60DDB" w:rsidRPr="009A0038" w:rsidRDefault="00D8068D" w:rsidP="009A0038">
      <w:pPr>
        <w:pStyle w:val="ListParagraph"/>
        <w:numPr>
          <w:ilvl w:val="0"/>
          <w:numId w:val="28"/>
        </w:num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First of </w:t>
      </w:r>
      <w:r w:rsidR="00A67B6E" w:rsidRPr="009A0038">
        <w:rPr>
          <w:rFonts w:ascii="Times New Roman" w:hAnsi="Times New Roman" w:cs="Times New Roman"/>
          <w:sz w:val="24"/>
          <w:szCs w:val="24"/>
        </w:rPr>
        <w:t>all,</w:t>
      </w:r>
      <w:r w:rsidRPr="009A0038">
        <w:rPr>
          <w:rFonts w:ascii="Times New Roman" w:hAnsi="Times New Roman" w:cs="Times New Roman"/>
          <w:sz w:val="24"/>
          <w:szCs w:val="24"/>
        </w:rPr>
        <w:t xml:space="preserve"> prepared the questionnaires with the desired questions. It was an open-ended question.</w:t>
      </w:r>
    </w:p>
    <w:p w14:paraId="1F28C0CE" w14:textId="24621B09" w:rsidR="00B60DDB" w:rsidRPr="009A0038" w:rsidRDefault="00D8068D" w:rsidP="009A0038">
      <w:pPr>
        <w:pStyle w:val="ListParagraph"/>
        <w:numPr>
          <w:ilvl w:val="0"/>
          <w:numId w:val="28"/>
        </w:num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Conducted a short interview of employees and managers of the three banks through phone and employees and managers responded as their perception.</w:t>
      </w:r>
    </w:p>
    <w:p w14:paraId="62B3E961" w14:textId="617E4E52" w:rsidR="00B60DDB" w:rsidRPr="009A0038" w:rsidRDefault="00D8068D" w:rsidP="009A0038">
      <w:pPr>
        <w:pStyle w:val="ListParagraph"/>
        <w:numPr>
          <w:ilvl w:val="0"/>
          <w:numId w:val="28"/>
        </w:num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Then analyzed the collected data and checked the secondary data also.</w:t>
      </w:r>
    </w:p>
    <w:p w14:paraId="1E3A150E" w14:textId="0B3C5CBE" w:rsidR="00C55E87" w:rsidRPr="00022911" w:rsidRDefault="00D8068D" w:rsidP="00022911">
      <w:pPr>
        <w:pStyle w:val="Heading2"/>
        <w:rPr>
          <w:b/>
          <w:bCs/>
        </w:rPr>
      </w:pPr>
      <w:bookmarkStart w:id="9" w:name="_Toc85455920"/>
      <w:r w:rsidRPr="00022911">
        <w:rPr>
          <w:b/>
          <w:bCs/>
        </w:rPr>
        <w:t>Scope and Limitations:</w:t>
      </w:r>
      <w:bookmarkEnd w:id="9"/>
    </w:p>
    <w:p w14:paraId="3F238C4A" w14:textId="0AC12CC3" w:rsidR="00696A5F" w:rsidRPr="009A0038" w:rsidRDefault="00D8068D" w:rsidP="009A0038">
      <w:pPr>
        <w:spacing w:line="360" w:lineRule="auto"/>
        <w:ind w:left="360"/>
        <w:jc w:val="both"/>
        <w:rPr>
          <w:rFonts w:ascii="Times New Roman" w:hAnsi="Times New Roman" w:cs="Times New Roman"/>
          <w:b/>
          <w:bCs/>
          <w:sz w:val="24"/>
          <w:szCs w:val="24"/>
        </w:rPr>
      </w:pPr>
      <w:r w:rsidRPr="009A0038">
        <w:rPr>
          <w:rFonts w:ascii="Times New Roman" w:hAnsi="Times New Roman" w:cs="Times New Roman"/>
          <w:b/>
          <w:bCs/>
          <w:sz w:val="24"/>
          <w:szCs w:val="24"/>
        </w:rPr>
        <w:t>Scopes:</w:t>
      </w:r>
    </w:p>
    <w:p w14:paraId="2FDEF222" w14:textId="460FABCE" w:rsidR="00696A5F" w:rsidRPr="009A0038" w:rsidRDefault="00D8068D" w:rsidP="009A0038">
      <w:pPr>
        <w:pStyle w:val="ListParagraph"/>
        <w:numPr>
          <w:ilvl w:val="0"/>
          <w:numId w:val="25"/>
        </w:numPr>
        <w:spacing w:line="360" w:lineRule="auto"/>
        <w:jc w:val="both"/>
        <w:rPr>
          <w:rFonts w:ascii="Times New Roman" w:hAnsi="Times New Roman" w:cs="Times New Roman"/>
          <w:sz w:val="24"/>
          <w:szCs w:val="24"/>
        </w:rPr>
      </w:pPr>
      <w:r w:rsidRPr="009A0038">
        <w:rPr>
          <w:rFonts w:ascii="Times New Roman" w:hAnsi="Times New Roman" w:cs="Times New Roman"/>
          <w:b/>
          <w:bCs/>
          <w:sz w:val="24"/>
          <w:szCs w:val="24"/>
        </w:rPr>
        <w:t>Supervisor’s help:</w:t>
      </w:r>
      <w:r w:rsidRPr="009A0038">
        <w:rPr>
          <w:rFonts w:ascii="Times New Roman" w:hAnsi="Times New Roman" w:cs="Times New Roman"/>
          <w:sz w:val="24"/>
          <w:szCs w:val="24"/>
        </w:rPr>
        <w:t xml:space="preserve"> Supervisors helped a lot to prepare this report and with her continuous guidelines helped writers to prepare this report with innovativeness and perfection.</w:t>
      </w:r>
    </w:p>
    <w:p w14:paraId="2C6326A2" w14:textId="173FB4FD" w:rsidR="00764C04" w:rsidRPr="009A0038" w:rsidRDefault="00D8068D" w:rsidP="009A0038">
      <w:pPr>
        <w:pStyle w:val="ListParagraph"/>
        <w:numPr>
          <w:ilvl w:val="0"/>
          <w:numId w:val="25"/>
        </w:numPr>
        <w:spacing w:line="360" w:lineRule="auto"/>
        <w:jc w:val="both"/>
        <w:rPr>
          <w:rFonts w:ascii="Times New Roman" w:hAnsi="Times New Roman" w:cs="Times New Roman"/>
          <w:sz w:val="24"/>
          <w:szCs w:val="24"/>
        </w:rPr>
      </w:pPr>
      <w:r w:rsidRPr="009A0038">
        <w:rPr>
          <w:rFonts w:ascii="Times New Roman" w:hAnsi="Times New Roman" w:cs="Times New Roman"/>
          <w:b/>
          <w:bCs/>
          <w:sz w:val="24"/>
          <w:szCs w:val="24"/>
        </w:rPr>
        <w:lastRenderedPageBreak/>
        <w:t>Access to information:</w:t>
      </w:r>
      <w:r w:rsidR="00E15A33" w:rsidRPr="009A0038">
        <w:rPr>
          <w:rFonts w:ascii="Times New Roman" w:hAnsi="Times New Roman" w:cs="Times New Roman"/>
          <w:sz w:val="24"/>
          <w:szCs w:val="24"/>
        </w:rPr>
        <w:t xml:space="preserve"> </w:t>
      </w:r>
      <w:r w:rsidRPr="009A0038">
        <w:rPr>
          <w:rFonts w:ascii="Times New Roman" w:hAnsi="Times New Roman" w:cs="Times New Roman"/>
          <w:sz w:val="24"/>
          <w:szCs w:val="24"/>
        </w:rPr>
        <w:t>Access to information made writers able to find out more information which is necessary to prepare this report. The organization was permitted to access their information about how they do their operations and thus it helped writers to understand the situation.</w:t>
      </w:r>
    </w:p>
    <w:p w14:paraId="0301B3D7" w14:textId="6104F4F8" w:rsidR="00696A5F" w:rsidRPr="009A0038" w:rsidRDefault="00D8068D" w:rsidP="009A0038">
      <w:pPr>
        <w:pStyle w:val="ListParagraph"/>
        <w:numPr>
          <w:ilvl w:val="0"/>
          <w:numId w:val="25"/>
        </w:numPr>
        <w:spacing w:line="360" w:lineRule="auto"/>
        <w:jc w:val="both"/>
        <w:rPr>
          <w:rFonts w:ascii="Times New Roman" w:hAnsi="Times New Roman" w:cs="Times New Roman"/>
          <w:sz w:val="24"/>
          <w:szCs w:val="24"/>
        </w:rPr>
      </w:pPr>
      <w:r w:rsidRPr="009A0038">
        <w:rPr>
          <w:rFonts w:ascii="Times New Roman" w:hAnsi="Times New Roman" w:cs="Times New Roman"/>
          <w:b/>
          <w:bCs/>
          <w:sz w:val="24"/>
          <w:szCs w:val="24"/>
        </w:rPr>
        <w:t>Acceptance of employees and employers:</w:t>
      </w:r>
      <w:r w:rsidRPr="009A0038">
        <w:rPr>
          <w:rFonts w:ascii="Times New Roman" w:hAnsi="Times New Roman" w:cs="Times New Roman"/>
          <w:sz w:val="24"/>
          <w:szCs w:val="24"/>
        </w:rPr>
        <w:t xml:space="preserve"> To prepare this study writers conducted a survey and employees and employers gave their options on that easily. So, their acceptance helped the writer to find out their options.</w:t>
      </w:r>
    </w:p>
    <w:p w14:paraId="2B9E5094" w14:textId="62680521" w:rsidR="008D5A23" w:rsidRPr="005413C0" w:rsidRDefault="00D8068D" w:rsidP="009A0038">
      <w:pPr>
        <w:spacing w:line="360" w:lineRule="auto"/>
        <w:jc w:val="both"/>
        <w:rPr>
          <w:rFonts w:ascii="Times New Roman" w:hAnsi="Times New Roman" w:cs="Times New Roman"/>
          <w:b/>
          <w:bCs/>
          <w:sz w:val="24"/>
          <w:szCs w:val="24"/>
        </w:rPr>
      </w:pPr>
      <w:r w:rsidRPr="005413C0">
        <w:rPr>
          <w:rFonts w:ascii="Times New Roman" w:hAnsi="Times New Roman" w:cs="Times New Roman"/>
          <w:b/>
          <w:bCs/>
          <w:sz w:val="24"/>
          <w:szCs w:val="24"/>
        </w:rPr>
        <w:t>Limitations of the study:</w:t>
      </w:r>
    </w:p>
    <w:p w14:paraId="4B99B242" w14:textId="22910F24" w:rsidR="008D5A23" w:rsidRPr="009A0038" w:rsidRDefault="00D8068D" w:rsidP="009A0038">
      <w:pPr>
        <w:pStyle w:val="ListParagraph"/>
        <w:numPr>
          <w:ilvl w:val="0"/>
          <w:numId w:val="26"/>
        </w:numPr>
        <w:spacing w:line="360" w:lineRule="auto"/>
        <w:jc w:val="both"/>
        <w:rPr>
          <w:rFonts w:ascii="Times New Roman" w:hAnsi="Times New Roman" w:cs="Times New Roman"/>
          <w:sz w:val="24"/>
          <w:szCs w:val="24"/>
        </w:rPr>
      </w:pPr>
      <w:r w:rsidRPr="009A0038">
        <w:rPr>
          <w:rFonts w:ascii="Times New Roman" w:hAnsi="Times New Roman" w:cs="Times New Roman"/>
          <w:b/>
          <w:bCs/>
          <w:sz w:val="24"/>
          <w:szCs w:val="24"/>
        </w:rPr>
        <w:t xml:space="preserve">Lack of time: </w:t>
      </w:r>
      <w:r w:rsidRPr="009A0038">
        <w:rPr>
          <w:rFonts w:ascii="Times New Roman" w:hAnsi="Times New Roman" w:cs="Times New Roman"/>
          <w:sz w:val="24"/>
          <w:szCs w:val="24"/>
        </w:rPr>
        <w:t>As some unavoidable situation, the writer gets limited time to prepare this study and get limited information as well. So that is why the research had some information lack</w:t>
      </w:r>
    </w:p>
    <w:p w14:paraId="1A3D2900" w14:textId="1C665964" w:rsidR="00E15A33" w:rsidRPr="009A0038" w:rsidRDefault="00D8068D" w:rsidP="009A0038">
      <w:pPr>
        <w:pStyle w:val="ListParagraph"/>
        <w:numPr>
          <w:ilvl w:val="0"/>
          <w:numId w:val="26"/>
        </w:numPr>
        <w:spacing w:line="360" w:lineRule="auto"/>
        <w:jc w:val="both"/>
        <w:rPr>
          <w:rFonts w:ascii="Times New Roman" w:hAnsi="Times New Roman" w:cs="Times New Roman"/>
          <w:sz w:val="24"/>
          <w:szCs w:val="24"/>
        </w:rPr>
      </w:pPr>
      <w:r w:rsidRPr="009A0038">
        <w:rPr>
          <w:rFonts w:ascii="Times New Roman" w:hAnsi="Times New Roman" w:cs="Times New Roman"/>
          <w:b/>
          <w:bCs/>
          <w:sz w:val="24"/>
          <w:szCs w:val="24"/>
        </w:rPr>
        <w:t xml:space="preserve">Restricted entry in the organization: </w:t>
      </w:r>
      <w:r w:rsidRPr="009A0038">
        <w:rPr>
          <w:rFonts w:ascii="Times New Roman" w:hAnsi="Times New Roman" w:cs="Times New Roman"/>
          <w:sz w:val="24"/>
          <w:szCs w:val="24"/>
        </w:rPr>
        <w:t>Due to the Covid 19 situation, organizations restricted the entry of outsiders. So, the writer faced difficulties when visiting the organization physically.</w:t>
      </w:r>
    </w:p>
    <w:p w14:paraId="2E353CCD" w14:textId="2F15A92B" w:rsidR="00E15A33" w:rsidRPr="009A0038" w:rsidRDefault="00D8068D" w:rsidP="009A0038">
      <w:pPr>
        <w:pStyle w:val="ListParagraph"/>
        <w:numPr>
          <w:ilvl w:val="0"/>
          <w:numId w:val="26"/>
        </w:numPr>
        <w:spacing w:line="360" w:lineRule="auto"/>
        <w:jc w:val="both"/>
        <w:rPr>
          <w:rFonts w:ascii="Times New Roman" w:hAnsi="Times New Roman" w:cs="Times New Roman"/>
          <w:sz w:val="24"/>
          <w:szCs w:val="24"/>
        </w:rPr>
      </w:pPr>
      <w:r w:rsidRPr="009A0038">
        <w:rPr>
          <w:rFonts w:ascii="Times New Roman" w:hAnsi="Times New Roman" w:cs="Times New Roman"/>
          <w:b/>
          <w:bCs/>
          <w:sz w:val="24"/>
          <w:szCs w:val="24"/>
        </w:rPr>
        <w:t>Lockdown issue:</w:t>
      </w:r>
      <w:r w:rsidRPr="009A0038">
        <w:rPr>
          <w:rFonts w:ascii="Times New Roman" w:hAnsi="Times New Roman" w:cs="Times New Roman"/>
          <w:sz w:val="24"/>
          <w:szCs w:val="24"/>
        </w:rPr>
        <w:t xml:space="preserve"> Due to covid 19. Lowdown was going on, which made writers unable to collect information properly. Due to time limitations and lack of information it had some errors.</w:t>
      </w:r>
    </w:p>
    <w:p w14:paraId="7F1375BB" w14:textId="77777777" w:rsidR="008D5A23" w:rsidRPr="009A0038" w:rsidRDefault="008D5A23" w:rsidP="009A0038">
      <w:pPr>
        <w:spacing w:line="360" w:lineRule="auto"/>
        <w:jc w:val="both"/>
        <w:rPr>
          <w:rFonts w:ascii="Times New Roman" w:hAnsi="Times New Roman" w:cs="Times New Roman"/>
          <w:sz w:val="24"/>
          <w:szCs w:val="24"/>
        </w:rPr>
      </w:pPr>
    </w:p>
    <w:p w14:paraId="7A16AD2E" w14:textId="77777777" w:rsidR="00345EE0" w:rsidRPr="009A0038" w:rsidRDefault="00345EE0" w:rsidP="009A0038">
      <w:pPr>
        <w:spacing w:line="360" w:lineRule="auto"/>
        <w:jc w:val="both"/>
        <w:rPr>
          <w:rFonts w:ascii="Times New Roman" w:hAnsi="Times New Roman" w:cs="Times New Roman"/>
          <w:b/>
          <w:bCs/>
          <w:sz w:val="24"/>
          <w:szCs w:val="24"/>
        </w:rPr>
      </w:pPr>
    </w:p>
    <w:p w14:paraId="10751B0F" w14:textId="779BD6D4" w:rsidR="00164509" w:rsidRPr="009A0038" w:rsidRDefault="00164509" w:rsidP="009A0038">
      <w:pPr>
        <w:spacing w:line="360" w:lineRule="auto"/>
        <w:jc w:val="both"/>
        <w:rPr>
          <w:rFonts w:ascii="Times New Roman" w:hAnsi="Times New Roman" w:cs="Times New Roman"/>
          <w:sz w:val="24"/>
          <w:szCs w:val="24"/>
        </w:rPr>
      </w:pPr>
    </w:p>
    <w:p w14:paraId="308D6EB0" w14:textId="77777777" w:rsidR="00164509" w:rsidRPr="009A0038" w:rsidRDefault="00164509" w:rsidP="009A0038">
      <w:pPr>
        <w:spacing w:line="360" w:lineRule="auto"/>
        <w:jc w:val="both"/>
        <w:rPr>
          <w:rFonts w:ascii="Times New Roman" w:hAnsi="Times New Roman" w:cs="Times New Roman"/>
          <w:sz w:val="24"/>
          <w:szCs w:val="24"/>
        </w:rPr>
      </w:pPr>
    </w:p>
    <w:p w14:paraId="1DB4E5B4" w14:textId="51BEEBEF" w:rsidR="002477EB" w:rsidRPr="009A0038" w:rsidRDefault="002477EB" w:rsidP="009A0038">
      <w:pPr>
        <w:spacing w:line="360" w:lineRule="auto"/>
        <w:jc w:val="both"/>
        <w:rPr>
          <w:rFonts w:ascii="Times New Roman" w:hAnsi="Times New Roman" w:cs="Times New Roman"/>
          <w:sz w:val="24"/>
          <w:szCs w:val="24"/>
        </w:rPr>
      </w:pPr>
    </w:p>
    <w:p w14:paraId="246E1C3F" w14:textId="77777777" w:rsidR="002477EB"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br w:type="page"/>
      </w:r>
    </w:p>
    <w:p w14:paraId="4A9F063B" w14:textId="1221F349" w:rsidR="002477EB" w:rsidRPr="009A0038" w:rsidRDefault="002477EB" w:rsidP="009A0038">
      <w:pPr>
        <w:spacing w:line="360" w:lineRule="auto"/>
        <w:jc w:val="both"/>
        <w:rPr>
          <w:rFonts w:ascii="Times New Roman" w:hAnsi="Times New Roman" w:cs="Times New Roman"/>
          <w:sz w:val="24"/>
          <w:szCs w:val="24"/>
        </w:rPr>
      </w:pPr>
    </w:p>
    <w:p w14:paraId="0A1E3C00" w14:textId="0A24AD19" w:rsidR="002477EB" w:rsidRPr="009A0038" w:rsidRDefault="002477EB" w:rsidP="009A0038">
      <w:pPr>
        <w:spacing w:line="360" w:lineRule="auto"/>
        <w:jc w:val="both"/>
        <w:rPr>
          <w:rFonts w:ascii="Times New Roman" w:hAnsi="Times New Roman" w:cs="Times New Roman"/>
          <w:sz w:val="24"/>
          <w:szCs w:val="24"/>
        </w:rPr>
      </w:pPr>
    </w:p>
    <w:p w14:paraId="09693A3D" w14:textId="77777777" w:rsidR="00EC74E9" w:rsidRPr="009A0038" w:rsidRDefault="00EC74E9" w:rsidP="009A0038">
      <w:pPr>
        <w:spacing w:line="360" w:lineRule="auto"/>
        <w:jc w:val="both"/>
        <w:rPr>
          <w:rFonts w:ascii="Times New Roman" w:hAnsi="Times New Roman" w:cs="Times New Roman"/>
          <w:sz w:val="24"/>
          <w:szCs w:val="24"/>
        </w:rPr>
      </w:pPr>
    </w:p>
    <w:p w14:paraId="1B996CE3" w14:textId="77777777" w:rsidR="00EC74E9" w:rsidRPr="009A0038" w:rsidRDefault="00EC74E9" w:rsidP="009A0038">
      <w:pPr>
        <w:spacing w:line="360" w:lineRule="auto"/>
        <w:jc w:val="both"/>
        <w:rPr>
          <w:rFonts w:ascii="Times New Roman" w:hAnsi="Times New Roman" w:cs="Times New Roman"/>
          <w:sz w:val="24"/>
          <w:szCs w:val="24"/>
        </w:rPr>
      </w:pPr>
    </w:p>
    <w:p w14:paraId="6F0F3003" w14:textId="77777777" w:rsidR="00EC74E9" w:rsidRPr="009A0038" w:rsidRDefault="00EC74E9" w:rsidP="009A0038">
      <w:pPr>
        <w:spacing w:line="360" w:lineRule="auto"/>
        <w:jc w:val="both"/>
        <w:rPr>
          <w:rFonts w:ascii="Times New Roman" w:hAnsi="Times New Roman" w:cs="Times New Roman"/>
          <w:sz w:val="24"/>
          <w:szCs w:val="24"/>
        </w:rPr>
      </w:pPr>
    </w:p>
    <w:p w14:paraId="2672511E" w14:textId="77777777" w:rsidR="00EC74E9" w:rsidRPr="009A0038" w:rsidRDefault="00EC74E9" w:rsidP="009A0038">
      <w:pPr>
        <w:spacing w:line="360" w:lineRule="auto"/>
        <w:jc w:val="both"/>
        <w:rPr>
          <w:rFonts w:ascii="Times New Roman" w:hAnsi="Times New Roman" w:cs="Times New Roman"/>
          <w:sz w:val="24"/>
          <w:szCs w:val="24"/>
        </w:rPr>
      </w:pPr>
    </w:p>
    <w:p w14:paraId="04ADBC86" w14:textId="77777777" w:rsidR="00EC74E9" w:rsidRPr="009A0038" w:rsidRDefault="00EC74E9" w:rsidP="009A0038">
      <w:pPr>
        <w:spacing w:line="360" w:lineRule="auto"/>
        <w:jc w:val="both"/>
        <w:rPr>
          <w:rFonts w:ascii="Times New Roman" w:hAnsi="Times New Roman" w:cs="Times New Roman"/>
          <w:sz w:val="24"/>
          <w:szCs w:val="24"/>
        </w:rPr>
      </w:pPr>
    </w:p>
    <w:p w14:paraId="0536D2DB" w14:textId="77777777" w:rsidR="00EC74E9" w:rsidRPr="009A0038" w:rsidRDefault="00EC74E9" w:rsidP="009A0038">
      <w:pPr>
        <w:spacing w:line="360" w:lineRule="auto"/>
        <w:jc w:val="both"/>
        <w:rPr>
          <w:rFonts w:ascii="Times New Roman" w:hAnsi="Times New Roman" w:cs="Times New Roman"/>
          <w:sz w:val="24"/>
          <w:szCs w:val="24"/>
        </w:rPr>
      </w:pPr>
    </w:p>
    <w:p w14:paraId="65B0DDE5" w14:textId="77777777" w:rsidR="004C0D2A" w:rsidRPr="009A0038" w:rsidRDefault="004C0D2A" w:rsidP="009A0038">
      <w:pPr>
        <w:pStyle w:val="Heading1"/>
        <w:spacing w:line="360" w:lineRule="auto"/>
        <w:jc w:val="both"/>
        <w:rPr>
          <w:rFonts w:ascii="Times New Roman" w:hAnsi="Times New Roman" w:cs="Times New Roman"/>
          <w:b/>
          <w:bCs/>
          <w:sz w:val="24"/>
          <w:szCs w:val="24"/>
        </w:rPr>
      </w:pPr>
    </w:p>
    <w:p w14:paraId="4A0C2368" w14:textId="77777777" w:rsidR="004C0D2A" w:rsidRPr="009A0038" w:rsidRDefault="004C0D2A" w:rsidP="009A0038">
      <w:pPr>
        <w:pStyle w:val="Heading1"/>
        <w:spacing w:line="360" w:lineRule="auto"/>
        <w:jc w:val="both"/>
        <w:rPr>
          <w:rFonts w:ascii="Times New Roman" w:hAnsi="Times New Roman" w:cs="Times New Roman"/>
          <w:b/>
          <w:bCs/>
          <w:sz w:val="24"/>
          <w:szCs w:val="24"/>
        </w:rPr>
      </w:pPr>
    </w:p>
    <w:p w14:paraId="395BD088" w14:textId="637DFCFA" w:rsidR="00EC74E9" w:rsidRPr="005413C0" w:rsidRDefault="00D8068D" w:rsidP="005413C0">
      <w:pPr>
        <w:pStyle w:val="Heading1"/>
        <w:jc w:val="center"/>
        <w:rPr>
          <w:b/>
          <w:bCs/>
        </w:rPr>
      </w:pPr>
      <w:bookmarkStart w:id="10" w:name="_Toc85455921"/>
      <w:r w:rsidRPr="005413C0">
        <w:rPr>
          <w:b/>
          <w:bCs/>
        </w:rPr>
        <w:t>Chapter 2: Literature review</w:t>
      </w:r>
      <w:bookmarkEnd w:id="10"/>
      <w:r w:rsidRPr="005413C0">
        <w:rPr>
          <w:b/>
          <w:bCs/>
        </w:rPr>
        <w:br w:type="page"/>
      </w:r>
    </w:p>
    <w:p w14:paraId="0F443FE7" w14:textId="6ADCF2CF" w:rsidR="00226E18" w:rsidRPr="00022911" w:rsidRDefault="00D8068D" w:rsidP="00022911">
      <w:pPr>
        <w:pStyle w:val="Heading2"/>
        <w:rPr>
          <w:b/>
          <w:bCs/>
        </w:rPr>
      </w:pPr>
      <w:bookmarkStart w:id="11" w:name="_Toc85455922"/>
      <w:r w:rsidRPr="00022911">
        <w:rPr>
          <w:b/>
          <w:bCs/>
        </w:rPr>
        <w:lastRenderedPageBreak/>
        <w:t>Job analysis and job design</w:t>
      </w:r>
      <w:bookmarkEnd w:id="11"/>
    </w:p>
    <w:p w14:paraId="768DBD0F" w14:textId="7E0BF6F6" w:rsidR="00EF30BA"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Job analysis is the systemic study of responsibilities and duties required for a specific job as well as it also mentioned knowledge, skills, and abilities require to perform that job.</w:t>
      </w:r>
      <w:r w:rsidR="001238C0" w:rsidRPr="009A0038">
        <w:rPr>
          <w:rFonts w:ascii="Times New Roman" w:hAnsi="Times New Roman" w:cs="Times New Roman"/>
          <w:sz w:val="24"/>
          <w:szCs w:val="24"/>
        </w:rPr>
        <w:t xml:space="preserve"> This job analysis is the task which is conducted through the HR department especially. When job analysis is continuing, tasks are classified into different levels. Task analyses are also done in this process. Through task analysis, the nature of tasks and how to perform the task</w:t>
      </w:r>
      <w:r w:rsidRPr="009A0038">
        <w:rPr>
          <w:rFonts w:ascii="Times New Roman" w:hAnsi="Times New Roman" w:cs="Times New Roman"/>
          <w:sz w:val="24"/>
          <w:szCs w:val="24"/>
        </w:rPr>
        <w:t xml:space="preserve">, etc. are analyzed.  Through the job, analysis organizations can determine the salaries, how to conduct performance appraisal and other HR-related works are easily identified.  There </w:t>
      </w:r>
      <w:r w:rsidR="00D2147D" w:rsidRPr="009A0038">
        <w:rPr>
          <w:rFonts w:ascii="Times New Roman" w:hAnsi="Times New Roman" w:cs="Times New Roman"/>
          <w:sz w:val="24"/>
          <w:szCs w:val="24"/>
        </w:rPr>
        <w:t>is</w:t>
      </w:r>
      <w:r w:rsidRPr="009A0038">
        <w:rPr>
          <w:rFonts w:ascii="Times New Roman" w:hAnsi="Times New Roman" w:cs="Times New Roman"/>
          <w:sz w:val="24"/>
          <w:szCs w:val="24"/>
        </w:rPr>
        <w:t xml:space="preserve"> another part which is job specification. Job speciation is related to employees or men. Here what type of employee organization wants are mentioned such as – </w:t>
      </w:r>
      <w:r w:rsidR="00D2147D" w:rsidRPr="009A0038">
        <w:rPr>
          <w:rFonts w:ascii="Times New Roman" w:hAnsi="Times New Roman" w:cs="Times New Roman"/>
          <w:sz w:val="24"/>
          <w:szCs w:val="24"/>
        </w:rPr>
        <w:t>personal</w:t>
      </w:r>
      <w:r w:rsidRPr="009A0038">
        <w:rPr>
          <w:rFonts w:ascii="Times New Roman" w:hAnsi="Times New Roman" w:cs="Times New Roman"/>
          <w:sz w:val="24"/>
          <w:szCs w:val="24"/>
        </w:rPr>
        <w:t xml:space="preserve"> characteristics</w:t>
      </w:r>
      <w:r w:rsidR="00D2147D" w:rsidRPr="009A0038">
        <w:rPr>
          <w:rFonts w:ascii="Times New Roman" w:hAnsi="Times New Roman" w:cs="Times New Roman"/>
          <w:sz w:val="24"/>
          <w:szCs w:val="24"/>
        </w:rPr>
        <w:t>, physical characteristics, mental characteristics, and social and psychological characteristics.</w:t>
      </w:r>
    </w:p>
    <w:p w14:paraId="04CFD73E" w14:textId="5772C8BF" w:rsidR="00A53CE9"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There are several methods are done for job analysis. The observation method is one of them. Here work activities and workers' behaviors are observed at the working station and then decide the </w:t>
      </w:r>
      <w:r w:rsidR="00305DFF" w:rsidRPr="009A0038">
        <w:rPr>
          <w:rFonts w:ascii="Times New Roman" w:hAnsi="Times New Roman" w:cs="Times New Roman"/>
          <w:sz w:val="24"/>
          <w:szCs w:val="24"/>
        </w:rPr>
        <w:t>characteristics</w:t>
      </w:r>
      <w:r w:rsidRPr="009A0038">
        <w:rPr>
          <w:rFonts w:ascii="Times New Roman" w:hAnsi="Times New Roman" w:cs="Times New Roman"/>
          <w:sz w:val="24"/>
          <w:szCs w:val="24"/>
        </w:rPr>
        <w:t xml:space="preserve"> of the job</w:t>
      </w:r>
      <w:r w:rsidR="00305DFF" w:rsidRPr="009A0038">
        <w:rPr>
          <w:rFonts w:ascii="Times New Roman" w:hAnsi="Times New Roman" w:cs="Times New Roman"/>
          <w:sz w:val="24"/>
          <w:szCs w:val="24"/>
        </w:rPr>
        <w:t xml:space="preserve">. Another method is the interview method – through this </w:t>
      </w:r>
      <w:r w:rsidRPr="009A0038">
        <w:rPr>
          <w:rFonts w:ascii="Times New Roman" w:hAnsi="Times New Roman" w:cs="Times New Roman"/>
          <w:sz w:val="24"/>
          <w:szCs w:val="24"/>
        </w:rPr>
        <w:t>method job analysts are taking interviews of the employees who are currently performing a specific job and record these data in a standard manner. Questionaries are another method where several questions are mentioned to identify the job characters. Here the questionnaires are distributed to the employees, managers, peers who are involving with that job. Job design comes from job analysis. The job design deciding the content of jobs in terms of duties and responsibilities</w:t>
      </w:r>
    </w:p>
    <w:p w14:paraId="78419C61" w14:textId="1E3F52ED" w:rsidR="00D97632"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Human resource management </w:t>
      </w:r>
      <w:r w:rsidR="00032AA4" w:rsidRPr="009A0038">
        <w:rPr>
          <w:rFonts w:ascii="Times New Roman" w:hAnsi="Times New Roman" w:cs="Times New Roman"/>
          <w:sz w:val="24"/>
          <w:szCs w:val="24"/>
        </w:rPr>
        <w:t>theories</w:t>
      </w:r>
      <w:r w:rsidRPr="009A0038">
        <w:rPr>
          <w:rFonts w:ascii="Times New Roman" w:hAnsi="Times New Roman" w:cs="Times New Roman"/>
          <w:sz w:val="24"/>
          <w:szCs w:val="24"/>
        </w:rPr>
        <w:t xml:space="preserve"> by Korsten and </w:t>
      </w:r>
      <w:r w:rsidR="00032AA4" w:rsidRPr="009A0038">
        <w:rPr>
          <w:rFonts w:ascii="Times New Roman" w:hAnsi="Times New Roman" w:cs="Times New Roman"/>
          <w:sz w:val="24"/>
          <w:szCs w:val="24"/>
        </w:rPr>
        <w:t xml:space="preserve">jones et al. focuses on the recruitment and selection process and they also mentioned the outline of the process, benefits, importance of </w:t>
      </w:r>
      <w:r w:rsidR="00A42EB6" w:rsidRPr="009A0038">
        <w:rPr>
          <w:rFonts w:ascii="Times New Roman" w:hAnsi="Times New Roman" w:cs="Times New Roman"/>
          <w:sz w:val="24"/>
          <w:szCs w:val="24"/>
        </w:rPr>
        <w:t>interviews, assessments</w:t>
      </w:r>
      <w:r w:rsidR="00032AA4" w:rsidRPr="009A0038">
        <w:rPr>
          <w:rFonts w:ascii="Times New Roman" w:hAnsi="Times New Roman" w:cs="Times New Roman"/>
          <w:sz w:val="24"/>
          <w:szCs w:val="24"/>
        </w:rPr>
        <w:t xml:space="preserve">, etc. They stated that recruitment and selection can be done through external and internal ways but it depends on the level of the recruitment policies, decision making, job posting, </w:t>
      </w:r>
      <w:r w:rsidR="00A42EB6" w:rsidRPr="009A0038">
        <w:rPr>
          <w:rFonts w:ascii="Times New Roman" w:hAnsi="Times New Roman" w:cs="Times New Roman"/>
          <w:sz w:val="24"/>
          <w:szCs w:val="24"/>
        </w:rPr>
        <w:t>advertising,</w:t>
      </w:r>
      <w:r w:rsidR="00032AA4" w:rsidRPr="009A0038">
        <w:rPr>
          <w:rFonts w:ascii="Times New Roman" w:hAnsi="Times New Roman" w:cs="Times New Roman"/>
          <w:sz w:val="24"/>
          <w:szCs w:val="24"/>
        </w:rPr>
        <w:t xml:space="preserve"> interviewing process, and so on. Korsten (2003) </w:t>
      </w:r>
    </w:p>
    <w:p w14:paraId="32C61AF7" w14:textId="77777777" w:rsidR="004C0D2A" w:rsidRPr="00022911" w:rsidRDefault="00D8068D" w:rsidP="00022911">
      <w:pPr>
        <w:pStyle w:val="Heading2"/>
        <w:rPr>
          <w:b/>
          <w:bCs/>
        </w:rPr>
      </w:pPr>
      <w:bookmarkStart w:id="12" w:name="_Toc85455923"/>
      <w:r w:rsidRPr="00022911">
        <w:rPr>
          <w:b/>
          <w:bCs/>
        </w:rPr>
        <w:t>Recruitment and selection</w:t>
      </w:r>
      <w:bookmarkEnd w:id="12"/>
      <w:r w:rsidRPr="00022911">
        <w:rPr>
          <w:b/>
          <w:bCs/>
        </w:rPr>
        <w:t xml:space="preserve"> </w:t>
      </w:r>
    </w:p>
    <w:p w14:paraId="79D71E07" w14:textId="07DC8AD1" w:rsidR="00032AA4"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Recruitment and selection systems may differ in healthcare, business, and industrial sectors because they want to do this system in a better way so that it focuses on their objectives and insights of their organizational goals.</w:t>
      </w:r>
    </w:p>
    <w:p w14:paraId="525AF912" w14:textId="73707E29" w:rsidR="00032AA4"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A successful recruitment system focuses on the incisive analysis of the job, the labor market scenarios, interviews, and psychometric tests of job seekers. On the other hand, small and medium </w:t>
      </w:r>
      <w:r w:rsidRPr="009A0038">
        <w:rPr>
          <w:rFonts w:ascii="Times New Roman" w:hAnsi="Times New Roman" w:cs="Times New Roman"/>
          <w:sz w:val="24"/>
          <w:szCs w:val="24"/>
        </w:rPr>
        <w:lastRenderedPageBreak/>
        <w:t xml:space="preserve">enterprises focus more on the interview and assessments related to their job analysis. There are other approaches outlined by Jones et al. (2006) includes different types of interviews, role-playing tests, group work, etc. </w:t>
      </w:r>
    </w:p>
    <w:p w14:paraId="3DA4DA50" w14:textId="534B7CFC" w:rsidR="00BF54A3"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If management fails to manage an effective recruitment </w:t>
      </w:r>
      <w:r w:rsidR="00A42EB6" w:rsidRPr="009A0038">
        <w:rPr>
          <w:rFonts w:ascii="Times New Roman" w:hAnsi="Times New Roman" w:cs="Times New Roman"/>
          <w:sz w:val="24"/>
          <w:szCs w:val="24"/>
        </w:rPr>
        <w:t>process,</w:t>
      </w:r>
      <w:r w:rsidRPr="009A0038">
        <w:rPr>
          <w:rFonts w:ascii="Times New Roman" w:hAnsi="Times New Roman" w:cs="Times New Roman"/>
          <w:sz w:val="24"/>
          <w:szCs w:val="24"/>
        </w:rPr>
        <w:t xml:space="preserve"> then it will </w:t>
      </w:r>
      <w:r w:rsidR="00A42EB6" w:rsidRPr="009A0038">
        <w:rPr>
          <w:rFonts w:ascii="Times New Roman" w:hAnsi="Times New Roman" w:cs="Times New Roman"/>
          <w:sz w:val="24"/>
          <w:szCs w:val="24"/>
        </w:rPr>
        <w:t>create</w:t>
      </w:r>
      <w:r w:rsidRPr="009A0038">
        <w:rPr>
          <w:rFonts w:ascii="Times New Roman" w:hAnsi="Times New Roman" w:cs="Times New Roman"/>
          <w:sz w:val="24"/>
          <w:szCs w:val="24"/>
        </w:rPr>
        <w:t xml:space="preserve"> barriers for the organization in the setting of staffing. So here it is important to create a better recruitment system so that organization will get the right people who can get it forward its goal. (Jones 2006).</w:t>
      </w:r>
    </w:p>
    <w:p w14:paraId="116ACED4" w14:textId="24C163B7" w:rsidR="00BE4107"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In the Human resource management </w:t>
      </w:r>
      <w:r w:rsidR="00312AE2" w:rsidRPr="009A0038">
        <w:rPr>
          <w:rFonts w:ascii="Times New Roman" w:hAnsi="Times New Roman" w:cs="Times New Roman"/>
          <w:sz w:val="24"/>
          <w:szCs w:val="24"/>
        </w:rPr>
        <w:t>context,</w:t>
      </w:r>
      <w:r w:rsidRPr="009A0038">
        <w:rPr>
          <w:rFonts w:ascii="Times New Roman" w:hAnsi="Times New Roman" w:cs="Times New Roman"/>
          <w:sz w:val="24"/>
          <w:szCs w:val="24"/>
        </w:rPr>
        <w:t xml:space="preserve"> the recruitment and selection system is not simple because it requires management planning and board planning for selecting correct manpower. In </w:t>
      </w:r>
      <w:r w:rsidR="00A42EB6" w:rsidRPr="009A0038">
        <w:rPr>
          <w:rFonts w:ascii="Times New Roman" w:hAnsi="Times New Roman" w:cs="Times New Roman"/>
          <w:sz w:val="24"/>
          <w:szCs w:val="24"/>
        </w:rPr>
        <w:t>today’s</w:t>
      </w:r>
      <w:r w:rsidRPr="009A0038">
        <w:rPr>
          <w:rFonts w:ascii="Times New Roman" w:hAnsi="Times New Roman" w:cs="Times New Roman"/>
          <w:sz w:val="24"/>
          <w:szCs w:val="24"/>
        </w:rPr>
        <w:t xml:space="preserve"> </w:t>
      </w:r>
      <w:r w:rsidR="00312AE2" w:rsidRPr="009A0038">
        <w:rPr>
          <w:rFonts w:ascii="Times New Roman" w:hAnsi="Times New Roman" w:cs="Times New Roman"/>
          <w:sz w:val="24"/>
          <w:szCs w:val="24"/>
        </w:rPr>
        <w:t>organizations,</w:t>
      </w:r>
      <w:r w:rsidRPr="009A0038">
        <w:rPr>
          <w:rFonts w:ascii="Times New Roman" w:hAnsi="Times New Roman" w:cs="Times New Roman"/>
          <w:sz w:val="24"/>
          <w:szCs w:val="24"/>
        </w:rPr>
        <w:t xml:space="preserve"> there is having a competition in the recruitment system. They tend to gain the right people for their organization by creating an attractive recruitment </w:t>
      </w:r>
      <w:r w:rsidR="00312AE2" w:rsidRPr="009A0038">
        <w:rPr>
          <w:rFonts w:ascii="Times New Roman" w:hAnsi="Times New Roman" w:cs="Times New Roman"/>
          <w:sz w:val="24"/>
          <w:szCs w:val="24"/>
        </w:rPr>
        <w:t>system, innovation</w:t>
      </w:r>
      <w:r w:rsidRPr="009A0038">
        <w:rPr>
          <w:rFonts w:ascii="Times New Roman" w:hAnsi="Times New Roman" w:cs="Times New Roman"/>
          <w:sz w:val="24"/>
          <w:szCs w:val="24"/>
        </w:rPr>
        <w:t xml:space="preserve"> in the hiring </w:t>
      </w:r>
      <w:r w:rsidR="00A42EB6" w:rsidRPr="009A0038">
        <w:rPr>
          <w:rFonts w:ascii="Times New Roman" w:hAnsi="Times New Roman" w:cs="Times New Roman"/>
          <w:sz w:val="24"/>
          <w:szCs w:val="24"/>
        </w:rPr>
        <w:t>process,</w:t>
      </w:r>
      <w:r w:rsidRPr="009A0038">
        <w:rPr>
          <w:rFonts w:ascii="Times New Roman" w:hAnsi="Times New Roman" w:cs="Times New Roman"/>
          <w:sz w:val="24"/>
          <w:szCs w:val="24"/>
        </w:rPr>
        <w:t xml:space="preserve"> attractive management decisions, etc. </w:t>
      </w:r>
      <w:r w:rsidR="00A42EB6" w:rsidRPr="009A0038">
        <w:rPr>
          <w:rFonts w:ascii="Times New Roman" w:hAnsi="Times New Roman" w:cs="Times New Roman"/>
          <w:sz w:val="24"/>
          <w:szCs w:val="24"/>
        </w:rPr>
        <w:t>Here</w:t>
      </w:r>
      <w:r w:rsidRPr="009A0038">
        <w:rPr>
          <w:rFonts w:ascii="Times New Roman" w:hAnsi="Times New Roman" w:cs="Times New Roman"/>
          <w:sz w:val="24"/>
          <w:szCs w:val="24"/>
        </w:rPr>
        <w:t xml:space="preserve"> business </w:t>
      </w:r>
      <w:r w:rsidR="00312AE2" w:rsidRPr="009A0038">
        <w:rPr>
          <w:rFonts w:ascii="Times New Roman" w:hAnsi="Times New Roman" w:cs="Times New Roman"/>
          <w:sz w:val="24"/>
          <w:szCs w:val="24"/>
        </w:rPr>
        <w:t>is</w:t>
      </w:r>
      <w:r w:rsidRPr="009A0038">
        <w:rPr>
          <w:rFonts w:ascii="Times New Roman" w:hAnsi="Times New Roman" w:cs="Times New Roman"/>
          <w:sz w:val="24"/>
          <w:szCs w:val="24"/>
        </w:rPr>
        <w:t xml:space="preserve"> trying to get right people/ manpower for their organization who can reach them to their targeted goals.</w:t>
      </w:r>
    </w:p>
    <w:p w14:paraId="7798115C" w14:textId="52AEC3DA" w:rsidR="00BE4107" w:rsidRPr="009A0038" w:rsidRDefault="00D8068D" w:rsidP="009A0038">
      <w:pPr>
        <w:spacing w:line="360" w:lineRule="auto"/>
        <w:jc w:val="both"/>
        <w:rPr>
          <w:rFonts w:ascii="Times New Roman" w:hAnsi="Times New Roman" w:cs="Times New Roman"/>
          <w:color w:val="212529"/>
          <w:sz w:val="24"/>
          <w:szCs w:val="24"/>
          <w:shd w:val="clear" w:color="auto" w:fill="FFFFFF"/>
        </w:rPr>
      </w:pPr>
      <w:r w:rsidRPr="009A0038">
        <w:rPr>
          <w:rFonts w:ascii="Times New Roman" w:hAnsi="Times New Roman" w:cs="Times New Roman"/>
          <w:sz w:val="24"/>
          <w:szCs w:val="24"/>
        </w:rPr>
        <w:t xml:space="preserve">The nature of recruitment and </w:t>
      </w:r>
      <w:r w:rsidR="00312AE2" w:rsidRPr="009A0038">
        <w:rPr>
          <w:rFonts w:ascii="Times New Roman" w:hAnsi="Times New Roman" w:cs="Times New Roman"/>
          <w:sz w:val="24"/>
          <w:szCs w:val="24"/>
        </w:rPr>
        <w:t>selection</w:t>
      </w:r>
      <w:r w:rsidRPr="009A0038">
        <w:rPr>
          <w:rFonts w:ascii="Times New Roman" w:hAnsi="Times New Roman" w:cs="Times New Roman"/>
          <w:sz w:val="24"/>
          <w:szCs w:val="24"/>
        </w:rPr>
        <w:t xml:space="preserve"> </w:t>
      </w:r>
      <w:r w:rsidR="00312AE2" w:rsidRPr="009A0038">
        <w:rPr>
          <w:rFonts w:ascii="Times New Roman" w:hAnsi="Times New Roman" w:cs="Times New Roman"/>
          <w:sz w:val="24"/>
          <w:szCs w:val="24"/>
        </w:rPr>
        <w:t>for a company is to pursue an HRM approach that is influenced by the state of the labor market and its strength within it.</w:t>
      </w:r>
      <w:r w:rsidR="00312AE2" w:rsidRPr="009A0038">
        <w:rPr>
          <w:rFonts w:ascii="Times New Roman" w:hAnsi="Times New Roman" w:cs="Times New Roman"/>
          <w:color w:val="212529"/>
          <w:sz w:val="24"/>
          <w:szCs w:val="24"/>
          <w:shd w:val="clear" w:color="auto" w:fill="FFFFFF"/>
        </w:rPr>
        <w:t xml:space="preserve"> Furthermore, such companies need to monitor how the state of the labor market connects with potential recruits via the projection of an image that will have an effect on and reinforce applicant expectations.</w:t>
      </w:r>
    </w:p>
    <w:p w14:paraId="159C5F09" w14:textId="7F72A95C" w:rsidR="00312AE2" w:rsidRPr="009A0038" w:rsidRDefault="00D8068D" w:rsidP="009A0038">
      <w:pPr>
        <w:spacing w:line="360" w:lineRule="auto"/>
        <w:jc w:val="both"/>
        <w:rPr>
          <w:rFonts w:ascii="Times New Roman" w:hAnsi="Times New Roman" w:cs="Times New Roman"/>
          <w:color w:val="212529"/>
          <w:sz w:val="24"/>
          <w:szCs w:val="24"/>
          <w:shd w:val="clear" w:color="auto" w:fill="FFFFFF"/>
        </w:rPr>
      </w:pPr>
      <w:r w:rsidRPr="009A0038">
        <w:rPr>
          <w:rFonts w:ascii="Times New Roman" w:hAnsi="Times New Roman" w:cs="Times New Roman"/>
          <w:color w:val="212529"/>
          <w:sz w:val="24"/>
          <w:szCs w:val="24"/>
          <w:shd w:val="clear" w:color="auto" w:fill="FFFFFF"/>
        </w:rPr>
        <w:t>Another approach is talent management. Talent management means retaining the talents of employees. Retaining talent management is a tough task facing by the senior management and organizations. Here an organization and senior management should focus on the recruitment process for getting talent management. Without a proper management team and a fully executable plan, it creates many obstacles to the implementation of this system.</w:t>
      </w:r>
      <w:r w:rsidR="00812EC1" w:rsidRPr="009A0038">
        <w:rPr>
          <w:rFonts w:ascii="Times New Roman" w:hAnsi="Times New Roman" w:cs="Times New Roman"/>
          <w:color w:val="212529"/>
          <w:sz w:val="24"/>
          <w:szCs w:val="24"/>
          <w:shd w:val="clear" w:color="auto" w:fill="FFFFFF"/>
        </w:rPr>
        <w:t xml:space="preserve"> Here he says that companies should draw a blueprint of maintaining talent management strategies.</w:t>
      </w:r>
      <w:r w:rsidR="001A3F2A" w:rsidRPr="009A0038">
        <w:rPr>
          <w:rFonts w:ascii="Times New Roman" w:hAnsi="Times New Roman" w:cs="Times New Roman"/>
          <w:color w:val="212529"/>
          <w:sz w:val="24"/>
          <w:szCs w:val="24"/>
          <w:shd w:val="clear" w:color="auto" w:fill="FFFFFF"/>
        </w:rPr>
        <w:t xml:space="preserve">  Silzer et al. (2010)</w:t>
      </w:r>
    </w:p>
    <w:p w14:paraId="6CD82674" w14:textId="020A33EE" w:rsidR="001A3F2A" w:rsidRPr="009A0038" w:rsidRDefault="00D8068D" w:rsidP="009A0038">
      <w:pPr>
        <w:spacing w:line="360" w:lineRule="auto"/>
        <w:jc w:val="both"/>
        <w:rPr>
          <w:rFonts w:ascii="Times New Roman" w:hAnsi="Times New Roman" w:cs="Times New Roman"/>
          <w:color w:val="212529"/>
          <w:sz w:val="24"/>
          <w:szCs w:val="24"/>
          <w:shd w:val="clear" w:color="auto" w:fill="FFFFFF"/>
        </w:rPr>
      </w:pPr>
      <w:r w:rsidRPr="009A0038">
        <w:rPr>
          <w:rFonts w:ascii="Times New Roman" w:hAnsi="Times New Roman" w:cs="Times New Roman"/>
          <w:color w:val="212529"/>
          <w:sz w:val="24"/>
          <w:szCs w:val="24"/>
          <w:shd w:val="clear" w:color="auto" w:fill="FFFFFF"/>
        </w:rPr>
        <w:t xml:space="preserve">Organizations are now developing several models to achieve employees they want to recruit and they try to find out how far applicants correspond to their models by the effective and valid recruitment and selection system. So here recruitment and selection </w:t>
      </w:r>
      <w:r w:rsidR="00A67B6E" w:rsidRPr="009A0038">
        <w:rPr>
          <w:rFonts w:ascii="Times New Roman" w:hAnsi="Times New Roman" w:cs="Times New Roman"/>
          <w:color w:val="212529"/>
          <w:sz w:val="24"/>
          <w:szCs w:val="24"/>
          <w:shd w:val="clear" w:color="auto" w:fill="FFFFFF"/>
        </w:rPr>
        <w:t>are</w:t>
      </w:r>
      <w:r w:rsidRPr="009A0038">
        <w:rPr>
          <w:rFonts w:ascii="Times New Roman" w:hAnsi="Times New Roman" w:cs="Times New Roman"/>
          <w:color w:val="212529"/>
          <w:sz w:val="24"/>
          <w:szCs w:val="24"/>
          <w:shd w:val="clear" w:color="auto" w:fill="FFFFFF"/>
        </w:rPr>
        <w:t xml:space="preserve"> the initial steps of employee relationship which should have a stronger base. There should be a valid and attractive recruitment system in an organization for pulling interest of people on the organization, getting quality job seekers, etc. (Bratton &amp; Gold (1999)</w:t>
      </w:r>
    </w:p>
    <w:p w14:paraId="6F5783A0" w14:textId="5E835B49" w:rsidR="00A42EB6" w:rsidRPr="009A0038" w:rsidRDefault="00D8068D" w:rsidP="009A0038">
      <w:pPr>
        <w:spacing w:line="360" w:lineRule="auto"/>
        <w:jc w:val="both"/>
        <w:rPr>
          <w:rFonts w:ascii="Times New Roman" w:hAnsi="Times New Roman" w:cs="Times New Roman"/>
          <w:color w:val="212529"/>
          <w:sz w:val="24"/>
          <w:szCs w:val="24"/>
          <w:shd w:val="clear" w:color="auto" w:fill="FFFFFF"/>
        </w:rPr>
      </w:pPr>
      <w:r w:rsidRPr="009A0038">
        <w:rPr>
          <w:rFonts w:ascii="Times New Roman" w:hAnsi="Times New Roman" w:cs="Times New Roman"/>
          <w:color w:val="212529"/>
          <w:sz w:val="24"/>
          <w:szCs w:val="24"/>
          <w:shd w:val="clear" w:color="auto" w:fill="FFFFFF"/>
        </w:rPr>
        <w:lastRenderedPageBreak/>
        <w:t>Value-added and non-value-added activities make the recruitment and selection activities prepare to get more skilled workforces. The strategic manpower planning of a company, training and development program, performance appraisal, reward system, and industrial relations, was also appropriately outlined in the study. (Taher et al. 2000)</w:t>
      </w:r>
    </w:p>
    <w:p w14:paraId="370AAB6F" w14:textId="52AA0601" w:rsidR="00A42EB6" w:rsidRPr="00022911" w:rsidRDefault="00D8068D" w:rsidP="00022911">
      <w:pPr>
        <w:pStyle w:val="Heading2"/>
        <w:rPr>
          <w:b/>
          <w:bCs/>
          <w:shd w:val="clear" w:color="auto" w:fill="FFFFFF"/>
        </w:rPr>
      </w:pPr>
      <w:bookmarkStart w:id="13" w:name="_Toc85455924"/>
      <w:r w:rsidRPr="00022911">
        <w:rPr>
          <w:b/>
          <w:bCs/>
          <w:shd w:val="clear" w:color="auto" w:fill="FFFFFF"/>
        </w:rPr>
        <w:t>Training:</w:t>
      </w:r>
      <w:bookmarkEnd w:id="13"/>
    </w:p>
    <w:p w14:paraId="761A2C05" w14:textId="7DFCA053" w:rsidR="00047FE5" w:rsidRPr="009A0038" w:rsidRDefault="00D8068D" w:rsidP="009A0038">
      <w:pPr>
        <w:spacing w:line="360" w:lineRule="auto"/>
        <w:jc w:val="both"/>
        <w:rPr>
          <w:rFonts w:ascii="Times New Roman" w:hAnsi="Times New Roman" w:cs="Times New Roman"/>
          <w:color w:val="212529"/>
          <w:sz w:val="24"/>
          <w:szCs w:val="24"/>
          <w:shd w:val="clear" w:color="auto" w:fill="FFFFFF"/>
        </w:rPr>
      </w:pPr>
      <w:r w:rsidRPr="009A0038">
        <w:rPr>
          <w:rFonts w:ascii="Times New Roman" w:hAnsi="Times New Roman" w:cs="Times New Roman"/>
          <w:color w:val="212529"/>
          <w:sz w:val="24"/>
          <w:szCs w:val="24"/>
          <w:shd w:val="clear" w:color="auto" w:fill="FFFFFF"/>
        </w:rPr>
        <w:t xml:space="preserve">Training plays a crucial role in today's business world. Here training means gathering knowledge about work in practice and it helps employees to develop their quality of work life. Here development term is coming when there is used the term training. Here training and development are not the same. Training has a specific area on the other hand development has a </w:t>
      </w:r>
      <w:r w:rsidR="00EC74E9" w:rsidRPr="009A0038">
        <w:rPr>
          <w:rFonts w:ascii="Times New Roman" w:hAnsi="Times New Roman" w:cs="Times New Roman"/>
          <w:color w:val="212529"/>
          <w:sz w:val="24"/>
          <w:szCs w:val="24"/>
          <w:shd w:val="clear" w:color="auto" w:fill="FFFFFF"/>
        </w:rPr>
        <w:t>border</w:t>
      </w:r>
      <w:r w:rsidRPr="009A0038">
        <w:rPr>
          <w:rFonts w:ascii="Times New Roman" w:hAnsi="Times New Roman" w:cs="Times New Roman"/>
          <w:color w:val="212529"/>
          <w:sz w:val="24"/>
          <w:szCs w:val="24"/>
          <w:shd w:val="clear" w:color="auto" w:fill="FFFFFF"/>
        </w:rPr>
        <w:t xml:space="preserve"> area and it is considered as a continuous process. Development leads to qualitative and quantitative advancement of the organization. Development is not only </w:t>
      </w:r>
      <w:r w:rsidR="00661157" w:rsidRPr="009A0038">
        <w:rPr>
          <w:rFonts w:ascii="Times New Roman" w:hAnsi="Times New Roman" w:cs="Times New Roman"/>
          <w:color w:val="212529"/>
          <w:sz w:val="24"/>
          <w:szCs w:val="24"/>
          <w:shd w:val="clear" w:color="auto" w:fill="FFFFFF"/>
        </w:rPr>
        <w:t>increasing</w:t>
      </w:r>
      <w:r w:rsidRPr="009A0038">
        <w:rPr>
          <w:rFonts w:ascii="Times New Roman" w:hAnsi="Times New Roman" w:cs="Times New Roman"/>
          <w:color w:val="212529"/>
          <w:sz w:val="24"/>
          <w:szCs w:val="24"/>
          <w:shd w:val="clear" w:color="auto" w:fill="FFFFFF"/>
        </w:rPr>
        <w:t xml:space="preserve"> the quality of work or physical skill but also develops employee's </w:t>
      </w:r>
      <w:r w:rsidR="00661157" w:rsidRPr="009A0038">
        <w:rPr>
          <w:rFonts w:ascii="Times New Roman" w:hAnsi="Times New Roman" w:cs="Times New Roman"/>
          <w:color w:val="212529"/>
          <w:sz w:val="24"/>
          <w:szCs w:val="24"/>
          <w:shd w:val="clear" w:color="auto" w:fill="FFFFFF"/>
        </w:rPr>
        <w:t>behavior, attitudes, values</w:t>
      </w:r>
      <w:r w:rsidRPr="009A0038">
        <w:rPr>
          <w:rFonts w:ascii="Times New Roman" w:hAnsi="Times New Roman" w:cs="Times New Roman"/>
          <w:color w:val="212529"/>
          <w:sz w:val="24"/>
          <w:szCs w:val="24"/>
          <w:shd w:val="clear" w:color="auto" w:fill="FFFFFF"/>
        </w:rPr>
        <w:t xml:space="preserve">, and knowledge. </w:t>
      </w:r>
      <w:r w:rsidR="00661157" w:rsidRPr="009A0038">
        <w:rPr>
          <w:rFonts w:ascii="Times New Roman" w:hAnsi="Times New Roman" w:cs="Times New Roman"/>
          <w:color w:val="212529"/>
          <w:sz w:val="24"/>
          <w:szCs w:val="24"/>
          <w:shd w:val="clear" w:color="auto" w:fill="FFFFFF"/>
        </w:rPr>
        <w:t>Training focuses on the employee's job-related skills and enhances the employee's quality of work. Apart from that, there are several training programs are running which helps employees to develop their attitudes, values, and behavior. So,</w:t>
      </w:r>
      <w:r w:rsidRPr="009A0038">
        <w:rPr>
          <w:rFonts w:ascii="Times New Roman" w:hAnsi="Times New Roman" w:cs="Times New Roman"/>
          <w:color w:val="212529"/>
          <w:sz w:val="24"/>
          <w:szCs w:val="24"/>
          <w:shd w:val="clear" w:color="auto" w:fill="FFFFFF"/>
        </w:rPr>
        <w:t xml:space="preserve"> every organization has to be careful about the training activities because it will </w:t>
      </w:r>
      <w:r w:rsidR="00661157" w:rsidRPr="009A0038">
        <w:rPr>
          <w:rFonts w:ascii="Times New Roman" w:hAnsi="Times New Roman" w:cs="Times New Roman"/>
          <w:color w:val="212529"/>
          <w:sz w:val="24"/>
          <w:szCs w:val="24"/>
          <w:shd w:val="clear" w:color="auto" w:fill="FFFFFF"/>
        </w:rPr>
        <w:t>create</w:t>
      </w:r>
      <w:r w:rsidRPr="009A0038">
        <w:rPr>
          <w:rFonts w:ascii="Times New Roman" w:hAnsi="Times New Roman" w:cs="Times New Roman"/>
          <w:color w:val="212529"/>
          <w:sz w:val="24"/>
          <w:szCs w:val="24"/>
          <w:shd w:val="clear" w:color="auto" w:fill="FFFFFF"/>
        </w:rPr>
        <w:t xml:space="preserve"> the road of growth for the organization. </w:t>
      </w:r>
    </w:p>
    <w:p w14:paraId="4235A11F" w14:textId="032BB5CF" w:rsidR="00671F01"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Arranging a training program is not enough because the training may not be as effective for employees as it is supposed to be. </w:t>
      </w:r>
      <w:r w:rsidR="00C437C7" w:rsidRPr="009A0038">
        <w:rPr>
          <w:rFonts w:ascii="Times New Roman" w:hAnsi="Times New Roman" w:cs="Times New Roman"/>
          <w:sz w:val="24"/>
          <w:szCs w:val="24"/>
        </w:rPr>
        <w:t>So,</w:t>
      </w:r>
      <w:r w:rsidRPr="009A0038">
        <w:rPr>
          <w:rFonts w:ascii="Times New Roman" w:hAnsi="Times New Roman" w:cs="Times New Roman"/>
          <w:sz w:val="24"/>
          <w:szCs w:val="24"/>
        </w:rPr>
        <w:t xml:space="preserve"> it is important to have an effective training, training style, and delivering process. Here there are several types of training organizations are followed but the topmost followed style is the "On the job" training process. A study shows that on the training is most effective for employees because from this style employees can learn indirect supervision of trainers. This type of training helps employees to improve their quality of work. There is another method is the "Off the job "method. This method is not as effective as the previous one because here employees are trained indirectly means no presence in the workplace while training is going on. But both training methods are helping employees to groom up their skills, quality of work- and work-related behavior</w:t>
      </w:r>
      <w:r w:rsidR="002802EE" w:rsidRPr="009A0038">
        <w:rPr>
          <w:rFonts w:ascii="Times New Roman" w:hAnsi="Times New Roman" w:cs="Times New Roman"/>
          <w:sz w:val="24"/>
          <w:szCs w:val="24"/>
        </w:rPr>
        <w:t xml:space="preserve">. </w:t>
      </w:r>
      <w:r w:rsidRPr="009A0038">
        <w:rPr>
          <w:rFonts w:ascii="Times New Roman" w:hAnsi="Times New Roman" w:cs="Times New Roman"/>
          <w:sz w:val="24"/>
          <w:szCs w:val="24"/>
        </w:rPr>
        <w:t>If the training process and delivery style are effective, then it is true that it will help employees a lot. Employees can learn how to do the work properly and thus increases their organizational productivity.</w:t>
      </w:r>
      <w:r w:rsidR="00D37D47" w:rsidRPr="009A0038">
        <w:rPr>
          <w:rFonts w:ascii="Times New Roman" w:hAnsi="Times New Roman" w:cs="Times New Roman"/>
          <w:sz w:val="24"/>
          <w:szCs w:val="24"/>
        </w:rPr>
        <w:t xml:space="preserve"> </w:t>
      </w:r>
    </w:p>
    <w:p w14:paraId="3924BF33" w14:textId="77777777" w:rsidR="00401DE3" w:rsidRPr="009A0038" w:rsidRDefault="00401DE3" w:rsidP="009A0038">
      <w:pPr>
        <w:spacing w:line="360" w:lineRule="auto"/>
        <w:jc w:val="both"/>
        <w:rPr>
          <w:rFonts w:ascii="Times New Roman" w:hAnsi="Times New Roman" w:cs="Times New Roman"/>
          <w:sz w:val="24"/>
          <w:szCs w:val="24"/>
        </w:rPr>
      </w:pPr>
    </w:p>
    <w:p w14:paraId="016E9380" w14:textId="220872B1" w:rsidR="002802EE" w:rsidRPr="00022911" w:rsidRDefault="00D8068D" w:rsidP="00022911">
      <w:pPr>
        <w:pStyle w:val="Heading2"/>
        <w:rPr>
          <w:b/>
          <w:bCs/>
        </w:rPr>
      </w:pPr>
      <w:bookmarkStart w:id="14" w:name="_Toc85455925"/>
      <w:r w:rsidRPr="00022911">
        <w:rPr>
          <w:b/>
          <w:bCs/>
        </w:rPr>
        <w:lastRenderedPageBreak/>
        <w:t>Performance appraisal:</w:t>
      </w:r>
      <w:bookmarkEnd w:id="14"/>
    </w:p>
    <w:p w14:paraId="5EFB254A" w14:textId="7FFFDF6D" w:rsidR="009B65CC"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Here performance appraisal system was introduced in both the USA and UK in the 18</w:t>
      </w:r>
      <w:r w:rsidRPr="009A0038">
        <w:rPr>
          <w:rFonts w:ascii="Times New Roman" w:hAnsi="Times New Roman" w:cs="Times New Roman"/>
          <w:sz w:val="24"/>
          <w:szCs w:val="24"/>
          <w:vertAlign w:val="superscript"/>
        </w:rPr>
        <w:t>th</w:t>
      </w:r>
      <w:r w:rsidRPr="009A0038">
        <w:rPr>
          <w:rFonts w:ascii="Times New Roman" w:hAnsi="Times New Roman" w:cs="Times New Roman"/>
          <w:sz w:val="24"/>
          <w:szCs w:val="24"/>
        </w:rPr>
        <w:t xml:space="preserve"> and 19</w:t>
      </w:r>
      <w:r w:rsidRPr="009A0038">
        <w:rPr>
          <w:rFonts w:ascii="Times New Roman" w:hAnsi="Times New Roman" w:cs="Times New Roman"/>
          <w:sz w:val="24"/>
          <w:szCs w:val="24"/>
          <w:vertAlign w:val="superscript"/>
        </w:rPr>
        <w:t>th</w:t>
      </w:r>
      <w:r w:rsidRPr="009A0038">
        <w:rPr>
          <w:rFonts w:ascii="Times New Roman" w:hAnsi="Times New Roman" w:cs="Times New Roman"/>
          <w:sz w:val="24"/>
          <w:szCs w:val="24"/>
        </w:rPr>
        <w:t xml:space="preserve"> centuries. In the 1950s and 1960s, the USA and Europe had used this system but it was used for a short area. One-third of the organizations used this system. In 1970 and around 1980, employee rights were introduced. At that time, some sort of PA was conducted. (Furnham, 2004).</w:t>
      </w:r>
    </w:p>
    <w:p w14:paraId="162B5A4D" w14:textId="1501C737" w:rsidR="009B65CC"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In the 1980</w:t>
      </w:r>
      <w:r w:rsidR="00C437C7" w:rsidRPr="009A0038">
        <w:rPr>
          <w:rFonts w:ascii="Times New Roman" w:hAnsi="Times New Roman" w:cs="Times New Roman"/>
          <w:sz w:val="24"/>
          <w:szCs w:val="24"/>
        </w:rPr>
        <w:t>s,</w:t>
      </w:r>
      <w:r w:rsidRPr="009A0038">
        <w:rPr>
          <w:rFonts w:ascii="Times New Roman" w:hAnsi="Times New Roman" w:cs="Times New Roman"/>
          <w:sz w:val="24"/>
          <w:szCs w:val="24"/>
        </w:rPr>
        <w:t xml:space="preserve"> </w:t>
      </w:r>
      <w:r w:rsidR="00C437C7" w:rsidRPr="009A0038">
        <w:rPr>
          <w:rFonts w:ascii="Times New Roman" w:hAnsi="Times New Roman" w:cs="Times New Roman"/>
          <w:sz w:val="24"/>
          <w:szCs w:val="24"/>
        </w:rPr>
        <w:t>performance</w:t>
      </w:r>
      <w:r w:rsidRPr="009A0038">
        <w:rPr>
          <w:rFonts w:ascii="Times New Roman" w:hAnsi="Times New Roman" w:cs="Times New Roman"/>
          <w:sz w:val="24"/>
          <w:szCs w:val="24"/>
        </w:rPr>
        <w:t xml:space="preserve"> </w:t>
      </w:r>
      <w:r w:rsidR="00C437C7" w:rsidRPr="009A0038">
        <w:rPr>
          <w:rFonts w:ascii="Times New Roman" w:hAnsi="Times New Roman" w:cs="Times New Roman"/>
          <w:sz w:val="24"/>
          <w:szCs w:val="24"/>
        </w:rPr>
        <w:t>appraisal</w:t>
      </w:r>
      <w:r w:rsidRPr="009A0038">
        <w:rPr>
          <w:rFonts w:ascii="Times New Roman" w:hAnsi="Times New Roman" w:cs="Times New Roman"/>
          <w:sz w:val="24"/>
          <w:szCs w:val="24"/>
        </w:rPr>
        <w:t xml:space="preserve"> become widely used by several companies but the modern uses of this </w:t>
      </w:r>
      <w:r w:rsidR="00C437C7" w:rsidRPr="009A0038">
        <w:rPr>
          <w:rFonts w:ascii="Times New Roman" w:hAnsi="Times New Roman" w:cs="Times New Roman"/>
          <w:sz w:val="24"/>
          <w:szCs w:val="24"/>
        </w:rPr>
        <w:t>system</w:t>
      </w:r>
      <w:r w:rsidRPr="009A0038">
        <w:rPr>
          <w:rFonts w:ascii="Times New Roman" w:hAnsi="Times New Roman" w:cs="Times New Roman"/>
          <w:sz w:val="24"/>
          <w:szCs w:val="24"/>
        </w:rPr>
        <w:t xml:space="preserve"> </w:t>
      </w:r>
      <w:r w:rsidR="00EC74E9" w:rsidRPr="009A0038">
        <w:rPr>
          <w:rFonts w:ascii="Times New Roman" w:hAnsi="Times New Roman" w:cs="Times New Roman"/>
          <w:sz w:val="24"/>
          <w:szCs w:val="24"/>
        </w:rPr>
        <w:t>were</w:t>
      </w:r>
      <w:r w:rsidRPr="009A0038">
        <w:rPr>
          <w:rFonts w:ascii="Times New Roman" w:hAnsi="Times New Roman" w:cs="Times New Roman"/>
          <w:sz w:val="24"/>
          <w:szCs w:val="24"/>
        </w:rPr>
        <w:t xml:space="preserve"> restricted by senior </w:t>
      </w:r>
      <w:r w:rsidR="00C437C7" w:rsidRPr="009A0038">
        <w:rPr>
          <w:rFonts w:ascii="Times New Roman" w:hAnsi="Times New Roman" w:cs="Times New Roman"/>
          <w:sz w:val="24"/>
          <w:szCs w:val="24"/>
        </w:rPr>
        <w:t xml:space="preserve">management and army officers. (Taylor 2005). </w:t>
      </w:r>
    </w:p>
    <w:p w14:paraId="3D3E0D53" w14:textId="5648533C" w:rsidR="00C437C7"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Performance appraisal means what is to be expected from an individual or set of </w:t>
      </w:r>
      <w:r w:rsidR="00EC74E9" w:rsidRPr="009A0038">
        <w:rPr>
          <w:rFonts w:ascii="Times New Roman" w:hAnsi="Times New Roman" w:cs="Times New Roman"/>
          <w:sz w:val="24"/>
          <w:szCs w:val="24"/>
        </w:rPr>
        <w:t>individuals</w:t>
      </w:r>
      <w:r w:rsidRPr="009A0038">
        <w:rPr>
          <w:rFonts w:ascii="Times New Roman" w:hAnsi="Times New Roman" w:cs="Times New Roman"/>
          <w:sz w:val="24"/>
          <w:szCs w:val="24"/>
        </w:rPr>
        <w:t xml:space="preserve"> within a time frame. Here is what is expected to be delivered that could be expressed in the result, through quantity, quality, tasks under specific conditions. </w:t>
      </w:r>
      <w:r w:rsidR="00A67B6E" w:rsidRPr="009A0038">
        <w:rPr>
          <w:rFonts w:ascii="Times New Roman" w:hAnsi="Times New Roman" w:cs="Times New Roman"/>
          <w:sz w:val="24"/>
          <w:szCs w:val="24"/>
        </w:rPr>
        <w:t>(Kumari</w:t>
      </w:r>
      <w:r w:rsidRPr="009A0038">
        <w:rPr>
          <w:rFonts w:ascii="Times New Roman" w:hAnsi="Times New Roman" w:cs="Times New Roman"/>
          <w:sz w:val="24"/>
          <w:szCs w:val="24"/>
        </w:rPr>
        <w:t xml:space="preserve"> and Malhotra, 2012).</w:t>
      </w:r>
    </w:p>
    <w:p w14:paraId="5818D382" w14:textId="16250926" w:rsidR="00C437C7"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Performance</w:t>
      </w:r>
      <w:r w:rsidR="001526C4" w:rsidRPr="009A0038">
        <w:rPr>
          <w:rFonts w:ascii="Times New Roman" w:hAnsi="Times New Roman" w:cs="Times New Roman"/>
          <w:sz w:val="24"/>
          <w:szCs w:val="24"/>
        </w:rPr>
        <w:t xml:space="preserve"> appraisal means the formal </w:t>
      </w:r>
      <w:r w:rsidRPr="009A0038">
        <w:rPr>
          <w:rFonts w:ascii="Times New Roman" w:hAnsi="Times New Roman" w:cs="Times New Roman"/>
          <w:sz w:val="24"/>
          <w:szCs w:val="24"/>
        </w:rPr>
        <w:t>assessment</w:t>
      </w:r>
      <w:r w:rsidR="001526C4" w:rsidRPr="009A0038">
        <w:rPr>
          <w:rFonts w:ascii="Times New Roman" w:hAnsi="Times New Roman" w:cs="Times New Roman"/>
          <w:sz w:val="24"/>
          <w:szCs w:val="24"/>
        </w:rPr>
        <w:t xml:space="preserve"> and rating of employee performance given by the employer. So here performance appraisal idea is broad because it is </w:t>
      </w:r>
      <w:r w:rsidRPr="009A0038">
        <w:rPr>
          <w:rFonts w:ascii="Times New Roman" w:hAnsi="Times New Roman" w:cs="Times New Roman"/>
          <w:sz w:val="24"/>
          <w:szCs w:val="24"/>
        </w:rPr>
        <w:t>a continuous</w:t>
      </w:r>
      <w:r w:rsidR="001526C4" w:rsidRPr="009A0038">
        <w:rPr>
          <w:rFonts w:ascii="Times New Roman" w:hAnsi="Times New Roman" w:cs="Times New Roman"/>
          <w:sz w:val="24"/>
          <w:szCs w:val="24"/>
        </w:rPr>
        <w:t xml:space="preserve"> process of development and it is considered as the </w:t>
      </w:r>
      <w:r w:rsidRPr="009A0038">
        <w:rPr>
          <w:rFonts w:ascii="Times New Roman" w:hAnsi="Times New Roman" w:cs="Times New Roman"/>
          <w:sz w:val="24"/>
          <w:szCs w:val="24"/>
        </w:rPr>
        <w:t>opportunity of an employee who has an interest in their performance to develop their lacking and enhance their career-related goals. (Armstrong 2006)</w:t>
      </w:r>
    </w:p>
    <w:p w14:paraId="37BB0930" w14:textId="345EB8C8" w:rsidR="00401DE3"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Performance appraisal is base on promotion, carrier goals, compensations, and identification of training needs. </w:t>
      </w:r>
      <w:r w:rsidR="00EC74E9" w:rsidRPr="009A0038">
        <w:rPr>
          <w:rFonts w:ascii="Times New Roman" w:hAnsi="Times New Roman" w:cs="Times New Roman"/>
          <w:sz w:val="24"/>
          <w:szCs w:val="24"/>
        </w:rPr>
        <w:t>So,</w:t>
      </w:r>
      <w:r w:rsidRPr="009A0038">
        <w:rPr>
          <w:rFonts w:ascii="Times New Roman" w:hAnsi="Times New Roman" w:cs="Times New Roman"/>
          <w:sz w:val="24"/>
          <w:szCs w:val="24"/>
        </w:rPr>
        <w:t xml:space="preserve"> through performance appraisal organization can take several </w:t>
      </w:r>
      <w:r w:rsidR="00EC74E9" w:rsidRPr="009A0038">
        <w:rPr>
          <w:rFonts w:ascii="Times New Roman" w:hAnsi="Times New Roman" w:cs="Times New Roman"/>
          <w:sz w:val="24"/>
          <w:szCs w:val="24"/>
        </w:rPr>
        <w:t>kinds</w:t>
      </w:r>
      <w:r w:rsidRPr="009A0038">
        <w:rPr>
          <w:rFonts w:ascii="Times New Roman" w:hAnsi="Times New Roman" w:cs="Times New Roman"/>
          <w:sz w:val="24"/>
          <w:szCs w:val="24"/>
        </w:rPr>
        <w:t xml:space="preserve"> of administrative decisions quickly. (Hillman 1990). </w:t>
      </w:r>
    </w:p>
    <w:p w14:paraId="0376FE5E" w14:textId="4F66E153" w:rsidR="00401DE3"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Performance management does not mean the same as what performance appraisal means. So there is a huge difference between PM and PA. Here </w:t>
      </w:r>
      <w:r w:rsidR="00757525" w:rsidRPr="009A0038">
        <w:rPr>
          <w:rFonts w:ascii="Times New Roman" w:hAnsi="Times New Roman" w:cs="Times New Roman"/>
          <w:sz w:val="24"/>
          <w:szCs w:val="24"/>
        </w:rPr>
        <w:t>Performance</w:t>
      </w:r>
      <w:r w:rsidRPr="009A0038">
        <w:rPr>
          <w:rFonts w:ascii="Times New Roman" w:hAnsi="Times New Roman" w:cs="Times New Roman"/>
          <w:sz w:val="24"/>
          <w:szCs w:val="24"/>
        </w:rPr>
        <w:t xml:space="preserve"> management means a continuous process of development of the employee</w:t>
      </w:r>
      <w:r w:rsidR="00757525" w:rsidRPr="009A0038">
        <w:rPr>
          <w:rFonts w:ascii="Times New Roman" w:hAnsi="Times New Roman" w:cs="Times New Roman"/>
          <w:sz w:val="24"/>
          <w:szCs w:val="24"/>
        </w:rPr>
        <w:t>, whereas performance appraisal is conducted once at a specific time. So here performance management is a holistic approach to development where management wants to know why this problem is happening and how these problems can be solved.</w:t>
      </w:r>
    </w:p>
    <w:p w14:paraId="5247A818" w14:textId="269510EF" w:rsidR="00401DE3" w:rsidRPr="00022911" w:rsidRDefault="00D8068D" w:rsidP="00022911">
      <w:pPr>
        <w:pStyle w:val="Heading2"/>
        <w:rPr>
          <w:b/>
          <w:bCs/>
        </w:rPr>
      </w:pPr>
      <w:bookmarkStart w:id="15" w:name="_Toc85455926"/>
      <w:r w:rsidRPr="00022911">
        <w:rPr>
          <w:b/>
          <w:bCs/>
        </w:rPr>
        <w:t>Compensation:</w:t>
      </w:r>
      <w:bookmarkEnd w:id="15"/>
    </w:p>
    <w:p w14:paraId="1D6D9558" w14:textId="4E40FF44" w:rsidR="00436C49"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Compensation is another most important practice of HR. It means money and other benefits received by employees from the employer for providing services to the employer. Here compensation and other benefits are important to the employees because it holds their lifestyle, self-esteem and boosting their internal and external motivations. </w:t>
      </w:r>
    </w:p>
    <w:p w14:paraId="4917BFC3" w14:textId="420B7982" w:rsidR="00436C49"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So here, Compensations includes monetary, non-monetary, reward, tangible, and intangible benefits are given by the companies to HR. Here compensation can be divided into two parts – 1) </w:t>
      </w:r>
      <w:r w:rsidRPr="009A0038">
        <w:rPr>
          <w:rFonts w:ascii="Times New Roman" w:hAnsi="Times New Roman" w:cs="Times New Roman"/>
          <w:sz w:val="24"/>
          <w:szCs w:val="24"/>
        </w:rPr>
        <w:lastRenderedPageBreak/>
        <w:t xml:space="preserve">cash compensation and 2) Fringe compensation. Cash compensation </w:t>
      </w:r>
      <w:r w:rsidR="009507DB" w:rsidRPr="009A0038">
        <w:rPr>
          <w:rFonts w:ascii="Times New Roman" w:hAnsi="Times New Roman" w:cs="Times New Roman"/>
          <w:sz w:val="24"/>
          <w:szCs w:val="24"/>
        </w:rPr>
        <w:t xml:space="preserve">refers to the compensation that is given to employees for performing the job and it </w:t>
      </w:r>
      <w:r w:rsidRPr="009A0038">
        <w:rPr>
          <w:rFonts w:ascii="Times New Roman" w:hAnsi="Times New Roman" w:cs="Times New Roman"/>
          <w:sz w:val="24"/>
          <w:szCs w:val="24"/>
        </w:rPr>
        <w:t>ha</w:t>
      </w:r>
      <w:r w:rsidR="009507DB" w:rsidRPr="009A0038">
        <w:rPr>
          <w:rFonts w:ascii="Times New Roman" w:hAnsi="Times New Roman" w:cs="Times New Roman"/>
          <w:sz w:val="24"/>
          <w:szCs w:val="24"/>
        </w:rPr>
        <w:t xml:space="preserve">s </w:t>
      </w:r>
      <w:r w:rsidRPr="009A0038">
        <w:rPr>
          <w:rFonts w:ascii="Times New Roman" w:hAnsi="Times New Roman" w:cs="Times New Roman"/>
          <w:sz w:val="24"/>
          <w:szCs w:val="24"/>
        </w:rPr>
        <w:t xml:space="preserve">two </w:t>
      </w:r>
      <w:r w:rsidR="009507DB" w:rsidRPr="009A0038">
        <w:rPr>
          <w:rFonts w:ascii="Times New Roman" w:hAnsi="Times New Roman" w:cs="Times New Roman"/>
          <w:sz w:val="24"/>
          <w:szCs w:val="24"/>
        </w:rPr>
        <w:t xml:space="preserve">parts – Base pay and </w:t>
      </w:r>
      <w:r w:rsidR="00A67B6E" w:rsidRPr="009A0038">
        <w:rPr>
          <w:rFonts w:ascii="Times New Roman" w:hAnsi="Times New Roman" w:cs="Times New Roman"/>
          <w:sz w:val="24"/>
          <w:szCs w:val="24"/>
        </w:rPr>
        <w:t>pay</w:t>
      </w:r>
      <w:r w:rsidR="009507DB" w:rsidRPr="009A0038">
        <w:rPr>
          <w:rFonts w:ascii="Times New Roman" w:hAnsi="Times New Roman" w:cs="Times New Roman"/>
          <w:sz w:val="24"/>
          <w:szCs w:val="24"/>
        </w:rPr>
        <w:t xml:space="preserve">s contingent. Base pay means basic salary which is given for hourly, weekly, monthly based compensation, overtime, and allowances are included here. Pay contingent means merit increases, pay bonuses and gain sharing, etc.  Fringe compensation has two parts – legally required benefits and discretional benefits.  Legally required benefits are social security and </w:t>
      </w:r>
      <w:r w:rsidR="0090030C" w:rsidRPr="009A0038">
        <w:rPr>
          <w:rFonts w:ascii="Times New Roman" w:hAnsi="Times New Roman" w:cs="Times New Roman"/>
          <w:sz w:val="24"/>
          <w:szCs w:val="24"/>
        </w:rPr>
        <w:t>worker</w:t>
      </w:r>
      <w:r w:rsidR="009507DB" w:rsidRPr="009A0038">
        <w:rPr>
          <w:rFonts w:ascii="Times New Roman" w:hAnsi="Times New Roman" w:cs="Times New Roman"/>
          <w:sz w:val="24"/>
          <w:szCs w:val="24"/>
        </w:rPr>
        <w:t xml:space="preserve"> rights and compensation while </w:t>
      </w:r>
      <w:r w:rsidR="0090030C" w:rsidRPr="009A0038">
        <w:rPr>
          <w:rFonts w:ascii="Times New Roman" w:hAnsi="Times New Roman" w:cs="Times New Roman"/>
          <w:sz w:val="24"/>
          <w:szCs w:val="24"/>
        </w:rPr>
        <w:t>discretional</w:t>
      </w:r>
      <w:r w:rsidR="009507DB" w:rsidRPr="009A0038">
        <w:rPr>
          <w:rFonts w:ascii="Times New Roman" w:hAnsi="Times New Roman" w:cs="Times New Roman"/>
          <w:sz w:val="24"/>
          <w:szCs w:val="24"/>
        </w:rPr>
        <w:t xml:space="preserve"> </w:t>
      </w:r>
      <w:r w:rsidR="0090030C" w:rsidRPr="009A0038">
        <w:rPr>
          <w:rFonts w:ascii="Times New Roman" w:hAnsi="Times New Roman" w:cs="Times New Roman"/>
          <w:sz w:val="24"/>
          <w:szCs w:val="24"/>
        </w:rPr>
        <w:t>means</w:t>
      </w:r>
      <w:r w:rsidR="009507DB" w:rsidRPr="009A0038">
        <w:rPr>
          <w:rFonts w:ascii="Times New Roman" w:hAnsi="Times New Roman" w:cs="Times New Roman"/>
          <w:sz w:val="24"/>
          <w:szCs w:val="24"/>
        </w:rPr>
        <w:t xml:space="preserve"> </w:t>
      </w:r>
      <w:r w:rsidR="0090030C" w:rsidRPr="009A0038">
        <w:rPr>
          <w:rFonts w:ascii="Times New Roman" w:hAnsi="Times New Roman" w:cs="Times New Roman"/>
          <w:sz w:val="24"/>
          <w:szCs w:val="24"/>
        </w:rPr>
        <w:t xml:space="preserve">health benefits, insurances, pensions, child care benefits, house, transport allowances, etc. </w:t>
      </w:r>
      <w:r w:rsidR="008C69DD" w:rsidRPr="009A0038">
        <w:rPr>
          <w:rFonts w:ascii="Times New Roman" w:hAnsi="Times New Roman" w:cs="Times New Roman"/>
          <w:sz w:val="24"/>
          <w:szCs w:val="24"/>
        </w:rPr>
        <w:t>So,</w:t>
      </w:r>
      <w:r w:rsidR="0090030C" w:rsidRPr="009A0038">
        <w:rPr>
          <w:rFonts w:ascii="Times New Roman" w:hAnsi="Times New Roman" w:cs="Times New Roman"/>
          <w:sz w:val="24"/>
          <w:szCs w:val="24"/>
        </w:rPr>
        <w:t xml:space="preserve"> these benefits are given to the employees because of increasing their job satisfaction, hence job satisfaction brings motivation to employees, which leads to good performance and organizational commitments.</w:t>
      </w:r>
    </w:p>
    <w:p w14:paraId="3B944FD7" w14:textId="7D098EE4" w:rsidR="0090030C"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 Compensations are directly related to job satisfaction. Because when an employee is working under an organization, he expects something that is given to him in exchange for his work. So, this expectation is fulfilled, he will get the motivation to work. If motivations come then it is easier for employees to become committed to the organization. So now it matters a lot how compensations are given. Many organizations only follow monetary compensation but only it is not able to satisfied employees. Because only monetary compensation just fulfills the physical needs but does not </w:t>
      </w:r>
      <w:r w:rsidR="005D08A3" w:rsidRPr="009A0038">
        <w:rPr>
          <w:rFonts w:ascii="Times New Roman" w:hAnsi="Times New Roman" w:cs="Times New Roman"/>
          <w:sz w:val="24"/>
          <w:szCs w:val="24"/>
        </w:rPr>
        <w:t xml:space="preserve">fulfill the psychological needs. When physical needs are fulfilled, psychological needs come. These psychological needs are very important to fulfill because motivation, self-esteem, confidence, etc. are related to this. So here organization has to be careful about this need. So, the compensation which fulfills the psychological needs is called intangible compensation. Intangible compensations are more effective to boost their motivation level by having rewarded, promotions, recognitions, etc. </w:t>
      </w:r>
      <w:r w:rsidR="00A96FC1" w:rsidRPr="009A0038">
        <w:rPr>
          <w:rFonts w:ascii="Times New Roman" w:hAnsi="Times New Roman" w:cs="Times New Roman"/>
          <w:sz w:val="24"/>
          <w:szCs w:val="24"/>
        </w:rPr>
        <w:t>So,</w:t>
      </w:r>
      <w:r w:rsidR="005D08A3" w:rsidRPr="009A0038">
        <w:rPr>
          <w:rFonts w:ascii="Times New Roman" w:hAnsi="Times New Roman" w:cs="Times New Roman"/>
          <w:sz w:val="24"/>
          <w:szCs w:val="24"/>
        </w:rPr>
        <w:t xml:space="preserve"> companies have to concern the compensation and types of compensation as it is a factor of organizational growth.</w:t>
      </w:r>
    </w:p>
    <w:p w14:paraId="26919B6E" w14:textId="72BBBA5C" w:rsidR="0090030C" w:rsidRPr="005413C0" w:rsidRDefault="00D8068D" w:rsidP="009A0038">
      <w:pPr>
        <w:spacing w:line="360" w:lineRule="auto"/>
        <w:jc w:val="both"/>
        <w:rPr>
          <w:rFonts w:ascii="Times New Roman" w:hAnsi="Times New Roman" w:cs="Times New Roman"/>
          <w:b/>
          <w:bCs/>
          <w:color w:val="0070C0"/>
          <w:sz w:val="24"/>
          <w:szCs w:val="24"/>
        </w:rPr>
      </w:pPr>
      <w:bookmarkStart w:id="16" w:name="_Toc85455927"/>
      <w:r w:rsidRPr="00022911">
        <w:rPr>
          <w:rStyle w:val="Heading2Char"/>
          <w:b/>
          <w:bCs/>
        </w:rPr>
        <w:t>Employee Relationship</w:t>
      </w:r>
      <w:bookmarkEnd w:id="16"/>
      <w:r w:rsidRPr="005413C0">
        <w:rPr>
          <w:rFonts w:ascii="Times New Roman" w:hAnsi="Times New Roman" w:cs="Times New Roman"/>
          <w:b/>
          <w:bCs/>
          <w:color w:val="0070C0"/>
          <w:sz w:val="24"/>
          <w:szCs w:val="24"/>
        </w:rPr>
        <w:t xml:space="preserve">: </w:t>
      </w:r>
    </w:p>
    <w:p w14:paraId="26E94D3D" w14:textId="5A171EA0" w:rsidR="00A96FC1"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Employee relationship means a lot for both employer and employees. Here employee relationships not only good for employees and managers but also it is good for the whole organization to meet its goal. Here, </w:t>
      </w:r>
      <w:r w:rsidR="00A67B6E" w:rsidRPr="009A0038">
        <w:rPr>
          <w:rFonts w:ascii="Times New Roman" w:hAnsi="Times New Roman" w:cs="Times New Roman"/>
          <w:sz w:val="24"/>
          <w:szCs w:val="24"/>
        </w:rPr>
        <w:t>if</w:t>
      </w:r>
      <w:r w:rsidRPr="009A0038">
        <w:rPr>
          <w:rFonts w:ascii="Times New Roman" w:hAnsi="Times New Roman" w:cs="Times New Roman"/>
          <w:sz w:val="24"/>
          <w:szCs w:val="24"/>
        </w:rPr>
        <w:t xml:space="preserve"> employee relationship is good with employers, then it will create a road of success because all the decisions are agreed by both parties. </w:t>
      </w:r>
    </w:p>
    <w:p w14:paraId="1B55D69D" w14:textId="1DB30813" w:rsidR="00A96FC1"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lastRenderedPageBreak/>
        <w:t xml:space="preserve">Another term is coming include with labor relationships which is collective bargaining. Collective barging is a sector where representatives of employees and employers come together and bargain for several issues like </w:t>
      </w:r>
      <w:r w:rsidR="000B63F7" w:rsidRPr="009A0038">
        <w:rPr>
          <w:rFonts w:ascii="Times New Roman" w:hAnsi="Times New Roman" w:cs="Times New Roman"/>
          <w:sz w:val="24"/>
          <w:szCs w:val="24"/>
        </w:rPr>
        <w:t>payment, incentives, employees</w:t>
      </w:r>
      <w:r w:rsidRPr="009A0038">
        <w:rPr>
          <w:rFonts w:ascii="Times New Roman" w:hAnsi="Times New Roman" w:cs="Times New Roman"/>
          <w:sz w:val="24"/>
          <w:szCs w:val="24"/>
        </w:rPr>
        <w:t xml:space="preserve"> </w:t>
      </w:r>
      <w:r w:rsidR="000B63F7" w:rsidRPr="009A0038">
        <w:rPr>
          <w:rFonts w:ascii="Times New Roman" w:hAnsi="Times New Roman" w:cs="Times New Roman"/>
          <w:sz w:val="24"/>
          <w:szCs w:val="24"/>
        </w:rPr>
        <w:t>benefit</w:t>
      </w:r>
      <w:r w:rsidRPr="009A0038">
        <w:rPr>
          <w:rFonts w:ascii="Times New Roman" w:hAnsi="Times New Roman" w:cs="Times New Roman"/>
          <w:sz w:val="24"/>
          <w:szCs w:val="24"/>
        </w:rPr>
        <w:t xml:space="preserve">, etc. </w:t>
      </w:r>
      <w:r w:rsidR="000B63F7" w:rsidRPr="009A0038">
        <w:rPr>
          <w:rFonts w:ascii="Times New Roman" w:hAnsi="Times New Roman" w:cs="Times New Roman"/>
          <w:sz w:val="24"/>
          <w:szCs w:val="24"/>
        </w:rPr>
        <w:t xml:space="preserve"> Employee relationships also involve employee involvement and employee engagement. Employee engagement comes when there is a good employee relation in the organization. Here employees become more satisfied and try to engage themselves in organizational activities when they get valued and recognized.  </w:t>
      </w:r>
    </w:p>
    <w:p w14:paraId="784980D0" w14:textId="0C00C0C5" w:rsidR="000B63F7"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When organizations take any kind of decisions regarding their administrative </w:t>
      </w:r>
      <w:r w:rsidR="00226E18" w:rsidRPr="009A0038">
        <w:rPr>
          <w:rFonts w:ascii="Times New Roman" w:hAnsi="Times New Roman" w:cs="Times New Roman"/>
          <w:sz w:val="24"/>
          <w:szCs w:val="24"/>
        </w:rPr>
        <w:t>issue,</w:t>
      </w:r>
      <w:r w:rsidRPr="009A0038">
        <w:rPr>
          <w:rFonts w:ascii="Times New Roman" w:hAnsi="Times New Roman" w:cs="Times New Roman"/>
          <w:sz w:val="24"/>
          <w:szCs w:val="24"/>
        </w:rPr>
        <w:t xml:space="preserve"> the organization should allow employees to participate in that decision-making process s that employees feel get valued and recognized. Here without a good employee relationship</w:t>
      </w:r>
      <w:r w:rsidR="00226E18" w:rsidRPr="009A0038">
        <w:rPr>
          <w:rFonts w:ascii="Times New Roman" w:hAnsi="Times New Roman" w:cs="Times New Roman"/>
          <w:sz w:val="24"/>
          <w:szCs w:val="24"/>
        </w:rPr>
        <w:t xml:space="preserve"> employee engagement in decision making is impossible.</w:t>
      </w:r>
    </w:p>
    <w:p w14:paraId="13EFF73F" w14:textId="73A7584D" w:rsidR="00226E18" w:rsidRPr="009A0038" w:rsidRDefault="00226E18" w:rsidP="009A0038">
      <w:pPr>
        <w:spacing w:line="360" w:lineRule="auto"/>
        <w:jc w:val="both"/>
        <w:rPr>
          <w:rFonts w:ascii="Times New Roman" w:hAnsi="Times New Roman" w:cs="Times New Roman"/>
          <w:sz w:val="24"/>
          <w:szCs w:val="24"/>
        </w:rPr>
      </w:pPr>
    </w:p>
    <w:p w14:paraId="75F37B0E" w14:textId="18C4B64F" w:rsidR="00DF5671" w:rsidRPr="009A0038" w:rsidRDefault="00DF5671" w:rsidP="009A0038">
      <w:pPr>
        <w:spacing w:line="360" w:lineRule="auto"/>
        <w:jc w:val="both"/>
        <w:rPr>
          <w:rFonts w:ascii="Times New Roman" w:hAnsi="Times New Roman" w:cs="Times New Roman"/>
          <w:sz w:val="24"/>
          <w:szCs w:val="24"/>
        </w:rPr>
      </w:pPr>
    </w:p>
    <w:p w14:paraId="4D92AFAB" w14:textId="595B8005" w:rsidR="00E314D8" w:rsidRPr="009A0038" w:rsidRDefault="00E314D8" w:rsidP="009A0038">
      <w:pPr>
        <w:spacing w:line="360" w:lineRule="auto"/>
        <w:jc w:val="both"/>
        <w:rPr>
          <w:rFonts w:ascii="Times New Roman" w:hAnsi="Times New Roman" w:cs="Times New Roman"/>
          <w:sz w:val="24"/>
          <w:szCs w:val="24"/>
        </w:rPr>
      </w:pPr>
    </w:p>
    <w:p w14:paraId="264B1E74" w14:textId="77777777" w:rsidR="00E314D8"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br w:type="page"/>
      </w:r>
    </w:p>
    <w:p w14:paraId="42809185" w14:textId="77777777" w:rsidR="00DF5671" w:rsidRPr="009A0038" w:rsidRDefault="00DF5671" w:rsidP="009A0038">
      <w:pPr>
        <w:spacing w:line="360" w:lineRule="auto"/>
        <w:jc w:val="both"/>
        <w:rPr>
          <w:rFonts w:ascii="Times New Roman" w:hAnsi="Times New Roman" w:cs="Times New Roman"/>
          <w:sz w:val="24"/>
          <w:szCs w:val="24"/>
        </w:rPr>
      </w:pPr>
    </w:p>
    <w:p w14:paraId="1EF9914A" w14:textId="2ADC0B6E" w:rsidR="00DF5671" w:rsidRPr="009A0038" w:rsidRDefault="00DF5671" w:rsidP="009A0038">
      <w:pPr>
        <w:spacing w:line="360" w:lineRule="auto"/>
        <w:jc w:val="both"/>
        <w:rPr>
          <w:rFonts w:ascii="Times New Roman" w:hAnsi="Times New Roman" w:cs="Times New Roman"/>
          <w:sz w:val="24"/>
          <w:szCs w:val="24"/>
        </w:rPr>
      </w:pPr>
    </w:p>
    <w:p w14:paraId="56AF32C8" w14:textId="1A3C08DC" w:rsidR="00E314D8" w:rsidRPr="009A0038" w:rsidRDefault="00E314D8" w:rsidP="009A0038">
      <w:pPr>
        <w:spacing w:line="360" w:lineRule="auto"/>
        <w:jc w:val="both"/>
        <w:rPr>
          <w:rFonts w:ascii="Times New Roman" w:hAnsi="Times New Roman" w:cs="Times New Roman"/>
          <w:sz w:val="24"/>
          <w:szCs w:val="24"/>
        </w:rPr>
      </w:pPr>
    </w:p>
    <w:p w14:paraId="0C2CB079" w14:textId="297ACF8D" w:rsidR="00E314D8" w:rsidRPr="009A0038" w:rsidRDefault="00E314D8" w:rsidP="009A0038">
      <w:pPr>
        <w:spacing w:line="360" w:lineRule="auto"/>
        <w:jc w:val="both"/>
        <w:rPr>
          <w:rFonts w:ascii="Times New Roman" w:hAnsi="Times New Roman" w:cs="Times New Roman"/>
          <w:sz w:val="24"/>
          <w:szCs w:val="24"/>
        </w:rPr>
      </w:pPr>
    </w:p>
    <w:p w14:paraId="67791389" w14:textId="2AEF5B44" w:rsidR="00E314D8" w:rsidRPr="009A0038" w:rsidRDefault="00E314D8" w:rsidP="009A0038">
      <w:pPr>
        <w:spacing w:line="360" w:lineRule="auto"/>
        <w:jc w:val="both"/>
        <w:rPr>
          <w:rFonts w:ascii="Times New Roman" w:hAnsi="Times New Roman" w:cs="Times New Roman"/>
          <w:sz w:val="24"/>
          <w:szCs w:val="24"/>
        </w:rPr>
      </w:pPr>
    </w:p>
    <w:p w14:paraId="3B8D1A24" w14:textId="2F30BA22" w:rsidR="00E314D8" w:rsidRPr="009A0038" w:rsidRDefault="00E314D8" w:rsidP="009A0038">
      <w:pPr>
        <w:spacing w:line="360" w:lineRule="auto"/>
        <w:jc w:val="both"/>
        <w:rPr>
          <w:rFonts w:ascii="Times New Roman" w:hAnsi="Times New Roman" w:cs="Times New Roman"/>
          <w:sz w:val="24"/>
          <w:szCs w:val="24"/>
        </w:rPr>
      </w:pPr>
    </w:p>
    <w:p w14:paraId="7B618922" w14:textId="67D6D4EF" w:rsidR="00E314D8" w:rsidRPr="009A0038" w:rsidRDefault="00E314D8" w:rsidP="009A0038">
      <w:pPr>
        <w:spacing w:line="360" w:lineRule="auto"/>
        <w:jc w:val="both"/>
        <w:rPr>
          <w:rFonts w:ascii="Times New Roman" w:hAnsi="Times New Roman" w:cs="Times New Roman"/>
          <w:sz w:val="24"/>
          <w:szCs w:val="24"/>
        </w:rPr>
      </w:pPr>
    </w:p>
    <w:p w14:paraId="37B3D122" w14:textId="086AC5F2" w:rsidR="00E314D8" w:rsidRPr="009A0038" w:rsidRDefault="00E314D8" w:rsidP="009A0038">
      <w:pPr>
        <w:spacing w:line="360" w:lineRule="auto"/>
        <w:jc w:val="both"/>
        <w:rPr>
          <w:rFonts w:ascii="Times New Roman" w:hAnsi="Times New Roman" w:cs="Times New Roman"/>
          <w:sz w:val="24"/>
          <w:szCs w:val="24"/>
        </w:rPr>
      </w:pPr>
    </w:p>
    <w:p w14:paraId="0338780F" w14:textId="28629232" w:rsidR="00E314D8" w:rsidRPr="005413C0" w:rsidRDefault="00E314D8" w:rsidP="005413C0">
      <w:pPr>
        <w:pStyle w:val="Heading1"/>
        <w:jc w:val="center"/>
        <w:rPr>
          <w:b/>
          <w:bCs/>
        </w:rPr>
      </w:pPr>
    </w:p>
    <w:p w14:paraId="688F4B3A" w14:textId="021298F5" w:rsidR="00E314D8" w:rsidRPr="005413C0" w:rsidRDefault="00D8068D" w:rsidP="005413C0">
      <w:pPr>
        <w:pStyle w:val="Heading1"/>
        <w:jc w:val="center"/>
        <w:rPr>
          <w:b/>
          <w:bCs/>
        </w:rPr>
      </w:pPr>
      <w:bookmarkStart w:id="17" w:name="_Toc85455928"/>
      <w:r w:rsidRPr="005413C0">
        <w:rPr>
          <w:b/>
          <w:bCs/>
        </w:rPr>
        <w:t>Chapter 3: Human Resources Practices of AB Bank, Al Arafah Islamic Bank, and Prime Bank</w:t>
      </w:r>
      <w:bookmarkEnd w:id="17"/>
    </w:p>
    <w:p w14:paraId="7D56F631" w14:textId="77777777" w:rsidR="00E314D8" w:rsidRPr="009A0038" w:rsidRDefault="00E314D8" w:rsidP="009A0038">
      <w:pPr>
        <w:pStyle w:val="Heading1"/>
        <w:spacing w:line="360" w:lineRule="auto"/>
        <w:jc w:val="both"/>
        <w:rPr>
          <w:rFonts w:ascii="Times New Roman" w:hAnsi="Times New Roman" w:cs="Times New Roman"/>
          <w:sz w:val="24"/>
          <w:szCs w:val="24"/>
        </w:rPr>
      </w:pPr>
    </w:p>
    <w:p w14:paraId="3D5303BB" w14:textId="34C2EC95" w:rsidR="00DF5671" w:rsidRPr="009A0038" w:rsidRDefault="00DF5671" w:rsidP="009A0038">
      <w:pPr>
        <w:spacing w:line="360" w:lineRule="auto"/>
        <w:jc w:val="both"/>
        <w:rPr>
          <w:rFonts w:ascii="Times New Roman" w:hAnsi="Times New Roman" w:cs="Times New Roman"/>
          <w:sz w:val="24"/>
          <w:szCs w:val="24"/>
        </w:rPr>
      </w:pPr>
    </w:p>
    <w:p w14:paraId="2D0B08DD" w14:textId="77777777" w:rsidR="007564E8" w:rsidRPr="009A0038" w:rsidRDefault="007564E8" w:rsidP="009A0038">
      <w:pPr>
        <w:spacing w:line="360" w:lineRule="auto"/>
        <w:jc w:val="both"/>
        <w:rPr>
          <w:rFonts w:ascii="Times New Roman" w:hAnsi="Times New Roman" w:cs="Times New Roman"/>
          <w:sz w:val="24"/>
          <w:szCs w:val="24"/>
        </w:rPr>
      </w:pPr>
    </w:p>
    <w:p w14:paraId="472EC86B" w14:textId="77777777" w:rsidR="007564E8" w:rsidRPr="009A0038" w:rsidRDefault="007564E8" w:rsidP="009A0038">
      <w:pPr>
        <w:spacing w:line="360" w:lineRule="auto"/>
        <w:jc w:val="both"/>
        <w:rPr>
          <w:rFonts w:ascii="Times New Roman" w:hAnsi="Times New Roman" w:cs="Times New Roman"/>
          <w:sz w:val="24"/>
          <w:szCs w:val="24"/>
        </w:rPr>
      </w:pPr>
    </w:p>
    <w:p w14:paraId="64E2AAC9" w14:textId="77777777" w:rsidR="007564E8" w:rsidRPr="009A0038" w:rsidRDefault="007564E8" w:rsidP="009A0038">
      <w:pPr>
        <w:spacing w:line="360" w:lineRule="auto"/>
        <w:jc w:val="both"/>
        <w:rPr>
          <w:rFonts w:ascii="Times New Roman" w:hAnsi="Times New Roman" w:cs="Times New Roman"/>
          <w:sz w:val="24"/>
          <w:szCs w:val="24"/>
        </w:rPr>
      </w:pPr>
    </w:p>
    <w:p w14:paraId="411B78AD" w14:textId="77777777" w:rsidR="007564E8" w:rsidRPr="009A0038" w:rsidRDefault="007564E8" w:rsidP="009A0038">
      <w:pPr>
        <w:spacing w:line="360" w:lineRule="auto"/>
        <w:jc w:val="both"/>
        <w:rPr>
          <w:rFonts w:ascii="Times New Roman" w:hAnsi="Times New Roman" w:cs="Times New Roman"/>
          <w:sz w:val="24"/>
          <w:szCs w:val="24"/>
        </w:rPr>
      </w:pPr>
    </w:p>
    <w:p w14:paraId="27B358A5" w14:textId="77777777" w:rsidR="007564E8" w:rsidRPr="009A0038" w:rsidRDefault="007564E8" w:rsidP="009A0038">
      <w:pPr>
        <w:spacing w:line="360" w:lineRule="auto"/>
        <w:jc w:val="both"/>
        <w:rPr>
          <w:rFonts w:ascii="Times New Roman" w:hAnsi="Times New Roman" w:cs="Times New Roman"/>
          <w:sz w:val="24"/>
          <w:szCs w:val="24"/>
        </w:rPr>
      </w:pPr>
    </w:p>
    <w:p w14:paraId="468B136A" w14:textId="77777777" w:rsidR="007564E8" w:rsidRPr="009A0038" w:rsidRDefault="007564E8" w:rsidP="009A0038">
      <w:pPr>
        <w:spacing w:line="360" w:lineRule="auto"/>
        <w:jc w:val="both"/>
        <w:rPr>
          <w:rFonts w:ascii="Times New Roman" w:hAnsi="Times New Roman" w:cs="Times New Roman"/>
          <w:sz w:val="24"/>
          <w:szCs w:val="24"/>
        </w:rPr>
      </w:pPr>
    </w:p>
    <w:p w14:paraId="77C7C6B0" w14:textId="77777777" w:rsidR="007564E8" w:rsidRPr="009A0038" w:rsidRDefault="007564E8" w:rsidP="009A0038">
      <w:pPr>
        <w:spacing w:line="360" w:lineRule="auto"/>
        <w:jc w:val="both"/>
        <w:rPr>
          <w:rFonts w:ascii="Times New Roman" w:hAnsi="Times New Roman" w:cs="Times New Roman"/>
          <w:sz w:val="24"/>
          <w:szCs w:val="24"/>
        </w:rPr>
      </w:pPr>
    </w:p>
    <w:p w14:paraId="1277DA89" w14:textId="77777777" w:rsidR="007564E8" w:rsidRPr="009A0038" w:rsidRDefault="007564E8" w:rsidP="009A0038">
      <w:pPr>
        <w:spacing w:line="360" w:lineRule="auto"/>
        <w:jc w:val="both"/>
        <w:rPr>
          <w:rFonts w:ascii="Times New Roman" w:hAnsi="Times New Roman" w:cs="Times New Roman"/>
          <w:sz w:val="24"/>
          <w:szCs w:val="24"/>
        </w:rPr>
      </w:pPr>
    </w:p>
    <w:p w14:paraId="0A2A16B4" w14:textId="77777777" w:rsidR="007564E8" w:rsidRPr="009A0038" w:rsidRDefault="007564E8" w:rsidP="009A0038">
      <w:pPr>
        <w:spacing w:line="360" w:lineRule="auto"/>
        <w:jc w:val="both"/>
        <w:rPr>
          <w:rFonts w:ascii="Times New Roman" w:hAnsi="Times New Roman" w:cs="Times New Roman"/>
          <w:sz w:val="24"/>
          <w:szCs w:val="24"/>
        </w:rPr>
      </w:pPr>
    </w:p>
    <w:p w14:paraId="558DDF9E" w14:textId="77777777" w:rsidR="007564E8" w:rsidRPr="009A0038" w:rsidRDefault="007564E8" w:rsidP="009A0038">
      <w:pPr>
        <w:spacing w:line="360" w:lineRule="auto"/>
        <w:jc w:val="both"/>
        <w:rPr>
          <w:rFonts w:ascii="Times New Roman" w:hAnsi="Times New Roman" w:cs="Times New Roman"/>
          <w:sz w:val="24"/>
          <w:szCs w:val="24"/>
        </w:rPr>
      </w:pPr>
    </w:p>
    <w:p w14:paraId="004F3564" w14:textId="77777777" w:rsidR="004C0D2A" w:rsidRPr="00022911" w:rsidRDefault="004C0D2A" w:rsidP="009A0038">
      <w:pPr>
        <w:spacing w:line="360" w:lineRule="auto"/>
        <w:jc w:val="both"/>
        <w:rPr>
          <w:rFonts w:ascii="Times New Roman" w:hAnsi="Times New Roman" w:cs="Times New Roman"/>
          <w:sz w:val="32"/>
          <w:szCs w:val="32"/>
        </w:rPr>
      </w:pPr>
    </w:p>
    <w:p w14:paraId="66D94CBF" w14:textId="64AD8305" w:rsidR="00AC6D48" w:rsidRDefault="00AC6D48" w:rsidP="00022911">
      <w:pPr>
        <w:pStyle w:val="Heading2"/>
        <w:rPr>
          <w:b/>
          <w:bCs/>
          <w:sz w:val="32"/>
          <w:szCs w:val="32"/>
        </w:rPr>
      </w:pPr>
    </w:p>
    <w:p w14:paraId="27C9D269" w14:textId="0499C7B6" w:rsidR="00F712F1" w:rsidRDefault="00F712F1" w:rsidP="00F712F1"/>
    <w:p w14:paraId="1A8F421F" w14:textId="04E8712A" w:rsidR="00F712F1" w:rsidRDefault="00F712F1" w:rsidP="00F712F1"/>
    <w:p w14:paraId="6449F9D3" w14:textId="0501FBE2" w:rsidR="00F712F1" w:rsidRDefault="00F712F1" w:rsidP="00F712F1"/>
    <w:p w14:paraId="3828B39E" w14:textId="0C7F75D0" w:rsidR="00F712F1" w:rsidRDefault="00F712F1" w:rsidP="00F712F1"/>
    <w:p w14:paraId="10D775FF" w14:textId="34D66B6A" w:rsidR="00F712F1" w:rsidRDefault="00F712F1" w:rsidP="00F712F1"/>
    <w:p w14:paraId="20E388B1" w14:textId="53FFB735" w:rsidR="00F712F1" w:rsidRDefault="00F712F1" w:rsidP="00F712F1"/>
    <w:p w14:paraId="14243BFB" w14:textId="24D1F299" w:rsidR="00F712F1" w:rsidRDefault="00F712F1" w:rsidP="00F712F1"/>
    <w:p w14:paraId="0AD5767B" w14:textId="3A2F0EB2" w:rsidR="00F712F1" w:rsidRDefault="00F712F1" w:rsidP="00F712F1"/>
    <w:p w14:paraId="3A539D7A" w14:textId="6037C19A" w:rsidR="00F712F1" w:rsidRDefault="00D8068D" w:rsidP="00F712F1">
      <w:r>
        <w:rPr>
          <w:noProof/>
        </w:rPr>
        <w:drawing>
          <wp:inline distT="0" distB="0" distL="0" distR="0" wp14:anchorId="33E0438C" wp14:editId="3D8C24CE">
            <wp:extent cx="5943600" cy="2715260"/>
            <wp:effectExtent l="0" t="0" r="0" b="0"/>
            <wp:docPr id="13" name="Picture 13" descr="Background of AB Bank Limited - AB Bank Limi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 descr="Background of AB Bank Limited - AB Bank Limited"/>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943600" cy="2715260"/>
                    </a:xfrm>
                    <a:prstGeom prst="rect">
                      <a:avLst/>
                    </a:prstGeom>
                    <a:noFill/>
                    <a:ln>
                      <a:noFill/>
                    </a:ln>
                  </pic:spPr>
                </pic:pic>
              </a:graphicData>
            </a:graphic>
          </wp:inline>
        </w:drawing>
      </w:r>
    </w:p>
    <w:p w14:paraId="3ED80BBD" w14:textId="014724C3" w:rsidR="00F712F1" w:rsidRDefault="00F712F1" w:rsidP="00F712F1"/>
    <w:p w14:paraId="2159EAD0" w14:textId="1191FA38" w:rsidR="00F712F1" w:rsidRDefault="00F712F1" w:rsidP="00F712F1"/>
    <w:p w14:paraId="2838EE5B" w14:textId="2B1CD723" w:rsidR="00F712F1" w:rsidRDefault="00F712F1" w:rsidP="00F712F1"/>
    <w:p w14:paraId="0C763325" w14:textId="2D94D0F8" w:rsidR="00F712F1" w:rsidRDefault="00F712F1" w:rsidP="00F712F1"/>
    <w:p w14:paraId="412196F8" w14:textId="40A97442" w:rsidR="00F712F1" w:rsidRDefault="00F712F1" w:rsidP="00F712F1"/>
    <w:p w14:paraId="3FDDE723" w14:textId="3EF8F76A" w:rsidR="00F712F1" w:rsidRDefault="00F712F1" w:rsidP="00F712F1"/>
    <w:p w14:paraId="70388535" w14:textId="435B2B14" w:rsidR="00F712F1" w:rsidRDefault="00F712F1" w:rsidP="00F712F1"/>
    <w:p w14:paraId="1B907C9A" w14:textId="1108EDB9" w:rsidR="00F712F1" w:rsidRDefault="00F712F1" w:rsidP="00F712F1"/>
    <w:p w14:paraId="0168BC27" w14:textId="6F88537F" w:rsidR="00F712F1" w:rsidRPr="00F712F1" w:rsidRDefault="00D8068D" w:rsidP="00F712F1">
      <w:pPr>
        <w:pStyle w:val="Heading2"/>
        <w:rPr>
          <w:b/>
          <w:bCs/>
          <w:color w:val="0070C0"/>
          <w:sz w:val="32"/>
          <w:szCs w:val="32"/>
        </w:rPr>
      </w:pPr>
      <w:bookmarkStart w:id="18" w:name="_Toc85455929"/>
      <w:r w:rsidRPr="00F712F1">
        <w:rPr>
          <w:b/>
          <w:bCs/>
          <w:color w:val="0070C0"/>
          <w:sz w:val="32"/>
          <w:szCs w:val="32"/>
        </w:rPr>
        <w:lastRenderedPageBreak/>
        <w:t>AB Bank Limited</w:t>
      </w:r>
      <w:bookmarkEnd w:id="18"/>
    </w:p>
    <w:p w14:paraId="34FAED31" w14:textId="38711FAF" w:rsidR="00DF5671"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AB Bank has started its journey on 31</w:t>
      </w:r>
      <w:r w:rsidRPr="009A0038">
        <w:rPr>
          <w:rFonts w:ascii="Times New Roman" w:hAnsi="Times New Roman" w:cs="Times New Roman"/>
          <w:sz w:val="24"/>
          <w:szCs w:val="24"/>
          <w:vertAlign w:val="superscript"/>
        </w:rPr>
        <w:t>st</w:t>
      </w:r>
      <w:r w:rsidRPr="009A0038">
        <w:rPr>
          <w:rFonts w:ascii="Times New Roman" w:hAnsi="Times New Roman" w:cs="Times New Roman"/>
          <w:sz w:val="24"/>
          <w:szCs w:val="24"/>
        </w:rPr>
        <w:t xml:space="preserve"> December 1981 but formally started its journey on 12</w:t>
      </w:r>
      <w:r w:rsidRPr="009A0038">
        <w:rPr>
          <w:rFonts w:ascii="Times New Roman" w:hAnsi="Times New Roman" w:cs="Times New Roman"/>
          <w:sz w:val="24"/>
          <w:szCs w:val="24"/>
          <w:vertAlign w:val="superscript"/>
        </w:rPr>
        <w:t>th</w:t>
      </w:r>
      <w:r w:rsidRPr="009A0038">
        <w:rPr>
          <w:rFonts w:ascii="Times New Roman" w:hAnsi="Times New Roman" w:cs="Times New Roman"/>
          <w:sz w:val="24"/>
          <w:szCs w:val="24"/>
        </w:rPr>
        <w:t xml:space="preserve"> April 1982. AB Bank is the first bank in the private sector banking industry. As the first leading private bank, it has the ambition to grow itself into a market leader. It created value for its customers, clients, and communities where it operates. AB bank has changed itself over the last 39 years. It always drives themselves with the pace of technologies. To explore this new era, AB tries to facilitate themselves with several innovative technologies- it has internet banking, SMS banking, cutting edge of ICT, stated of art network solutions, 24/7 ATM services, etc.</w:t>
      </w:r>
    </w:p>
    <w:p w14:paraId="63AFF332" w14:textId="34A308A7" w:rsidR="00DF5671"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Ab Bank has a mission to be the trendsetter for innovative banking with both excellence and perfection.</w:t>
      </w:r>
      <w:r w:rsidR="00487CC6" w:rsidRPr="009A0038">
        <w:rPr>
          <w:rFonts w:ascii="Times New Roman" w:hAnsi="Times New Roman" w:cs="Times New Roman"/>
          <w:sz w:val="24"/>
          <w:szCs w:val="24"/>
        </w:rPr>
        <w:t xml:space="preserve"> </w:t>
      </w:r>
      <w:r w:rsidRPr="009A0038">
        <w:rPr>
          <w:rFonts w:ascii="Times New Roman" w:hAnsi="Times New Roman" w:cs="Times New Roman"/>
          <w:sz w:val="24"/>
          <w:szCs w:val="24"/>
        </w:rPr>
        <w:t>It has an only mission to be the best performing bank in Bangladesh.</w:t>
      </w:r>
      <w:r w:rsidR="00487CC6" w:rsidRPr="009A0038">
        <w:rPr>
          <w:rFonts w:ascii="Times New Roman" w:hAnsi="Times New Roman" w:cs="Times New Roman"/>
          <w:sz w:val="24"/>
          <w:szCs w:val="24"/>
        </w:rPr>
        <w:t xml:space="preserve"> Arab Bangladesh bank is the premier bank in the country which is making sustainable growth. The deposit reaches 28,130 million which is higher than the previous year. The bank can gain a 5% increase and it also raises its portfolio by BDT 19,910 million- that is why it takes its place as a top-tier </w:t>
      </w:r>
      <w:r w:rsidR="00440EFD" w:rsidRPr="009A0038">
        <w:rPr>
          <w:rFonts w:ascii="Times New Roman" w:hAnsi="Times New Roman" w:cs="Times New Roman"/>
          <w:sz w:val="24"/>
          <w:szCs w:val="24"/>
        </w:rPr>
        <w:t xml:space="preserve">private </w:t>
      </w:r>
      <w:r w:rsidR="00487CC6" w:rsidRPr="009A0038">
        <w:rPr>
          <w:rFonts w:ascii="Times New Roman" w:hAnsi="Times New Roman" w:cs="Times New Roman"/>
          <w:sz w:val="24"/>
          <w:szCs w:val="24"/>
        </w:rPr>
        <w:t>bank in the country.</w:t>
      </w:r>
    </w:p>
    <w:p w14:paraId="7451AAB8" w14:textId="2B1923C3" w:rsidR="00AC6D48" w:rsidRPr="00022911" w:rsidRDefault="00D8068D" w:rsidP="00022911">
      <w:pPr>
        <w:pStyle w:val="Heading2"/>
        <w:rPr>
          <w:b/>
          <w:bCs/>
          <w:color w:val="538135" w:themeColor="accent6" w:themeShade="BF"/>
          <w:sz w:val="32"/>
          <w:szCs w:val="32"/>
        </w:rPr>
      </w:pPr>
      <w:bookmarkStart w:id="19" w:name="_Toc85455930"/>
      <w:r w:rsidRPr="00022911">
        <w:rPr>
          <w:b/>
          <w:bCs/>
          <w:color w:val="538135" w:themeColor="accent6" w:themeShade="BF"/>
          <w:sz w:val="32"/>
          <w:szCs w:val="32"/>
        </w:rPr>
        <w:t>The H</w:t>
      </w:r>
      <w:r w:rsidR="00D52755" w:rsidRPr="00022911">
        <w:rPr>
          <w:b/>
          <w:bCs/>
          <w:color w:val="538135" w:themeColor="accent6" w:themeShade="BF"/>
          <w:sz w:val="32"/>
          <w:szCs w:val="32"/>
        </w:rPr>
        <w:t>R</w:t>
      </w:r>
      <w:r w:rsidRPr="00022911">
        <w:rPr>
          <w:b/>
          <w:bCs/>
          <w:color w:val="538135" w:themeColor="accent6" w:themeShade="BF"/>
          <w:sz w:val="32"/>
          <w:szCs w:val="32"/>
        </w:rPr>
        <w:t xml:space="preserve"> sector of AB B</w:t>
      </w:r>
      <w:r w:rsidR="00D52755" w:rsidRPr="00022911">
        <w:rPr>
          <w:b/>
          <w:bCs/>
          <w:color w:val="538135" w:themeColor="accent6" w:themeShade="BF"/>
          <w:sz w:val="32"/>
          <w:szCs w:val="32"/>
        </w:rPr>
        <w:t>ank:</w:t>
      </w:r>
      <w:bookmarkEnd w:id="19"/>
    </w:p>
    <w:p w14:paraId="6D8FB446" w14:textId="2B671255" w:rsidR="00440EFD"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 The human resource of ABBL is responsible for staffing, recruitment, selection, and training and development. HRD of AB Bank was not strong during its first era and from time to time it changes its system. There are 14 competent and experienced executives to carry out whole responsibilities.  HRD of ABBL is standing in its head office. This department has three core activities:</w:t>
      </w:r>
    </w:p>
    <w:p w14:paraId="09985A48" w14:textId="77777777" w:rsidR="00451792" w:rsidRDefault="00451792" w:rsidP="00451792">
      <w:pPr>
        <w:tabs>
          <w:tab w:val="left" w:pos="2940"/>
        </w:tabs>
        <w:spacing w:line="360" w:lineRule="auto"/>
        <w:ind w:left="180"/>
        <w:jc w:val="both"/>
        <w:rPr>
          <w:rFonts w:ascii="Times New Roman" w:eastAsia="Times New Roman" w:hAnsi="Times New Roman" w:cs="Times New Roman"/>
          <w:sz w:val="24"/>
          <w:szCs w:val="24"/>
        </w:rPr>
      </w:pPr>
    </w:p>
    <w:p w14:paraId="4FE58C3D" w14:textId="77777777" w:rsidR="00451792" w:rsidRPr="00B40F9A" w:rsidRDefault="00451792" w:rsidP="00451792">
      <w:pPr>
        <w:rPr>
          <w:rFonts w:ascii="Times New Roman" w:hAnsi="Times New Roman" w:cs="Times New Roman"/>
          <w:b/>
          <w:bCs/>
          <w:sz w:val="24"/>
          <w:szCs w:val="24"/>
        </w:rPr>
      </w:pPr>
    </w:p>
    <w:p w14:paraId="62E8A71D" w14:textId="77777777" w:rsidR="00451792" w:rsidRPr="009A0038" w:rsidRDefault="00451792" w:rsidP="009A0038">
      <w:pPr>
        <w:spacing w:line="360" w:lineRule="auto"/>
        <w:jc w:val="both"/>
        <w:rPr>
          <w:rFonts w:ascii="Times New Roman" w:hAnsi="Times New Roman" w:cs="Times New Roman"/>
          <w:sz w:val="24"/>
          <w:szCs w:val="24"/>
        </w:rPr>
      </w:pPr>
    </w:p>
    <w:p w14:paraId="423C238A" w14:textId="73679469" w:rsidR="00D52755"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noProof/>
          <w:sz w:val="24"/>
          <w:szCs w:val="24"/>
        </w:rPr>
        <w:lastRenderedPageBreak/>
        <w:drawing>
          <wp:inline distT="0" distB="0" distL="0" distR="0" wp14:anchorId="446CCF99" wp14:editId="1D64F57A">
            <wp:extent cx="5524500" cy="3200400"/>
            <wp:effectExtent l="19050" t="0" r="1905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24A824BA" w14:textId="26292315" w:rsidR="00D52755" w:rsidRPr="00B40F9A" w:rsidRDefault="00B40F9A" w:rsidP="00B40F9A">
      <w:pPr>
        <w:spacing w:line="360" w:lineRule="auto"/>
        <w:jc w:val="center"/>
        <w:rPr>
          <w:rFonts w:ascii="Times New Roman" w:hAnsi="Times New Roman" w:cs="Times New Roman"/>
          <w:b/>
          <w:bCs/>
          <w:sz w:val="24"/>
          <w:szCs w:val="24"/>
        </w:rPr>
      </w:pPr>
      <w:r w:rsidRPr="00B40F9A">
        <w:rPr>
          <w:rFonts w:ascii="Times New Roman" w:hAnsi="Times New Roman" w:cs="Times New Roman"/>
          <w:b/>
          <w:bCs/>
          <w:sz w:val="24"/>
          <w:szCs w:val="24"/>
        </w:rPr>
        <w:t>Figure 1: The objectives of HRM in Ab Bank</w:t>
      </w:r>
    </w:p>
    <w:p w14:paraId="774E8A5A" w14:textId="0C376A28" w:rsidR="00440EFD"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The objectives of HRM in Ab Bank are given below:</w:t>
      </w:r>
    </w:p>
    <w:p w14:paraId="44F040D2" w14:textId="11D07160" w:rsidR="00440EFD" w:rsidRPr="009A0038" w:rsidRDefault="00D8068D" w:rsidP="009A0038">
      <w:pPr>
        <w:pStyle w:val="ListParagraph"/>
        <w:numPr>
          <w:ilvl w:val="0"/>
          <w:numId w:val="1"/>
        </w:num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Hiring the right people for the job </w:t>
      </w:r>
    </w:p>
    <w:p w14:paraId="049A19C4" w14:textId="5FF0CC6E" w:rsidR="00440EFD" w:rsidRPr="009A0038" w:rsidRDefault="00D8068D" w:rsidP="009A0038">
      <w:pPr>
        <w:pStyle w:val="ListParagraph"/>
        <w:numPr>
          <w:ilvl w:val="0"/>
          <w:numId w:val="1"/>
        </w:num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Reducing the employee turnover</w:t>
      </w:r>
    </w:p>
    <w:p w14:paraId="33DF7579" w14:textId="69DF08DC" w:rsidR="00440EFD" w:rsidRPr="009A0038" w:rsidRDefault="00D8068D" w:rsidP="009A0038">
      <w:pPr>
        <w:pStyle w:val="ListParagraph"/>
        <w:numPr>
          <w:ilvl w:val="0"/>
          <w:numId w:val="1"/>
        </w:num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Motivating employees for [performing at a high level</w:t>
      </w:r>
    </w:p>
    <w:p w14:paraId="6411AD12" w14:textId="2C63C72D" w:rsidR="00440EFD" w:rsidRPr="009A0038" w:rsidRDefault="00D8068D" w:rsidP="009A0038">
      <w:pPr>
        <w:pStyle w:val="ListParagraph"/>
        <w:numPr>
          <w:ilvl w:val="0"/>
          <w:numId w:val="1"/>
        </w:num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Not spending too much time with useless interviews</w:t>
      </w:r>
    </w:p>
    <w:p w14:paraId="0ADCC85E" w14:textId="6C507EB9" w:rsidR="00440EFD" w:rsidRPr="009A0038" w:rsidRDefault="00D8068D" w:rsidP="009A0038">
      <w:pPr>
        <w:pStyle w:val="ListParagraph"/>
        <w:numPr>
          <w:ilvl w:val="0"/>
          <w:numId w:val="1"/>
        </w:num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Creating fair labor practices</w:t>
      </w:r>
    </w:p>
    <w:p w14:paraId="671A82EE" w14:textId="03BFEC93" w:rsidR="00440EFD" w:rsidRPr="009A0038" w:rsidRDefault="00D8068D" w:rsidP="009A0038">
      <w:pPr>
        <w:pStyle w:val="ListParagraph"/>
        <w:numPr>
          <w:ilvl w:val="0"/>
          <w:numId w:val="1"/>
        </w:num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Maintaining the morale of the organization and creating a friendly relationship with employers ad employees.</w:t>
      </w:r>
    </w:p>
    <w:p w14:paraId="5DB2C9B5" w14:textId="1BCC32A7" w:rsidR="001026FD" w:rsidRPr="009A0038" w:rsidRDefault="00D8068D" w:rsidP="009A0038">
      <w:pPr>
        <w:pStyle w:val="ListParagraph"/>
        <w:numPr>
          <w:ilvl w:val="0"/>
          <w:numId w:val="1"/>
        </w:num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Creating a pool for attracting competent employees.</w:t>
      </w:r>
    </w:p>
    <w:p w14:paraId="03BFF169" w14:textId="3EF8514A" w:rsidR="001026FD" w:rsidRPr="009A0038" w:rsidRDefault="00D8068D" w:rsidP="009A0038">
      <w:pPr>
        <w:pStyle w:val="ListParagraph"/>
        <w:numPr>
          <w:ilvl w:val="0"/>
          <w:numId w:val="1"/>
        </w:num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Recognizing individual’s mutual needs</w:t>
      </w:r>
    </w:p>
    <w:p w14:paraId="57536118" w14:textId="17528951" w:rsidR="001026FD" w:rsidRDefault="00D8068D" w:rsidP="00022911">
      <w:pPr>
        <w:pStyle w:val="Heading3"/>
        <w:rPr>
          <w:b/>
          <w:bCs/>
          <w:i/>
          <w:iCs/>
          <w:color w:val="00B0F0"/>
        </w:rPr>
      </w:pPr>
      <w:bookmarkStart w:id="20" w:name="_Toc85455931"/>
      <w:r w:rsidRPr="00022911">
        <w:rPr>
          <w:b/>
          <w:bCs/>
          <w:i/>
          <w:iCs/>
          <w:color w:val="00B0F0"/>
        </w:rPr>
        <w:t>HR planning</w:t>
      </w:r>
      <w:bookmarkEnd w:id="20"/>
    </w:p>
    <w:p w14:paraId="546AA0FF" w14:textId="77777777" w:rsidR="005B5B84" w:rsidRPr="005B5B84" w:rsidRDefault="005B5B84" w:rsidP="005B5B84"/>
    <w:p w14:paraId="1FD84F6E" w14:textId="34191F65" w:rsidR="001026FD"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Steps of HR Planning of AB Bank Ltd.</w:t>
      </w:r>
    </w:p>
    <w:p w14:paraId="42D62202" w14:textId="0CD7DEC4" w:rsidR="001026FD" w:rsidRPr="009A0038" w:rsidRDefault="00D8068D" w:rsidP="009A0038">
      <w:pPr>
        <w:pStyle w:val="ListParagraph"/>
        <w:numPr>
          <w:ilvl w:val="0"/>
          <w:numId w:val="2"/>
        </w:num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Integrate HR planning with the corporate ones: Here When Ab Bank starts HR </w:t>
      </w:r>
      <w:r w:rsidR="00062AF6" w:rsidRPr="009A0038">
        <w:rPr>
          <w:rFonts w:ascii="Times New Roman" w:hAnsi="Times New Roman" w:cs="Times New Roman"/>
          <w:sz w:val="24"/>
          <w:szCs w:val="24"/>
        </w:rPr>
        <w:t>planning,</w:t>
      </w:r>
      <w:r w:rsidRPr="009A0038">
        <w:rPr>
          <w:rFonts w:ascii="Times New Roman" w:hAnsi="Times New Roman" w:cs="Times New Roman"/>
          <w:sz w:val="24"/>
          <w:szCs w:val="24"/>
        </w:rPr>
        <w:t xml:space="preserve"> they connect HR planning with the organizational /corporate </w:t>
      </w:r>
      <w:r w:rsidR="00062AF6" w:rsidRPr="009A0038">
        <w:rPr>
          <w:rFonts w:ascii="Times New Roman" w:hAnsi="Times New Roman" w:cs="Times New Roman"/>
          <w:sz w:val="24"/>
          <w:szCs w:val="24"/>
        </w:rPr>
        <w:t xml:space="preserve">strategy so that it goes at a straight </w:t>
      </w:r>
      <w:commentRangeStart w:id="21"/>
      <w:r w:rsidR="00062AF6" w:rsidRPr="009A0038">
        <w:rPr>
          <w:rFonts w:ascii="Times New Roman" w:hAnsi="Times New Roman" w:cs="Times New Roman"/>
          <w:sz w:val="24"/>
          <w:szCs w:val="24"/>
        </w:rPr>
        <w:t>pace</w:t>
      </w:r>
      <w:commentRangeEnd w:id="21"/>
      <w:r w:rsidR="00062AF6" w:rsidRPr="009A0038">
        <w:rPr>
          <w:rStyle w:val="CommentReference"/>
          <w:rFonts w:ascii="Times New Roman" w:hAnsi="Times New Roman" w:cs="Times New Roman"/>
          <w:sz w:val="24"/>
          <w:szCs w:val="24"/>
        </w:rPr>
        <w:commentReference w:id="21"/>
      </w:r>
      <w:r w:rsidR="00062AF6" w:rsidRPr="009A0038">
        <w:rPr>
          <w:rFonts w:ascii="Times New Roman" w:hAnsi="Times New Roman" w:cs="Times New Roman"/>
          <w:sz w:val="24"/>
          <w:szCs w:val="24"/>
        </w:rPr>
        <w:t>.</w:t>
      </w:r>
    </w:p>
    <w:p w14:paraId="793F3414" w14:textId="63FB2958" w:rsidR="00062AF6" w:rsidRPr="009A0038" w:rsidRDefault="00D8068D" w:rsidP="009A0038">
      <w:pPr>
        <w:pStyle w:val="ListParagraph"/>
        <w:numPr>
          <w:ilvl w:val="0"/>
          <w:numId w:val="2"/>
        </w:num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lastRenderedPageBreak/>
        <w:t>Next planning is- forecasting the internal and external environment so that they can identify the demand and the supply of their labor.</w:t>
      </w:r>
    </w:p>
    <w:p w14:paraId="338389D5" w14:textId="63F9A068" w:rsidR="00062AF6" w:rsidRPr="009A0038" w:rsidRDefault="00D8068D" w:rsidP="009A0038">
      <w:pPr>
        <w:pStyle w:val="ListParagraph"/>
        <w:numPr>
          <w:ilvl w:val="0"/>
          <w:numId w:val="2"/>
        </w:num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Internal assessment of HR capabilities: Internal assessment of HR capabilities is the part of HR planning because from this part organization can identify what is their strengths and weakness, employees' capabilities, current job status, etc.</w:t>
      </w:r>
    </w:p>
    <w:p w14:paraId="05A87B53" w14:textId="474E4FE5" w:rsidR="00062AF6" w:rsidRPr="009A0038" w:rsidRDefault="00D8068D" w:rsidP="009A0038">
      <w:pPr>
        <w:pStyle w:val="ListParagraph"/>
        <w:numPr>
          <w:ilvl w:val="0"/>
          <w:numId w:val="2"/>
        </w:num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Predicting and forecasting</w:t>
      </w:r>
      <w:r w:rsidR="00965D47" w:rsidRPr="009A0038">
        <w:rPr>
          <w:rFonts w:ascii="Times New Roman" w:hAnsi="Times New Roman" w:cs="Times New Roman"/>
          <w:sz w:val="24"/>
          <w:szCs w:val="24"/>
        </w:rPr>
        <w:t xml:space="preserve"> HR demands and supply:</w:t>
      </w:r>
      <w:r w:rsidRPr="009A0038">
        <w:rPr>
          <w:rFonts w:ascii="Times New Roman" w:hAnsi="Times New Roman" w:cs="Times New Roman"/>
          <w:sz w:val="24"/>
          <w:szCs w:val="24"/>
        </w:rPr>
        <w:t xml:space="preserve"> </w:t>
      </w:r>
      <w:r w:rsidR="00965D47" w:rsidRPr="009A0038">
        <w:rPr>
          <w:rFonts w:ascii="Times New Roman" w:hAnsi="Times New Roman" w:cs="Times New Roman"/>
          <w:sz w:val="24"/>
          <w:szCs w:val="24"/>
        </w:rPr>
        <w:t xml:space="preserve"> After scanning and assessing all the environmental data, organizations forecast actual labor demand and supply in the light of their organizational objectives and strategies. </w:t>
      </w:r>
    </w:p>
    <w:p w14:paraId="23A6F6AF" w14:textId="6235CBA4" w:rsidR="00965D47" w:rsidRPr="009A0038" w:rsidRDefault="00D8068D" w:rsidP="009A0038">
      <w:pPr>
        <w:pStyle w:val="ListParagraph"/>
        <w:numPr>
          <w:ilvl w:val="0"/>
          <w:numId w:val="2"/>
        </w:num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Personnel sources identified: Here AB Bank starts the recruitment activities from the place where they </w:t>
      </w:r>
      <w:r w:rsidR="002A663B" w:rsidRPr="009A0038">
        <w:rPr>
          <w:rFonts w:ascii="Times New Roman" w:hAnsi="Times New Roman" w:cs="Times New Roman"/>
          <w:sz w:val="24"/>
          <w:szCs w:val="24"/>
        </w:rPr>
        <w:t>find</w:t>
      </w:r>
      <w:r w:rsidRPr="009A0038">
        <w:rPr>
          <w:rFonts w:ascii="Times New Roman" w:hAnsi="Times New Roman" w:cs="Times New Roman"/>
          <w:sz w:val="24"/>
          <w:szCs w:val="24"/>
        </w:rPr>
        <w:t xml:space="preserve"> to do more easily.</w:t>
      </w:r>
    </w:p>
    <w:p w14:paraId="4012993F" w14:textId="6F2AD109" w:rsidR="00965D47" w:rsidRPr="009A0038" w:rsidRDefault="00D8068D" w:rsidP="009A0038">
      <w:pPr>
        <w:pStyle w:val="ListParagraph"/>
        <w:numPr>
          <w:ilvl w:val="0"/>
          <w:numId w:val="2"/>
        </w:num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Allocation of </w:t>
      </w:r>
      <w:r w:rsidR="002A663B" w:rsidRPr="009A0038">
        <w:rPr>
          <w:rFonts w:ascii="Times New Roman" w:hAnsi="Times New Roman" w:cs="Times New Roman"/>
          <w:sz w:val="24"/>
          <w:szCs w:val="24"/>
        </w:rPr>
        <w:t>HR: this is the last step of HR planning. This step aims to allocate human resources within the organization over time.</w:t>
      </w:r>
      <w:r w:rsidRPr="009A0038">
        <w:rPr>
          <w:rFonts w:ascii="Times New Roman" w:hAnsi="Times New Roman" w:cs="Times New Roman"/>
          <w:sz w:val="24"/>
          <w:szCs w:val="24"/>
        </w:rPr>
        <w:t xml:space="preserve"> </w:t>
      </w:r>
    </w:p>
    <w:p w14:paraId="58A24605" w14:textId="369D64B8" w:rsidR="002A663B" w:rsidRPr="00022911" w:rsidRDefault="00D8068D" w:rsidP="00022911">
      <w:pPr>
        <w:pStyle w:val="Heading3"/>
        <w:rPr>
          <w:b/>
          <w:bCs/>
          <w:i/>
          <w:iCs/>
        </w:rPr>
      </w:pPr>
      <w:bookmarkStart w:id="22" w:name="_Toc85455932"/>
      <w:r w:rsidRPr="00022911">
        <w:rPr>
          <w:b/>
          <w:bCs/>
          <w:i/>
          <w:iCs/>
          <w:color w:val="00B0F0"/>
        </w:rPr>
        <w:t>Recruitment system:</w:t>
      </w:r>
      <w:bookmarkEnd w:id="22"/>
    </w:p>
    <w:p w14:paraId="580392C1" w14:textId="69911B8B" w:rsidR="00B6232C"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AB Bank has followed the internal sources of recruiting system. Here they recruit employees from their internal sources. The upper-level positions are fulfilled by the immediate subordinates and the lower-level positions are fulfilled by the relatives and friends of current employees. Sometimes the bank also gives advertisements online but it is only for mid or </w:t>
      </w:r>
      <w:r w:rsidR="00A64D92" w:rsidRPr="009A0038">
        <w:rPr>
          <w:rFonts w:ascii="Times New Roman" w:hAnsi="Times New Roman" w:cs="Times New Roman"/>
          <w:sz w:val="24"/>
          <w:szCs w:val="24"/>
        </w:rPr>
        <w:t>lower-level</w:t>
      </w:r>
      <w:r w:rsidRPr="009A0038">
        <w:rPr>
          <w:rFonts w:ascii="Times New Roman" w:hAnsi="Times New Roman" w:cs="Times New Roman"/>
          <w:sz w:val="24"/>
          <w:szCs w:val="24"/>
        </w:rPr>
        <w:t xml:space="preserve"> positions. AB Bank prefers internal recruitment because it saves their time and costs and helps them to get better manpower.</w:t>
      </w:r>
      <w:r w:rsidR="00310041" w:rsidRPr="009A0038">
        <w:rPr>
          <w:rFonts w:ascii="Times New Roman" w:hAnsi="Times New Roman" w:cs="Times New Roman"/>
          <w:sz w:val="24"/>
          <w:szCs w:val="24"/>
        </w:rPr>
        <w:t xml:space="preserve"> </w:t>
      </w:r>
    </w:p>
    <w:p w14:paraId="3AA0DB7D" w14:textId="6D1EF756" w:rsidR="00B6232C" w:rsidRPr="005413C0" w:rsidRDefault="00D8068D" w:rsidP="00022911">
      <w:pPr>
        <w:pStyle w:val="Heading3"/>
      </w:pPr>
      <w:bookmarkStart w:id="23" w:name="_Toc85455933"/>
      <w:r w:rsidRPr="005413C0">
        <w:t>Selection:</w:t>
      </w:r>
      <w:bookmarkEnd w:id="23"/>
      <w:r w:rsidRPr="005413C0">
        <w:t xml:space="preserve"> </w:t>
      </w:r>
    </w:p>
    <w:p w14:paraId="481126A6" w14:textId="056738B1" w:rsidR="00B6232C"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The selection procedure is simply done. Here first of AB Bank conduct a written test for candidates. Then select who are qualified in the written test. Then the viva is conducted later with the qualified employees. After the viva, they select those employees who they want to recruit. Sometimes fitness checkup is done in this step but it is for the lower-level employees. so as a last step of selection they Inform selected employees of all the details about joining with the appointment letter. </w:t>
      </w:r>
    </w:p>
    <w:p w14:paraId="63F6A3D5" w14:textId="52CF9CC5" w:rsidR="00AA176E" w:rsidRPr="009A0038" w:rsidRDefault="00D8068D" w:rsidP="009A0038">
      <w:pPr>
        <w:spacing w:line="360" w:lineRule="auto"/>
        <w:ind w:left="360"/>
        <w:jc w:val="both"/>
        <w:rPr>
          <w:rFonts w:ascii="Times New Roman" w:hAnsi="Times New Roman" w:cs="Times New Roman"/>
          <w:sz w:val="24"/>
          <w:szCs w:val="24"/>
        </w:rPr>
      </w:pPr>
      <w:r w:rsidRPr="009A0038">
        <w:rPr>
          <w:rFonts w:ascii="Times New Roman" w:hAnsi="Times New Roman" w:cs="Times New Roman"/>
          <w:noProof/>
          <w:sz w:val="24"/>
          <w:szCs w:val="24"/>
        </w:rPr>
        <w:lastRenderedPageBreak/>
        <w:drawing>
          <wp:inline distT="0" distB="0" distL="0" distR="0" wp14:anchorId="452A1B71" wp14:editId="7B6B9AE2">
            <wp:extent cx="5486400" cy="3200400"/>
            <wp:effectExtent l="0" t="0" r="0" b="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324E559F" w14:textId="6B0BA039" w:rsidR="00B40F9A" w:rsidRPr="00B40F9A" w:rsidRDefault="00B40F9A" w:rsidP="00B40F9A">
      <w:pPr>
        <w:spacing w:line="360" w:lineRule="auto"/>
        <w:jc w:val="center"/>
        <w:rPr>
          <w:rFonts w:ascii="Times New Roman" w:hAnsi="Times New Roman" w:cs="Times New Roman"/>
          <w:b/>
          <w:bCs/>
          <w:sz w:val="24"/>
          <w:szCs w:val="24"/>
        </w:rPr>
      </w:pPr>
      <w:r w:rsidRPr="00B40F9A">
        <w:rPr>
          <w:rFonts w:ascii="Times New Roman" w:hAnsi="Times New Roman" w:cs="Times New Roman"/>
          <w:b/>
          <w:bCs/>
          <w:sz w:val="24"/>
          <w:szCs w:val="24"/>
        </w:rPr>
        <w:t>Figure 2: Recruitment Procedure</w:t>
      </w:r>
    </w:p>
    <w:p w14:paraId="4F2DB3A5" w14:textId="28B13BC2" w:rsidR="009C6062" w:rsidRPr="009A0038" w:rsidRDefault="00D8068D" w:rsidP="00022911">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Recruitment is done with three levels – trainee officer, management trainee, and lateral entry.</w:t>
      </w:r>
    </w:p>
    <w:p w14:paraId="20861530" w14:textId="5D9DA14C" w:rsidR="00310041" w:rsidRPr="00022911" w:rsidRDefault="00D8068D" w:rsidP="00022911">
      <w:pPr>
        <w:pStyle w:val="ListParagraph"/>
        <w:numPr>
          <w:ilvl w:val="0"/>
          <w:numId w:val="32"/>
        </w:numPr>
        <w:spacing w:line="360" w:lineRule="auto"/>
        <w:jc w:val="both"/>
        <w:rPr>
          <w:rFonts w:ascii="Times New Roman" w:hAnsi="Times New Roman" w:cs="Times New Roman"/>
          <w:sz w:val="24"/>
          <w:szCs w:val="24"/>
        </w:rPr>
      </w:pPr>
      <w:r w:rsidRPr="00022911">
        <w:rPr>
          <w:rFonts w:ascii="Times New Roman" w:hAnsi="Times New Roman" w:cs="Times New Roman"/>
          <w:sz w:val="24"/>
          <w:szCs w:val="24"/>
        </w:rPr>
        <w:t xml:space="preserve">Management trine and trainee officer: For recruiting trainee officers/MTO, AB Bank has followed written test and interview sessions. </w:t>
      </w:r>
      <w:r w:rsidR="00201F0D" w:rsidRPr="00022911">
        <w:rPr>
          <w:rFonts w:ascii="Times New Roman" w:hAnsi="Times New Roman" w:cs="Times New Roman"/>
          <w:sz w:val="24"/>
          <w:szCs w:val="24"/>
        </w:rPr>
        <w:t xml:space="preserve">In the written test </w:t>
      </w:r>
      <w:r w:rsidRPr="00022911">
        <w:rPr>
          <w:rFonts w:ascii="Times New Roman" w:hAnsi="Times New Roman" w:cs="Times New Roman"/>
          <w:sz w:val="24"/>
          <w:szCs w:val="24"/>
        </w:rPr>
        <w:t>method,</w:t>
      </w:r>
      <w:r w:rsidR="00201F0D" w:rsidRPr="00022911">
        <w:rPr>
          <w:rFonts w:ascii="Times New Roman" w:hAnsi="Times New Roman" w:cs="Times New Roman"/>
          <w:sz w:val="24"/>
          <w:szCs w:val="24"/>
        </w:rPr>
        <w:t xml:space="preserve"> they </w:t>
      </w:r>
      <w:r w:rsidRPr="00022911">
        <w:rPr>
          <w:rFonts w:ascii="Times New Roman" w:hAnsi="Times New Roman" w:cs="Times New Roman"/>
          <w:sz w:val="24"/>
          <w:szCs w:val="24"/>
        </w:rPr>
        <w:t>asked</w:t>
      </w:r>
      <w:r w:rsidR="00201F0D" w:rsidRPr="00022911">
        <w:rPr>
          <w:rFonts w:ascii="Times New Roman" w:hAnsi="Times New Roman" w:cs="Times New Roman"/>
          <w:sz w:val="24"/>
          <w:szCs w:val="24"/>
        </w:rPr>
        <w:t xml:space="preserve"> several questions about general </w:t>
      </w:r>
      <w:r w:rsidRPr="00022911">
        <w:rPr>
          <w:rFonts w:ascii="Times New Roman" w:hAnsi="Times New Roman" w:cs="Times New Roman"/>
          <w:sz w:val="24"/>
          <w:szCs w:val="24"/>
        </w:rPr>
        <w:t>knowledge, mathematical</w:t>
      </w:r>
      <w:r w:rsidR="00201F0D" w:rsidRPr="00022911">
        <w:rPr>
          <w:rFonts w:ascii="Times New Roman" w:hAnsi="Times New Roman" w:cs="Times New Roman"/>
          <w:sz w:val="24"/>
          <w:szCs w:val="24"/>
        </w:rPr>
        <w:t xml:space="preserve"> aptitude, analytical </w:t>
      </w:r>
      <w:r w:rsidRPr="00022911">
        <w:rPr>
          <w:rFonts w:ascii="Times New Roman" w:hAnsi="Times New Roman" w:cs="Times New Roman"/>
          <w:sz w:val="24"/>
          <w:szCs w:val="24"/>
        </w:rPr>
        <w:t>ability, English</w:t>
      </w:r>
      <w:r w:rsidR="00201F0D" w:rsidRPr="00022911">
        <w:rPr>
          <w:rFonts w:ascii="Times New Roman" w:hAnsi="Times New Roman" w:cs="Times New Roman"/>
          <w:sz w:val="24"/>
          <w:szCs w:val="24"/>
        </w:rPr>
        <w:t xml:space="preserve">, and economics. By these types of </w:t>
      </w:r>
      <w:r w:rsidRPr="00022911">
        <w:rPr>
          <w:rFonts w:ascii="Times New Roman" w:hAnsi="Times New Roman" w:cs="Times New Roman"/>
          <w:sz w:val="24"/>
          <w:szCs w:val="24"/>
        </w:rPr>
        <w:t>questions,</w:t>
      </w:r>
      <w:r w:rsidR="00201F0D" w:rsidRPr="00022911">
        <w:rPr>
          <w:rFonts w:ascii="Times New Roman" w:hAnsi="Times New Roman" w:cs="Times New Roman"/>
          <w:sz w:val="24"/>
          <w:szCs w:val="24"/>
        </w:rPr>
        <w:t xml:space="preserve"> they try to understand how far employees have academic skills. After that, the qualified employees are called for </w:t>
      </w:r>
      <w:r w:rsidRPr="00022911">
        <w:rPr>
          <w:rFonts w:ascii="Times New Roman" w:hAnsi="Times New Roman" w:cs="Times New Roman"/>
          <w:sz w:val="24"/>
          <w:szCs w:val="24"/>
        </w:rPr>
        <w:t xml:space="preserve">an interview with the top management and the interviewer tries to find out the communication skills of </w:t>
      </w:r>
      <w:r w:rsidR="00A67B6E" w:rsidRPr="00022911">
        <w:rPr>
          <w:rFonts w:ascii="Times New Roman" w:hAnsi="Times New Roman" w:cs="Times New Roman"/>
          <w:sz w:val="24"/>
          <w:szCs w:val="24"/>
        </w:rPr>
        <w:t>employees. Thus</w:t>
      </w:r>
      <w:r w:rsidRPr="00022911">
        <w:rPr>
          <w:rFonts w:ascii="Times New Roman" w:hAnsi="Times New Roman" w:cs="Times New Roman"/>
          <w:sz w:val="24"/>
          <w:szCs w:val="24"/>
        </w:rPr>
        <w:t>, they select desired employees and are appointed as MTO/TO.</w:t>
      </w:r>
      <w:r w:rsidRPr="00022911">
        <w:rPr>
          <w:rFonts w:ascii="Times New Roman" w:hAnsi="Times New Roman" w:cs="Times New Roman"/>
          <w:sz w:val="24"/>
          <w:szCs w:val="24"/>
        </w:rPr>
        <w:tab/>
      </w:r>
    </w:p>
    <w:p w14:paraId="05B4ED70" w14:textId="4B909846" w:rsidR="003C1489" w:rsidRPr="00022911" w:rsidRDefault="00D8068D" w:rsidP="00022911">
      <w:pPr>
        <w:pStyle w:val="ListParagraph"/>
        <w:numPr>
          <w:ilvl w:val="0"/>
          <w:numId w:val="32"/>
        </w:numPr>
        <w:spacing w:line="360" w:lineRule="auto"/>
        <w:jc w:val="both"/>
        <w:rPr>
          <w:rFonts w:ascii="Times New Roman" w:hAnsi="Times New Roman" w:cs="Times New Roman"/>
          <w:sz w:val="24"/>
          <w:szCs w:val="24"/>
        </w:rPr>
      </w:pPr>
      <w:r w:rsidRPr="00022911">
        <w:rPr>
          <w:rFonts w:ascii="Times New Roman" w:hAnsi="Times New Roman" w:cs="Times New Roman"/>
          <w:sz w:val="24"/>
          <w:szCs w:val="24"/>
        </w:rPr>
        <w:t xml:space="preserve">Lateral Entry: Lateral entry means recruiting employees from external sources. This </w:t>
      </w:r>
      <w:r w:rsidR="003A2C48" w:rsidRPr="00022911">
        <w:rPr>
          <w:rFonts w:ascii="Times New Roman" w:hAnsi="Times New Roman" w:cs="Times New Roman"/>
          <w:sz w:val="24"/>
          <w:szCs w:val="24"/>
        </w:rPr>
        <w:t xml:space="preserve">method is done when succession planning is not </w:t>
      </w:r>
      <w:r w:rsidR="00B6232C" w:rsidRPr="00022911">
        <w:rPr>
          <w:rFonts w:ascii="Times New Roman" w:hAnsi="Times New Roman" w:cs="Times New Roman"/>
          <w:sz w:val="24"/>
          <w:szCs w:val="24"/>
        </w:rPr>
        <w:t>available or</w:t>
      </w:r>
      <w:r w:rsidR="003A2C48" w:rsidRPr="00022911">
        <w:rPr>
          <w:rFonts w:ascii="Times New Roman" w:hAnsi="Times New Roman" w:cs="Times New Roman"/>
          <w:sz w:val="24"/>
          <w:szCs w:val="24"/>
        </w:rPr>
        <w:t xml:space="preserve"> when a new position is created.</w:t>
      </w:r>
    </w:p>
    <w:p w14:paraId="5C31668A" w14:textId="76A99C3B" w:rsidR="00A8231C" w:rsidRPr="00022911" w:rsidRDefault="00D8068D" w:rsidP="00022911">
      <w:pPr>
        <w:pStyle w:val="Heading3"/>
        <w:rPr>
          <w:b/>
          <w:bCs/>
          <w:i/>
          <w:iCs/>
          <w:color w:val="00B0F0"/>
        </w:rPr>
      </w:pPr>
      <w:bookmarkStart w:id="24" w:name="_Toc85455934"/>
      <w:r w:rsidRPr="00022911">
        <w:rPr>
          <w:b/>
          <w:bCs/>
          <w:i/>
          <w:iCs/>
          <w:color w:val="00B0F0"/>
        </w:rPr>
        <w:t>Training and development policy of AB Bank Ltd.</w:t>
      </w:r>
      <w:bookmarkEnd w:id="24"/>
    </w:p>
    <w:p w14:paraId="0CC105C7" w14:textId="77777777" w:rsidR="00022911" w:rsidRPr="00022911" w:rsidRDefault="00022911" w:rsidP="00022911">
      <w:pPr>
        <w:spacing w:line="360" w:lineRule="auto"/>
        <w:jc w:val="both"/>
        <w:rPr>
          <w:rFonts w:ascii="Times New Roman" w:hAnsi="Times New Roman" w:cs="Times New Roman"/>
          <w:b/>
          <w:bCs/>
          <w:i/>
          <w:iCs/>
          <w:color w:val="00B0F0"/>
          <w:sz w:val="24"/>
          <w:szCs w:val="24"/>
        </w:rPr>
      </w:pPr>
    </w:p>
    <w:p w14:paraId="3456318D" w14:textId="12E24014" w:rsidR="0042564B" w:rsidRPr="009A0038" w:rsidRDefault="00D8068D" w:rsidP="00022911">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Training and development policy is focused by AB Bank because it ensures employees about their skills and abilities. Here ABBL follows several training methods but they do not apply all the training methods to all employees. First of all, they try to find out training needs. The training </w:t>
      </w:r>
      <w:r w:rsidRPr="009A0038">
        <w:rPr>
          <w:rFonts w:ascii="Times New Roman" w:hAnsi="Times New Roman" w:cs="Times New Roman"/>
          <w:sz w:val="24"/>
          <w:szCs w:val="24"/>
        </w:rPr>
        <w:lastRenderedPageBreak/>
        <w:t>needs are identified by performance appraisal sessions. When performance appraisal is conducted,</w:t>
      </w:r>
      <w:r w:rsidR="00D20D91" w:rsidRPr="009A0038">
        <w:rPr>
          <w:rFonts w:ascii="Times New Roman" w:hAnsi="Times New Roman" w:cs="Times New Roman"/>
          <w:sz w:val="24"/>
          <w:szCs w:val="24"/>
        </w:rPr>
        <w:t xml:space="preserve"> the strengths and weaknesses of employees are identified. If an employee has a lower performance rate in job-related activities, then HRD decides to go for training that will</w:t>
      </w:r>
    </w:p>
    <w:p w14:paraId="63DB6BA8" w14:textId="5F0A972B" w:rsidR="00B6232C"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teach him how to perform a particular job. If an employee has a lack of behavioral skills. He will be trained for this. </w:t>
      </w:r>
    </w:p>
    <w:p w14:paraId="7ECF5502" w14:textId="65EFEB33" w:rsidR="00D20D91"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AB Bank has followed some training procedures but the most common are:</w:t>
      </w:r>
    </w:p>
    <w:p w14:paraId="74374551" w14:textId="2DAB9F1D" w:rsidR="00D20D91" w:rsidRPr="009A0038" w:rsidRDefault="00D8068D" w:rsidP="009A0038">
      <w:pPr>
        <w:pStyle w:val="ListParagraph"/>
        <w:numPr>
          <w:ilvl w:val="0"/>
          <w:numId w:val="7"/>
        </w:num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On the job training </w:t>
      </w:r>
    </w:p>
    <w:p w14:paraId="2C03DAB4" w14:textId="4C27AB44" w:rsidR="00D20D91" w:rsidRPr="009A0038" w:rsidRDefault="00D8068D" w:rsidP="009A0038">
      <w:pPr>
        <w:pStyle w:val="ListParagraph"/>
        <w:numPr>
          <w:ilvl w:val="0"/>
          <w:numId w:val="7"/>
        </w:num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Function-based training </w:t>
      </w:r>
    </w:p>
    <w:p w14:paraId="28E23AC7" w14:textId="38709FEA" w:rsidR="00D20D91" w:rsidRPr="009A0038" w:rsidRDefault="00D8068D" w:rsidP="009A0038">
      <w:pPr>
        <w:pStyle w:val="ListParagraph"/>
        <w:numPr>
          <w:ilvl w:val="0"/>
          <w:numId w:val="7"/>
        </w:num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General management training</w:t>
      </w:r>
    </w:p>
    <w:p w14:paraId="53B3ACDF" w14:textId="602203A9" w:rsidR="00AA176E"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   </w:t>
      </w:r>
      <w:r w:rsidRPr="009A0038">
        <w:rPr>
          <w:rFonts w:ascii="Times New Roman" w:hAnsi="Times New Roman" w:cs="Times New Roman"/>
          <w:noProof/>
          <w:sz w:val="24"/>
          <w:szCs w:val="24"/>
        </w:rPr>
        <w:drawing>
          <wp:inline distT="0" distB="0" distL="0" distR="0" wp14:anchorId="6A21D253" wp14:editId="2E8EAEAB">
            <wp:extent cx="5486400" cy="3200400"/>
            <wp:effectExtent l="38100" t="0" r="19050" b="0"/>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14:paraId="7F7E59E9" w14:textId="6C64FCA3" w:rsidR="00B40F9A" w:rsidRPr="00B40F9A" w:rsidRDefault="00B40F9A" w:rsidP="00B40F9A">
      <w:pPr>
        <w:jc w:val="center"/>
        <w:rPr>
          <w:b/>
          <w:bCs/>
        </w:rPr>
      </w:pPr>
      <w:r>
        <w:rPr>
          <w:b/>
          <w:bCs/>
        </w:rPr>
        <w:t xml:space="preserve">Figure 3: </w:t>
      </w:r>
      <w:r w:rsidRPr="00B40F9A">
        <w:rPr>
          <w:b/>
          <w:bCs/>
        </w:rPr>
        <w:t>Training and development policy of AB Bank Ltd.</w:t>
      </w:r>
    </w:p>
    <w:p w14:paraId="765122BF" w14:textId="2D4C2C38" w:rsidR="00B40F9A" w:rsidRDefault="00B40F9A" w:rsidP="00022911">
      <w:pPr>
        <w:pStyle w:val="Heading3"/>
        <w:rPr>
          <w:i/>
          <w:iCs/>
          <w:color w:val="00B0F0"/>
        </w:rPr>
      </w:pPr>
    </w:p>
    <w:p w14:paraId="51D1FA5B" w14:textId="77777777" w:rsidR="00B40F9A" w:rsidRDefault="00B40F9A" w:rsidP="00022911">
      <w:pPr>
        <w:pStyle w:val="Heading3"/>
        <w:rPr>
          <w:i/>
          <w:iCs/>
          <w:color w:val="00B0F0"/>
        </w:rPr>
      </w:pPr>
    </w:p>
    <w:p w14:paraId="02C5D3B3" w14:textId="21AF014F" w:rsidR="002B3301" w:rsidRPr="00022911" w:rsidRDefault="00D20D91" w:rsidP="00022911">
      <w:pPr>
        <w:pStyle w:val="Heading3"/>
        <w:rPr>
          <w:b/>
          <w:bCs/>
          <w:i/>
          <w:iCs/>
          <w:color w:val="00B0F0"/>
        </w:rPr>
      </w:pPr>
      <w:bookmarkStart w:id="25" w:name="_Toc85455935"/>
      <w:r w:rsidRPr="00022911">
        <w:rPr>
          <w:b/>
          <w:bCs/>
          <w:i/>
          <w:iCs/>
          <w:color w:val="00B0F0"/>
        </w:rPr>
        <w:t xml:space="preserve">Compensation and </w:t>
      </w:r>
      <w:r w:rsidR="00D8068D" w:rsidRPr="00022911">
        <w:rPr>
          <w:b/>
          <w:bCs/>
          <w:i/>
          <w:iCs/>
          <w:color w:val="00B0F0"/>
        </w:rPr>
        <w:t>benefits</w:t>
      </w:r>
      <w:r w:rsidRPr="00022911">
        <w:rPr>
          <w:b/>
          <w:bCs/>
          <w:i/>
          <w:iCs/>
          <w:color w:val="00B0F0"/>
        </w:rPr>
        <w:t>:</w:t>
      </w:r>
      <w:bookmarkEnd w:id="25"/>
    </w:p>
    <w:p w14:paraId="68E71F18" w14:textId="08974ACB" w:rsidR="00D20D91"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Here </w:t>
      </w:r>
      <w:r w:rsidR="009465B5" w:rsidRPr="009A0038">
        <w:rPr>
          <w:rFonts w:ascii="Times New Roman" w:hAnsi="Times New Roman" w:cs="Times New Roman"/>
          <w:sz w:val="24"/>
          <w:szCs w:val="24"/>
        </w:rPr>
        <w:t>attractive</w:t>
      </w:r>
      <w:r w:rsidRPr="009A0038">
        <w:rPr>
          <w:rFonts w:ascii="Times New Roman" w:hAnsi="Times New Roman" w:cs="Times New Roman"/>
          <w:sz w:val="24"/>
          <w:szCs w:val="24"/>
        </w:rPr>
        <w:t xml:space="preserve"> compensation packages are given n AB Bank</w:t>
      </w:r>
      <w:r w:rsidR="009465B5" w:rsidRPr="009A0038">
        <w:rPr>
          <w:rFonts w:ascii="Times New Roman" w:hAnsi="Times New Roman" w:cs="Times New Roman"/>
          <w:sz w:val="24"/>
          <w:szCs w:val="24"/>
        </w:rPr>
        <w:t>. Employees get base salary for their required job and they receive the salary on a monthly based. Management trainees will receive monthly consolidated salaries during the provisionary period.</w:t>
      </w:r>
    </w:p>
    <w:p w14:paraId="2F1D0040" w14:textId="27411176" w:rsidR="009465B5"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lastRenderedPageBreak/>
        <w:t>The managing director will revise the annual salary at the decision of the board of directors. Here they follow some factors for which salaries level will go up and down.</w:t>
      </w:r>
    </w:p>
    <w:p w14:paraId="0647AAEC" w14:textId="1538A339" w:rsidR="009465B5" w:rsidRPr="009A0038" w:rsidRDefault="00D8068D" w:rsidP="009A0038">
      <w:pPr>
        <w:pStyle w:val="ListParagraph"/>
        <w:numPr>
          <w:ilvl w:val="0"/>
          <w:numId w:val="8"/>
        </w:num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Individual performance:</w:t>
      </w:r>
    </w:p>
    <w:p w14:paraId="5604735A" w14:textId="3BCA2B4B" w:rsidR="009465B5" w:rsidRPr="009A0038" w:rsidRDefault="00D8068D" w:rsidP="009A0038">
      <w:pPr>
        <w:pStyle w:val="ListParagraph"/>
        <w:numPr>
          <w:ilvl w:val="0"/>
          <w:numId w:val="8"/>
        </w:num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Movement of market </w:t>
      </w:r>
    </w:p>
    <w:p w14:paraId="55EBC2D2" w14:textId="5C43E744" w:rsidR="009465B5" w:rsidRPr="009A0038" w:rsidRDefault="00D8068D" w:rsidP="009A0038">
      <w:pPr>
        <w:pStyle w:val="ListParagraph"/>
        <w:numPr>
          <w:ilvl w:val="0"/>
          <w:numId w:val="8"/>
        </w:num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Affordability of banks </w:t>
      </w:r>
    </w:p>
    <w:p w14:paraId="340C008F" w14:textId="106149C0" w:rsidR="009465B5" w:rsidRPr="009A0038" w:rsidRDefault="00D8068D" w:rsidP="009A0038">
      <w:pPr>
        <w:pStyle w:val="ListParagraph"/>
        <w:numPr>
          <w:ilvl w:val="0"/>
          <w:numId w:val="8"/>
        </w:num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Individual’s relative positions in a particular salary range</w:t>
      </w:r>
    </w:p>
    <w:p w14:paraId="51440CC5" w14:textId="30172619" w:rsidR="009465B5" w:rsidRPr="009A0038" w:rsidRDefault="00D8068D" w:rsidP="009A0038">
      <w:pPr>
        <w:pStyle w:val="ListParagraph"/>
        <w:numPr>
          <w:ilvl w:val="0"/>
          <w:numId w:val="8"/>
        </w:num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Cost of living adjustment.</w:t>
      </w:r>
    </w:p>
    <w:p w14:paraId="5BE21DB0" w14:textId="1D15DC58" w:rsidR="00581345" w:rsidRPr="00022911" w:rsidRDefault="00D8068D" w:rsidP="00022911">
      <w:pPr>
        <w:pStyle w:val="ListParagraph"/>
        <w:numPr>
          <w:ilvl w:val="0"/>
          <w:numId w:val="33"/>
        </w:numPr>
        <w:spacing w:line="360" w:lineRule="auto"/>
        <w:jc w:val="both"/>
        <w:rPr>
          <w:rFonts w:ascii="Times New Roman" w:hAnsi="Times New Roman" w:cs="Times New Roman"/>
          <w:sz w:val="24"/>
          <w:szCs w:val="24"/>
        </w:rPr>
      </w:pPr>
      <w:r w:rsidRPr="00022911">
        <w:rPr>
          <w:rFonts w:ascii="Times New Roman" w:hAnsi="Times New Roman" w:cs="Times New Roman"/>
          <w:sz w:val="24"/>
          <w:szCs w:val="24"/>
        </w:rPr>
        <w:t xml:space="preserve">Promotional Benefits:  If any employee gets a promotion, then the salary level increased from the previous one and he gets the other allowances that are applicable for a higher grade. </w:t>
      </w:r>
    </w:p>
    <w:p w14:paraId="47878C22" w14:textId="6383E9C7" w:rsidR="00D20D91" w:rsidRPr="00022911" w:rsidRDefault="00D8068D" w:rsidP="00022911">
      <w:pPr>
        <w:pStyle w:val="ListParagraph"/>
        <w:numPr>
          <w:ilvl w:val="0"/>
          <w:numId w:val="33"/>
        </w:numPr>
        <w:spacing w:line="360" w:lineRule="auto"/>
        <w:jc w:val="both"/>
        <w:rPr>
          <w:rFonts w:ascii="Times New Roman" w:hAnsi="Times New Roman" w:cs="Times New Roman"/>
          <w:sz w:val="24"/>
          <w:szCs w:val="24"/>
        </w:rPr>
      </w:pPr>
      <w:r w:rsidRPr="00022911">
        <w:rPr>
          <w:rFonts w:ascii="Times New Roman" w:hAnsi="Times New Roman" w:cs="Times New Roman"/>
          <w:sz w:val="24"/>
          <w:szCs w:val="24"/>
        </w:rPr>
        <w:t>Increments:</w:t>
      </w:r>
      <w:r w:rsidR="00581345" w:rsidRPr="00022911">
        <w:rPr>
          <w:rFonts w:ascii="Times New Roman" w:hAnsi="Times New Roman" w:cs="Times New Roman"/>
          <w:sz w:val="24"/>
          <w:szCs w:val="24"/>
        </w:rPr>
        <w:t xml:space="preserve"> Increments are given to the employees whose performance is </w:t>
      </w:r>
      <w:r w:rsidRPr="00022911">
        <w:rPr>
          <w:rFonts w:ascii="Times New Roman" w:hAnsi="Times New Roman" w:cs="Times New Roman"/>
          <w:sz w:val="24"/>
          <w:szCs w:val="24"/>
        </w:rPr>
        <w:t>satisfactory</w:t>
      </w:r>
      <w:r w:rsidR="00581345" w:rsidRPr="00022911">
        <w:rPr>
          <w:rFonts w:ascii="Times New Roman" w:hAnsi="Times New Roman" w:cs="Times New Roman"/>
          <w:sz w:val="24"/>
          <w:szCs w:val="24"/>
        </w:rPr>
        <w:t xml:space="preserve"> in a given </w:t>
      </w:r>
      <w:r w:rsidRPr="00022911">
        <w:rPr>
          <w:rFonts w:ascii="Times New Roman" w:hAnsi="Times New Roman" w:cs="Times New Roman"/>
          <w:sz w:val="24"/>
          <w:szCs w:val="24"/>
        </w:rPr>
        <w:t xml:space="preserve">year. </w:t>
      </w:r>
      <w:r w:rsidR="00581345" w:rsidRPr="00022911">
        <w:rPr>
          <w:rFonts w:ascii="Times New Roman" w:hAnsi="Times New Roman" w:cs="Times New Roman"/>
          <w:sz w:val="24"/>
          <w:szCs w:val="24"/>
        </w:rPr>
        <w:t xml:space="preserve"> Here increments are given once a year. The employees who have worked with the bank over 180 days from the day of </w:t>
      </w:r>
      <w:r w:rsidRPr="00022911">
        <w:rPr>
          <w:rFonts w:ascii="Times New Roman" w:hAnsi="Times New Roman" w:cs="Times New Roman"/>
          <w:sz w:val="24"/>
          <w:szCs w:val="24"/>
        </w:rPr>
        <w:t>joining, then</w:t>
      </w:r>
      <w:r w:rsidR="00581345" w:rsidRPr="00022911">
        <w:rPr>
          <w:rFonts w:ascii="Times New Roman" w:hAnsi="Times New Roman" w:cs="Times New Roman"/>
          <w:sz w:val="24"/>
          <w:szCs w:val="24"/>
        </w:rPr>
        <w:t xml:space="preserve"> he will get COLA based increment system which is determined by the CPI and inflation rate</w:t>
      </w:r>
      <w:r w:rsidRPr="00022911">
        <w:rPr>
          <w:rFonts w:ascii="Times New Roman" w:hAnsi="Times New Roman" w:cs="Times New Roman"/>
          <w:sz w:val="24"/>
          <w:szCs w:val="24"/>
        </w:rPr>
        <w:t xml:space="preserve"> during that financial year.</w:t>
      </w:r>
    </w:p>
    <w:p w14:paraId="56AC7313" w14:textId="1F620566" w:rsidR="005E360F" w:rsidRPr="00022911" w:rsidRDefault="00D8068D" w:rsidP="00022911">
      <w:pPr>
        <w:pStyle w:val="ListParagraph"/>
        <w:numPr>
          <w:ilvl w:val="0"/>
          <w:numId w:val="33"/>
        </w:numPr>
        <w:spacing w:line="360" w:lineRule="auto"/>
        <w:jc w:val="both"/>
        <w:rPr>
          <w:rFonts w:ascii="Times New Roman" w:hAnsi="Times New Roman" w:cs="Times New Roman"/>
          <w:sz w:val="24"/>
          <w:szCs w:val="24"/>
        </w:rPr>
      </w:pPr>
      <w:r w:rsidRPr="00022911">
        <w:rPr>
          <w:rFonts w:ascii="Times New Roman" w:hAnsi="Times New Roman" w:cs="Times New Roman"/>
          <w:sz w:val="24"/>
          <w:szCs w:val="24"/>
        </w:rPr>
        <w:t>Promotion: Promotion is given for those employees who have performed 2 years in a similar post. The functional head recommends the promotion and it is approved by the managing director. In some exceptional cases, the promotion is granted before completing 2 years.</w:t>
      </w:r>
    </w:p>
    <w:p w14:paraId="08B8C4AF" w14:textId="5FAD8AF3" w:rsidR="00E67C7A" w:rsidRPr="00022911" w:rsidRDefault="00D8068D" w:rsidP="00022911">
      <w:pPr>
        <w:pStyle w:val="ListParagraph"/>
        <w:numPr>
          <w:ilvl w:val="0"/>
          <w:numId w:val="33"/>
        </w:numPr>
        <w:spacing w:line="360" w:lineRule="auto"/>
        <w:jc w:val="both"/>
        <w:rPr>
          <w:rFonts w:ascii="Times New Roman" w:hAnsi="Times New Roman" w:cs="Times New Roman"/>
          <w:sz w:val="24"/>
          <w:szCs w:val="24"/>
        </w:rPr>
      </w:pPr>
      <w:r w:rsidRPr="00022911">
        <w:rPr>
          <w:rFonts w:ascii="Times New Roman" w:hAnsi="Times New Roman" w:cs="Times New Roman"/>
          <w:sz w:val="24"/>
          <w:szCs w:val="24"/>
        </w:rPr>
        <w:t>Bonuses:</w:t>
      </w:r>
      <w:r w:rsidR="005E360F" w:rsidRPr="00022911">
        <w:rPr>
          <w:rFonts w:ascii="Times New Roman" w:hAnsi="Times New Roman" w:cs="Times New Roman"/>
          <w:sz w:val="24"/>
          <w:szCs w:val="24"/>
        </w:rPr>
        <w:t xml:space="preserve"> AB Bank provides bonuses to those employees who </w:t>
      </w:r>
      <w:r w:rsidRPr="00022911">
        <w:rPr>
          <w:rFonts w:ascii="Times New Roman" w:hAnsi="Times New Roman" w:cs="Times New Roman"/>
          <w:sz w:val="24"/>
          <w:szCs w:val="24"/>
        </w:rPr>
        <w:t xml:space="preserve">are in service, declared for bonuses at the same time. Bonus is granted during the festival, called festive bonuses. Here AB Bank provides Eid bonuses with a one-month basic salary. Apart from that, they also provide bonuses for marriage purposes but it is not applicable for all employees. Officers and employees under any disciplinary action will not receive any festive bonuses. The bank also provides performance bonuses when the organization makes profits in a given year. It is applicable for those employees who have completed 180 with the service and fulfill the performance target above normal one and whose contribution to the bank is remarkable. This recommendation comes from the performance appraisal part. Here employees who are rated 4 in performance appraisal will not get a performance bonus. Moreover, if the bank does not declare any dividend, then the performance bonuses will not be achieved. </w:t>
      </w:r>
    </w:p>
    <w:p w14:paraId="1FB87B79" w14:textId="586484D4" w:rsidR="00E67C7A" w:rsidRPr="00022911" w:rsidRDefault="00D8068D" w:rsidP="00022911">
      <w:pPr>
        <w:pStyle w:val="ListParagraph"/>
        <w:numPr>
          <w:ilvl w:val="0"/>
          <w:numId w:val="34"/>
        </w:numPr>
        <w:spacing w:line="360" w:lineRule="auto"/>
        <w:jc w:val="both"/>
        <w:rPr>
          <w:rFonts w:ascii="Times New Roman" w:hAnsi="Times New Roman" w:cs="Times New Roman"/>
          <w:sz w:val="24"/>
          <w:szCs w:val="24"/>
        </w:rPr>
      </w:pPr>
      <w:r w:rsidRPr="00022911">
        <w:rPr>
          <w:rFonts w:ascii="Times New Roman" w:hAnsi="Times New Roman" w:cs="Times New Roman"/>
          <w:sz w:val="24"/>
          <w:szCs w:val="24"/>
        </w:rPr>
        <w:t>End of the service: After completion of service employees of AB Bank will be entitled to receive gratuity, loan, provident fund, and service excellence, etc.</w:t>
      </w:r>
    </w:p>
    <w:p w14:paraId="5473B868" w14:textId="77777777" w:rsidR="00417CE6" w:rsidRPr="005413C0" w:rsidRDefault="00D8068D" w:rsidP="009A0038">
      <w:pPr>
        <w:spacing w:line="360" w:lineRule="auto"/>
        <w:jc w:val="both"/>
        <w:rPr>
          <w:rFonts w:ascii="Times New Roman" w:hAnsi="Times New Roman" w:cs="Times New Roman"/>
          <w:color w:val="0070C0"/>
          <w:sz w:val="24"/>
          <w:szCs w:val="24"/>
        </w:rPr>
      </w:pPr>
      <w:bookmarkStart w:id="26" w:name="_Toc85455936"/>
      <w:r w:rsidRPr="00022911">
        <w:rPr>
          <w:rStyle w:val="Heading3Char"/>
          <w:b/>
          <w:bCs/>
          <w:i/>
          <w:iCs/>
          <w:color w:val="00B0F0"/>
        </w:rPr>
        <w:lastRenderedPageBreak/>
        <w:t>Performance Appraisal System</w:t>
      </w:r>
      <w:bookmarkEnd w:id="26"/>
      <w:r w:rsidRPr="005413C0">
        <w:rPr>
          <w:rFonts w:ascii="Times New Roman" w:hAnsi="Times New Roman" w:cs="Times New Roman"/>
          <w:b/>
          <w:bCs/>
          <w:i/>
          <w:iCs/>
          <w:color w:val="0070C0"/>
          <w:sz w:val="24"/>
          <w:szCs w:val="24"/>
        </w:rPr>
        <w:t>:</w:t>
      </w:r>
      <w:r w:rsidRPr="005413C0">
        <w:rPr>
          <w:rFonts w:ascii="Times New Roman" w:hAnsi="Times New Roman" w:cs="Times New Roman"/>
          <w:color w:val="0070C0"/>
          <w:sz w:val="24"/>
          <w:szCs w:val="24"/>
        </w:rPr>
        <w:t xml:space="preserve"> </w:t>
      </w:r>
    </w:p>
    <w:p w14:paraId="35CCD0DF" w14:textId="37E12C78" w:rsidR="00E67C7A"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Performance appraisal is done in ABBL in both result and behavioral approaches. The resulting approach is done for what result an employee produces during his job. In the behavioral approach, here appraiser tries to find out the employee's result as well as the behavioral issue which is affecting the result of performance.</w:t>
      </w:r>
      <w:r w:rsidR="002E6487" w:rsidRPr="009A0038">
        <w:rPr>
          <w:rFonts w:ascii="Times New Roman" w:hAnsi="Times New Roman" w:cs="Times New Roman"/>
          <w:sz w:val="24"/>
          <w:szCs w:val="24"/>
        </w:rPr>
        <w:t xml:space="preserve"> ABBL conducts </w:t>
      </w:r>
      <w:r w:rsidR="00842290" w:rsidRPr="009A0038">
        <w:rPr>
          <w:rFonts w:ascii="Times New Roman" w:hAnsi="Times New Roman" w:cs="Times New Roman"/>
          <w:sz w:val="24"/>
          <w:szCs w:val="24"/>
        </w:rPr>
        <w:t>performance</w:t>
      </w:r>
      <w:r w:rsidR="002E6487" w:rsidRPr="009A0038">
        <w:rPr>
          <w:rFonts w:ascii="Times New Roman" w:hAnsi="Times New Roman" w:cs="Times New Roman"/>
          <w:sz w:val="24"/>
          <w:szCs w:val="24"/>
        </w:rPr>
        <w:t xml:space="preserve"> </w:t>
      </w:r>
      <w:r w:rsidR="00842290" w:rsidRPr="009A0038">
        <w:rPr>
          <w:rFonts w:ascii="Times New Roman" w:hAnsi="Times New Roman" w:cs="Times New Roman"/>
          <w:sz w:val="24"/>
          <w:szCs w:val="24"/>
        </w:rPr>
        <w:t>appraisal</w:t>
      </w:r>
      <w:r w:rsidR="002E6487" w:rsidRPr="009A0038">
        <w:rPr>
          <w:rFonts w:ascii="Times New Roman" w:hAnsi="Times New Roman" w:cs="Times New Roman"/>
          <w:sz w:val="24"/>
          <w:szCs w:val="24"/>
        </w:rPr>
        <w:t xml:space="preserve">s annually but </w:t>
      </w:r>
      <w:r w:rsidR="00842290" w:rsidRPr="009A0038">
        <w:rPr>
          <w:rFonts w:ascii="Times New Roman" w:hAnsi="Times New Roman" w:cs="Times New Roman"/>
          <w:sz w:val="24"/>
          <w:szCs w:val="24"/>
        </w:rPr>
        <w:t>the</w:t>
      </w:r>
      <w:r w:rsidR="002E6487" w:rsidRPr="009A0038">
        <w:rPr>
          <w:rFonts w:ascii="Times New Roman" w:hAnsi="Times New Roman" w:cs="Times New Roman"/>
          <w:sz w:val="24"/>
          <w:szCs w:val="24"/>
        </w:rPr>
        <w:t xml:space="preserve"> review system is conducted </w:t>
      </w:r>
      <w:r w:rsidR="00842290" w:rsidRPr="009A0038">
        <w:rPr>
          <w:rFonts w:ascii="Times New Roman" w:hAnsi="Times New Roman" w:cs="Times New Roman"/>
          <w:sz w:val="24"/>
          <w:szCs w:val="24"/>
        </w:rPr>
        <w:t>quarterly because of the correction and monitoring issues.</w:t>
      </w:r>
    </w:p>
    <w:p w14:paraId="687B273E" w14:textId="387E632A" w:rsidR="00582F62"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AB Bank considers the following term for appraisal:</w:t>
      </w:r>
    </w:p>
    <w:p w14:paraId="41F7F9BB" w14:textId="45589DA3" w:rsidR="00582F62" w:rsidRPr="009A0038" w:rsidRDefault="00D8068D" w:rsidP="009A0038">
      <w:pPr>
        <w:pStyle w:val="ListParagraph"/>
        <w:numPr>
          <w:ilvl w:val="0"/>
          <w:numId w:val="9"/>
        </w:num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Identification of job responsibilities, key areas, targets, and work plans for employees for the year.</w:t>
      </w:r>
    </w:p>
    <w:p w14:paraId="73A45D77" w14:textId="652C7C1F" w:rsidR="00582F62" w:rsidRPr="009A0038" w:rsidRDefault="00D8068D" w:rsidP="009A0038">
      <w:pPr>
        <w:pStyle w:val="ListParagraph"/>
        <w:numPr>
          <w:ilvl w:val="0"/>
          <w:numId w:val="9"/>
        </w:num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Job Performance</w:t>
      </w:r>
    </w:p>
    <w:p w14:paraId="42D77B9A" w14:textId="7F2DFBDA" w:rsidR="00E67C7A" w:rsidRPr="009A0038" w:rsidRDefault="00D8068D" w:rsidP="009A0038">
      <w:pPr>
        <w:pStyle w:val="ListParagraph"/>
        <w:numPr>
          <w:ilvl w:val="0"/>
          <w:numId w:val="9"/>
        </w:num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Behavioral issue </w:t>
      </w:r>
    </w:p>
    <w:p w14:paraId="45F53235" w14:textId="40FAD00B" w:rsidR="007F5430" w:rsidRPr="009A0038" w:rsidRDefault="00D8068D" w:rsidP="009A0038">
      <w:pPr>
        <w:pStyle w:val="ListParagraph"/>
        <w:numPr>
          <w:ilvl w:val="0"/>
          <w:numId w:val="9"/>
        </w:num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The level of employee’s knowledge</w:t>
      </w:r>
    </w:p>
    <w:p w14:paraId="710C1C1F" w14:textId="6E53571D" w:rsidR="007F5430" w:rsidRPr="009A0038" w:rsidRDefault="00D8068D" w:rsidP="009A0038">
      <w:pPr>
        <w:spacing w:line="360" w:lineRule="auto"/>
        <w:ind w:left="360"/>
        <w:jc w:val="both"/>
        <w:rPr>
          <w:rFonts w:ascii="Times New Roman" w:hAnsi="Times New Roman" w:cs="Times New Roman"/>
          <w:sz w:val="24"/>
          <w:szCs w:val="24"/>
        </w:rPr>
      </w:pPr>
      <w:r w:rsidRPr="009A0038">
        <w:rPr>
          <w:rFonts w:ascii="Times New Roman" w:hAnsi="Times New Roman" w:cs="Times New Roman"/>
          <w:sz w:val="24"/>
          <w:szCs w:val="24"/>
        </w:rPr>
        <w:t>The motive of the performance appraisal of ABBL is to improve employee skill and knowledge as well as leadership. ABBL firstly consider job performance then considers the answers to the following questions:</w:t>
      </w:r>
    </w:p>
    <w:p w14:paraId="0E41F59D" w14:textId="31E24DCE" w:rsidR="007F5430" w:rsidRPr="009A0038" w:rsidRDefault="00D8068D" w:rsidP="009A0038">
      <w:pPr>
        <w:pStyle w:val="ListParagraph"/>
        <w:numPr>
          <w:ilvl w:val="0"/>
          <w:numId w:val="10"/>
        </w:num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What assignment is given in the previous session</w:t>
      </w:r>
    </w:p>
    <w:p w14:paraId="60FBF848" w14:textId="058CF0CD" w:rsidR="007F5430" w:rsidRPr="009A0038" w:rsidRDefault="00D8068D" w:rsidP="009A0038">
      <w:pPr>
        <w:pStyle w:val="ListParagraph"/>
        <w:numPr>
          <w:ilvl w:val="0"/>
          <w:numId w:val="10"/>
        </w:num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What target was given </w:t>
      </w:r>
    </w:p>
    <w:p w14:paraId="0AFE8E9D" w14:textId="698D5693" w:rsidR="007F5430" w:rsidRPr="009A0038" w:rsidRDefault="00D8068D" w:rsidP="009A0038">
      <w:pPr>
        <w:pStyle w:val="ListParagraph"/>
        <w:numPr>
          <w:ilvl w:val="0"/>
          <w:numId w:val="10"/>
        </w:num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What is delivered </w:t>
      </w:r>
    </w:p>
    <w:p w14:paraId="6E3F254F" w14:textId="70429731" w:rsidR="007F5430" w:rsidRPr="009A0038" w:rsidRDefault="00D8068D" w:rsidP="009A0038">
      <w:pPr>
        <w:pStyle w:val="ListParagraph"/>
        <w:numPr>
          <w:ilvl w:val="0"/>
          <w:numId w:val="10"/>
        </w:num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How the delivery process was</w:t>
      </w:r>
    </w:p>
    <w:p w14:paraId="45AF23F1" w14:textId="6346D40C" w:rsidR="007F5430" w:rsidRPr="009A0038" w:rsidRDefault="00D8068D" w:rsidP="009A0038">
      <w:pPr>
        <w:pStyle w:val="ListParagraph"/>
        <w:numPr>
          <w:ilvl w:val="0"/>
          <w:numId w:val="10"/>
        </w:num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What is going wrong</w:t>
      </w:r>
    </w:p>
    <w:p w14:paraId="53218255" w14:textId="092A8A2A" w:rsidR="007F5430" w:rsidRPr="009A0038" w:rsidRDefault="00D8068D" w:rsidP="009A0038">
      <w:pPr>
        <w:pStyle w:val="ListParagraph"/>
        <w:numPr>
          <w:ilvl w:val="0"/>
          <w:numId w:val="10"/>
        </w:num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What should be done for better performance</w:t>
      </w:r>
    </w:p>
    <w:p w14:paraId="387EE577" w14:textId="33D406FE" w:rsidR="007F5430" w:rsidRPr="009A0038" w:rsidRDefault="00D8068D" w:rsidP="009A0038">
      <w:pPr>
        <w:spacing w:line="360" w:lineRule="auto"/>
        <w:ind w:left="360"/>
        <w:jc w:val="both"/>
        <w:rPr>
          <w:rFonts w:ascii="Times New Roman" w:hAnsi="Times New Roman" w:cs="Times New Roman"/>
          <w:sz w:val="24"/>
          <w:szCs w:val="24"/>
        </w:rPr>
      </w:pPr>
      <w:r w:rsidRPr="009A0038">
        <w:rPr>
          <w:rFonts w:ascii="Times New Roman" w:hAnsi="Times New Roman" w:cs="Times New Roman"/>
          <w:sz w:val="24"/>
          <w:szCs w:val="24"/>
        </w:rPr>
        <w:t xml:space="preserve">By answering these questions ABBL tries to find put improving the performance of employees. Apart from that, it also focuses on the skills and knowledge of employees and helps to fulfill the knowledge gap as well as development. Lastly, it helps to focus on the behavioral issue. </w:t>
      </w:r>
    </w:p>
    <w:p w14:paraId="7838D678" w14:textId="7DF2331E" w:rsidR="007F5430" w:rsidRPr="009A0038" w:rsidRDefault="007F5430" w:rsidP="009A0038">
      <w:pPr>
        <w:spacing w:line="360" w:lineRule="auto"/>
        <w:jc w:val="both"/>
        <w:rPr>
          <w:rFonts w:ascii="Times New Roman" w:hAnsi="Times New Roman" w:cs="Times New Roman"/>
          <w:sz w:val="24"/>
          <w:szCs w:val="24"/>
        </w:rPr>
      </w:pPr>
    </w:p>
    <w:p w14:paraId="136AD750" w14:textId="77777777" w:rsidR="00E67C7A" w:rsidRPr="009A0038" w:rsidRDefault="00E67C7A" w:rsidP="009A0038">
      <w:pPr>
        <w:spacing w:line="360" w:lineRule="auto"/>
        <w:jc w:val="both"/>
        <w:rPr>
          <w:rFonts w:ascii="Times New Roman" w:hAnsi="Times New Roman" w:cs="Times New Roman"/>
          <w:sz w:val="24"/>
          <w:szCs w:val="24"/>
        </w:rPr>
      </w:pPr>
    </w:p>
    <w:p w14:paraId="24FB0F33" w14:textId="77777777" w:rsidR="007564E8" w:rsidRPr="009A0038" w:rsidRDefault="007564E8" w:rsidP="009A0038">
      <w:pPr>
        <w:spacing w:line="360" w:lineRule="auto"/>
        <w:jc w:val="both"/>
        <w:rPr>
          <w:rFonts w:ascii="Times New Roman" w:hAnsi="Times New Roman" w:cs="Times New Roman"/>
          <w:sz w:val="24"/>
          <w:szCs w:val="24"/>
        </w:rPr>
      </w:pPr>
    </w:p>
    <w:p w14:paraId="659EE257" w14:textId="77777777" w:rsidR="00E314D8" w:rsidRPr="009A0038" w:rsidRDefault="00E314D8" w:rsidP="009A0038">
      <w:pPr>
        <w:spacing w:line="360" w:lineRule="auto"/>
        <w:jc w:val="both"/>
        <w:rPr>
          <w:rFonts w:ascii="Times New Roman" w:hAnsi="Times New Roman" w:cs="Times New Roman"/>
          <w:sz w:val="24"/>
          <w:szCs w:val="24"/>
        </w:rPr>
      </w:pPr>
    </w:p>
    <w:p w14:paraId="029F6FC2" w14:textId="77777777" w:rsidR="00E314D8" w:rsidRPr="009A0038" w:rsidRDefault="00E314D8" w:rsidP="009A0038">
      <w:pPr>
        <w:spacing w:line="360" w:lineRule="auto"/>
        <w:jc w:val="both"/>
        <w:rPr>
          <w:rFonts w:ascii="Times New Roman" w:hAnsi="Times New Roman" w:cs="Times New Roman"/>
          <w:sz w:val="24"/>
          <w:szCs w:val="24"/>
        </w:rPr>
      </w:pPr>
    </w:p>
    <w:p w14:paraId="273D0319" w14:textId="77777777" w:rsidR="004C0D2A" w:rsidRPr="009A0038" w:rsidRDefault="004C0D2A" w:rsidP="009A0038">
      <w:pPr>
        <w:spacing w:line="360" w:lineRule="auto"/>
        <w:jc w:val="both"/>
        <w:rPr>
          <w:rFonts w:ascii="Times New Roman" w:hAnsi="Times New Roman" w:cs="Times New Roman"/>
          <w:sz w:val="24"/>
          <w:szCs w:val="24"/>
        </w:rPr>
      </w:pPr>
    </w:p>
    <w:p w14:paraId="6EC4767E" w14:textId="77777777" w:rsidR="00845939" w:rsidRDefault="00845939" w:rsidP="009A0038">
      <w:pPr>
        <w:spacing w:line="360" w:lineRule="auto"/>
        <w:jc w:val="both"/>
        <w:rPr>
          <w:rFonts w:ascii="Times New Roman" w:hAnsi="Times New Roman" w:cs="Times New Roman"/>
          <w:sz w:val="24"/>
          <w:szCs w:val="24"/>
        </w:rPr>
      </w:pPr>
    </w:p>
    <w:p w14:paraId="3E43CEE0" w14:textId="77777777" w:rsidR="00845939" w:rsidRDefault="00845939" w:rsidP="009A0038">
      <w:pPr>
        <w:spacing w:line="360" w:lineRule="auto"/>
        <w:jc w:val="both"/>
        <w:rPr>
          <w:rFonts w:ascii="Times New Roman" w:hAnsi="Times New Roman" w:cs="Times New Roman"/>
          <w:sz w:val="24"/>
          <w:szCs w:val="24"/>
        </w:rPr>
      </w:pPr>
    </w:p>
    <w:p w14:paraId="035D6134" w14:textId="77777777" w:rsidR="00845939" w:rsidRDefault="00845939" w:rsidP="009A0038">
      <w:pPr>
        <w:spacing w:line="360" w:lineRule="auto"/>
        <w:jc w:val="both"/>
        <w:rPr>
          <w:rFonts w:ascii="Times New Roman" w:hAnsi="Times New Roman" w:cs="Times New Roman"/>
          <w:sz w:val="24"/>
          <w:szCs w:val="24"/>
        </w:rPr>
      </w:pPr>
    </w:p>
    <w:p w14:paraId="6E8569F5" w14:textId="77777777" w:rsidR="00845939" w:rsidRDefault="00845939" w:rsidP="009A0038">
      <w:pPr>
        <w:spacing w:line="360" w:lineRule="auto"/>
        <w:jc w:val="both"/>
        <w:rPr>
          <w:rFonts w:ascii="Times New Roman" w:hAnsi="Times New Roman" w:cs="Times New Roman"/>
          <w:sz w:val="24"/>
          <w:szCs w:val="24"/>
        </w:rPr>
      </w:pPr>
    </w:p>
    <w:p w14:paraId="78EBF680" w14:textId="77777777" w:rsidR="00845939" w:rsidRDefault="00845939" w:rsidP="009A0038">
      <w:pPr>
        <w:spacing w:line="360" w:lineRule="auto"/>
        <w:jc w:val="both"/>
        <w:rPr>
          <w:rFonts w:ascii="Times New Roman" w:hAnsi="Times New Roman" w:cs="Times New Roman"/>
          <w:sz w:val="24"/>
          <w:szCs w:val="24"/>
        </w:rPr>
      </w:pPr>
    </w:p>
    <w:p w14:paraId="7CAF505F" w14:textId="0F3ED7DD" w:rsidR="004C0D2A" w:rsidRPr="009A0038" w:rsidRDefault="00D8068D" w:rsidP="009A0038">
      <w:pPr>
        <w:spacing w:line="360" w:lineRule="auto"/>
        <w:jc w:val="both"/>
        <w:rPr>
          <w:rFonts w:ascii="Times New Roman" w:hAnsi="Times New Roman" w:cs="Times New Roman"/>
          <w:sz w:val="24"/>
          <w:szCs w:val="24"/>
        </w:rPr>
      </w:pPr>
      <w:r>
        <w:rPr>
          <w:noProof/>
        </w:rPr>
        <w:drawing>
          <wp:inline distT="0" distB="0" distL="0" distR="0" wp14:anchorId="32CF9AE8" wp14:editId="61768661">
            <wp:extent cx="5943600" cy="3345815"/>
            <wp:effectExtent l="0" t="0" r="0" b="6985"/>
            <wp:docPr id="14" name="Picture 14" descr="Al-Arafah Islami Bank declares 13% cash divid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2" descr="Al-Arafah Islami Bank declares 13% cash dividend"/>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a:off x="0" y="0"/>
                      <a:ext cx="5943600" cy="3345815"/>
                    </a:xfrm>
                    <a:prstGeom prst="rect">
                      <a:avLst/>
                    </a:prstGeom>
                    <a:noFill/>
                    <a:ln>
                      <a:noFill/>
                    </a:ln>
                  </pic:spPr>
                </pic:pic>
              </a:graphicData>
            </a:graphic>
          </wp:inline>
        </w:drawing>
      </w:r>
    </w:p>
    <w:p w14:paraId="329381D7" w14:textId="77777777" w:rsidR="00845939" w:rsidRDefault="00845939" w:rsidP="00022911">
      <w:pPr>
        <w:pStyle w:val="Heading2"/>
        <w:rPr>
          <w:b/>
          <w:bCs/>
          <w:sz w:val="32"/>
          <w:szCs w:val="32"/>
        </w:rPr>
      </w:pPr>
    </w:p>
    <w:p w14:paraId="0285F53C" w14:textId="77777777" w:rsidR="00845939" w:rsidRDefault="00845939" w:rsidP="00022911">
      <w:pPr>
        <w:pStyle w:val="Heading2"/>
        <w:rPr>
          <w:b/>
          <w:bCs/>
          <w:sz w:val="32"/>
          <w:szCs w:val="32"/>
        </w:rPr>
      </w:pPr>
    </w:p>
    <w:p w14:paraId="53E0150A" w14:textId="77777777" w:rsidR="00845939" w:rsidRDefault="00845939" w:rsidP="00022911">
      <w:pPr>
        <w:pStyle w:val="Heading2"/>
        <w:rPr>
          <w:b/>
          <w:bCs/>
          <w:sz w:val="32"/>
          <w:szCs w:val="32"/>
        </w:rPr>
      </w:pPr>
    </w:p>
    <w:p w14:paraId="04C93378" w14:textId="77777777" w:rsidR="00845939" w:rsidRDefault="00845939" w:rsidP="00022911">
      <w:pPr>
        <w:pStyle w:val="Heading2"/>
        <w:rPr>
          <w:b/>
          <w:bCs/>
          <w:sz w:val="32"/>
          <w:szCs w:val="32"/>
        </w:rPr>
      </w:pPr>
    </w:p>
    <w:p w14:paraId="4A452947" w14:textId="77777777" w:rsidR="00845939" w:rsidRPr="00845939" w:rsidRDefault="00845939" w:rsidP="00845939"/>
    <w:p w14:paraId="5A4FF5C7" w14:textId="33857BD5" w:rsidR="00DE66D5" w:rsidRPr="00022911" w:rsidRDefault="00D8068D" w:rsidP="00022911">
      <w:pPr>
        <w:pStyle w:val="Heading2"/>
        <w:rPr>
          <w:b/>
          <w:bCs/>
          <w:sz w:val="32"/>
          <w:szCs w:val="32"/>
        </w:rPr>
      </w:pPr>
      <w:bookmarkStart w:id="27" w:name="_Toc85455937"/>
      <w:r w:rsidRPr="00022911">
        <w:rPr>
          <w:b/>
          <w:bCs/>
          <w:sz w:val="32"/>
          <w:szCs w:val="32"/>
        </w:rPr>
        <w:lastRenderedPageBreak/>
        <w:t>A</w:t>
      </w:r>
      <w:r w:rsidR="00AC6D48" w:rsidRPr="00022911">
        <w:rPr>
          <w:b/>
          <w:bCs/>
          <w:sz w:val="32"/>
          <w:szCs w:val="32"/>
        </w:rPr>
        <w:t>l Arafah Islamic Bank Limited</w:t>
      </w:r>
      <w:bookmarkEnd w:id="27"/>
    </w:p>
    <w:p w14:paraId="22B13998" w14:textId="07ACD51A" w:rsidR="00C920A7" w:rsidRPr="009A0038" w:rsidRDefault="00D8068D" w:rsidP="009A0038">
      <w:pPr>
        <w:pStyle w:val="NormalWeb"/>
        <w:shd w:val="clear" w:color="auto" w:fill="FFFFFF"/>
        <w:spacing w:line="360" w:lineRule="auto"/>
        <w:jc w:val="both"/>
        <w:rPr>
          <w:color w:val="000000"/>
        </w:rPr>
      </w:pPr>
      <w:r w:rsidRPr="009A0038">
        <w:rPr>
          <w:color w:val="000000"/>
        </w:rPr>
        <w:t xml:space="preserve">Islam provides us a complete lifestyle. The main objective of the Islamic lifestyle is to be successful both in our mortal and immortal life. </w:t>
      </w:r>
      <w:r w:rsidR="00A67B6E" w:rsidRPr="009A0038">
        <w:rPr>
          <w:color w:val="000000"/>
        </w:rPr>
        <w:t>Therefore,</w:t>
      </w:r>
      <w:r w:rsidRPr="009A0038">
        <w:rPr>
          <w:color w:val="000000"/>
        </w:rPr>
        <w:t xml:space="preserve"> in every aspect of our life, we should follow the doctrine of Al-Quran and the lifestyle of Hazrat Mohammad (Sm) for our supreme success. Al-Arafah </w:t>
      </w:r>
      <w:r w:rsidR="00A67B6E" w:rsidRPr="009A0038">
        <w:rPr>
          <w:color w:val="000000"/>
        </w:rPr>
        <w:t>Islamic</w:t>
      </w:r>
      <w:r w:rsidRPr="009A0038">
        <w:rPr>
          <w:color w:val="000000"/>
        </w:rPr>
        <w:t xml:space="preserve"> Bank started its journey in 1995 with the principles in mind and to introduce a modern banking system based on Al-Quran and Sunnah.</w:t>
      </w:r>
    </w:p>
    <w:p w14:paraId="03FB5370" w14:textId="1BAF63CE" w:rsidR="00C920A7" w:rsidRPr="009A0038" w:rsidRDefault="00D8068D" w:rsidP="009A0038">
      <w:pPr>
        <w:pStyle w:val="NormalWeb"/>
        <w:shd w:val="clear" w:color="auto" w:fill="FFFFFF"/>
        <w:spacing w:line="360" w:lineRule="auto"/>
        <w:jc w:val="both"/>
        <w:rPr>
          <w:color w:val="000000"/>
        </w:rPr>
      </w:pPr>
      <w:r w:rsidRPr="009A0038">
        <w:rPr>
          <w:color w:val="000000"/>
        </w:rPr>
        <w:t xml:space="preserve">A group of 13 dedicated and noted Islamic personalities of Bangladesh are members of the board of Directors of the Bank. They are also noted for their acumen. Al-Arafah </w:t>
      </w:r>
      <w:r w:rsidR="00A67B6E" w:rsidRPr="009A0038">
        <w:rPr>
          <w:color w:val="000000"/>
        </w:rPr>
        <w:t>Islamic</w:t>
      </w:r>
      <w:r w:rsidRPr="009A0038">
        <w:rPr>
          <w:color w:val="000000"/>
        </w:rPr>
        <w:t xml:space="preserve"> Bank Ltd. has 68 branches and a total of 1432 employees. Its authorized capital is Taka 2800 million and the paid-up capital is BDT 1748.18 </w:t>
      </w:r>
      <w:r w:rsidR="00022911" w:rsidRPr="009A0038">
        <w:rPr>
          <w:color w:val="000000"/>
        </w:rPr>
        <w:t>million</w:t>
      </w:r>
      <w:r w:rsidRPr="009A0038">
        <w:rPr>
          <w:color w:val="000000"/>
        </w:rPr>
        <w:t>.</w:t>
      </w:r>
    </w:p>
    <w:p w14:paraId="5AAC1973" w14:textId="5518C782" w:rsidR="00C920A7" w:rsidRPr="00022911" w:rsidRDefault="00D8068D" w:rsidP="00022911">
      <w:pPr>
        <w:rPr>
          <w:i/>
          <w:iCs/>
        </w:rPr>
      </w:pPr>
      <w:r w:rsidRPr="00022911">
        <w:t>Its vision is to be</w:t>
      </w:r>
      <w:r w:rsidRPr="00022911">
        <w:rPr>
          <w:b/>
          <w:bCs/>
          <w:i/>
          <w:iCs/>
        </w:rPr>
        <w:t xml:space="preserve"> </w:t>
      </w:r>
      <w:r w:rsidRPr="00022911">
        <w:t xml:space="preserve">Wisdom of the directors, Islamic bankers, and the wish of Almighty Allah make Al-Arafah </w:t>
      </w:r>
      <w:r w:rsidR="00A67B6E" w:rsidRPr="00022911">
        <w:t>Islamic</w:t>
      </w:r>
      <w:r w:rsidRPr="00022911">
        <w:t xml:space="preserve"> Bank Ltd most modern and leading banking our country. Its mission is to be </w:t>
      </w:r>
      <w:r w:rsidR="00A67B6E" w:rsidRPr="00022911">
        <w:t>gain the</w:t>
      </w:r>
      <w:r w:rsidRPr="00022911">
        <w:t xml:space="preserve"> satisfaction of Almighty Allah both here and hereafter.</w:t>
      </w:r>
    </w:p>
    <w:p w14:paraId="1759399B" w14:textId="4DEA21B0" w:rsidR="00C920A7" w:rsidRPr="009A0038" w:rsidRDefault="00D8068D" w:rsidP="009A0038">
      <w:pPr>
        <w:pStyle w:val="NormalWeb"/>
        <w:numPr>
          <w:ilvl w:val="0"/>
          <w:numId w:val="27"/>
        </w:numPr>
        <w:shd w:val="clear" w:color="auto" w:fill="FFFFFF"/>
        <w:spacing w:line="360" w:lineRule="auto"/>
        <w:jc w:val="both"/>
        <w:rPr>
          <w:color w:val="000000"/>
        </w:rPr>
      </w:pPr>
      <w:r w:rsidRPr="009A0038">
        <w:rPr>
          <w:color w:val="000000"/>
        </w:rPr>
        <w:t>The proliferation of Shariah Based Banking practices.</w:t>
      </w:r>
    </w:p>
    <w:p w14:paraId="5503A734" w14:textId="2A1B4A1C" w:rsidR="00C920A7" w:rsidRPr="009A0038" w:rsidRDefault="00D8068D" w:rsidP="009A0038">
      <w:pPr>
        <w:pStyle w:val="NormalWeb"/>
        <w:numPr>
          <w:ilvl w:val="0"/>
          <w:numId w:val="27"/>
        </w:numPr>
        <w:shd w:val="clear" w:color="auto" w:fill="FFFFFF"/>
        <w:spacing w:line="360" w:lineRule="auto"/>
        <w:jc w:val="both"/>
        <w:rPr>
          <w:color w:val="000000"/>
        </w:rPr>
      </w:pPr>
      <w:r w:rsidRPr="009A0038">
        <w:rPr>
          <w:color w:val="000000"/>
        </w:rPr>
        <w:t>Quality financial services adopting the latest technology</w:t>
      </w:r>
    </w:p>
    <w:p w14:paraId="42C2AF75" w14:textId="7C381EF2" w:rsidR="00DE66D5" w:rsidRPr="00022911" w:rsidRDefault="00D8068D" w:rsidP="00022911">
      <w:pPr>
        <w:pStyle w:val="Heading2"/>
        <w:rPr>
          <w:b/>
          <w:bCs/>
          <w:color w:val="538135" w:themeColor="accent6" w:themeShade="BF"/>
          <w:sz w:val="32"/>
          <w:szCs w:val="32"/>
        </w:rPr>
      </w:pPr>
      <w:bookmarkStart w:id="28" w:name="_Toc85455938"/>
      <w:r w:rsidRPr="00022911">
        <w:rPr>
          <w:b/>
          <w:bCs/>
          <w:color w:val="538135" w:themeColor="accent6" w:themeShade="BF"/>
          <w:sz w:val="32"/>
          <w:szCs w:val="32"/>
        </w:rPr>
        <w:t>The human resource of AIBL:</w:t>
      </w:r>
      <w:bookmarkEnd w:id="28"/>
    </w:p>
    <w:p w14:paraId="54895E33" w14:textId="2AF923BB" w:rsidR="009C6062"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Al Arafah Islamic Bank focuses more on its Human Resource </w:t>
      </w:r>
      <w:r w:rsidR="00856CB6" w:rsidRPr="009A0038">
        <w:rPr>
          <w:rFonts w:ascii="Times New Roman" w:hAnsi="Times New Roman" w:cs="Times New Roman"/>
          <w:sz w:val="24"/>
          <w:szCs w:val="24"/>
        </w:rPr>
        <w:t>department</w:t>
      </w:r>
      <w:r w:rsidRPr="009A0038">
        <w:rPr>
          <w:rFonts w:ascii="Times New Roman" w:hAnsi="Times New Roman" w:cs="Times New Roman"/>
          <w:sz w:val="24"/>
          <w:szCs w:val="24"/>
        </w:rPr>
        <w:t xml:space="preserve"> because they believe good manpower for a bank makes it </w:t>
      </w:r>
      <w:r w:rsidR="00856CB6" w:rsidRPr="009A0038">
        <w:rPr>
          <w:rFonts w:ascii="Times New Roman" w:hAnsi="Times New Roman" w:cs="Times New Roman"/>
          <w:sz w:val="24"/>
          <w:szCs w:val="24"/>
        </w:rPr>
        <w:t>easier</w:t>
      </w:r>
      <w:r w:rsidRPr="009A0038">
        <w:rPr>
          <w:rFonts w:ascii="Times New Roman" w:hAnsi="Times New Roman" w:cs="Times New Roman"/>
          <w:sz w:val="24"/>
          <w:szCs w:val="24"/>
        </w:rPr>
        <w:t xml:space="preserve"> to </w:t>
      </w:r>
      <w:r w:rsidR="00856CB6" w:rsidRPr="009A0038">
        <w:rPr>
          <w:rFonts w:ascii="Times New Roman" w:hAnsi="Times New Roman" w:cs="Times New Roman"/>
          <w:sz w:val="24"/>
          <w:szCs w:val="24"/>
        </w:rPr>
        <w:t>achieve</w:t>
      </w:r>
      <w:r w:rsidRPr="009A0038">
        <w:rPr>
          <w:rFonts w:ascii="Times New Roman" w:hAnsi="Times New Roman" w:cs="Times New Roman"/>
          <w:sz w:val="24"/>
          <w:szCs w:val="24"/>
        </w:rPr>
        <w:t xml:space="preserve"> its goal properly. Here ALBL</w:t>
      </w:r>
      <w:r w:rsidR="00856CB6" w:rsidRPr="009A0038">
        <w:rPr>
          <w:rFonts w:ascii="Times New Roman" w:hAnsi="Times New Roman" w:cs="Times New Roman"/>
          <w:sz w:val="24"/>
          <w:szCs w:val="24"/>
        </w:rPr>
        <w:t xml:space="preserve">'s HR department performs all the HR activities such as recruiting good caliber employees, provide motivation and useful training as well as a career development opportunity, competitive compensation packages, and facilitate a good working environment. They ensure that all employees understand what the organization wants to do, what the strategic plans, and how they perform HR activities align with the strategic goals.  It also considers here that employees of the whole organization should make a unity so that it will provide them the bonding and make their mindset easier toa accept any kind of changes happen in future. The HR department of AIBL also provides a performance appraisal system on a rating scale. Based on the </w:t>
      </w:r>
      <w:r w:rsidR="00935997" w:rsidRPr="009A0038">
        <w:rPr>
          <w:rFonts w:ascii="Times New Roman" w:hAnsi="Times New Roman" w:cs="Times New Roman"/>
          <w:sz w:val="24"/>
          <w:szCs w:val="24"/>
        </w:rPr>
        <w:t>performance</w:t>
      </w:r>
      <w:r w:rsidR="00856CB6" w:rsidRPr="009A0038">
        <w:rPr>
          <w:rFonts w:ascii="Times New Roman" w:hAnsi="Times New Roman" w:cs="Times New Roman"/>
          <w:sz w:val="24"/>
          <w:szCs w:val="24"/>
        </w:rPr>
        <w:t xml:space="preserve"> appraisal </w:t>
      </w:r>
      <w:r w:rsidR="00935997" w:rsidRPr="009A0038">
        <w:rPr>
          <w:rFonts w:ascii="Times New Roman" w:hAnsi="Times New Roman" w:cs="Times New Roman"/>
          <w:sz w:val="24"/>
          <w:szCs w:val="24"/>
        </w:rPr>
        <w:t>system, they</w:t>
      </w:r>
      <w:r w:rsidR="00856CB6" w:rsidRPr="009A0038">
        <w:rPr>
          <w:rFonts w:ascii="Times New Roman" w:hAnsi="Times New Roman" w:cs="Times New Roman"/>
          <w:sz w:val="24"/>
          <w:szCs w:val="24"/>
        </w:rPr>
        <w:t xml:space="preserve"> provide </w:t>
      </w:r>
      <w:r w:rsidR="00935997" w:rsidRPr="009A0038">
        <w:rPr>
          <w:rFonts w:ascii="Times New Roman" w:hAnsi="Times New Roman" w:cs="Times New Roman"/>
          <w:sz w:val="24"/>
          <w:szCs w:val="24"/>
        </w:rPr>
        <w:t>promotions</w:t>
      </w:r>
      <w:r w:rsidR="00856CB6" w:rsidRPr="009A0038">
        <w:rPr>
          <w:rFonts w:ascii="Times New Roman" w:hAnsi="Times New Roman" w:cs="Times New Roman"/>
          <w:sz w:val="24"/>
          <w:szCs w:val="24"/>
        </w:rPr>
        <w:t xml:space="preserve"> and increments.</w:t>
      </w:r>
    </w:p>
    <w:p w14:paraId="1FB4F656" w14:textId="4A72354A" w:rsidR="0026373F" w:rsidRPr="00022911" w:rsidRDefault="00D8068D" w:rsidP="00022911">
      <w:pPr>
        <w:pStyle w:val="Heading3"/>
        <w:rPr>
          <w:b/>
          <w:bCs/>
          <w:i/>
          <w:iCs/>
          <w:color w:val="00B0F0"/>
        </w:rPr>
      </w:pPr>
      <w:bookmarkStart w:id="29" w:name="_Toc85455939"/>
      <w:r w:rsidRPr="00022911">
        <w:rPr>
          <w:b/>
          <w:bCs/>
          <w:i/>
          <w:iCs/>
          <w:color w:val="00B0F0"/>
        </w:rPr>
        <w:lastRenderedPageBreak/>
        <w:t>Core Activities of HR in AIBL</w:t>
      </w:r>
      <w:bookmarkEnd w:id="29"/>
    </w:p>
    <w:p w14:paraId="72F3C0B1" w14:textId="482366FE" w:rsidR="00182FED" w:rsidRPr="009A0038" w:rsidRDefault="00D8068D" w:rsidP="009A0038">
      <w:pPr>
        <w:spacing w:line="360" w:lineRule="auto"/>
        <w:jc w:val="both"/>
        <w:rPr>
          <w:rFonts w:ascii="Times New Roman" w:hAnsi="Times New Roman" w:cs="Times New Roman"/>
          <w:b/>
          <w:bCs/>
          <w:sz w:val="24"/>
          <w:szCs w:val="24"/>
        </w:rPr>
      </w:pPr>
      <w:r w:rsidRPr="009A0038">
        <w:rPr>
          <w:rFonts w:ascii="Times New Roman" w:hAnsi="Times New Roman" w:cs="Times New Roman"/>
          <w:b/>
          <w:bCs/>
          <w:noProof/>
          <w:sz w:val="24"/>
          <w:szCs w:val="24"/>
        </w:rPr>
        <w:drawing>
          <wp:inline distT="0" distB="0" distL="0" distR="0" wp14:anchorId="1B0E17C0" wp14:editId="12DC231C">
            <wp:extent cx="5764530" cy="6842760"/>
            <wp:effectExtent l="19050" t="0" r="762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14:paraId="4B71CD6C" w14:textId="223BB514" w:rsidR="00845939" w:rsidRDefault="00845939" w:rsidP="00022911">
      <w:pPr>
        <w:pStyle w:val="Heading3"/>
        <w:rPr>
          <w:b/>
          <w:bCs/>
          <w:i/>
          <w:iCs/>
          <w:color w:val="00B0F0"/>
        </w:rPr>
      </w:pPr>
    </w:p>
    <w:p w14:paraId="679E73D0" w14:textId="44CDF191" w:rsidR="00B40F9A" w:rsidRDefault="00B40F9A" w:rsidP="00B40F9A"/>
    <w:p w14:paraId="2BB91CF2" w14:textId="77777777" w:rsidR="00B40F9A" w:rsidRPr="00B40F9A" w:rsidRDefault="00B40F9A" w:rsidP="00B40F9A"/>
    <w:p w14:paraId="3F41B547" w14:textId="4C4D458B" w:rsidR="00845FB7" w:rsidRPr="00022911" w:rsidRDefault="00D8068D" w:rsidP="00022911">
      <w:pPr>
        <w:pStyle w:val="Heading3"/>
        <w:rPr>
          <w:b/>
          <w:bCs/>
          <w:i/>
          <w:iCs/>
          <w:color w:val="00B0F0"/>
        </w:rPr>
      </w:pPr>
      <w:bookmarkStart w:id="30" w:name="_Toc85455940"/>
      <w:r w:rsidRPr="00022911">
        <w:rPr>
          <w:b/>
          <w:bCs/>
          <w:i/>
          <w:iCs/>
          <w:color w:val="00B0F0"/>
        </w:rPr>
        <w:lastRenderedPageBreak/>
        <w:t>Recruitment process of Al Arafah Islamic Bank</w:t>
      </w:r>
      <w:bookmarkEnd w:id="30"/>
      <w:r w:rsidRPr="00022911">
        <w:rPr>
          <w:b/>
          <w:bCs/>
          <w:i/>
          <w:iCs/>
          <w:color w:val="00B0F0"/>
        </w:rPr>
        <w:t xml:space="preserve"> </w:t>
      </w:r>
    </w:p>
    <w:p w14:paraId="6C64C593" w14:textId="77777777" w:rsidR="005413C0" w:rsidRPr="005413C0" w:rsidRDefault="005413C0" w:rsidP="009A0038">
      <w:pPr>
        <w:spacing w:line="360" w:lineRule="auto"/>
        <w:jc w:val="both"/>
        <w:rPr>
          <w:rFonts w:ascii="Times New Roman" w:hAnsi="Times New Roman" w:cs="Times New Roman"/>
          <w:b/>
          <w:bCs/>
          <w:i/>
          <w:iCs/>
          <w:color w:val="0070C0"/>
          <w:sz w:val="24"/>
          <w:szCs w:val="24"/>
        </w:rPr>
      </w:pPr>
    </w:p>
    <w:p w14:paraId="4FC710B1" w14:textId="1163DDD3" w:rsidR="00075C07"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noProof/>
          <w:sz w:val="24"/>
          <w:szCs w:val="24"/>
        </w:rPr>
        <w:drawing>
          <wp:inline distT="0" distB="0" distL="0" distR="0" wp14:anchorId="6EE289D8" wp14:editId="03CF130A">
            <wp:extent cx="5486400" cy="4023360"/>
            <wp:effectExtent l="0" t="0" r="0" b="1524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p>
    <w:p w14:paraId="5996E6CF" w14:textId="55F2F0F3" w:rsidR="00B40F9A" w:rsidRPr="00B40F9A" w:rsidRDefault="00B40F9A" w:rsidP="00B40F9A">
      <w:pPr>
        <w:jc w:val="center"/>
        <w:rPr>
          <w:b/>
          <w:bCs/>
        </w:rPr>
      </w:pPr>
      <w:r>
        <w:rPr>
          <w:b/>
          <w:bCs/>
        </w:rPr>
        <w:t xml:space="preserve">Figure 4: </w:t>
      </w:r>
      <w:r w:rsidRPr="00B40F9A">
        <w:rPr>
          <w:b/>
          <w:bCs/>
        </w:rPr>
        <w:t>Recruitment process of Al Arafah Islamic Bank</w:t>
      </w:r>
    </w:p>
    <w:p w14:paraId="0D2175F5" w14:textId="77777777" w:rsidR="00B40F9A" w:rsidRPr="00B40F9A" w:rsidRDefault="00B40F9A" w:rsidP="00B40F9A">
      <w:pPr>
        <w:rPr>
          <w:rFonts w:ascii="Times New Roman" w:hAnsi="Times New Roman" w:cs="Times New Roman"/>
          <w:b/>
          <w:bCs/>
          <w:sz w:val="24"/>
          <w:szCs w:val="24"/>
        </w:rPr>
      </w:pPr>
    </w:p>
    <w:p w14:paraId="459EB602" w14:textId="77777777" w:rsidR="00487CC6" w:rsidRPr="009A0038" w:rsidRDefault="00487CC6" w:rsidP="009A0038">
      <w:pPr>
        <w:spacing w:line="360" w:lineRule="auto"/>
        <w:jc w:val="both"/>
        <w:rPr>
          <w:rFonts w:ascii="Times New Roman" w:hAnsi="Times New Roman" w:cs="Times New Roman"/>
          <w:sz w:val="24"/>
          <w:szCs w:val="24"/>
        </w:rPr>
      </w:pPr>
    </w:p>
    <w:p w14:paraId="3D814E57" w14:textId="0C3977C4" w:rsidR="00845FB7"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First of </w:t>
      </w:r>
      <w:r w:rsidR="00A67B6E" w:rsidRPr="009A0038">
        <w:rPr>
          <w:rFonts w:ascii="Times New Roman" w:hAnsi="Times New Roman" w:cs="Times New Roman"/>
          <w:sz w:val="24"/>
          <w:szCs w:val="24"/>
        </w:rPr>
        <w:t>all,</w:t>
      </w:r>
      <w:r w:rsidRPr="009A0038">
        <w:rPr>
          <w:rFonts w:ascii="Times New Roman" w:hAnsi="Times New Roman" w:cs="Times New Roman"/>
          <w:sz w:val="24"/>
          <w:szCs w:val="24"/>
        </w:rPr>
        <w:t xml:space="preserve"> AIBL has tried to find out how much manpower they need to be recruited. For this purpose, they perform HR planning. And through HR planning they find out how many vacant positions are there and where recruitment is needed. All department head provides their report of vacancies and it is approved by the managing director of the bank</w:t>
      </w:r>
      <w:r w:rsidR="005A2AFB" w:rsidRPr="009A0038">
        <w:rPr>
          <w:rFonts w:ascii="Times New Roman" w:hAnsi="Times New Roman" w:cs="Times New Roman"/>
          <w:sz w:val="24"/>
          <w:szCs w:val="24"/>
        </w:rPr>
        <w:t xml:space="preserve">. </w:t>
      </w:r>
      <w:r w:rsidRPr="009A0038">
        <w:rPr>
          <w:rFonts w:ascii="Times New Roman" w:hAnsi="Times New Roman" w:cs="Times New Roman"/>
          <w:sz w:val="24"/>
          <w:szCs w:val="24"/>
        </w:rPr>
        <w:t xml:space="preserve">Then job description is needed to be prepared. Here job description is prepared through determining skills, abilities, and knowledge </w:t>
      </w:r>
      <w:r w:rsidR="00406C83" w:rsidRPr="009A0038">
        <w:rPr>
          <w:rFonts w:ascii="Times New Roman" w:hAnsi="Times New Roman" w:cs="Times New Roman"/>
          <w:sz w:val="24"/>
          <w:szCs w:val="24"/>
        </w:rPr>
        <w:t>of a</w:t>
      </w:r>
      <w:r w:rsidRPr="009A0038">
        <w:rPr>
          <w:rFonts w:ascii="Times New Roman" w:hAnsi="Times New Roman" w:cs="Times New Roman"/>
          <w:sz w:val="24"/>
          <w:szCs w:val="24"/>
        </w:rPr>
        <w:t xml:space="preserve"> specific job of specific positions. They also mention the employee specification</w:t>
      </w:r>
      <w:r w:rsidR="005A2AFB" w:rsidRPr="009A0038">
        <w:rPr>
          <w:rFonts w:ascii="Times New Roman" w:hAnsi="Times New Roman" w:cs="Times New Roman"/>
          <w:sz w:val="24"/>
          <w:szCs w:val="24"/>
        </w:rPr>
        <w:t xml:space="preserve">. </w:t>
      </w:r>
      <w:r w:rsidR="00C000FB" w:rsidRPr="009A0038">
        <w:rPr>
          <w:rFonts w:ascii="Times New Roman" w:hAnsi="Times New Roman" w:cs="Times New Roman"/>
          <w:sz w:val="24"/>
          <w:szCs w:val="24"/>
        </w:rPr>
        <w:t xml:space="preserve">Then they arrange for advertisements. AIBL goes for both internal and external sources of recruitment. For outside recruitment, they provide advertisements </w:t>
      </w:r>
      <w:r w:rsidR="00406C83" w:rsidRPr="009A0038">
        <w:rPr>
          <w:rFonts w:ascii="Times New Roman" w:hAnsi="Times New Roman" w:cs="Times New Roman"/>
          <w:sz w:val="24"/>
          <w:szCs w:val="24"/>
        </w:rPr>
        <w:t>online,</w:t>
      </w:r>
      <w:r w:rsidR="00C000FB" w:rsidRPr="009A0038">
        <w:rPr>
          <w:rFonts w:ascii="Times New Roman" w:hAnsi="Times New Roman" w:cs="Times New Roman"/>
          <w:sz w:val="24"/>
          <w:szCs w:val="24"/>
        </w:rPr>
        <w:t xml:space="preserve"> </w:t>
      </w:r>
      <w:r w:rsidR="006B7E57" w:rsidRPr="009A0038">
        <w:rPr>
          <w:rFonts w:ascii="Times New Roman" w:hAnsi="Times New Roman" w:cs="Times New Roman"/>
          <w:sz w:val="24"/>
          <w:szCs w:val="24"/>
        </w:rPr>
        <w:t>on websites,</w:t>
      </w:r>
      <w:r w:rsidR="00C000FB" w:rsidRPr="009A0038">
        <w:rPr>
          <w:rFonts w:ascii="Times New Roman" w:hAnsi="Times New Roman" w:cs="Times New Roman"/>
          <w:sz w:val="24"/>
          <w:szCs w:val="24"/>
        </w:rPr>
        <w:t xml:space="preserve"> in newspapers, etc.</w:t>
      </w:r>
    </w:p>
    <w:p w14:paraId="61F5FC49" w14:textId="34DC6917" w:rsidR="005413C0" w:rsidRDefault="005413C0" w:rsidP="009A0038">
      <w:pPr>
        <w:spacing w:line="360" w:lineRule="auto"/>
        <w:jc w:val="both"/>
        <w:rPr>
          <w:rFonts w:ascii="Times New Roman" w:hAnsi="Times New Roman" w:cs="Times New Roman"/>
          <w:sz w:val="24"/>
          <w:szCs w:val="24"/>
        </w:rPr>
      </w:pPr>
    </w:p>
    <w:p w14:paraId="06B878C4" w14:textId="77777777" w:rsidR="005413C0" w:rsidRPr="009A0038" w:rsidRDefault="005413C0" w:rsidP="009A0038">
      <w:pPr>
        <w:spacing w:line="360" w:lineRule="auto"/>
        <w:jc w:val="both"/>
        <w:rPr>
          <w:rFonts w:ascii="Times New Roman" w:hAnsi="Times New Roman" w:cs="Times New Roman"/>
          <w:sz w:val="24"/>
          <w:szCs w:val="24"/>
        </w:rPr>
      </w:pPr>
    </w:p>
    <w:tbl>
      <w:tblPr>
        <w:tblStyle w:val="GridTable4-Accent6"/>
        <w:tblW w:w="0" w:type="auto"/>
        <w:tblLook w:val="04A0" w:firstRow="1" w:lastRow="0" w:firstColumn="1" w:lastColumn="0" w:noHBand="0" w:noVBand="1"/>
      </w:tblPr>
      <w:tblGrid>
        <w:gridCol w:w="4675"/>
        <w:gridCol w:w="4675"/>
      </w:tblGrid>
      <w:tr w:rsidR="007F259A" w14:paraId="6252D367" w14:textId="77777777" w:rsidTr="007F259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5CE85F1D" w14:textId="48885C48" w:rsidR="00C000FB"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External Sources </w:t>
            </w:r>
          </w:p>
        </w:tc>
        <w:tc>
          <w:tcPr>
            <w:tcW w:w="4675" w:type="dxa"/>
          </w:tcPr>
          <w:p w14:paraId="5995C927" w14:textId="6D623011" w:rsidR="00C000FB" w:rsidRPr="009A0038" w:rsidRDefault="00D8068D" w:rsidP="009A0038">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A0038">
              <w:rPr>
                <w:rFonts w:ascii="Times New Roman" w:hAnsi="Times New Roman" w:cs="Times New Roman"/>
                <w:sz w:val="24"/>
                <w:szCs w:val="24"/>
              </w:rPr>
              <w:t>Internal Sources</w:t>
            </w:r>
          </w:p>
        </w:tc>
      </w:tr>
      <w:tr w:rsidR="007F259A" w14:paraId="31651B7D" w14:textId="77777777" w:rsidTr="007F25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1E850863" w14:textId="71819F76" w:rsidR="00C000FB" w:rsidRPr="005413C0" w:rsidRDefault="00D8068D" w:rsidP="009A0038">
            <w:pPr>
              <w:spacing w:line="360" w:lineRule="auto"/>
              <w:jc w:val="both"/>
              <w:rPr>
                <w:rFonts w:ascii="Times New Roman" w:hAnsi="Times New Roman" w:cs="Times New Roman"/>
                <w:sz w:val="24"/>
                <w:szCs w:val="24"/>
              </w:rPr>
            </w:pPr>
            <w:r w:rsidRPr="005413C0">
              <w:rPr>
                <w:rFonts w:ascii="Times New Roman" w:hAnsi="Times New Roman" w:cs="Times New Roman"/>
                <w:b w:val="0"/>
                <w:bCs w:val="0"/>
                <w:sz w:val="24"/>
                <w:szCs w:val="24"/>
              </w:rPr>
              <w:t>Corporate Websites: ALBL has its websites where they inform outsiders about their vacancies. It is their official webpage.</w:t>
            </w:r>
          </w:p>
        </w:tc>
        <w:tc>
          <w:tcPr>
            <w:tcW w:w="4675" w:type="dxa"/>
          </w:tcPr>
          <w:p w14:paraId="709F7C01" w14:textId="35E12F33" w:rsidR="00C000FB" w:rsidRPr="009A0038" w:rsidRDefault="00D8068D" w:rsidP="009A003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A0038">
              <w:rPr>
                <w:rFonts w:ascii="Times New Roman" w:hAnsi="Times New Roman" w:cs="Times New Roman"/>
                <w:sz w:val="24"/>
                <w:szCs w:val="24"/>
              </w:rPr>
              <w:t xml:space="preserve">Promotion and transfer: </w:t>
            </w:r>
            <w:r w:rsidR="00406C83" w:rsidRPr="009A0038">
              <w:rPr>
                <w:rFonts w:ascii="Times New Roman" w:hAnsi="Times New Roman" w:cs="Times New Roman"/>
                <w:sz w:val="24"/>
                <w:szCs w:val="24"/>
              </w:rPr>
              <w:t>Through transfer, they transfer their employees to the branches where employees are needed. But transfers change the job activities, responsibilities than the previous one. By promotion, employees are designated in a higher position than the previous one. It is called succession planning also. The top-class positions required succession planning.</w:t>
            </w:r>
          </w:p>
        </w:tc>
      </w:tr>
      <w:tr w:rsidR="007F259A" w14:paraId="4CA16BDF" w14:textId="77777777" w:rsidTr="007F259A">
        <w:tc>
          <w:tcPr>
            <w:cnfStyle w:val="001000000000" w:firstRow="0" w:lastRow="0" w:firstColumn="1" w:lastColumn="0" w:oddVBand="0" w:evenVBand="0" w:oddHBand="0" w:evenHBand="0" w:firstRowFirstColumn="0" w:firstRowLastColumn="0" w:lastRowFirstColumn="0" w:lastRowLastColumn="0"/>
            <w:tcW w:w="4675" w:type="dxa"/>
          </w:tcPr>
          <w:p w14:paraId="0EDC5E42" w14:textId="2A0850F0" w:rsidR="00C000FB" w:rsidRPr="005413C0" w:rsidRDefault="00D8068D" w:rsidP="009A0038">
            <w:pPr>
              <w:spacing w:line="360" w:lineRule="auto"/>
              <w:jc w:val="both"/>
              <w:rPr>
                <w:rFonts w:ascii="Times New Roman" w:hAnsi="Times New Roman" w:cs="Times New Roman"/>
                <w:sz w:val="24"/>
                <w:szCs w:val="24"/>
              </w:rPr>
            </w:pPr>
            <w:r w:rsidRPr="005413C0">
              <w:rPr>
                <w:rFonts w:ascii="Times New Roman" w:hAnsi="Times New Roman" w:cs="Times New Roman"/>
                <w:b w:val="0"/>
                <w:bCs w:val="0"/>
                <w:sz w:val="24"/>
                <w:szCs w:val="24"/>
              </w:rPr>
              <w:t>Newspaper: ALBL also provides advertisements in newspapers so that it can reach many people</w:t>
            </w:r>
          </w:p>
        </w:tc>
        <w:tc>
          <w:tcPr>
            <w:tcW w:w="4675" w:type="dxa"/>
          </w:tcPr>
          <w:p w14:paraId="3718C745" w14:textId="5E10E4DA" w:rsidR="00C000FB" w:rsidRPr="009A0038" w:rsidRDefault="00D8068D" w:rsidP="009A003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A0038">
              <w:rPr>
                <w:rFonts w:ascii="Times New Roman" w:hAnsi="Times New Roman" w:cs="Times New Roman"/>
                <w:sz w:val="24"/>
                <w:szCs w:val="24"/>
              </w:rPr>
              <w:t>Job Posting: By job posting, ALBL posts their vacant position information in their job portal, banks in house magazines, and billboards.</w:t>
            </w:r>
          </w:p>
        </w:tc>
      </w:tr>
      <w:tr w:rsidR="007F259A" w14:paraId="3C8EDBBD" w14:textId="77777777" w:rsidTr="007F25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67B420A0" w14:textId="7756A17E" w:rsidR="00C000FB" w:rsidRPr="005413C0" w:rsidRDefault="00D8068D" w:rsidP="009A0038">
            <w:pPr>
              <w:spacing w:line="360" w:lineRule="auto"/>
              <w:jc w:val="both"/>
              <w:rPr>
                <w:rFonts w:ascii="Times New Roman" w:hAnsi="Times New Roman" w:cs="Times New Roman"/>
                <w:sz w:val="24"/>
                <w:szCs w:val="24"/>
              </w:rPr>
            </w:pPr>
            <w:r w:rsidRPr="005413C0">
              <w:rPr>
                <w:rFonts w:ascii="Times New Roman" w:hAnsi="Times New Roman" w:cs="Times New Roman"/>
                <w:b w:val="0"/>
                <w:bCs w:val="0"/>
                <w:sz w:val="24"/>
                <w:szCs w:val="24"/>
              </w:rPr>
              <w:t xml:space="preserve">Job websites: Job websites like </w:t>
            </w:r>
            <w:r w:rsidR="00406C83" w:rsidRPr="005413C0">
              <w:rPr>
                <w:rFonts w:ascii="Times New Roman" w:hAnsi="Times New Roman" w:cs="Times New Roman"/>
                <w:b w:val="0"/>
                <w:bCs w:val="0"/>
                <w:sz w:val="24"/>
                <w:szCs w:val="24"/>
              </w:rPr>
              <w:t>bdjos.com, Chakrirkhobor.com</w:t>
            </w:r>
            <w:r w:rsidRPr="005413C0">
              <w:rPr>
                <w:rFonts w:ascii="Times New Roman" w:hAnsi="Times New Roman" w:cs="Times New Roman"/>
                <w:b w:val="0"/>
                <w:bCs w:val="0"/>
                <w:sz w:val="24"/>
                <w:szCs w:val="24"/>
              </w:rPr>
              <w:t>, etc. also help them to advertise their vacancies.</w:t>
            </w:r>
          </w:p>
        </w:tc>
        <w:tc>
          <w:tcPr>
            <w:tcW w:w="4675" w:type="dxa"/>
          </w:tcPr>
          <w:p w14:paraId="0454996F" w14:textId="14CD332C" w:rsidR="00C000FB" w:rsidRPr="009A0038" w:rsidRDefault="00D8068D" w:rsidP="009A003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A0038">
              <w:rPr>
                <w:rFonts w:ascii="Times New Roman" w:hAnsi="Times New Roman" w:cs="Times New Roman"/>
                <w:sz w:val="24"/>
                <w:szCs w:val="24"/>
              </w:rPr>
              <w:t xml:space="preserve">Employee Referrals: Here employee’s friends and relatives are preferred. AIBL provides a few </w:t>
            </w:r>
            <w:r w:rsidR="00E314D8" w:rsidRPr="009A0038">
              <w:rPr>
                <w:rFonts w:ascii="Times New Roman" w:hAnsi="Times New Roman" w:cs="Times New Roman"/>
                <w:sz w:val="24"/>
                <w:szCs w:val="24"/>
              </w:rPr>
              <w:t>appointments</w:t>
            </w:r>
            <w:r w:rsidRPr="009A0038">
              <w:rPr>
                <w:rFonts w:ascii="Times New Roman" w:hAnsi="Times New Roman" w:cs="Times New Roman"/>
                <w:sz w:val="24"/>
                <w:szCs w:val="24"/>
              </w:rPr>
              <w:t xml:space="preserve"> through this method.</w:t>
            </w:r>
          </w:p>
        </w:tc>
      </w:tr>
      <w:tr w:rsidR="007F259A" w14:paraId="44986889" w14:textId="77777777" w:rsidTr="007F259A">
        <w:tc>
          <w:tcPr>
            <w:cnfStyle w:val="001000000000" w:firstRow="0" w:lastRow="0" w:firstColumn="1" w:lastColumn="0" w:oddVBand="0" w:evenVBand="0" w:oddHBand="0" w:evenHBand="0" w:firstRowFirstColumn="0" w:firstRowLastColumn="0" w:lastRowFirstColumn="0" w:lastRowLastColumn="0"/>
            <w:tcW w:w="4675" w:type="dxa"/>
          </w:tcPr>
          <w:p w14:paraId="48D8BF4C" w14:textId="3789EF82" w:rsidR="00C000FB" w:rsidRPr="005413C0" w:rsidRDefault="00D8068D" w:rsidP="009A0038">
            <w:pPr>
              <w:spacing w:line="360" w:lineRule="auto"/>
              <w:jc w:val="both"/>
              <w:rPr>
                <w:rFonts w:ascii="Times New Roman" w:hAnsi="Times New Roman" w:cs="Times New Roman"/>
                <w:sz w:val="24"/>
                <w:szCs w:val="24"/>
              </w:rPr>
            </w:pPr>
            <w:r w:rsidRPr="005413C0">
              <w:rPr>
                <w:rFonts w:ascii="Times New Roman" w:hAnsi="Times New Roman" w:cs="Times New Roman"/>
                <w:b w:val="0"/>
                <w:bCs w:val="0"/>
                <w:sz w:val="24"/>
                <w:szCs w:val="24"/>
              </w:rPr>
              <w:t xml:space="preserve">Interns:  AIBL also provides internship opportunities for fresh BBA graduates </w:t>
            </w:r>
            <w:r w:rsidR="00406C83" w:rsidRPr="005413C0">
              <w:rPr>
                <w:rFonts w:ascii="Times New Roman" w:hAnsi="Times New Roman" w:cs="Times New Roman"/>
                <w:b w:val="0"/>
                <w:bCs w:val="0"/>
                <w:sz w:val="24"/>
                <w:szCs w:val="24"/>
              </w:rPr>
              <w:t>students</w:t>
            </w:r>
            <w:r w:rsidRPr="005413C0">
              <w:rPr>
                <w:rFonts w:ascii="Times New Roman" w:hAnsi="Times New Roman" w:cs="Times New Roman"/>
                <w:b w:val="0"/>
                <w:bCs w:val="0"/>
                <w:sz w:val="24"/>
                <w:szCs w:val="24"/>
              </w:rPr>
              <w:t>.</w:t>
            </w:r>
          </w:p>
        </w:tc>
        <w:tc>
          <w:tcPr>
            <w:tcW w:w="4675" w:type="dxa"/>
          </w:tcPr>
          <w:p w14:paraId="3E2FA34C" w14:textId="77777777" w:rsidR="00C000FB" w:rsidRPr="009A0038" w:rsidRDefault="00C000FB" w:rsidP="009A003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bl>
    <w:p w14:paraId="3BC7A3F5" w14:textId="22A9BC77" w:rsidR="00C000FB" w:rsidRPr="009A0038" w:rsidRDefault="00C000FB" w:rsidP="009A0038">
      <w:pPr>
        <w:spacing w:line="360" w:lineRule="auto"/>
        <w:jc w:val="both"/>
        <w:rPr>
          <w:rFonts w:ascii="Times New Roman" w:hAnsi="Times New Roman" w:cs="Times New Roman"/>
          <w:sz w:val="24"/>
          <w:szCs w:val="24"/>
        </w:rPr>
      </w:pPr>
    </w:p>
    <w:p w14:paraId="1E73AF1D" w14:textId="4AAFEDD9" w:rsidR="005A2AFB"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Provide a shortlisting of candidates after checking resumes and call them for an interview and ask a set of questions related to the jobs and behavioral </w:t>
      </w:r>
      <w:r w:rsidR="00011825" w:rsidRPr="009A0038">
        <w:rPr>
          <w:rFonts w:ascii="Times New Roman" w:hAnsi="Times New Roman" w:cs="Times New Roman"/>
          <w:sz w:val="24"/>
          <w:szCs w:val="24"/>
        </w:rPr>
        <w:t>issues. Then</w:t>
      </w:r>
      <w:r w:rsidRPr="009A0038">
        <w:rPr>
          <w:rFonts w:ascii="Times New Roman" w:hAnsi="Times New Roman" w:cs="Times New Roman"/>
          <w:sz w:val="24"/>
          <w:szCs w:val="24"/>
        </w:rPr>
        <w:t xml:space="preserve"> checking the references and appoint successful candidates. </w:t>
      </w:r>
      <w:r w:rsidR="00011825" w:rsidRPr="009A0038">
        <w:rPr>
          <w:rFonts w:ascii="Times New Roman" w:hAnsi="Times New Roman" w:cs="Times New Roman"/>
          <w:sz w:val="24"/>
          <w:szCs w:val="24"/>
        </w:rPr>
        <w:t>Thus,</w:t>
      </w:r>
      <w:r w:rsidRPr="009A0038">
        <w:rPr>
          <w:rFonts w:ascii="Times New Roman" w:hAnsi="Times New Roman" w:cs="Times New Roman"/>
          <w:sz w:val="24"/>
          <w:szCs w:val="24"/>
        </w:rPr>
        <w:t xml:space="preserve"> the recruitment process has ended.</w:t>
      </w:r>
    </w:p>
    <w:p w14:paraId="5A446F47" w14:textId="64FC7BC8" w:rsidR="00011825" w:rsidRDefault="00D8068D" w:rsidP="00022911">
      <w:pPr>
        <w:pStyle w:val="Heading3"/>
        <w:rPr>
          <w:b/>
          <w:bCs/>
          <w:i/>
          <w:iCs/>
          <w:color w:val="00B0F0"/>
        </w:rPr>
      </w:pPr>
      <w:bookmarkStart w:id="31" w:name="_Toc85455941"/>
      <w:r w:rsidRPr="00022911">
        <w:rPr>
          <w:b/>
          <w:bCs/>
          <w:i/>
          <w:iCs/>
          <w:color w:val="00B0F0"/>
        </w:rPr>
        <w:t xml:space="preserve">The selection process of </w:t>
      </w:r>
      <w:r w:rsidR="00AF3940" w:rsidRPr="00022911">
        <w:rPr>
          <w:b/>
          <w:bCs/>
          <w:i/>
          <w:iCs/>
          <w:color w:val="00B0F0"/>
        </w:rPr>
        <w:t>Al Arafah Islamic Bank</w:t>
      </w:r>
      <w:bookmarkEnd w:id="31"/>
    </w:p>
    <w:p w14:paraId="452581A5" w14:textId="77777777" w:rsidR="00022911" w:rsidRPr="00022911" w:rsidRDefault="00022911" w:rsidP="00022911"/>
    <w:p w14:paraId="49EF9B40" w14:textId="609B0C5C" w:rsidR="00011825"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noProof/>
          <w:sz w:val="24"/>
          <w:szCs w:val="24"/>
        </w:rPr>
        <w:lastRenderedPageBreak/>
        <w:drawing>
          <wp:inline distT="0" distB="0" distL="0" distR="0" wp14:anchorId="3A1A2BF1" wp14:editId="19149711">
            <wp:extent cx="5486400" cy="3200400"/>
            <wp:effectExtent l="38100" t="0" r="19050" b="1905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0" r:lo="rId41" r:qs="rId42" r:cs="rId43"/>
              </a:graphicData>
            </a:graphic>
          </wp:inline>
        </w:drawing>
      </w:r>
    </w:p>
    <w:p w14:paraId="0BECEB5C" w14:textId="72B1E4EE" w:rsidR="00B40F9A" w:rsidRPr="00B40F9A" w:rsidRDefault="00B40F9A" w:rsidP="00B40F9A">
      <w:pPr>
        <w:jc w:val="center"/>
        <w:rPr>
          <w:b/>
          <w:bCs/>
        </w:rPr>
      </w:pPr>
      <w:r w:rsidRPr="00B40F9A">
        <w:rPr>
          <w:b/>
          <w:bCs/>
        </w:rPr>
        <w:t>Figure 5: The selection process of Al Arafah Islamic Bank</w:t>
      </w:r>
    </w:p>
    <w:p w14:paraId="5476A076" w14:textId="77777777" w:rsidR="005A2AFB" w:rsidRPr="00B40F9A" w:rsidRDefault="005A2AFB" w:rsidP="00B40F9A">
      <w:pPr>
        <w:jc w:val="center"/>
        <w:rPr>
          <w:rFonts w:ascii="Times New Roman" w:hAnsi="Times New Roman" w:cs="Times New Roman"/>
          <w:b/>
          <w:bCs/>
          <w:sz w:val="24"/>
          <w:szCs w:val="24"/>
        </w:rPr>
      </w:pPr>
    </w:p>
    <w:p w14:paraId="799806DD" w14:textId="2D5DFDD3" w:rsidR="005A2AFB"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Here AIBL starting for screening resumes for qualified employees and check the information they want. After that written tests are held. Here employee's academic experiences and skills are examined.</w:t>
      </w:r>
      <w:r w:rsidR="002A1981" w:rsidRPr="009A0038">
        <w:rPr>
          <w:rFonts w:ascii="Times New Roman" w:hAnsi="Times New Roman" w:cs="Times New Roman"/>
          <w:sz w:val="24"/>
          <w:szCs w:val="24"/>
        </w:rPr>
        <w:t xml:space="preserve"> They asked mathematical aptitudes, analytical abilities, and English-related questions. Then qualified employees are selected for the first interview and after that, they are gone through several tests like behavioral, situational, and other skill test examinations. After qualifying in this step, then they call for a final appointment. In these steps, sometimes AIBL needs to examine the medical tests. The orientation program is arranged for informing employees about </w:t>
      </w:r>
      <w:r w:rsidR="00AF3940" w:rsidRPr="009A0038">
        <w:rPr>
          <w:rFonts w:ascii="Times New Roman" w:hAnsi="Times New Roman" w:cs="Times New Roman"/>
          <w:sz w:val="24"/>
          <w:szCs w:val="24"/>
        </w:rPr>
        <w:t>t</w:t>
      </w:r>
      <w:r w:rsidR="002A1981" w:rsidRPr="009A0038">
        <w:rPr>
          <w:rFonts w:ascii="Times New Roman" w:hAnsi="Times New Roman" w:cs="Times New Roman"/>
          <w:sz w:val="24"/>
          <w:szCs w:val="24"/>
        </w:rPr>
        <w:t>he organization.</w:t>
      </w:r>
    </w:p>
    <w:p w14:paraId="09DF41F3" w14:textId="4AEB768D" w:rsidR="00AF3940" w:rsidRDefault="00D8068D" w:rsidP="00022911">
      <w:pPr>
        <w:pStyle w:val="Heading3"/>
        <w:rPr>
          <w:b/>
          <w:bCs/>
          <w:i/>
          <w:iCs/>
          <w:color w:val="00B0F0"/>
        </w:rPr>
      </w:pPr>
      <w:bookmarkStart w:id="32" w:name="_Toc85455942"/>
      <w:r w:rsidRPr="00022911">
        <w:rPr>
          <w:b/>
          <w:bCs/>
          <w:i/>
          <w:iCs/>
          <w:color w:val="00B0F0"/>
        </w:rPr>
        <w:t xml:space="preserve">Training and </w:t>
      </w:r>
      <w:r w:rsidR="00A83E16" w:rsidRPr="00022911">
        <w:rPr>
          <w:b/>
          <w:bCs/>
          <w:i/>
          <w:iCs/>
          <w:color w:val="00B0F0"/>
        </w:rPr>
        <w:t>development</w:t>
      </w:r>
      <w:r w:rsidRPr="00022911">
        <w:rPr>
          <w:b/>
          <w:bCs/>
          <w:i/>
          <w:iCs/>
          <w:color w:val="00B0F0"/>
        </w:rPr>
        <w:t xml:space="preserve"> of </w:t>
      </w:r>
      <w:r w:rsidR="00A83E16" w:rsidRPr="00022911">
        <w:rPr>
          <w:b/>
          <w:bCs/>
          <w:i/>
          <w:iCs/>
          <w:color w:val="00B0F0"/>
        </w:rPr>
        <w:t>AL Arafah Islamic Bank:</w:t>
      </w:r>
      <w:bookmarkEnd w:id="32"/>
    </w:p>
    <w:p w14:paraId="462FD05F" w14:textId="77777777" w:rsidR="00022911" w:rsidRPr="00022911" w:rsidRDefault="00022911" w:rsidP="00022911"/>
    <w:p w14:paraId="7FD028EC" w14:textId="287676B2" w:rsidR="00A83E16"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Training is given by ALBL to the employees because of their personal and organizational developments. They arrange training needs based on employee's weaknesses a strengths. These Strengths and weaknesses are identified through their performance appraisal rating. Before providing training, AIBL counts how many training needs are there and what should be the budget for arranging the training. </w:t>
      </w:r>
    </w:p>
    <w:p w14:paraId="63B461E1" w14:textId="7703327C" w:rsidR="00A83E16"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lastRenderedPageBreak/>
        <w:t>AIBL follows some methods for delivering their training:</w:t>
      </w:r>
    </w:p>
    <w:p w14:paraId="5A9A1B2B" w14:textId="77777777" w:rsidR="00B61C71"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noProof/>
          <w:sz w:val="24"/>
          <w:szCs w:val="24"/>
        </w:rPr>
        <w:drawing>
          <wp:inline distT="0" distB="0" distL="0" distR="0" wp14:anchorId="45F42AD6" wp14:editId="431C2E68">
            <wp:extent cx="6019800" cy="3200400"/>
            <wp:effectExtent l="38100" t="0" r="76200" b="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5" r:lo="rId46" r:qs="rId47" r:cs="rId48"/>
              </a:graphicData>
            </a:graphic>
          </wp:inline>
        </w:drawing>
      </w:r>
    </w:p>
    <w:p w14:paraId="2B1166F6" w14:textId="3550EF6F" w:rsidR="00B40F9A" w:rsidRPr="00B40F9A" w:rsidRDefault="00B40F9A" w:rsidP="00B40F9A">
      <w:pPr>
        <w:jc w:val="center"/>
        <w:rPr>
          <w:rFonts w:ascii="Times New Roman" w:hAnsi="Times New Roman" w:cs="Times New Roman"/>
          <w:b/>
          <w:bCs/>
          <w:sz w:val="24"/>
          <w:szCs w:val="24"/>
        </w:rPr>
      </w:pPr>
      <w:r w:rsidRPr="00B40F9A">
        <w:rPr>
          <w:b/>
          <w:bCs/>
        </w:rPr>
        <w:t>Figure 6: Training and development of AL Arafah Islamic Bank</w:t>
      </w:r>
    </w:p>
    <w:p w14:paraId="1C4BC1B6" w14:textId="77777777" w:rsidR="00B40F9A" w:rsidRDefault="00B40F9A" w:rsidP="009A0038">
      <w:pPr>
        <w:spacing w:line="360" w:lineRule="auto"/>
        <w:jc w:val="both"/>
        <w:rPr>
          <w:rFonts w:ascii="Times New Roman" w:hAnsi="Times New Roman" w:cs="Times New Roman"/>
          <w:sz w:val="24"/>
          <w:szCs w:val="24"/>
        </w:rPr>
      </w:pPr>
    </w:p>
    <w:p w14:paraId="40E0E505" w14:textId="55A7AAAE" w:rsidR="00B61C71"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Through on-the-job training </w:t>
      </w:r>
      <w:r w:rsidR="007501D6" w:rsidRPr="009A0038">
        <w:rPr>
          <w:rFonts w:ascii="Times New Roman" w:hAnsi="Times New Roman" w:cs="Times New Roman"/>
          <w:sz w:val="24"/>
          <w:szCs w:val="24"/>
        </w:rPr>
        <w:t>methods,</w:t>
      </w:r>
      <w:r w:rsidRPr="009A0038">
        <w:rPr>
          <w:rFonts w:ascii="Times New Roman" w:hAnsi="Times New Roman" w:cs="Times New Roman"/>
          <w:sz w:val="24"/>
          <w:szCs w:val="24"/>
        </w:rPr>
        <w:t xml:space="preserve"> AIBL uses job </w:t>
      </w:r>
      <w:r w:rsidR="007501D6" w:rsidRPr="009A0038">
        <w:rPr>
          <w:rFonts w:ascii="Times New Roman" w:hAnsi="Times New Roman" w:cs="Times New Roman"/>
          <w:sz w:val="24"/>
          <w:szCs w:val="24"/>
        </w:rPr>
        <w:t>rotation</w:t>
      </w:r>
      <w:r w:rsidRPr="009A0038">
        <w:rPr>
          <w:rFonts w:ascii="Times New Roman" w:hAnsi="Times New Roman" w:cs="Times New Roman"/>
          <w:sz w:val="24"/>
          <w:szCs w:val="24"/>
        </w:rPr>
        <w:t xml:space="preserve"> </w:t>
      </w:r>
      <w:r w:rsidR="007501D6" w:rsidRPr="009A0038">
        <w:rPr>
          <w:rFonts w:ascii="Times New Roman" w:hAnsi="Times New Roman" w:cs="Times New Roman"/>
          <w:sz w:val="24"/>
          <w:szCs w:val="24"/>
        </w:rPr>
        <w:t>where</w:t>
      </w:r>
      <w:r w:rsidRPr="009A0038">
        <w:rPr>
          <w:rFonts w:ascii="Times New Roman" w:hAnsi="Times New Roman" w:cs="Times New Roman"/>
          <w:sz w:val="24"/>
          <w:szCs w:val="24"/>
        </w:rPr>
        <w:t xml:space="preserve"> </w:t>
      </w:r>
      <w:r w:rsidR="007501D6" w:rsidRPr="009A0038">
        <w:rPr>
          <w:rFonts w:ascii="Times New Roman" w:hAnsi="Times New Roman" w:cs="Times New Roman"/>
          <w:sz w:val="24"/>
          <w:szCs w:val="24"/>
        </w:rPr>
        <w:t>employees</w:t>
      </w:r>
      <w:r w:rsidRPr="009A0038">
        <w:rPr>
          <w:rFonts w:ascii="Times New Roman" w:hAnsi="Times New Roman" w:cs="Times New Roman"/>
          <w:sz w:val="24"/>
          <w:szCs w:val="24"/>
        </w:rPr>
        <w:t xml:space="preserve"> can learn and enhance their skills by doing department to </w:t>
      </w:r>
      <w:r w:rsidR="007501D6" w:rsidRPr="009A0038">
        <w:rPr>
          <w:rFonts w:ascii="Times New Roman" w:hAnsi="Times New Roman" w:cs="Times New Roman"/>
          <w:sz w:val="24"/>
          <w:szCs w:val="24"/>
        </w:rPr>
        <w:t>department</w:t>
      </w:r>
      <w:r w:rsidRPr="009A0038">
        <w:rPr>
          <w:rFonts w:ascii="Times New Roman" w:hAnsi="Times New Roman" w:cs="Times New Roman"/>
          <w:sz w:val="24"/>
          <w:szCs w:val="24"/>
        </w:rPr>
        <w:t xml:space="preserve"> activities. </w:t>
      </w:r>
      <w:r w:rsidR="007501D6" w:rsidRPr="009A0038">
        <w:rPr>
          <w:rFonts w:ascii="Times New Roman" w:hAnsi="Times New Roman" w:cs="Times New Roman"/>
          <w:sz w:val="24"/>
          <w:szCs w:val="24"/>
        </w:rPr>
        <w:t>Then</w:t>
      </w:r>
      <w:r w:rsidRPr="009A0038">
        <w:rPr>
          <w:rFonts w:ascii="Times New Roman" w:hAnsi="Times New Roman" w:cs="Times New Roman"/>
          <w:sz w:val="24"/>
          <w:szCs w:val="24"/>
        </w:rPr>
        <w:t xml:space="preserve"> the coaching system is </w:t>
      </w:r>
      <w:r w:rsidR="007501D6" w:rsidRPr="009A0038">
        <w:rPr>
          <w:rFonts w:ascii="Times New Roman" w:hAnsi="Times New Roman" w:cs="Times New Roman"/>
          <w:sz w:val="24"/>
          <w:szCs w:val="24"/>
        </w:rPr>
        <w:t>perfect</w:t>
      </w:r>
      <w:r w:rsidRPr="009A0038">
        <w:rPr>
          <w:rFonts w:ascii="Times New Roman" w:hAnsi="Times New Roman" w:cs="Times New Roman"/>
          <w:sz w:val="24"/>
          <w:szCs w:val="24"/>
        </w:rPr>
        <w:t xml:space="preserve"> for newcomers who can </w:t>
      </w:r>
      <w:r w:rsidR="007501D6" w:rsidRPr="009A0038">
        <w:rPr>
          <w:rFonts w:ascii="Times New Roman" w:hAnsi="Times New Roman" w:cs="Times New Roman"/>
          <w:sz w:val="24"/>
          <w:szCs w:val="24"/>
        </w:rPr>
        <w:t xml:space="preserve">work under the supervision of a supervisor or senior officer and learn how to work practically. Then comes action learning. It is focused by AIBL for managers. This training method helps employees to solve real business problems through teamwork and learn how to deal with the problems in a real situation. Then comes off-the-job training methods where </w:t>
      </w:r>
      <w:r w:rsidRPr="009A0038">
        <w:rPr>
          <w:rFonts w:ascii="Times New Roman" w:hAnsi="Times New Roman" w:cs="Times New Roman"/>
          <w:sz w:val="24"/>
          <w:szCs w:val="24"/>
        </w:rPr>
        <w:t>lectures are given for specific topics or specific situations or products by a senior officer or experts. This helps employees to gain knowledge about the issue. Then comes audio-visual training methods and this helps employees to learn through power points, presentations, videotapes, recordings, etc. It helps to enhance listening skills. Lastly, AIBL follows case study solving training. Here several case studies with problems are given and employees solve those problems with group help. Apart from that, there are several seminars are arranged for personal development. In that seminar's experts or knowledgeable person from several companies come and give speech s that employees can learn and gain practical knowledge about the real business problems.</w:t>
      </w:r>
    </w:p>
    <w:p w14:paraId="08A3F050" w14:textId="07A0BA00" w:rsidR="00A27BC8" w:rsidRPr="00022911" w:rsidRDefault="00D8068D" w:rsidP="00022911">
      <w:pPr>
        <w:pStyle w:val="Heading3"/>
        <w:rPr>
          <w:b/>
          <w:bCs/>
          <w:i/>
          <w:iCs/>
          <w:color w:val="00B0F0"/>
        </w:rPr>
      </w:pPr>
      <w:bookmarkStart w:id="33" w:name="_Toc85455943"/>
      <w:r w:rsidRPr="00022911">
        <w:rPr>
          <w:b/>
          <w:bCs/>
          <w:i/>
          <w:iCs/>
          <w:color w:val="00B0F0"/>
        </w:rPr>
        <w:lastRenderedPageBreak/>
        <w:t xml:space="preserve">Performance Appraisal </w:t>
      </w:r>
      <w:r w:rsidR="000840A5" w:rsidRPr="00022911">
        <w:rPr>
          <w:b/>
          <w:bCs/>
          <w:i/>
          <w:iCs/>
          <w:color w:val="00B0F0"/>
        </w:rPr>
        <w:t>and other benefits:</w:t>
      </w:r>
      <w:bookmarkEnd w:id="33"/>
    </w:p>
    <w:p w14:paraId="31A4FA4D" w14:textId="3385476D" w:rsidR="005413C0" w:rsidRDefault="00D8068D" w:rsidP="005413C0">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AL Arafah Islamic Bank</w:t>
      </w:r>
      <w:r w:rsidR="000840A5" w:rsidRPr="009A0038">
        <w:rPr>
          <w:rFonts w:ascii="Times New Roman" w:hAnsi="Times New Roman" w:cs="Times New Roman"/>
          <w:sz w:val="24"/>
          <w:szCs w:val="24"/>
        </w:rPr>
        <w:t xml:space="preserve"> provides performance appraisal through a Graphic rating scale. They arrange performance appraisals once in a given year. They </w:t>
      </w:r>
      <w:r w:rsidR="005E3A2E" w:rsidRPr="009A0038">
        <w:rPr>
          <w:rFonts w:ascii="Times New Roman" w:hAnsi="Times New Roman" w:cs="Times New Roman"/>
          <w:sz w:val="24"/>
          <w:szCs w:val="24"/>
        </w:rPr>
        <w:t>focus</w:t>
      </w:r>
      <w:r w:rsidR="000840A5" w:rsidRPr="009A0038">
        <w:rPr>
          <w:rFonts w:ascii="Times New Roman" w:hAnsi="Times New Roman" w:cs="Times New Roman"/>
          <w:sz w:val="24"/>
          <w:szCs w:val="24"/>
        </w:rPr>
        <w:t xml:space="preserve"> more on the promotions and fringe benefits</w:t>
      </w:r>
      <w:r w:rsidR="005E3A2E" w:rsidRPr="009A0038">
        <w:rPr>
          <w:rFonts w:ascii="Times New Roman" w:hAnsi="Times New Roman" w:cs="Times New Roman"/>
          <w:sz w:val="24"/>
          <w:szCs w:val="24"/>
        </w:rPr>
        <w:t xml:space="preserve"> based on the performance results. </w:t>
      </w:r>
      <w:r w:rsidR="000840A5" w:rsidRPr="009A0038">
        <w:rPr>
          <w:rFonts w:ascii="Times New Roman" w:hAnsi="Times New Roman" w:cs="Times New Roman"/>
          <w:sz w:val="24"/>
          <w:szCs w:val="24"/>
        </w:rPr>
        <w:t xml:space="preserve">They provide competitive salaries with fringe </w:t>
      </w:r>
      <w:r w:rsidR="005E3A2E" w:rsidRPr="009A0038">
        <w:rPr>
          <w:rFonts w:ascii="Times New Roman" w:hAnsi="Times New Roman" w:cs="Times New Roman"/>
          <w:sz w:val="24"/>
          <w:szCs w:val="24"/>
        </w:rPr>
        <w:t>benefits. They</w:t>
      </w:r>
      <w:r w:rsidR="000840A5" w:rsidRPr="009A0038">
        <w:rPr>
          <w:rFonts w:ascii="Times New Roman" w:hAnsi="Times New Roman" w:cs="Times New Roman"/>
          <w:sz w:val="24"/>
          <w:szCs w:val="24"/>
        </w:rPr>
        <w:t xml:space="preserve"> also provide several </w:t>
      </w:r>
      <w:r w:rsidR="005E3A2E" w:rsidRPr="009A0038">
        <w:rPr>
          <w:rFonts w:ascii="Times New Roman" w:hAnsi="Times New Roman" w:cs="Times New Roman"/>
          <w:sz w:val="24"/>
          <w:szCs w:val="24"/>
        </w:rPr>
        <w:t>kinds</w:t>
      </w:r>
      <w:r w:rsidR="000840A5" w:rsidRPr="009A0038">
        <w:rPr>
          <w:rFonts w:ascii="Times New Roman" w:hAnsi="Times New Roman" w:cs="Times New Roman"/>
          <w:sz w:val="24"/>
          <w:szCs w:val="24"/>
        </w:rPr>
        <w:t xml:space="preserve"> of allowances </w:t>
      </w:r>
      <w:r w:rsidR="005E3A2E" w:rsidRPr="009A0038">
        <w:rPr>
          <w:rFonts w:ascii="Times New Roman" w:hAnsi="Times New Roman" w:cs="Times New Roman"/>
          <w:sz w:val="24"/>
          <w:szCs w:val="24"/>
        </w:rPr>
        <w:t xml:space="preserve">– house rent allowances, utility bills, transport bills, and medical allowances. Apart from that they also provide festive bonuses and other bonuses like performance and security bonuses. Based on </w:t>
      </w:r>
      <w:r w:rsidRPr="009A0038">
        <w:rPr>
          <w:rFonts w:ascii="Times New Roman" w:hAnsi="Times New Roman" w:cs="Times New Roman"/>
          <w:sz w:val="24"/>
          <w:szCs w:val="24"/>
        </w:rPr>
        <w:t>ACR,</w:t>
      </w:r>
      <w:r w:rsidR="005E3A2E" w:rsidRPr="009A0038">
        <w:rPr>
          <w:rFonts w:ascii="Times New Roman" w:hAnsi="Times New Roman" w:cs="Times New Roman"/>
          <w:sz w:val="24"/>
          <w:szCs w:val="24"/>
        </w:rPr>
        <w:t xml:space="preserve"> officers get different cash awards and increments. They also focus on the employee’s development; they transfer them from one branch to </w:t>
      </w:r>
      <w:r w:rsidR="00E92094" w:rsidRPr="009A0038">
        <w:rPr>
          <w:rFonts w:ascii="Times New Roman" w:hAnsi="Times New Roman" w:cs="Times New Roman"/>
          <w:sz w:val="24"/>
          <w:szCs w:val="24"/>
        </w:rPr>
        <w:t>other</w:t>
      </w:r>
      <w:r w:rsidR="005E3A2E" w:rsidRPr="009A0038">
        <w:rPr>
          <w:rFonts w:ascii="Times New Roman" w:hAnsi="Times New Roman" w:cs="Times New Roman"/>
          <w:sz w:val="24"/>
          <w:szCs w:val="24"/>
        </w:rPr>
        <w:t xml:space="preserve"> branches so that they can get new environments with new tasks and challenges.</w:t>
      </w:r>
    </w:p>
    <w:p w14:paraId="7178B114" w14:textId="7F95D1F7" w:rsidR="00A27BC8" w:rsidRPr="005413C0" w:rsidRDefault="00D8068D" w:rsidP="005413C0">
      <w:pPr>
        <w:pStyle w:val="ListParagraph"/>
        <w:numPr>
          <w:ilvl w:val="0"/>
          <w:numId w:val="31"/>
        </w:numPr>
        <w:spacing w:line="360" w:lineRule="auto"/>
        <w:jc w:val="both"/>
        <w:rPr>
          <w:rFonts w:ascii="Times New Roman" w:hAnsi="Times New Roman" w:cs="Times New Roman"/>
          <w:sz w:val="24"/>
          <w:szCs w:val="24"/>
        </w:rPr>
      </w:pPr>
      <w:r w:rsidRPr="005413C0">
        <w:rPr>
          <w:rFonts w:ascii="Times New Roman" w:hAnsi="Times New Roman" w:cs="Times New Roman"/>
          <w:b/>
          <w:bCs/>
          <w:i/>
          <w:iCs/>
          <w:sz w:val="24"/>
          <w:szCs w:val="24"/>
        </w:rPr>
        <w:t>Provident fund and gratuity:</w:t>
      </w:r>
    </w:p>
    <w:p w14:paraId="189E90A1" w14:textId="6BDCADFA" w:rsidR="005E3A2E" w:rsidRPr="005413C0" w:rsidRDefault="00D8068D" w:rsidP="005413C0">
      <w:pPr>
        <w:spacing w:line="360" w:lineRule="auto"/>
        <w:jc w:val="both"/>
        <w:rPr>
          <w:rFonts w:ascii="Times New Roman" w:hAnsi="Times New Roman" w:cs="Times New Roman"/>
          <w:sz w:val="24"/>
          <w:szCs w:val="24"/>
        </w:rPr>
      </w:pPr>
      <w:r w:rsidRPr="005413C0">
        <w:rPr>
          <w:rFonts w:ascii="Times New Roman" w:hAnsi="Times New Roman" w:cs="Times New Roman"/>
          <w:sz w:val="24"/>
          <w:szCs w:val="24"/>
        </w:rPr>
        <w:t xml:space="preserve">There is a provident fund for employees of AIBL and all </w:t>
      </w:r>
      <w:r w:rsidR="00E92094" w:rsidRPr="005413C0">
        <w:rPr>
          <w:rFonts w:ascii="Times New Roman" w:hAnsi="Times New Roman" w:cs="Times New Roman"/>
          <w:sz w:val="24"/>
          <w:szCs w:val="24"/>
        </w:rPr>
        <w:t>permanents’</w:t>
      </w:r>
      <w:r w:rsidRPr="005413C0">
        <w:rPr>
          <w:rFonts w:ascii="Times New Roman" w:hAnsi="Times New Roman" w:cs="Times New Roman"/>
          <w:sz w:val="24"/>
          <w:szCs w:val="24"/>
        </w:rPr>
        <w:t xml:space="preserve"> employees are continuous members of that fund. In case of </w:t>
      </w:r>
      <w:r w:rsidR="00E92094" w:rsidRPr="005413C0">
        <w:rPr>
          <w:rFonts w:ascii="Times New Roman" w:hAnsi="Times New Roman" w:cs="Times New Roman"/>
          <w:sz w:val="24"/>
          <w:szCs w:val="24"/>
        </w:rPr>
        <w:t>gratuity</w:t>
      </w:r>
      <w:r w:rsidRPr="005413C0">
        <w:rPr>
          <w:rFonts w:ascii="Times New Roman" w:hAnsi="Times New Roman" w:cs="Times New Roman"/>
          <w:sz w:val="24"/>
          <w:szCs w:val="24"/>
        </w:rPr>
        <w:t xml:space="preserve">, employees who are </w:t>
      </w:r>
      <w:r w:rsidR="00E92094" w:rsidRPr="005413C0">
        <w:rPr>
          <w:rFonts w:ascii="Times New Roman" w:hAnsi="Times New Roman" w:cs="Times New Roman"/>
          <w:sz w:val="24"/>
          <w:szCs w:val="24"/>
        </w:rPr>
        <w:t>working seven years continuously shall be entitled to the gratuity at the time of termination, employee's death, and retirement. Here employees are entitled to receive gratuity equal to the one-month basic salary for each of the completed years of service. Employees who are dismissed shall not be entitled to gratuity.</w:t>
      </w:r>
    </w:p>
    <w:p w14:paraId="003AB8BE" w14:textId="1486C846" w:rsidR="00E92094" w:rsidRPr="005413C0" w:rsidRDefault="00D8068D" w:rsidP="005413C0">
      <w:pPr>
        <w:pStyle w:val="ListParagraph"/>
        <w:numPr>
          <w:ilvl w:val="0"/>
          <w:numId w:val="29"/>
        </w:numPr>
        <w:spacing w:line="360" w:lineRule="auto"/>
        <w:jc w:val="both"/>
        <w:rPr>
          <w:rFonts w:ascii="Times New Roman" w:hAnsi="Times New Roman" w:cs="Times New Roman"/>
          <w:b/>
          <w:bCs/>
          <w:i/>
          <w:iCs/>
          <w:sz w:val="24"/>
          <w:szCs w:val="24"/>
        </w:rPr>
      </w:pPr>
      <w:r w:rsidRPr="005413C0">
        <w:rPr>
          <w:rFonts w:ascii="Times New Roman" w:hAnsi="Times New Roman" w:cs="Times New Roman"/>
          <w:b/>
          <w:bCs/>
          <w:i/>
          <w:iCs/>
          <w:sz w:val="24"/>
          <w:szCs w:val="24"/>
        </w:rPr>
        <w:t xml:space="preserve">Loan Factifies: </w:t>
      </w:r>
    </w:p>
    <w:p w14:paraId="2964ECFD" w14:textId="71813520" w:rsidR="00E92094" w:rsidRPr="005413C0" w:rsidRDefault="00D8068D" w:rsidP="005413C0">
      <w:pPr>
        <w:spacing w:line="360" w:lineRule="auto"/>
        <w:ind w:left="360"/>
        <w:jc w:val="both"/>
        <w:rPr>
          <w:rFonts w:ascii="Times New Roman" w:hAnsi="Times New Roman" w:cs="Times New Roman"/>
          <w:sz w:val="24"/>
          <w:szCs w:val="24"/>
        </w:rPr>
      </w:pPr>
      <w:r w:rsidRPr="005413C0">
        <w:rPr>
          <w:rFonts w:ascii="Times New Roman" w:hAnsi="Times New Roman" w:cs="Times New Roman"/>
          <w:sz w:val="24"/>
          <w:szCs w:val="24"/>
        </w:rPr>
        <w:t xml:space="preserve">They provide – house building loans, car loans, furniture loans, etc. Employees of AIBL enjoy interest-free loan facilities and they provide higher loans for the higher post holder employees. </w:t>
      </w:r>
    </w:p>
    <w:p w14:paraId="04E01320" w14:textId="578A5917" w:rsidR="00E92094" w:rsidRPr="005413C0" w:rsidRDefault="00D8068D" w:rsidP="005413C0">
      <w:pPr>
        <w:pStyle w:val="ListParagraph"/>
        <w:numPr>
          <w:ilvl w:val="0"/>
          <w:numId w:val="29"/>
        </w:numPr>
        <w:spacing w:line="360" w:lineRule="auto"/>
        <w:jc w:val="both"/>
        <w:rPr>
          <w:rFonts w:ascii="Times New Roman" w:hAnsi="Times New Roman" w:cs="Times New Roman"/>
          <w:b/>
          <w:bCs/>
          <w:i/>
          <w:iCs/>
          <w:sz w:val="24"/>
          <w:szCs w:val="24"/>
        </w:rPr>
      </w:pPr>
      <w:r w:rsidRPr="005413C0">
        <w:rPr>
          <w:rFonts w:ascii="Times New Roman" w:hAnsi="Times New Roman" w:cs="Times New Roman"/>
          <w:b/>
          <w:bCs/>
          <w:i/>
          <w:iCs/>
          <w:sz w:val="24"/>
          <w:szCs w:val="24"/>
        </w:rPr>
        <w:t>Performance bonuses and other bonuses:</w:t>
      </w:r>
    </w:p>
    <w:p w14:paraId="0E8121E3" w14:textId="5B6D8583" w:rsidR="00062E9A" w:rsidRPr="005413C0" w:rsidRDefault="00D8068D" w:rsidP="005413C0">
      <w:pPr>
        <w:spacing w:line="360" w:lineRule="auto"/>
        <w:ind w:left="360"/>
        <w:jc w:val="both"/>
        <w:rPr>
          <w:rFonts w:ascii="Times New Roman" w:hAnsi="Times New Roman" w:cs="Times New Roman"/>
          <w:sz w:val="24"/>
          <w:szCs w:val="24"/>
        </w:rPr>
      </w:pPr>
      <w:r w:rsidRPr="005413C0">
        <w:rPr>
          <w:rFonts w:ascii="Times New Roman" w:hAnsi="Times New Roman" w:cs="Times New Roman"/>
          <w:sz w:val="24"/>
          <w:szCs w:val="24"/>
        </w:rPr>
        <w:t xml:space="preserve">Based on the performance result and the position in a hierarchy get at most 6 bonuses equal to their one-month basic salaries. With the inflation rate and market conditions, their basic salaries </w:t>
      </w:r>
      <w:r w:rsidR="001F572C" w:rsidRPr="005413C0">
        <w:rPr>
          <w:rFonts w:ascii="Times New Roman" w:hAnsi="Times New Roman" w:cs="Times New Roman"/>
          <w:sz w:val="24"/>
          <w:szCs w:val="24"/>
        </w:rPr>
        <w:t>increase</w:t>
      </w:r>
      <w:r w:rsidRPr="005413C0">
        <w:rPr>
          <w:rFonts w:ascii="Times New Roman" w:hAnsi="Times New Roman" w:cs="Times New Roman"/>
          <w:sz w:val="24"/>
          <w:szCs w:val="24"/>
        </w:rPr>
        <w:t xml:space="preserve">. On the occasion of </w:t>
      </w:r>
      <w:r w:rsidR="001F572C" w:rsidRPr="005413C0">
        <w:rPr>
          <w:rFonts w:ascii="Times New Roman" w:hAnsi="Times New Roman" w:cs="Times New Roman"/>
          <w:sz w:val="24"/>
          <w:szCs w:val="24"/>
        </w:rPr>
        <w:t>EID,</w:t>
      </w:r>
      <w:r w:rsidRPr="005413C0">
        <w:rPr>
          <w:rFonts w:ascii="Times New Roman" w:hAnsi="Times New Roman" w:cs="Times New Roman"/>
          <w:sz w:val="24"/>
          <w:szCs w:val="24"/>
        </w:rPr>
        <w:t xml:space="preserve"> </w:t>
      </w:r>
      <w:r w:rsidR="001F572C" w:rsidRPr="005413C0">
        <w:rPr>
          <w:rFonts w:ascii="Times New Roman" w:hAnsi="Times New Roman" w:cs="Times New Roman"/>
          <w:sz w:val="24"/>
          <w:szCs w:val="24"/>
        </w:rPr>
        <w:t>marriage,</w:t>
      </w:r>
      <w:r w:rsidRPr="005413C0">
        <w:rPr>
          <w:rFonts w:ascii="Times New Roman" w:hAnsi="Times New Roman" w:cs="Times New Roman"/>
          <w:sz w:val="24"/>
          <w:szCs w:val="24"/>
        </w:rPr>
        <w:t xml:space="preserve"> they also get festive bonuses.</w:t>
      </w:r>
    </w:p>
    <w:p w14:paraId="13A7DC3E" w14:textId="75A558EA" w:rsidR="001F572C" w:rsidRPr="005413C0" w:rsidRDefault="00D8068D" w:rsidP="005413C0">
      <w:pPr>
        <w:pStyle w:val="ListParagraph"/>
        <w:numPr>
          <w:ilvl w:val="0"/>
          <w:numId w:val="29"/>
        </w:numPr>
        <w:spacing w:line="360" w:lineRule="auto"/>
        <w:jc w:val="both"/>
        <w:rPr>
          <w:rFonts w:ascii="Times New Roman" w:hAnsi="Times New Roman" w:cs="Times New Roman"/>
          <w:b/>
          <w:bCs/>
          <w:i/>
          <w:iCs/>
          <w:sz w:val="24"/>
          <w:szCs w:val="24"/>
        </w:rPr>
      </w:pPr>
      <w:r w:rsidRPr="005413C0">
        <w:rPr>
          <w:rFonts w:ascii="Times New Roman" w:hAnsi="Times New Roman" w:cs="Times New Roman"/>
          <w:b/>
          <w:bCs/>
          <w:i/>
          <w:iCs/>
          <w:sz w:val="24"/>
          <w:szCs w:val="24"/>
        </w:rPr>
        <w:t>Allowances and insurance:</w:t>
      </w:r>
    </w:p>
    <w:p w14:paraId="62EAE63E" w14:textId="5CB35B04" w:rsidR="001F572C" w:rsidRPr="005413C0" w:rsidRDefault="00D8068D" w:rsidP="005413C0">
      <w:pPr>
        <w:pStyle w:val="ListParagraph"/>
        <w:spacing w:line="360" w:lineRule="auto"/>
        <w:jc w:val="both"/>
        <w:rPr>
          <w:rFonts w:ascii="Times New Roman" w:hAnsi="Times New Roman" w:cs="Times New Roman"/>
          <w:sz w:val="24"/>
          <w:szCs w:val="24"/>
        </w:rPr>
      </w:pPr>
      <w:r w:rsidRPr="005413C0">
        <w:rPr>
          <w:rFonts w:ascii="Times New Roman" w:hAnsi="Times New Roman" w:cs="Times New Roman"/>
          <w:sz w:val="24"/>
          <w:szCs w:val="24"/>
        </w:rPr>
        <w:t>Employees of AIBL get house rent, conveyance, medical and entertainment allowances. If any employees get sick, the bank suggests for treatment. Apart from that they also have an employee insurance fund where they issue health insurance of each employee and the premiums are also paid the bank.</w:t>
      </w:r>
    </w:p>
    <w:p w14:paraId="072B9867" w14:textId="257EDA15" w:rsidR="00E92094"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 </w:t>
      </w:r>
    </w:p>
    <w:p w14:paraId="271AC30E" w14:textId="77777777" w:rsidR="005E3A2E" w:rsidRPr="009A0038" w:rsidRDefault="005E3A2E" w:rsidP="009A0038">
      <w:pPr>
        <w:spacing w:line="360" w:lineRule="auto"/>
        <w:jc w:val="both"/>
        <w:rPr>
          <w:rFonts w:ascii="Times New Roman" w:hAnsi="Times New Roman" w:cs="Times New Roman"/>
          <w:sz w:val="24"/>
          <w:szCs w:val="24"/>
        </w:rPr>
      </w:pPr>
    </w:p>
    <w:p w14:paraId="25A969EC" w14:textId="77777777" w:rsidR="00AC6D48" w:rsidRPr="009A0038" w:rsidRDefault="00AC6D48" w:rsidP="009A0038">
      <w:pPr>
        <w:spacing w:line="360" w:lineRule="auto"/>
        <w:jc w:val="both"/>
        <w:rPr>
          <w:rFonts w:ascii="Times New Roman" w:hAnsi="Times New Roman" w:cs="Times New Roman"/>
          <w:sz w:val="24"/>
          <w:szCs w:val="24"/>
        </w:rPr>
      </w:pPr>
    </w:p>
    <w:p w14:paraId="1A3A800D" w14:textId="53D95E62" w:rsidR="00AC6D48" w:rsidRDefault="00AC6D48" w:rsidP="009A0038">
      <w:pPr>
        <w:spacing w:line="360" w:lineRule="auto"/>
        <w:jc w:val="both"/>
        <w:rPr>
          <w:rFonts w:ascii="Times New Roman" w:hAnsi="Times New Roman" w:cs="Times New Roman"/>
          <w:sz w:val="24"/>
          <w:szCs w:val="24"/>
        </w:rPr>
      </w:pPr>
    </w:p>
    <w:p w14:paraId="5506C8FD" w14:textId="005987A0" w:rsidR="0056490A" w:rsidRDefault="0056490A" w:rsidP="009A0038">
      <w:pPr>
        <w:spacing w:line="360" w:lineRule="auto"/>
        <w:jc w:val="both"/>
        <w:rPr>
          <w:rFonts w:ascii="Times New Roman" w:hAnsi="Times New Roman" w:cs="Times New Roman"/>
          <w:sz w:val="24"/>
          <w:szCs w:val="24"/>
        </w:rPr>
      </w:pPr>
    </w:p>
    <w:p w14:paraId="05B4C651" w14:textId="5F8FD8E9" w:rsidR="0056490A" w:rsidRDefault="0056490A" w:rsidP="009A0038">
      <w:pPr>
        <w:spacing w:line="360" w:lineRule="auto"/>
        <w:jc w:val="both"/>
        <w:rPr>
          <w:rFonts w:ascii="Times New Roman" w:hAnsi="Times New Roman" w:cs="Times New Roman"/>
          <w:sz w:val="24"/>
          <w:szCs w:val="24"/>
        </w:rPr>
      </w:pPr>
    </w:p>
    <w:p w14:paraId="2C813D16" w14:textId="708ACBB7" w:rsidR="0056490A" w:rsidRDefault="0056490A" w:rsidP="009A0038">
      <w:pPr>
        <w:spacing w:line="360" w:lineRule="auto"/>
        <w:jc w:val="both"/>
        <w:rPr>
          <w:rFonts w:ascii="Times New Roman" w:hAnsi="Times New Roman" w:cs="Times New Roman"/>
          <w:sz w:val="24"/>
          <w:szCs w:val="24"/>
        </w:rPr>
      </w:pPr>
    </w:p>
    <w:p w14:paraId="17B62EC2" w14:textId="5B52A655" w:rsidR="0056490A" w:rsidRDefault="0056490A" w:rsidP="009A0038">
      <w:pPr>
        <w:spacing w:line="360" w:lineRule="auto"/>
        <w:jc w:val="both"/>
        <w:rPr>
          <w:rFonts w:ascii="Times New Roman" w:hAnsi="Times New Roman" w:cs="Times New Roman"/>
          <w:sz w:val="24"/>
          <w:szCs w:val="24"/>
        </w:rPr>
      </w:pPr>
    </w:p>
    <w:p w14:paraId="0CC3DFB4" w14:textId="41C77439" w:rsidR="0056490A" w:rsidRDefault="00D8068D" w:rsidP="009A0038">
      <w:pPr>
        <w:spacing w:line="360" w:lineRule="auto"/>
        <w:jc w:val="both"/>
        <w:rPr>
          <w:rFonts w:ascii="Times New Roman" w:hAnsi="Times New Roman" w:cs="Times New Roman"/>
          <w:sz w:val="24"/>
          <w:szCs w:val="24"/>
        </w:rPr>
      </w:pPr>
      <w:r>
        <w:rPr>
          <w:noProof/>
        </w:rPr>
        <w:drawing>
          <wp:inline distT="0" distB="0" distL="0" distR="0" wp14:anchorId="2B2D1D61" wp14:editId="7CCCE4A8">
            <wp:extent cx="5943600" cy="3336290"/>
            <wp:effectExtent l="0" t="0" r="0" b="0"/>
            <wp:docPr id="15" name="Picture 15" descr="Prime Bank MD resigns over non-reappoint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3" descr="Prime Bank MD resigns over non-reappointment"/>
                    <pic:cNvPicPr>
                      <a:picLocks noChangeAspect="1" noChangeArrowheads="1"/>
                    </pic:cNvPicPr>
                  </pic:nvPicPr>
                  <pic:blipFill>
                    <a:blip r:embed="rId50">
                      <a:extLst>
                        <a:ext uri="{28A0092B-C50C-407E-A947-70E740481C1C}">
                          <a14:useLocalDpi xmlns:a14="http://schemas.microsoft.com/office/drawing/2010/main" val="0"/>
                        </a:ext>
                      </a:extLst>
                    </a:blip>
                    <a:stretch>
                      <a:fillRect/>
                    </a:stretch>
                  </pic:blipFill>
                  <pic:spPr bwMode="auto">
                    <a:xfrm>
                      <a:off x="0" y="0"/>
                      <a:ext cx="5943600" cy="3336290"/>
                    </a:xfrm>
                    <a:prstGeom prst="rect">
                      <a:avLst/>
                    </a:prstGeom>
                    <a:noFill/>
                    <a:ln>
                      <a:noFill/>
                    </a:ln>
                  </pic:spPr>
                </pic:pic>
              </a:graphicData>
            </a:graphic>
          </wp:inline>
        </w:drawing>
      </w:r>
    </w:p>
    <w:p w14:paraId="542FB331" w14:textId="087C76A8" w:rsidR="0056490A" w:rsidRDefault="0056490A" w:rsidP="009A0038">
      <w:pPr>
        <w:spacing w:line="360" w:lineRule="auto"/>
        <w:jc w:val="both"/>
        <w:rPr>
          <w:rFonts w:ascii="Times New Roman" w:hAnsi="Times New Roman" w:cs="Times New Roman"/>
          <w:sz w:val="24"/>
          <w:szCs w:val="24"/>
        </w:rPr>
      </w:pPr>
    </w:p>
    <w:p w14:paraId="29E0B7B1" w14:textId="7048900E" w:rsidR="0056490A" w:rsidRDefault="0056490A" w:rsidP="009A0038">
      <w:pPr>
        <w:spacing w:line="360" w:lineRule="auto"/>
        <w:jc w:val="both"/>
        <w:rPr>
          <w:rFonts w:ascii="Times New Roman" w:hAnsi="Times New Roman" w:cs="Times New Roman"/>
          <w:sz w:val="24"/>
          <w:szCs w:val="24"/>
        </w:rPr>
      </w:pPr>
    </w:p>
    <w:p w14:paraId="23899641" w14:textId="08977439" w:rsidR="0056490A" w:rsidRDefault="0056490A" w:rsidP="009A0038">
      <w:pPr>
        <w:spacing w:line="360" w:lineRule="auto"/>
        <w:jc w:val="both"/>
        <w:rPr>
          <w:rFonts w:ascii="Times New Roman" w:hAnsi="Times New Roman" w:cs="Times New Roman"/>
          <w:sz w:val="24"/>
          <w:szCs w:val="24"/>
        </w:rPr>
      </w:pPr>
    </w:p>
    <w:p w14:paraId="35525452" w14:textId="7C14E901" w:rsidR="0056490A" w:rsidRDefault="0056490A" w:rsidP="009A0038">
      <w:pPr>
        <w:spacing w:line="360" w:lineRule="auto"/>
        <w:jc w:val="both"/>
        <w:rPr>
          <w:rFonts w:ascii="Times New Roman" w:hAnsi="Times New Roman" w:cs="Times New Roman"/>
          <w:sz w:val="24"/>
          <w:szCs w:val="24"/>
        </w:rPr>
      </w:pPr>
    </w:p>
    <w:p w14:paraId="493BBCCE" w14:textId="5C8678A6" w:rsidR="0056490A" w:rsidRDefault="0056490A" w:rsidP="009A0038">
      <w:pPr>
        <w:spacing w:line="360" w:lineRule="auto"/>
        <w:jc w:val="both"/>
        <w:rPr>
          <w:rFonts w:ascii="Times New Roman" w:hAnsi="Times New Roman" w:cs="Times New Roman"/>
          <w:sz w:val="24"/>
          <w:szCs w:val="24"/>
        </w:rPr>
      </w:pPr>
    </w:p>
    <w:p w14:paraId="2DCF5A9D" w14:textId="1895253D" w:rsidR="0056490A" w:rsidRDefault="0056490A" w:rsidP="009A0038">
      <w:pPr>
        <w:spacing w:line="360" w:lineRule="auto"/>
        <w:jc w:val="both"/>
        <w:rPr>
          <w:rFonts w:ascii="Times New Roman" w:hAnsi="Times New Roman" w:cs="Times New Roman"/>
          <w:sz w:val="24"/>
          <w:szCs w:val="24"/>
        </w:rPr>
      </w:pPr>
    </w:p>
    <w:p w14:paraId="2CC2529A" w14:textId="37B6A9C1" w:rsidR="0056490A" w:rsidRDefault="0056490A" w:rsidP="009A0038">
      <w:pPr>
        <w:spacing w:line="360" w:lineRule="auto"/>
        <w:jc w:val="both"/>
        <w:rPr>
          <w:rFonts w:ascii="Times New Roman" w:hAnsi="Times New Roman" w:cs="Times New Roman"/>
          <w:sz w:val="24"/>
          <w:szCs w:val="24"/>
        </w:rPr>
      </w:pPr>
    </w:p>
    <w:p w14:paraId="3B6EB054" w14:textId="77777777" w:rsidR="0056490A" w:rsidRPr="009A0038" w:rsidRDefault="0056490A" w:rsidP="009A0038">
      <w:pPr>
        <w:spacing w:line="360" w:lineRule="auto"/>
        <w:jc w:val="both"/>
        <w:rPr>
          <w:rFonts w:ascii="Times New Roman" w:hAnsi="Times New Roman" w:cs="Times New Roman"/>
          <w:sz w:val="24"/>
          <w:szCs w:val="24"/>
        </w:rPr>
      </w:pPr>
    </w:p>
    <w:p w14:paraId="283E9A05" w14:textId="77777777" w:rsidR="00B80D0E" w:rsidRPr="00022911" w:rsidRDefault="00D8068D" w:rsidP="00022911">
      <w:pPr>
        <w:pStyle w:val="Heading2"/>
        <w:rPr>
          <w:b/>
          <w:bCs/>
          <w:sz w:val="32"/>
          <w:szCs w:val="32"/>
        </w:rPr>
      </w:pPr>
      <w:bookmarkStart w:id="34" w:name="_Toc85455944"/>
      <w:r w:rsidRPr="00022911">
        <w:rPr>
          <w:b/>
          <w:bCs/>
          <w:sz w:val="32"/>
          <w:szCs w:val="32"/>
        </w:rPr>
        <w:t>Prime Bank Ltd.</w:t>
      </w:r>
      <w:bookmarkEnd w:id="34"/>
      <w:r w:rsidRPr="00022911">
        <w:rPr>
          <w:b/>
          <w:bCs/>
          <w:sz w:val="32"/>
          <w:szCs w:val="32"/>
        </w:rPr>
        <w:t xml:space="preserve"> </w:t>
      </w:r>
    </w:p>
    <w:p w14:paraId="2B465377" w14:textId="16A26E8D" w:rsidR="00B80D0E"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Prime Bank Ltd. is one of the few banks permitted by Bangladesh in the early 90's. These banks are known as second-generation banks and are fortunate to remain immune from the bad loan culture. Prime Bank Limited was designed to provide commercial and investment banking services to all types of customers ranging from small entrepreneurs to big business firms. Besides investment in trade and commerce, the bank participates in the socioeconomic development of Prime Bank Limited through the participation in priority sectors like agriculture, industry, housing, and self-employment. Prime Bank Limited wants to establish, maintain, and conduct all types of banking, investments and businesses in Bangladesh and abroad with superior service quality and performance</w:t>
      </w:r>
    </w:p>
    <w:p w14:paraId="150AAE7D" w14:textId="5435B3FA" w:rsidR="00B80D0E" w:rsidRPr="007C250E" w:rsidRDefault="00D8068D" w:rsidP="009A0038">
      <w:pPr>
        <w:spacing w:line="360" w:lineRule="auto"/>
        <w:jc w:val="both"/>
        <w:rPr>
          <w:rFonts w:ascii="Times New Roman" w:hAnsi="Times New Roman" w:cs="Times New Roman"/>
          <w:b/>
          <w:bCs/>
          <w:i/>
          <w:iCs/>
          <w:color w:val="0070C0"/>
          <w:sz w:val="24"/>
          <w:szCs w:val="24"/>
        </w:rPr>
      </w:pPr>
      <w:r w:rsidRPr="007C250E">
        <w:rPr>
          <w:rFonts w:ascii="Times New Roman" w:hAnsi="Times New Roman" w:cs="Times New Roman"/>
          <w:b/>
          <w:bCs/>
          <w:i/>
          <w:iCs/>
          <w:color w:val="0070C0"/>
          <w:sz w:val="24"/>
          <w:szCs w:val="24"/>
        </w:rPr>
        <w:t>Vision</w:t>
      </w:r>
    </w:p>
    <w:p w14:paraId="79EA15DB" w14:textId="77777777" w:rsidR="00B80D0E"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To be the best Private Commercial Bank in Bangladesh in terms of efficiency, capital adequacy, asset quality, sound management and profitability having strong liquidity. </w:t>
      </w:r>
    </w:p>
    <w:p w14:paraId="3D5A95B4" w14:textId="77777777" w:rsidR="00B80D0E" w:rsidRPr="007C250E" w:rsidRDefault="00D8068D" w:rsidP="009A0038">
      <w:pPr>
        <w:spacing w:line="360" w:lineRule="auto"/>
        <w:jc w:val="both"/>
        <w:rPr>
          <w:rFonts w:ascii="Times New Roman" w:hAnsi="Times New Roman" w:cs="Times New Roman"/>
          <w:b/>
          <w:bCs/>
          <w:i/>
          <w:iCs/>
          <w:color w:val="0070C0"/>
          <w:sz w:val="24"/>
          <w:szCs w:val="24"/>
        </w:rPr>
      </w:pPr>
      <w:r w:rsidRPr="007C250E">
        <w:rPr>
          <w:rFonts w:ascii="Times New Roman" w:hAnsi="Times New Roman" w:cs="Times New Roman"/>
          <w:b/>
          <w:bCs/>
          <w:i/>
          <w:iCs/>
          <w:color w:val="0070C0"/>
          <w:sz w:val="24"/>
          <w:szCs w:val="24"/>
        </w:rPr>
        <w:t>Mission</w:t>
      </w:r>
    </w:p>
    <w:p w14:paraId="0FB8FFCE" w14:textId="403D667A" w:rsidR="00DF5671"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To build Prime Bank Limited into an efficient, market-driven, customer focused institution with good corporate governance structure. Continuous improvement of its business policies, procedure and efficiency through integration of technology at all levels.</w:t>
      </w:r>
    </w:p>
    <w:p w14:paraId="5BEA2294" w14:textId="77777777" w:rsidR="00B80D0E" w:rsidRPr="00022911" w:rsidRDefault="00D8068D" w:rsidP="00022911">
      <w:pPr>
        <w:pStyle w:val="Heading2"/>
        <w:rPr>
          <w:b/>
          <w:bCs/>
          <w:color w:val="538135" w:themeColor="accent6" w:themeShade="BF"/>
          <w:sz w:val="32"/>
          <w:szCs w:val="32"/>
        </w:rPr>
      </w:pPr>
      <w:bookmarkStart w:id="35" w:name="_Toc85455945"/>
      <w:r w:rsidRPr="00022911">
        <w:rPr>
          <w:b/>
          <w:bCs/>
          <w:color w:val="538135" w:themeColor="accent6" w:themeShade="BF"/>
          <w:sz w:val="32"/>
          <w:szCs w:val="32"/>
        </w:rPr>
        <w:t>Human Resource department of Prime Bank Limited:</w:t>
      </w:r>
      <w:bookmarkEnd w:id="35"/>
    </w:p>
    <w:p w14:paraId="543C3D29" w14:textId="3730884F" w:rsidR="00AC6D48"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Prime Bank focus mor on its Human Resource department because they believe a good manpower for a bank makes it easier to achieve its goal in a proper way. Here</w:t>
      </w:r>
      <w:r w:rsidR="00E314D8" w:rsidRPr="009A0038">
        <w:rPr>
          <w:rFonts w:ascii="Times New Roman" w:hAnsi="Times New Roman" w:cs="Times New Roman"/>
          <w:sz w:val="24"/>
          <w:szCs w:val="24"/>
        </w:rPr>
        <w:t xml:space="preserve"> </w:t>
      </w:r>
      <w:r w:rsidRPr="009A0038">
        <w:rPr>
          <w:rFonts w:ascii="Times New Roman" w:hAnsi="Times New Roman" w:cs="Times New Roman"/>
          <w:sz w:val="24"/>
          <w:szCs w:val="24"/>
        </w:rPr>
        <w:t xml:space="preserve">Prime’s HR department perform all the HR activities such as recruiting good caliber employees, provide them motivation and useful training as well as career development opportunity, competitive compensation packages and facilitate with a good working environment. They ensure that all employees understand what the organization actually wants to do, what the strategic plans and how they perform HR activities align with the strategic goals.  It also considers here that employees of whole organization should make a unity so that it will provide them the bonding and make their mind set easier toa accept </w:t>
      </w:r>
      <w:r w:rsidRPr="009A0038">
        <w:rPr>
          <w:rFonts w:ascii="Times New Roman" w:hAnsi="Times New Roman" w:cs="Times New Roman"/>
          <w:sz w:val="24"/>
          <w:szCs w:val="24"/>
        </w:rPr>
        <w:lastRenderedPageBreak/>
        <w:t>any kind of changes happen in future. HR department of AIBL also provide performance appraisal system in a rating scale. Based on the performance appraisal system, they provide promotions and</w:t>
      </w:r>
    </w:p>
    <w:p w14:paraId="1835DAC8" w14:textId="4234AC08" w:rsidR="00DD5A78" w:rsidRPr="00022911" w:rsidRDefault="00D8068D" w:rsidP="00022911">
      <w:pPr>
        <w:pStyle w:val="Heading3"/>
        <w:rPr>
          <w:b/>
          <w:bCs/>
          <w:i/>
          <w:iCs/>
          <w:color w:val="00B0F0"/>
        </w:rPr>
      </w:pPr>
      <w:bookmarkStart w:id="36" w:name="_Toc85455946"/>
      <w:r w:rsidRPr="00022911">
        <w:rPr>
          <w:b/>
          <w:bCs/>
          <w:i/>
          <w:iCs/>
          <w:color w:val="00B0F0"/>
        </w:rPr>
        <w:t xml:space="preserve">HR </w:t>
      </w:r>
      <w:r w:rsidR="00BB020D" w:rsidRPr="00022911">
        <w:rPr>
          <w:b/>
          <w:bCs/>
          <w:i/>
          <w:iCs/>
          <w:color w:val="00B0F0"/>
        </w:rPr>
        <w:t>planning:</w:t>
      </w:r>
      <w:bookmarkEnd w:id="36"/>
    </w:p>
    <w:p w14:paraId="2E393F64" w14:textId="3AEB0C6F" w:rsidR="00BB020D"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Forecasting of labor supply and demand. Here they try to find out how many labors they have to recruit and the information’s they got from several branches of them. The prime bank has divided their job analysis part in two parts – 1) job description and job specification. In job description thy mention job title and the name of the bank, working hours, duties and responsibilities, working condition, salaries and machines to be handled on the job. After that, they </w:t>
      </w:r>
      <w:r w:rsidR="00E16792" w:rsidRPr="009A0038">
        <w:rPr>
          <w:rFonts w:ascii="Times New Roman" w:hAnsi="Times New Roman" w:cs="Times New Roman"/>
          <w:sz w:val="24"/>
          <w:szCs w:val="24"/>
        </w:rPr>
        <w:t>mention</w:t>
      </w:r>
      <w:r w:rsidRPr="009A0038">
        <w:rPr>
          <w:rFonts w:ascii="Times New Roman" w:hAnsi="Times New Roman" w:cs="Times New Roman"/>
          <w:sz w:val="24"/>
          <w:szCs w:val="24"/>
        </w:rPr>
        <w:t xml:space="preserve"> </w:t>
      </w:r>
      <w:r w:rsidR="00E16792" w:rsidRPr="009A0038">
        <w:rPr>
          <w:rFonts w:ascii="Times New Roman" w:hAnsi="Times New Roman" w:cs="Times New Roman"/>
          <w:sz w:val="24"/>
          <w:szCs w:val="24"/>
        </w:rPr>
        <w:t>employee’s</w:t>
      </w:r>
      <w:r w:rsidRPr="009A0038">
        <w:rPr>
          <w:rFonts w:ascii="Times New Roman" w:hAnsi="Times New Roman" w:cs="Times New Roman"/>
          <w:sz w:val="24"/>
          <w:szCs w:val="24"/>
        </w:rPr>
        <w:t xml:space="preserve"> </w:t>
      </w:r>
      <w:r w:rsidR="00E16792" w:rsidRPr="009A0038">
        <w:rPr>
          <w:rFonts w:ascii="Times New Roman" w:hAnsi="Times New Roman" w:cs="Times New Roman"/>
          <w:sz w:val="24"/>
          <w:szCs w:val="24"/>
        </w:rPr>
        <w:t>quality, experiences, family</w:t>
      </w:r>
      <w:r w:rsidRPr="009A0038">
        <w:rPr>
          <w:rFonts w:ascii="Times New Roman" w:hAnsi="Times New Roman" w:cs="Times New Roman"/>
          <w:sz w:val="24"/>
          <w:szCs w:val="24"/>
        </w:rPr>
        <w:t xml:space="preserve"> background, training and skills needed </w:t>
      </w:r>
      <w:r w:rsidR="00E16792" w:rsidRPr="009A0038">
        <w:rPr>
          <w:rFonts w:ascii="Times New Roman" w:hAnsi="Times New Roman" w:cs="Times New Roman"/>
          <w:sz w:val="24"/>
          <w:szCs w:val="24"/>
        </w:rPr>
        <w:t>are, mentioned</w:t>
      </w:r>
      <w:r w:rsidRPr="009A0038">
        <w:rPr>
          <w:rFonts w:ascii="Times New Roman" w:hAnsi="Times New Roman" w:cs="Times New Roman"/>
          <w:sz w:val="24"/>
          <w:szCs w:val="24"/>
        </w:rPr>
        <w:t xml:space="preserve"> in the job specification.</w:t>
      </w:r>
      <w:r w:rsidR="00E16792" w:rsidRPr="009A0038">
        <w:rPr>
          <w:rFonts w:ascii="Times New Roman" w:hAnsi="Times New Roman" w:cs="Times New Roman"/>
          <w:sz w:val="24"/>
          <w:szCs w:val="24"/>
        </w:rPr>
        <w:t xml:space="preserve"> Then the sources of recruitment are identified. Prime bank allows both internal and external recruitments. In case of internal recruitment, they consider some fact like employees present and previous job portfolio, job experience and performance rating. They choose for succession planning and job portals. For external sources they choose advertisement in newspaper and company’s official sites, internship, different universities, competitors and unsolicited applications.</w:t>
      </w:r>
    </w:p>
    <w:p w14:paraId="6648D397" w14:textId="7D679CAF" w:rsidR="00E16792" w:rsidRPr="00022911" w:rsidRDefault="00D8068D" w:rsidP="00022911">
      <w:pPr>
        <w:pStyle w:val="Heading3"/>
        <w:rPr>
          <w:b/>
          <w:bCs/>
          <w:i/>
          <w:iCs/>
          <w:color w:val="00B0F0"/>
        </w:rPr>
      </w:pPr>
      <w:bookmarkStart w:id="37" w:name="_Toc85455947"/>
      <w:r w:rsidRPr="00022911">
        <w:rPr>
          <w:b/>
          <w:bCs/>
          <w:i/>
          <w:iCs/>
          <w:color w:val="00B0F0"/>
        </w:rPr>
        <w:t>Selection:</w:t>
      </w:r>
      <w:bookmarkEnd w:id="37"/>
    </w:p>
    <w:p w14:paraId="0EB17386" w14:textId="1C3E7E1D" w:rsidR="00E16792"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Here Prime </w:t>
      </w:r>
      <w:r w:rsidR="000D206D" w:rsidRPr="009A0038">
        <w:rPr>
          <w:rFonts w:ascii="Times New Roman" w:hAnsi="Times New Roman" w:cs="Times New Roman"/>
          <w:sz w:val="24"/>
          <w:szCs w:val="24"/>
        </w:rPr>
        <w:t>Bank starting</w:t>
      </w:r>
      <w:r w:rsidRPr="009A0038">
        <w:rPr>
          <w:rFonts w:ascii="Times New Roman" w:hAnsi="Times New Roman" w:cs="Times New Roman"/>
          <w:sz w:val="24"/>
          <w:szCs w:val="24"/>
        </w:rPr>
        <w:t xml:space="preserve"> for screening resumes for qualified employees and check the information they want. After that written test are held. Here employee’s academic experiences and skills are examined. They basically asked mathematical aptitudes, analytical abilities and English related questions. Then qualified employees are selected </w:t>
      </w:r>
      <w:r w:rsidRPr="009A0038">
        <w:rPr>
          <w:rFonts w:ascii="Times New Roman" w:hAnsi="Times New Roman" w:cs="Times New Roman"/>
          <w:i/>
          <w:iCs/>
          <w:sz w:val="24"/>
          <w:szCs w:val="24"/>
        </w:rPr>
        <w:t>for</w:t>
      </w:r>
      <w:r w:rsidRPr="009A0038">
        <w:rPr>
          <w:rFonts w:ascii="Times New Roman" w:hAnsi="Times New Roman" w:cs="Times New Roman"/>
          <w:sz w:val="24"/>
          <w:szCs w:val="24"/>
        </w:rPr>
        <w:t xml:space="preserve"> the first interview and after that thy are gone through several test like behavioral, situational and others skill test examinations. After qualifying in this step, then they call for final appointment. In these steps, sometimes AIBL needs to examine the medical tests. The orientation program is arranged for informing employees about the organization.</w:t>
      </w:r>
    </w:p>
    <w:p w14:paraId="5E3C3C17" w14:textId="47DA314C" w:rsidR="000D206D"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noProof/>
          <w:sz w:val="24"/>
          <w:szCs w:val="24"/>
        </w:rPr>
        <w:lastRenderedPageBreak/>
        <w:drawing>
          <wp:inline distT="0" distB="0" distL="0" distR="0" wp14:anchorId="5B6CF9BD" wp14:editId="0D166E3F">
            <wp:extent cx="5486400" cy="3200400"/>
            <wp:effectExtent l="38100" t="0" r="0" b="0"/>
            <wp:docPr id="10"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1" r:lo="rId52" r:qs="rId53" r:cs="rId54"/>
              </a:graphicData>
            </a:graphic>
          </wp:inline>
        </w:drawing>
      </w:r>
    </w:p>
    <w:p w14:paraId="74FFA33B" w14:textId="30F690AE" w:rsidR="00B40F9A" w:rsidRPr="00B40F9A" w:rsidRDefault="00B40F9A" w:rsidP="00B40F9A">
      <w:pPr>
        <w:jc w:val="center"/>
        <w:rPr>
          <w:b/>
          <w:bCs/>
        </w:rPr>
      </w:pPr>
      <w:r w:rsidRPr="00B40F9A">
        <w:rPr>
          <w:b/>
          <w:bCs/>
        </w:rPr>
        <w:t>Figure 7: election Procedures of Prime Bank</w:t>
      </w:r>
    </w:p>
    <w:p w14:paraId="48A99932" w14:textId="20356CED" w:rsidR="00E16792" w:rsidRPr="00022911" w:rsidRDefault="00D8068D" w:rsidP="00022911">
      <w:pPr>
        <w:pStyle w:val="Heading3"/>
        <w:rPr>
          <w:b/>
          <w:bCs/>
          <w:i/>
          <w:iCs/>
          <w:color w:val="00B0F0"/>
        </w:rPr>
      </w:pPr>
      <w:bookmarkStart w:id="38" w:name="_Toc85455948"/>
      <w:r w:rsidRPr="00022911">
        <w:rPr>
          <w:b/>
          <w:bCs/>
          <w:i/>
          <w:iCs/>
          <w:color w:val="00B0F0"/>
        </w:rPr>
        <w:t xml:space="preserve">Training and development of </w:t>
      </w:r>
      <w:r w:rsidR="000E6A19" w:rsidRPr="00022911">
        <w:rPr>
          <w:b/>
          <w:bCs/>
          <w:i/>
          <w:iCs/>
          <w:color w:val="00B0F0"/>
        </w:rPr>
        <w:t xml:space="preserve">Prime </w:t>
      </w:r>
      <w:r w:rsidRPr="00022911">
        <w:rPr>
          <w:b/>
          <w:bCs/>
          <w:i/>
          <w:iCs/>
          <w:color w:val="00B0F0"/>
        </w:rPr>
        <w:t>Bank:</w:t>
      </w:r>
      <w:bookmarkEnd w:id="38"/>
    </w:p>
    <w:p w14:paraId="28C83F87" w14:textId="3E3A79AF" w:rsidR="000D206D"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Training need analysis are done in the very first steps. The steps are given below:</w:t>
      </w:r>
    </w:p>
    <w:p w14:paraId="645AFBF9" w14:textId="1C309D37" w:rsidR="000D206D"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noProof/>
          <w:sz w:val="24"/>
          <w:szCs w:val="24"/>
        </w:rPr>
        <w:drawing>
          <wp:inline distT="0" distB="0" distL="0" distR="0" wp14:anchorId="1C9953CA" wp14:editId="41303789">
            <wp:extent cx="5486400" cy="3200400"/>
            <wp:effectExtent l="38100" t="38100" r="19050" b="19050"/>
            <wp:docPr id="11" name="Diagram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6" r:lo="rId57" r:qs="rId58" r:cs="rId59"/>
              </a:graphicData>
            </a:graphic>
          </wp:inline>
        </w:drawing>
      </w:r>
    </w:p>
    <w:p w14:paraId="53BD160D" w14:textId="4D7E8EB7" w:rsidR="00113642" w:rsidRPr="00B40F9A" w:rsidRDefault="00B40F9A" w:rsidP="00B40F9A">
      <w:pPr>
        <w:rPr>
          <w:rFonts w:ascii="Times New Roman" w:hAnsi="Times New Roman" w:cs="Times New Roman"/>
          <w:b/>
          <w:bCs/>
          <w:sz w:val="24"/>
          <w:szCs w:val="24"/>
        </w:rPr>
      </w:pPr>
      <w:r>
        <w:rPr>
          <w:rFonts w:ascii="Times New Roman" w:hAnsi="Times New Roman" w:cs="Times New Roman"/>
          <w:sz w:val="24"/>
          <w:szCs w:val="24"/>
        </w:rPr>
        <w:t xml:space="preserve">                                              </w:t>
      </w:r>
      <w:r>
        <w:rPr>
          <w:b/>
          <w:bCs/>
        </w:rPr>
        <w:t xml:space="preserve">Figure 8: </w:t>
      </w:r>
      <w:r w:rsidRPr="00B40F9A">
        <w:rPr>
          <w:b/>
          <w:bCs/>
        </w:rPr>
        <w:t>Training and development of Prime Bank</w:t>
      </w:r>
    </w:p>
    <w:p w14:paraId="2876BE63" w14:textId="72340174" w:rsidR="00BB020D" w:rsidRPr="009A0038" w:rsidRDefault="00D8068D" w:rsidP="000B4FBD">
      <w:pPr>
        <w:spacing w:line="360" w:lineRule="auto"/>
        <w:jc w:val="both"/>
        <w:rPr>
          <w:rFonts w:ascii="Times New Roman" w:hAnsi="Times New Roman" w:cs="Times New Roman"/>
          <w:sz w:val="24"/>
          <w:szCs w:val="24"/>
        </w:rPr>
      </w:pPr>
      <w:r w:rsidRPr="00B40F9A">
        <w:rPr>
          <w:rFonts w:ascii="Times New Roman" w:hAnsi="Times New Roman" w:cs="Times New Roman"/>
          <w:b/>
          <w:bCs/>
          <w:sz w:val="24"/>
          <w:szCs w:val="24"/>
        </w:rPr>
        <w:lastRenderedPageBreak/>
        <w:t>Individual interview is conducted after getting performance</w:t>
      </w:r>
      <w:r w:rsidRPr="009A0038">
        <w:rPr>
          <w:rFonts w:ascii="Times New Roman" w:hAnsi="Times New Roman" w:cs="Times New Roman"/>
          <w:sz w:val="24"/>
          <w:szCs w:val="24"/>
        </w:rPr>
        <w:t xml:space="preserve"> appraisal result. If result is bad or below average then training need is arisen. Here appraiser conduct </w:t>
      </w:r>
      <w:r w:rsidR="006E594A" w:rsidRPr="009A0038">
        <w:rPr>
          <w:rFonts w:ascii="Times New Roman" w:hAnsi="Times New Roman" w:cs="Times New Roman"/>
          <w:sz w:val="24"/>
          <w:szCs w:val="24"/>
        </w:rPr>
        <w:t>an</w:t>
      </w:r>
      <w:r w:rsidRPr="009A0038">
        <w:rPr>
          <w:rFonts w:ascii="Times New Roman" w:hAnsi="Times New Roman" w:cs="Times New Roman"/>
          <w:sz w:val="24"/>
          <w:szCs w:val="24"/>
        </w:rPr>
        <w:t xml:space="preserve"> interview with the employee and try to find out where is actual problem and what is reason of it. Then the branch manager recommendation about any employees requires training. Here branch manager </w:t>
      </w:r>
      <w:r w:rsidR="006E594A" w:rsidRPr="009A0038">
        <w:rPr>
          <w:rFonts w:ascii="Times New Roman" w:hAnsi="Times New Roman" w:cs="Times New Roman"/>
          <w:sz w:val="24"/>
          <w:szCs w:val="24"/>
        </w:rPr>
        <w:t>observes</w:t>
      </w:r>
      <w:r w:rsidRPr="009A0038">
        <w:rPr>
          <w:rFonts w:ascii="Times New Roman" w:hAnsi="Times New Roman" w:cs="Times New Roman"/>
          <w:sz w:val="24"/>
          <w:szCs w:val="24"/>
        </w:rPr>
        <w:t xml:space="preserve"> an employees work and then recommend him for training.</w:t>
      </w:r>
      <w:r w:rsidR="006E594A" w:rsidRPr="009A0038">
        <w:rPr>
          <w:rFonts w:ascii="Times New Roman" w:hAnsi="Times New Roman" w:cs="Times New Roman"/>
          <w:sz w:val="24"/>
          <w:szCs w:val="24"/>
        </w:rPr>
        <w:t xml:space="preserve"> There are several businesses demands for training in market. So, to cope with the business demand, employees are given training. Policy compliance need and executive development need also requires for training.</w:t>
      </w:r>
    </w:p>
    <w:p w14:paraId="4D2C4F0B" w14:textId="77777777" w:rsidR="00417CE6" w:rsidRPr="00022911" w:rsidRDefault="00D8068D" w:rsidP="00022911">
      <w:pPr>
        <w:pStyle w:val="Heading3"/>
        <w:rPr>
          <w:b/>
          <w:bCs/>
          <w:i/>
          <w:iCs/>
          <w:color w:val="00B0F0"/>
        </w:rPr>
      </w:pPr>
      <w:bookmarkStart w:id="39" w:name="_Toc85455949"/>
      <w:r w:rsidRPr="00022911">
        <w:rPr>
          <w:b/>
          <w:bCs/>
          <w:i/>
          <w:iCs/>
          <w:color w:val="00B0F0"/>
        </w:rPr>
        <w:t>Performance Appraisal System:</w:t>
      </w:r>
      <w:bookmarkEnd w:id="39"/>
      <w:r w:rsidRPr="00022911">
        <w:rPr>
          <w:b/>
          <w:bCs/>
          <w:i/>
          <w:iCs/>
          <w:color w:val="00B0F0"/>
        </w:rPr>
        <w:t xml:space="preserve"> </w:t>
      </w:r>
    </w:p>
    <w:p w14:paraId="5028C2F0" w14:textId="4AEBA52B" w:rsidR="006E594A"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Performance appraisal is done in Prime Bank in both result and behavioral approach. The result approach is done for what result an employee produce by during his job. In behavioral approach, here appraiser try to find out employee’s result as well as behavioral issue which is affecting the result of performance. Prime Bank conducts performance appraisal annually but the review system is conducted quarterly because the of correction and monitoring issue</w:t>
      </w:r>
      <w:r w:rsidR="004E30AF" w:rsidRPr="009A0038">
        <w:rPr>
          <w:rFonts w:ascii="Times New Roman" w:hAnsi="Times New Roman" w:cs="Times New Roman"/>
          <w:sz w:val="24"/>
          <w:szCs w:val="24"/>
        </w:rPr>
        <w:t xml:space="preserve">. Apart from that they also follow self-appraisal, competitive and demonstrative of leadership behaviors and skill and knowledge assessment. Through self-appraisal, here appraiser asked employees to record his/her performance based on the job description. Here appraiser ask employees to describe his achieve and failures and the reason of it. The competency and leadership behaviors </w:t>
      </w:r>
      <w:r w:rsidR="00C5218C" w:rsidRPr="009A0038">
        <w:rPr>
          <w:rFonts w:ascii="Times New Roman" w:hAnsi="Times New Roman" w:cs="Times New Roman"/>
          <w:sz w:val="24"/>
          <w:szCs w:val="24"/>
        </w:rPr>
        <w:t>focus on the communication skills, customer focus, everyday creativity, analytical power etc. when give ratings of human. Skill and knowledge assessment uses number of performance indicators like – skill, planning, creativity. time management, project management and change management etc.</w:t>
      </w:r>
    </w:p>
    <w:p w14:paraId="285F8DE7" w14:textId="77777777" w:rsidR="005413C0" w:rsidRDefault="005413C0" w:rsidP="009A0038">
      <w:pPr>
        <w:spacing w:line="360" w:lineRule="auto"/>
        <w:jc w:val="both"/>
        <w:rPr>
          <w:rFonts w:ascii="Times New Roman" w:hAnsi="Times New Roman" w:cs="Times New Roman"/>
          <w:b/>
          <w:bCs/>
          <w:i/>
          <w:iCs/>
          <w:color w:val="0070C0"/>
          <w:sz w:val="24"/>
          <w:szCs w:val="24"/>
        </w:rPr>
      </w:pPr>
    </w:p>
    <w:p w14:paraId="736E0AFB" w14:textId="77777777" w:rsidR="005413C0" w:rsidRDefault="005413C0" w:rsidP="009A0038">
      <w:pPr>
        <w:spacing w:line="360" w:lineRule="auto"/>
        <w:jc w:val="both"/>
        <w:rPr>
          <w:rFonts w:ascii="Times New Roman" w:hAnsi="Times New Roman" w:cs="Times New Roman"/>
          <w:b/>
          <w:bCs/>
          <w:i/>
          <w:iCs/>
          <w:color w:val="0070C0"/>
          <w:sz w:val="24"/>
          <w:szCs w:val="24"/>
        </w:rPr>
      </w:pPr>
    </w:p>
    <w:p w14:paraId="51EE293B" w14:textId="77777777" w:rsidR="005413C0" w:rsidRDefault="005413C0" w:rsidP="009A0038">
      <w:pPr>
        <w:spacing w:line="360" w:lineRule="auto"/>
        <w:jc w:val="both"/>
        <w:rPr>
          <w:rFonts w:ascii="Times New Roman" w:hAnsi="Times New Roman" w:cs="Times New Roman"/>
          <w:b/>
          <w:bCs/>
          <w:i/>
          <w:iCs/>
          <w:color w:val="0070C0"/>
          <w:sz w:val="24"/>
          <w:szCs w:val="24"/>
        </w:rPr>
      </w:pPr>
    </w:p>
    <w:p w14:paraId="6C814A92" w14:textId="77777777" w:rsidR="005413C0" w:rsidRDefault="005413C0" w:rsidP="009A0038">
      <w:pPr>
        <w:spacing w:line="360" w:lineRule="auto"/>
        <w:jc w:val="both"/>
        <w:rPr>
          <w:rFonts w:ascii="Times New Roman" w:hAnsi="Times New Roman" w:cs="Times New Roman"/>
          <w:b/>
          <w:bCs/>
          <w:i/>
          <w:iCs/>
          <w:color w:val="0070C0"/>
          <w:sz w:val="24"/>
          <w:szCs w:val="24"/>
        </w:rPr>
      </w:pPr>
    </w:p>
    <w:p w14:paraId="7B50811A" w14:textId="77777777" w:rsidR="005413C0" w:rsidRDefault="005413C0" w:rsidP="009A0038">
      <w:pPr>
        <w:spacing w:line="360" w:lineRule="auto"/>
        <w:jc w:val="both"/>
        <w:rPr>
          <w:rFonts w:ascii="Times New Roman" w:hAnsi="Times New Roman" w:cs="Times New Roman"/>
          <w:b/>
          <w:bCs/>
          <w:i/>
          <w:iCs/>
          <w:color w:val="0070C0"/>
          <w:sz w:val="24"/>
          <w:szCs w:val="24"/>
        </w:rPr>
      </w:pPr>
    </w:p>
    <w:p w14:paraId="736E43FA" w14:textId="77777777" w:rsidR="005413C0" w:rsidRDefault="005413C0" w:rsidP="009A0038">
      <w:pPr>
        <w:spacing w:line="360" w:lineRule="auto"/>
        <w:jc w:val="both"/>
        <w:rPr>
          <w:rFonts w:ascii="Times New Roman" w:hAnsi="Times New Roman" w:cs="Times New Roman"/>
          <w:b/>
          <w:bCs/>
          <w:i/>
          <w:iCs/>
          <w:color w:val="0070C0"/>
          <w:sz w:val="24"/>
          <w:szCs w:val="24"/>
        </w:rPr>
      </w:pPr>
    </w:p>
    <w:p w14:paraId="7DB2498B" w14:textId="77777777" w:rsidR="005413C0" w:rsidRDefault="005413C0" w:rsidP="009A0038">
      <w:pPr>
        <w:spacing w:line="360" w:lineRule="auto"/>
        <w:jc w:val="both"/>
        <w:rPr>
          <w:rFonts w:ascii="Times New Roman" w:hAnsi="Times New Roman" w:cs="Times New Roman"/>
          <w:b/>
          <w:bCs/>
          <w:i/>
          <w:iCs/>
          <w:color w:val="0070C0"/>
          <w:sz w:val="24"/>
          <w:szCs w:val="24"/>
        </w:rPr>
      </w:pPr>
    </w:p>
    <w:p w14:paraId="1636AF6B" w14:textId="793E1A25" w:rsidR="00263649" w:rsidRPr="00022911" w:rsidRDefault="00D8068D" w:rsidP="00022911">
      <w:pPr>
        <w:pStyle w:val="Heading3"/>
        <w:rPr>
          <w:b/>
          <w:bCs/>
          <w:i/>
          <w:iCs/>
          <w:color w:val="00B0F0"/>
        </w:rPr>
      </w:pPr>
      <w:bookmarkStart w:id="40" w:name="_Toc85455950"/>
      <w:r w:rsidRPr="00022911">
        <w:rPr>
          <w:b/>
          <w:bCs/>
          <w:i/>
          <w:iCs/>
          <w:color w:val="00B0F0"/>
        </w:rPr>
        <w:lastRenderedPageBreak/>
        <w:t>Compensation and benefits:</w:t>
      </w:r>
      <w:bookmarkEnd w:id="40"/>
      <w:r w:rsidRPr="00022911">
        <w:rPr>
          <w:b/>
          <w:bCs/>
          <w:i/>
          <w:iCs/>
          <w:color w:val="00B0F0"/>
        </w:rPr>
        <w:t xml:space="preserve"> </w:t>
      </w:r>
    </w:p>
    <w:p w14:paraId="5E7DF001" w14:textId="206D4C3A" w:rsidR="005413C0" w:rsidRDefault="005413C0" w:rsidP="009A0038">
      <w:pPr>
        <w:spacing w:line="360" w:lineRule="auto"/>
        <w:jc w:val="both"/>
        <w:rPr>
          <w:rFonts w:ascii="Times New Roman" w:hAnsi="Times New Roman" w:cs="Times New Roman"/>
          <w:b/>
          <w:bCs/>
          <w:i/>
          <w:iCs/>
          <w:sz w:val="24"/>
          <w:szCs w:val="24"/>
        </w:rPr>
      </w:pPr>
    </w:p>
    <w:p w14:paraId="1C121C32" w14:textId="77777777" w:rsidR="005413C0" w:rsidRPr="009A0038" w:rsidRDefault="005413C0" w:rsidP="009A0038">
      <w:pPr>
        <w:spacing w:line="360" w:lineRule="auto"/>
        <w:jc w:val="both"/>
        <w:rPr>
          <w:rFonts w:ascii="Times New Roman" w:hAnsi="Times New Roman" w:cs="Times New Roman"/>
          <w:b/>
          <w:bCs/>
          <w:i/>
          <w:iCs/>
          <w:sz w:val="24"/>
          <w:szCs w:val="24"/>
        </w:rPr>
      </w:pPr>
    </w:p>
    <w:p w14:paraId="63BA28A3" w14:textId="4AF454F7" w:rsidR="00C5218C" w:rsidRPr="009A0038" w:rsidRDefault="00D8068D" w:rsidP="009A0038">
      <w:pPr>
        <w:spacing w:line="360" w:lineRule="auto"/>
        <w:jc w:val="both"/>
        <w:rPr>
          <w:rFonts w:ascii="Times New Roman" w:hAnsi="Times New Roman" w:cs="Times New Roman"/>
          <w:noProof/>
          <w:sz w:val="24"/>
          <w:szCs w:val="24"/>
        </w:rPr>
      </w:pPr>
      <w:r w:rsidRPr="009A0038">
        <w:rPr>
          <w:rFonts w:ascii="Times New Roman" w:hAnsi="Times New Roman" w:cs="Times New Roman"/>
          <w:noProof/>
          <w:sz w:val="24"/>
          <w:szCs w:val="24"/>
        </w:rPr>
        <w:drawing>
          <wp:inline distT="0" distB="0" distL="0" distR="0" wp14:anchorId="71CF63B9" wp14:editId="3C31B20F">
            <wp:extent cx="5486400" cy="3558540"/>
            <wp:effectExtent l="0" t="38100" r="0" b="2286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1" r:lo="rId62" r:qs="rId63" r:cs="rId64"/>
              </a:graphicData>
            </a:graphic>
          </wp:inline>
        </w:drawing>
      </w:r>
    </w:p>
    <w:p w14:paraId="641A3188" w14:textId="366A960D" w:rsidR="00B40F9A" w:rsidRPr="00B40F9A" w:rsidRDefault="00B40F9A" w:rsidP="00B40F9A">
      <w:pPr>
        <w:jc w:val="center"/>
        <w:rPr>
          <w:b/>
          <w:bCs/>
        </w:rPr>
      </w:pPr>
      <w:r>
        <w:rPr>
          <w:b/>
          <w:bCs/>
        </w:rPr>
        <w:t xml:space="preserve">Figure 9: </w:t>
      </w:r>
      <w:r w:rsidRPr="00B40F9A">
        <w:rPr>
          <w:b/>
          <w:bCs/>
        </w:rPr>
        <w:t>Compensation and benefits of Prime Bank</w:t>
      </w:r>
    </w:p>
    <w:p w14:paraId="5BEB2624" w14:textId="77777777" w:rsidR="00B40F9A" w:rsidRDefault="00B40F9A" w:rsidP="00B40F9A">
      <w:pPr>
        <w:spacing w:line="360" w:lineRule="auto"/>
        <w:jc w:val="both"/>
        <w:rPr>
          <w:rFonts w:ascii="Times New Roman" w:hAnsi="Times New Roman" w:cs="Times New Roman"/>
          <w:b/>
          <w:bCs/>
          <w:i/>
          <w:iCs/>
          <w:sz w:val="24"/>
          <w:szCs w:val="24"/>
        </w:rPr>
      </w:pPr>
    </w:p>
    <w:p w14:paraId="1A6C714F" w14:textId="4D43948D" w:rsidR="00263649" w:rsidRPr="009A0038" w:rsidRDefault="00263649" w:rsidP="009A0038">
      <w:pPr>
        <w:spacing w:line="360" w:lineRule="auto"/>
        <w:jc w:val="both"/>
        <w:rPr>
          <w:rFonts w:ascii="Times New Roman" w:hAnsi="Times New Roman" w:cs="Times New Roman"/>
          <w:sz w:val="24"/>
          <w:szCs w:val="24"/>
        </w:rPr>
      </w:pPr>
    </w:p>
    <w:p w14:paraId="2A279BC5" w14:textId="2C18C418" w:rsidR="00263649" w:rsidRPr="009A0038"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There is a provident fund for employees of Prime Bank and all permanents’ employees are the continuous members of that fund. Senior officer of Prime Bank limited contributes to the provident fund 3000 taka which is 8.57% of her basic salary. In case of gratuity, employees who are working seven years continuously shall entitled to the gratuity in the time of termination, employee’s death and retirement. Here employees are entitled to receive gratuity equal to the one-month basic salary for each of the completed year of service. Employee s who are dismissed shall not to be entitled for gratuity.</w:t>
      </w:r>
    </w:p>
    <w:p w14:paraId="42262471" w14:textId="1ED0A21E" w:rsidR="00263649" w:rsidRDefault="00D8068D" w:rsidP="009A0038">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 xml:space="preserve">Performance bonuses and other bonuses: Based on the performance result and the position in a hierarchy get at most 6 bonuses equal to their one-month basic salaries. With the inflation rate and </w:t>
      </w:r>
      <w:r w:rsidRPr="009A0038">
        <w:rPr>
          <w:rFonts w:ascii="Times New Roman" w:hAnsi="Times New Roman" w:cs="Times New Roman"/>
          <w:sz w:val="24"/>
          <w:szCs w:val="24"/>
        </w:rPr>
        <w:lastRenderedPageBreak/>
        <w:t>market conditions, their basic salaries increase. On the occasion of EID, marriage, they also get festive bonuses.</w:t>
      </w:r>
    </w:p>
    <w:p w14:paraId="44E80C00" w14:textId="77777777" w:rsidR="006E1902" w:rsidRPr="009A0038" w:rsidRDefault="006E1902" w:rsidP="009A0038">
      <w:pPr>
        <w:spacing w:line="360" w:lineRule="auto"/>
        <w:jc w:val="both"/>
        <w:rPr>
          <w:rFonts w:ascii="Times New Roman" w:hAnsi="Times New Roman" w:cs="Times New Roman"/>
          <w:sz w:val="24"/>
          <w:szCs w:val="24"/>
        </w:rPr>
      </w:pPr>
    </w:p>
    <w:p w14:paraId="4C50E714" w14:textId="77777777" w:rsidR="00263649" w:rsidRPr="007C250E" w:rsidRDefault="00D8068D" w:rsidP="009A0038">
      <w:pPr>
        <w:spacing w:line="360" w:lineRule="auto"/>
        <w:jc w:val="both"/>
        <w:rPr>
          <w:rFonts w:ascii="Times New Roman" w:hAnsi="Times New Roman" w:cs="Times New Roman"/>
          <w:b/>
          <w:bCs/>
          <w:i/>
          <w:iCs/>
          <w:color w:val="0070C0"/>
          <w:sz w:val="24"/>
          <w:szCs w:val="24"/>
        </w:rPr>
      </w:pPr>
      <w:r w:rsidRPr="007C250E">
        <w:rPr>
          <w:rFonts w:ascii="Times New Roman" w:hAnsi="Times New Roman" w:cs="Times New Roman"/>
          <w:b/>
          <w:bCs/>
          <w:i/>
          <w:iCs/>
          <w:color w:val="0070C0"/>
          <w:sz w:val="24"/>
          <w:szCs w:val="24"/>
        </w:rPr>
        <w:t>Allowances and insurance:</w:t>
      </w:r>
    </w:p>
    <w:p w14:paraId="651EB0CC" w14:textId="4D3F8128" w:rsidR="006057A3" w:rsidRDefault="00D8068D" w:rsidP="009A0038">
      <w:pPr>
        <w:tabs>
          <w:tab w:val="left" w:pos="2940"/>
        </w:tabs>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Employees of AIBL get house rent, conveyance, medical and entertainment allowances. If any employees get sick, the bank suggests for treatment. Apart from that they also have employee insurance fund where they issue health insurance of each employee and the premiums is also paid the bank</w:t>
      </w:r>
      <w:r w:rsidR="000C775C" w:rsidRPr="009A0038">
        <w:rPr>
          <w:rFonts w:ascii="Times New Roman" w:hAnsi="Times New Roman" w:cs="Times New Roman"/>
          <w:sz w:val="24"/>
          <w:szCs w:val="24"/>
        </w:rPr>
        <w:t>.</w:t>
      </w:r>
    </w:p>
    <w:p w14:paraId="184AB659" w14:textId="77777777" w:rsidR="006057A3" w:rsidRDefault="006057A3">
      <w:pPr>
        <w:rPr>
          <w:rFonts w:ascii="Times New Roman" w:hAnsi="Times New Roman" w:cs="Times New Roman"/>
          <w:sz w:val="24"/>
          <w:szCs w:val="24"/>
        </w:rPr>
      </w:pPr>
      <w:r>
        <w:rPr>
          <w:rFonts w:ascii="Times New Roman" w:hAnsi="Times New Roman" w:cs="Times New Roman"/>
          <w:sz w:val="24"/>
          <w:szCs w:val="24"/>
        </w:rPr>
        <w:br w:type="page"/>
      </w:r>
    </w:p>
    <w:p w14:paraId="2F705BD5" w14:textId="77777777" w:rsidR="006057A3" w:rsidRDefault="006057A3" w:rsidP="006057A3">
      <w:pPr>
        <w:pStyle w:val="Heading1"/>
        <w:jc w:val="center"/>
        <w:rPr>
          <w:rFonts w:cstheme="majorHAnsi"/>
          <w:b/>
          <w:bCs/>
          <w:sz w:val="28"/>
          <w:szCs w:val="28"/>
        </w:rPr>
      </w:pPr>
    </w:p>
    <w:p w14:paraId="3736B76E" w14:textId="77777777" w:rsidR="006057A3" w:rsidRDefault="006057A3" w:rsidP="006057A3">
      <w:pPr>
        <w:pStyle w:val="Heading1"/>
        <w:jc w:val="center"/>
        <w:rPr>
          <w:rFonts w:cstheme="majorHAnsi"/>
          <w:b/>
          <w:bCs/>
          <w:sz w:val="28"/>
          <w:szCs w:val="28"/>
        </w:rPr>
      </w:pPr>
    </w:p>
    <w:p w14:paraId="169664C1" w14:textId="77777777" w:rsidR="006057A3" w:rsidRDefault="006057A3" w:rsidP="006057A3">
      <w:pPr>
        <w:pStyle w:val="Heading1"/>
        <w:jc w:val="center"/>
        <w:rPr>
          <w:rFonts w:cstheme="majorHAnsi"/>
          <w:b/>
          <w:bCs/>
          <w:sz w:val="28"/>
          <w:szCs w:val="28"/>
        </w:rPr>
      </w:pPr>
    </w:p>
    <w:p w14:paraId="0599C6FB" w14:textId="77777777" w:rsidR="006057A3" w:rsidRDefault="006057A3" w:rsidP="006057A3">
      <w:pPr>
        <w:pStyle w:val="Heading1"/>
        <w:jc w:val="center"/>
        <w:rPr>
          <w:rFonts w:cstheme="majorHAnsi"/>
          <w:b/>
          <w:bCs/>
          <w:sz w:val="28"/>
          <w:szCs w:val="28"/>
        </w:rPr>
      </w:pPr>
    </w:p>
    <w:p w14:paraId="1C236077" w14:textId="77777777" w:rsidR="006057A3" w:rsidRDefault="006057A3" w:rsidP="006057A3">
      <w:pPr>
        <w:pStyle w:val="Heading1"/>
        <w:jc w:val="center"/>
        <w:rPr>
          <w:rFonts w:cstheme="majorHAnsi"/>
          <w:b/>
          <w:bCs/>
          <w:sz w:val="28"/>
          <w:szCs w:val="28"/>
        </w:rPr>
      </w:pPr>
    </w:p>
    <w:p w14:paraId="541E2D87" w14:textId="77777777" w:rsidR="006057A3" w:rsidRDefault="006057A3" w:rsidP="006057A3">
      <w:pPr>
        <w:pStyle w:val="Heading1"/>
        <w:jc w:val="center"/>
        <w:rPr>
          <w:rFonts w:cstheme="majorHAnsi"/>
          <w:b/>
          <w:bCs/>
          <w:sz w:val="28"/>
          <w:szCs w:val="28"/>
        </w:rPr>
      </w:pPr>
    </w:p>
    <w:p w14:paraId="45B081CA" w14:textId="77777777" w:rsidR="006057A3" w:rsidRDefault="006057A3" w:rsidP="006057A3">
      <w:pPr>
        <w:pStyle w:val="Heading1"/>
        <w:jc w:val="center"/>
        <w:rPr>
          <w:rFonts w:cstheme="majorHAnsi"/>
          <w:b/>
          <w:bCs/>
          <w:sz w:val="28"/>
          <w:szCs w:val="28"/>
        </w:rPr>
      </w:pPr>
    </w:p>
    <w:p w14:paraId="273FDBF7" w14:textId="77777777" w:rsidR="006057A3" w:rsidRDefault="006057A3" w:rsidP="006057A3">
      <w:pPr>
        <w:pStyle w:val="Heading1"/>
        <w:jc w:val="center"/>
        <w:rPr>
          <w:rFonts w:cstheme="majorHAnsi"/>
          <w:b/>
          <w:bCs/>
          <w:sz w:val="28"/>
          <w:szCs w:val="28"/>
        </w:rPr>
      </w:pPr>
    </w:p>
    <w:p w14:paraId="767B0604" w14:textId="77777777" w:rsidR="000B4FBD" w:rsidRDefault="006057A3" w:rsidP="006057A3">
      <w:pPr>
        <w:pStyle w:val="Heading1"/>
        <w:jc w:val="center"/>
        <w:rPr>
          <w:rFonts w:cstheme="majorHAnsi"/>
          <w:b/>
          <w:bCs/>
        </w:rPr>
      </w:pPr>
      <w:bookmarkStart w:id="41" w:name="_Toc85455951"/>
      <w:r w:rsidRPr="000B4FBD">
        <w:rPr>
          <w:rFonts w:cstheme="majorHAnsi"/>
          <w:b/>
          <w:bCs/>
        </w:rPr>
        <w:t>Chapter Four:</w:t>
      </w:r>
      <w:bookmarkEnd w:id="41"/>
      <w:r w:rsidRPr="000B4FBD">
        <w:rPr>
          <w:rFonts w:cstheme="majorHAnsi"/>
          <w:b/>
          <w:bCs/>
        </w:rPr>
        <w:t xml:space="preserve"> </w:t>
      </w:r>
    </w:p>
    <w:p w14:paraId="5B0C5E35" w14:textId="36946888" w:rsidR="006057A3" w:rsidRPr="000B4FBD" w:rsidRDefault="006057A3" w:rsidP="006057A3">
      <w:pPr>
        <w:pStyle w:val="Heading1"/>
        <w:jc w:val="center"/>
        <w:rPr>
          <w:rFonts w:cstheme="majorHAnsi"/>
          <w:b/>
          <w:bCs/>
        </w:rPr>
      </w:pPr>
      <w:bookmarkStart w:id="42" w:name="_Toc85455952"/>
      <w:r w:rsidRPr="000B4FBD">
        <w:rPr>
          <w:rFonts w:cstheme="majorHAnsi"/>
          <w:b/>
          <w:bCs/>
        </w:rPr>
        <w:t>Changes comes due to Covid 19 in banks</w:t>
      </w:r>
      <w:bookmarkEnd w:id="42"/>
    </w:p>
    <w:p w14:paraId="5818DF68" w14:textId="0487009B" w:rsidR="006057A3" w:rsidRDefault="006057A3" w:rsidP="009A0038">
      <w:pPr>
        <w:tabs>
          <w:tab w:val="left" w:pos="2940"/>
        </w:tabs>
        <w:spacing w:line="360" w:lineRule="auto"/>
        <w:jc w:val="both"/>
        <w:rPr>
          <w:rFonts w:ascii="Times New Roman" w:hAnsi="Times New Roman" w:cs="Times New Roman"/>
          <w:sz w:val="24"/>
          <w:szCs w:val="24"/>
        </w:rPr>
      </w:pPr>
    </w:p>
    <w:p w14:paraId="1DD68A0E" w14:textId="77777777" w:rsidR="006057A3" w:rsidRDefault="006057A3">
      <w:pPr>
        <w:rPr>
          <w:rFonts w:ascii="Times New Roman" w:hAnsi="Times New Roman" w:cs="Times New Roman"/>
          <w:sz w:val="24"/>
          <w:szCs w:val="24"/>
        </w:rPr>
      </w:pPr>
      <w:r>
        <w:rPr>
          <w:rFonts w:ascii="Times New Roman" w:hAnsi="Times New Roman" w:cs="Times New Roman"/>
          <w:sz w:val="24"/>
          <w:szCs w:val="24"/>
        </w:rPr>
        <w:br w:type="page"/>
      </w:r>
    </w:p>
    <w:p w14:paraId="56D8780B" w14:textId="77777777" w:rsidR="008D2B20" w:rsidRPr="009A0038" w:rsidRDefault="008D2B20" w:rsidP="009A0038">
      <w:pPr>
        <w:tabs>
          <w:tab w:val="left" w:pos="2940"/>
        </w:tabs>
        <w:spacing w:line="360" w:lineRule="auto"/>
        <w:jc w:val="both"/>
        <w:rPr>
          <w:rFonts w:ascii="Times New Roman" w:hAnsi="Times New Roman" w:cs="Times New Roman"/>
          <w:sz w:val="24"/>
          <w:szCs w:val="24"/>
        </w:rPr>
      </w:pPr>
    </w:p>
    <w:p w14:paraId="457654CB" w14:textId="246F83C4" w:rsidR="00AC6D48" w:rsidRPr="00022911" w:rsidRDefault="00D8068D" w:rsidP="006057A3">
      <w:r w:rsidRPr="00022911">
        <w:t xml:space="preserve">Changes comes due to Covid 19 </w:t>
      </w:r>
      <w:r w:rsidR="00E314D8" w:rsidRPr="00022911">
        <w:t xml:space="preserve">in banks </w:t>
      </w:r>
    </w:p>
    <w:p w14:paraId="52C1D672" w14:textId="4CF09AFA" w:rsidR="000C775C" w:rsidRPr="009A0038" w:rsidRDefault="00D8068D" w:rsidP="009A0038">
      <w:pPr>
        <w:tabs>
          <w:tab w:val="left" w:pos="2940"/>
        </w:tabs>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Due to Covid 19 very organization faces some challenges. Several kinds of challenges are coming and business try to overcome those problems. So, banks are not different from that. Challenges that are faced by banks are given below:</w:t>
      </w:r>
    </w:p>
    <w:p w14:paraId="50FCF930" w14:textId="77777777" w:rsidR="007C250E" w:rsidRPr="007C250E" w:rsidRDefault="00D8068D" w:rsidP="007C250E">
      <w:pPr>
        <w:tabs>
          <w:tab w:val="left" w:pos="2940"/>
        </w:tabs>
        <w:spacing w:line="360" w:lineRule="auto"/>
        <w:jc w:val="both"/>
        <w:rPr>
          <w:rFonts w:ascii="Times New Roman" w:eastAsia="Times New Roman" w:hAnsi="Times New Roman" w:cs="Times New Roman"/>
          <w:sz w:val="24"/>
          <w:szCs w:val="24"/>
        </w:rPr>
      </w:pPr>
      <w:r w:rsidRPr="009A0038">
        <w:rPr>
          <w:noProof/>
        </w:rPr>
        <w:drawing>
          <wp:inline distT="0" distB="0" distL="0" distR="0" wp14:anchorId="5988BB0B" wp14:editId="26FD2D06">
            <wp:extent cx="6051665" cy="4184765"/>
            <wp:effectExtent l="0" t="38100" r="0" b="25400"/>
            <wp:docPr id="9"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6" r:lo="rId67" r:qs="rId68" r:cs="rId69"/>
              </a:graphicData>
            </a:graphic>
          </wp:inline>
        </w:drawing>
      </w:r>
    </w:p>
    <w:p w14:paraId="0F966900" w14:textId="77777777" w:rsidR="007C250E" w:rsidRPr="007C250E" w:rsidRDefault="007C250E" w:rsidP="007C250E">
      <w:pPr>
        <w:pStyle w:val="ListParagraph"/>
        <w:tabs>
          <w:tab w:val="left" w:pos="2940"/>
        </w:tabs>
        <w:spacing w:line="360" w:lineRule="auto"/>
        <w:ind w:left="540"/>
        <w:jc w:val="both"/>
        <w:rPr>
          <w:rFonts w:ascii="Times New Roman" w:eastAsia="Times New Roman" w:hAnsi="Times New Roman" w:cs="Times New Roman"/>
          <w:sz w:val="24"/>
          <w:szCs w:val="24"/>
        </w:rPr>
      </w:pPr>
    </w:p>
    <w:p w14:paraId="72081838" w14:textId="3EC177B7" w:rsidR="00B40F9A" w:rsidRPr="00B40F9A" w:rsidRDefault="00B40F9A" w:rsidP="00B40F9A">
      <w:pPr>
        <w:jc w:val="center"/>
        <w:rPr>
          <w:b/>
          <w:bCs/>
        </w:rPr>
      </w:pPr>
      <w:r w:rsidRPr="00B40F9A">
        <w:rPr>
          <w:b/>
          <w:bCs/>
        </w:rPr>
        <w:t>Figure 10: Changes comes due to Covid 19 in banks</w:t>
      </w:r>
    </w:p>
    <w:p w14:paraId="70E6223C" w14:textId="77777777" w:rsidR="007C250E" w:rsidRDefault="007C250E" w:rsidP="007C250E">
      <w:pPr>
        <w:tabs>
          <w:tab w:val="left" w:pos="2940"/>
        </w:tabs>
        <w:spacing w:line="360" w:lineRule="auto"/>
        <w:ind w:left="180"/>
        <w:jc w:val="both"/>
        <w:rPr>
          <w:rFonts w:ascii="Times New Roman" w:eastAsia="Times New Roman" w:hAnsi="Times New Roman" w:cs="Times New Roman"/>
          <w:sz w:val="24"/>
          <w:szCs w:val="24"/>
        </w:rPr>
      </w:pPr>
    </w:p>
    <w:p w14:paraId="0740F3D7" w14:textId="77777777" w:rsidR="000B4FBD" w:rsidRDefault="00E5336E" w:rsidP="00E5336E">
      <w:pPr>
        <w:tabs>
          <w:tab w:val="left" w:pos="2940"/>
        </w:tabs>
        <w:spacing w:line="360" w:lineRule="auto"/>
        <w:jc w:val="both"/>
        <w:rPr>
          <w:rFonts w:ascii="Times New Roman" w:eastAsia="Times New Roman" w:hAnsi="Times New Roman" w:cs="Times New Roman"/>
          <w:b/>
          <w:bCs/>
          <w:color w:val="70AD47" w:themeColor="accent6"/>
          <w:sz w:val="24"/>
          <w:szCs w:val="24"/>
        </w:rPr>
      </w:pPr>
      <w:r>
        <w:rPr>
          <w:rFonts w:ascii="Times New Roman" w:eastAsia="Times New Roman" w:hAnsi="Times New Roman" w:cs="Times New Roman"/>
          <w:b/>
          <w:bCs/>
          <w:color w:val="70AD47" w:themeColor="accent6"/>
          <w:sz w:val="24"/>
          <w:szCs w:val="24"/>
        </w:rPr>
        <w:t xml:space="preserve">Major </w:t>
      </w:r>
      <w:r w:rsidR="00D8068D" w:rsidRPr="007C250E">
        <w:rPr>
          <w:rFonts w:ascii="Times New Roman" w:eastAsia="Times New Roman" w:hAnsi="Times New Roman" w:cs="Times New Roman"/>
          <w:b/>
          <w:bCs/>
          <w:color w:val="70AD47" w:themeColor="accent6"/>
          <w:sz w:val="24"/>
          <w:szCs w:val="24"/>
        </w:rPr>
        <w:t xml:space="preserve">Changes </w:t>
      </w:r>
      <w:r w:rsidR="00A67B6E" w:rsidRPr="007C250E">
        <w:rPr>
          <w:rFonts w:ascii="Times New Roman" w:eastAsia="Times New Roman" w:hAnsi="Times New Roman" w:cs="Times New Roman"/>
          <w:b/>
          <w:bCs/>
          <w:color w:val="70AD47" w:themeColor="accent6"/>
          <w:sz w:val="24"/>
          <w:szCs w:val="24"/>
        </w:rPr>
        <w:t>1:</w:t>
      </w:r>
    </w:p>
    <w:p w14:paraId="34EE65CA" w14:textId="77777777" w:rsidR="000B4FBD" w:rsidRPr="00B11526" w:rsidRDefault="00E5336E" w:rsidP="00B11526">
      <w:pPr>
        <w:spacing w:after="0" w:line="360" w:lineRule="auto"/>
        <w:rPr>
          <w:rFonts w:ascii="Times New Roman" w:eastAsia="Times New Roman" w:hAnsi="Times New Roman" w:cs="Times New Roman"/>
          <w:b/>
          <w:bCs/>
          <w:sz w:val="24"/>
          <w:szCs w:val="24"/>
        </w:rPr>
      </w:pPr>
      <w:r w:rsidRPr="00B11526">
        <w:rPr>
          <w:rFonts w:ascii="Times New Roman" w:eastAsia="Times New Roman" w:hAnsi="Times New Roman" w:cs="Times New Roman"/>
          <w:b/>
          <w:bCs/>
          <w:sz w:val="24"/>
          <w:szCs w:val="24"/>
        </w:rPr>
        <w:t xml:space="preserve">Lay off of </w:t>
      </w:r>
      <w:r w:rsidR="00F35A93" w:rsidRPr="00B11526">
        <w:rPr>
          <w:rFonts w:ascii="Times New Roman" w:eastAsia="Times New Roman" w:hAnsi="Times New Roman" w:cs="Times New Roman"/>
          <w:b/>
          <w:bCs/>
          <w:sz w:val="24"/>
          <w:szCs w:val="24"/>
        </w:rPr>
        <w:t>employees create insufficient staff working on site</w:t>
      </w:r>
      <w:r w:rsidR="000B4FBD" w:rsidRPr="00B11526">
        <w:rPr>
          <w:rFonts w:ascii="Times New Roman" w:eastAsia="Times New Roman" w:hAnsi="Times New Roman" w:cs="Times New Roman"/>
          <w:b/>
          <w:bCs/>
          <w:sz w:val="24"/>
          <w:szCs w:val="24"/>
        </w:rPr>
        <w:t xml:space="preserve">, use overtime, increase overtime pay: </w:t>
      </w:r>
      <w:r w:rsidR="00F35A93" w:rsidRPr="00B11526">
        <w:rPr>
          <w:rFonts w:ascii="Times New Roman" w:eastAsia="Times New Roman" w:hAnsi="Times New Roman" w:cs="Times New Roman"/>
          <w:sz w:val="24"/>
          <w:szCs w:val="24"/>
        </w:rPr>
        <w:t xml:space="preserve">Due to Covid </w:t>
      </w:r>
      <w:r w:rsidR="00D8068D" w:rsidRPr="00B11526">
        <w:rPr>
          <w:rFonts w:ascii="Times New Roman" w:eastAsia="Times New Roman" w:hAnsi="Times New Roman" w:cs="Times New Roman"/>
          <w:sz w:val="24"/>
          <w:szCs w:val="24"/>
        </w:rPr>
        <w:t xml:space="preserve">19, </w:t>
      </w:r>
      <w:r w:rsidRPr="00B11526">
        <w:rPr>
          <w:rFonts w:ascii="Times New Roman" w:eastAsia="Times New Roman" w:hAnsi="Times New Roman" w:cs="Times New Roman"/>
          <w:sz w:val="24"/>
          <w:szCs w:val="24"/>
        </w:rPr>
        <w:t xml:space="preserve">AB, Prime and AIBL </w:t>
      </w:r>
      <w:r w:rsidR="00F35A93" w:rsidRPr="00B11526">
        <w:rPr>
          <w:rFonts w:ascii="Times New Roman" w:eastAsia="Times New Roman" w:hAnsi="Times New Roman" w:cs="Times New Roman"/>
          <w:sz w:val="24"/>
          <w:szCs w:val="24"/>
        </w:rPr>
        <w:t>have to</w:t>
      </w:r>
      <w:r w:rsidR="00D8068D" w:rsidRPr="00B11526">
        <w:rPr>
          <w:rFonts w:ascii="Times New Roman" w:eastAsia="Times New Roman" w:hAnsi="Times New Roman" w:cs="Times New Roman"/>
          <w:sz w:val="24"/>
          <w:szCs w:val="24"/>
        </w:rPr>
        <w:t xml:space="preserve"> cutting of their manpower or staffs because of reducing costs. So that is banks have to face insufficient staff and there are</w:t>
      </w:r>
    </w:p>
    <w:p w14:paraId="3396CE1B" w14:textId="6BD71285" w:rsidR="00F35A93" w:rsidRPr="000B4FBD" w:rsidRDefault="00D8068D" w:rsidP="000B4FBD">
      <w:pPr>
        <w:spacing w:after="0" w:line="360" w:lineRule="auto"/>
        <w:rPr>
          <w:rFonts w:ascii="Times New Roman" w:eastAsia="Times New Roman" w:hAnsi="Times New Roman" w:cs="Times New Roman"/>
          <w:b/>
          <w:bCs/>
          <w:sz w:val="24"/>
          <w:szCs w:val="24"/>
        </w:rPr>
      </w:pPr>
      <w:r w:rsidRPr="000B4FBD">
        <w:rPr>
          <w:rFonts w:ascii="Times New Roman" w:eastAsia="Times New Roman" w:hAnsi="Times New Roman" w:cs="Times New Roman"/>
          <w:sz w:val="24"/>
          <w:szCs w:val="24"/>
        </w:rPr>
        <w:lastRenderedPageBreak/>
        <w:t xml:space="preserve">lot of works also pending. So, work load become high and helping hands become lower. In that case, </w:t>
      </w:r>
      <w:r w:rsidR="00E5336E" w:rsidRPr="000B4FBD">
        <w:rPr>
          <w:rFonts w:ascii="Times New Roman" w:eastAsia="Times New Roman" w:hAnsi="Times New Roman" w:cs="Times New Roman"/>
          <w:sz w:val="24"/>
          <w:szCs w:val="24"/>
        </w:rPr>
        <w:t xml:space="preserve">these </w:t>
      </w:r>
      <w:r w:rsidRPr="000B4FBD">
        <w:rPr>
          <w:rFonts w:ascii="Times New Roman" w:eastAsia="Times New Roman" w:hAnsi="Times New Roman" w:cs="Times New Roman"/>
          <w:sz w:val="24"/>
          <w:szCs w:val="24"/>
        </w:rPr>
        <w:t>banks have to create new strategies to balance over these challenges. So, the strategies are</w:t>
      </w:r>
      <w:r w:rsidR="00E5336E" w:rsidRPr="000B4FBD">
        <w:rPr>
          <w:rFonts w:ascii="Times New Roman" w:eastAsia="Times New Roman" w:hAnsi="Times New Roman" w:cs="Times New Roman"/>
          <w:sz w:val="24"/>
          <w:szCs w:val="24"/>
        </w:rPr>
        <w:t>- i</w:t>
      </w:r>
      <w:r w:rsidR="0041351E" w:rsidRPr="000B4FBD">
        <w:rPr>
          <w:rFonts w:ascii="Times New Roman" w:eastAsia="Times New Roman" w:hAnsi="Times New Roman" w:cs="Times New Roman"/>
          <w:sz w:val="24"/>
          <w:szCs w:val="24"/>
        </w:rPr>
        <w:t>ncrease their overtime</w:t>
      </w:r>
      <w:r w:rsidR="000B4FBD" w:rsidRPr="000B4FBD">
        <w:rPr>
          <w:rFonts w:ascii="Times New Roman" w:eastAsia="Times New Roman" w:hAnsi="Times New Roman" w:cs="Times New Roman"/>
          <w:sz w:val="24"/>
          <w:szCs w:val="24"/>
        </w:rPr>
        <w:t xml:space="preserve"> </w:t>
      </w:r>
      <w:r w:rsidR="0041351E" w:rsidRPr="000B4FBD">
        <w:rPr>
          <w:rFonts w:ascii="Times New Roman" w:eastAsia="Times New Roman" w:hAnsi="Times New Roman" w:cs="Times New Roman"/>
          <w:sz w:val="24"/>
          <w:szCs w:val="24"/>
        </w:rPr>
        <w:t>schedule because</w:t>
      </w:r>
      <w:r w:rsidR="00E5336E" w:rsidRPr="000B4FBD">
        <w:rPr>
          <w:rFonts w:ascii="Times New Roman" w:eastAsia="Times New Roman" w:hAnsi="Times New Roman" w:cs="Times New Roman"/>
          <w:sz w:val="24"/>
          <w:szCs w:val="24"/>
        </w:rPr>
        <w:t xml:space="preserve"> </w:t>
      </w:r>
      <w:r w:rsidR="0041351E" w:rsidRPr="000B4FBD">
        <w:rPr>
          <w:rFonts w:ascii="Times New Roman" w:eastAsia="Times New Roman" w:hAnsi="Times New Roman" w:cs="Times New Roman"/>
          <w:sz w:val="24"/>
          <w:szCs w:val="24"/>
        </w:rPr>
        <w:t>of handling workload. Here the overtime hours become longer than previous. Employees have to work for more long hours with the regular hours and that requires more salaries. O banks have to increase their overtime paying amounts twice.</w:t>
      </w:r>
    </w:p>
    <w:p w14:paraId="48153268" w14:textId="77777777" w:rsidR="000B4FBD" w:rsidRDefault="00E5336E" w:rsidP="000B4FBD">
      <w:pPr>
        <w:tabs>
          <w:tab w:val="left" w:pos="2940"/>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color w:val="70AD47" w:themeColor="accent6"/>
          <w:sz w:val="24"/>
          <w:szCs w:val="24"/>
        </w:rPr>
        <w:t xml:space="preserve">Major </w:t>
      </w:r>
      <w:r w:rsidR="00D8068D" w:rsidRPr="007C250E">
        <w:rPr>
          <w:rFonts w:ascii="Times New Roman" w:eastAsia="Times New Roman" w:hAnsi="Times New Roman" w:cs="Times New Roman"/>
          <w:b/>
          <w:bCs/>
          <w:color w:val="70AD47" w:themeColor="accent6"/>
          <w:sz w:val="24"/>
          <w:szCs w:val="24"/>
        </w:rPr>
        <w:t xml:space="preserve">Change </w:t>
      </w:r>
      <w:r w:rsidR="00A67B6E" w:rsidRPr="007C250E">
        <w:rPr>
          <w:rFonts w:ascii="Times New Roman" w:eastAsia="Times New Roman" w:hAnsi="Times New Roman" w:cs="Times New Roman"/>
          <w:b/>
          <w:bCs/>
          <w:color w:val="70AD47" w:themeColor="accent6"/>
          <w:sz w:val="24"/>
          <w:szCs w:val="24"/>
        </w:rPr>
        <w:t>2</w:t>
      </w:r>
      <w:r w:rsidR="00A67B6E" w:rsidRPr="007C250E">
        <w:rPr>
          <w:rFonts w:ascii="Times New Roman" w:eastAsia="Times New Roman" w:hAnsi="Times New Roman" w:cs="Times New Roman"/>
          <w:color w:val="70AD47" w:themeColor="accent6"/>
          <w:sz w:val="24"/>
          <w:szCs w:val="24"/>
        </w:rPr>
        <w:t>:</w:t>
      </w:r>
      <w:r w:rsidR="00D8068D">
        <w:rPr>
          <w:rFonts w:ascii="Times New Roman" w:eastAsia="Times New Roman" w:hAnsi="Times New Roman" w:cs="Times New Roman"/>
          <w:sz w:val="24"/>
          <w:szCs w:val="24"/>
        </w:rPr>
        <w:t xml:space="preserve"> </w:t>
      </w:r>
    </w:p>
    <w:p w14:paraId="05ABB0F9" w14:textId="7028F596" w:rsidR="000B4FBD" w:rsidRPr="00B11526" w:rsidRDefault="00D8068D" w:rsidP="00B11526">
      <w:pPr>
        <w:tabs>
          <w:tab w:val="left" w:pos="2940"/>
        </w:tabs>
        <w:spacing w:line="360" w:lineRule="auto"/>
        <w:jc w:val="both"/>
        <w:rPr>
          <w:rFonts w:ascii="Times New Roman" w:eastAsia="Times New Roman" w:hAnsi="Times New Roman" w:cs="Times New Roman"/>
          <w:b/>
          <w:bCs/>
          <w:sz w:val="24"/>
          <w:szCs w:val="24"/>
        </w:rPr>
      </w:pPr>
      <w:r w:rsidRPr="00B11526">
        <w:rPr>
          <w:rFonts w:ascii="Times New Roman" w:eastAsia="Times New Roman" w:hAnsi="Times New Roman" w:cs="Times New Roman"/>
          <w:b/>
          <w:bCs/>
          <w:sz w:val="24"/>
          <w:szCs w:val="24"/>
        </w:rPr>
        <w:t>Create inflexible working hours</w:t>
      </w:r>
      <w:r w:rsidR="000B4FBD" w:rsidRPr="00B11526">
        <w:rPr>
          <w:rFonts w:ascii="Times New Roman" w:eastAsia="Times New Roman" w:hAnsi="Times New Roman" w:cs="Times New Roman"/>
          <w:b/>
          <w:bCs/>
          <w:sz w:val="24"/>
          <w:szCs w:val="24"/>
        </w:rPr>
        <w:t xml:space="preserve">, postpone annual leave, individually tailored working schedule: </w:t>
      </w:r>
    </w:p>
    <w:p w14:paraId="773DE3FB" w14:textId="427460A0" w:rsidR="0019275C" w:rsidRPr="00E5336E" w:rsidRDefault="0019275C" w:rsidP="00E5336E">
      <w:pPr>
        <w:tabs>
          <w:tab w:val="left" w:pos="2940"/>
        </w:tabs>
        <w:spacing w:line="360" w:lineRule="auto"/>
        <w:jc w:val="both"/>
        <w:rPr>
          <w:rFonts w:ascii="Times New Roman" w:eastAsia="Times New Roman" w:hAnsi="Times New Roman" w:cs="Times New Roman"/>
          <w:sz w:val="24"/>
          <w:szCs w:val="24"/>
        </w:rPr>
      </w:pPr>
      <w:r w:rsidRPr="007C250E">
        <w:rPr>
          <w:rFonts w:ascii="Times New Roman" w:eastAsia="Times New Roman" w:hAnsi="Times New Roman" w:cs="Times New Roman"/>
          <w:sz w:val="24"/>
          <w:szCs w:val="24"/>
        </w:rPr>
        <w:t>Due to Covid 19, working hour become too long and sometimes shorter than regular. Banking activities are starts from 9 am and ends at 4 pm. So,</w:t>
      </w:r>
      <w:r w:rsidR="00E5336E" w:rsidRPr="00E5336E">
        <w:rPr>
          <w:rFonts w:ascii="Times New Roman" w:eastAsia="Times New Roman" w:hAnsi="Times New Roman" w:cs="Times New Roman"/>
          <w:sz w:val="24"/>
          <w:szCs w:val="24"/>
        </w:rPr>
        <w:t xml:space="preserve"> </w:t>
      </w:r>
      <w:r w:rsidR="00E5336E" w:rsidRPr="007C250E">
        <w:rPr>
          <w:rFonts w:ascii="Times New Roman" w:eastAsia="Times New Roman" w:hAnsi="Times New Roman" w:cs="Times New Roman"/>
          <w:sz w:val="24"/>
          <w:szCs w:val="24"/>
        </w:rPr>
        <w:t>employees</w:t>
      </w:r>
      <w:r w:rsidR="00E5336E">
        <w:rPr>
          <w:rFonts w:ascii="Times New Roman" w:eastAsia="Times New Roman" w:hAnsi="Times New Roman" w:cs="Times New Roman"/>
          <w:sz w:val="24"/>
          <w:szCs w:val="24"/>
        </w:rPr>
        <w:t xml:space="preserve"> of</w:t>
      </w:r>
      <w:r w:rsidR="00E5336E" w:rsidRPr="007C250E">
        <w:rPr>
          <w:rFonts w:ascii="Times New Roman" w:eastAsia="Times New Roman" w:hAnsi="Times New Roman" w:cs="Times New Roman"/>
          <w:sz w:val="24"/>
          <w:szCs w:val="24"/>
        </w:rPr>
        <w:t xml:space="preserve"> AB, Prime and AIBL</w:t>
      </w:r>
      <w:r w:rsidRPr="007C250E">
        <w:rPr>
          <w:rFonts w:ascii="Times New Roman" w:eastAsia="Times New Roman" w:hAnsi="Times New Roman" w:cs="Times New Roman"/>
          <w:sz w:val="24"/>
          <w:szCs w:val="24"/>
        </w:rPr>
        <w:t xml:space="preserve"> inform that they have to stay in the banks until 7 pm because internal working activities are going on. </w:t>
      </w:r>
      <w:r w:rsidR="00A67B6E" w:rsidRPr="007C250E">
        <w:rPr>
          <w:rFonts w:ascii="Times New Roman" w:eastAsia="Times New Roman" w:hAnsi="Times New Roman" w:cs="Times New Roman"/>
          <w:sz w:val="24"/>
          <w:szCs w:val="24"/>
        </w:rPr>
        <w:t>So,</w:t>
      </w:r>
      <w:r w:rsidRPr="007C250E">
        <w:rPr>
          <w:rFonts w:ascii="Times New Roman" w:eastAsia="Times New Roman" w:hAnsi="Times New Roman" w:cs="Times New Roman"/>
          <w:sz w:val="24"/>
          <w:szCs w:val="24"/>
        </w:rPr>
        <w:t xml:space="preserve"> create a flexible working </w:t>
      </w:r>
      <w:r w:rsidR="00AE45F5" w:rsidRPr="007C250E">
        <w:rPr>
          <w:rFonts w:ascii="Times New Roman" w:eastAsia="Times New Roman" w:hAnsi="Times New Roman" w:cs="Times New Roman"/>
          <w:sz w:val="24"/>
          <w:szCs w:val="24"/>
        </w:rPr>
        <w:t>schedule,</w:t>
      </w:r>
      <w:r w:rsidRPr="007C250E">
        <w:rPr>
          <w:rFonts w:ascii="Times New Roman" w:eastAsia="Times New Roman" w:hAnsi="Times New Roman" w:cs="Times New Roman"/>
          <w:sz w:val="24"/>
          <w:szCs w:val="24"/>
        </w:rPr>
        <w:t xml:space="preserve"> </w:t>
      </w:r>
      <w:bookmarkStart w:id="43" w:name="_Hlk85373456"/>
      <w:r w:rsidR="00AE45F5" w:rsidRPr="007C250E">
        <w:rPr>
          <w:rFonts w:ascii="Times New Roman" w:eastAsia="Times New Roman" w:hAnsi="Times New Roman" w:cs="Times New Roman"/>
          <w:sz w:val="24"/>
          <w:szCs w:val="24"/>
        </w:rPr>
        <w:t>AB,</w:t>
      </w:r>
      <w:r w:rsidRPr="007C250E">
        <w:rPr>
          <w:rFonts w:ascii="Times New Roman" w:eastAsia="Times New Roman" w:hAnsi="Times New Roman" w:cs="Times New Roman"/>
          <w:sz w:val="24"/>
          <w:szCs w:val="24"/>
        </w:rPr>
        <w:t xml:space="preserve"> Prime and AIBL </w:t>
      </w:r>
      <w:bookmarkEnd w:id="43"/>
      <w:r w:rsidR="00AE45F5" w:rsidRPr="007C250E">
        <w:rPr>
          <w:rFonts w:ascii="Times New Roman" w:eastAsia="Times New Roman" w:hAnsi="Times New Roman" w:cs="Times New Roman"/>
          <w:sz w:val="24"/>
          <w:szCs w:val="24"/>
        </w:rPr>
        <w:t>decides</w:t>
      </w:r>
      <w:r w:rsidRPr="007C250E">
        <w:rPr>
          <w:rFonts w:ascii="Times New Roman" w:eastAsia="Times New Roman" w:hAnsi="Times New Roman" w:cs="Times New Roman"/>
          <w:sz w:val="24"/>
          <w:szCs w:val="24"/>
        </w:rPr>
        <w:t xml:space="preserve"> to </w:t>
      </w:r>
      <w:r w:rsidR="00E5336E">
        <w:rPr>
          <w:rFonts w:ascii="Times New Roman" w:eastAsia="Times New Roman" w:hAnsi="Times New Roman" w:cs="Times New Roman"/>
          <w:sz w:val="24"/>
          <w:szCs w:val="24"/>
        </w:rPr>
        <w:t>p</w:t>
      </w:r>
      <w:r w:rsidR="00D8068D" w:rsidRPr="00E5336E">
        <w:rPr>
          <w:rFonts w:ascii="Times New Roman" w:eastAsia="Times New Roman" w:hAnsi="Times New Roman" w:cs="Times New Roman"/>
          <w:sz w:val="24"/>
          <w:szCs w:val="24"/>
        </w:rPr>
        <w:t xml:space="preserve">ostpone annual leave </w:t>
      </w:r>
      <w:r w:rsidR="00AE45F5" w:rsidRPr="00E5336E">
        <w:rPr>
          <w:rFonts w:ascii="Times New Roman" w:eastAsia="Times New Roman" w:hAnsi="Times New Roman" w:cs="Times New Roman"/>
          <w:sz w:val="24"/>
          <w:szCs w:val="24"/>
        </w:rPr>
        <w:t>because</w:t>
      </w:r>
      <w:r w:rsidR="00D8068D" w:rsidRPr="00E5336E">
        <w:rPr>
          <w:rFonts w:ascii="Times New Roman" w:eastAsia="Times New Roman" w:hAnsi="Times New Roman" w:cs="Times New Roman"/>
          <w:sz w:val="24"/>
          <w:szCs w:val="24"/>
        </w:rPr>
        <w:t xml:space="preserve"> if employees get too many leave or holidays it will become difficult </w:t>
      </w:r>
      <w:r w:rsidR="00AE45F5" w:rsidRPr="00E5336E">
        <w:rPr>
          <w:rFonts w:ascii="Times New Roman" w:eastAsia="Times New Roman" w:hAnsi="Times New Roman" w:cs="Times New Roman"/>
          <w:sz w:val="24"/>
          <w:szCs w:val="24"/>
        </w:rPr>
        <w:t>for</w:t>
      </w:r>
      <w:r w:rsidR="00D8068D" w:rsidRPr="00E5336E">
        <w:rPr>
          <w:rFonts w:ascii="Times New Roman" w:eastAsia="Times New Roman" w:hAnsi="Times New Roman" w:cs="Times New Roman"/>
          <w:sz w:val="24"/>
          <w:szCs w:val="24"/>
        </w:rPr>
        <w:t xml:space="preserve"> them to handle all the works withing short time. Apart from that lockdown makes it delay so that is why all the holidays are carried forward or postponed by the authority of the bank. </w:t>
      </w:r>
      <w:r w:rsidR="00AE45F5" w:rsidRPr="00E5336E">
        <w:rPr>
          <w:rFonts w:ascii="Times New Roman" w:eastAsia="Times New Roman" w:hAnsi="Times New Roman" w:cs="Times New Roman"/>
          <w:sz w:val="24"/>
          <w:szCs w:val="24"/>
        </w:rPr>
        <w:t>Employees</w:t>
      </w:r>
      <w:r w:rsidR="00D8068D" w:rsidRPr="00E5336E">
        <w:rPr>
          <w:rFonts w:ascii="Times New Roman" w:eastAsia="Times New Roman" w:hAnsi="Times New Roman" w:cs="Times New Roman"/>
          <w:sz w:val="24"/>
          <w:szCs w:val="24"/>
        </w:rPr>
        <w:t xml:space="preserve"> of </w:t>
      </w:r>
      <w:r w:rsidR="00AE45F5" w:rsidRPr="00E5336E">
        <w:rPr>
          <w:rFonts w:ascii="Times New Roman" w:eastAsia="Times New Roman" w:hAnsi="Times New Roman" w:cs="Times New Roman"/>
          <w:sz w:val="24"/>
          <w:szCs w:val="24"/>
        </w:rPr>
        <w:t>that</w:t>
      </w:r>
      <w:r w:rsidR="00D8068D" w:rsidRPr="00E5336E">
        <w:rPr>
          <w:rFonts w:ascii="Times New Roman" w:eastAsia="Times New Roman" w:hAnsi="Times New Roman" w:cs="Times New Roman"/>
          <w:sz w:val="24"/>
          <w:szCs w:val="24"/>
        </w:rPr>
        <w:t xml:space="preserve"> banks inform that they have work in the holidays also either from home or present at office.</w:t>
      </w:r>
      <w:r w:rsidR="00E5336E">
        <w:rPr>
          <w:rFonts w:ascii="Times New Roman" w:eastAsia="Times New Roman" w:hAnsi="Times New Roman" w:cs="Times New Roman"/>
          <w:sz w:val="24"/>
          <w:szCs w:val="24"/>
        </w:rPr>
        <w:t xml:space="preserve"> </w:t>
      </w:r>
      <w:r w:rsidR="00AE45F5" w:rsidRPr="00E5336E">
        <w:rPr>
          <w:rFonts w:ascii="Times New Roman" w:eastAsia="Times New Roman" w:hAnsi="Times New Roman" w:cs="Times New Roman"/>
          <w:sz w:val="24"/>
          <w:szCs w:val="24"/>
        </w:rPr>
        <w:t>Fo</w:t>
      </w:r>
      <w:r w:rsidR="000C77AD" w:rsidRPr="00E5336E">
        <w:rPr>
          <w:rFonts w:ascii="Times New Roman" w:eastAsia="Times New Roman" w:hAnsi="Times New Roman" w:cs="Times New Roman"/>
          <w:sz w:val="24"/>
          <w:szCs w:val="24"/>
        </w:rPr>
        <w:t>r</w:t>
      </w:r>
      <w:r w:rsidR="00AE45F5" w:rsidRPr="00E5336E">
        <w:rPr>
          <w:rFonts w:ascii="Times New Roman" w:eastAsia="Times New Roman" w:hAnsi="Times New Roman" w:cs="Times New Roman"/>
          <w:sz w:val="24"/>
          <w:szCs w:val="24"/>
        </w:rPr>
        <w:t xml:space="preserve"> balancing </w:t>
      </w:r>
      <w:r w:rsidR="000C77AD" w:rsidRPr="00E5336E">
        <w:rPr>
          <w:rFonts w:ascii="Times New Roman" w:eastAsia="Times New Roman" w:hAnsi="Times New Roman" w:cs="Times New Roman"/>
          <w:sz w:val="24"/>
          <w:szCs w:val="24"/>
        </w:rPr>
        <w:t xml:space="preserve">excessive workload, strategy of working also has changed due to Covid 19. Employees become incapable of doing </w:t>
      </w:r>
      <w:r w:rsidR="006F1CE5" w:rsidRPr="00E5336E">
        <w:rPr>
          <w:rFonts w:ascii="Times New Roman" w:eastAsia="Times New Roman" w:hAnsi="Times New Roman" w:cs="Times New Roman"/>
          <w:sz w:val="24"/>
          <w:szCs w:val="24"/>
        </w:rPr>
        <w:t>this work</w:t>
      </w:r>
      <w:r w:rsidR="000C77AD" w:rsidRPr="00E5336E">
        <w:rPr>
          <w:rFonts w:ascii="Times New Roman" w:eastAsia="Times New Roman" w:hAnsi="Times New Roman" w:cs="Times New Roman"/>
          <w:sz w:val="24"/>
          <w:szCs w:val="24"/>
        </w:rPr>
        <w:t xml:space="preserve">. So that is why banks has to </w:t>
      </w:r>
    </w:p>
    <w:p w14:paraId="0A0D8DCC" w14:textId="77777777" w:rsidR="00B11526" w:rsidRDefault="00BB4EBE" w:rsidP="00B11526">
      <w:pPr>
        <w:tabs>
          <w:tab w:val="left" w:pos="2940"/>
        </w:tabs>
        <w:spacing w:line="360" w:lineRule="auto"/>
        <w:jc w:val="both"/>
        <w:rPr>
          <w:rFonts w:ascii="Times New Roman" w:eastAsia="Times New Roman" w:hAnsi="Times New Roman" w:cs="Times New Roman"/>
          <w:b/>
          <w:bCs/>
          <w:color w:val="70AD47" w:themeColor="accent6"/>
          <w:sz w:val="24"/>
          <w:szCs w:val="24"/>
        </w:rPr>
      </w:pPr>
      <w:r>
        <w:rPr>
          <w:rFonts w:ascii="Times New Roman" w:eastAsia="Times New Roman" w:hAnsi="Times New Roman" w:cs="Times New Roman"/>
          <w:b/>
          <w:bCs/>
          <w:color w:val="70AD47" w:themeColor="accent6"/>
          <w:sz w:val="24"/>
          <w:szCs w:val="24"/>
        </w:rPr>
        <w:t xml:space="preserve">Major </w:t>
      </w:r>
      <w:r w:rsidR="00D8068D" w:rsidRPr="007C250E">
        <w:rPr>
          <w:rFonts w:ascii="Times New Roman" w:eastAsia="Times New Roman" w:hAnsi="Times New Roman" w:cs="Times New Roman"/>
          <w:b/>
          <w:bCs/>
          <w:color w:val="70AD47" w:themeColor="accent6"/>
          <w:sz w:val="24"/>
          <w:szCs w:val="24"/>
        </w:rPr>
        <w:t>Change 3:</w:t>
      </w:r>
    </w:p>
    <w:p w14:paraId="3D08355C" w14:textId="67A52D23" w:rsidR="00B11526" w:rsidRPr="00B11526" w:rsidRDefault="00B11526" w:rsidP="00B11526">
      <w:pPr>
        <w:tabs>
          <w:tab w:val="left" w:pos="2940"/>
        </w:tabs>
        <w:spacing w:line="360" w:lineRule="auto"/>
        <w:jc w:val="both"/>
        <w:rPr>
          <w:rFonts w:ascii="Times New Roman" w:eastAsia="Times New Roman" w:hAnsi="Times New Roman" w:cs="Times New Roman"/>
          <w:b/>
          <w:bCs/>
          <w:sz w:val="24"/>
          <w:szCs w:val="24"/>
        </w:rPr>
      </w:pPr>
      <w:r w:rsidRPr="00B11526">
        <w:rPr>
          <w:rFonts w:ascii="Times New Roman" w:eastAsia="Times New Roman" w:hAnsi="Times New Roman" w:cs="Times New Roman"/>
          <w:b/>
          <w:bCs/>
          <w:sz w:val="24"/>
          <w:szCs w:val="24"/>
        </w:rPr>
        <w:t>Excessive workload, train employees and send routine task and other easy work</w:t>
      </w:r>
      <w:r>
        <w:rPr>
          <w:rFonts w:ascii="Times New Roman" w:eastAsia="Times New Roman" w:hAnsi="Times New Roman" w:cs="Times New Roman"/>
          <w:b/>
          <w:bCs/>
          <w:sz w:val="24"/>
          <w:szCs w:val="24"/>
        </w:rPr>
        <w:t>:</w:t>
      </w:r>
    </w:p>
    <w:p w14:paraId="4EEC5554" w14:textId="7EF3EAB4" w:rsidR="00F8109E" w:rsidRPr="009A0038" w:rsidRDefault="00D8068D" w:rsidP="009A0038">
      <w:pPr>
        <w:tabs>
          <w:tab w:val="left" w:pos="2940"/>
        </w:tabs>
        <w:spacing w:line="360" w:lineRule="auto"/>
        <w:jc w:val="both"/>
        <w:rPr>
          <w:rFonts w:ascii="Times New Roman" w:eastAsia="Times New Roman" w:hAnsi="Times New Roman" w:cs="Times New Roman"/>
          <w:sz w:val="24"/>
          <w:szCs w:val="24"/>
        </w:rPr>
      </w:pPr>
      <w:r w:rsidRPr="009A0038">
        <w:rPr>
          <w:rFonts w:ascii="Times New Roman" w:eastAsia="Times New Roman" w:hAnsi="Times New Roman" w:cs="Times New Roman"/>
          <w:sz w:val="24"/>
          <w:szCs w:val="24"/>
        </w:rPr>
        <w:t xml:space="preserve">Arranging training program where employees learn how to work in a changed </w:t>
      </w:r>
      <w:r w:rsidR="006F1CE5" w:rsidRPr="009A0038">
        <w:rPr>
          <w:rFonts w:ascii="Times New Roman" w:eastAsia="Times New Roman" w:hAnsi="Times New Roman" w:cs="Times New Roman"/>
          <w:sz w:val="24"/>
          <w:szCs w:val="24"/>
        </w:rPr>
        <w:t>situation,</w:t>
      </w:r>
      <w:r w:rsidRPr="009A0038">
        <w:rPr>
          <w:rFonts w:ascii="Times New Roman" w:eastAsia="Times New Roman" w:hAnsi="Times New Roman" w:cs="Times New Roman"/>
          <w:sz w:val="24"/>
          <w:szCs w:val="24"/>
        </w:rPr>
        <w:t xml:space="preserve"> how to handle </w:t>
      </w:r>
      <w:r w:rsidR="006F1CE5" w:rsidRPr="009A0038">
        <w:rPr>
          <w:rFonts w:ascii="Times New Roman" w:eastAsia="Times New Roman" w:hAnsi="Times New Roman" w:cs="Times New Roman"/>
          <w:sz w:val="24"/>
          <w:szCs w:val="24"/>
        </w:rPr>
        <w:t>mind setup</w:t>
      </w:r>
      <w:r w:rsidRPr="009A0038">
        <w:rPr>
          <w:rFonts w:ascii="Times New Roman" w:eastAsia="Times New Roman" w:hAnsi="Times New Roman" w:cs="Times New Roman"/>
          <w:sz w:val="24"/>
          <w:szCs w:val="24"/>
        </w:rPr>
        <w:t xml:space="preserve"> if situation changed. Here situations are totally </w:t>
      </w:r>
      <w:r w:rsidR="00D83712" w:rsidRPr="009A0038">
        <w:rPr>
          <w:rFonts w:ascii="Times New Roman" w:eastAsia="Times New Roman" w:hAnsi="Times New Roman" w:cs="Times New Roman"/>
          <w:sz w:val="24"/>
          <w:szCs w:val="24"/>
        </w:rPr>
        <w:t>uncertain</w:t>
      </w:r>
      <w:r w:rsidR="00E5336E">
        <w:rPr>
          <w:rFonts w:ascii="Times New Roman" w:eastAsia="Times New Roman" w:hAnsi="Times New Roman" w:cs="Times New Roman"/>
          <w:sz w:val="24"/>
          <w:szCs w:val="24"/>
        </w:rPr>
        <w:t xml:space="preserve"> in</w:t>
      </w:r>
      <w:r w:rsidR="00D83712" w:rsidRPr="009A0038">
        <w:rPr>
          <w:rFonts w:ascii="Times New Roman" w:eastAsia="Times New Roman" w:hAnsi="Times New Roman" w:cs="Times New Roman"/>
          <w:sz w:val="24"/>
          <w:szCs w:val="24"/>
        </w:rPr>
        <w:t xml:space="preserve"> future. </w:t>
      </w:r>
      <w:r w:rsidR="00A67B6E" w:rsidRPr="009A0038">
        <w:rPr>
          <w:rFonts w:ascii="Times New Roman" w:eastAsia="Times New Roman" w:hAnsi="Times New Roman" w:cs="Times New Roman"/>
          <w:sz w:val="24"/>
          <w:szCs w:val="24"/>
        </w:rPr>
        <w:t>So,</w:t>
      </w:r>
      <w:r w:rsidR="00D83712" w:rsidRPr="009A0038">
        <w:rPr>
          <w:rFonts w:ascii="Times New Roman" w:eastAsia="Times New Roman" w:hAnsi="Times New Roman" w:cs="Times New Roman"/>
          <w:sz w:val="24"/>
          <w:szCs w:val="24"/>
        </w:rPr>
        <w:t xml:space="preserve"> to cope with uncertain </w:t>
      </w:r>
      <w:r w:rsidR="006A5142" w:rsidRPr="009A0038">
        <w:rPr>
          <w:rFonts w:ascii="Times New Roman" w:eastAsia="Times New Roman" w:hAnsi="Times New Roman" w:cs="Times New Roman"/>
          <w:sz w:val="24"/>
          <w:szCs w:val="24"/>
        </w:rPr>
        <w:t xml:space="preserve">future, </w:t>
      </w:r>
      <w:r w:rsidR="00E5336E" w:rsidRPr="007C250E">
        <w:rPr>
          <w:rFonts w:ascii="Times New Roman" w:eastAsia="Times New Roman" w:hAnsi="Times New Roman" w:cs="Times New Roman"/>
          <w:sz w:val="24"/>
          <w:szCs w:val="24"/>
        </w:rPr>
        <w:t xml:space="preserve">AB, Prime and AIBL </w:t>
      </w:r>
      <w:r w:rsidR="00A67B6E" w:rsidRPr="009A0038">
        <w:rPr>
          <w:rFonts w:ascii="Times New Roman" w:eastAsia="Times New Roman" w:hAnsi="Times New Roman" w:cs="Times New Roman"/>
          <w:sz w:val="24"/>
          <w:szCs w:val="24"/>
        </w:rPr>
        <w:t>have</w:t>
      </w:r>
      <w:r w:rsidR="00D83712" w:rsidRPr="009A0038">
        <w:rPr>
          <w:rFonts w:ascii="Times New Roman" w:eastAsia="Times New Roman" w:hAnsi="Times New Roman" w:cs="Times New Roman"/>
          <w:sz w:val="24"/>
          <w:szCs w:val="24"/>
        </w:rPr>
        <w:t xml:space="preserve"> to change its training courses also</w:t>
      </w:r>
      <w:r w:rsidR="00E5336E">
        <w:rPr>
          <w:rFonts w:ascii="Times New Roman" w:eastAsia="Times New Roman" w:hAnsi="Times New Roman" w:cs="Times New Roman"/>
          <w:sz w:val="24"/>
          <w:szCs w:val="24"/>
        </w:rPr>
        <w:t xml:space="preserve">. </w:t>
      </w:r>
      <w:r w:rsidRPr="00E5336E">
        <w:rPr>
          <w:rFonts w:ascii="Times New Roman" w:eastAsia="Times New Roman" w:hAnsi="Times New Roman" w:cs="Times New Roman"/>
          <w:sz w:val="24"/>
          <w:szCs w:val="24"/>
        </w:rPr>
        <w:t xml:space="preserve">Due to Covid 19, stress increase day by day among employees. Employees have to stay homes for uncertain days and gradually they </w:t>
      </w:r>
      <w:r w:rsidR="007C250E" w:rsidRPr="00E5336E">
        <w:rPr>
          <w:rFonts w:ascii="Times New Roman" w:eastAsia="Times New Roman" w:hAnsi="Times New Roman" w:cs="Times New Roman"/>
          <w:sz w:val="24"/>
          <w:szCs w:val="24"/>
        </w:rPr>
        <w:t>cannot</w:t>
      </w:r>
      <w:r w:rsidRPr="00E5336E">
        <w:rPr>
          <w:rFonts w:ascii="Times New Roman" w:eastAsia="Times New Roman" w:hAnsi="Times New Roman" w:cs="Times New Roman"/>
          <w:sz w:val="24"/>
          <w:szCs w:val="24"/>
        </w:rPr>
        <w:t xml:space="preserve"> afford family costs because of having no job.</w:t>
      </w:r>
      <w:r w:rsidR="00F8109E" w:rsidRPr="00E5336E">
        <w:rPr>
          <w:rFonts w:ascii="Times New Roman" w:eastAsia="Times New Roman" w:hAnsi="Times New Roman" w:cs="Times New Roman"/>
          <w:sz w:val="24"/>
          <w:szCs w:val="24"/>
        </w:rPr>
        <w:t xml:space="preserve"> And if they do job from home, it will create job and personal life conflict because sometimes they do not understand how to handle work from home and how to maintain personal life while doing job.</w:t>
      </w:r>
      <w:r w:rsidR="00E5336E">
        <w:rPr>
          <w:rFonts w:ascii="Times New Roman" w:eastAsia="Times New Roman" w:hAnsi="Times New Roman" w:cs="Times New Roman"/>
          <w:sz w:val="24"/>
          <w:szCs w:val="24"/>
        </w:rPr>
        <w:t xml:space="preserve"> </w:t>
      </w:r>
      <w:r w:rsidRPr="009A0038">
        <w:rPr>
          <w:rFonts w:ascii="Times New Roman" w:eastAsia="Times New Roman" w:hAnsi="Times New Roman" w:cs="Times New Roman"/>
          <w:sz w:val="24"/>
          <w:szCs w:val="24"/>
        </w:rPr>
        <w:t xml:space="preserve">That is why </w:t>
      </w:r>
      <w:r w:rsidR="00E5336E" w:rsidRPr="007C250E">
        <w:rPr>
          <w:rFonts w:ascii="Times New Roman" w:eastAsia="Times New Roman" w:hAnsi="Times New Roman" w:cs="Times New Roman"/>
          <w:sz w:val="24"/>
          <w:szCs w:val="24"/>
        </w:rPr>
        <w:t xml:space="preserve">AB, Prime and AIBL </w:t>
      </w:r>
      <w:r w:rsidRPr="009A0038">
        <w:rPr>
          <w:rFonts w:ascii="Times New Roman" w:eastAsia="Times New Roman" w:hAnsi="Times New Roman" w:cs="Times New Roman"/>
          <w:sz w:val="24"/>
          <w:szCs w:val="24"/>
        </w:rPr>
        <w:t xml:space="preserve">organize flexible working hours where employees can get a suitable time only </w:t>
      </w:r>
      <w:r w:rsidRPr="009A0038">
        <w:rPr>
          <w:rFonts w:ascii="Times New Roman" w:eastAsia="Times New Roman" w:hAnsi="Times New Roman" w:cs="Times New Roman"/>
          <w:sz w:val="24"/>
          <w:szCs w:val="24"/>
        </w:rPr>
        <w:lastRenderedPageBreak/>
        <w:t>for office. It will help them to maintain their corporate as well as job life. Banking hour is started from 9 am and ends 4pm. For creating flexible time situations, banks started their banking hour around 10 am and it ends at 3 pm.</w:t>
      </w:r>
    </w:p>
    <w:p w14:paraId="35F50370" w14:textId="551D6907" w:rsidR="00441FA5" w:rsidRDefault="00441FA5" w:rsidP="009A0038">
      <w:pPr>
        <w:tabs>
          <w:tab w:val="left" w:pos="2940"/>
        </w:tabs>
        <w:spacing w:line="360" w:lineRule="auto"/>
        <w:jc w:val="both"/>
        <w:rPr>
          <w:rFonts w:ascii="Times New Roman" w:eastAsia="Times New Roman" w:hAnsi="Times New Roman" w:cs="Times New Roman"/>
          <w:b/>
          <w:bCs/>
          <w:color w:val="70AD47" w:themeColor="accent6"/>
          <w:sz w:val="24"/>
          <w:szCs w:val="24"/>
        </w:rPr>
      </w:pPr>
      <w:r>
        <w:rPr>
          <w:rFonts w:ascii="Times New Roman" w:eastAsia="Times New Roman" w:hAnsi="Times New Roman" w:cs="Times New Roman"/>
          <w:b/>
          <w:bCs/>
          <w:color w:val="70AD47" w:themeColor="accent6"/>
          <w:sz w:val="24"/>
          <w:szCs w:val="24"/>
        </w:rPr>
        <w:t>Major Changes 4:</w:t>
      </w:r>
    </w:p>
    <w:p w14:paraId="3F0CE013" w14:textId="184965FD" w:rsidR="00E5336E" w:rsidRPr="00441FA5" w:rsidRDefault="00E5336E" w:rsidP="009A0038">
      <w:pPr>
        <w:tabs>
          <w:tab w:val="left" w:pos="2940"/>
        </w:tabs>
        <w:spacing w:line="360" w:lineRule="auto"/>
        <w:jc w:val="both"/>
        <w:rPr>
          <w:rFonts w:ascii="Times New Roman" w:eastAsia="Times New Roman" w:hAnsi="Times New Roman" w:cs="Times New Roman"/>
          <w:b/>
          <w:bCs/>
          <w:sz w:val="24"/>
          <w:szCs w:val="24"/>
        </w:rPr>
      </w:pPr>
      <w:r w:rsidRPr="00441FA5">
        <w:rPr>
          <w:rFonts w:ascii="Times New Roman" w:eastAsia="Times New Roman" w:hAnsi="Times New Roman" w:cs="Times New Roman"/>
          <w:b/>
          <w:bCs/>
          <w:sz w:val="24"/>
          <w:szCs w:val="24"/>
        </w:rPr>
        <w:t>Others changes</w:t>
      </w:r>
      <w:r w:rsidR="00BB4EBE" w:rsidRPr="00441FA5">
        <w:rPr>
          <w:rFonts w:ascii="Times New Roman" w:eastAsia="Times New Roman" w:hAnsi="Times New Roman" w:cs="Times New Roman"/>
          <w:b/>
          <w:bCs/>
          <w:sz w:val="24"/>
          <w:szCs w:val="24"/>
        </w:rPr>
        <w:t xml:space="preserve"> taken by AB, Prime and AIBL are given below: </w:t>
      </w:r>
    </w:p>
    <w:p w14:paraId="2B903996" w14:textId="4F840F3D" w:rsidR="006A5142" w:rsidRPr="00BB4EBE" w:rsidRDefault="00F8109E" w:rsidP="00BB4EBE">
      <w:pPr>
        <w:pStyle w:val="ListParagraph"/>
        <w:numPr>
          <w:ilvl w:val="0"/>
          <w:numId w:val="39"/>
        </w:numPr>
        <w:tabs>
          <w:tab w:val="left" w:pos="2940"/>
        </w:tabs>
        <w:spacing w:line="360" w:lineRule="auto"/>
        <w:jc w:val="both"/>
        <w:rPr>
          <w:rFonts w:ascii="Times New Roman" w:eastAsia="Times New Roman" w:hAnsi="Times New Roman" w:cs="Times New Roman"/>
          <w:sz w:val="24"/>
          <w:szCs w:val="24"/>
        </w:rPr>
      </w:pPr>
      <w:r w:rsidRPr="00BB4EBE">
        <w:rPr>
          <w:rFonts w:ascii="Times New Roman" w:eastAsia="Times New Roman" w:hAnsi="Times New Roman" w:cs="Times New Roman"/>
          <w:sz w:val="24"/>
          <w:szCs w:val="24"/>
        </w:rPr>
        <w:t xml:space="preserve">Ensure two-way communication: Here sometime working from home create a lot of problems such as employees may not understand how to do the work or they may need any help from the supervisors. So, in that case </w:t>
      </w:r>
      <w:r w:rsidR="00AA43D1" w:rsidRPr="00BB4EBE">
        <w:rPr>
          <w:rFonts w:ascii="Times New Roman" w:eastAsia="Times New Roman" w:hAnsi="Times New Roman" w:cs="Times New Roman"/>
          <w:sz w:val="24"/>
          <w:szCs w:val="24"/>
        </w:rPr>
        <w:t>two-way</w:t>
      </w:r>
      <w:r w:rsidRPr="00BB4EBE">
        <w:rPr>
          <w:rFonts w:ascii="Times New Roman" w:eastAsia="Times New Roman" w:hAnsi="Times New Roman" w:cs="Times New Roman"/>
          <w:sz w:val="24"/>
          <w:szCs w:val="24"/>
        </w:rPr>
        <w:t xml:space="preserve"> communication is opened for </w:t>
      </w:r>
      <w:r w:rsidR="00AA43D1" w:rsidRPr="00BB4EBE">
        <w:rPr>
          <w:rFonts w:ascii="Times New Roman" w:eastAsia="Times New Roman" w:hAnsi="Times New Roman" w:cs="Times New Roman"/>
          <w:sz w:val="24"/>
          <w:szCs w:val="24"/>
        </w:rPr>
        <w:t>the employees if they face any problem, they can ask their managers /supervisors.</w:t>
      </w:r>
    </w:p>
    <w:p w14:paraId="0EDCA11A" w14:textId="77777777" w:rsidR="00BB4EBE" w:rsidRPr="00BB4EBE" w:rsidRDefault="00D8068D" w:rsidP="00BB4EBE">
      <w:pPr>
        <w:pStyle w:val="ListParagraph"/>
        <w:numPr>
          <w:ilvl w:val="0"/>
          <w:numId w:val="39"/>
        </w:numPr>
        <w:tabs>
          <w:tab w:val="left" w:pos="2940"/>
        </w:tabs>
        <w:spacing w:line="360" w:lineRule="auto"/>
        <w:jc w:val="both"/>
        <w:rPr>
          <w:rFonts w:ascii="Times New Roman" w:eastAsia="Times New Roman" w:hAnsi="Times New Roman" w:cs="Times New Roman"/>
          <w:sz w:val="24"/>
          <w:szCs w:val="24"/>
        </w:rPr>
      </w:pPr>
      <w:r w:rsidRPr="00BB4EBE">
        <w:rPr>
          <w:rFonts w:ascii="Times New Roman" w:eastAsia="Times New Roman" w:hAnsi="Times New Roman" w:cs="Times New Roman"/>
          <w:sz w:val="24"/>
          <w:szCs w:val="24"/>
        </w:rPr>
        <w:t>Providing training makes a man capable of doing job perfectly. Because of these changed situation, training helps an employee to do their job efficiently.</w:t>
      </w:r>
    </w:p>
    <w:p w14:paraId="302F5B7F" w14:textId="4E7A15D8" w:rsidR="00106549" w:rsidRPr="00BB4EBE" w:rsidRDefault="00AA43D1" w:rsidP="00BB4EBE">
      <w:pPr>
        <w:pStyle w:val="ListParagraph"/>
        <w:numPr>
          <w:ilvl w:val="0"/>
          <w:numId w:val="39"/>
        </w:numPr>
        <w:tabs>
          <w:tab w:val="left" w:pos="2940"/>
        </w:tabs>
        <w:spacing w:line="360" w:lineRule="auto"/>
        <w:jc w:val="both"/>
        <w:rPr>
          <w:rFonts w:ascii="Times New Roman" w:eastAsia="Times New Roman" w:hAnsi="Times New Roman" w:cs="Times New Roman"/>
          <w:sz w:val="24"/>
          <w:szCs w:val="24"/>
        </w:rPr>
      </w:pPr>
      <w:r w:rsidRPr="00BB4EBE">
        <w:rPr>
          <w:rFonts w:ascii="Times New Roman" w:eastAsia="Times New Roman" w:hAnsi="Times New Roman" w:cs="Times New Roman"/>
          <w:sz w:val="24"/>
          <w:szCs w:val="24"/>
        </w:rPr>
        <w:t>Giving incentives motivates employees</w:t>
      </w:r>
      <w:r w:rsidR="00D673F8" w:rsidRPr="00BB4EBE">
        <w:rPr>
          <w:rFonts w:ascii="Times New Roman" w:eastAsia="Times New Roman" w:hAnsi="Times New Roman" w:cs="Times New Roman"/>
          <w:sz w:val="24"/>
          <w:szCs w:val="24"/>
        </w:rPr>
        <w:t xml:space="preserve"> mentally. So, bank rewarded their employees by giving them incentives like providing increments </w:t>
      </w:r>
      <w:r w:rsidR="00E314D8" w:rsidRPr="00BB4EBE">
        <w:rPr>
          <w:rFonts w:ascii="Times New Roman" w:eastAsia="Times New Roman" w:hAnsi="Times New Roman" w:cs="Times New Roman"/>
          <w:sz w:val="24"/>
          <w:szCs w:val="24"/>
        </w:rPr>
        <w:t>etc.</w:t>
      </w:r>
    </w:p>
    <w:p w14:paraId="2D1DA039" w14:textId="77777777" w:rsidR="004C0D2A" w:rsidRPr="009A0038" w:rsidRDefault="004C0D2A" w:rsidP="009A0038">
      <w:pPr>
        <w:tabs>
          <w:tab w:val="left" w:pos="2940"/>
        </w:tabs>
        <w:spacing w:line="360" w:lineRule="auto"/>
        <w:jc w:val="both"/>
        <w:rPr>
          <w:rFonts w:ascii="Times New Roman" w:eastAsia="Times New Roman" w:hAnsi="Times New Roman" w:cs="Times New Roman"/>
          <w:sz w:val="24"/>
          <w:szCs w:val="24"/>
        </w:rPr>
      </w:pPr>
    </w:p>
    <w:p w14:paraId="46BDA796" w14:textId="77777777" w:rsidR="004C0D2A" w:rsidRPr="009A0038" w:rsidRDefault="004C0D2A" w:rsidP="009A0038">
      <w:pPr>
        <w:tabs>
          <w:tab w:val="left" w:pos="2940"/>
        </w:tabs>
        <w:spacing w:line="360" w:lineRule="auto"/>
        <w:jc w:val="both"/>
        <w:rPr>
          <w:rFonts w:ascii="Times New Roman" w:eastAsia="Times New Roman" w:hAnsi="Times New Roman" w:cs="Times New Roman"/>
          <w:sz w:val="24"/>
          <w:szCs w:val="24"/>
        </w:rPr>
      </w:pPr>
    </w:p>
    <w:p w14:paraId="60129519" w14:textId="77777777" w:rsidR="004C0D2A" w:rsidRPr="009A0038" w:rsidRDefault="004C0D2A" w:rsidP="009A0038">
      <w:pPr>
        <w:tabs>
          <w:tab w:val="left" w:pos="2940"/>
        </w:tabs>
        <w:spacing w:line="360" w:lineRule="auto"/>
        <w:jc w:val="both"/>
        <w:rPr>
          <w:rFonts w:ascii="Times New Roman" w:eastAsia="Times New Roman" w:hAnsi="Times New Roman" w:cs="Times New Roman"/>
          <w:sz w:val="24"/>
          <w:szCs w:val="24"/>
        </w:rPr>
      </w:pPr>
    </w:p>
    <w:p w14:paraId="3A704C9C" w14:textId="77777777" w:rsidR="004C0D2A" w:rsidRPr="009A0038" w:rsidRDefault="004C0D2A" w:rsidP="009A0038">
      <w:pPr>
        <w:tabs>
          <w:tab w:val="left" w:pos="2940"/>
        </w:tabs>
        <w:spacing w:line="360" w:lineRule="auto"/>
        <w:jc w:val="both"/>
        <w:rPr>
          <w:rFonts w:ascii="Times New Roman" w:eastAsia="Times New Roman" w:hAnsi="Times New Roman" w:cs="Times New Roman"/>
          <w:sz w:val="24"/>
          <w:szCs w:val="24"/>
        </w:rPr>
      </w:pPr>
    </w:p>
    <w:p w14:paraId="5774E284" w14:textId="77777777" w:rsidR="004C0D2A" w:rsidRPr="009A0038" w:rsidRDefault="004C0D2A" w:rsidP="009A0038">
      <w:pPr>
        <w:tabs>
          <w:tab w:val="left" w:pos="2940"/>
        </w:tabs>
        <w:spacing w:line="360" w:lineRule="auto"/>
        <w:jc w:val="both"/>
        <w:rPr>
          <w:rFonts w:ascii="Times New Roman" w:eastAsia="Times New Roman" w:hAnsi="Times New Roman" w:cs="Times New Roman"/>
          <w:sz w:val="24"/>
          <w:szCs w:val="24"/>
        </w:rPr>
      </w:pPr>
    </w:p>
    <w:p w14:paraId="65CF86BC" w14:textId="77777777" w:rsidR="004C0D2A" w:rsidRPr="009A0038" w:rsidRDefault="004C0D2A" w:rsidP="009A0038">
      <w:pPr>
        <w:tabs>
          <w:tab w:val="left" w:pos="2940"/>
        </w:tabs>
        <w:spacing w:line="360" w:lineRule="auto"/>
        <w:jc w:val="both"/>
        <w:rPr>
          <w:rFonts w:ascii="Times New Roman" w:eastAsia="Times New Roman" w:hAnsi="Times New Roman" w:cs="Times New Roman"/>
          <w:sz w:val="24"/>
          <w:szCs w:val="24"/>
        </w:rPr>
      </w:pPr>
    </w:p>
    <w:p w14:paraId="4E52EBD7" w14:textId="77777777" w:rsidR="004C0D2A" w:rsidRPr="009A0038" w:rsidRDefault="004C0D2A" w:rsidP="009A0038">
      <w:pPr>
        <w:tabs>
          <w:tab w:val="left" w:pos="2940"/>
        </w:tabs>
        <w:spacing w:line="360" w:lineRule="auto"/>
        <w:jc w:val="both"/>
        <w:rPr>
          <w:rFonts w:ascii="Times New Roman" w:eastAsia="Times New Roman" w:hAnsi="Times New Roman" w:cs="Times New Roman"/>
          <w:sz w:val="24"/>
          <w:szCs w:val="24"/>
        </w:rPr>
      </w:pPr>
    </w:p>
    <w:p w14:paraId="4920881B" w14:textId="77777777" w:rsidR="008D2B20" w:rsidRPr="009A0038" w:rsidRDefault="008D2B20" w:rsidP="009A0038">
      <w:pPr>
        <w:pStyle w:val="Heading1"/>
        <w:spacing w:line="360" w:lineRule="auto"/>
        <w:jc w:val="both"/>
        <w:rPr>
          <w:rFonts w:ascii="Times New Roman" w:eastAsia="Times New Roman" w:hAnsi="Times New Roman" w:cs="Times New Roman"/>
          <w:b/>
          <w:bCs/>
          <w:sz w:val="24"/>
          <w:szCs w:val="24"/>
        </w:rPr>
      </w:pPr>
    </w:p>
    <w:p w14:paraId="5711C3CE" w14:textId="77777777" w:rsidR="008D2B20" w:rsidRPr="009A0038" w:rsidRDefault="008D2B20" w:rsidP="009A0038">
      <w:pPr>
        <w:pStyle w:val="Heading1"/>
        <w:spacing w:line="360" w:lineRule="auto"/>
        <w:jc w:val="both"/>
        <w:rPr>
          <w:rFonts w:ascii="Times New Roman" w:eastAsia="Times New Roman" w:hAnsi="Times New Roman" w:cs="Times New Roman"/>
          <w:b/>
          <w:bCs/>
          <w:sz w:val="24"/>
          <w:szCs w:val="24"/>
        </w:rPr>
      </w:pPr>
    </w:p>
    <w:p w14:paraId="71C8568C" w14:textId="77777777" w:rsidR="008D2B20" w:rsidRPr="009A0038" w:rsidRDefault="008D2B20" w:rsidP="009A0038">
      <w:pPr>
        <w:pStyle w:val="Heading1"/>
        <w:spacing w:line="360" w:lineRule="auto"/>
        <w:jc w:val="both"/>
        <w:rPr>
          <w:rFonts w:ascii="Times New Roman" w:eastAsia="Times New Roman" w:hAnsi="Times New Roman" w:cs="Times New Roman"/>
          <w:b/>
          <w:bCs/>
          <w:sz w:val="24"/>
          <w:szCs w:val="24"/>
        </w:rPr>
      </w:pPr>
    </w:p>
    <w:p w14:paraId="6584D9D2" w14:textId="77777777" w:rsidR="008D2B20" w:rsidRPr="009A0038" w:rsidRDefault="008D2B20" w:rsidP="009A0038">
      <w:pPr>
        <w:pStyle w:val="Heading1"/>
        <w:spacing w:line="360" w:lineRule="auto"/>
        <w:jc w:val="both"/>
        <w:rPr>
          <w:rFonts w:ascii="Times New Roman" w:eastAsia="Times New Roman" w:hAnsi="Times New Roman" w:cs="Times New Roman"/>
          <w:b/>
          <w:bCs/>
          <w:sz w:val="24"/>
          <w:szCs w:val="24"/>
        </w:rPr>
      </w:pPr>
    </w:p>
    <w:p w14:paraId="43449BD6" w14:textId="77777777" w:rsidR="008D2B20" w:rsidRPr="009A0038" w:rsidRDefault="008D2B20" w:rsidP="009A0038">
      <w:pPr>
        <w:pStyle w:val="Heading1"/>
        <w:spacing w:line="360" w:lineRule="auto"/>
        <w:jc w:val="both"/>
        <w:rPr>
          <w:rFonts w:ascii="Times New Roman" w:eastAsia="Times New Roman" w:hAnsi="Times New Roman" w:cs="Times New Roman"/>
          <w:b/>
          <w:bCs/>
          <w:sz w:val="24"/>
          <w:szCs w:val="24"/>
        </w:rPr>
      </w:pPr>
    </w:p>
    <w:p w14:paraId="4052E6EF" w14:textId="77777777" w:rsidR="008D2B20" w:rsidRPr="009A0038" w:rsidRDefault="008D2B20" w:rsidP="009A0038">
      <w:pPr>
        <w:pStyle w:val="Heading1"/>
        <w:spacing w:line="360" w:lineRule="auto"/>
        <w:jc w:val="both"/>
        <w:rPr>
          <w:rFonts w:ascii="Times New Roman" w:eastAsia="Times New Roman" w:hAnsi="Times New Roman" w:cs="Times New Roman"/>
          <w:b/>
          <w:bCs/>
          <w:sz w:val="24"/>
          <w:szCs w:val="24"/>
        </w:rPr>
      </w:pPr>
    </w:p>
    <w:p w14:paraId="016820CA" w14:textId="77777777" w:rsidR="008D2B20" w:rsidRPr="009A0038" w:rsidRDefault="008D2B20" w:rsidP="009A0038">
      <w:pPr>
        <w:pStyle w:val="Heading1"/>
        <w:spacing w:line="360" w:lineRule="auto"/>
        <w:jc w:val="both"/>
        <w:rPr>
          <w:rFonts w:ascii="Times New Roman" w:eastAsia="Times New Roman" w:hAnsi="Times New Roman" w:cs="Times New Roman"/>
          <w:b/>
          <w:bCs/>
          <w:sz w:val="24"/>
          <w:szCs w:val="24"/>
        </w:rPr>
      </w:pPr>
    </w:p>
    <w:p w14:paraId="372008E5" w14:textId="77777777" w:rsidR="008D2B20" w:rsidRPr="009A0038" w:rsidRDefault="008D2B20" w:rsidP="009A0038">
      <w:pPr>
        <w:pStyle w:val="Heading1"/>
        <w:spacing w:line="360" w:lineRule="auto"/>
        <w:jc w:val="both"/>
        <w:rPr>
          <w:rFonts w:ascii="Times New Roman" w:eastAsia="Times New Roman" w:hAnsi="Times New Roman" w:cs="Times New Roman"/>
          <w:b/>
          <w:bCs/>
          <w:sz w:val="24"/>
          <w:szCs w:val="24"/>
        </w:rPr>
      </w:pPr>
    </w:p>
    <w:p w14:paraId="604F2ABC" w14:textId="77777777" w:rsidR="008D2B20" w:rsidRPr="009A0038" w:rsidRDefault="008D2B20" w:rsidP="009A0038">
      <w:pPr>
        <w:pStyle w:val="Heading1"/>
        <w:spacing w:line="360" w:lineRule="auto"/>
        <w:jc w:val="both"/>
        <w:rPr>
          <w:rFonts w:ascii="Times New Roman" w:eastAsia="Times New Roman" w:hAnsi="Times New Roman" w:cs="Times New Roman"/>
          <w:b/>
          <w:bCs/>
          <w:sz w:val="24"/>
          <w:szCs w:val="24"/>
        </w:rPr>
      </w:pPr>
    </w:p>
    <w:p w14:paraId="7903D5FC" w14:textId="77777777" w:rsidR="008D2B20" w:rsidRPr="009A0038" w:rsidRDefault="008D2B20" w:rsidP="009A0038">
      <w:pPr>
        <w:pStyle w:val="Heading1"/>
        <w:spacing w:line="360" w:lineRule="auto"/>
        <w:jc w:val="both"/>
        <w:rPr>
          <w:rFonts w:ascii="Times New Roman" w:eastAsia="Times New Roman" w:hAnsi="Times New Roman" w:cs="Times New Roman"/>
          <w:b/>
          <w:bCs/>
          <w:sz w:val="24"/>
          <w:szCs w:val="24"/>
        </w:rPr>
      </w:pPr>
    </w:p>
    <w:p w14:paraId="4571524B" w14:textId="77777777" w:rsidR="008D2B20" w:rsidRPr="009A0038" w:rsidRDefault="008D2B20" w:rsidP="009A0038">
      <w:pPr>
        <w:pStyle w:val="Heading1"/>
        <w:spacing w:line="360" w:lineRule="auto"/>
        <w:jc w:val="both"/>
        <w:rPr>
          <w:rFonts w:ascii="Times New Roman" w:eastAsia="Times New Roman" w:hAnsi="Times New Roman" w:cs="Times New Roman"/>
          <w:b/>
          <w:bCs/>
          <w:sz w:val="24"/>
          <w:szCs w:val="24"/>
        </w:rPr>
      </w:pPr>
    </w:p>
    <w:p w14:paraId="629654A8" w14:textId="6DAD6C9A" w:rsidR="007C250E" w:rsidRPr="00FD41BF" w:rsidRDefault="00D8068D" w:rsidP="00FD41BF">
      <w:pPr>
        <w:pStyle w:val="Heading1"/>
        <w:jc w:val="center"/>
        <w:rPr>
          <w:b/>
          <w:bCs/>
        </w:rPr>
      </w:pPr>
      <w:bookmarkStart w:id="44" w:name="_Toc85455953"/>
      <w:r w:rsidRPr="00FD41BF">
        <w:rPr>
          <w:b/>
          <w:bCs/>
        </w:rPr>
        <w:t>Chapter F</w:t>
      </w:r>
      <w:r w:rsidR="00F06D96">
        <w:rPr>
          <w:b/>
          <w:bCs/>
        </w:rPr>
        <w:t>ive</w:t>
      </w:r>
      <w:r w:rsidRPr="00FD41BF">
        <w:rPr>
          <w:b/>
          <w:bCs/>
        </w:rPr>
        <w:t>:</w:t>
      </w:r>
      <w:bookmarkEnd w:id="44"/>
    </w:p>
    <w:p w14:paraId="4EC58208" w14:textId="2709D589" w:rsidR="00AA43D1" w:rsidRPr="00FD41BF" w:rsidRDefault="00E55F14" w:rsidP="00FD41BF">
      <w:pPr>
        <w:pStyle w:val="Heading1"/>
        <w:jc w:val="center"/>
        <w:rPr>
          <w:b/>
          <w:bCs/>
        </w:rPr>
      </w:pPr>
      <w:bookmarkStart w:id="45" w:name="_Toc85455954"/>
      <w:r>
        <w:rPr>
          <w:b/>
          <w:bCs/>
        </w:rPr>
        <w:t xml:space="preserve">Comparison and </w:t>
      </w:r>
      <w:r w:rsidR="00D8068D" w:rsidRPr="00FD41BF">
        <w:rPr>
          <w:b/>
          <w:bCs/>
        </w:rPr>
        <w:t>Findings</w:t>
      </w:r>
      <w:r w:rsidR="00106549" w:rsidRPr="00FD41BF">
        <w:rPr>
          <w:b/>
          <w:bCs/>
        </w:rPr>
        <w:t xml:space="preserve"> and Analysis</w:t>
      </w:r>
      <w:bookmarkEnd w:id="45"/>
    </w:p>
    <w:p w14:paraId="5A7275FC" w14:textId="74253323" w:rsidR="00106549" w:rsidRPr="009A0038" w:rsidRDefault="00106549" w:rsidP="009A0038">
      <w:pPr>
        <w:tabs>
          <w:tab w:val="left" w:pos="2940"/>
        </w:tabs>
        <w:spacing w:line="360" w:lineRule="auto"/>
        <w:jc w:val="both"/>
        <w:rPr>
          <w:rFonts w:ascii="Times New Roman" w:eastAsia="Times New Roman" w:hAnsi="Times New Roman" w:cs="Times New Roman"/>
          <w:sz w:val="24"/>
          <w:szCs w:val="24"/>
        </w:rPr>
      </w:pPr>
    </w:p>
    <w:p w14:paraId="5227C9D0" w14:textId="5B761364" w:rsidR="00106549" w:rsidRPr="009A0038" w:rsidRDefault="00106549" w:rsidP="009A0038">
      <w:pPr>
        <w:tabs>
          <w:tab w:val="left" w:pos="2940"/>
        </w:tabs>
        <w:spacing w:line="360" w:lineRule="auto"/>
        <w:jc w:val="both"/>
        <w:rPr>
          <w:rFonts w:ascii="Times New Roman" w:eastAsia="Times New Roman" w:hAnsi="Times New Roman" w:cs="Times New Roman"/>
          <w:sz w:val="24"/>
          <w:szCs w:val="24"/>
        </w:rPr>
      </w:pPr>
    </w:p>
    <w:p w14:paraId="5BD2D392" w14:textId="420B65A0" w:rsidR="00106549" w:rsidRPr="009A0038" w:rsidRDefault="00106549" w:rsidP="009A0038">
      <w:pPr>
        <w:tabs>
          <w:tab w:val="left" w:pos="2940"/>
        </w:tabs>
        <w:spacing w:line="360" w:lineRule="auto"/>
        <w:jc w:val="both"/>
        <w:rPr>
          <w:rFonts w:ascii="Times New Roman" w:eastAsia="Times New Roman" w:hAnsi="Times New Roman" w:cs="Times New Roman"/>
          <w:sz w:val="24"/>
          <w:szCs w:val="24"/>
        </w:rPr>
      </w:pPr>
    </w:p>
    <w:p w14:paraId="4A467FF2" w14:textId="0DA73212" w:rsidR="00106549" w:rsidRPr="009A0038" w:rsidRDefault="00106549" w:rsidP="009A0038">
      <w:pPr>
        <w:tabs>
          <w:tab w:val="left" w:pos="2940"/>
        </w:tabs>
        <w:spacing w:line="360" w:lineRule="auto"/>
        <w:jc w:val="both"/>
        <w:rPr>
          <w:rFonts w:ascii="Times New Roman" w:eastAsia="Times New Roman" w:hAnsi="Times New Roman" w:cs="Times New Roman"/>
          <w:sz w:val="24"/>
          <w:szCs w:val="24"/>
        </w:rPr>
      </w:pPr>
    </w:p>
    <w:p w14:paraId="62389722" w14:textId="300ACED7" w:rsidR="00106549" w:rsidRPr="009A0038" w:rsidRDefault="00106549" w:rsidP="009A0038">
      <w:pPr>
        <w:tabs>
          <w:tab w:val="left" w:pos="2940"/>
        </w:tabs>
        <w:spacing w:line="360" w:lineRule="auto"/>
        <w:jc w:val="both"/>
        <w:rPr>
          <w:rFonts w:ascii="Times New Roman" w:eastAsia="Times New Roman" w:hAnsi="Times New Roman" w:cs="Times New Roman"/>
          <w:sz w:val="24"/>
          <w:szCs w:val="24"/>
        </w:rPr>
      </w:pPr>
    </w:p>
    <w:p w14:paraId="5F430CC3" w14:textId="465FCC9F" w:rsidR="00106549" w:rsidRDefault="00106549" w:rsidP="009A0038">
      <w:pPr>
        <w:spacing w:line="360" w:lineRule="auto"/>
        <w:jc w:val="both"/>
        <w:rPr>
          <w:rFonts w:ascii="Times New Roman" w:eastAsia="Times New Roman" w:hAnsi="Times New Roman" w:cs="Times New Roman"/>
          <w:sz w:val="24"/>
          <w:szCs w:val="24"/>
        </w:rPr>
      </w:pPr>
    </w:p>
    <w:p w14:paraId="6439BA3D" w14:textId="15AAA522" w:rsidR="007C250E" w:rsidRDefault="007C250E" w:rsidP="009A0038">
      <w:pPr>
        <w:spacing w:line="360" w:lineRule="auto"/>
        <w:jc w:val="both"/>
        <w:rPr>
          <w:rFonts w:ascii="Times New Roman" w:eastAsia="Times New Roman" w:hAnsi="Times New Roman" w:cs="Times New Roman"/>
          <w:sz w:val="24"/>
          <w:szCs w:val="24"/>
        </w:rPr>
      </w:pPr>
    </w:p>
    <w:p w14:paraId="4E8DBD34" w14:textId="2EA0420B" w:rsidR="007C250E" w:rsidRDefault="007C250E" w:rsidP="009A0038">
      <w:pPr>
        <w:spacing w:line="360" w:lineRule="auto"/>
        <w:jc w:val="both"/>
        <w:rPr>
          <w:rFonts w:ascii="Times New Roman" w:eastAsia="Times New Roman" w:hAnsi="Times New Roman" w:cs="Times New Roman"/>
          <w:sz w:val="24"/>
          <w:szCs w:val="24"/>
        </w:rPr>
      </w:pPr>
    </w:p>
    <w:p w14:paraId="2569D09C" w14:textId="3774449A" w:rsidR="007755ED" w:rsidRPr="00607CA2" w:rsidRDefault="00607CA2" w:rsidP="007755ED">
      <w:pPr>
        <w:tabs>
          <w:tab w:val="left" w:pos="2940"/>
        </w:tabs>
        <w:spacing w:line="360" w:lineRule="auto"/>
        <w:jc w:val="both"/>
        <w:rPr>
          <w:rFonts w:ascii="Times New Roman" w:eastAsia="Times New Roman" w:hAnsi="Times New Roman" w:cs="Times New Roman"/>
          <w:b/>
          <w:bCs/>
          <w:color w:val="0070C0"/>
          <w:sz w:val="32"/>
          <w:szCs w:val="32"/>
        </w:rPr>
      </w:pPr>
      <w:r>
        <w:rPr>
          <w:rFonts w:ascii="Times New Roman" w:eastAsia="Times New Roman" w:hAnsi="Times New Roman" w:cs="Times New Roman"/>
          <w:b/>
          <w:bCs/>
          <w:color w:val="0070C0"/>
          <w:sz w:val="32"/>
          <w:szCs w:val="32"/>
        </w:rPr>
        <w:lastRenderedPageBreak/>
        <w:t xml:space="preserve">The </w:t>
      </w:r>
      <w:r w:rsidR="007755ED" w:rsidRPr="00607CA2">
        <w:rPr>
          <w:rFonts w:ascii="Times New Roman" w:eastAsia="Times New Roman" w:hAnsi="Times New Roman" w:cs="Times New Roman"/>
          <w:b/>
          <w:bCs/>
          <w:color w:val="0070C0"/>
          <w:sz w:val="32"/>
          <w:szCs w:val="32"/>
        </w:rPr>
        <w:t>Comparison</w:t>
      </w:r>
      <w:r w:rsidRPr="00607CA2">
        <w:rPr>
          <w:rFonts w:ascii="Times New Roman" w:eastAsia="Times New Roman" w:hAnsi="Times New Roman" w:cs="Times New Roman"/>
          <w:b/>
          <w:bCs/>
          <w:color w:val="0070C0"/>
          <w:sz w:val="32"/>
          <w:szCs w:val="32"/>
        </w:rPr>
        <w:t xml:space="preserve"> among AB Bank, AL Arafah Islamic Bank and Prime Bank Limited.</w:t>
      </w:r>
    </w:p>
    <w:p w14:paraId="6774AA71" w14:textId="77777777" w:rsidR="007755ED" w:rsidRDefault="007755ED" w:rsidP="007755ED">
      <w:pPr>
        <w:tabs>
          <w:tab w:val="left" w:pos="2940"/>
        </w:tabs>
        <w:spacing w:line="360" w:lineRule="auto"/>
        <w:jc w:val="both"/>
        <w:rPr>
          <w:rFonts w:ascii="Times New Roman" w:eastAsia="Times New Roman" w:hAnsi="Times New Roman" w:cs="Times New Roman"/>
          <w:sz w:val="24"/>
          <w:szCs w:val="24"/>
        </w:rPr>
      </w:pPr>
      <w:r w:rsidRPr="00607CA2">
        <w:rPr>
          <w:rFonts w:ascii="Times New Roman" w:eastAsia="Times New Roman" w:hAnsi="Times New Roman" w:cs="Times New Roman"/>
          <w:b/>
          <w:bCs/>
          <w:i/>
          <w:iCs/>
          <w:sz w:val="24"/>
          <w:szCs w:val="24"/>
        </w:rPr>
        <w:t>Recruitment and selection process</w:t>
      </w:r>
      <w:r>
        <w:rPr>
          <w:rFonts w:ascii="Times New Roman" w:eastAsia="Times New Roman" w:hAnsi="Times New Roman" w:cs="Times New Roman"/>
          <w:sz w:val="24"/>
          <w:szCs w:val="24"/>
        </w:rPr>
        <w:t xml:space="preserve"> of AB Bank is excellent because it is based upon a strict and rigid multi step process, core principles used by the bank and its HR division. When they recruit people, they basically focus on the factors into consideration and core competency has most weight among all other factors. On the other hand, AIBL is recruitment and selection procedure is not good enough because they focuses a very narrow area of recruitment sources which do not create attractive applicant pool. They follow very normal process of selection which basically do not identify the skilled employees. Prime bank has good and structured recruitment and selection process. They try to get updated their recruitment and selection process time to time. They explore all the sources of recruitment and follows necessary steps for selection that makes their employees more attractive.</w:t>
      </w:r>
    </w:p>
    <w:p w14:paraId="68886EDA" w14:textId="77777777" w:rsidR="00476AEF" w:rsidRDefault="007755ED" w:rsidP="00476AEF">
      <w:pPr>
        <w:jc w:val="both"/>
        <w:rPr>
          <w:rStyle w:val="IntenseEmphasis"/>
        </w:rPr>
      </w:pPr>
      <w:r w:rsidRPr="00476AEF">
        <w:rPr>
          <w:rStyle w:val="IntenseEmphasis"/>
        </w:rPr>
        <w:t xml:space="preserve">Summary: The recruitment and selection method of AB Bank Ltd. And Prime bank is structured, updated </w:t>
      </w:r>
    </w:p>
    <w:p w14:paraId="01BB8C9E" w14:textId="7F688A23" w:rsidR="007755ED" w:rsidRPr="00476AEF" w:rsidRDefault="007755ED" w:rsidP="00476AEF">
      <w:pPr>
        <w:jc w:val="both"/>
        <w:rPr>
          <w:rStyle w:val="IntenseEmphasis"/>
        </w:rPr>
      </w:pPr>
      <w:r w:rsidRPr="00476AEF">
        <w:rPr>
          <w:rStyle w:val="IntenseEmphasis"/>
        </w:rPr>
        <w:t>and informative then the recruitment and selection method of AIBL.</w:t>
      </w:r>
    </w:p>
    <w:p w14:paraId="130E3B87" w14:textId="77777777" w:rsidR="007755ED" w:rsidRDefault="007755ED" w:rsidP="007755ED">
      <w:pPr>
        <w:tabs>
          <w:tab w:val="left" w:pos="2940"/>
        </w:tabs>
        <w:spacing w:line="360" w:lineRule="auto"/>
        <w:jc w:val="both"/>
        <w:rPr>
          <w:rFonts w:ascii="Times New Roman" w:eastAsia="Times New Roman" w:hAnsi="Times New Roman" w:cs="Times New Roman"/>
          <w:sz w:val="24"/>
          <w:szCs w:val="24"/>
        </w:rPr>
      </w:pPr>
      <w:r w:rsidRPr="00607CA2">
        <w:rPr>
          <w:rFonts w:ascii="Times New Roman" w:eastAsia="Times New Roman" w:hAnsi="Times New Roman" w:cs="Times New Roman"/>
          <w:b/>
          <w:bCs/>
          <w:i/>
          <w:iCs/>
          <w:sz w:val="24"/>
          <w:szCs w:val="24"/>
        </w:rPr>
        <w:t>Training and development</w:t>
      </w:r>
      <w:r>
        <w:rPr>
          <w:rFonts w:ascii="Times New Roman" w:eastAsia="Times New Roman" w:hAnsi="Times New Roman" w:cs="Times New Roman"/>
          <w:sz w:val="24"/>
          <w:szCs w:val="24"/>
        </w:rPr>
        <w:t xml:space="preserve"> sector of AB Bank provides job specific training which is created for make employees more productive and skilled. The proper way of developing training and development process, they get the expected results. 90% of employees have upgrade their skills and learn the valuable things. The study found that, AIBL has their own training house but there is no structured HR data has followed in this regard. So, the training and development process of AIBL has quite unstructured then AB bank. Training and development of Prime Bank is quite satisfactory. They provide aboard based training, on the job, off the jobs several seminars for their employees to make them more valuable.</w:t>
      </w:r>
    </w:p>
    <w:p w14:paraId="240E7161" w14:textId="77777777" w:rsidR="007755ED" w:rsidRPr="00476AEF" w:rsidRDefault="007755ED" w:rsidP="007755ED">
      <w:pPr>
        <w:tabs>
          <w:tab w:val="left" w:pos="2940"/>
        </w:tabs>
        <w:spacing w:line="360" w:lineRule="auto"/>
        <w:jc w:val="both"/>
        <w:rPr>
          <w:rStyle w:val="IntenseEmphasis"/>
        </w:rPr>
      </w:pPr>
      <w:r w:rsidRPr="00476AEF">
        <w:rPr>
          <w:rStyle w:val="IntenseEmphasis"/>
        </w:rPr>
        <w:t>Summary: The training and development process of Prime Bank is fantastically structured in overall but The T and D practice of AB Bank is less attractive and structured. On the other hand the AIBL’s Training and development has no structured data.</w:t>
      </w:r>
    </w:p>
    <w:p w14:paraId="59205DB8" w14:textId="77777777" w:rsidR="007755ED" w:rsidRDefault="007755ED" w:rsidP="007755ED">
      <w:pPr>
        <w:tabs>
          <w:tab w:val="left" w:pos="2940"/>
        </w:tabs>
        <w:spacing w:line="360" w:lineRule="auto"/>
        <w:jc w:val="both"/>
        <w:rPr>
          <w:rFonts w:ascii="Times New Roman" w:eastAsia="Times New Roman" w:hAnsi="Times New Roman" w:cs="Times New Roman"/>
          <w:sz w:val="24"/>
          <w:szCs w:val="24"/>
        </w:rPr>
      </w:pPr>
      <w:r w:rsidRPr="00607CA2">
        <w:rPr>
          <w:rFonts w:ascii="Times New Roman" w:eastAsia="Times New Roman" w:hAnsi="Times New Roman" w:cs="Times New Roman"/>
          <w:b/>
          <w:bCs/>
          <w:i/>
          <w:iCs/>
          <w:sz w:val="24"/>
          <w:szCs w:val="24"/>
        </w:rPr>
        <w:t>In terms of Compensation,</w:t>
      </w:r>
      <w:r>
        <w:rPr>
          <w:rFonts w:ascii="Times New Roman" w:eastAsia="Times New Roman" w:hAnsi="Times New Roman" w:cs="Times New Roman"/>
          <w:sz w:val="24"/>
          <w:szCs w:val="24"/>
        </w:rPr>
        <w:t xml:space="preserve"> AB Bank follows the government pay scale. They provide other benefits with regular compensation which is quite attractive for employees. The compensation package of AIBL is quite attractive and employees are satisfied with this but they are not happy with the working hour, leave strategy and appointment. Prime bank basic salary structure is </w:t>
      </w:r>
      <w:r>
        <w:rPr>
          <w:rFonts w:ascii="Times New Roman" w:eastAsia="Times New Roman" w:hAnsi="Times New Roman" w:cs="Times New Roman"/>
          <w:sz w:val="24"/>
          <w:szCs w:val="24"/>
        </w:rPr>
        <w:lastRenderedPageBreak/>
        <w:t xml:space="preserve">satisfactory but they miss some benefits items. The overall payment is quite similar with the AB Bank and AIBL. </w:t>
      </w:r>
    </w:p>
    <w:p w14:paraId="49B8409F" w14:textId="77777777" w:rsidR="007755ED" w:rsidRDefault="007755ED" w:rsidP="007755ED">
      <w:pPr>
        <w:tabs>
          <w:tab w:val="left" w:pos="2940"/>
        </w:tabs>
        <w:spacing w:line="360" w:lineRule="auto"/>
        <w:jc w:val="both"/>
        <w:rPr>
          <w:rFonts w:ascii="Times New Roman" w:eastAsia="Times New Roman" w:hAnsi="Times New Roman" w:cs="Times New Roman"/>
          <w:sz w:val="24"/>
          <w:szCs w:val="24"/>
        </w:rPr>
      </w:pPr>
      <w:r w:rsidRPr="00476AEF">
        <w:rPr>
          <w:rStyle w:val="IntenseQuoteChar"/>
        </w:rPr>
        <w:t>Summary: The compensation facilities of AB, Prime and AIBL; has quite same and has somewhat satisfactory for employees. But the working hour, leave strategy and appointment system of AB and Prime is good than AIBL</w:t>
      </w:r>
      <w:r>
        <w:rPr>
          <w:rFonts w:ascii="Times New Roman" w:eastAsia="Times New Roman" w:hAnsi="Times New Roman" w:cs="Times New Roman"/>
          <w:sz w:val="24"/>
          <w:szCs w:val="24"/>
        </w:rPr>
        <w:t>.</w:t>
      </w:r>
    </w:p>
    <w:p w14:paraId="3C93F95D" w14:textId="77777777" w:rsidR="007755ED" w:rsidRDefault="007755ED" w:rsidP="007755ED">
      <w:pPr>
        <w:tabs>
          <w:tab w:val="left" w:pos="2940"/>
        </w:tabs>
        <w:spacing w:line="360" w:lineRule="auto"/>
        <w:jc w:val="both"/>
        <w:rPr>
          <w:rFonts w:ascii="Times New Roman" w:eastAsia="Times New Roman" w:hAnsi="Times New Roman" w:cs="Times New Roman"/>
          <w:sz w:val="24"/>
          <w:szCs w:val="24"/>
        </w:rPr>
      </w:pPr>
      <w:r w:rsidRPr="00607CA2">
        <w:rPr>
          <w:rFonts w:ascii="Times New Roman" w:eastAsia="Times New Roman" w:hAnsi="Times New Roman" w:cs="Times New Roman"/>
          <w:b/>
          <w:bCs/>
          <w:i/>
          <w:iCs/>
          <w:sz w:val="24"/>
          <w:szCs w:val="24"/>
        </w:rPr>
        <w:t>Performance appraisal method</w:t>
      </w:r>
      <w:r>
        <w:rPr>
          <w:rFonts w:ascii="Times New Roman" w:eastAsia="Times New Roman" w:hAnsi="Times New Roman" w:cs="Times New Roman"/>
          <w:sz w:val="24"/>
          <w:szCs w:val="24"/>
        </w:rPr>
        <w:t xml:space="preserve"> is not so upgraded and sometimes the biasness feedback, improper goals, appraisal time schedule makes it less attractive. So, appraisal method is not satisfactory to employees and they should consider several factors related with appraisal and use the updated version of appraisal tools to get the proper picture of employee performance. AIBL performance appraisal system is quite good than AB Bank’s. The performance appraisal system has followed some structured guidelines which help them to get good track on the employee performance. Prime Bank’s performance appraisal also updated and they try to research on this purpose.</w:t>
      </w:r>
    </w:p>
    <w:p w14:paraId="13D24A51" w14:textId="77777777" w:rsidR="007755ED" w:rsidRPr="00476AEF" w:rsidRDefault="007755ED" w:rsidP="007755ED">
      <w:pPr>
        <w:tabs>
          <w:tab w:val="left" w:pos="2940"/>
        </w:tabs>
        <w:spacing w:line="360" w:lineRule="auto"/>
        <w:jc w:val="both"/>
        <w:rPr>
          <w:rStyle w:val="IntenseEmphasis"/>
        </w:rPr>
      </w:pPr>
      <w:r w:rsidRPr="00476AEF">
        <w:rPr>
          <w:rStyle w:val="IntenseEmphasis"/>
        </w:rPr>
        <w:t>Summary: AIBL performance appraisal is better than AB Bank and Prime Bank. Prime Bank is progressing in this regard.</w:t>
      </w:r>
    </w:p>
    <w:p w14:paraId="551264C8" w14:textId="0579BDA0" w:rsidR="007C250E" w:rsidRPr="009A0038" w:rsidRDefault="007755ED" w:rsidP="007755ED">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Other HR practices like employee relations, management relations, motivation packages all things are quite similar among AB Bank, Prime Bank and AIBL. But all of three banks should get researched on their HR practices for getting better manpower</w:t>
      </w:r>
    </w:p>
    <w:p w14:paraId="63BC289B" w14:textId="5E2CD4A4" w:rsidR="007C250E" w:rsidRDefault="00D8068D" w:rsidP="009A0038">
      <w:pPr>
        <w:tabs>
          <w:tab w:val="left" w:pos="2940"/>
        </w:tabs>
        <w:spacing w:line="360" w:lineRule="auto"/>
        <w:jc w:val="both"/>
        <w:rPr>
          <w:rFonts w:ascii="Times New Roman" w:eastAsia="Times New Roman" w:hAnsi="Times New Roman" w:cs="Times New Roman"/>
          <w:b/>
          <w:bCs/>
          <w:sz w:val="24"/>
          <w:szCs w:val="24"/>
        </w:rPr>
      </w:pPr>
      <w:r w:rsidRPr="007C250E">
        <w:rPr>
          <w:rFonts w:ascii="Times New Roman" w:eastAsia="Times New Roman" w:hAnsi="Times New Roman" w:cs="Times New Roman"/>
          <w:sz w:val="24"/>
          <w:szCs w:val="24"/>
        </w:rPr>
        <w:t>Based on the</w:t>
      </w:r>
      <w:r w:rsidR="00476AEF">
        <w:rPr>
          <w:rFonts w:ascii="Times New Roman" w:eastAsia="Times New Roman" w:hAnsi="Times New Roman" w:cs="Times New Roman"/>
          <w:sz w:val="24"/>
          <w:szCs w:val="24"/>
        </w:rPr>
        <w:t xml:space="preserve"> </w:t>
      </w:r>
      <w:r w:rsidR="00F90498">
        <w:rPr>
          <w:rFonts w:ascii="Times New Roman" w:eastAsia="Times New Roman" w:hAnsi="Times New Roman" w:cs="Times New Roman"/>
          <w:sz w:val="24"/>
          <w:szCs w:val="24"/>
        </w:rPr>
        <w:t xml:space="preserve">interview </w:t>
      </w:r>
      <w:r w:rsidR="00F90498" w:rsidRPr="007C250E">
        <w:rPr>
          <w:rFonts w:ascii="Times New Roman" w:eastAsia="Times New Roman" w:hAnsi="Times New Roman" w:cs="Times New Roman"/>
          <w:sz w:val="24"/>
          <w:szCs w:val="24"/>
        </w:rPr>
        <w:t>result</w:t>
      </w:r>
      <w:r w:rsidRPr="007C250E">
        <w:rPr>
          <w:rFonts w:ascii="Times New Roman" w:eastAsia="Times New Roman" w:hAnsi="Times New Roman" w:cs="Times New Roman"/>
          <w:sz w:val="24"/>
          <w:szCs w:val="24"/>
        </w:rPr>
        <w:t>, some problems are identified</w:t>
      </w:r>
      <w:r>
        <w:rPr>
          <w:rFonts w:ascii="Times New Roman" w:eastAsia="Times New Roman" w:hAnsi="Times New Roman" w:cs="Times New Roman"/>
          <w:b/>
          <w:bCs/>
          <w:sz w:val="24"/>
          <w:szCs w:val="24"/>
        </w:rPr>
        <w:t>:</w:t>
      </w:r>
    </w:p>
    <w:p w14:paraId="6B889587" w14:textId="4078575C" w:rsidR="0024399D" w:rsidRPr="007C250E" w:rsidRDefault="00D8068D" w:rsidP="009A0038">
      <w:pPr>
        <w:tabs>
          <w:tab w:val="left" w:pos="2940"/>
        </w:tabs>
        <w:spacing w:line="360" w:lineRule="auto"/>
        <w:jc w:val="both"/>
        <w:rPr>
          <w:rFonts w:ascii="Times New Roman" w:eastAsia="Times New Roman" w:hAnsi="Times New Roman" w:cs="Times New Roman"/>
          <w:b/>
          <w:bCs/>
          <w:color w:val="0070C0"/>
          <w:sz w:val="32"/>
          <w:szCs w:val="32"/>
          <w:u w:val="single"/>
        </w:rPr>
      </w:pPr>
      <w:r w:rsidRPr="007C250E">
        <w:rPr>
          <w:rFonts w:ascii="Times New Roman" w:eastAsia="Times New Roman" w:hAnsi="Times New Roman" w:cs="Times New Roman"/>
          <w:b/>
          <w:bCs/>
          <w:color w:val="0070C0"/>
          <w:sz w:val="32"/>
          <w:szCs w:val="32"/>
          <w:u w:val="single"/>
        </w:rPr>
        <w:t xml:space="preserve">AB Bank </w:t>
      </w:r>
    </w:p>
    <w:p w14:paraId="268618BB" w14:textId="7786055C" w:rsidR="00790866" w:rsidRPr="009A0038" w:rsidRDefault="00D8068D" w:rsidP="009A0038">
      <w:pPr>
        <w:tabs>
          <w:tab w:val="left" w:pos="2940"/>
        </w:tabs>
        <w:spacing w:line="360" w:lineRule="auto"/>
        <w:jc w:val="both"/>
        <w:rPr>
          <w:rFonts w:ascii="Times New Roman" w:eastAsia="Times New Roman" w:hAnsi="Times New Roman" w:cs="Times New Roman"/>
          <w:b/>
          <w:bCs/>
          <w:sz w:val="24"/>
          <w:szCs w:val="24"/>
        </w:rPr>
      </w:pPr>
      <w:r w:rsidRPr="007C250E">
        <w:rPr>
          <w:rFonts w:ascii="Times New Roman" w:eastAsia="Times New Roman" w:hAnsi="Times New Roman" w:cs="Times New Roman"/>
          <w:b/>
          <w:bCs/>
          <w:i/>
          <w:iCs/>
          <w:color w:val="00B0F0"/>
          <w:sz w:val="24"/>
          <w:szCs w:val="24"/>
        </w:rPr>
        <w:t>Recruitment and Selection</w:t>
      </w:r>
      <w:r w:rsidRPr="009A0038">
        <w:rPr>
          <w:rFonts w:ascii="Times New Roman" w:eastAsia="Times New Roman" w:hAnsi="Times New Roman" w:cs="Times New Roman"/>
          <w:b/>
          <w:bCs/>
          <w:sz w:val="24"/>
          <w:szCs w:val="24"/>
        </w:rPr>
        <w:t xml:space="preserve">: </w:t>
      </w:r>
    </w:p>
    <w:p w14:paraId="4AC5DE78" w14:textId="537B39D5" w:rsidR="002C087C" w:rsidRPr="009A0038" w:rsidRDefault="00D8068D" w:rsidP="009A0038">
      <w:pPr>
        <w:pStyle w:val="ListParagraph"/>
        <w:numPr>
          <w:ilvl w:val="0"/>
          <w:numId w:val="13"/>
        </w:numPr>
        <w:tabs>
          <w:tab w:val="left" w:pos="2940"/>
        </w:tabs>
        <w:spacing w:line="360" w:lineRule="auto"/>
        <w:jc w:val="both"/>
        <w:rPr>
          <w:rFonts w:ascii="Times New Roman" w:eastAsia="Times New Roman" w:hAnsi="Times New Roman" w:cs="Times New Roman"/>
          <w:sz w:val="24"/>
          <w:szCs w:val="24"/>
        </w:rPr>
      </w:pPr>
      <w:r w:rsidRPr="009A0038">
        <w:rPr>
          <w:rFonts w:ascii="Times New Roman" w:eastAsia="Times New Roman" w:hAnsi="Times New Roman" w:cs="Times New Roman"/>
          <w:sz w:val="24"/>
          <w:szCs w:val="24"/>
        </w:rPr>
        <w:t>AB Bank has no structured practices of keeping records of how many employees leave the organization, what could be the system of HR planning and what type of benefits they will allow on every recruitment etc.</w:t>
      </w:r>
    </w:p>
    <w:p w14:paraId="796EA0A6" w14:textId="6469D2B9" w:rsidR="0062705F" w:rsidRPr="009A0038" w:rsidRDefault="00D8068D" w:rsidP="009A0038">
      <w:pPr>
        <w:pStyle w:val="ListParagraph"/>
        <w:numPr>
          <w:ilvl w:val="0"/>
          <w:numId w:val="13"/>
        </w:numPr>
        <w:tabs>
          <w:tab w:val="left" w:pos="2940"/>
        </w:tabs>
        <w:spacing w:line="360" w:lineRule="auto"/>
        <w:jc w:val="both"/>
        <w:rPr>
          <w:rFonts w:ascii="Times New Roman" w:eastAsia="Times New Roman" w:hAnsi="Times New Roman" w:cs="Times New Roman"/>
          <w:sz w:val="24"/>
          <w:szCs w:val="24"/>
        </w:rPr>
      </w:pPr>
      <w:r w:rsidRPr="009A0038">
        <w:rPr>
          <w:rFonts w:ascii="Times New Roman" w:eastAsia="Times New Roman" w:hAnsi="Times New Roman" w:cs="Times New Roman"/>
          <w:sz w:val="24"/>
          <w:szCs w:val="24"/>
        </w:rPr>
        <w:t xml:space="preserve">In AB bank, their job analysis is not conducted in a structured way. Their job analysis has not identified the skills and requirements they need for their jobs. Apart from that job analysis for specific jobs should have clear idea about the position, tasks and responsibilities.  </w:t>
      </w:r>
    </w:p>
    <w:p w14:paraId="05CA97BF" w14:textId="4A574C09" w:rsidR="00790866" w:rsidRPr="009A0038" w:rsidRDefault="00D8068D" w:rsidP="009A0038">
      <w:pPr>
        <w:pStyle w:val="ListParagraph"/>
        <w:numPr>
          <w:ilvl w:val="0"/>
          <w:numId w:val="13"/>
        </w:numPr>
        <w:tabs>
          <w:tab w:val="left" w:pos="2940"/>
        </w:tabs>
        <w:spacing w:line="360" w:lineRule="auto"/>
        <w:jc w:val="both"/>
        <w:rPr>
          <w:rFonts w:ascii="Times New Roman" w:eastAsia="Times New Roman" w:hAnsi="Times New Roman" w:cs="Times New Roman"/>
          <w:sz w:val="24"/>
          <w:szCs w:val="24"/>
        </w:rPr>
      </w:pPr>
      <w:r w:rsidRPr="009A0038">
        <w:rPr>
          <w:rFonts w:ascii="Times New Roman" w:eastAsia="Times New Roman" w:hAnsi="Times New Roman" w:cs="Times New Roman"/>
          <w:sz w:val="24"/>
          <w:szCs w:val="24"/>
        </w:rPr>
        <w:t xml:space="preserve">They prefer internal sources of recruitment. For recruiting from outside sources, they </w:t>
      </w:r>
      <w:r w:rsidR="0062705F" w:rsidRPr="009A0038">
        <w:rPr>
          <w:rFonts w:ascii="Times New Roman" w:eastAsia="Times New Roman" w:hAnsi="Times New Roman" w:cs="Times New Roman"/>
          <w:sz w:val="24"/>
          <w:szCs w:val="24"/>
        </w:rPr>
        <w:t>do not</w:t>
      </w:r>
      <w:r w:rsidRPr="009A0038">
        <w:rPr>
          <w:rFonts w:ascii="Times New Roman" w:eastAsia="Times New Roman" w:hAnsi="Times New Roman" w:cs="Times New Roman"/>
          <w:sz w:val="24"/>
          <w:szCs w:val="24"/>
        </w:rPr>
        <w:t xml:space="preserve"> </w:t>
      </w:r>
      <w:r w:rsidR="0062705F" w:rsidRPr="009A0038">
        <w:rPr>
          <w:rFonts w:ascii="Times New Roman" w:eastAsia="Times New Roman" w:hAnsi="Times New Roman" w:cs="Times New Roman"/>
          <w:sz w:val="24"/>
          <w:szCs w:val="24"/>
        </w:rPr>
        <w:t>perform</w:t>
      </w:r>
      <w:r w:rsidRPr="009A0038">
        <w:rPr>
          <w:rFonts w:ascii="Times New Roman" w:eastAsia="Times New Roman" w:hAnsi="Times New Roman" w:cs="Times New Roman"/>
          <w:sz w:val="24"/>
          <w:szCs w:val="24"/>
        </w:rPr>
        <w:t xml:space="preserve"> many steps of recruitment</w:t>
      </w:r>
      <w:r w:rsidR="002C087C" w:rsidRPr="009A0038">
        <w:rPr>
          <w:rFonts w:ascii="Times New Roman" w:eastAsia="Times New Roman" w:hAnsi="Times New Roman" w:cs="Times New Roman"/>
          <w:sz w:val="24"/>
          <w:szCs w:val="24"/>
        </w:rPr>
        <w:t xml:space="preserve">. That is why sometimes they </w:t>
      </w:r>
      <w:r w:rsidR="00A67B6E" w:rsidRPr="009A0038">
        <w:rPr>
          <w:rFonts w:ascii="Times New Roman" w:eastAsia="Times New Roman" w:hAnsi="Times New Roman" w:cs="Times New Roman"/>
          <w:sz w:val="24"/>
          <w:szCs w:val="24"/>
        </w:rPr>
        <w:t>cannot</w:t>
      </w:r>
      <w:r w:rsidR="002C087C" w:rsidRPr="009A0038">
        <w:rPr>
          <w:rFonts w:ascii="Times New Roman" w:eastAsia="Times New Roman" w:hAnsi="Times New Roman" w:cs="Times New Roman"/>
          <w:sz w:val="24"/>
          <w:szCs w:val="24"/>
        </w:rPr>
        <w:t xml:space="preserve"> recruit the right </w:t>
      </w:r>
      <w:r w:rsidR="002C087C" w:rsidRPr="009A0038">
        <w:rPr>
          <w:rFonts w:ascii="Times New Roman" w:eastAsia="Times New Roman" w:hAnsi="Times New Roman" w:cs="Times New Roman"/>
          <w:sz w:val="24"/>
          <w:szCs w:val="24"/>
        </w:rPr>
        <w:lastRenderedPageBreak/>
        <w:t>people for their vacant positions or sometimes they leave many potential candidates' applications.</w:t>
      </w:r>
    </w:p>
    <w:p w14:paraId="7AB160ED" w14:textId="3E0F64E8" w:rsidR="00E2118B" w:rsidRPr="009A0038" w:rsidRDefault="00D8068D" w:rsidP="009A0038">
      <w:pPr>
        <w:pStyle w:val="ListParagraph"/>
        <w:numPr>
          <w:ilvl w:val="0"/>
          <w:numId w:val="13"/>
        </w:numPr>
        <w:tabs>
          <w:tab w:val="left" w:pos="2940"/>
        </w:tabs>
        <w:spacing w:line="360" w:lineRule="auto"/>
        <w:jc w:val="both"/>
        <w:rPr>
          <w:rFonts w:ascii="Times New Roman" w:eastAsia="Times New Roman" w:hAnsi="Times New Roman" w:cs="Times New Roman"/>
          <w:sz w:val="24"/>
          <w:szCs w:val="24"/>
        </w:rPr>
      </w:pPr>
      <w:r w:rsidRPr="009A0038">
        <w:rPr>
          <w:rFonts w:ascii="Times New Roman" w:eastAsia="Times New Roman" w:hAnsi="Times New Roman" w:cs="Times New Roman"/>
          <w:sz w:val="24"/>
          <w:szCs w:val="24"/>
        </w:rPr>
        <w:t xml:space="preserve">In pandemic recruitment and selection, procedures have got some changes. Here the changes are not clearly understood by HR departments. They did not completely understand how to apply more structured and </w:t>
      </w:r>
      <w:r w:rsidR="00612000" w:rsidRPr="009A0038">
        <w:rPr>
          <w:rFonts w:ascii="Times New Roman" w:eastAsia="Times New Roman" w:hAnsi="Times New Roman" w:cs="Times New Roman"/>
          <w:sz w:val="24"/>
          <w:szCs w:val="24"/>
        </w:rPr>
        <w:t>conscious</w:t>
      </w:r>
      <w:r w:rsidRPr="009A0038">
        <w:rPr>
          <w:rFonts w:ascii="Times New Roman" w:eastAsia="Times New Roman" w:hAnsi="Times New Roman" w:cs="Times New Roman"/>
          <w:sz w:val="24"/>
          <w:szCs w:val="24"/>
        </w:rPr>
        <w:t xml:space="preserve"> way of recruitment with a new strategy in a changed situation</w:t>
      </w:r>
    </w:p>
    <w:p w14:paraId="64230E79" w14:textId="43185D74" w:rsidR="002C087C" w:rsidRPr="007C250E" w:rsidRDefault="00D8068D" w:rsidP="009A0038">
      <w:pPr>
        <w:tabs>
          <w:tab w:val="left" w:pos="2940"/>
        </w:tabs>
        <w:spacing w:line="360" w:lineRule="auto"/>
        <w:jc w:val="both"/>
        <w:rPr>
          <w:rFonts w:ascii="Times New Roman" w:eastAsia="Times New Roman" w:hAnsi="Times New Roman" w:cs="Times New Roman"/>
          <w:b/>
          <w:bCs/>
          <w:i/>
          <w:iCs/>
          <w:color w:val="00B0F0"/>
          <w:sz w:val="24"/>
          <w:szCs w:val="24"/>
        </w:rPr>
      </w:pPr>
      <w:r w:rsidRPr="007C250E">
        <w:rPr>
          <w:rFonts w:ascii="Times New Roman" w:eastAsia="Times New Roman" w:hAnsi="Times New Roman" w:cs="Times New Roman"/>
          <w:b/>
          <w:bCs/>
          <w:i/>
          <w:iCs/>
          <w:color w:val="00B0F0"/>
          <w:sz w:val="24"/>
          <w:szCs w:val="24"/>
        </w:rPr>
        <w:t>Compensation and benefits:</w:t>
      </w:r>
    </w:p>
    <w:p w14:paraId="18C607C1" w14:textId="5AFED3BA" w:rsidR="002C087C" w:rsidRPr="009A0038" w:rsidRDefault="00D8068D" w:rsidP="009A0038">
      <w:pPr>
        <w:pStyle w:val="ListParagraph"/>
        <w:numPr>
          <w:ilvl w:val="0"/>
          <w:numId w:val="13"/>
        </w:numPr>
        <w:tabs>
          <w:tab w:val="left" w:pos="2940"/>
        </w:tabs>
        <w:spacing w:line="360" w:lineRule="auto"/>
        <w:jc w:val="both"/>
        <w:rPr>
          <w:rFonts w:ascii="Times New Roman" w:eastAsia="Times New Roman" w:hAnsi="Times New Roman" w:cs="Times New Roman"/>
          <w:sz w:val="24"/>
          <w:szCs w:val="24"/>
        </w:rPr>
      </w:pPr>
      <w:r w:rsidRPr="009A0038">
        <w:rPr>
          <w:rFonts w:ascii="Times New Roman" w:eastAsia="Times New Roman" w:hAnsi="Times New Roman" w:cs="Times New Roman"/>
          <w:sz w:val="24"/>
          <w:szCs w:val="24"/>
        </w:rPr>
        <w:t xml:space="preserve">AB Bank salary packages is not satisfactory by many employees because in today’s business competitive salary packages attracts employees a lot. </w:t>
      </w:r>
      <w:r w:rsidR="00886EBF" w:rsidRPr="009A0038">
        <w:rPr>
          <w:rFonts w:ascii="Times New Roman" w:eastAsia="Times New Roman" w:hAnsi="Times New Roman" w:cs="Times New Roman"/>
          <w:sz w:val="24"/>
          <w:szCs w:val="24"/>
        </w:rPr>
        <w:t xml:space="preserve">Because of not getting competitive salaries, employees’ turnover, less commitment, and less productivity is observed. </w:t>
      </w:r>
    </w:p>
    <w:p w14:paraId="7D0D667A" w14:textId="015D4B16" w:rsidR="00886EBF" w:rsidRPr="009A0038" w:rsidRDefault="00D8068D" w:rsidP="009A0038">
      <w:pPr>
        <w:pStyle w:val="ListParagraph"/>
        <w:numPr>
          <w:ilvl w:val="0"/>
          <w:numId w:val="13"/>
        </w:numPr>
        <w:tabs>
          <w:tab w:val="left" w:pos="2940"/>
        </w:tabs>
        <w:spacing w:line="360" w:lineRule="auto"/>
        <w:jc w:val="both"/>
        <w:rPr>
          <w:rFonts w:ascii="Times New Roman" w:eastAsia="Times New Roman" w:hAnsi="Times New Roman" w:cs="Times New Roman"/>
          <w:sz w:val="24"/>
          <w:szCs w:val="24"/>
        </w:rPr>
      </w:pPr>
      <w:r w:rsidRPr="009A0038">
        <w:rPr>
          <w:rFonts w:ascii="Times New Roman" w:eastAsia="Times New Roman" w:hAnsi="Times New Roman" w:cs="Times New Roman"/>
          <w:sz w:val="24"/>
          <w:szCs w:val="24"/>
        </w:rPr>
        <w:t xml:space="preserve">The </w:t>
      </w:r>
      <w:r w:rsidR="00E2118B" w:rsidRPr="009A0038">
        <w:rPr>
          <w:rFonts w:ascii="Times New Roman" w:eastAsia="Times New Roman" w:hAnsi="Times New Roman" w:cs="Times New Roman"/>
          <w:sz w:val="24"/>
          <w:szCs w:val="24"/>
        </w:rPr>
        <w:t>benefits</w:t>
      </w:r>
      <w:r w:rsidRPr="009A0038">
        <w:rPr>
          <w:rFonts w:ascii="Times New Roman" w:eastAsia="Times New Roman" w:hAnsi="Times New Roman" w:cs="Times New Roman"/>
          <w:sz w:val="24"/>
          <w:szCs w:val="24"/>
        </w:rPr>
        <w:t xml:space="preserve"> of insurance of employees </w:t>
      </w:r>
      <w:r w:rsidR="000F6CF6" w:rsidRPr="009A0038">
        <w:rPr>
          <w:rFonts w:ascii="Times New Roman" w:eastAsia="Times New Roman" w:hAnsi="Times New Roman" w:cs="Times New Roman"/>
          <w:sz w:val="24"/>
          <w:szCs w:val="24"/>
        </w:rPr>
        <w:t>are</w:t>
      </w:r>
      <w:r w:rsidRPr="009A0038">
        <w:rPr>
          <w:rFonts w:ascii="Times New Roman" w:eastAsia="Times New Roman" w:hAnsi="Times New Roman" w:cs="Times New Roman"/>
          <w:sz w:val="24"/>
          <w:szCs w:val="24"/>
        </w:rPr>
        <w:t xml:space="preserve"> not observed</w:t>
      </w:r>
      <w:r w:rsidR="00E2118B" w:rsidRPr="009A0038">
        <w:rPr>
          <w:rFonts w:ascii="Times New Roman" w:eastAsia="Times New Roman" w:hAnsi="Times New Roman" w:cs="Times New Roman"/>
          <w:sz w:val="24"/>
          <w:szCs w:val="24"/>
        </w:rPr>
        <w:t xml:space="preserve"> in AB Bank benefits section. If any employees get sick or having any accident, then organization where they work has a responsibility to compensate him through corporate insurance. </w:t>
      </w:r>
    </w:p>
    <w:p w14:paraId="0F2FD6B9" w14:textId="73163267" w:rsidR="00E2118B" w:rsidRPr="009A0038" w:rsidRDefault="00D8068D" w:rsidP="009A0038">
      <w:pPr>
        <w:pStyle w:val="ListParagraph"/>
        <w:numPr>
          <w:ilvl w:val="0"/>
          <w:numId w:val="13"/>
        </w:numPr>
        <w:tabs>
          <w:tab w:val="left" w:pos="2940"/>
        </w:tabs>
        <w:spacing w:line="360" w:lineRule="auto"/>
        <w:jc w:val="both"/>
        <w:rPr>
          <w:rFonts w:ascii="Times New Roman" w:eastAsia="Times New Roman" w:hAnsi="Times New Roman" w:cs="Times New Roman"/>
          <w:sz w:val="24"/>
          <w:szCs w:val="24"/>
        </w:rPr>
      </w:pPr>
      <w:r w:rsidRPr="009A0038">
        <w:rPr>
          <w:rFonts w:ascii="Times New Roman" w:eastAsia="Times New Roman" w:hAnsi="Times New Roman" w:cs="Times New Roman"/>
          <w:sz w:val="24"/>
          <w:szCs w:val="24"/>
        </w:rPr>
        <w:t>Because of pandemic, AB Bank should haver extend their salary packages or giving some increments but they did not take initiatives to extend their salary packages. Employees are working here regularly with overtime but did not get satisfactory increments.</w:t>
      </w:r>
    </w:p>
    <w:p w14:paraId="35988817" w14:textId="1111D68D" w:rsidR="000F6CF6" w:rsidRPr="007C250E" w:rsidRDefault="00D8068D" w:rsidP="009A0038">
      <w:pPr>
        <w:tabs>
          <w:tab w:val="left" w:pos="2940"/>
        </w:tabs>
        <w:spacing w:line="360" w:lineRule="auto"/>
        <w:jc w:val="both"/>
        <w:rPr>
          <w:rFonts w:ascii="Times New Roman" w:eastAsia="Times New Roman" w:hAnsi="Times New Roman" w:cs="Times New Roman"/>
          <w:b/>
          <w:bCs/>
          <w:i/>
          <w:iCs/>
          <w:color w:val="00B0F0"/>
          <w:sz w:val="24"/>
          <w:szCs w:val="24"/>
        </w:rPr>
      </w:pPr>
      <w:r w:rsidRPr="007C250E">
        <w:rPr>
          <w:rFonts w:ascii="Times New Roman" w:eastAsia="Times New Roman" w:hAnsi="Times New Roman" w:cs="Times New Roman"/>
          <w:b/>
          <w:bCs/>
          <w:i/>
          <w:iCs/>
          <w:color w:val="00B0F0"/>
          <w:sz w:val="24"/>
          <w:szCs w:val="24"/>
        </w:rPr>
        <w:t>Training and Development:</w:t>
      </w:r>
    </w:p>
    <w:p w14:paraId="7460A6ED" w14:textId="1091D56D" w:rsidR="000F6CF6" w:rsidRPr="009A0038" w:rsidRDefault="00D8068D" w:rsidP="009A0038">
      <w:pPr>
        <w:pStyle w:val="ListParagraph"/>
        <w:numPr>
          <w:ilvl w:val="0"/>
          <w:numId w:val="13"/>
        </w:numPr>
        <w:tabs>
          <w:tab w:val="left" w:pos="2940"/>
        </w:tabs>
        <w:spacing w:line="360" w:lineRule="auto"/>
        <w:jc w:val="both"/>
        <w:rPr>
          <w:rFonts w:ascii="Times New Roman" w:eastAsia="Times New Roman" w:hAnsi="Times New Roman" w:cs="Times New Roman"/>
          <w:sz w:val="24"/>
          <w:szCs w:val="24"/>
        </w:rPr>
      </w:pPr>
      <w:r w:rsidRPr="009A0038">
        <w:rPr>
          <w:rFonts w:ascii="Times New Roman" w:eastAsia="Times New Roman" w:hAnsi="Times New Roman" w:cs="Times New Roman"/>
          <w:sz w:val="24"/>
          <w:szCs w:val="24"/>
        </w:rPr>
        <w:t xml:space="preserve">AB Bank has lack of assessing training needs. Here they </w:t>
      </w:r>
      <w:r w:rsidR="00A67B6E" w:rsidRPr="009A0038">
        <w:rPr>
          <w:rFonts w:ascii="Times New Roman" w:eastAsia="Times New Roman" w:hAnsi="Times New Roman" w:cs="Times New Roman"/>
          <w:sz w:val="24"/>
          <w:szCs w:val="24"/>
        </w:rPr>
        <w:t>cannot</w:t>
      </w:r>
      <w:r w:rsidRPr="009A0038">
        <w:rPr>
          <w:rFonts w:ascii="Times New Roman" w:eastAsia="Times New Roman" w:hAnsi="Times New Roman" w:cs="Times New Roman"/>
          <w:sz w:val="24"/>
          <w:szCs w:val="24"/>
        </w:rPr>
        <w:t xml:space="preserve"> completely </w:t>
      </w:r>
      <w:r w:rsidR="006A2B7B" w:rsidRPr="009A0038">
        <w:rPr>
          <w:rFonts w:ascii="Times New Roman" w:eastAsia="Times New Roman" w:hAnsi="Times New Roman" w:cs="Times New Roman"/>
          <w:sz w:val="24"/>
          <w:szCs w:val="24"/>
        </w:rPr>
        <w:t>understand where employee’s need training, how much cost does this training need etc. because of not calculating these pints, their training budget getting so high and training procedures do not produce good results.</w:t>
      </w:r>
    </w:p>
    <w:p w14:paraId="07F831C9" w14:textId="261B8FFA" w:rsidR="006A2B7B" w:rsidRPr="007C250E" w:rsidRDefault="00D8068D" w:rsidP="009A0038">
      <w:pPr>
        <w:tabs>
          <w:tab w:val="left" w:pos="2940"/>
        </w:tabs>
        <w:spacing w:line="360" w:lineRule="auto"/>
        <w:jc w:val="both"/>
        <w:rPr>
          <w:rFonts w:ascii="Times New Roman" w:eastAsia="Times New Roman" w:hAnsi="Times New Roman" w:cs="Times New Roman"/>
          <w:b/>
          <w:bCs/>
          <w:i/>
          <w:iCs/>
          <w:color w:val="00B0F0"/>
          <w:sz w:val="24"/>
          <w:szCs w:val="24"/>
        </w:rPr>
      </w:pPr>
      <w:r w:rsidRPr="007C250E">
        <w:rPr>
          <w:rFonts w:ascii="Times New Roman" w:eastAsia="Times New Roman" w:hAnsi="Times New Roman" w:cs="Times New Roman"/>
          <w:b/>
          <w:bCs/>
          <w:i/>
          <w:iCs/>
          <w:color w:val="00B0F0"/>
          <w:sz w:val="24"/>
          <w:szCs w:val="24"/>
        </w:rPr>
        <w:t>Performance Appraisal:</w:t>
      </w:r>
    </w:p>
    <w:p w14:paraId="51029529" w14:textId="78F3E397" w:rsidR="006A2B7B" w:rsidRPr="009A0038" w:rsidRDefault="00D8068D" w:rsidP="009A0038">
      <w:pPr>
        <w:pStyle w:val="ListParagraph"/>
        <w:numPr>
          <w:ilvl w:val="0"/>
          <w:numId w:val="13"/>
        </w:numPr>
        <w:tabs>
          <w:tab w:val="left" w:pos="2940"/>
        </w:tabs>
        <w:spacing w:line="360" w:lineRule="auto"/>
        <w:jc w:val="both"/>
        <w:rPr>
          <w:rFonts w:ascii="Times New Roman" w:eastAsia="Times New Roman" w:hAnsi="Times New Roman" w:cs="Times New Roman"/>
          <w:sz w:val="24"/>
          <w:szCs w:val="24"/>
        </w:rPr>
      </w:pPr>
      <w:r w:rsidRPr="009A0038">
        <w:rPr>
          <w:rFonts w:ascii="Times New Roman" w:eastAsia="Times New Roman" w:hAnsi="Times New Roman" w:cs="Times New Roman"/>
          <w:sz w:val="24"/>
          <w:szCs w:val="24"/>
        </w:rPr>
        <w:t xml:space="preserve">Performance appraisal system does not modify and updated in AB Bank. They follow old version appraisal system which does not provide the clear picture of employee\s performance. </w:t>
      </w:r>
    </w:p>
    <w:p w14:paraId="61F8E06D" w14:textId="0CA45D0E" w:rsidR="00886EBF" w:rsidRPr="00993BB6" w:rsidRDefault="00D8068D" w:rsidP="009A0038">
      <w:pPr>
        <w:pStyle w:val="ListParagraph"/>
        <w:numPr>
          <w:ilvl w:val="0"/>
          <w:numId w:val="13"/>
        </w:numPr>
        <w:tabs>
          <w:tab w:val="left" w:pos="2940"/>
        </w:tabs>
        <w:spacing w:line="360" w:lineRule="auto"/>
        <w:jc w:val="both"/>
        <w:rPr>
          <w:rFonts w:ascii="Times New Roman" w:eastAsia="Times New Roman" w:hAnsi="Times New Roman" w:cs="Times New Roman"/>
          <w:sz w:val="24"/>
          <w:szCs w:val="24"/>
        </w:rPr>
      </w:pPr>
      <w:r w:rsidRPr="009A0038">
        <w:rPr>
          <w:rFonts w:ascii="Times New Roman" w:eastAsia="Times New Roman" w:hAnsi="Times New Roman" w:cs="Times New Roman"/>
          <w:sz w:val="24"/>
          <w:szCs w:val="24"/>
        </w:rPr>
        <w:t>Performance appraisal time period is once in a given year. So, it takes so much time and there is creating a problem in monitoring. Sometimes employees forget what target they were given. So continuous performance development is hindered.</w:t>
      </w:r>
    </w:p>
    <w:p w14:paraId="78F27977" w14:textId="77777777" w:rsidR="004C0D2A" w:rsidRPr="007C250E" w:rsidRDefault="00D8068D" w:rsidP="009A0038">
      <w:pPr>
        <w:tabs>
          <w:tab w:val="left" w:pos="2940"/>
        </w:tabs>
        <w:spacing w:line="360" w:lineRule="auto"/>
        <w:jc w:val="both"/>
        <w:rPr>
          <w:rFonts w:ascii="Times New Roman" w:eastAsia="Times New Roman" w:hAnsi="Times New Roman" w:cs="Times New Roman"/>
          <w:b/>
          <w:bCs/>
          <w:color w:val="0070C0"/>
          <w:sz w:val="32"/>
          <w:szCs w:val="32"/>
          <w:u w:val="single"/>
        </w:rPr>
      </w:pPr>
      <w:r w:rsidRPr="007C250E">
        <w:rPr>
          <w:rFonts w:ascii="Times New Roman" w:eastAsia="Times New Roman" w:hAnsi="Times New Roman" w:cs="Times New Roman"/>
          <w:b/>
          <w:bCs/>
          <w:color w:val="0070C0"/>
          <w:sz w:val="32"/>
          <w:szCs w:val="32"/>
          <w:u w:val="single"/>
        </w:rPr>
        <w:lastRenderedPageBreak/>
        <w:t>Al Arafah Islamic Bank Limited</w:t>
      </w:r>
    </w:p>
    <w:p w14:paraId="472DB313" w14:textId="5C09A457" w:rsidR="00C115CE" w:rsidRPr="007C250E" w:rsidRDefault="00D8068D" w:rsidP="009A0038">
      <w:pPr>
        <w:tabs>
          <w:tab w:val="left" w:pos="2940"/>
        </w:tabs>
        <w:spacing w:line="360" w:lineRule="auto"/>
        <w:jc w:val="both"/>
        <w:rPr>
          <w:rFonts w:ascii="Times New Roman" w:eastAsia="Times New Roman" w:hAnsi="Times New Roman" w:cs="Times New Roman"/>
          <w:b/>
          <w:bCs/>
          <w:i/>
          <w:iCs/>
          <w:color w:val="00B0F0"/>
          <w:sz w:val="24"/>
          <w:szCs w:val="24"/>
        </w:rPr>
      </w:pPr>
      <w:r w:rsidRPr="007C250E">
        <w:rPr>
          <w:rFonts w:ascii="Times New Roman" w:eastAsia="Times New Roman" w:hAnsi="Times New Roman" w:cs="Times New Roman"/>
          <w:b/>
          <w:bCs/>
          <w:i/>
          <w:iCs/>
          <w:color w:val="00B0F0"/>
          <w:sz w:val="24"/>
          <w:szCs w:val="24"/>
        </w:rPr>
        <w:t>Recruitment and Selection:</w:t>
      </w:r>
    </w:p>
    <w:p w14:paraId="7E412353" w14:textId="1850A464" w:rsidR="00C115CE" w:rsidRPr="009A0038" w:rsidRDefault="00D8068D" w:rsidP="009A0038">
      <w:pPr>
        <w:pStyle w:val="ListParagraph"/>
        <w:numPr>
          <w:ilvl w:val="0"/>
          <w:numId w:val="13"/>
        </w:numPr>
        <w:tabs>
          <w:tab w:val="left" w:pos="2940"/>
        </w:tabs>
        <w:spacing w:line="360" w:lineRule="auto"/>
        <w:jc w:val="both"/>
        <w:rPr>
          <w:rFonts w:ascii="Times New Roman" w:eastAsia="Times New Roman" w:hAnsi="Times New Roman" w:cs="Times New Roman"/>
          <w:sz w:val="24"/>
          <w:szCs w:val="24"/>
        </w:rPr>
      </w:pPr>
      <w:r w:rsidRPr="009A0038">
        <w:rPr>
          <w:rFonts w:ascii="Times New Roman" w:eastAsia="Times New Roman" w:hAnsi="Times New Roman" w:cs="Times New Roman"/>
          <w:sz w:val="24"/>
          <w:szCs w:val="24"/>
        </w:rPr>
        <w:t xml:space="preserve">AIBL HR planning is good but they leave some important issues for that reason they </w:t>
      </w:r>
      <w:r w:rsidR="00A67B6E" w:rsidRPr="009A0038">
        <w:rPr>
          <w:rFonts w:ascii="Times New Roman" w:eastAsia="Times New Roman" w:hAnsi="Times New Roman" w:cs="Times New Roman"/>
          <w:sz w:val="24"/>
          <w:szCs w:val="24"/>
        </w:rPr>
        <w:t>cannot</w:t>
      </w:r>
      <w:r w:rsidRPr="009A0038">
        <w:rPr>
          <w:rFonts w:ascii="Times New Roman" w:eastAsia="Times New Roman" w:hAnsi="Times New Roman" w:cs="Times New Roman"/>
          <w:sz w:val="24"/>
          <w:szCs w:val="24"/>
        </w:rPr>
        <w:t xml:space="preserve"> usually do better forecasting. They</w:t>
      </w:r>
      <w:r w:rsidR="00344016" w:rsidRPr="009A0038">
        <w:rPr>
          <w:rFonts w:ascii="Times New Roman" w:eastAsia="Times New Roman" w:hAnsi="Times New Roman" w:cs="Times New Roman"/>
          <w:sz w:val="24"/>
          <w:szCs w:val="24"/>
        </w:rPr>
        <w:t xml:space="preserve"> </w:t>
      </w:r>
      <w:r w:rsidR="0024399D" w:rsidRPr="009A0038">
        <w:rPr>
          <w:rFonts w:ascii="Times New Roman" w:eastAsia="Times New Roman" w:hAnsi="Times New Roman" w:cs="Times New Roman"/>
          <w:sz w:val="24"/>
          <w:szCs w:val="24"/>
        </w:rPr>
        <w:t>do not</w:t>
      </w:r>
      <w:r w:rsidRPr="009A0038">
        <w:rPr>
          <w:rFonts w:ascii="Times New Roman" w:eastAsia="Times New Roman" w:hAnsi="Times New Roman" w:cs="Times New Roman"/>
          <w:sz w:val="24"/>
          <w:szCs w:val="24"/>
        </w:rPr>
        <w:t xml:space="preserve"> collect information from several branches with approved document of each department head</w:t>
      </w:r>
      <w:r w:rsidR="001F4308" w:rsidRPr="009A0038">
        <w:rPr>
          <w:rFonts w:ascii="Times New Roman" w:eastAsia="Times New Roman" w:hAnsi="Times New Roman" w:cs="Times New Roman"/>
          <w:sz w:val="24"/>
          <w:szCs w:val="24"/>
        </w:rPr>
        <w:t xml:space="preserve"> and start forecasting process </w:t>
      </w:r>
      <w:r w:rsidR="00344016" w:rsidRPr="009A0038">
        <w:rPr>
          <w:rFonts w:ascii="Times New Roman" w:eastAsia="Times New Roman" w:hAnsi="Times New Roman" w:cs="Times New Roman"/>
          <w:sz w:val="24"/>
          <w:szCs w:val="24"/>
        </w:rPr>
        <w:t xml:space="preserve">and that is </w:t>
      </w:r>
      <w:r w:rsidR="002D21E7" w:rsidRPr="009A0038">
        <w:rPr>
          <w:rFonts w:ascii="Times New Roman" w:eastAsia="Times New Roman" w:hAnsi="Times New Roman" w:cs="Times New Roman"/>
          <w:sz w:val="24"/>
          <w:szCs w:val="24"/>
        </w:rPr>
        <w:t>why they</w:t>
      </w:r>
      <w:r w:rsidR="001F4308" w:rsidRPr="009A0038">
        <w:rPr>
          <w:rFonts w:ascii="Times New Roman" w:eastAsia="Times New Roman" w:hAnsi="Times New Roman" w:cs="Times New Roman"/>
          <w:sz w:val="24"/>
          <w:szCs w:val="24"/>
        </w:rPr>
        <w:t xml:space="preserve"> can</w:t>
      </w:r>
      <w:r w:rsidR="00344016" w:rsidRPr="009A0038">
        <w:rPr>
          <w:rFonts w:ascii="Times New Roman" w:eastAsia="Times New Roman" w:hAnsi="Times New Roman" w:cs="Times New Roman"/>
          <w:sz w:val="24"/>
          <w:szCs w:val="24"/>
        </w:rPr>
        <w:t>not</w:t>
      </w:r>
      <w:r w:rsidR="001F4308" w:rsidRPr="009A0038">
        <w:rPr>
          <w:rFonts w:ascii="Times New Roman" w:eastAsia="Times New Roman" w:hAnsi="Times New Roman" w:cs="Times New Roman"/>
          <w:sz w:val="24"/>
          <w:szCs w:val="24"/>
        </w:rPr>
        <w:t xml:space="preserve"> get the clear idea about how many human needs for each branch of each department.</w:t>
      </w:r>
    </w:p>
    <w:p w14:paraId="3D3706C7" w14:textId="5DA95C5E" w:rsidR="00C115CE" w:rsidRPr="009A0038" w:rsidRDefault="00D8068D" w:rsidP="009A0038">
      <w:pPr>
        <w:pStyle w:val="ListParagraph"/>
        <w:numPr>
          <w:ilvl w:val="0"/>
          <w:numId w:val="13"/>
        </w:numPr>
        <w:tabs>
          <w:tab w:val="left" w:pos="2940"/>
        </w:tabs>
        <w:spacing w:line="360" w:lineRule="auto"/>
        <w:jc w:val="both"/>
        <w:rPr>
          <w:rFonts w:ascii="Times New Roman" w:eastAsia="Times New Roman" w:hAnsi="Times New Roman" w:cs="Times New Roman"/>
          <w:sz w:val="24"/>
          <w:szCs w:val="24"/>
        </w:rPr>
      </w:pPr>
      <w:r w:rsidRPr="009A0038">
        <w:rPr>
          <w:rFonts w:ascii="Times New Roman" w:eastAsia="Times New Roman" w:hAnsi="Times New Roman" w:cs="Times New Roman"/>
          <w:sz w:val="24"/>
          <w:szCs w:val="24"/>
        </w:rPr>
        <w:t>According to the researched data, it seems that they prefer internal sources significantly and that is why they get less talented people.</w:t>
      </w:r>
      <w:r w:rsidR="00A76D77" w:rsidRPr="009A0038">
        <w:rPr>
          <w:rFonts w:ascii="Times New Roman" w:eastAsia="Times New Roman" w:hAnsi="Times New Roman" w:cs="Times New Roman"/>
          <w:sz w:val="24"/>
          <w:szCs w:val="24"/>
        </w:rPr>
        <w:t xml:space="preserve"> </w:t>
      </w:r>
      <w:r w:rsidRPr="009A0038">
        <w:rPr>
          <w:rFonts w:ascii="Times New Roman" w:eastAsia="Times New Roman" w:hAnsi="Times New Roman" w:cs="Times New Roman"/>
          <w:sz w:val="24"/>
          <w:szCs w:val="24"/>
        </w:rPr>
        <w:t xml:space="preserve">AIBL has some lacking in their recruiting strategy because of updating the process. Here they </w:t>
      </w:r>
      <w:r w:rsidR="001F4308" w:rsidRPr="009A0038">
        <w:rPr>
          <w:rFonts w:ascii="Times New Roman" w:eastAsia="Times New Roman" w:hAnsi="Times New Roman" w:cs="Times New Roman"/>
          <w:sz w:val="24"/>
          <w:szCs w:val="24"/>
        </w:rPr>
        <w:t xml:space="preserve">do </w:t>
      </w:r>
      <w:r w:rsidR="003D60F8" w:rsidRPr="009A0038">
        <w:rPr>
          <w:rFonts w:ascii="Times New Roman" w:eastAsia="Times New Roman" w:hAnsi="Times New Roman" w:cs="Times New Roman"/>
          <w:sz w:val="24"/>
          <w:szCs w:val="24"/>
        </w:rPr>
        <w:t xml:space="preserve">not use </w:t>
      </w:r>
      <w:r w:rsidR="001F4308" w:rsidRPr="009A0038">
        <w:rPr>
          <w:rFonts w:ascii="Times New Roman" w:eastAsia="Times New Roman" w:hAnsi="Times New Roman" w:cs="Times New Roman"/>
          <w:sz w:val="24"/>
          <w:szCs w:val="24"/>
        </w:rPr>
        <w:t xml:space="preserve">all the </w:t>
      </w:r>
      <w:r w:rsidR="003D60F8" w:rsidRPr="009A0038">
        <w:rPr>
          <w:rFonts w:ascii="Times New Roman" w:eastAsia="Times New Roman" w:hAnsi="Times New Roman" w:cs="Times New Roman"/>
          <w:sz w:val="24"/>
          <w:szCs w:val="24"/>
        </w:rPr>
        <w:t>recruitment</w:t>
      </w:r>
      <w:r w:rsidR="001F4308" w:rsidRPr="009A0038">
        <w:rPr>
          <w:rFonts w:ascii="Times New Roman" w:eastAsia="Times New Roman" w:hAnsi="Times New Roman" w:cs="Times New Roman"/>
          <w:sz w:val="24"/>
          <w:szCs w:val="24"/>
        </w:rPr>
        <w:t xml:space="preserve"> sources </w:t>
      </w:r>
      <w:r w:rsidR="003D60F8" w:rsidRPr="009A0038">
        <w:rPr>
          <w:rFonts w:ascii="Times New Roman" w:eastAsia="Times New Roman" w:hAnsi="Times New Roman" w:cs="Times New Roman"/>
          <w:sz w:val="24"/>
          <w:szCs w:val="24"/>
        </w:rPr>
        <w:t xml:space="preserve">such as they should explore different university for getting fresh graduate and more talented people. </w:t>
      </w:r>
    </w:p>
    <w:p w14:paraId="0BDC5801" w14:textId="51C2C152" w:rsidR="003D60F8" w:rsidRPr="009A0038" w:rsidRDefault="00D8068D" w:rsidP="009A0038">
      <w:pPr>
        <w:pStyle w:val="ListParagraph"/>
        <w:numPr>
          <w:ilvl w:val="0"/>
          <w:numId w:val="13"/>
        </w:numPr>
        <w:tabs>
          <w:tab w:val="left" w:pos="2940"/>
        </w:tabs>
        <w:spacing w:line="360" w:lineRule="auto"/>
        <w:jc w:val="both"/>
        <w:rPr>
          <w:rFonts w:ascii="Times New Roman" w:eastAsia="Times New Roman" w:hAnsi="Times New Roman" w:cs="Times New Roman"/>
          <w:sz w:val="24"/>
          <w:szCs w:val="24"/>
        </w:rPr>
      </w:pPr>
      <w:r w:rsidRPr="009A0038">
        <w:rPr>
          <w:rFonts w:ascii="Times New Roman" w:eastAsia="Times New Roman" w:hAnsi="Times New Roman" w:cs="Times New Roman"/>
          <w:sz w:val="24"/>
          <w:szCs w:val="24"/>
        </w:rPr>
        <w:t>AIBL selecting process takes too much time. According to survey, employees inform that sometimes they take longer time and cannot inform properly.</w:t>
      </w:r>
    </w:p>
    <w:p w14:paraId="377F5143" w14:textId="3A790BF5" w:rsidR="00344016" w:rsidRPr="009A0038" w:rsidRDefault="00D8068D" w:rsidP="009A0038">
      <w:pPr>
        <w:pStyle w:val="ListParagraph"/>
        <w:numPr>
          <w:ilvl w:val="0"/>
          <w:numId w:val="13"/>
        </w:numPr>
        <w:tabs>
          <w:tab w:val="left" w:pos="2940"/>
        </w:tabs>
        <w:spacing w:line="360" w:lineRule="auto"/>
        <w:jc w:val="both"/>
        <w:rPr>
          <w:rFonts w:ascii="Times New Roman" w:eastAsia="Times New Roman" w:hAnsi="Times New Roman" w:cs="Times New Roman"/>
          <w:sz w:val="24"/>
          <w:szCs w:val="24"/>
        </w:rPr>
      </w:pPr>
      <w:r w:rsidRPr="009A0038">
        <w:rPr>
          <w:rFonts w:ascii="Times New Roman" w:eastAsia="Times New Roman" w:hAnsi="Times New Roman" w:cs="Times New Roman"/>
          <w:sz w:val="24"/>
          <w:szCs w:val="24"/>
        </w:rPr>
        <w:t>Th bank’s recruitment budget has only once in a year.</w:t>
      </w:r>
    </w:p>
    <w:p w14:paraId="50CC9709" w14:textId="77777777" w:rsidR="00344016" w:rsidRPr="009A0038" w:rsidRDefault="00344016" w:rsidP="009A0038">
      <w:pPr>
        <w:tabs>
          <w:tab w:val="left" w:pos="2940"/>
        </w:tabs>
        <w:spacing w:line="360" w:lineRule="auto"/>
        <w:jc w:val="both"/>
        <w:rPr>
          <w:rFonts w:ascii="Times New Roman" w:eastAsia="Times New Roman" w:hAnsi="Times New Roman" w:cs="Times New Roman"/>
          <w:sz w:val="24"/>
          <w:szCs w:val="24"/>
        </w:rPr>
      </w:pPr>
    </w:p>
    <w:p w14:paraId="47D3728B" w14:textId="7C18E9DF" w:rsidR="003D60F8" w:rsidRPr="007C250E" w:rsidRDefault="00D8068D" w:rsidP="009A0038">
      <w:pPr>
        <w:tabs>
          <w:tab w:val="left" w:pos="2940"/>
        </w:tabs>
        <w:spacing w:line="360" w:lineRule="auto"/>
        <w:jc w:val="both"/>
        <w:rPr>
          <w:rFonts w:ascii="Times New Roman" w:eastAsia="Times New Roman" w:hAnsi="Times New Roman" w:cs="Times New Roman"/>
          <w:b/>
          <w:bCs/>
          <w:i/>
          <w:iCs/>
          <w:color w:val="00B0F0"/>
          <w:sz w:val="24"/>
          <w:szCs w:val="24"/>
        </w:rPr>
      </w:pPr>
      <w:r w:rsidRPr="007C250E">
        <w:rPr>
          <w:rFonts w:ascii="Times New Roman" w:eastAsia="Times New Roman" w:hAnsi="Times New Roman" w:cs="Times New Roman"/>
          <w:b/>
          <w:bCs/>
          <w:i/>
          <w:iCs/>
          <w:color w:val="00B0F0"/>
          <w:sz w:val="24"/>
          <w:szCs w:val="24"/>
        </w:rPr>
        <w:t>Compensation and benefits:</w:t>
      </w:r>
    </w:p>
    <w:p w14:paraId="62D107F8" w14:textId="1C782EB1" w:rsidR="003D60F8" w:rsidRPr="009A0038" w:rsidRDefault="00D8068D" w:rsidP="009A0038">
      <w:pPr>
        <w:pStyle w:val="ListParagraph"/>
        <w:numPr>
          <w:ilvl w:val="0"/>
          <w:numId w:val="13"/>
        </w:numPr>
        <w:tabs>
          <w:tab w:val="left" w:pos="2940"/>
        </w:tabs>
        <w:spacing w:line="360" w:lineRule="auto"/>
        <w:jc w:val="both"/>
        <w:rPr>
          <w:rFonts w:ascii="Times New Roman" w:eastAsia="Times New Roman" w:hAnsi="Times New Roman" w:cs="Times New Roman"/>
          <w:sz w:val="24"/>
          <w:szCs w:val="24"/>
        </w:rPr>
      </w:pPr>
      <w:r w:rsidRPr="009A0038">
        <w:rPr>
          <w:rFonts w:ascii="Times New Roman" w:eastAsia="Times New Roman" w:hAnsi="Times New Roman" w:cs="Times New Roman"/>
          <w:sz w:val="24"/>
          <w:szCs w:val="24"/>
        </w:rPr>
        <w:t xml:space="preserve">AIBL compensation and benefits </w:t>
      </w:r>
      <w:r w:rsidR="00344016" w:rsidRPr="009A0038">
        <w:rPr>
          <w:rFonts w:ascii="Times New Roman" w:eastAsia="Times New Roman" w:hAnsi="Times New Roman" w:cs="Times New Roman"/>
          <w:sz w:val="24"/>
          <w:szCs w:val="24"/>
        </w:rPr>
        <w:t>packages are somewhat satisfactory and somewhat not. So here</w:t>
      </w:r>
      <w:r w:rsidR="009544A9" w:rsidRPr="009A0038">
        <w:rPr>
          <w:rFonts w:ascii="Times New Roman" w:eastAsia="Times New Roman" w:hAnsi="Times New Roman" w:cs="Times New Roman"/>
          <w:sz w:val="24"/>
          <w:szCs w:val="24"/>
        </w:rPr>
        <w:t xml:space="preserve"> </w:t>
      </w:r>
      <w:r w:rsidR="00344016" w:rsidRPr="009A0038">
        <w:rPr>
          <w:rFonts w:ascii="Times New Roman" w:eastAsia="Times New Roman" w:hAnsi="Times New Roman" w:cs="Times New Roman"/>
          <w:sz w:val="24"/>
          <w:szCs w:val="24"/>
        </w:rPr>
        <w:t xml:space="preserve">they have lack </w:t>
      </w:r>
      <w:r w:rsidR="00DE5E3A" w:rsidRPr="009A0038">
        <w:rPr>
          <w:rFonts w:ascii="Times New Roman" w:eastAsia="Times New Roman" w:hAnsi="Times New Roman" w:cs="Times New Roman"/>
          <w:sz w:val="24"/>
          <w:szCs w:val="24"/>
        </w:rPr>
        <w:t xml:space="preserve">of some benefits like transport service, attractive increments etc. for </w:t>
      </w:r>
      <w:r w:rsidR="0018313A" w:rsidRPr="009A0038">
        <w:rPr>
          <w:rFonts w:ascii="Times New Roman" w:eastAsia="Times New Roman" w:hAnsi="Times New Roman" w:cs="Times New Roman"/>
          <w:sz w:val="24"/>
          <w:szCs w:val="24"/>
        </w:rPr>
        <w:t>employees</w:t>
      </w:r>
      <w:r w:rsidR="00DE5E3A" w:rsidRPr="009A0038">
        <w:rPr>
          <w:rFonts w:ascii="Times New Roman" w:eastAsia="Times New Roman" w:hAnsi="Times New Roman" w:cs="Times New Roman"/>
          <w:sz w:val="24"/>
          <w:szCs w:val="24"/>
        </w:rPr>
        <w:t xml:space="preserve"> who are living far </w:t>
      </w:r>
      <w:r w:rsidR="00A67B6E" w:rsidRPr="009A0038">
        <w:rPr>
          <w:rFonts w:ascii="Times New Roman" w:eastAsia="Times New Roman" w:hAnsi="Times New Roman" w:cs="Times New Roman"/>
          <w:sz w:val="24"/>
          <w:szCs w:val="24"/>
        </w:rPr>
        <w:t>away</w:t>
      </w:r>
      <w:r w:rsidR="00DE5E3A" w:rsidRPr="009A0038">
        <w:rPr>
          <w:rFonts w:ascii="Times New Roman" w:eastAsia="Times New Roman" w:hAnsi="Times New Roman" w:cs="Times New Roman"/>
          <w:sz w:val="24"/>
          <w:szCs w:val="24"/>
        </w:rPr>
        <w:t xml:space="preserve"> from the office. </w:t>
      </w:r>
    </w:p>
    <w:p w14:paraId="15637BCE" w14:textId="3F595D87" w:rsidR="00DE5E3A" w:rsidRPr="009A0038" w:rsidRDefault="00D8068D" w:rsidP="009A0038">
      <w:pPr>
        <w:pStyle w:val="ListParagraph"/>
        <w:numPr>
          <w:ilvl w:val="0"/>
          <w:numId w:val="13"/>
        </w:numPr>
        <w:tabs>
          <w:tab w:val="left" w:pos="2940"/>
        </w:tabs>
        <w:spacing w:line="360" w:lineRule="auto"/>
        <w:jc w:val="both"/>
        <w:rPr>
          <w:rFonts w:ascii="Times New Roman" w:eastAsia="Times New Roman" w:hAnsi="Times New Roman" w:cs="Times New Roman"/>
          <w:sz w:val="24"/>
          <w:szCs w:val="24"/>
        </w:rPr>
      </w:pPr>
      <w:r w:rsidRPr="009A0038">
        <w:rPr>
          <w:rFonts w:ascii="Times New Roman" w:eastAsia="Times New Roman" w:hAnsi="Times New Roman" w:cs="Times New Roman"/>
          <w:sz w:val="24"/>
          <w:szCs w:val="24"/>
        </w:rPr>
        <w:t>The compensation packages are n</w:t>
      </w:r>
      <w:r w:rsidR="0018313A" w:rsidRPr="009A0038">
        <w:rPr>
          <w:rFonts w:ascii="Times New Roman" w:eastAsia="Times New Roman" w:hAnsi="Times New Roman" w:cs="Times New Roman"/>
          <w:sz w:val="24"/>
          <w:szCs w:val="24"/>
        </w:rPr>
        <w:t>ot satisfactory according to the employee’s opinion because other banks have competitive salary which is not comparable for them.</w:t>
      </w:r>
    </w:p>
    <w:p w14:paraId="791CA9A9" w14:textId="3D330F37" w:rsidR="0018313A" w:rsidRPr="007C250E" w:rsidRDefault="00D8068D" w:rsidP="009A0038">
      <w:pPr>
        <w:tabs>
          <w:tab w:val="left" w:pos="2940"/>
        </w:tabs>
        <w:spacing w:line="360" w:lineRule="auto"/>
        <w:jc w:val="both"/>
        <w:rPr>
          <w:rFonts w:ascii="Times New Roman" w:eastAsia="Times New Roman" w:hAnsi="Times New Roman" w:cs="Times New Roman"/>
          <w:b/>
          <w:bCs/>
          <w:i/>
          <w:iCs/>
          <w:color w:val="00B0F0"/>
          <w:sz w:val="24"/>
          <w:szCs w:val="24"/>
        </w:rPr>
      </w:pPr>
      <w:r w:rsidRPr="007C250E">
        <w:rPr>
          <w:rFonts w:ascii="Times New Roman" w:eastAsia="Times New Roman" w:hAnsi="Times New Roman" w:cs="Times New Roman"/>
          <w:b/>
          <w:bCs/>
          <w:i/>
          <w:iCs/>
          <w:color w:val="00B0F0"/>
          <w:sz w:val="24"/>
          <w:szCs w:val="24"/>
        </w:rPr>
        <w:t>Training and developments:</w:t>
      </w:r>
    </w:p>
    <w:p w14:paraId="6ADB8F9D" w14:textId="21516136" w:rsidR="0018313A" w:rsidRPr="009A0038" w:rsidRDefault="00D8068D" w:rsidP="009A0038">
      <w:pPr>
        <w:pStyle w:val="ListParagraph"/>
        <w:numPr>
          <w:ilvl w:val="0"/>
          <w:numId w:val="13"/>
        </w:numPr>
        <w:tabs>
          <w:tab w:val="left" w:pos="2940"/>
        </w:tabs>
        <w:spacing w:line="360" w:lineRule="auto"/>
        <w:jc w:val="both"/>
        <w:rPr>
          <w:rFonts w:ascii="Times New Roman" w:eastAsia="Times New Roman" w:hAnsi="Times New Roman" w:cs="Times New Roman"/>
          <w:sz w:val="24"/>
          <w:szCs w:val="24"/>
        </w:rPr>
      </w:pPr>
      <w:r w:rsidRPr="009A0038">
        <w:rPr>
          <w:rFonts w:ascii="Times New Roman" w:eastAsia="Times New Roman" w:hAnsi="Times New Roman" w:cs="Times New Roman"/>
          <w:sz w:val="24"/>
          <w:szCs w:val="24"/>
        </w:rPr>
        <w:t>AIBL’s training and development process has some problems because they do not take effective arrangement of effective training and that is why employee’s do not get proper learnings. Without effective training courses employees’ learnings will not produce good result.</w:t>
      </w:r>
    </w:p>
    <w:p w14:paraId="4A0B1EDF" w14:textId="5DD036FF" w:rsidR="00B76C0A" w:rsidRPr="009A0038" w:rsidRDefault="00D8068D" w:rsidP="009A0038">
      <w:pPr>
        <w:pStyle w:val="ListParagraph"/>
        <w:numPr>
          <w:ilvl w:val="0"/>
          <w:numId w:val="13"/>
        </w:numPr>
        <w:tabs>
          <w:tab w:val="left" w:pos="2940"/>
        </w:tabs>
        <w:spacing w:line="360" w:lineRule="auto"/>
        <w:jc w:val="both"/>
        <w:rPr>
          <w:rFonts w:ascii="Times New Roman" w:eastAsia="Times New Roman" w:hAnsi="Times New Roman" w:cs="Times New Roman"/>
          <w:sz w:val="24"/>
          <w:szCs w:val="24"/>
        </w:rPr>
      </w:pPr>
      <w:r w:rsidRPr="009A0038">
        <w:rPr>
          <w:rFonts w:ascii="Times New Roman" w:eastAsia="Times New Roman" w:hAnsi="Times New Roman" w:cs="Times New Roman"/>
          <w:sz w:val="24"/>
          <w:szCs w:val="24"/>
        </w:rPr>
        <w:t>AIBL has training on the basic of operations but they do not have any training courses based on skills, manner and behavioral issues.</w:t>
      </w:r>
    </w:p>
    <w:p w14:paraId="13D4FDE4" w14:textId="4394853F" w:rsidR="0018313A" w:rsidRPr="007C250E" w:rsidRDefault="00D8068D" w:rsidP="009A0038">
      <w:pPr>
        <w:tabs>
          <w:tab w:val="left" w:pos="2940"/>
        </w:tabs>
        <w:spacing w:line="360" w:lineRule="auto"/>
        <w:jc w:val="both"/>
        <w:rPr>
          <w:rFonts w:ascii="Times New Roman" w:eastAsia="Times New Roman" w:hAnsi="Times New Roman" w:cs="Times New Roman"/>
          <w:b/>
          <w:bCs/>
          <w:i/>
          <w:iCs/>
          <w:color w:val="00B0F0"/>
          <w:sz w:val="24"/>
          <w:szCs w:val="24"/>
        </w:rPr>
      </w:pPr>
      <w:r w:rsidRPr="007C250E">
        <w:rPr>
          <w:rFonts w:ascii="Times New Roman" w:eastAsia="Times New Roman" w:hAnsi="Times New Roman" w:cs="Times New Roman"/>
          <w:b/>
          <w:bCs/>
          <w:i/>
          <w:iCs/>
          <w:color w:val="00B0F0"/>
          <w:sz w:val="24"/>
          <w:szCs w:val="24"/>
        </w:rPr>
        <w:lastRenderedPageBreak/>
        <w:t>Performance Appraisal:</w:t>
      </w:r>
    </w:p>
    <w:p w14:paraId="35B3EDDA" w14:textId="2B509963" w:rsidR="00634A08" w:rsidRPr="009A0038" w:rsidRDefault="00D8068D" w:rsidP="009A0038">
      <w:pPr>
        <w:tabs>
          <w:tab w:val="left" w:pos="2940"/>
        </w:tabs>
        <w:spacing w:line="360" w:lineRule="auto"/>
        <w:jc w:val="both"/>
        <w:rPr>
          <w:rFonts w:ascii="Times New Roman" w:eastAsia="Times New Roman" w:hAnsi="Times New Roman" w:cs="Times New Roman"/>
          <w:sz w:val="24"/>
          <w:szCs w:val="24"/>
        </w:rPr>
      </w:pPr>
      <w:r w:rsidRPr="009A0038">
        <w:rPr>
          <w:rFonts w:ascii="Times New Roman" w:eastAsia="Times New Roman" w:hAnsi="Times New Roman" w:cs="Times New Roman"/>
          <w:sz w:val="24"/>
          <w:szCs w:val="24"/>
        </w:rPr>
        <w:t xml:space="preserve">Performance appraisal systems is conducted in twice </w:t>
      </w:r>
      <w:r w:rsidR="00A67B6E" w:rsidRPr="009A0038">
        <w:rPr>
          <w:rFonts w:ascii="Times New Roman" w:eastAsia="Times New Roman" w:hAnsi="Times New Roman" w:cs="Times New Roman"/>
          <w:sz w:val="24"/>
          <w:szCs w:val="24"/>
        </w:rPr>
        <w:t>in</w:t>
      </w:r>
      <w:r w:rsidRPr="009A0038">
        <w:rPr>
          <w:rFonts w:ascii="Times New Roman" w:eastAsia="Times New Roman" w:hAnsi="Times New Roman" w:cs="Times New Roman"/>
          <w:sz w:val="24"/>
          <w:szCs w:val="24"/>
        </w:rPr>
        <w:t xml:space="preserve"> a year. And the appraisal system has some problems which does not provide good results that is why it becomes questionable. The problem is in their appraisal method. They collect information only from the supervisors and supervisors only considers </w:t>
      </w:r>
      <w:r w:rsidR="008944C8" w:rsidRPr="009A0038">
        <w:rPr>
          <w:rFonts w:ascii="Times New Roman" w:eastAsia="Times New Roman" w:hAnsi="Times New Roman" w:cs="Times New Roman"/>
          <w:sz w:val="24"/>
          <w:szCs w:val="24"/>
        </w:rPr>
        <w:t>factors which is responsible for producing result. That thing</w:t>
      </w:r>
      <w:r w:rsidRPr="009A0038">
        <w:rPr>
          <w:rFonts w:ascii="Times New Roman" w:eastAsia="Times New Roman" w:hAnsi="Times New Roman" w:cs="Times New Roman"/>
          <w:sz w:val="24"/>
          <w:szCs w:val="24"/>
        </w:rPr>
        <w:t xml:space="preserve"> fuels the </w:t>
      </w:r>
      <w:r w:rsidR="008944C8" w:rsidRPr="009A0038">
        <w:rPr>
          <w:rFonts w:ascii="Times New Roman" w:eastAsia="Times New Roman" w:hAnsi="Times New Roman" w:cs="Times New Roman"/>
          <w:sz w:val="24"/>
          <w:szCs w:val="24"/>
        </w:rPr>
        <w:t>result-oriented</w:t>
      </w:r>
      <w:r w:rsidRPr="009A0038">
        <w:rPr>
          <w:rFonts w:ascii="Times New Roman" w:eastAsia="Times New Roman" w:hAnsi="Times New Roman" w:cs="Times New Roman"/>
          <w:sz w:val="24"/>
          <w:szCs w:val="24"/>
        </w:rPr>
        <w:t xml:space="preserve"> system rather than </w:t>
      </w:r>
      <w:r w:rsidR="008944C8" w:rsidRPr="009A0038">
        <w:rPr>
          <w:rFonts w:ascii="Times New Roman" w:eastAsia="Times New Roman" w:hAnsi="Times New Roman" w:cs="Times New Roman"/>
          <w:sz w:val="24"/>
          <w:szCs w:val="24"/>
        </w:rPr>
        <w:t>behavior</w:t>
      </w:r>
      <w:r w:rsidRPr="009A0038">
        <w:rPr>
          <w:rFonts w:ascii="Times New Roman" w:eastAsia="Times New Roman" w:hAnsi="Times New Roman" w:cs="Times New Roman"/>
          <w:sz w:val="24"/>
          <w:szCs w:val="24"/>
        </w:rPr>
        <w:t>.</w:t>
      </w:r>
    </w:p>
    <w:p w14:paraId="51B6C1D1" w14:textId="77777777" w:rsidR="00D7373F" w:rsidRDefault="00D7373F" w:rsidP="009A0038">
      <w:pPr>
        <w:tabs>
          <w:tab w:val="left" w:pos="2940"/>
        </w:tabs>
        <w:spacing w:line="360" w:lineRule="auto"/>
        <w:jc w:val="both"/>
        <w:rPr>
          <w:rFonts w:ascii="Times New Roman" w:eastAsia="Times New Roman" w:hAnsi="Times New Roman" w:cs="Times New Roman"/>
          <w:b/>
          <w:bCs/>
          <w:color w:val="0070C0"/>
          <w:sz w:val="32"/>
          <w:szCs w:val="32"/>
          <w:u w:val="single"/>
        </w:rPr>
      </w:pPr>
    </w:p>
    <w:p w14:paraId="56B96480" w14:textId="227A87C1" w:rsidR="00B76C0A" w:rsidRPr="007C250E" w:rsidRDefault="00D8068D" w:rsidP="009A0038">
      <w:pPr>
        <w:tabs>
          <w:tab w:val="left" w:pos="2940"/>
        </w:tabs>
        <w:spacing w:line="360" w:lineRule="auto"/>
        <w:jc w:val="both"/>
        <w:rPr>
          <w:rFonts w:ascii="Times New Roman" w:eastAsia="Times New Roman" w:hAnsi="Times New Roman" w:cs="Times New Roman"/>
          <w:b/>
          <w:bCs/>
          <w:color w:val="0070C0"/>
          <w:sz w:val="32"/>
          <w:szCs w:val="32"/>
          <w:u w:val="single"/>
        </w:rPr>
      </w:pPr>
      <w:r w:rsidRPr="007C250E">
        <w:rPr>
          <w:rFonts w:ascii="Times New Roman" w:eastAsia="Times New Roman" w:hAnsi="Times New Roman" w:cs="Times New Roman"/>
          <w:b/>
          <w:bCs/>
          <w:color w:val="0070C0"/>
          <w:sz w:val="32"/>
          <w:szCs w:val="32"/>
          <w:u w:val="single"/>
        </w:rPr>
        <w:t>Prime Banks Limited:</w:t>
      </w:r>
    </w:p>
    <w:p w14:paraId="088930AA" w14:textId="4A44A844" w:rsidR="008944C8" w:rsidRPr="007C250E" w:rsidRDefault="00D8068D" w:rsidP="009A0038">
      <w:pPr>
        <w:tabs>
          <w:tab w:val="left" w:pos="2940"/>
        </w:tabs>
        <w:spacing w:line="360" w:lineRule="auto"/>
        <w:jc w:val="both"/>
        <w:rPr>
          <w:rFonts w:ascii="Times New Roman" w:eastAsia="Times New Roman" w:hAnsi="Times New Roman" w:cs="Times New Roman"/>
          <w:b/>
          <w:bCs/>
          <w:i/>
          <w:iCs/>
          <w:color w:val="00B0F0"/>
          <w:sz w:val="24"/>
          <w:szCs w:val="24"/>
        </w:rPr>
      </w:pPr>
      <w:r w:rsidRPr="007C250E">
        <w:rPr>
          <w:rFonts w:ascii="Times New Roman" w:eastAsia="Times New Roman" w:hAnsi="Times New Roman" w:cs="Times New Roman"/>
          <w:b/>
          <w:bCs/>
          <w:i/>
          <w:iCs/>
          <w:color w:val="00B0F0"/>
          <w:sz w:val="24"/>
          <w:szCs w:val="24"/>
        </w:rPr>
        <w:t>Recruitment and Selection:</w:t>
      </w:r>
    </w:p>
    <w:p w14:paraId="3E0C24AA" w14:textId="77777777" w:rsidR="00E00355" w:rsidRPr="009A0038" w:rsidRDefault="00D8068D" w:rsidP="009A0038">
      <w:pPr>
        <w:pStyle w:val="ListParagraph"/>
        <w:numPr>
          <w:ilvl w:val="0"/>
          <w:numId w:val="13"/>
        </w:numPr>
        <w:tabs>
          <w:tab w:val="left" w:pos="2940"/>
        </w:tabs>
        <w:spacing w:line="360" w:lineRule="auto"/>
        <w:jc w:val="both"/>
        <w:rPr>
          <w:rFonts w:ascii="Times New Roman" w:eastAsia="Times New Roman" w:hAnsi="Times New Roman" w:cs="Times New Roman"/>
          <w:sz w:val="24"/>
          <w:szCs w:val="24"/>
        </w:rPr>
      </w:pPr>
      <w:r w:rsidRPr="009A0038">
        <w:rPr>
          <w:rFonts w:ascii="Times New Roman" w:eastAsia="Times New Roman" w:hAnsi="Times New Roman" w:cs="Times New Roman"/>
          <w:sz w:val="24"/>
          <w:szCs w:val="24"/>
        </w:rPr>
        <w:t xml:space="preserve">Prime Bank’s selection and recruitment process is too long. They include some unnecessary steps which takes long time for appointing employees. </w:t>
      </w:r>
    </w:p>
    <w:p w14:paraId="46F807E7" w14:textId="7EA50EE6" w:rsidR="008944C8" w:rsidRPr="009A0038" w:rsidRDefault="00D8068D" w:rsidP="009A0038">
      <w:pPr>
        <w:pStyle w:val="ListParagraph"/>
        <w:numPr>
          <w:ilvl w:val="0"/>
          <w:numId w:val="13"/>
        </w:numPr>
        <w:tabs>
          <w:tab w:val="left" w:pos="2940"/>
        </w:tabs>
        <w:spacing w:line="360" w:lineRule="auto"/>
        <w:jc w:val="both"/>
        <w:rPr>
          <w:rFonts w:ascii="Times New Roman" w:eastAsia="Times New Roman" w:hAnsi="Times New Roman" w:cs="Times New Roman"/>
          <w:sz w:val="24"/>
          <w:szCs w:val="24"/>
        </w:rPr>
      </w:pPr>
      <w:r w:rsidRPr="009A0038">
        <w:rPr>
          <w:rFonts w:ascii="Times New Roman" w:eastAsia="Times New Roman" w:hAnsi="Times New Roman" w:cs="Times New Roman"/>
          <w:sz w:val="24"/>
          <w:szCs w:val="24"/>
        </w:rPr>
        <w:t>They focus on thew both recruitment sources but they have very options from both sources and thus they do not create pool of candidates.</w:t>
      </w:r>
    </w:p>
    <w:p w14:paraId="69289855" w14:textId="77777777" w:rsidR="002079EC" w:rsidRPr="007C250E" w:rsidRDefault="00D8068D" w:rsidP="009A0038">
      <w:pPr>
        <w:tabs>
          <w:tab w:val="left" w:pos="2940"/>
        </w:tabs>
        <w:spacing w:line="360" w:lineRule="auto"/>
        <w:jc w:val="both"/>
        <w:rPr>
          <w:rFonts w:ascii="Times New Roman" w:eastAsia="Times New Roman" w:hAnsi="Times New Roman" w:cs="Times New Roman"/>
          <w:color w:val="00B0F0"/>
          <w:sz w:val="24"/>
          <w:szCs w:val="24"/>
        </w:rPr>
      </w:pPr>
      <w:r w:rsidRPr="007C250E">
        <w:rPr>
          <w:rFonts w:ascii="Times New Roman" w:eastAsia="Times New Roman" w:hAnsi="Times New Roman" w:cs="Times New Roman"/>
          <w:b/>
          <w:bCs/>
          <w:i/>
          <w:iCs/>
          <w:color w:val="00B0F0"/>
          <w:sz w:val="24"/>
          <w:szCs w:val="24"/>
        </w:rPr>
        <w:t>Training and development</w:t>
      </w:r>
      <w:r w:rsidRPr="007C250E">
        <w:rPr>
          <w:rFonts w:ascii="Times New Roman" w:eastAsia="Times New Roman" w:hAnsi="Times New Roman" w:cs="Times New Roman"/>
          <w:color w:val="00B0F0"/>
          <w:sz w:val="24"/>
          <w:szCs w:val="24"/>
        </w:rPr>
        <w:t xml:space="preserve">: </w:t>
      </w:r>
    </w:p>
    <w:p w14:paraId="464B3CDB" w14:textId="77777777" w:rsidR="002079EC" w:rsidRPr="009A0038" w:rsidRDefault="00D8068D" w:rsidP="009A0038">
      <w:pPr>
        <w:pStyle w:val="ListParagraph"/>
        <w:numPr>
          <w:ilvl w:val="0"/>
          <w:numId w:val="13"/>
        </w:numPr>
        <w:tabs>
          <w:tab w:val="left" w:pos="2940"/>
        </w:tabs>
        <w:spacing w:line="360" w:lineRule="auto"/>
        <w:jc w:val="both"/>
        <w:rPr>
          <w:rFonts w:ascii="Times New Roman" w:eastAsia="Times New Roman" w:hAnsi="Times New Roman" w:cs="Times New Roman"/>
          <w:sz w:val="24"/>
          <w:szCs w:val="24"/>
        </w:rPr>
      </w:pPr>
      <w:r w:rsidRPr="009A0038">
        <w:rPr>
          <w:rFonts w:ascii="Times New Roman" w:eastAsia="Times New Roman" w:hAnsi="Times New Roman" w:cs="Times New Roman"/>
          <w:sz w:val="24"/>
          <w:szCs w:val="24"/>
        </w:rPr>
        <w:t>For conducting training program, they have not enough manpower. Without enough manpower, the training session cannot be conducted properly.</w:t>
      </w:r>
    </w:p>
    <w:p w14:paraId="5009A9ED" w14:textId="7DEFD759" w:rsidR="002079EC" w:rsidRPr="009A0038" w:rsidRDefault="00D8068D" w:rsidP="009A0038">
      <w:pPr>
        <w:pStyle w:val="ListParagraph"/>
        <w:numPr>
          <w:ilvl w:val="0"/>
          <w:numId w:val="13"/>
        </w:numPr>
        <w:tabs>
          <w:tab w:val="left" w:pos="2940"/>
        </w:tabs>
        <w:spacing w:line="360" w:lineRule="auto"/>
        <w:jc w:val="both"/>
        <w:rPr>
          <w:rFonts w:ascii="Times New Roman" w:eastAsia="Times New Roman" w:hAnsi="Times New Roman" w:cs="Times New Roman"/>
          <w:sz w:val="24"/>
          <w:szCs w:val="24"/>
        </w:rPr>
      </w:pPr>
      <w:r w:rsidRPr="009A0038">
        <w:rPr>
          <w:rFonts w:ascii="Times New Roman" w:eastAsia="Times New Roman" w:hAnsi="Times New Roman" w:cs="Times New Roman"/>
          <w:sz w:val="24"/>
          <w:szCs w:val="24"/>
        </w:rPr>
        <w:t>Prime bank does not provide efficient numbers of training which is necessary for their employees.</w:t>
      </w:r>
    </w:p>
    <w:p w14:paraId="5A20D60D" w14:textId="77781EEA" w:rsidR="002079EC" w:rsidRPr="009A0038" w:rsidRDefault="00D8068D" w:rsidP="009A0038">
      <w:pPr>
        <w:pStyle w:val="ListParagraph"/>
        <w:numPr>
          <w:ilvl w:val="0"/>
          <w:numId w:val="13"/>
        </w:numPr>
        <w:tabs>
          <w:tab w:val="left" w:pos="2940"/>
        </w:tabs>
        <w:spacing w:line="360" w:lineRule="auto"/>
        <w:jc w:val="both"/>
        <w:rPr>
          <w:rFonts w:ascii="Times New Roman" w:eastAsia="Times New Roman" w:hAnsi="Times New Roman" w:cs="Times New Roman"/>
          <w:sz w:val="24"/>
          <w:szCs w:val="24"/>
        </w:rPr>
      </w:pPr>
      <w:r w:rsidRPr="009A0038">
        <w:rPr>
          <w:rFonts w:ascii="Times New Roman" w:eastAsia="Times New Roman" w:hAnsi="Times New Roman" w:cs="Times New Roman"/>
          <w:sz w:val="24"/>
          <w:szCs w:val="24"/>
        </w:rPr>
        <w:t>Training materials are not understandable by employees because the trainers are not educated enough. Without proper understanding employees have no idea how the training will help them in their work.</w:t>
      </w:r>
    </w:p>
    <w:p w14:paraId="1B8797ED" w14:textId="64103630" w:rsidR="002079EC" w:rsidRPr="009A0038" w:rsidRDefault="00D8068D" w:rsidP="009A0038">
      <w:pPr>
        <w:pStyle w:val="ListParagraph"/>
        <w:numPr>
          <w:ilvl w:val="0"/>
          <w:numId w:val="13"/>
        </w:numPr>
        <w:tabs>
          <w:tab w:val="left" w:pos="2940"/>
        </w:tabs>
        <w:spacing w:line="360" w:lineRule="auto"/>
        <w:jc w:val="both"/>
        <w:rPr>
          <w:rFonts w:ascii="Times New Roman" w:eastAsia="Times New Roman" w:hAnsi="Times New Roman" w:cs="Times New Roman"/>
          <w:sz w:val="24"/>
          <w:szCs w:val="24"/>
        </w:rPr>
      </w:pPr>
      <w:r w:rsidRPr="009A0038">
        <w:rPr>
          <w:rFonts w:ascii="Times New Roman" w:eastAsia="Times New Roman" w:hAnsi="Times New Roman" w:cs="Times New Roman"/>
          <w:sz w:val="24"/>
          <w:szCs w:val="24"/>
        </w:rPr>
        <w:t>The IT lab and Training center is not updated.</w:t>
      </w:r>
    </w:p>
    <w:p w14:paraId="1E73AAFA" w14:textId="67477EBD" w:rsidR="002079EC" w:rsidRPr="007C250E" w:rsidRDefault="00D8068D" w:rsidP="009A0038">
      <w:pPr>
        <w:tabs>
          <w:tab w:val="left" w:pos="2940"/>
        </w:tabs>
        <w:spacing w:line="360" w:lineRule="auto"/>
        <w:jc w:val="both"/>
        <w:rPr>
          <w:rFonts w:ascii="Times New Roman" w:eastAsia="Times New Roman" w:hAnsi="Times New Roman" w:cs="Times New Roman"/>
          <w:b/>
          <w:bCs/>
          <w:i/>
          <w:iCs/>
          <w:color w:val="00B0F0"/>
          <w:sz w:val="24"/>
          <w:szCs w:val="24"/>
        </w:rPr>
      </w:pPr>
      <w:r w:rsidRPr="007C250E">
        <w:rPr>
          <w:rFonts w:ascii="Times New Roman" w:eastAsia="Times New Roman" w:hAnsi="Times New Roman" w:cs="Times New Roman"/>
          <w:b/>
          <w:bCs/>
          <w:i/>
          <w:iCs/>
          <w:color w:val="00B0F0"/>
          <w:sz w:val="24"/>
          <w:szCs w:val="24"/>
        </w:rPr>
        <w:t>Performance Appraisal:</w:t>
      </w:r>
    </w:p>
    <w:p w14:paraId="3CD5FB0B" w14:textId="0231E6E6" w:rsidR="00E805E7" w:rsidRPr="009A0038" w:rsidRDefault="00D8068D" w:rsidP="009A0038">
      <w:pPr>
        <w:pStyle w:val="ListParagraph"/>
        <w:numPr>
          <w:ilvl w:val="0"/>
          <w:numId w:val="15"/>
        </w:numPr>
        <w:tabs>
          <w:tab w:val="left" w:pos="2940"/>
        </w:tabs>
        <w:spacing w:line="360" w:lineRule="auto"/>
        <w:jc w:val="both"/>
        <w:rPr>
          <w:rFonts w:ascii="Times New Roman" w:eastAsia="Times New Roman" w:hAnsi="Times New Roman" w:cs="Times New Roman"/>
          <w:sz w:val="24"/>
          <w:szCs w:val="24"/>
        </w:rPr>
      </w:pPr>
      <w:r w:rsidRPr="009A0038">
        <w:rPr>
          <w:rFonts w:ascii="Times New Roman" w:eastAsia="Times New Roman" w:hAnsi="Times New Roman" w:cs="Times New Roman"/>
          <w:sz w:val="24"/>
          <w:szCs w:val="24"/>
        </w:rPr>
        <w:t>Performance appraisal system is not updated and performance related factors are not considered properly in some cases.</w:t>
      </w:r>
    </w:p>
    <w:p w14:paraId="4F73C265" w14:textId="66E4E2E2" w:rsidR="00612000" w:rsidRPr="009A0038" w:rsidRDefault="00D8068D" w:rsidP="009A0038">
      <w:pPr>
        <w:pStyle w:val="ListParagraph"/>
        <w:numPr>
          <w:ilvl w:val="0"/>
          <w:numId w:val="15"/>
        </w:numPr>
        <w:tabs>
          <w:tab w:val="left" w:pos="2940"/>
        </w:tabs>
        <w:spacing w:line="360" w:lineRule="auto"/>
        <w:jc w:val="both"/>
        <w:rPr>
          <w:rFonts w:ascii="Times New Roman" w:eastAsia="Times New Roman" w:hAnsi="Times New Roman" w:cs="Times New Roman"/>
          <w:sz w:val="24"/>
          <w:szCs w:val="24"/>
        </w:rPr>
      </w:pPr>
      <w:r w:rsidRPr="009A0038">
        <w:rPr>
          <w:rFonts w:ascii="Times New Roman" w:eastAsia="Times New Roman" w:hAnsi="Times New Roman" w:cs="Times New Roman"/>
          <w:sz w:val="24"/>
          <w:szCs w:val="24"/>
        </w:rPr>
        <w:t xml:space="preserve">Employees are not satisfied because they </w:t>
      </w:r>
      <w:r w:rsidR="007C250E" w:rsidRPr="009A0038">
        <w:rPr>
          <w:rFonts w:ascii="Times New Roman" w:eastAsia="Times New Roman" w:hAnsi="Times New Roman" w:cs="Times New Roman"/>
          <w:sz w:val="24"/>
          <w:szCs w:val="24"/>
        </w:rPr>
        <w:t>seem</w:t>
      </w:r>
      <w:r w:rsidRPr="009A0038">
        <w:rPr>
          <w:rFonts w:ascii="Times New Roman" w:eastAsia="Times New Roman" w:hAnsi="Times New Roman" w:cs="Times New Roman"/>
          <w:sz w:val="24"/>
          <w:szCs w:val="24"/>
        </w:rPr>
        <w:t xml:space="preserve"> some biased </w:t>
      </w:r>
      <w:r w:rsidR="00A67B6E" w:rsidRPr="009A0038">
        <w:rPr>
          <w:rFonts w:ascii="Times New Roman" w:eastAsia="Times New Roman" w:hAnsi="Times New Roman" w:cs="Times New Roman"/>
          <w:sz w:val="24"/>
          <w:szCs w:val="24"/>
        </w:rPr>
        <w:t>practices</w:t>
      </w:r>
      <w:r w:rsidRPr="009A0038">
        <w:rPr>
          <w:rFonts w:ascii="Times New Roman" w:eastAsia="Times New Roman" w:hAnsi="Times New Roman" w:cs="Times New Roman"/>
          <w:sz w:val="24"/>
          <w:szCs w:val="24"/>
        </w:rPr>
        <w:t xml:space="preserve"> are going on when appraisal session is going on.</w:t>
      </w:r>
    </w:p>
    <w:p w14:paraId="053D4D92" w14:textId="77777777" w:rsidR="00E00355" w:rsidRPr="009A0038" w:rsidRDefault="00E00355" w:rsidP="009A0038">
      <w:pPr>
        <w:tabs>
          <w:tab w:val="left" w:pos="2940"/>
        </w:tabs>
        <w:spacing w:line="360" w:lineRule="auto"/>
        <w:jc w:val="both"/>
        <w:rPr>
          <w:rFonts w:ascii="Times New Roman" w:eastAsia="Times New Roman" w:hAnsi="Times New Roman" w:cs="Times New Roman"/>
          <w:sz w:val="24"/>
          <w:szCs w:val="24"/>
        </w:rPr>
      </w:pPr>
    </w:p>
    <w:p w14:paraId="5E62D042" w14:textId="77777777" w:rsidR="00E00355" w:rsidRPr="009A0038" w:rsidRDefault="00E00355" w:rsidP="009A0038">
      <w:pPr>
        <w:tabs>
          <w:tab w:val="left" w:pos="2940"/>
        </w:tabs>
        <w:spacing w:line="360" w:lineRule="auto"/>
        <w:jc w:val="both"/>
        <w:rPr>
          <w:rFonts w:ascii="Times New Roman" w:eastAsia="Times New Roman" w:hAnsi="Times New Roman" w:cs="Times New Roman"/>
          <w:sz w:val="24"/>
          <w:szCs w:val="24"/>
        </w:rPr>
      </w:pPr>
    </w:p>
    <w:p w14:paraId="102F1233" w14:textId="77777777" w:rsidR="00E00355" w:rsidRPr="009A0038" w:rsidRDefault="00E00355" w:rsidP="009A0038">
      <w:pPr>
        <w:tabs>
          <w:tab w:val="left" w:pos="2940"/>
        </w:tabs>
        <w:spacing w:line="360" w:lineRule="auto"/>
        <w:jc w:val="both"/>
        <w:rPr>
          <w:rFonts w:ascii="Times New Roman" w:eastAsia="Times New Roman" w:hAnsi="Times New Roman" w:cs="Times New Roman"/>
          <w:sz w:val="24"/>
          <w:szCs w:val="24"/>
        </w:rPr>
      </w:pPr>
    </w:p>
    <w:p w14:paraId="416AAB92" w14:textId="64F1D72B" w:rsidR="00C3142D" w:rsidRDefault="00C3142D" w:rsidP="009A0038">
      <w:pPr>
        <w:tabs>
          <w:tab w:val="left" w:pos="2940"/>
        </w:tabs>
        <w:spacing w:line="360" w:lineRule="auto"/>
        <w:jc w:val="both"/>
        <w:rPr>
          <w:rFonts w:ascii="Times New Roman" w:eastAsia="Times New Roman" w:hAnsi="Times New Roman" w:cs="Times New Roman"/>
          <w:sz w:val="24"/>
          <w:szCs w:val="24"/>
        </w:rPr>
      </w:pPr>
    </w:p>
    <w:p w14:paraId="2CD88110" w14:textId="77777777" w:rsidR="00C3142D" w:rsidRDefault="00C3142D">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E460DC0" w14:textId="77777777" w:rsidR="0018313A" w:rsidRPr="009A0038" w:rsidRDefault="0018313A" w:rsidP="009A0038">
      <w:pPr>
        <w:tabs>
          <w:tab w:val="left" w:pos="2940"/>
        </w:tabs>
        <w:spacing w:line="360" w:lineRule="auto"/>
        <w:jc w:val="both"/>
        <w:rPr>
          <w:rFonts w:ascii="Times New Roman" w:eastAsia="Times New Roman" w:hAnsi="Times New Roman" w:cs="Times New Roman"/>
          <w:sz w:val="24"/>
          <w:szCs w:val="24"/>
        </w:rPr>
      </w:pPr>
    </w:p>
    <w:p w14:paraId="3F726150" w14:textId="77777777" w:rsidR="00612000" w:rsidRPr="009A0038" w:rsidRDefault="00612000" w:rsidP="009A0038">
      <w:pPr>
        <w:tabs>
          <w:tab w:val="left" w:pos="2940"/>
        </w:tabs>
        <w:spacing w:line="360" w:lineRule="auto"/>
        <w:jc w:val="both"/>
        <w:rPr>
          <w:rFonts w:ascii="Times New Roman" w:eastAsia="Times New Roman" w:hAnsi="Times New Roman" w:cs="Times New Roman"/>
          <w:b/>
          <w:bCs/>
          <w:sz w:val="24"/>
          <w:szCs w:val="24"/>
        </w:rPr>
      </w:pPr>
    </w:p>
    <w:p w14:paraId="469A9D1D" w14:textId="77777777" w:rsidR="00612000" w:rsidRPr="009A0038" w:rsidRDefault="00612000" w:rsidP="009A0038">
      <w:pPr>
        <w:tabs>
          <w:tab w:val="left" w:pos="2940"/>
        </w:tabs>
        <w:spacing w:line="360" w:lineRule="auto"/>
        <w:jc w:val="both"/>
        <w:rPr>
          <w:rFonts w:ascii="Times New Roman" w:eastAsia="Times New Roman" w:hAnsi="Times New Roman" w:cs="Times New Roman"/>
          <w:b/>
          <w:bCs/>
          <w:sz w:val="24"/>
          <w:szCs w:val="24"/>
        </w:rPr>
      </w:pPr>
    </w:p>
    <w:p w14:paraId="3514CF0F" w14:textId="77777777" w:rsidR="00612000" w:rsidRPr="009A0038" w:rsidRDefault="00612000" w:rsidP="009A0038">
      <w:pPr>
        <w:tabs>
          <w:tab w:val="left" w:pos="2940"/>
        </w:tabs>
        <w:spacing w:line="360" w:lineRule="auto"/>
        <w:jc w:val="both"/>
        <w:rPr>
          <w:rFonts w:ascii="Times New Roman" w:eastAsia="Times New Roman" w:hAnsi="Times New Roman" w:cs="Times New Roman"/>
          <w:b/>
          <w:bCs/>
          <w:sz w:val="24"/>
          <w:szCs w:val="24"/>
        </w:rPr>
      </w:pPr>
    </w:p>
    <w:p w14:paraId="25DB826E" w14:textId="77777777" w:rsidR="00612000" w:rsidRPr="009A0038" w:rsidRDefault="00612000" w:rsidP="009A0038">
      <w:pPr>
        <w:tabs>
          <w:tab w:val="left" w:pos="2940"/>
        </w:tabs>
        <w:spacing w:line="360" w:lineRule="auto"/>
        <w:jc w:val="both"/>
        <w:rPr>
          <w:rFonts w:ascii="Times New Roman" w:eastAsia="Times New Roman" w:hAnsi="Times New Roman" w:cs="Times New Roman"/>
          <w:b/>
          <w:bCs/>
          <w:sz w:val="24"/>
          <w:szCs w:val="24"/>
        </w:rPr>
      </w:pPr>
    </w:p>
    <w:p w14:paraId="14A50A14" w14:textId="77777777" w:rsidR="00612000" w:rsidRPr="009A0038" w:rsidRDefault="00612000" w:rsidP="009A0038">
      <w:pPr>
        <w:tabs>
          <w:tab w:val="left" w:pos="2940"/>
        </w:tabs>
        <w:spacing w:line="360" w:lineRule="auto"/>
        <w:jc w:val="both"/>
        <w:rPr>
          <w:rFonts w:ascii="Times New Roman" w:eastAsia="Times New Roman" w:hAnsi="Times New Roman" w:cs="Times New Roman"/>
          <w:b/>
          <w:bCs/>
          <w:sz w:val="24"/>
          <w:szCs w:val="24"/>
        </w:rPr>
      </w:pPr>
    </w:p>
    <w:p w14:paraId="4C789E11" w14:textId="77777777" w:rsidR="00612000" w:rsidRPr="009A0038" w:rsidRDefault="00612000" w:rsidP="009A0038">
      <w:pPr>
        <w:tabs>
          <w:tab w:val="left" w:pos="2940"/>
        </w:tabs>
        <w:spacing w:line="360" w:lineRule="auto"/>
        <w:jc w:val="both"/>
        <w:rPr>
          <w:rFonts w:ascii="Times New Roman" w:eastAsia="Times New Roman" w:hAnsi="Times New Roman" w:cs="Times New Roman"/>
          <w:b/>
          <w:bCs/>
          <w:sz w:val="24"/>
          <w:szCs w:val="24"/>
        </w:rPr>
      </w:pPr>
    </w:p>
    <w:p w14:paraId="35931F8D" w14:textId="77777777" w:rsidR="00612000" w:rsidRPr="009A0038" w:rsidRDefault="00612000" w:rsidP="009A0038">
      <w:pPr>
        <w:tabs>
          <w:tab w:val="left" w:pos="2940"/>
        </w:tabs>
        <w:spacing w:line="360" w:lineRule="auto"/>
        <w:jc w:val="both"/>
        <w:rPr>
          <w:rFonts w:ascii="Times New Roman" w:eastAsia="Times New Roman" w:hAnsi="Times New Roman" w:cs="Times New Roman"/>
          <w:b/>
          <w:bCs/>
          <w:sz w:val="24"/>
          <w:szCs w:val="24"/>
        </w:rPr>
      </w:pPr>
    </w:p>
    <w:p w14:paraId="57FA2601" w14:textId="193BC756" w:rsidR="007C250E" w:rsidRPr="00FD41BF" w:rsidRDefault="00D8068D" w:rsidP="00FD41BF">
      <w:pPr>
        <w:pStyle w:val="Heading1"/>
        <w:jc w:val="center"/>
        <w:rPr>
          <w:b/>
          <w:bCs/>
        </w:rPr>
      </w:pPr>
      <w:bookmarkStart w:id="46" w:name="_Toc85455955"/>
      <w:r w:rsidRPr="00FD41BF">
        <w:rPr>
          <w:b/>
          <w:bCs/>
        </w:rPr>
        <w:t xml:space="preserve">Chapter </w:t>
      </w:r>
      <w:r w:rsidR="00F06D96">
        <w:rPr>
          <w:b/>
          <w:bCs/>
        </w:rPr>
        <w:t>Six</w:t>
      </w:r>
      <w:r w:rsidRPr="00FD41BF">
        <w:rPr>
          <w:b/>
          <w:bCs/>
        </w:rPr>
        <w:t>:</w:t>
      </w:r>
      <w:bookmarkEnd w:id="46"/>
    </w:p>
    <w:p w14:paraId="41162F22" w14:textId="4D5F317B" w:rsidR="00790866" w:rsidRPr="00FD41BF" w:rsidRDefault="00D8068D" w:rsidP="00FD41BF">
      <w:pPr>
        <w:pStyle w:val="Heading1"/>
        <w:jc w:val="center"/>
        <w:rPr>
          <w:b/>
          <w:bCs/>
        </w:rPr>
      </w:pPr>
      <w:bookmarkStart w:id="47" w:name="_Toc85455956"/>
      <w:r w:rsidRPr="00FD41BF">
        <w:rPr>
          <w:b/>
          <w:bCs/>
        </w:rPr>
        <w:t>Suggestions and Recommendation</w:t>
      </w:r>
      <w:r w:rsidR="002477EB" w:rsidRPr="00FD41BF">
        <w:rPr>
          <w:b/>
          <w:bCs/>
        </w:rPr>
        <w:t>s</w:t>
      </w:r>
      <w:bookmarkEnd w:id="47"/>
    </w:p>
    <w:p w14:paraId="3FB03E50" w14:textId="6F159430" w:rsidR="00106549" w:rsidRPr="009A0038" w:rsidRDefault="00106549" w:rsidP="009A0038">
      <w:pPr>
        <w:pStyle w:val="Heading1"/>
        <w:spacing w:line="360" w:lineRule="auto"/>
        <w:jc w:val="both"/>
        <w:rPr>
          <w:rFonts w:ascii="Times New Roman" w:eastAsia="Times New Roman" w:hAnsi="Times New Roman" w:cs="Times New Roman"/>
          <w:b/>
          <w:bCs/>
          <w:sz w:val="24"/>
          <w:szCs w:val="24"/>
        </w:rPr>
      </w:pPr>
    </w:p>
    <w:p w14:paraId="5F80742A" w14:textId="44C03379" w:rsidR="00F35A93" w:rsidRPr="009A0038" w:rsidRDefault="00F35A93" w:rsidP="009A0038">
      <w:pPr>
        <w:tabs>
          <w:tab w:val="left" w:pos="2940"/>
        </w:tabs>
        <w:spacing w:line="360" w:lineRule="auto"/>
        <w:jc w:val="both"/>
        <w:rPr>
          <w:rFonts w:ascii="Times New Roman" w:hAnsi="Times New Roman" w:cs="Times New Roman"/>
          <w:noProof/>
          <w:sz w:val="24"/>
          <w:szCs w:val="24"/>
        </w:rPr>
      </w:pPr>
    </w:p>
    <w:p w14:paraId="4B36DF37" w14:textId="131E241D" w:rsidR="00F35A93" w:rsidRPr="009A0038" w:rsidRDefault="00F35A93" w:rsidP="009A0038">
      <w:pPr>
        <w:spacing w:line="360" w:lineRule="auto"/>
        <w:jc w:val="both"/>
        <w:rPr>
          <w:rFonts w:ascii="Times New Roman" w:hAnsi="Times New Roman" w:cs="Times New Roman"/>
          <w:noProof/>
          <w:sz w:val="24"/>
          <w:szCs w:val="24"/>
        </w:rPr>
      </w:pPr>
    </w:p>
    <w:p w14:paraId="065C2BEE" w14:textId="658D5321" w:rsidR="00612000" w:rsidRPr="009A0038" w:rsidRDefault="00612000" w:rsidP="009A0038">
      <w:pPr>
        <w:spacing w:line="360" w:lineRule="auto"/>
        <w:ind w:firstLine="720"/>
        <w:jc w:val="both"/>
        <w:rPr>
          <w:rFonts w:ascii="Times New Roman" w:hAnsi="Times New Roman" w:cs="Times New Roman"/>
          <w:sz w:val="24"/>
          <w:szCs w:val="24"/>
        </w:rPr>
      </w:pPr>
    </w:p>
    <w:p w14:paraId="0D9BC7B9" w14:textId="77777777" w:rsidR="00025027" w:rsidRPr="0087510F" w:rsidRDefault="00D8068D" w:rsidP="009A0038">
      <w:pPr>
        <w:tabs>
          <w:tab w:val="left" w:pos="2940"/>
        </w:tabs>
        <w:spacing w:line="360" w:lineRule="auto"/>
        <w:jc w:val="both"/>
        <w:rPr>
          <w:rFonts w:ascii="Times New Roman" w:hAnsi="Times New Roman" w:cs="Times New Roman"/>
          <w:b/>
          <w:bCs/>
          <w:color w:val="0070C0"/>
          <w:sz w:val="32"/>
          <w:szCs w:val="32"/>
          <w:u w:val="single"/>
        </w:rPr>
      </w:pPr>
      <w:r w:rsidRPr="009A0038">
        <w:rPr>
          <w:rFonts w:ascii="Times New Roman" w:hAnsi="Times New Roman" w:cs="Times New Roman"/>
          <w:sz w:val="24"/>
          <w:szCs w:val="24"/>
        </w:rPr>
        <w:br w:type="page"/>
      </w:r>
      <w:r w:rsidRPr="0087510F">
        <w:rPr>
          <w:rFonts w:ascii="Times New Roman" w:hAnsi="Times New Roman" w:cs="Times New Roman"/>
          <w:b/>
          <w:bCs/>
          <w:color w:val="0070C0"/>
          <w:sz w:val="32"/>
          <w:szCs w:val="32"/>
          <w:u w:val="single"/>
        </w:rPr>
        <w:lastRenderedPageBreak/>
        <w:t>AB Bank</w:t>
      </w:r>
    </w:p>
    <w:p w14:paraId="1E94F767" w14:textId="24D8009A" w:rsidR="00357EBA" w:rsidRPr="007C250E" w:rsidRDefault="00D8068D" w:rsidP="009A0038">
      <w:pPr>
        <w:tabs>
          <w:tab w:val="left" w:pos="2940"/>
        </w:tabs>
        <w:spacing w:line="360" w:lineRule="auto"/>
        <w:jc w:val="both"/>
        <w:rPr>
          <w:rFonts w:ascii="Times New Roman" w:eastAsia="Times New Roman" w:hAnsi="Times New Roman" w:cs="Times New Roman"/>
          <w:b/>
          <w:bCs/>
          <w:i/>
          <w:iCs/>
          <w:color w:val="00B0F0"/>
          <w:sz w:val="24"/>
          <w:szCs w:val="24"/>
        </w:rPr>
      </w:pPr>
      <w:r w:rsidRPr="007C250E">
        <w:rPr>
          <w:rFonts w:ascii="Times New Roman" w:eastAsia="Times New Roman" w:hAnsi="Times New Roman" w:cs="Times New Roman"/>
          <w:b/>
          <w:bCs/>
          <w:i/>
          <w:iCs/>
          <w:color w:val="00B0F0"/>
          <w:sz w:val="24"/>
          <w:szCs w:val="24"/>
        </w:rPr>
        <w:t xml:space="preserve">Recruitment and Selection: </w:t>
      </w:r>
    </w:p>
    <w:p w14:paraId="79BAFD04" w14:textId="53E3F4BF" w:rsidR="00612000" w:rsidRPr="009A0038" w:rsidRDefault="00612000" w:rsidP="009A0038">
      <w:pPr>
        <w:spacing w:line="360" w:lineRule="auto"/>
        <w:jc w:val="both"/>
        <w:rPr>
          <w:rFonts w:ascii="Times New Roman" w:hAnsi="Times New Roman" w:cs="Times New Roman"/>
          <w:sz w:val="24"/>
          <w:szCs w:val="24"/>
        </w:rPr>
      </w:pPr>
    </w:p>
    <w:p w14:paraId="5F8176F5" w14:textId="15670B13" w:rsidR="00612000" w:rsidRPr="009A0038" w:rsidRDefault="00D8068D" w:rsidP="009A0038">
      <w:pPr>
        <w:pStyle w:val="ListParagraph"/>
        <w:numPr>
          <w:ilvl w:val="0"/>
          <w:numId w:val="16"/>
        </w:numPr>
        <w:spacing w:line="360" w:lineRule="auto"/>
        <w:jc w:val="both"/>
        <w:rPr>
          <w:rFonts w:ascii="Times New Roman" w:hAnsi="Times New Roman" w:cs="Times New Roman"/>
          <w:sz w:val="24"/>
          <w:szCs w:val="24"/>
        </w:rPr>
      </w:pPr>
      <w:r w:rsidRPr="009A0038">
        <w:rPr>
          <w:rFonts w:ascii="Times New Roman" w:hAnsi="Times New Roman" w:cs="Times New Roman"/>
          <w:b/>
          <w:bCs/>
          <w:i/>
          <w:iCs/>
          <w:sz w:val="24"/>
          <w:szCs w:val="24"/>
        </w:rPr>
        <w:t>Update HR planning procedures:</w:t>
      </w:r>
      <w:r w:rsidRPr="009A0038">
        <w:rPr>
          <w:rFonts w:ascii="Times New Roman" w:hAnsi="Times New Roman" w:cs="Times New Roman"/>
          <w:sz w:val="24"/>
          <w:szCs w:val="24"/>
        </w:rPr>
        <w:t xml:space="preserve"> </w:t>
      </w:r>
      <w:r w:rsidR="0081260A" w:rsidRPr="009A0038">
        <w:rPr>
          <w:rFonts w:ascii="Times New Roman" w:hAnsi="Times New Roman" w:cs="Times New Roman"/>
          <w:sz w:val="24"/>
          <w:szCs w:val="24"/>
        </w:rPr>
        <w:t xml:space="preserve"> </w:t>
      </w:r>
      <w:r w:rsidRPr="009A0038">
        <w:rPr>
          <w:rFonts w:ascii="Times New Roman" w:hAnsi="Times New Roman" w:cs="Times New Roman"/>
          <w:sz w:val="24"/>
          <w:szCs w:val="24"/>
        </w:rPr>
        <w:t xml:space="preserve">HR planning </w:t>
      </w:r>
      <w:r w:rsidR="0081260A" w:rsidRPr="009A0038">
        <w:rPr>
          <w:rFonts w:ascii="Times New Roman" w:hAnsi="Times New Roman" w:cs="Times New Roman"/>
          <w:sz w:val="24"/>
          <w:szCs w:val="24"/>
        </w:rPr>
        <w:t xml:space="preserve">should keep all the records of employee’s turnover, employees needed etc. before every new hiring because it will help them to identify the recruitment budget and where and how the recruitment process will be done. </w:t>
      </w:r>
    </w:p>
    <w:p w14:paraId="6BB72E2A" w14:textId="4E7DE9BA" w:rsidR="0081260A" w:rsidRPr="009A0038" w:rsidRDefault="00D8068D" w:rsidP="009A0038">
      <w:pPr>
        <w:pStyle w:val="ListParagraph"/>
        <w:numPr>
          <w:ilvl w:val="0"/>
          <w:numId w:val="16"/>
        </w:numPr>
        <w:spacing w:line="360" w:lineRule="auto"/>
        <w:jc w:val="both"/>
        <w:rPr>
          <w:rFonts w:ascii="Times New Roman" w:hAnsi="Times New Roman" w:cs="Times New Roman"/>
          <w:sz w:val="24"/>
          <w:szCs w:val="24"/>
        </w:rPr>
      </w:pPr>
      <w:r w:rsidRPr="009A0038">
        <w:rPr>
          <w:rFonts w:ascii="Times New Roman" w:hAnsi="Times New Roman" w:cs="Times New Roman"/>
          <w:b/>
          <w:bCs/>
          <w:i/>
          <w:iCs/>
          <w:sz w:val="24"/>
          <w:szCs w:val="24"/>
        </w:rPr>
        <w:t>Clarification of Job Analysis</w:t>
      </w:r>
      <w:r w:rsidRPr="009A0038">
        <w:rPr>
          <w:rFonts w:ascii="Times New Roman" w:hAnsi="Times New Roman" w:cs="Times New Roman"/>
          <w:sz w:val="24"/>
          <w:szCs w:val="24"/>
        </w:rPr>
        <w:t xml:space="preserve">: Job analysis should be cleared because </w:t>
      </w:r>
      <w:r w:rsidR="000A1A52" w:rsidRPr="009A0038">
        <w:rPr>
          <w:rFonts w:ascii="Times New Roman" w:hAnsi="Times New Roman" w:cs="Times New Roman"/>
          <w:sz w:val="24"/>
          <w:szCs w:val="24"/>
        </w:rPr>
        <w:t xml:space="preserve">candidates can get idea about what will be their job </w:t>
      </w:r>
      <w:r w:rsidRPr="009A0038">
        <w:rPr>
          <w:rFonts w:ascii="Times New Roman" w:hAnsi="Times New Roman" w:cs="Times New Roman"/>
          <w:sz w:val="24"/>
          <w:szCs w:val="24"/>
        </w:rPr>
        <w:t xml:space="preserve">responsibilities </w:t>
      </w:r>
      <w:r w:rsidR="000A1A52" w:rsidRPr="009A0038">
        <w:rPr>
          <w:rFonts w:ascii="Times New Roman" w:hAnsi="Times New Roman" w:cs="Times New Roman"/>
          <w:sz w:val="24"/>
          <w:szCs w:val="24"/>
        </w:rPr>
        <w:t xml:space="preserve">and tasks from the job analysis. Without clearing these facts, not only employees but also organization </w:t>
      </w:r>
      <w:r w:rsidR="00A67B6E" w:rsidRPr="009A0038">
        <w:rPr>
          <w:rFonts w:ascii="Times New Roman" w:hAnsi="Times New Roman" w:cs="Times New Roman"/>
          <w:sz w:val="24"/>
          <w:szCs w:val="24"/>
        </w:rPr>
        <w:t>cannot</w:t>
      </w:r>
      <w:r w:rsidR="000A1A52" w:rsidRPr="009A0038">
        <w:rPr>
          <w:rFonts w:ascii="Times New Roman" w:hAnsi="Times New Roman" w:cs="Times New Roman"/>
          <w:sz w:val="24"/>
          <w:szCs w:val="24"/>
        </w:rPr>
        <w:t xml:space="preserve"> get the right person for their job. An ideal job analysis should contain tasks, responsibilities, abilities, and job specification.</w:t>
      </w:r>
    </w:p>
    <w:p w14:paraId="557E9F65" w14:textId="59410B58" w:rsidR="000A1A52" w:rsidRPr="009A0038" w:rsidRDefault="00D8068D" w:rsidP="009A0038">
      <w:pPr>
        <w:pStyle w:val="ListParagraph"/>
        <w:numPr>
          <w:ilvl w:val="0"/>
          <w:numId w:val="16"/>
        </w:numPr>
        <w:spacing w:line="360" w:lineRule="auto"/>
        <w:jc w:val="both"/>
        <w:rPr>
          <w:rFonts w:ascii="Times New Roman" w:hAnsi="Times New Roman" w:cs="Times New Roman"/>
          <w:sz w:val="24"/>
          <w:szCs w:val="24"/>
        </w:rPr>
      </w:pPr>
      <w:r w:rsidRPr="009A0038">
        <w:rPr>
          <w:rFonts w:ascii="Times New Roman" w:hAnsi="Times New Roman" w:cs="Times New Roman"/>
          <w:b/>
          <w:bCs/>
          <w:i/>
          <w:iCs/>
          <w:sz w:val="24"/>
          <w:szCs w:val="24"/>
        </w:rPr>
        <w:t xml:space="preserve">Recruiting process </w:t>
      </w:r>
      <w:r w:rsidR="00B5092B" w:rsidRPr="009A0038">
        <w:rPr>
          <w:rFonts w:ascii="Times New Roman" w:hAnsi="Times New Roman" w:cs="Times New Roman"/>
          <w:b/>
          <w:bCs/>
          <w:i/>
          <w:iCs/>
          <w:sz w:val="24"/>
          <w:szCs w:val="24"/>
        </w:rPr>
        <w:t>should be</w:t>
      </w:r>
      <w:r w:rsidRPr="009A0038">
        <w:rPr>
          <w:rFonts w:ascii="Times New Roman" w:hAnsi="Times New Roman" w:cs="Times New Roman"/>
          <w:b/>
          <w:bCs/>
          <w:i/>
          <w:iCs/>
          <w:sz w:val="24"/>
          <w:szCs w:val="24"/>
        </w:rPr>
        <w:t xml:space="preserve"> updated</w:t>
      </w:r>
      <w:r w:rsidRPr="009A0038">
        <w:rPr>
          <w:rFonts w:ascii="Times New Roman" w:hAnsi="Times New Roman" w:cs="Times New Roman"/>
          <w:sz w:val="24"/>
          <w:szCs w:val="24"/>
        </w:rPr>
        <w:t xml:space="preserve">: </w:t>
      </w:r>
      <w:r w:rsidR="00B5092B" w:rsidRPr="009A0038">
        <w:rPr>
          <w:rFonts w:ascii="Times New Roman" w:hAnsi="Times New Roman" w:cs="Times New Roman"/>
          <w:sz w:val="24"/>
          <w:szCs w:val="24"/>
        </w:rPr>
        <w:t>Recruitment</w:t>
      </w:r>
      <w:r w:rsidRPr="009A0038">
        <w:rPr>
          <w:rFonts w:ascii="Times New Roman" w:hAnsi="Times New Roman" w:cs="Times New Roman"/>
          <w:sz w:val="24"/>
          <w:szCs w:val="24"/>
        </w:rPr>
        <w:t xml:space="preserve"> and selection is crucial because it will provide the</w:t>
      </w:r>
      <w:r w:rsidR="00B5092B" w:rsidRPr="009A0038">
        <w:rPr>
          <w:rFonts w:ascii="Times New Roman" w:hAnsi="Times New Roman" w:cs="Times New Roman"/>
          <w:sz w:val="24"/>
          <w:szCs w:val="24"/>
        </w:rPr>
        <w:t>m right</w:t>
      </w:r>
      <w:r w:rsidRPr="009A0038">
        <w:rPr>
          <w:rFonts w:ascii="Times New Roman" w:hAnsi="Times New Roman" w:cs="Times New Roman"/>
          <w:sz w:val="24"/>
          <w:szCs w:val="24"/>
        </w:rPr>
        <w:t xml:space="preserve"> person for </w:t>
      </w:r>
      <w:r w:rsidR="00B5092B" w:rsidRPr="009A0038">
        <w:rPr>
          <w:rFonts w:ascii="Times New Roman" w:hAnsi="Times New Roman" w:cs="Times New Roman"/>
          <w:sz w:val="24"/>
          <w:szCs w:val="24"/>
        </w:rPr>
        <w:t>performing</w:t>
      </w:r>
      <w:r w:rsidRPr="009A0038">
        <w:rPr>
          <w:rFonts w:ascii="Times New Roman" w:hAnsi="Times New Roman" w:cs="Times New Roman"/>
          <w:sz w:val="24"/>
          <w:szCs w:val="24"/>
        </w:rPr>
        <w:t xml:space="preserve"> the job. AB </w:t>
      </w:r>
      <w:r w:rsidR="00B5092B" w:rsidRPr="009A0038">
        <w:rPr>
          <w:rFonts w:ascii="Times New Roman" w:hAnsi="Times New Roman" w:cs="Times New Roman"/>
          <w:sz w:val="24"/>
          <w:szCs w:val="24"/>
        </w:rPr>
        <w:t>ba</w:t>
      </w:r>
      <w:r w:rsidRPr="009A0038">
        <w:rPr>
          <w:rFonts w:ascii="Times New Roman" w:hAnsi="Times New Roman" w:cs="Times New Roman"/>
          <w:sz w:val="24"/>
          <w:szCs w:val="24"/>
        </w:rPr>
        <w:t xml:space="preserve">nk should not only </w:t>
      </w:r>
      <w:r w:rsidR="00B5092B" w:rsidRPr="009A0038">
        <w:rPr>
          <w:rFonts w:ascii="Times New Roman" w:hAnsi="Times New Roman" w:cs="Times New Roman"/>
          <w:sz w:val="24"/>
          <w:szCs w:val="24"/>
        </w:rPr>
        <w:t>prefer</w:t>
      </w:r>
      <w:r w:rsidRPr="009A0038">
        <w:rPr>
          <w:rFonts w:ascii="Times New Roman" w:hAnsi="Times New Roman" w:cs="Times New Roman"/>
          <w:sz w:val="24"/>
          <w:szCs w:val="24"/>
        </w:rPr>
        <w:t xml:space="preserve"> internal sources because only internal sources </w:t>
      </w:r>
      <w:r w:rsidR="00B5092B" w:rsidRPr="009A0038">
        <w:rPr>
          <w:rFonts w:ascii="Times New Roman" w:hAnsi="Times New Roman" w:cs="Times New Roman"/>
          <w:sz w:val="24"/>
          <w:szCs w:val="24"/>
        </w:rPr>
        <w:t>cannot</w:t>
      </w:r>
      <w:r w:rsidRPr="009A0038">
        <w:rPr>
          <w:rFonts w:ascii="Times New Roman" w:hAnsi="Times New Roman" w:cs="Times New Roman"/>
          <w:sz w:val="24"/>
          <w:szCs w:val="24"/>
        </w:rPr>
        <w:t xml:space="preserve"> give them </w:t>
      </w:r>
      <w:r w:rsidR="00B5092B" w:rsidRPr="009A0038">
        <w:rPr>
          <w:rFonts w:ascii="Times New Roman" w:hAnsi="Times New Roman" w:cs="Times New Roman"/>
          <w:sz w:val="24"/>
          <w:szCs w:val="24"/>
        </w:rPr>
        <w:t>more skilled employees. So, they have updated their recruitment system by including structured interview and tests, so that it will attract out comers and the organization also gets skilled employees.</w:t>
      </w:r>
    </w:p>
    <w:p w14:paraId="7D0985CF" w14:textId="43FA999E" w:rsidR="00357EBA" w:rsidRPr="009A0038" w:rsidRDefault="00D8068D" w:rsidP="009A0038">
      <w:pPr>
        <w:pStyle w:val="ListParagraph"/>
        <w:numPr>
          <w:ilvl w:val="0"/>
          <w:numId w:val="16"/>
        </w:numPr>
        <w:spacing w:line="360" w:lineRule="auto"/>
        <w:jc w:val="both"/>
        <w:rPr>
          <w:rFonts w:ascii="Times New Roman" w:hAnsi="Times New Roman" w:cs="Times New Roman"/>
          <w:sz w:val="24"/>
          <w:szCs w:val="24"/>
        </w:rPr>
      </w:pPr>
      <w:r w:rsidRPr="009A0038">
        <w:rPr>
          <w:rFonts w:ascii="Times New Roman" w:hAnsi="Times New Roman" w:cs="Times New Roman"/>
          <w:b/>
          <w:bCs/>
          <w:i/>
          <w:iCs/>
          <w:sz w:val="24"/>
          <w:szCs w:val="24"/>
        </w:rPr>
        <w:t>Analyze data</w:t>
      </w:r>
      <w:r w:rsidRPr="009A0038">
        <w:rPr>
          <w:rFonts w:ascii="Times New Roman" w:hAnsi="Times New Roman" w:cs="Times New Roman"/>
          <w:sz w:val="24"/>
          <w:szCs w:val="24"/>
        </w:rPr>
        <w:t xml:space="preserve">: </w:t>
      </w:r>
      <w:r w:rsidR="009F610B" w:rsidRPr="009A0038">
        <w:rPr>
          <w:rFonts w:ascii="Times New Roman" w:hAnsi="Times New Roman" w:cs="Times New Roman"/>
          <w:sz w:val="24"/>
          <w:szCs w:val="24"/>
        </w:rPr>
        <w:t>HR departments of AB Bank should explore competitor’s recruiting process and get some idea how to deal with new and structured recruitment process. So, they need to analyze on that and make some changes based on their organization’s rules.</w:t>
      </w:r>
    </w:p>
    <w:p w14:paraId="6DABFEF7" w14:textId="77777777" w:rsidR="00357EBA" w:rsidRPr="009A0038" w:rsidRDefault="00357EBA" w:rsidP="009A0038">
      <w:pPr>
        <w:spacing w:line="360" w:lineRule="auto"/>
        <w:ind w:left="360"/>
        <w:jc w:val="both"/>
        <w:rPr>
          <w:rFonts w:ascii="Times New Roman" w:hAnsi="Times New Roman" w:cs="Times New Roman"/>
          <w:sz w:val="24"/>
          <w:szCs w:val="24"/>
        </w:rPr>
      </w:pPr>
    </w:p>
    <w:p w14:paraId="4613DD7A" w14:textId="715F5A25" w:rsidR="009F610B" w:rsidRPr="007C250E" w:rsidRDefault="00D8068D" w:rsidP="009A0038">
      <w:pPr>
        <w:tabs>
          <w:tab w:val="left" w:pos="2940"/>
        </w:tabs>
        <w:spacing w:line="360" w:lineRule="auto"/>
        <w:jc w:val="both"/>
        <w:rPr>
          <w:rFonts w:ascii="Times New Roman" w:eastAsia="Times New Roman" w:hAnsi="Times New Roman" w:cs="Times New Roman"/>
          <w:b/>
          <w:bCs/>
          <w:i/>
          <w:iCs/>
          <w:color w:val="00B0F0"/>
          <w:sz w:val="24"/>
          <w:szCs w:val="24"/>
        </w:rPr>
      </w:pPr>
      <w:r w:rsidRPr="007C250E">
        <w:rPr>
          <w:rFonts w:ascii="Times New Roman" w:eastAsia="Times New Roman" w:hAnsi="Times New Roman" w:cs="Times New Roman"/>
          <w:b/>
          <w:bCs/>
          <w:i/>
          <w:iCs/>
          <w:color w:val="00B0F0"/>
          <w:sz w:val="24"/>
          <w:szCs w:val="24"/>
        </w:rPr>
        <w:t>Compensation and benefits:</w:t>
      </w:r>
    </w:p>
    <w:p w14:paraId="060C0C55" w14:textId="1CA926EF" w:rsidR="009F610B" w:rsidRPr="009A0038" w:rsidRDefault="00D8068D" w:rsidP="009A0038">
      <w:pPr>
        <w:pStyle w:val="ListParagraph"/>
        <w:numPr>
          <w:ilvl w:val="0"/>
          <w:numId w:val="16"/>
        </w:numPr>
        <w:spacing w:line="360" w:lineRule="auto"/>
        <w:jc w:val="both"/>
        <w:rPr>
          <w:rFonts w:ascii="Times New Roman" w:hAnsi="Times New Roman" w:cs="Times New Roman"/>
          <w:sz w:val="24"/>
          <w:szCs w:val="24"/>
        </w:rPr>
      </w:pPr>
      <w:r w:rsidRPr="009A0038">
        <w:rPr>
          <w:rFonts w:ascii="Times New Roman" w:hAnsi="Times New Roman" w:cs="Times New Roman"/>
          <w:b/>
          <w:bCs/>
          <w:i/>
          <w:iCs/>
          <w:sz w:val="24"/>
          <w:szCs w:val="24"/>
        </w:rPr>
        <w:t>Providing competitive salary packages</w:t>
      </w:r>
      <w:r w:rsidRPr="009A0038">
        <w:rPr>
          <w:rFonts w:ascii="Times New Roman" w:hAnsi="Times New Roman" w:cs="Times New Roman"/>
          <w:sz w:val="24"/>
          <w:szCs w:val="24"/>
        </w:rPr>
        <w:t xml:space="preserve">: AB bank should analyze market and figure out the information about competitive salaries that is given by other competitors. Then changes the competitive salary packages based on designation. Competitive </w:t>
      </w:r>
      <w:r w:rsidR="00B109D5" w:rsidRPr="009A0038">
        <w:rPr>
          <w:rFonts w:ascii="Times New Roman" w:hAnsi="Times New Roman" w:cs="Times New Roman"/>
          <w:sz w:val="24"/>
          <w:szCs w:val="24"/>
        </w:rPr>
        <w:t>salary</w:t>
      </w:r>
      <w:r w:rsidRPr="009A0038">
        <w:rPr>
          <w:rFonts w:ascii="Times New Roman" w:hAnsi="Times New Roman" w:cs="Times New Roman"/>
          <w:sz w:val="24"/>
          <w:szCs w:val="24"/>
        </w:rPr>
        <w:t xml:space="preserve"> packages </w:t>
      </w:r>
      <w:r w:rsidR="00B109D5" w:rsidRPr="009A0038">
        <w:rPr>
          <w:rFonts w:ascii="Times New Roman" w:hAnsi="Times New Roman" w:cs="Times New Roman"/>
          <w:sz w:val="24"/>
          <w:szCs w:val="24"/>
        </w:rPr>
        <w:t>attract</w:t>
      </w:r>
      <w:r w:rsidRPr="009A0038">
        <w:rPr>
          <w:rFonts w:ascii="Times New Roman" w:hAnsi="Times New Roman" w:cs="Times New Roman"/>
          <w:sz w:val="24"/>
          <w:szCs w:val="24"/>
        </w:rPr>
        <w:t xml:space="preserve"> talented </w:t>
      </w:r>
      <w:r w:rsidR="00B109D5" w:rsidRPr="009A0038">
        <w:rPr>
          <w:rFonts w:ascii="Times New Roman" w:hAnsi="Times New Roman" w:cs="Times New Roman"/>
          <w:sz w:val="24"/>
          <w:szCs w:val="24"/>
        </w:rPr>
        <w:t>employees</w:t>
      </w:r>
      <w:r w:rsidRPr="009A0038">
        <w:rPr>
          <w:rFonts w:ascii="Times New Roman" w:hAnsi="Times New Roman" w:cs="Times New Roman"/>
          <w:sz w:val="24"/>
          <w:szCs w:val="24"/>
        </w:rPr>
        <w:t xml:space="preserve"> and help to get motivated </w:t>
      </w:r>
      <w:r w:rsidR="00B109D5" w:rsidRPr="009A0038">
        <w:rPr>
          <w:rFonts w:ascii="Times New Roman" w:hAnsi="Times New Roman" w:cs="Times New Roman"/>
          <w:sz w:val="24"/>
          <w:szCs w:val="24"/>
        </w:rPr>
        <w:t>existing employees.</w:t>
      </w:r>
    </w:p>
    <w:p w14:paraId="09AC07D0" w14:textId="4A1B7F67" w:rsidR="00B109D5" w:rsidRPr="009A0038" w:rsidRDefault="00D8068D" w:rsidP="009A0038">
      <w:pPr>
        <w:pStyle w:val="ListParagraph"/>
        <w:numPr>
          <w:ilvl w:val="0"/>
          <w:numId w:val="16"/>
        </w:numPr>
        <w:spacing w:line="360" w:lineRule="auto"/>
        <w:jc w:val="both"/>
        <w:rPr>
          <w:rFonts w:ascii="Times New Roman" w:hAnsi="Times New Roman" w:cs="Times New Roman"/>
          <w:sz w:val="24"/>
          <w:szCs w:val="24"/>
        </w:rPr>
      </w:pPr>
      <w:r w:rsidRPr="009A0038">
        <w:rPr>
          <w:rFonts w:ascii="Times New Roman" w:hAnsi="Times New Roman" w:cs="Times New Roman"/>
          <w:b/>
          <w:bCs/>
          <w:i/>
          <w:iCs/>
          <w:sz w:val="24"/>
          <w:szCs w:val="24"/>
        </w:rPr>
        <w:t>Providing insurance benefits as discretionary benefits</w:t>
      </w:r>
      <w:r w:rsidRPr="009A0038">
        <w:rPr>
          <w:rFonts w:ascii="Times New Roman" w:hAnsi="Times New Roman" w:cs="Times New Roman"/>
          <w:sz w:val="24"/>
          <w:szCs w:val="24"/>
        </w:rPr>
        <w:t xml:space="preserve">: AB Bank should create an account for employee insurance because it is necessary for employees if they face any unavoidable </w:t>
      </w:r>
      <w:r w:rsidRPr="009A0038">
        <w:rPr>
          <w:rFonts w:ascii="Times New Roman" w:hAnsi="Times New Roman" w:cs="Times New Roman"/>
          <w:sz w:val="24"/>
          <w:szCs w:val="24"/>
        </w:rPr>
        <w:lastRenderedPageBreak/>
        <w:t>incidents. Here employers and employees both should deposit some amounts to the account for funding.</w:t>
      </w:r>
    </w:p>
    <w:p w14:paraId="03465FCC" w14:textId="3C7C6EE0" w:rsidR="00B109D5" w:rsidRPr="009A0038" w:rsidRDefault="00D8068D" w:rsidP="009A0038">
      <w:pPr>
        <w:pStyle w:val="ListParagraph"/>
        <w:numPr>
          <w:ilvl w:val="0"/>
          <w:numId w:val="16"/>
        </w:numPr>
        <w:spacing w:line="360" w:lineRule="auto"/>
        <w:jc w:val="both"/>
        <w:rPr>
          <w:rFonts w:ascii="Times New Roman" w:hAnsi="Times New Roman" w:cs="Times New Roman"/>
          <w:sz w:val="24"/>
          <w:szCs w:val="24"/>
        </w:rPr>
      </w:pPr>
      <w:r w:rsidRPr="009A0038">
        <w:rPr>
          <w:rFonts w:ascii="Times New Roman" w:hAnsi="Times New Roman" w:cs="Times New Roman"/>
          <w:b/>
          <w:bCs/>
          <w:i/>
          <w:iCs/>
          <w:sz w:val="24"/>
          <w:szCs w:val="24"/>
        </w:rPr>
        <w:t>Increase incremental:</w:t>
      </w:r>
      <w:r w:rsidRPr="009A0038">
        <w:rPr>
          <w:rFonts w:ascii="Times New Roman" w:hAnsi="Times New Roman" w:cs="Times New Roman"/>
          <w:sz w:val="24"/>
          <w:szCs w:val="24"/>
        </w:rPr>
        <w:t xml:space="preserve"> </w:t>
      </w:r>
      <w:r w:rsidR="00E01761" w:rsidRPr="009A0038">
        <w:rPr>
          <w:rFonts w:ascii="Times New Roman" w:hAnsi="Times New Roman" w:cs="Times New Roman"/>
          <w:sz w:val="24"/>
          <w:szCs w:val="24"/>
        </w:rPr>
        <w:t xml:space="preserve">During pandemic AB Bank uses overtime to get their work done by employees. Employees try to get adjust themselves with the new situation. </w:t>
      </w:r>
      <w:r w:rsidRPr="009A0038">
        <w:rPr>
          <w:rFonts w:ascii="Times New Roman" w:hAnsi="Times New Roman" w:cs="Times New Roman"/>
          <w:sz w:val="24"/>
          <w:szCs w:val="24"/>
        </w:rPr>
        <w:t xml:space="preserve">Ab Bank should have </w:t>
      </w:r>
      <w:r w:rsidR="00E01761" w:rsidRPr="009A0038">
        <w:rPr>
          <w:rFonts w:ascii="Times New Roman" w:hAnsi="Times New Roman" w:cs="Times New Roman"/>
          <w:sz w:val="24"/>
          <w:szCs w:val="24"/>
        </w:rPr>
        <w:t>increased</w:t>
      </w:r>
      <w:r w:rsidRPr="009A0038">
        <w:rPr>
          <w:rFonts w:ascii="Times New Roman" w:hAnsi="Times New Roman" w:cs="Times New Roman"/>
          <w:sz w:val="24"/>
          <w:szCs w:val="24"/>
        </w:rPr>
        <w:t xml:space="preserve"> the incremental benefits</w:t>
      </w:r>
      <w:r w:rsidR="00E01761" w:rsidRPr="009A0038">
        <w:rPr>
          <w:rFonts w:ascii="Times New Roman" w:hAnsi="Times New Roman" w:cs="Times New Roman"/>
          <w:sz w:val="24"/>
          <w:szCs w:val="24"/>
        </w:rPr>
        <w:t xml:space="preserve"> because it will motivate them to work more during this pandemic.</w:t>
      </w:r>
    </w:p>
    <w:p w14:paraId="7EB3E2F4" w14:textId="18D2AD33" w:rsidR="00E01761" w:rsidRPr="007C250E" w:rsidRDefault="00D8068D" w:rsidP="009A0038">
      <w:pPr>
        <w:spacing w:line="360" w:lineRule="auto"/>
        <w:jc w:val="both"/>
        <w:rPr>
          <w:rFonts w:ascii="Times New Roman" w:hAnsi="Times New Roman" w:cs="Times New Roman"/>
          <w:i/>
          <w:iCs/>
          <w:color w:val="00B0F0"/>
          <w:sz w:val="24"/>
          <w:szCs w:val="24"/>
        </w:rPr>
      </w:pPr>
      <w:r w:rsidRPr="007C250E">
        <w:rPr>
          <w:rFonts w:ascii="Times New Roman" w:eastAsia="Times New Roman" w:hAnsi="Times New Roman" w:cs="Times New Roman"/>
          <w:b/>
          <w:bCs/>
          <w:i/>
          <w:iCs/>
          <w:color w:val="00B0F0"/>
          <w:sz w:val="24"/>
          <w:szCs w:val="24"/>
        </w:rPr>
        <w:t>Training and Development</w:t>
      </w:r>
    </w:p>
    <w:p w14:paraId="32A1D1E6" w14:textId="74DC4A2C" w:rsidR="00025027" w:rsidRPr="0087510F" w:rsidRDefault="00D8068D" w:rsidP="0087510F">
      <w:pPr>
        <w:pStyle w:val="ListParagraph"/>
        <w:numPr>
          <w:ilvl w:val="0"/>
          <w:numId w:val="16"/>
        </w:numPr>
        <w:spacing w:line="360" w:lineRule="auto"/>
        <w:jc w:val="both"/>
        <w:rPr>
          <w:rFonts w:ascii="Times New Roman" w:hAnsi="Times New Roman" w:cs="Times New Roman"/>
          <w:sz w:val="24"/>
          <w:szCs w:val="24"/>
        </w:rPr>
      </w:pPr>
      <w:r w:rsidRPr="009A0038">
        <w:rPr>
          <w:rFonts w:ascii="Times New Roman" w:hAnsi="Times New Roman" w:cs="Times New Roman"/>
          <w:b/>
          <w:bCs/>
          <w:i/>
          <w:iCs/>
          <w:sz w:val="24"/>
          <w:szCs w:val="24"/>
        </w:rPr>
        <w:t>Assessment of training:</w:t>
      </w:r>
      <w:r w:rsidRPr="009A0038">
        <w:rPr>
          <w:rFonts w:ascii="Times New Roman" w:hAnsi="Times New Roman" w:cs="Times New Roman"/>
          <w:sz w:val="24"/>
          <w:szCs w:val="24"/>
        </w:rPr>
        <w:t xml:space="preserve"> </w:t>
      </w:r>
      <w:r w:rsidR="00E01761" w:rsidRPr="009A0038">
        <w:rPr>
          <w:rFonts w:ascii="Times New Roman" w:hAnsi="Times New Roman" w:cs="Times New Roman"/>
          <w:sz w:val="24"/>
          <w:szCs w:val="24"/>
        </w:rPr>
        <w:t xml:space="preserve">Before starting training and development process, organization should get all the information which is needed </w:t>
      </w:r>
      <w:r w:rsidR="00293370" w:rsidRPr="009A0038">
        <w:rPr>
          <w:rFonts w:ascii="Times New Roman" w:hAnsi="Times New Roman" w:cs="Times New Roman"/>
          <w:sz w:val="24"/>
          <w:szCs w:val="24"/>
        </w:rPr>
        <w:t>from</w:t>
      </w:r>
      <w:r w:rsidR="00E01761" w:rsidRPr="009A0038">
        <w:rPr>
          <w:rFonts w:ascii="Times New Roman" w:hAnsi="Times New Roman" w:cs="Times New Roman"/>
          <w:sz w:val="24"/>
          <w:szCs w:val="24"/>
        </w:rPr>
        <w:t xml:space="preserve"> the appraisal session. If employees get </w:t>
      </w:r>
      <w:r w:rsidR="00293370" w:rsidRPr="009A0038">
        <w:rPr>
          <w:rFonts w:ascii="Times New Roman" w:hAnsi="Times New Roman" w:cs="Times New Roman"/>
          <w:sz w:val="24"/>
          <w:szCs w:val="24"/>
        </w:rPr>
        <w:t xml:space="preserve">bad ratings, then he should go for training. But which training is applicable for which employees that should be analyzed because all trainings is not for </w:t>
      </w:r>
      <w:r w:rsidR="00A67B6E" w:rsidRPr="009A0038">
        <w:rPr>
          <w:rFonts w:ascii="Times New Roman" w:hAnsi="Times New Roman" w:cs="Times New Roman"/>
          <w:sz w:val="24"/>
          <w:szCs w:val="24"/>
        </w:rPr>
        <w:t>all?</w:t>
      </w:r>
      <w:r w:rsidR="00293370" w:rsidRPr="009A0038">
        <w:rPr>
          <w:rFonts w:ascii="Times New Roman" w:hAnsi="Times New Roman" w:cs="Times New Roman"/>
          <w:sz w:val="24"/>
          <w:szCs w:val="24"/>
        </w:rPr>
        <w:t xml:space="preserve"> Without </w:t>
      </w:r>
      <w:r w:rsidR="00E01761" w:rsidRPr="009A0038">
        <w:rPr>
          <w:rFonts w:ascii="Times New Roman" w:hAnsi="Times New Roman" w:cs="Times New Roman"/>
          <w:sz w:val="24"/>
          <w:szCs w:val="24"/>
        </w:rPr>
        <w:t>getting information the training budget will be failed, training purpose will not be productive and thus it will have no value for employees.</w:t>
      </w:r>
    </w:p>
    <w:p w14:paraId="2614783D" w14:textId="77777777" w:rsidR="00025027" w:rsidRPr="009A0038" w:rsidRDefault="00025027" w:rsidP="009A0038">
      <w:pPr>
        <w:tabs>
          <w:tab w:val="left" w:pos="2940"/>
        </w:tabs>
        <w:spacing w:line="360" w:lineRule="auto"/>
        <w:jc w:val="both"/>
        <w:rPr>
          <w:rFonts w:ascii="Times New Roman" w:hAnsi="Times New Roman" w:cs="Times New Roman"/>
          <w:sz w:val="24"/>
          <w:szCs w:val="24"/>
        </w:rPr>
      </w:pPr>
    </w:p>
    <w:p w14:paraId="3A20AED3" w14:textId="04FE2D17" w:rsidR="00025027" w:rsidRPr="007C250E" w:rsidRDefault="00D8068D" w:rsidP="009A0038">
      <w:pPr>
        <w:tabs>
          <w:tab w:val="left" w:pos="2940"/>
        </w:tabs>
        <w:spacing w:line="360" w:lineRule="auto"/>
        <w:jc w:val="both"/>
        <w:rPr>
          <w:rFonts w:ascii="Times New Roman" w:eastAsia="Times New Roman" w:hAnsi="Times New Roman" w:cs="Times New Roman"/>
          <w:b/>
          <w:bCs/>
          <w:i/>
          <w:iCs/>
          <w:color w:val="00B0F0"/>
          <w:sz w:val="24"/>
          <w:szCs w:val="24"/>
        </w:rPr>
      </w:pPr>
      <w:r w:rsidRPr="007C250E">
        <w:rPr>
          <w:rFonts w:ascii="Times New Roman" w:eastAsia="Times New Roman" w:hAnsi="Times New Roman" w:cs="Times New Roman"/>
          <w:b/>
          <w:bCs/>
          <w:i/>
          <w:iCs/>
          <w:color w:val="00B0F0"/>
          <w:sz w:val="24"/>
          <w:szCs w:val="24"/>
        </w:rPr>
        <w:t>Performance Appraisal:</w:t>
      </w:r>
    </w:p>
    <w:p w14:paraId="4E56CD28" w14:textId="083E0989" w:rsidR="00293370" w:rsidRPr="009A0038" w:rsidRDefault="00D8068D" w:rsidP="009A0038">
      <w:pPr>
        <w:pStyle w:val="ListParagraph"/>
        <w:numPr>
          <w:ilvl w:val="0"/>
          <w:numId w:val="16"/>
        </w:numPr>
        <w:spacing w:line="360" w:lineRule="auto"/>
        <w:jc w:val="both"/>
        <w:rPr>
          <w:rFonts w:ascii="Times New Roman" w:hAnsi="Times New Roman" w:cs="Times New Roman"/>
          <w:sz w:val="24"/>
          <w:szCs w:val="24"/>
        </w:rPr>
      </w:pPr>
      <w:r w:rsidRPr="009A0038">
        <w:rPr>
          <w:rFonts w:ascii="Times New Roman" w:hAnsi="Times New Roman" w:cs="Times New Roman"/>
          <w:b/>
          <w:bCs/>
          <w:i/>
          <w:iCs/>
          <w:sz w:val="24"/>
          <w:szCs w:val="24"/>
        </w:rPr>
        <w:t>360-degree appraisal method should be applied</w:t>
      </w:r>
      <w:r w:rsidRPr="009A0038">
        <w:rPr>
          <w:rFonts w:ascii="Times New Roman" w:hAnsi="Times New Roman" w:cs="Times New Roman"/>
          <w:sz w:val="24"/>
          <w:szCs w:val="24"/>
        </w:rPr>
        <w:t>: Performance appraisal systems should be updated and AB Bank should use 360-degree appraisal method to get information about employees’ job and behavior related aspects. With 360-degree system, appraiser find out how employees deal with all the stakeholders in the organization. Thus, it will create less biased appraisal system.</w:t>
      </w:r>
    </w:p>
    <w:p w14:paraId="2AEFE42D" w14:textId="02FF881B" w:rsidR="00293370" w:rsidRPr="009A0038" w:rsidRDefault="00D8068D" w:rsidP="009A0038">
      <w:pPr>
        <w:pStyle w:val="ListParagraph"/>
        <w:numPr>
          <w:ilvl w:val="0"/>
          <w:numId w:val="16"/>
        </w:numPr>
        <w:spacing w:line="360" w:lineRule="auto"/>
        <w:jc w:val="both"/>
        <w:rPr>
          <w:rFonts w:ascii="Times New Roman" w:hAnsi="Times New Roman" w:cs="Times New Roman"/>
          <w:sz w:val="24"/>
          <w:szCs w:val="24"/>
        </w:rPr>
      </w:pPr>
      <w:r w:rsidRPr="009A0038">
        <w:rPr>
          <w:rFonts w:ascii="Times New Roman" w:hAnsi="Times New Roman" w:cs="Times New Roman"/>
          <w:b/>
          <w:bCs/>
          <w:i/>
          <w:iCs/>
          <w:sz w:val="24"/>
          <w:szCs w:val="24"/>
        </w:rPr>
        <w:t>Keep on track</w:t>
      </w:r>
      <w:r w:rsidRPr="009A0038">
        <w:rPr>
          <w:rFonts w:ascii="Times New Roman" w:hAnsi="Times New Roman" w:cs="Times New Roman"/>
          <w:sz w:val="24"/>
          <w:szCs w:val="24"/>
        </w:rPr>
        <w:t xml:space="preserve">: </w:t>
      </w:r>
      <w:r w:rsidR="002D21E7" w:rsidRPr="009A0038">
        <w:rPr>
          <w:rFonts w:ascii="Times New Roman" w:hAnsi="Times New Roman" w:cs="Times New Roman"/>
          <w:sz w:val="24"/>
          <w:szCs w:val="24"/>
        </w:rPr>
        <w:t>Performance</w:t>
      </w:r>
      <w:r w:rsidRPr="009A0038">
        <w:rPr>
          <w:rFonts w:ascii="Times New Roman" w:hAnsi="Times New Roman" w:cs="Times New Roman"/>
          <w:sz w:val="24"/>
          <w:szCs w:val="24"/>
        </w:rPr>
        <w:t xml:space="preserve"> </w:t>
      </w:r>
      <w:r w:rsidR="002D21E7" w:rsidRPr="009A0038">
        <w:rPr>
          <w:rFonts w:ascii="Times New Roman" w:hAnsi="Times New Roman" w:cs="Times New Roman"/>
          <w:sz w:val="24"/>
          <w:szCs w:val="24"/>
        </w:rPr>
        <w:t xml:space="preserve">appraisal should be conducted for 3 or 4 times in a given year because if will give employees alert to fulfill the given target within time limits. Employees should </w:t>
      </w:r>
      <w:r w:rsidRPr="009A0038">
        <w:rPr>
          <w:rFonts w:ascii="Times New Roman" w:hAnsi="Times New Roman" w:cs="Times New Roman"/>
          <w:sz w:val="24"/>
          <w:szCs w:val="24"/>
        </w:rPr>
        <w:t>give</w:t>
      </w:r>
      <w:r w:rsidR="002D21E7" w:rsidRPr="009A0038">
        <w:rPr>
          <w:rFonts w:ascii="Times New Roman" w:hAnsi="Times New Roman" w:cs="Times New Roman"/>
          <w:sz w:val="24"/>
          <w:szCs w:val="24"/>
        </w:rPr>
        <w:t xml:space="preserve"> new targets in every appraisal meeting.</w:t>
      </w:r>
    </w:p>
    <w:p w14:paraId="10589DCF" w14:textId="3EC37804" w:rsidR="0087510F" w:rsidRDefault="0087510F" w:rsidP="009A0038">
      <w:pPr>
        <w:spacing w:line="360" w:lineRule="auto"/>
        <w:jc w:val="both"/>
        <w:rPr>
          <w:rFonts w:ascii="Times New Roman" w:hAnsi="Times New Roman" w:cs="Times New Roman"/>
          <w:sz w:val="24"/>
          <w:szCs w:val="24"/>
        </w:rPr>
      </w:pPr>
    </w:p>
    <w:p w14:paraId="6BE010AF" w14:textId="0DED049C" w:rsidR="0087510F" w:rsidRDefault="0087510F" w:rsidP="009A0038">
      <w:pPr>
        <w:spacing w:line="360" w:lineRule="auto"/>
        <w:jc w:val="both"/>
        <w:rPr>
          <w:rFonts w:ascii="Times New Roman" w:hAnsi="Times New Roman" w:cs="Times New Roman"/>
          <w:sz w:val="24"/>
          <w:szCs w:val="24"/>
        </w:rPr>
      </w:pPr>
    </w:p>
    <w:p w14:paraId="58D69209" w14:textId="3AAD5A68" w:rsidR="0087510F" w:rsidRDefault="0087510F" w:rsidP="009A0038">
      <w:pPr>
        <w:spacing w:line="360" w:lineRule="auto"/>
        <w:jc w:val="both"/>
        <w:rPr>
          <w:rFonts w:ascii="Times New Roman" w:hAnsi="Times New Roman" w:cs="Times New Roman"/>
          <w:sz w:val="24"/>
          <w:szCs w:val="24"/>
        </w:rPr>
      </w:pPr>
    </w:p>
    <w:p w14:paraId="27721A47" w14:textId="5F66EF1B" w:rsidR="0087510F" w:rsidRDefault="0087510F" w:rsidP="009A0038">
      <w:pPr>
        <w:spacing w:line="360" w:lineRule="auto"/>
        <w:jc w:val="both"/>
        <w:rPr>
          <w:rFonts w:ascii="Times New Roman" w:hAnsi="Times New Roman" w:cs="Times New Roman"/>
          <w:sz w:val="24"/>
          <w:szCs w:val="24"/>
        </w:rPr>
      </w:pPr>
    </w:p>
    <w:p w14:paraId="0AEFCC6F" w14:textId="77777777" w:rsidR="0087510F" w:rsidRDefault="0087510F" w:rsidP="009A0038">
      <w:pPr>
        <w:spacing w:line="360" w:lineRule="auto"/>
        <w:jc w:val="both"/>
        <w:rPr>
          <w:rFonts w:ascii="Times New Roman" w:eastAsia="Times New Roman" w:hAnsi="Times New Roman" w:cs="Times New Roman"/>
          <w:b/>
          <w:bCs/>
          <w:sz w:val="24"/>
          <w:szCs w:val="24"/>
        </w:rPr>
      </w:pPr>
    </w:p>
    <w:p w14:paraId="3B330DA1" w14:textId="427A1EBB" w:rsidR="0087510F" w:rsidRPr="00FD41BF" w:rsidRDefault="00D8068D" w:rsidP="009A0038">
      <w:pPr>
        <w:spacing w:line="360" w:lineRule="auto"/>
        <w:jc w:val="both"/>
        <w:rPr>
          <w:rFonts w:ascii="Times New Roman" w:eastAsia="Times New Roman" w:hAnsi="Times New Roman" w:cs="Times New Roman"/>
          <w:b/>
          <w:bCs/>
          <w:color w:val="0070C0"/>
          <w:sz w:val="32"/>
          <w:szCs w:val="32"/>
          <w:u w:val="single"/>
        </w:rPr>
      </w:pPr>
      <w:r w:rsidRPr="00FD41BF">
        <w:rPr>
          <w:rFonts w:ascii="Times New Roman" w:eastAsia="Times New Roman" w:hAnsi="Times New Roman" w:cs="Times New Roman"/>
          <w:b/>
          <w:bCs/>
          <w:color w:val="0070C0"/>
          <w:sz w:val="32"/>
          <w:szCs w:val="32"/>
          <w:u w:val="single"/>
        </w:rPr>
        <w:t>Al Arafah Islamic Bank</w:t>
      </w:r>
    </w:p>
    <w:p w14:paraId="5FB3BDBB" w14:textId="4626024D" w:rsidR="00025027" w:rsidRPr="007C250E" w:rsidRDefault="00D8068D" w:rsidP="009A0038">
      <w:pPr>
        <w:spacing w:line="360" w:lineRule="auto"/>
        <w:jc w:val="both"/>
        <w:rPr>
          <w:rFonts w:ascii="Times New Roman" w:eastAsia="Times New Roman" w:hAnsi="Times New Roman" w:cs="Times New Roman"/>
          <w:b/>
          <w:bCs/>
          <w:i/>
          <w:iCs/>
          <w:color w:val="00B0F0"/>
          <w:sz w:val="24"/>
          <w:szCs w:val="24"/>
        </w:rPr>
      </w:pPr>
      <w:r w:rsidRPr="007C250E">
        <w:rPr>
          <w:rFonts w:ascii="Times New Roman" w:eastAsia="Times New Roman" w:hAnsi="Times New Roman" w:cs="Times New Roman"/>
          <w:b/>
          <w:bCs/>
          <w:i/>
          <w:iCs/>
          <w:color w:val="00B0F0"/>
          <w:sz w:val="24"/>
          <w:szCs w:val="24"/>
        </w:rPr>
        <w:t xml:space="preserve">Recruitment and Selection: </w:t>
      </w:r>
    </w:p>
    <w:p w14:paraId="46F2DEF1" w14:textId="005F3653" w:rsidR="002D21E7" w:rsidRPr="009A0038" w:rsidRDefault="00D8068D" w:rsidP="009A0038">
      <w:pPr>
        <w:pStyle w:val="ListParagraph"/>
        <w:numPr>
          <w:ilvl w:val="0"/>
          <w:numId w:val="18"/>
        </w:numPr>
        <w:spacing w:line="360" w:lineRule="auto"/>
        <w:jc w:val="both"/>
        <w:rPr>
          <w:rFonts w:ascii="Times New Roman" w:hAnsi="Times New Roman" w:cs="Times New Roman"/>
          <w:sz w:val="24"/>
          <w:szCs w:val="24"/>
        </w:rPr>
      </w:pPr>
      <w:r w:rsidRPr="009A0038">
        <w:rPr>
          <w:rFonts w:ascii="Times New Roman" w:hAnsi="Times New Roman" w:cs="Times New Roman"/>
          <w:b/>
          <w:bCs/>
          <w:i/>
          <w:iCs/>
          <w:sz w:val="24"/>
          <w:szCs w:val="24"/>
        </w:rPr>
        <w:t>Better forecasting:</w:t>
      </w:r>
      <w:r w:rsidRPr="009A0038">
        <w:rPr>
          <w:rFonts w:ascii="Times New Roman" w:hAnsi="Times New Roman" w:cs="Times New Roman"/>
          <w:sz w:val="24"/>
          <w:szCs w:val="24"/>
        </w:rPr>
        <w:t xml:space="preserve"> </w:t>
      </w:r>
      <w:r w:rsidR="00B6178A" w:rsidRPr="009A0038">
        <w:rPr>
          <w:rFonts w:ascii="Times New Roman" w:hAnsi="Times New Roman" w:cs="Times New Roman"/>
          <w:sz w:val="24"/>
          <w:szCs w:val="24"/>
        </w:rPr>
        <w:t xml:space="preserve">HR planning requires forecasting of supply and demand of employees. So AIBL should collect all the information about the existing employees, vacant positions of each branch by approval and then forecast the supply and demand of the labors </w:t>
      </w:r>
    </w:p>
    <w:p w14:paraId="78276EAE" w14:textId="48CFB97B" w:rsidR="00B6178A" w:rsidRPr="009A0038" w:rsidRDefault="00D8068D" w:rsidP="009A0038">
      <w:pPr>
        <w:pStyle w:val="ListParagraph"/>
        <w:numPr>
          <w:ilvl w:val="0"/>
          <w:numId w:val="18"/>
        </w:numPr>
        <w:spacing w:line="360" w:lineRule="auto"/>
        <w:jc w:val="both"/>
        <w:rPr>
          <w:rFonts w:ascii="Times New Roman" w:hAnsi="Times New Roman" w:cs="Times New Roman"/>
          <w:sz w:val="24"/>
          <w:szCs w:val="24"/>
        </w:rPr>
      </w:pPr>
      <w:r w:rsidRPr="009A0038">
        <w:rPr>
          <w:rFonts w:ascii="Times New Roman" w:hAnsi="Times New Roman" w:cs="Times New Roman"/>
          <w:b/>
          <w:bCs/>
          <w:i/>
          <w:iCs/>
          <w:sz w:val="24"/>
          <w:szCs w:val="24"/>
        </w:rPr>
        <w:t>Prefer external recruitment sources</w:t>
      </w:r>
      <w:r w:rsidRPr="009A0038">
        <w:rPr>
          <w:rFonts w:ascii="Times New Roman" w:hAnsi="Times New Roman" w:cs="Times New Roman"/>
          <w:sz w:val="24"/>
          <w:szCs w:val="24"/>
        </w:rPr>
        <w:t xml:space="preserve">: </w:t>
      </w:r>
      <w:r w:rsidR="00A76D77" w:rsidRPr="009A0038">
        <w:rPr>
          <w:rFonts w:ascii="Times New Roman" w:hAnsi="Times New Roman" w:cs="Times New Roman"/>
          <w:sz w:val="24"/>
          <w:szCs w:val="24"/>
        </w:rPr>
        <w:t>External recruitment sources should be focused more because it will give them the pool of talented candidates.</w:t>
      </w:r>
    </w:p>
    <w:p w14:paraId="70320541" w14:textId="05B4C8D6" w:rsidR="00A76D77" w:rsidRPr="009A0038" w:rsidRDefault="00D8068D" w:rsidP="009A0038">
      <w:pPr>
        <w:pStyle w:val="ListParagraph"/>
        <w:numPr>
          <w:ilvl w:val="0"/>
          <w:numId w:val="18"/>
        </w:numPr>
        <w:spacing w:line="360" w:lineRule="auto"/>
        <w:jc w:val="both"/>
        <w:rPr>
          <w:rFonts w:ascii="Times New Roman" w:hAnsi="Times New Roman" w:cs="Times New Roman"/>
          <w:sz w:val="24"/>
          <w:szCs w:val="24"/>
        </w:rPr>
      </w:pPr>
      <w:r w:rsidRPr="009A0038">
        <w:rPr>
          <w:rFonts w:ascii="Times New Roman" w:hAnsi="Times New Roman" w:cs="Times New Roman"/>
          <w:b/>
          <w:bCs/>
          <w:i/>
          <w:iCs/>
          <w:sz w:val="24"/>
          <w:szCs w:val="24"/>
        </w:rPr>
        <w:t>Quick response:</w:t>
      </w:r>
      <w:r w:rsidRPr="009A0038">
        <w:rPr>
          <w:rFonts w:ascii="Times New Roman" w:hAnsi="Times New Roman" w:cs="Times New Roman"/>
          <w:sz w:val="24"/>
          <w:szCs w:val="24"/>
        </w:rPr>
        <w:t xml:space="preserve"> AIBL should take short time for informing employees about the selection through phones or email. Without properly informing, they will miss the opportunity of getting better employees because they may not wait for one option for a long time.</w:t>
      </w:r>
    </w:p>
    <w:p w14:paraId="03896F9F" w14:textId="0B3988CF" w:rsidR="00A76D77" w:rsidRPr="009A0038" w:rsidRDefault="00D8068D" w:rsidP="009A0038">
      <w:pPr>
        <w:pStyle w:val="ListParagraph"/>
        <w:numPr>
          <w:ilvl w:val="0"/>
          <w:numId w:val="18"/>
        </w:numPr>
        <w:spacing w:line="360" w:lineRule="auto"/>
        <w:jc w:val="both"/>
        <w:rPr>
          <w:rFonts w:ascii="Times New Roman" w:hAnsi="Times New Roman" w:cs="Times New Roman"/>
          <w:sz w:val="24"/>
          <w:szCs w:val="24"/>
        </w:rPr>
      </w:pPr>
      <w:r w:rsidRPr="009A0038">
        <w:rPr>
          <w:rFonts w:ascii="Times New Roman" w:hAnsi="Times New Roman" w:cs="Times New Roman"/>
          <w:b/>
          <w:bCs/>
          <w:i/>
          <w:iCs/>
          <w:sz w:val="24"/>
          <w:szCs w:val="24"/>
        </w:rPr>
        <w:t>Budget limit:</w:t>
      </w:r>
      <w:r w:rsidRPr="009A0038">
        <w:rPr>
          <w:rFonts w:ascii="Times New Roman" w:hAnsi="Times New Roman" w:cs="Times New Roman"/>
          <w:sz w:val="24"/>
          <w:szCs w:val="24"/>
        </w:rPr>
        <w:t xml:space="preserve"> The recruitment budget should not be created for pone year because it has chance to get wasted.</w:t>
      </w:r>
    </w:p>
    <w:p w14:paraId="7D2295DF" w14:textId="39421570" w:rsidR="00A76D77" w:rsidRPr="009A0038" w:rsidRDefault="00A76D77" w:rsidP="009A0038">
      <w:pPr>
        <w:spacing w:line="360" w:lineRule="auto"/>
        <w:ind w:left="360"/>
        <w:jc w:val="both"/>
        <w:rPr>
          <w:rFonts w:ascii="Times New Roman" w:hAnsi="Times New Roman" w:cs="Times New Roman"/>
          <w:sz w:val="24"/>
          <w:szCs w:val="24"/>
        </w:rPr>
      </w:pPr>
    </w:p>
    <w:p w14:paraId="3BF9D96D" w14:textId="77777777" w:rsidR="00025027" w:rsidRPr="007C250E" w:rsidRDefault="00D8068D" w:rsidP="009A0038">
      <w:pPr>
        <w:spacing w:line="360" w:lineRule="auto"/>
        <w:jc w:val="both"/>
        <w:rPr>
          <w:rFonts w:ascii="Times New Roman" w:hAnsi="Times New Roman" w:cs="Times New Roman"/>
          <w:i/>
          <w:iCs/>
          <w:color w:val="00B0F0"/>
          <w:sz w:val="24"/>
          <w:szCs w:val="24"/>
        </w:rPr>
      </w:pPr>
      <w:r w:rsidRPr="007C250E">
        <w:rPr>
          <w:rFonts w:ascii="Times New Roman" w:eastAsia="Times New Roman" w:hAnsi="Times New Roman" w:cs="Times New Roman"/>
          <w:b/>
          <w:bCs/>
          <w:i/>
          <w:iCs/>
          <w:color w:val="00B0F0"/>
          <w:sz w:val="24"/>
          <w:szCs w:val="24"/>
        </w:rPr>
        <w:t>Compensation and benefits</w:t>
      </w:r>
      <w:r w:rsidRPr="007C250E">
        <w:rPr>
          <w:rFonts w:ascii="Times New Roman" w:hAnsi="Times New Roman" w:cs="Times New Roman"/>
          <w:i/>
          <w:iCs/>
          <w:color w:val="00B0F0"/>
          <w:sz w:val="24"/>
          <w:szCs w:val="24"/>
        </w:rPr>
        <w:t xml:space="preserve"> </w:t>
      </w:r>
    </w:p>
    <w:p w14:paraId="373D31EB" w14:textId="1C77EA55" w:rsidR="009210A3" w:rsidRPr="009A0038" w:rsidRDefault="00D8068D" w:rsidP="009A0038">
      <w:pPr>
        <w:pStyle w:val="ListParagraph"/>
        <w:numPr>
          <w:ilvl w:val="0"/>
          <w:numId w:val="19"/>
        </w:numPr>
        <w:spacing w:line="360" w:lineRule="auto"/>
        <w:jc w:val="both"/>
        <w:rPr>
          <w:rFonts w:ascii="Times New Roman" w:hAnsi="Times New Roman" w:cs="Times New Roman"/>
          <w:sz w:val="24"/>
          <w:szCs w:val="24"/>
        </w:rPr>
      </w:pPr>
      <w:r w:rsidRPr="009A0038">
        <w:rPr>
          <w:rFonts w:ascii="Times New Roman" w:hAnsi="Times New Roman" w:cs="Times New Roman"/>
          <w:b/>
          <w:bCs/>
          <w:i/>
          <w:iCs/>
          <w:sz w:val="24"/>
          <w:szCs w:val="24"/>
        </w:rPr>
        <w:t>Attractive discretionary benefits:</w:t>
      </w:r>
      <w:r w:rsidRPr="009A0038">
        <w:rPr>
          <w:rFonts w:ascii="Times New Roman" w:hAnsi="Times New Roman" w:cs="Times New Roman"/>
          <w:sz w:val="24"/>
          <w:szCs w:val="24"/>
        </w:rPr>
        <w:t xml:space="preserve"> </w:t>
      </w:r>
      <w:r w:rsidR="00D15FE3" w:rsidRPr="009A0038">
        <w:rPr>
          <w:rFonts w:ascii="Times New Roman" w:hAnsi="Times New Roman" w:cs="Times New Roman"/>
          <w:sz w:val="24"/>
          <w:szCs w:val="24"/>
        </w:rPr>
        <w:t xml:space="preserve">AIBL should give discretionary benefits which help employees to get motivated. Here AIBL should provide official transport for employees who are far </w:t>
      </w:r>
      <w:r w:rsidR="009A0038" w:rsidRPr="009A0038">
        <w:rPr>
          <w:rFonts w:ascii="Times New Roman" w:hAnsi="Times New Roman" w:cs="Times New Roman"/>
          <w:sz w:val="24"/>
          <w:szCs w:val="24"/>
        </w:rPr>
        <w:t>away</w:t>
      </w:r>
      <w:r w:rsidR="00D15FE3" w:rsidRPr="009A0038">
        <w:rPr>
          <w:rFonts w:ascii="Times New Roman" w:hAnsi="Times New Roman" w:cs="Times New Roman"/>
          <w:sz w:val="24"/>
          <w:szCs w:val="24"/>
        </w:rPr>
        <w:t xml:space="preserve"> from the office and provide adequate increments for overtime.</w:t>
      </w:r>
    </w:p>
    <w:p w14:paraId="42AB0F62" w14:textId="1290DA12" w:rsidR="003E47A4" w:rsidRPr="009A0038" w:rsidRDefault="00D8068D" w:rsidP="009A0038">
      <w:pPr>
        <w:pStyle w:val="ListParagraph"/>
        <w:numPr>
          <w:ilvl w:val="0"/>
          <w:numId w:val="19"/>
        </w:numPr>
        <w:spacing w:line="360" w:lineRule="auto"/>
        <w:jc w:val="both"/>
        <w:rPr>
          <w:rFonts w:ascii="Times New Roman" w:hAnsi="Times New Roman" w:cs="Times New Roman"/>
          <w:sz w:val="24"/>
          <w:szCs w:val="24"/>
        </w:rPr>
      </w:pPr>
      <w:r w:rsidRPr="009A0038">
        <w:rPr>
          <w:rFonts w:ascii="Times New Roman" w:hAnsi="Times New Roman" w:cs="Times New Roman"/>
          <w:b/>
          <w:bCs/>
          <w:i/>
          <w:iCs/>
          <w:sz w:val="24"/>
          <w:szCs w:val="24"/>
        </w:rPr>
        <w:t>Competitive salty packages should be installed:</w:t>
      </w:r>
      <w:r w:rsidRPr="009A0038">
        <w:rPr>
          <w:rFonts w:ascii="Times New Roman" w:hAnsi="Times New Roman" w:cs="Times New Roman"/>
          <w:sz w:val="24"/>
          <w:szCs w:val="24"/>
        </w:rPr>
        <w:t xml:space="preserve"> AIBL bank should analyze market and figure out the information about competitive salaries that is given by other competitors. Then changes the competitive salary packages based on designation. Competitive salary packages attract talented employees and help to get motivated existing employees.</w:t>
      </w:r>
    </w:p>
    <w:p w14:paraId="2EBFA384" w14:textId="03B89A11" w:rsidR="003E47A4" w:rsidRPr="009A0038" w:rsidRDefault="003E47A4" w:rsidP="009A0038">
      <w:pPr>
        <w:spacing w:line="360" w:lineRule="auto"/>
        <w:jc w:val="both"/>
        <w:rPr>
          <w:rFonts w:ascii="Times New Roman" w:hAnsi="Times New Roman" w:cs="Times New Roman"/>
          <w:sz w:val="24"/>
          <w:szCs w:val="24"/>
        </w:rPr>
      </w:pPr>
    </w:p>
    <w:p w14:paraId="0DA7BB76" w14:textId="77777777" w:rsidR="00025027" w:rsidRPr="007C250E" w:rsidRDefault="00D8068D" w:rsidP="009A0038">
      <w:pPr>
        <w:spacing w:line="360" w:lineRule="auto"/>
        <w:jc w:val="both"/>
        <w:rPr>
          <w:rFonts w:ascii="Times New Roman" w:hAnsi="Times New Roman" w:cs="Times New Roman"/>
          <w:i/>
          <w:iCs/>
          <w:color w:val="00B0F0"/>
          <w:sz w:val="24"/>
          <w:szCs w:val="24"/>
        </w:rPr>
      </w:pPr>
      <w:r w:rsidRPr="007C250E">
        <w:rPr>
          <w:rFonts w:ascii="Times New Roman" w:eastAsia="Times New Roman" w:hAnsi="Times New Roman" w:cs="Times New Roman"/>
          <w:b/>
          <w:bCs/>
          <w:i/>
          <w:iCs/>
          <w:color w:val="00B0F0"/>
          <w:sz w:val="24"/>
          <w:szCs w:val="24"/>
        </w:rPr>
        <w:t>Training and Development</w:t>
      </w:r>
    </w:p>
    <w:p w14:paraId="5BFB2237" w14:textId="55D63E33" w:rsidR="003E47A4" w:rsidRPr="009A0038" w:rsidRDefault="00D8068D" w:rsidP="009A0038">
      <w:pPr>
        <w:pStyle w:val="ListParagraph"/>
        <w:numPr>
          <w:ilvl w:val="0"/>
          <w:numId w:val="20"/>
        </w:numPr>
        <w:spacing w:line="360" w:lineRule="auto"/>
        <w:jc w:val="both"/>
        <w:rPr>
          <w:rFonts w:ascii="Times New Roman" w:hAnsi="Times New Roman" w:cs="Times New Roman"/>
          <w:sz w:val="24"/>
          <w:szCs w:val="24"/>
        </w:rPr>
      </w:pPr>
      <w:r w:rsidRPr="009A0038">
        <w:rPr>
          <w:rFonts w:ascii="Times New Roman" w:hAnsi="Times New Roman" w:cs="Times New Roman"/>
          <w:b/>
          <w:bCs/>
          <w:i/>
          <w:iCs/>
          <w:sz w:val="24"/>
          <w:szCs w:val="24"/>
        </w:rPr>
        <w:t>Proper arrangement of training:</w:t>
      </w:r>
      <w:r w:rsidRPr="009A0038">
        <w:rPr>
          <w:rFonts w:ascii="Times New Roman" w:hAnsi="Times New Roman" w:cs="Times New Roman"/>
          <w:sz w:val="24"/>
          <w:szCs w:val="24"/>
        </w:rPr>
        <w:t xml:space="preserve"> All training courses are not for all employees. Every training course has specific purpose. So before providing training, AIBL should arrange it properly including all the details.</w:t>
      </w:r>
    </w:p>
    <w:p w14:paraId="171D0F62" w14:textId="7BDB6C9E" w:rsidR="003E47A4" w:rsidRPr="009A0038" w:rsidRDefault="00D8068D" w:rsidP="009A0038">
      <w:pPr>
        <w:pStyle w:val="ListParagraph"/>
        <w:numPr>
          <w:ilvl w:val="0"/>
          <w:numId w:val="20"/>
        </w:numPr>
        <w:spacing w:line="360" w:lineRule="auto"/>
        <w:jc w:val="both"/>
        <w:rPr>
          <w:rFonts w:ascii="Times New Roman" w:hAnsi="Times New Roman" w:cs="Times New Roman"/>
          <w:sz w:val="24"/>
          <w:szCs w:val="24"/>
        </w:rPr>
      </w:pPr>
      <w:r w:rsidRPr="009A0038">
        <w:rPr>
          <w:rFonts w:ascii="Times New Roman" w:hAnsi="Times New Roman" w:cs="Times New Roman"/>
          <w:b/>
          <w:bCs/>
          <w:i/>
          <w:iCs/>
          <w:sz w:val="24"/>
          <w:szCs w:val="24"/>
        </w:rPr>
        <w:lastRenderedPageBreak/>
        <w:t>Install behavioral training courses</w:t>
      </w:r>
      <w:r w:rsidRPr="009A0038">
        <w:rPr>
          <w:rFonts w:ascii="Times New Roman" w:hAnsi="Times New Roman" w:cs="Times New Roman"/>
          <w:sz w:val="24"/>
          <w:szCs w:val="24"/>
        </w:rPr>
        <w:t>: Only job-related training method will not produce good results. Employers should arrange behavioral based training courses so that they can improve their behavioral skills with the job-related skills.</w:t>
      </w:r>
    </w:p>
    <w:p w14:paraId="2BE2DC91" w14:textId="31265C89" w:rsidR="003E47A4" w:rsidRPr="009A0038" w:rsidRDefault="003E47A4" w:rsidP="009A0038">
      <w:pPr>
        <w:spacing w:line="360" w:lineRule="auto"/>
        <w:jc w:val="both"/>
        <w:rPr>
          <w:rFonts w:ascii="Times New Roman" w:hAnsi="Times New Roman" w:cs="Times New Roman"/>
          <w:sz w:val="24"/>
          <w:szCs w:val="24"/>
        </w:rPr>
      </w:pPr>
    </w:p>
    <w:p w14:paraId="0B424534" w14:textId="77777777" w:rsidR="00025027" w:rsidRPr="007C250E" w:rsidRDefault="00D8068D" w:rsidP="009A0038">
      <w:pPr>
        <w:tabs>
          <w:tab w:val="left" w:pos="2940"/>
        </w:tabs>
        <w:spacing w:line="360" w:lineRule="auto"/>
        <w:jc w:val="both"/>
        <w:rPr>
          <w:rFonts w:ascii="Times New Roman" w:eastAsia="Times New Roman" w:hAnsi="Times New Roman" w:cs="Times New Roman"/>
          <w:b/>
          <w:bCs/>
          <w:i/>
          <w:iCs/>
          <w:color w:val="00B0F0"/>
          <w:sz w:val="24"/>
          <w:szCs w:val="24"/>
        </w:rPr>
      </w:pPr>
      <w:r w:rsidRPr="007C250E">
        <w:rPr>
          <w:rFonts w:ascii="Times New Roman" w:eastAsia="Times New Roman" w:hAnsi="Times New Roman" w:cs="Times New Roman"/>
          <w:b/>
          <w:bCs/>
          <w:i/>
          <w:iCs/>
          <w:color w:val="00B0F0"/>
          <w:sz w:val="24"/>
          <w:szCs w:val="24"/>
        </w:rPr>
        <w:t>Performance Appraisal:</w:t>
      </w:r>
    </w:p>
    <w:p w14:paraId="27B8BD21" w14:textId="33ACCA0A" w:rsidR="00CB53C6" w:rsidRPr="009A0038" w:rsidRDefault="00D8068D" w:rsidP="009A0038">
      <w:pPr>
        <w:pStyle w:val="ListParagraph"/>
        <w:numPr>
          <w:ilvl w:val="0"/>
          <w:numId w:val="21"/>
        </w:numPr>
        <w:spacing w:line="360" w:lineRule="auto"/>
        <w:jc w:val="both"/>
        <w:rPr>
          <w:rFonts w:ascii="Times New Roman" w:hAnsi="Times New Roman" w:cs="Times New Roman"/>
          <w:sz w:val="24"/>
          <w:szCs w:val="24"/>
        </w:rPr>
      </w:pPr>
      <w:r w:rsidRPr="009A0038">
        <w:rPr>
          <w:rFonts w:ascii="Times New Roman" w:hAnsi="Times New Roman" w:cs="Times New Roman"/>
          <w:b/>
          <w:bCs/>
          <w:i/>
          <w:iCs/>
          <w:sz w:val="24"/>
          <w:szCs w:val="24"/>
        </w:rPr>
        <w:t>Focuses on the behavioral based appraisal system:</w:t>
      </w:r>
      <w:r w:rsidRPr="009A0038">
        <w:rPr>
          <w:rFonts w:ascii="Times New Roman" w:hAnsi="Times New Roman" w:cs="Times New Roman"/>
          <w:sz w:val="24"/>
          <w:szCs w:val="24"/>
        </w:rPr>
        <w:t xml:space="preserve"> Result based appraisal system only produce the result or quantity. It </w:t>
      </w:r>
      <w:r w:rsidR="009A0038" w:rsidRPr="009A0038">
        <w:rPr>
          <w:rFonts w:ascii="Times New Roman" w:hAnsi="Times New Roman" w:cs="Times New Roman"/>
          <w:sz w:val="24"/>
          <w:szCs w:val="24"/>
        </w:rPr>
        <w:t>cannot</w:t>
      </w:r>
      <w:r w:rsidRPr="009A0038">
        <w:rPr>
          <w:rFonts w:ascii="Times New Roman" w:hAnsi="Times New Roman" w:cs="Times New Roman"/>
          <w:sz w:val="24"/>
          <w:szCs w:val="24"/>
        </w:rPr>
        <w:t xml:space="preserve"> focus on how employee do that job or what factors are responsible for producing the results. So AIBL should focuses on the behavioral approach of performance appraisal because it helps organization to know what the inside’s factors are responsible for producing results.</w:t>
      </w:r>
    </w:p>
    <w:p w14:paraId="2FC1095D" w14:textId="476E8CA2" w:rsidR="00CB53C6" w:rsidRPr="009A0038" w:rsidRDefault="00D8068D" w:rsidP="009A0038">
      <w:pPr>
        <w:tabs>
          <w:tab w:val="left" w:pos="5203"/>
        </w:tabs>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ab/>
      </w:r>
    </w:p>
    <w:p w14:paraId="4CC00CA2" w14:textId="260C843C" w:rsidR="00B6178A" w:rsidRPr="0087510F" w:rsidRDefault="00D8068D" w:rsidP="009A0038">
      <w:pPr>
        <w:spacing w:line="360" w:lineRule="auto"/>
        <w:jc w:val="both"/>
        <w:rPr>
          <w:rFonts w:ascii="Times New Roman" w:hAnsi="Times New Roman" w:cs="Times New Roman"/>
          <w:color w:val="0070C0"/>
          <w:sz w:val="32"/>
          <w:szCs w:val="32"/>
        </w:rPr>
      </w:pPr>
      <w:r w:rsidRPr="0087510F">
        <w:rPr>
          <w:rFonts w:ascii="Times New Roman" w:hAnsi="Times New Roman" w:cs="Times New Roman"/>
          <w:b/>
          <w:bCs/>
          <w:color w:val="0070C0"/>
          <w:sz w:val="32"/>
          <w:szCs w:val="32"/>
          <w:u w:val="single"/>
        </w:rPr>
        <w:t>Prime Banks:</w:t>
      </w:r>
    </w:p>
    <w:p w14:paraId="47C1EF58" w14:textId="77777777" w:rsidR="00025027" w:rsidRPr="007C250E" w:rsidRDefault="00D8068D" w:rsidP="009A0038">
      <w:pPr>
        <w:spacing w:line="360" w:lineRule="auto"/>
        <w:jc w:val="both"/>
        <w:rPr>
          <w:rFonts w:ascii="Times New Roman" w:eastAsia="Times New Roman" w:hAnsi="Times New Roman" w:cs="Times New Roman"/>
          <w:b/>
          <w:bCs/>
          <w:i/>
          <w:iCs/>
          <w:color w:val="00B0F0"/>
          <w:sz w:val="24"/>
          <w:szCs w:val="24"/>
        </w:rPr>
      </w:pPr>
      <w:r w:rsidRPr="007C250E">
        <w:rPr>
          <w:rFonts w:ascii="Times New Roman" w:eastAsia="Times New Roman" w:hAnsi="Times New Roman" w:cs="Times New Roman"/>
          <w:b/>
          <w:bCs/>
          <w:i/>
          <w:iCs/>
          <w:color w:val="00B0F0"/>
          <w:sz w:val="24"/>
          <w:szCs w:val="24"/>
        </w:rPr>
        <w:t xml:space="preserve">Recruitment and Selection: </w:t>
      </w:r>
    </w:p>
    <w:p w14:paraId="4549532C" w14:textId="5083295B" w:rsidR="00627649" w:rsidRPr="009A0038" w:rsidRDefault="00D8068D" w:rsidP="009A0038">
      <w:pPr>
        <w:pStyle w:val="ListParagraph"/>
        <w:numPr>
          <w:ilvl w:val="0"/>
          <w:numId w:val="21"/>
        </w:numPr>
        <w:spacing w:line="360" w:lineRule="auto"/>
        <w:jc w:val="both"/>
        <w:rPr>
          <w:rFonts w:ascii="Times New Roman" w:hAnsi="Times New Roman" w:cs="Times New Roman"/>
          <w:sz w:val="24"/>
          <w:szCs w:val="24"/>
        </w:rPr>
      </w:pPr>
      <w:r w:rsidRPr="009A0038">
        <w:rPr>
          <w:rFonts w:ascii="Times New Roman" w:hAnsi="Times New Roman" w:cs="Times New Roman"/>
          <w:b/>
          <w:bCs/>
          <w:i/>
          <w:iCs/>
          <w:sz w:val="24"/>
          <w:szCs w:val="24"/>
        </w:rPr>
        <w:t>Update recruitments policy</w:t>
      </w:r>
      <w:r w:rsidRPr="009A0038">
        <w:rPr>
          <w:rFonts w:ascii="Times New Roman" w:hAnsi="Times New Roman" w:cs="Times New Roman"/>
          <w:sz w:val="24"/>
          <w:szCs w:val="24"/>
        </w:rPr>
        <w:t>: Recruitments and selection process should have reduced so that it will not take longer time. And Prime bank should focus on the both recruitment sources. Recruitment and selection are crucial because it will provide them right person for performing the job. Prime bank should not only prefer internal sources because only internal sources cannot give them more skilled employees. So, they have updated their recruitment system by including structured interview and tests, so that it will attract out comers and the organization also gets skilled employees.</w:t>
      </w:r>
    </w:p>
    <w:p w14:paraId="39AD1E0C" w14:textId="77479501" w:rsidR="00627649" w:rsidRPr="009A0038" w:rsidRDefault="00627649" w:rsidP="009A0038">
      <w:pPr>
        <w:spacing w:line="360" w:lineRule="auto"/>
        <w:ind w:left="360"/>
        <w:jc w:val="both"/>
        <w:rPr>
          <w:rFonts w:ascii="Times New Roman" w:hAnsi="Times New Roman" w:cs="Times New Roman"/>
          <w:sz w:val="24"/>
          <w:szCs w:val="24"/>
        </w:rPr>
      </w:pPr>
    </w:p>
    <w:p w14:paraId="305DC046" w14:textId="77777777" w:rsidR="00025027" w:rsidRPr="007C250E" w:rsidRDefault="00D8068D" w:rsidP="009A0038">
      <w:pPr>
        <w:spacing w:line="360" w:lineRule="auto"/>
        <w:jc w:val="both"/>
        <w:rPr>
          <w:rFonts w:ascii="Times New Roman" w:hAnsi="Times New Roman" w:cs="Times New Roman"/>
          <w:i/>
          <w:iCs/>
          <w:color w:val="00B0F0"/>
          <w:sz w:val="24"/>
          <w:szCs w:val="24"/>
        </w:rPr>
      </w:pPr>
      <w:r w:rsidRPr="007C250E">
        <w:rPr>
          <w:rFonts w:ascii="Times New Roman" w:eastAsia="Times New Roman" w:hAnsi="Times New Roman" w:cs="Times New Roman"/>
          <w:b/>
          <w:bCs/>
          <w:i/>
          <w:iCs/>
          <w:color w:val="00B0F0"/>
          <w:sz w:val="24"/>
          <w:szCs w:val="24"/>
        </w:rPr>
        <w:t>Training and Development</w:t>
      </w:r>
    </w:p>
    <w:p w14:paraId="102C3B6E" w14:textId="4B9C8613" w:rsidR="00357EBA" w:rsidRPr="009A0038" w:rsidRDefault="00D8068D" w:rsidP="009A0038">
      <w:pPr>
        <w:pStyle w:val="ListParagraph"/>
        <w:numPr>
          <w:ilvl w:val="0"/>
          <w:numId w:val="21"/>
        </w:numPr>
        <w:spacing w:line="360" w:lineRule="auto"/>
        <w:jc w:val="both"/>
        <w:rPr>
          <w:rFonts w:ascii="Times New Roman" w:hAnsi="Times New Roman" w:cs="Times New Roman"/>
          <w:sz w:val="24"/>
          <w:szCs w:val="24"/>
        </w:rPr>
      </w:pPr>
      <w:r w:rsidRPr="009A0038">
        <w:rPr>
          <w:rFonts w:ascii="Times New Roman" w:hAnsi="Times New Roman" w:cs="Times New Roman"/>
          <w:b/>
          <w:bCs/>
          <w:i/>
          <w:iCs/>
          <w:sz w:val="24"/>
          <w:szCs w:val="24"/>
        </w:rPr>
        <w:t>Adequate training materials:</w:t>
      </w:r>
      <w:r w:rsidRPr="009A0038">
        <w:rPr>
          <w:rFonts w:ascii="Times New Roman" w:hAnsi="Times New Roman" w:cs="Times New Roman"/>
          <w:sz w:val="24"/>
          <w:szCs w:val="24"/>
        </w:rPr>
        <w:t xml:space="preserve"> Adequate training materials should be installed or arranged because without enough training elements it will not be productive. Apart from that trainer should have enough knowledge about the training and its purpose. They should communicate it to the employees and help them to connect this training with their own developments. </w:t>
      </w:r>
    </w:p>
    <w:p w14:paraId="1AE76C80" w14:textId="77777777" w:rsidR="009A0038" w:rsidRPr="007C250E" w:rsidRDefault="009A0038" w:rsidP="009A0038">
      <w:pPr>
        <w:tabs>
          <w:tab w:val="left" w:pos="2940"/>
        </w:tabs>
        <w:spacing w:line="360" w:lineRule="auto"/>
        <w:jc w:val="both"/>
        <w:rPr>
          <w:rFonts w:ascii="Times New Roman" w:eastAsia="Times New Roman" w:hAnsi="Times New Roman" w:cs="Times New Roman"/>
          <w:b/>
          <w:bCs/>
          <w:i/>
          <w:iCs/>
          <w:color w:val="00B0F0"/>
          <w:sz w:val="24"/>
          <w:szCs w:val="24"/>
        </w:rPr>
      </w:pPr>
    </w:p>
    <w:p w14:paraId="2D0391D1" w14:textId="03C0EA41" w:rsidR="00025027" w:rsidRPr="007C250E" w:rsidRDefault="00D8068D" w:rsidP="009A0038">
      <w:pPr>
        <w:tabs>
          <w:tab w:val="left" w:pos="2940"/>
        </w:tabs>
        <w:spacing w:line="360" w:lineRule="auto"/>
        <w:jc w:val="both"/>
        <w:rPr>
          <w:rFonts w:ascii="Times New Roman" w:eastAsia="Times New Roman" w:hAnsi="Times New Roman" w:cs="Times New Roman"/>
          <w:b/>
          <w:bCs/>
          <w:i/>
          <w:iCs/>
          <w:color w:val="00B0F0"/>
          <w:sz w:val="24"/>
          <w:szCs w:val="24"/>
        </w:rPr>
      </w:pPr>
      <w:r w:rsidRPr="007C250E">
        <w:rPr>
          <w:rFonts w:ascii="Times New Roman" w:eastAsia="Times New Roman" w:hAnsi="Times New Roman" w:cs="Times New Roman"/>
          <w:b/>
          <w:bCs/>
          <w:i/>
          <w:iCs/>
          <w:color w:val="00B0F0"/>
          <w:sz w:val="24"/>
          <w:szCs w:val="24"/>
        </w:rPr>
        <w:t>Performance Appraisal:</w:t>
      </w:r>
    </w:p>
    <w:p w14:paraId="6EFD1A12" w14:textId="4A3762A6" w:rsidR="00357EBA" w:rsidRPr="009A0038" w:rsidRDefault="00D8068D" w:rsidP="009A0038">
      <w:pPr>
        <w:pStyle w:val="ListParagraph"/>
        <w:numPr>
          <w:ilvl w:val="0"/>
          <w:numId w:val="21"/>
        </w:numPr>
        <w:spacing w:line="360" w:lineRule="auto"/>
        <w:jc w:val="both"/>
        <w:rPr>
          <w:rFonts w:ascii="Times New Roman" w:hAnsi="Times New Roman" w:cs="Times New Roman"/>
          <w:sz w:val="24"/>
          <w:szCs w:val="24"/>
        </w:rPr>
      </w:pPr>
      <w:r w:rsidRPr="009A0038">
        <w:rPr>
          <w:rFonts w:ascii="Times New Roman" w:hAnsi="Times New Roman" w:cs="Times New Roman"/>
          <w:b/>
          <w:bCs/>
          <w:i/>
          <w:iCs/>
          <w:sz w:val="24"/>
          <w:szCs w:val="24"/>
        </w:rPr>
        <w:t>Update the whole performance appraisal policy</w:t>
      </w:r>
      <w:r w:rsidRPr="009A0038">
        <w:rPr>
          <w:rFonts w:ascii="Times New Roman" w:hAnsi="Times New Roman" w:cs="Times New Roman"/>
          <w:sz w:val="24"/>
          <w:szCs w:val="24"/>
        </w:rPr>
        <w:t xml:space="preserve">: Result based appraisal system only produce the result or quantity. It </w:t>
      </w:r>
      <w:r w:rsidR="00025027" w:rsidRPr="009A0038">
        <w:rPr>
          <w:rFonts w:ascii="Times New Roman" w:hAnsi="Times New Roman" w:cs="Times New Roman"/>
          <w:sz w:val="24"/>
          <w:szCs w:val="24"/>
        </w:rPr>
        <w:t>cannot</w:t>
      </w:r>
      <w:r w:rsidRPr="009A0038">
        <w:rPr>
          <w:rFonts w:ascii="Times New Roman" w:hAnsi="Times New Roman" w:cs="Times New Roman"/>
          <w:sz w:val="24"/>
          <w:szCs w:val="24"/>
        </w:rPr>
        <w:t xml:space="preserve"> focus on how employee do that job or what factors are responsible for producing the results. So AIBL should focuses on the behavioral approach of performance appraisal because it helps organization to know what the inside’s factors are responsible for producing results. Performance appraisal should be conducted for 3 or 4 times in a given year because if will give employees alert to fulfill the given target within time limits. Employees should </w:t>
      </w:r>
      <w:r w:rsidR="00025027" w:rsidRPr="009A0038">
        <w:rPr>
          <w:rFonts w:ascii="Times New Roman" w:hAnsi="Times New Roman" w:cs="Times New Roman"/>
          <w:sz w:val="24"/>
          <w:szCs w:val="24"/>
        </w:rPr>
        <w:t>give</w:t>
      </w:r>
      <w:r w:rsidRPr="009A0038">
        <w:rPr>
          <w:rFonts w:ascii="Times New Roman" w:hAnsi="Times New Roman" w:cs="Times New Roman"/>
          <w:sz w:val="24"/>
          <w:szCs w:val="24"/>
        </w:rPr>
        <w:t xml:space="preserve"> new targets in every appraisal meeting.</w:t>
      </w:r>
    </w:p>
    <w:p w14:paraId="1F0F10AE" w14:textId="7EDE0C76" w:rsidR="00E01761" w:rsidRPr="009A0038" w:rsidRDefault="00E01761" w:rsidP="009A0038">
      <w:pPr>
        <w:spacing w:line="360" w:lineRule="auto"/>
        <w:jc w:val="both"/>
        <w:rPr>
          <w:rFonts w:ascii="Times New Roman" w:hAnsi="Times New Roman" w:cs="Times New Roman"/>
          <w:sz w:val="24"/>
          <w:szCs w:val="24"/>
        </w:rPr>
      </w:pPr>
    </w:p>
    <w:p w14:paraId="2993FBAE" w14:textId="77777777" w:rsidR="000111DA" w:rsidRPr="009A0038" w:rsidRDefault="000111DA" w:rsidP="009A0038">
      <w:pPr>
        <w:pStyle w:val="Heading1"/>
        <w:spacing w:line="360" w:lineRule="auto"/>
        <w:jc w:val="both"/>
        <w:rPr>
          <w:rFonts w:ascii="Times New Roman" w:hAnsi="Times New Roman" w:cs="Times New Roman"/>
          <w:b/>
          <w:bCs/>
          <w:sz w:val="24"/>
          <w:szCs w:val="24"/>
        </w:rPr>
      </w:pPr>
    </w:p>
    <w:p w14:paraId="503CBE34" w14:textId="77777777" w:rsidR="000111DA" w:rsidRPr="009A0038" w:rsidRDefault="000111DA" w:rsidP="009A0038">
      <w:pPr>
        <w:pStyle w:val="Heading1"/>
        <w:spacing w:line="360" w:lineRule="auto"/>
        <w:jc w:val="both"/>
        <w:rPr>
          <w:rFonts w:ascii="Times New Roman" w:hAnsi="Times New Roman" w:cs="Times New Roman"/>
          <w:b/>
          <w:bCs/>
          <w:sz w:val="24"/>
          <w:szCs w:val="24"/>
        </w:rPr>
      </w:pPr>
    </w:p>
    <w:p w14:paraId="1A87AA29" w14:textId="77777777" w:rsidR="000111DA" w:rsidRPr="009A0038" w:rsidRDefault="000111DA" w:rsidP="009A0038">
      <w:pPr>
        <w:pStyle w:val="Heading1"/>
        <w:spacing w:line="360" w:lineRule="auto"/>
        <w:jc w:val="both"/>
        <w:rPr>
          <w:rFonts w:ascii="Times New Roman" w:hAnsi="Times New Roman" w:cs="Times New Roman"/>
          <w:b/>
          <w:bCs/>
          <w:sz w:val="24"/>
          <w:szCs w:val="24"/>
        </w:rPr>
      </w:pPr>
    </w:p>
    <w:p w14:paraId="14488F4D" w14:textId="77777777" w:rsidR="000111DA" w:rsidRPr="009A0038" w:rsidRDefault="000111DA" w:rsidP="009A0038">
      <w:pPr>
        <w:pStyle w:val="Heading1"/>
        <w:spacing w:line="360" w:lineRule="auto"/>
        <w:jc w:val="both"/>
        <w:rPr>
          <w:rFonts w:ascii="Times New Roman" w:hAnsi="Times New Roman" w:cs="Times New Roman"/>
          <w:b/>
          <w:bCs/>
          <w:sz w:val="24"/>
          <w:szCs w:val="24"/>
        </w:rPr>
      </w:pPr>
    </w:p>
    <w:p w14:paraId="3DB8E41A" w14:textId="77777777" w:rsidR="000111DA" w:rsidRPr="009A0038" w:rsidRDefault="000111DA" w:rsidP="009A0038">
      <w:pPr>
        <w:pStyle w:val="Heading1"/>
        <w:spacing w:line="360" w:lineRule="auto"/>
        <w:jc w:val="both"/>
        <w:rPr>
          <w:rFonts w:ascii="Times New Roman" w:hAnsi="Times New Roman" w:cs="Times New Roman"/>
          <w:b/>
          <w:bCs/>
          <w:sz w:val="24"/>
          <w:szCs w:val="24"/>
        </w:rPr>
      </w:pPr>
    </w:p>
    <w:p w14:paraId="7EA46D96" w14:textId="77777777" w:rsidR="000111DA" w:rsidRPr="009A0038" w:rsidRDefault="000111DA" w:rsidP="009A0038">
      <w:pPr>
        <w:pStyle w:val="Heading1"/>
        <w:spacing w:line="360" w:lineRule="auto"/>
        <w:jc w:val="both"/>
        <w:rPr>
          <w:rFonts w:ascii="Times New Roman" w:hAnsi="Times New Roman" w:cs="Times New Roman"/>
          <w:b/>
          <w:bCs/>
          <w:sz w:val="24"/>
          <w:szCs w:val="24"/>
        </w:rPr>
      </w:pPr>
    </w:p>
    <w:p w14:paraId="5FA87D35" w14:textId="77777777" w:rsidR="000111DA" w:rsidRPr="009A0038" w:rsidRDefault="000111DA" w:rsidP="009A0038">
      <w:pPr>
        <w:pStyle w:val="Heading1"/>
        <w:spacing w:line="360" w:lineRule="auto"/>
        <w:jc w:val="both"/>
        <w:rPr>
          <w:rFonts w:ascii="Times New Roman" w:hAnsi="Times New Roman" w:cs="Times New Roman"/>
          <w:b/>
          <w:bCs/>
          <w:sz w:val="24"/>
          <w:szCs w:val="24"/>
        </w:rPr>
      </w:pPr>
    </w:p>
    <w:p w14:paraId="49F472A8" w14:textId="77777777" w:rsidR="000111DA" w:rsidRPr="009A0038" w:rsidRDefault="000111DA" w:rsidP="009A0038">
      <w:pPr>
        <w:pStyle w:val="Heading1"/>
        <w:spacing w:line="360" w:lineRule="auto"/>
        <w:jc w:val="both"/>
        <w:rPr>
          <w:rFonts w:ascii="Times New Roman" w:hAnsi="Times New Roman" w:cs="Times New Roman"/>
          <w:b/>
          <w:bCs/>
          <w:sz w:val="24"/>
          <w:szCs w:val="24"/>
        </w:rPr>
      </w:pPr>
    </w:p>
    <w:p w14:paraId="1E4B6E82" w14:textId="77777777" w:rsidR="00F90498" w:rsidRDefault="00F90498" w:rsidP="00FD41BF">
      <w:pPr>
        <w:pStyle w:val="Heading1"/>
        <w:rPr>
          <w:rFonts w:ascii="Times New Roman" w:hAnsi="Times New Roman" w:cs="Times New Roman"/>
          <w:b/>
          <w:bCs/>
          <w:sz w:val="24"/>
          <w:szCs w:val="24"/>
        </w:rPr>
      </w:pPr>
    </w:p>
    <w:p w14:paraId="7D62AC3F" w14:textId="77777777" w:rsidR="00F90498" w:rsidRDefault="00F90498" w:rsidP="00FD41BF">
      <w:pPr>
        <w:pStyle w:val="Heading1"/>
        <w:rPr>
          <w:rFonts w:ascii="Times New Roman" w:hAnsi="Times New Roman" w:cs="Times New Roman"/>
          <w:b/>
          <w:bCs/>
          <w:sz w:val="24"/>
          <w:szCs w:val="24"/>
        </w:rPr>
      </w:pPr>
    </w:p>
    <w:p w14:paraId="6832C8ED" w14:textId="77777777" w:rsidR="00F90498" w:rsidRDefault="00F90498" w:rsidP="00FD41BF">
      <w:pPr>
        <w:pStyle w:val="Heading1"/>
        <w:rPr>
          <w:rFonts w:ascii="Times New Roman" w:hAnsi="Times New Roman" w:cs="Times New Roman"/>
          <w:b/>
          <w:bCs/>
          <w:sz w:val="24"/>
          <w:szCs w:val="24"/>
        </w:rPr>
      </w:pPr>
    </w:p>
    <w:p w14:paraId="35AFB989" w14:textId="77777777" w:rsidR="009B1519" w:rsidRDefault="009B1519" w:rsidP="009B1519"/>
    <w:p w14:paraId="52D06082" w14:textId="77777777" w:rsidR="009B1519" w:rsidRDefault="009B1519" w:rsidP="009B1519"/>
    <w:p w14:paraId="414BE34D" w14:textId="77777777" w:rsidR="009B1519" w:rsidRDefault="009B1519" w:rsidP="009B1519"/>
    <w:p w14:paraId="0D6536B0" w14:textId="4A033D61" w:rsidR="00E01761" w:rsidRPr="002915EC" w:rsidRDefault="00D8068D" w:rsidP="002915EC">
      <w:pPr>
        <w:pStyle w:val="Heading1"/>
        <w:rPr>
          <w:b/>
          <w:bCs/>
        </w:rPr>
      </w:pPr>
      <w:bookmarkStart w:id="48" w:name="_Toc85455957"/>
      <w:r w:rsidRPr="002915EC">
        <w:rPr>
          <w:b/>
          <w:bCs/>
        </w:rPr>
        <w:lastRenderedPageBreak/>
        <w:t>Conclusion:</w:t>
      </w:r>
      <w:bookmarkEnd w:id="48"/>
    </w:p>
    <w:p w14:paraId="08F5252E" w14:textId="3FA01E2B" w:rsidR="00211CE7" w:rsidRPr="009A0038" w:rsidRDefault="00211CE7" w:rsidP="00211CE7">
      <w:pPr>
        <w:spacing w:line="360" w:lineRule="auto"/>
        <w:jc w:val="both"/>
        <w:rPr>
          <w:rFonts w:ascii="Times New Roman" w:hAnsi="Times New Roman" w:cs="Times New Roman"/>
          <w:sz w:val="24"/>
          <w:szCs w:val="24"/>
        </w:rPr>
      </w:pPr>
      <w:r w:rsidRPr="009A0038">
        <w:rPr>
          <w:rFonts w:ascii="Times New Roman" w:hAnsi="Times New Roman" w:cs="Times New Roman"/>
          <w:sz w:val="24"/>
          <w:szCs w:val="24"/>
        </w:rPr>
        <w:t>The project report was based on the three top banks of Bangladesh which were AB Bank, AI Arafah Islamic Bank, and Prime Bank Limited. AB Bank, AI Arafah Islamic Bank, and Prime Bank Limited were chosen because all of them maintain their services with the pace of technologies and innovations for creating customer value. All three banks maintain their position in the banking industry with honors and trust and serve people through high-quality products to preserve the lifestyle and maintain customer priority. The writer of the report researched the information about how the whole Human Resource practices are going on in these organizations and what changes are followed in the field of HRM during Covid 19 and based on this the project was titled "The Human Resource Policy of AB Bank, Al Arafah Islamic Bank, and Prime Bank Limited." In the report, all the details about major HR practices and changes were clearly explained.</w:t>
      </w:r>
    </w:p>
    <w:p w14:paraId="79569092" w14:textId="7C039676" w:rsidR="00211CE7" w:rsidRPr="006D0636" w:rsidRDefault="00211CE7" w:rsidP="006D0636">
      <w:pPr>
        <w:spacing w:line="360" w:lineRule="auto"/>
        <w:jc w:val="both"/>
        <w:rPr>
          <w:rFonts w:ascii="Times New Roman" w:hAnsi="Times New Roman" w:cs="Times New Roman"/>
          <w:sz w:val="24"/>
          <w:szCs w:val="24"/>
        </w:rPr>
      </w:pPr>
      <w:r w:rsidRPr="006D0636">
        <w:rPr>
          <w:rFonts w:ascii="Times New Roman" w:hAnsi="Times New Roman" w:cs="Times New Roman"/>
          <w:sz w:val="24"/>
          <w:szCs w:val="24"/>
        </w:rPr>
        <w:t>Here</w:t>
      </w:r>
      <w:r w:rsidR="00FE5B90" w:rsidRPr="006D0636">
        <w:rPr>
          <w:rFonts w:ascii="Times New Roman" w:hAnsi="Times New Roman" w:cs="Times New Roman"/>
          <w:sz w:val="24"/>
          <w:szCs w:val="24"/>
        </w:rPr>
        <w:t xml:space="preserve"> </w:t>
      </w:r>
      <w:r w:rsidRPr="006D0636">
        <w:rPr>
          <w:rFonts w:ascii="Times New Roman" w:hAnsi="Times New Roman" w:cs="Times New Roman"/>
          <w:sz w:val="24"/>
          <w:szCs w:val="24"/>
        </w:rPr>
        <w:t xml:space="preserve">researcher tries to get information from the selected sources and accumulated the information with a theoretical frame. Here researcher </w:t>
      </w:r>
      <w:r w:rsidR="00FE5B90" w:rsidRPr="006D0636">
        <w:rPr>
          <w:rFonts w:ascii="Times New Roman" w:hAnsi="Times New Roman" w:cs="Times New Roman"/>
          <w:sz w:val="24"/>
          <w:szCs w:val="24"/>
        </w:rPr>
        <w:t xml:space="preserve">explore all </w:t>
      </w:r>
      <w:r w:rsidR="006D0636" w:rsidRPr="006D0636">
        <w:rPr>
          <w:rFonts w:ascii="Times New Roman" w:hAnsi="Times New Roman" w:cs="Times New Roman"/>
          <w:sz w:val="24"/>
          <w:szCs w:val="24"/>
        </w:rPr>
        <w:t>those three banks</w:t>
      </w:r>
      <w:r w:rsidR="00FE5B90" w:rsidRPr="006D0636">
        <w:rPr>
          <w:rFonts w:ascii="Times New Roman" w:hAnsi="Times New Roman" w:cs="Times New Roman"/>
          <w:sz w:val="24"/>
          <w:szCs w:val="24"/>
        </w:rPr>
        <w:t xml:space="preserve"> to find out how they operate their HR activities and what benefits the employee get through </w:t>
      </w:r>
      <w:r w:rsidR="006D0636" w:rsidRPr="006D0636">
        <w:rPr>
          <w:rFonts w:ascii="Times New Roman" w:hAnsi="Times New Roman" w:cs="Times New Roman"/>
          <w:sz w:val="24"/>
          <w:szCs w:val="24"/>
        </w:rPr>
        <w:t>this practice</w:t>
      </w:r>
      <w:r w:rsidR="00FE5B90" w:rsidRPr="006D0636">
        <w:rPr>
          <w:rFonts w:ascii="Times New Roman" w:hAnsi="Times New Roman" w:cs="Times New Roman"/>
          <w:sz w:val="24"/>
          <w:szCs w:val="24"/>
        </w:rPr>
        <w:t xml:space="preserve">. The three banks have </w:t>
      </w:r>
      <w:r w:rsidR="006D0636" w:rsidRPr="006D0636">
        <w:rPr>
          <w:rFonts w:ascii="Times New Roman" w:hAnsi="Times New Roman" w:cs="Times New Roman"/>
          <w:sz w:val="24"/>
          <w:szCs w:val="24"/>
        </w:rPr>
        <w:t>similarity</w:t>
      </w:r>
      <w:r w:rsidR="00FE5B90" w:rsidRPr="006D0636">
        <w:rPr>
          <w:rFonts w:ascii="Times New Roman" w:hAnsi="Times New Roman" w:cs="Times New Roman"/>
          <w:sz w:val="24"/>
          <w:szCs w:val="24"/>
        </w:rPr>
        <w:t xml:space="preserve"> in their HR operation. But </w:t>
      </w:r>
      <w:r w:rsidR="00F952D7" w:rsidRPr="006D0636">
        <w:rPr>
          <w:rFonts w:ascii="Times New Roman" w:hAnsi="Times New Roman" w:cs="Times New Roman"/>
          <w:sz w:val="24"/>
          <w:szCs w:val="24"/>
        </w:rPr>
        <w:t xml:space="preserve">it is challenging to maintain manpower with a proper way. </w:t>
      </w:r>
      <w:r w:rsidR="006D0636" w:rsidRPr="006D0636">
        <w:rPr>
          <w:rFonts w:ascii="Times New Roman" w:hAnsi="Times New Roman" w:cs="Times New Roman"/>
          <w:sz w:val="24"/>
          <w:szCs w:val="24"/>
        </w:rPr>
        <w:t>So,</w:t>
      </w:r>
      <w:r w:rsidR="00F952D7" w:rsidRPr="006D0636">
        <w:rPr>
          <w:rFonts w:ascii="Times New Roman" w:hAnsi="Times New Roman" w:cs="Times New Roman"/>
          <w:sz w:val="24"/>
          <w:szCs w:val="24"/>
        </w:rPr>
        <w:t xml:space="preserve"> </w:t>
      </w:r>
      <w:r w:rsidR="006D0636" w:rsidRPr="006D0636">
        <w:rPr>
          <w:rFonts w:ascii="Times New Roman" w:hAnsi="Times New Roman" w:cs="Times New Roman"/>
          <w:sz w:val="24"/>
          <w:szCs w:val="24"/>
        </w:rPr>
        <w:t>this challenge</w:t>
      </w:r>
      <w:r w:rsidR="00F952D7" w:rsidRPr="006D0636">
        <w:rPr>
          <w:rFonts w:ascii="Times New Roman" w:hAnsi="Times New Roman" w:cs="Times New Roman"/>
          <w:sz w:val="24"/>
          <w:szCs w:val="24"/>
        </w:rPr>
        <w:t xml:space="preserve"> creates a successful road for them. Here in the </w:t>
      </w:r>
      <w:r w:rsidR="006D0636" w:rsidRPr="006D0636">
        <w:rPr>
          <w:rFonts w:ascii="Times New Roman" w:hAnsi="Times New Roman" w:cs="Times New Roman"/>
          <w:sz w:val="24"/>
          <w:szCs w:val="24"/>
        </w:rPr>
        <w:t>report,</w:t>
      </w:r>
      <w:r w:rsidR="00F952D7" w:rsidRPr="006D0636">
        <w:rPr>
          <w:rFonts w:ascii="Times New Roman" w:hAnsi="Times New Roman" w:cs="Times New Roman"/>
          <w:sz w:val="24"/>
          <w:szCs w:val="24"/>
        </w:rPr>
        <w:t xml:space="preserve"> researcher explained </w:t>
      </w:r>
      <w:r w:rsidR="006D0636" w:rsidRPr="006D0636">
        <w:rPr>
          <w:rFonts w:ascii="Times New Roman" w:hAnsi="Times New Roman" w:cs="Times New Roman"/>
          <w:sz w:val="24"/>
          <w:szCs w:val="24"/>
        </w:rPr>
        <w:t>similarities</w:t>
      </w:r>
      <w:r w:rsidR="00F952D7" w:rsidRPr="006D0636">
        <w:rPr>
          <w:rFonts w:ascii="Times New Roman" w:hAnsi="Times New Roman" w:cs="Times New Roman"/>
          <w:sz w:val="24"/>
          <w:szCs w:val="24"/>
        </w:rPr>
        <w:t xml:space="preserve"> in HR activities, process and mentioned the negative findings also</w:t>
      </w:r>
      <w:r w:rsidR="006D0636" w:rsidRPr="006D0636">
        <w:rPr>
          <w:rFonts w:ascii="Times New Roman" w:hAnsi="Times New Roman" w:cs="Times New Roman"/>
          <w:sz w:val="24"/>
          <w:szCs w:val="24"/>
        </w:rPr>
        <w:t xml:space="preserve">. </w:t>
      </w:r>
    </w:p>
    <w:p w14:paraId="29C10188" w14:textId="30B03756" w:rsidR="009B1519" w:rsidRPr="004C0D2A" w:rsidRDefault="009B1519" w:rsidP="004C0D2A">
      <w:pPr>
        <w:spacing w:line="360" w:lineRule="auto"/>
        <w:jc w:val="both"/>
        <w:rPr>
          <w:rFonts w:ascii="Times New Roman" w:hAnsi="Times New Roman" w:cs="Times New Roman"/>
          <w:sz w:val="24"/>
          <w:szCs w:val="24"/>
        </w:rPr>
      </w:pPr>
      <w:r>
        <w:rPr>
          <w:rFonts w:ascii="Times New Roman" w:hAnsi="Times New Roman" w:cs="Times New Roman"/>
          <w:sz w:val="24"/>
          <w:szCs w:val="24"/>
        </w:rPr>
        <w:t>Human resources practices are very crucial part for every organization and it should be maintained in a proper way so that organization can create a strong manpower. So here AB, ALIBL and Prime banks are selected for preparing the report. All of the banks are practicing their HR activities in somewhat good or bad way. The good things about the banks are they are trying to cope with the competitors by upgrading their HR practices but they may not upgrade their functions easily because of several reason like skilled manpower, financial tools and power of management and the culture of the organizations. So, they</w:t>
      </w:r>
      <w:r w:rsidR="00D8068D" w:rsidRPr="009A0038">
        <w:rPr>
          <w:rFonts w:ascii="Times New Roman" w:hAnsi="Times New Roman" w:cs="Times New Roman"/>
          <w:sz w:val="24"/>
          <w:szCs w:val="24"/>
        </w:rPr>
        <w:t xml:space="preserve"> have some lacking which may not harm today but will do in the future because without changing old strategy it will be difficult for them to sustain in the market with other competitors.</w:t>
      </w:r>
      <w:r>
        <w:rPr>
          <w:rFonts w:ascii="Times New Roman" w:hAnsi="Times New Roman" w:cs="Times New Roman"/>
          <w:sz w:val="24"/>
          <w:szCs w:val="24"/>
        </w:rPr>
        <w:t xml:space="preserve"> The study showed that r</w:t>
      </w:r>
      <w:r w:rsidR="00D8068D" w:rsidRPr="009A0038">
        <w:rPr>
          <w:rFonts w:ascii="Times New Roman" w:hAnsi="Times New Roman" w:cs="Times New Roman"/>
          <w:sz w:val="24"/>
          <w:szCs w:val="24"/>
        </w:rPr>
        <w:t>ecruitment, selection, compensation and training</w:t>
      </w:r>
      <w:r>
        <w:rPr>
          <w:rFonts w:ascii="Times New Roman" w:hAnsi="Times New Roman" w:cs="Times New Roman"/>
          <w:sz w:val="24"/>
          <w:szCs w:val="24"/>
        </w:rPr>
        <w:t xml:space="preserve"> fields of those three banks</w:t>
      </w:r>
      <w:r w:rsidR="00D8068D" w:rsidRPr="009A0038">
        <w:rPr>
          <w:rFonts w:ascii="Times New Roman" w:hAnsi="Times New Roman" w:cs="Times New Roman"/>
          <w:sz w:val="24"/>
          <w:szCs w:val="24"/>
        </w:rPr>
        <w:t xml:space="preserve"> has some lacking. Those lacking may destroy the employee motivation, engagement and commitment. </w:t>
      </w:r>
      <w:r w:rsidR="00A67B6E" w:rsidRPr="009A0038">
        <w:rPr>
          <w:rFonts w:ascii="Times New Roman" w:hAnsi="Times New Roman" w:cs="Times New Roman"/>
          <w:sz w:val="24"/>
          <w:szCs w:val="24"/>
        </w:rPr>
        <w:t>So,</w:t>
      </w:r>
      <w:r w:rsidR="00D8068D" w:rsidRPr="009A0038">
        <w:rPr>
          <w:rFonts w:ascii="Times New Roman" w:hAnsi="Times New Roman" w:cs="Times New Roman"/>
          <w:sz w:val="24"/>
          <w:szCs w:val="24"/>
        </w:rPr>
        <w:t xml:space="preserve"> </w:t>
      </w:r>
      <w:r w:rsidR="00A67B6E" w:rsidRPr="009A0038">
        <w:rPr>
          <w:rFonts w:ascii="Times New Roman" w:hAnsi="Times New Roman" w:cs="Times New Roman"/>
          <w:sz w:val="24"/>
          <w:szCs w:val="24"/>
        </w:rPr>
        <w:t>if</w:t>
      </w:r>
      <w:r w:rsidR="00D8068D" w:rsidRPr="009A0038">
        <w:rPr>
          <w:rFonts w:ascii="Times New Roman" w:hAnsi="Times New Roman" w:cs="Times New Roman"/>
          <w:sz w:val="24"/>
          <w:szCs w:val="24"/>
        </w:rPr>
        <w:t xml:space="preserve"> these bank works and research on their betterment and make strategy with the innovation, then it will be sustained in the market for the long term. </w:t>
      </w:r>
    </w:p>
    <w:p w14:paraId="7AE8BCD3" w14:textId="77777777" w:rsidR="0055373C" w:rsidRDefault="0055373C" w:rsidP="000248F9">
      <w:pPr>
        <w:pStyle w:val="Heading1"/>
        <w:rPr>
          <w:b/>
          <w:bCs/>
        </w:rPr>
      </w:pPr>
      <w:bookmarkStart w:id="49" w:name="_Toc85455958"/>
    </w:p>
    <w:p w14:paraId="6BF718CE" w14:textId="4DA0E8FB" w:rsidR="000248F9" w:rsidRPr="000248F9" w:rsidRDefault="000248F9" w:rsidP="000248F9">
      <w:pPr>
        <w:pStyle w:val="Heading1"/>
        <w:rPr>
          <w:b/>
          <w:bCs/>
        </w:rPr>
      </w:pPr>
      <w:r w:rsidRPr="000248F9">
        <w:rPr>
          <w:b/>
          <w:bCs/>
        </w:rPr>
        <w:t>References</w:t>
      </w:r>
      <w:bookmarkEnd w:id="49"/>
      <w:r w:rsidRPr="000248F9">
        <w:rPr>
          <w:b/>
          <w:bCs/>
        </w:rPr>
        <w:t xml:space="preserve"> </w:t>
      </w:r>
    </w:p>
    <w:p w14:paraId="02B7CFEE" w14:textId="72997FFA" w:rsidR="000248F9" w:rsidRPr="000248F9" w:rsidRDefault="000248F9" w:rsidP="000248F9">
      <w:pPr>
        <w:spacing w:line="480" w:lineRule="auto"/>
        <w:ind w:left="720" w:hanging="720"/>
        <w:rPr>
          <w:shd w:val="clear" w:color="auto" w:fill="0084FF"/>
        </w:rPr>
      </w:pPr>
      <w:r w:rsidRPr="000248F9">
        <w:t xml:space="preserve">Banking, G. (2021). Retrieved </w:t>
      </w:r>
      <w:r w:rsidR="001436E1">
        <w:t>25 August</w:t>
      </w:r>
      <w:r w:rsidRPr="000248F9">
        <w:t xml:space="preserve"> 2021, from </w:t>
      </w:r>
      <w:hyperlink r:id="rId71" w:tgtFrame="_blank" w:history="1">
        <w:r w:rsidRPr="000248F9">
          <w:rPr>
            <w:bdr w:val="none" w:sz="0" w:space="0" w:color="auto" w:frame="1"/>
          </w:rPr>
          <w:t>https://www.scribd.com/document/261685952/Human-Resource-Management-Practices-of-AB-Bank-Limited</w:t>
        </w:r>
      </w:hyperlink>
    </w:p>
    <w:p w14:paraId="12DB7A1C" w14:textId="38FAE683" w:rsidR="000248F9" w:rsidRPr="000248F9" w:rsidRDefault="000248F9" w:rsidP="000248F9">
      <w:pPr>
        <w:spacing w:line="480" w:lineRule="auto"/>
        <w:ind w:left="720" w:hanging="720"/>
        <w:rPr>
          <w:shd w:val="clear" w:color="auto" w:fill="0084FF"/>
        </w:rPr>
      </w:pPr>
      <w:r w:rsidRPr="000248F9">
        <w:t xml:space="preserve"> Bd, S. (2021). Retrieved </w:t>
      </w:r>
      <w:r w:rsidR="001436E1">
        <w:t xml:space="preserve">28 August </w:t>
      </w:r>
      <w:r w:rsidRPr="000248F9">
        <w:t xml:space="preserve">2021, from </w:t>
      </w:r>
      <w:hyperlink r:id="rId72" w:tgtFrame="_blank" w:history="1">
        <w:r w:rsidRPr="000248F9">
          <w:rPr>
            <w:bdr w:val="none" w:sz="0" w:space="0" w:color="auto" w:frame="1"/>
          </w:rPr>
          <w:t>https://www.scribd.com/document/261685952/Human-Resource-Management-Practices-of-AB-Bank-Limited</w:t>
        </w:r>
      </w:hyperlink>
    </w:p>
    <w:p w14:paraId="513B4680" w14:textId="65636468" w:rsidR="000248F9" w:rsidRPr="000248F9" w:rsidRDefault="000248F9" w:rsidP="000248F9">
      <w:pPr>
        <w:spacing w:line="480" w:lineRule="auto"/>
        <w:ind w:left="720" w:hanging="720"/>
        <w:rPr>
          <w:shd w:val="clear" w:color="auto" w:fill="0084FF"/>
        </w:rPr>
      </w:pPr>
      <w:r w:rsidRPr="000248F9">
        <w:t xml:space="preserve"> Guide, A. (2021). Retrieved </w:t>
      </w:r>
      <w:r w:rsidR="001436E1">
        <w:t xml:space="preserve">2 </w:t>
      </w:r>
      <w:r w:rsidRPr="000248F9">
        <w:t>September 2021, from</w:t>
      </w:r>
      <w:r w:rsidRPr="000248F9">
        <w:rPr>
          <w:shd w:val="clear" w:color="auto" w:fill="0084FF"/>
        </w:rPr>
        <w:t xml:space="preserve"> </w:t>
      </w:r>
      <w:hyperlink r:id="rId73" w:tgtFrame="_blank" w:history="1">
        <w:r w:rsidRPr="000248F9">
          <w:rPr>
            <w:bdr w:val="none" w:sz="0" w:space="0" w:color="auto" w:frame="1"/>
          </w:rPr>
          <w:t>https://sharepointpubstor.blob.core.windows.net/policylibrary-prod/Recruitment%20and%20Selection%20Procedures</w:t>
        </w:r>
      </w:hyperlink>
    </w:p>
    <w:p w14:paraId="7FA31EB3" w14:textId="46296CEA" w:rsidR="000248F9" w:rsidRPr="000248F9" w:rsidRDefault="000248F9" w:rsidP="000248F9">
      <w:pPr>
        <w:spacing w:line="480" w:lineRule="auto"/>
        <w:ind w:left="720" w:hanging="720"/>
        <w:rPr>
          <w:shd w:val="clear" w:color="auto" w:fill="0084FF"/>
        </w:rPr>
      </w:pPr>
      <w:r w:rsidRPr="000248F9">
        <w:t xml:space="preserve"> Guide, B. (2021). Retrieved </w:t>
      </w:r>
      <w:r w:rsidR="001436E1">
        <w:t xml:space="preserve">3 </w:t>
      </w:r>
      <w:r w:rsidRPr="000248F9">
        <w:t xml:space="preserve"> September 2021, from </w:t>
      </w:r>
      <w:hyperlink r:id="rId74" w:tgtFrame="_blank" w:history="1">
        <w:r w:rsidRPr="000248F9">
          <w:rPr>
            <w:bdr w:val="none" w:sz="0" w:space="0" w:color="auto" w:frame="1"/>
          </w:rPr>
          <w:t>http://dspace.bracu.ac.bd/xmlui/bitstream/handle/10361/13967/15104102_BBA.pdf?sequence=1&amp;isAllowed=y</w:t>
        </w:r>
      </w:hyperlink>
    </w:p>
    <w:p w14:paraId="64E782E8" w14:textId="4CACF0C9" w:rsidR="000248F9" w:rsidRPr="000248F9" w:rsidRDefault="000248F9" w:rsidP="000248F9">
      <w:pPr>
        <w:spacing w:line="480" w:lineRule="auto"/>
        <w:ind w:left="720" w:hanging="720"/>
        <w:rPr>
          <w:shd w:val="clear" w:color="auto" w:fill="0084FF"/>
        </w:rPr>
      </w:pPr>
      <w:r w:rsidRPr="000248F9">
        <w:t xml:space="preserve"> Guide, B. (2021). Draft Prospectus of MEBPOY - AB Bank Limited. Retrieved </w:t>
      </w:r>
      <w:r w:rsidR="001436E1">
        <w:t>5</w:t>
      </w:r>
      <w:r w:rsidRPr="000248F9">
        <w:t xml:space="preserve"> September 2021, from </w:t>
      </w:r>
      <w:hyperlink r:id="rId75" w:tgtFrame="_blank" w:history="1">
        <w:r w:rsidRPr="000248F9">
          <w:rPr>
            <w:bdr w:val="none" w:sz="0" w:space="0" w:color="auto" w:frame="1"/>
          </w:rPr>
          <w:t>https://abbl.com/subsidiaries/local-subsidiaries/investment-banking/draft-prospectus-of-mebpoy/</w:t>
        </w:r>
      </w:hyperlink>
    </w:p>
    <w:p w14:paraId="3376620F" w14:textId="54141A5C" w:rsidR="000248F9" w:rsidRPr="000248F9" w:rsidRDefault="000248F9" w:rsidP="000248F9">
      <w:pPr>
        <w:spacing w:line="480" w:lineRule="auto"/>
        <w:ind w:left="720" w:hanging="720"/>
        <w:rPr>
          <w:shd w:val="clear" w:color="auto" w:fill="0084FF"/>
        </w:rPr>
      </w:pPr>
      <w:r w:rsidRPr="000248F9">
        <w:t xml:space="preserve"> Guide, P. (2021). Prime Bank Limited. Retrieved </w:t>
      </w:r>
      <w:r w:rsidR="001436E1">
        <w:t xml:space="preserve">6 </w:t>
      </w:r>
      <w:r w:rsidRPr="000248F9">
        <w:t xml:space="preserve">September 2021, from </w:t>
      </w:r>
      <w:hyperlink r:id="rId76" w:tgtFrame="_blank" w:history="1">
        <w:r w:rsidRPr="000248F9">
          <w:t>https://www.primebank.com.bd/index.php/home/selection_process</w:t>
        </w:r>
      </w:hyperlink>
    </w:p>
    <w:p w14:paraId="17F06291" w14:textId="319FC96A" w:rsidR="000248F9" w:rsidRPr="000248F9" w:rsidRDefault="000248F9" w:rsidP="000248F9">
      <w:pPr>
        <w:spacing w:line="480" w:lineRule="auto"/>
        <w:ind w:left="720" w:hanging="720"/>
        <w:rPr>
          <w:shd w:val="clear" w:color="auto" w:fill="0084FF"/>
        </w:rPr>
      </w:pPr>
      <w:r w:rsidRPr="000248F9">
        <w:t xml:space="preserve"> Horn, D. (2021). Human Resource Management Practices of AB Bank Limited - Assignment Point. Retrieved </w:t>
      </w:r>
      <w:r w:rsidR="001436E1">
        <w:t xml:space="preserve">7 </w:t>
      </w:r>
      <w:r w:rsidRPr="000248F9">
        <w:t xml:space="preserve">September 2021, from </w:t>
      </w:r>
      <w:hyperlink r:id="rId77" w:tgtFrame="_blank" w:history="1">
        <w:r w:rsidRPr="000248F9">
          <w:rPr>
            <w:bdr w:val="none" w:sz="0" w:space="0" w:color="auto" w:frame="1"/>
          </w:rPr>
          <w:t>https://www.assignmentpoint.com/business/human-resource-management/human-resource-management-practices-of-ab-bank-limited.html</w:t>
        </w:r>
      </w:hyperlink>
    </w:p>
    <w:p w14:paraId="797A7E3C" w14:textId="1AAB488F" w:rsidR="000248F9" w:rsidRPr="000248F9" w:rsidRDefault="000248F9" w:rsidP="000248F9">
      <w:pPr>
        <w:spacing w:line="480" w:lineRule="auto"/>
        <w:ind w:left="720" w:hanging="720"/>
        <w:rPr>
          <w:shd w:val="clear" w:color="auto" w:fill="0084FF"/>
        </w:rPr>
      </w:pPr>
      <w:r w:rsidRPr="000248F9">
        <w:lastRenderedPageBreak/>
        <w:t xml:space="preserve"> Horn, G. (2021). HRM practices of AIBL. Retrieved </w:t>
      </w:r>
      <w:r w:rsidR="001436E1">
        <w:t>12</w:t>
      </w:r>
      <w:r w:rsidRPr="000248F9">
        <w:t xml:space="preserve"> September 2021, from </w:t>
      </w:r>
      <w:hyperlink r:id="rId78" w:tgtFrame="_blank" w:history="1">
        <w:r w:rsidRPr="000248F9">
          <w:rPr>
            <w:bdr w:val="none" w:sz="0" w:space="0" w:color="auto" w:frame="1"/>
          </w:rPr>
          <w:t>https://www.slideshare.net/MdMehadiRahman1/hrm-practices-of-aibl</w:t>
        </w:r>
      </w:hyperlink>
    </w:p>
    <w:p w14:paraId="08AEBD37" w14:textId="472CC05B" w:rsidR="000248F9" w:rsidRPr="000248F9" w:rsidRDefault="000248F9" w:rsidP="000248F9">
      <w:pPr>
        <w:spacing w:line="480" w:lineRule="auto"/>
        <w:ind w:left="720" w:hanging="720"/>
        <w:rPr>
          <w:shd w:val="clear" w:color="auto" w:fill="0084FF"/>
        </w:rPr>
      </w:pPr>
      <w:r w:rsidRPr="000248F9">
        <w:t xml:space="preserve"> islam, a. (2021). Human Resource Management Practices on AB Bank Limited CHAPTER-01. Retrieved </w:t>
      </w:r>
      <w:r w:rsidR="001436E1">
        <w:t xml:space="preserve">13 </w:t>
      </w:r>
      <w:r w:rsidRPr="000248F9">
        <w:t xml:space="preserve">September 2021, from </w:t>
      </w:r>
      <w:r w:rsidRPr="000248F9">
        <w:rPr>
          <w:bdr w:val="none" w:sz="0" w:space="0" w:color="auto" w:frame="1"/>
        </w:rPr>
        <w:t>https://www.academia.edu/39320783/Human_Resource_Management_Practices_on_AB_Bank_Limited_CHAPTER-01</w:t>
      </w:r>
    </w:p>
    <w:p w14:paraId="7FB5B4D8" w14:textId="01C2EEB5" w:rsidR="0081260A" w:rsidRPr="000248F9" w:rsidRDefault="000248F9" w:rsidP="000248F9">
      <w:pPr>
        <w:spacing w:line="480" w:lineRule="auto"/>
        <w:ind w:left="720" w:hanging="720"/>
      </w:pPr>
      <w:r w:rsidRPr="000248F9">
        <w:t xml:space="preserve"> Mask, G. (2021). Retrieved </w:t>
      </w:r>
      <w:r w:rsidR="001436E1">
        <w:t xml:space="preserve">15 </w:t>
      </w:r>
      <w:r w:rsidRPr="000248F9">
        <w:t xml:space="preserve">September 2021, from </w:t>
      </w:r>
      <w:r w:rsidRPr="000248F9">
        <w:rPr>
          <w:bdr w:val="none" w:sz="0" w:space="0" w:color="auto" w:frame="1"/>
        </w:rPr>
        <w:t>http://dspace.bracu.ac.bd/xmlui/bitstream/handle/10361/13967/15104102_BBA.pdf?sequence=1&amp;isAllowed=y</w:t>
      </w:r>
    </w:p>
    <w:p w14:paraId="6F838CB3" w14:textId="4E968EC9" w:rsidR="007D53E8" w:rsidRDefault="007D53E8" w:rsidP="00612000"/>
    <w:p w14:paraId="00F096CE" w14:textId="77777777" w:rsidR="007D53E8" w:rsidRDefault="007D53E8">
      <w:r>
        <w:br w:type="page"/>
      </w:r>
    </w:p>
    <w:p w14:paraId="505C0D1E" w14:textId="56DDEAEE" w:rsidR="007D53E8" w:rsidRDefault="007D53E8" w:rsidP="007D53E8">
      <w:pPr>
        <w:autoSpaceDE w:val="0"/>
        <w:autoSpaceDN w:val="0"/>
        <w:adjustRightInd w:val="0"/>
        <w:spacing w:line="360" w:lineRule="auto"/>
        <w:jc w:val="both"/>
        <w:rPr>
          <w:rFonts w:ascii="Times New Roman" w:hAnsi="Times New Roman" w:cs="Times New Roman"/>
          <w:b/>
          <w:bCs/>
          <w:sz w:val="24"/>
          <w:szCs w:val="24"/>
          <w:lang w:val="en"/>
        </w:rPr>
      </w:pPr>
    </w:p>
    <w:p w14:paraId="1A8A7EBC" w14:textId="4E2CB6B5" w:rsidR="00C42332" w:rsidRDefault="00C42332" w:rsidP="007D53E8">
      <w:pPr>
        <w:autoSpaceDE w:val="0"/>
        <w:autoSpaceDN w:val="0"/>
        <w:adjustRightInd w:val="0"/>
        <w:spacing w:line="360" w:lineRule="auto"/>
        <w:jc w:val="both"/>
        <w:rPr>
          <w:rFonts w:ascii="Times New Roman" w:hAnsi="Times New Roman" w:cs="Times New Roman"/>
          <w:b/>
          <w:bCs/>
          <w:sz w:val="24"/>
          <w:szCs w:val="24"/>
          <w:lang w:val="en"/>
        </w:rPr>
      </w:pPr>
    </w:p>
    <w:p w14:paraId="246A1160" w14:textId="14295EA1" w:rsidR="00C42332" w:rsidRDefault="00C42332" w:rsidP="007D53E8">
      <w:pPr>
        <w:autoSpaceDE w:val="0"/>
        <w:autoSpaceDN w:val="0"/>
        <w:adjustRightInd w:val="0"/>
        <w:spacing w:line="360" w:lineRule="auto"/>
        <w:jc w:val="both"/>
        <w:rPr>
          <w:rFonts w:ascii="Times New Roman" w:hAnsi="Times New Roman" w:cs="Times New Roman"/>
          <w:b/>
          <w:bCs/>
          <w:sz w:val="24"/>
          <w:szCs w:val="24"/>
          <w:lang w:val="en"/>
        </w:rPr>
      </w:pPr>
    </w:p>
    <w:p w14:paraId="121FF64C" w14:textId="6F3870BD" w:rsidR="00C42332" w:rsidRDefault="00C42332" w:rsidP="007D53E8">
      <w:pPr>
        <w:autoSpaceDE w:val="0"/>
        <w:autoSpaceDN w:val="0"/>
        <w:adjustRightInd w:val="0"/>
        <w:spacing w:line="360" w:lineRule="auto"/>
        <w:jc w:val="both"/>
        <w:rPr>
          <w:rFonts w:ascii="Times New Roman" w:hAnsi="Times New Roman" w:cs="Times New Roman"/>
          <w:b/>
          <w:bCs/>
          <w:sz w:val="24"/>
          <w:szCs w:val="24"/>
          <w:lang w:val="en"/>
        </w:rPr>
      </w:pPr>
    </w:p>
    <w:p w14:paraId="6349E62A" w14:textId="250FBB7E" w:rsidR="00C42332" w:rsidRDefault="00C42332" w:rsidP="007D53E8">
      <w:pPr>
        <w:autoSpaceDE w:val="0"/>
        <w:autoSpaceDN w:val="0"/>
        <w:adjustRightInd w:val="0"/>
        <w:spacing w:line="360" w:lineRule="auto"/>
        <w:jc w:val="both"/>
        <w:rPr>
          <w:rFonts w:ascii="Times New Roman" w:hAnsi="Times New Roman" w:cs="Times New Roman"/>
          <w:b/>
          <w:bCs/>
          <w:sz w:val="24"/>
          <w:szCs w:val="24"/>
          <w:lang w:val="en"/>
        </w:rPr>
      </w:pPr>
    </w:p>
    <w:p w14:paraId="67988944" w14:textId="61D6F441" w:rsidR="00C42332" w:rsidRDefault="00C42332" w:rsidP="007D53E8">
      <w:pPr>
        <w:autoSpaceDE w:val="0"/>
        <w:autoSpaceDN w:val="0"/>
        <w:adjustRightInd w:val="0"/>
        <w:spacing w:line="360" w:lineRule="auto"/>
        <w:jc w:val="both"/>
        <w:rPr>
          <w:rFonts w:ascii="Times New Roman" w:hAnsi="Times New Roman" w:cs="Times New Roman"/>
          <w:b/>
          <w:bCs/>
          <w:sz w:val="24"/>
          <w:szCs w:val="24"/>
          <w:lang w:val="en"/>
        </w:rPr>
      </w:pPr>
    </w:p>
    <w:p w14:paraId="48BCA144" w14:textId="7EE5B28F" w:rsidR="00C42332" w:rsidRDefault="002F60F6" w:rsidP="00C42332">
      <w:pPr>
        <w:pStyle w:val="Heading1"/>
        <w:jc w:val="center"/>
        <w:rPr>
          <w:b/>
          <w:bCs/>
          <w:lang w:val="en"/>
        </w:rPr>
      </w:pPr>
      <w:bookmarkStart w:id="50" w:name="_Toc85455959"/>
      <w:r>
        <w:rPr>
          <w:b/>
          <w:bCs/>
          <w:lang w:val="en"/>
        </w:rPr>
        <w:t xml:space="preserve">Interview </w:t>
      </w:r>
      <w:r w:rsidR="00C42332" w:rsidRPr="00C42332">
        <w:rPr>
          <w:b/>
          <w:bCs/>
          <w:lang w:val="en"/>
        </w:rPr>
        <w:t>Questionaries</w:t>
      </w:r>
      <w:bookmarkEnd w:id="50"/>
    </w:p>
    <w:p w14:paraId="585B3446" w14:textId="2240013D" w:rsidR="00C42332" w:rsidRDefault="00C42332" w:rsidP="00C42332">
      <w:pPr>
        <w:rPr>
          <w:b/>
          <w:bCs/>
          <w:lang w:val="en"/>
        </w:rPr>
      </w:pPr>
    </w:p>
    <w:p w14:paraId="0C7C35B0" w14:textId="14246114" w:rsidR="00D7373F" w:rsidRDefault="00D7373F" w:rsidP="00C42332">
      <w:pPr>
        <w:rPr>
          <w:b/>
          <w:bCs/>
          <w:lang w:val="en"/>
        </w:rPr>
      </w:pPr>
    </w:p>
    <w:p w14:paraId="52AD0253" w14:textId="468A1E53" w:rsidR="00D7373F" w:rsidRDefault="00D7373F" w:rsidP="00C42332">
      <w:pPr>
        <w:rPr>
          <w:b/>
          <w:bCs/>
          <w:lang w:val="en"/>
        </w:rPr>
      </w:pPr>
    </w:p>
    <w:p w14:paraId="3BBA40B3" w14:textId="61804A59" w:rsidR="00D7373F" w:rsidRDefault="00D7373F" w:rsidP="00C42332">
      <w:pPr>
        <w:rPr>
          <w:b/>
          <w:bCs/>
          <w:lang w:val="en"/>
        </w:rPr>
      </w:pPr>
    </w:p>
    <w:p w14:paraId="11B1334B" w14:textId="3D67B1B7" w:rsidR="00D7373F" w:rsidRDefault="00D7373F" w:rsidP="00C42332">
      <w:pPr>
        <w:rPr>
          <w:b/>
          <w:bCs/>
          <w:lang w:val="en"/>
        </w:rPr>
      </w:pPr>
    </w:p>
    <w:p w14:paraId="4E199C63" w14:textId="12C15E4B" w:rsidR="00D7373F" w:rsidRDefault="00D7373F" w:rsidP="00C42332">
      <w:pPr>
        <w:rPr>
          <w:b/>
          <w:bCs/>
          <w:lang w:val="en"/>
        </w:rPr>
      </w:pPr>
    </w:p>
    <w:p w14:paraId="1F4B2F9A" w14:textId="06FD993E" w:rsidR="00D7373F" w:rsidRDefault="00D7373F" w:rsidP="00C42332">
      <w:pPr>
        <w:rPr>
          <w:b/>
          <w:bCs/>
          <w:lang w:val="en"/>
        </w:rPr>
      </w:pPr>
    </w:p>
    <w:p w14:paraId="49EC9F36" w14:textId="420672EB" w:rsidR="00D7373F" w:rsidRDefault="00D7373F" w:rsidP="00C42332">
      <w:pPr>
        <w:rPr>
          <w:b/>
          <w:bCs/>
          <w:lang w:val="en"/>
        </w:rPr>
      </w:pPr>
    </w:p>
    <w:p w14:paraId="0C7385A1" w14:textId="6C439012" w:rsidR="00D7373F" w:rsidRDefault="00D7373F" w:rsidP="00C42332">
      <w:pPr>
        <w:rPr>
          <w:b/>
          <w:bCs/>
          <w:lang w:val="en"/>
        </w:rPr>
      </w:pPr>
    </w:p>
    <w:p w14:paraId="76FB01FD" w14:textId="77664E37" w:rsidR="00D7373F" w:rsidRDefault="00D7373F" w:rsidP="00C42332">
      <w:pPr>
        <w:rPr>
          <w:b/>
          <w:bCs/>
          <w:lang w:val="en"/>
        </w:rPr>
      </w:pPr>
    </w:p>
    <w:p w14:paraId="2AD39169" w14:textId="4E68B1D2" w:rsidR="00D7373F" w:rsidRDefault="00D7373F" w:rsidP="00C42332">
      <w:pPr>
        <w:rPr>
          <w:b/>
          <w:bCs/>
          <w:lang w:val="en"/>
        </w:rPr>
      </w:pPr>
    </w:p>
    <w:p w14:paraId="217AABB8" w14:textId="31A6B581" w:rsidR="00D7373F" w:rsidRDefault="00D7373F" w:rsidP="00C42332">
      <w:pPr>
        <w:rPr>
          <w:b/>
          <w:bCs/>
          <w:lang w:val="en"/>
        </w:rPr>
      </w:pPr>
    </w:p>
    <w:p w14:paraId="638DD4BA" w14:textId="60F78FD0" w:rsidR="00D7373F" w:rsidRDefault="00D7373F" w:rsidP="00C42332">
      <w:pPr>
        <w:rPr>
          <w:b/>
          <w:bCs/>
          <w:lang w:val="en"/>
        </w:rPr>
      </w:pPr>
    </w:p>
    <w:p w14:paraId="1454F854" w14:textId="4B63B47E" w:rsidR="00D7373F" w:rsidRDefault="00D7373F" w:rsidP="00C42332">
      <w:pPr>
        <w:rPr>
          <w:b/>
          <w:bCs/>
          <w:lang w:val="en"/>
        </w:rPr>
      </w:pPr>
    </w:p>
    <w:p w14:paraId="4B102D53" w14:textId="1C503D67" w:rsidR="00D7373F" w:rsidRDefault="00D7373F" w:rsidP="00C42332">
      <w:pPr>
        <w:rPr>
          <w:b/>
          <w:bCs/>
          <w:lang w:val="en"/>
        </w:rPr>
      </w:pPr>
    </w:p>
    <w:p w14:paraId="4D50593B" w14:textId="10612757" w:rsidR="00D7373F" w:rsidRDefault="00D7373F" w:rsidP="00C42332">
      <w:pPr>
        <w:rPr>
          <w:b/>
          <w:bCs/>
          <w:lang w:val="en"/>
        </w:rPr>
      </w:pPr>
    </w:p>
    <w:p w14:paraId="7A2EE95A" w14:textId="2417D1E1" w:rsidR="00D7373F" w:rsidRDefault="00D7373F" w:rsidP="00C42332">
      <w:pPr>
        <w:rPr>
          <w:b/>
          <w:bCs/>
          <w:lang w:val="en"/>
        </w:rPr>
      </w:pPr>
    </w:p>
    <w:p w14:paraId="40DB67F3" w14:textId="0E362018" w:rsidR="00D7373F" w:rsidRDefault="00D7373F" w:rsidP="00C42332">
      <w:pPr>
        <w:rPr>
          <w:b/>
          <w:bCs/>
          <w:lang w:val="en"/>
        </w:rPr>
      </w:pPr>
    </w:p>
    <w:p w14:paraId="4D79E659" w14:textId="3924A2BD" w:rsidR="00D7373F" w:rsidRDefault="00D7373F" w:rsidP="00C42332">
      <w:pPr>
        <w:rPr>
          <w:b/>
          <w:bCs/>
          <w:lang w:val="en"/>
        </w:rPr>
      </w:pPr>
    </w:p>
    <w:p w14:paraId="4D83F497" w14:textId="77777777" w:rsidR="00D7373F" w:rsidRPr="00D7373F" w:rsidRDefault="00D7373F" w:rsidP="00C42332">
      <w:pPr>
        <w:rPr>
          <w:rFonts w:asciiTheme="majorHAnsi" w:eastAsiaTheme="majorEastAsia" w:hAnsiTheme="majorHAnsi" w:cstheme="majorBidi"/>
          <w:b/>
          <w:bCs/>
          <w:color w:val="2F5496" w:themeColor="accent1" w:themeShade="BF"/>
          <w:sz w:val="32"/>
          <w:szCs w:val="32"/>
          <w:lang w:val="en"/>
        </w:rPr>
      </w:pPr>
    </w:p>
    <w:p w14:paraId="40BB184E" w14:textId="77777777" w:rsidR="005B5B84" w:rsidRPr="00670461" w:rsidRDefault="005B5B84" w:rsidP="005B5B84">
      <w:pPr>
        <w:spacing w:line="360" w:lineRule="auto"/>
        <w:jc w:val="center"/>
        <w:rPr>
          <w:rFonts w:ascii="Arial" w:hAnsi="Arial" w:cs="Arial"/>
          <w:b/>
          <w:bCs/>
          <w:sz w:val="28"/>
          <w:szCs w:val="28"/>
        </w:rPr>
      </w:pPr>
      <w:bookmarkStart w:id="51" w:name="_Hlk83152909"/>
      <w:r w:rsidRPr="00670461">
        <w:rPr>
          <w:rFonts w:ascii="Arial" w:hAnsi="Arial" w:cs="Arial"/>
          <w:b/>
          <w:bCs/>
          <w:sz w:val="28"/>
          <w:szCs w:val="28"/>
        </w:rPr>
        <w:lastRenderedPageBreak/>
        <w:t>Interview questionnaires</w:t>
      </w:r>
    </w:p>
    <w:p w14:paraId="64A0477C" w14:textId="53160593" w:rsidR="005B5B84" w:rsidRPr="00670461" w:rsidRDefault="005B5B84" w:rsidP="005B5B84">
      <w:pPr>
        <w:spacing w:line="360" w:lineRule="auto"/>
        <w:jc w:val="center"/>
        <w:rPr>
          <w:rFonts w:ascii="Times New Roman" w:hAnsi="Times New Roman" w:cs="Times New Roman"/>
          <w:b/>
          <w:bCs/>
          <w:sz w:val="24"/>
          <w:szCs w:val="24"/>
          <w:u w:val="single"/>
        </w:rPr>
      </w:pPr>
      <w:r w:rsidRPr="00670461">
        <w:rPr>
          <w:rFonts w:ascii="Times New Roman" w:hAnsi="Times New Roman" w:cs="Times New Roman"/>
          <w:b/>
          <w:bCs/>
          <w:sz w:val="24"/>
          <w:szCs w:val="24"/>
          <w:u w:val="single"/>
        </w:rPr>
        <w:t xml:space="preserve">For </w:t>
      </w:r>
      <w:r>
        <w:rPr>
          <w:rFonts w:ascii="Times New Roman" w:hAnsi="Times New Roman" w:cs="Times New Roman"/>
          <w:b/>
          <w:bCs/>
          <w:sz w:val="24"/>
          <w:szCs w:val="24"/>
          <w:u w:val="single"/>
        </w:rPr>
        <w:t>managers</w:t>
      </w:r>
    </w:p>
    <w:p w14:paraId="0780B837" w14:textId="0DA161B1" w:rsidR="00C42332" w:rsidRPr="00670461" w:rsidRDefault="00C42332" w:rsidP="00C42332">
      <w:pPr>
        <w:autoSpaceDE w:val="0"/>
        <w:autoSpaceDN w:val="0"/>
        <w:adjustRightInd w:val="0"/>
        <w:spacing w:line="360" w:lineRule="auto"/>
        <w:jc w:val="both"/>
        <w:rPr>
          <w:rFonts w:ascii="Times New Roman" w:hAnsi="Times New Roman" w:cs="Times New Roman"/>
          <w:sz w:val="24"/>
          <w:szCs w:val="24"/>
          <w:lang w:val="en"/>
        </w:rPr>
      </w:pPr>
      <w:r w:rsidRPr="00670461">
        <w:rPr>
          <w:rFonts w:ascii="Times New Roman" w:hAnsi="Times New Roman" w:cs="Times New Roman"/>
          <w:b/>
          <w:bCs/>
          <w:sz w:val="24"/>
          <w:szCs w:val="24"/>
          <w:lang w:val="en"/>
        </w:rPr>
        <w:t>HR planning</w:t>
      </w:r>
    </w:p>
    <w:p w14:paraId="7027C15D" w14:textId="77777777" w:rsidR="00C42332" w:rsidRPr="00670461" w:rsidRDefault="00C42332" w:rsidP="00C42332">
      <w:pPr>
        <w:autoSpaceDE w:val="0"/>
        <w:autoSpaceDN w:val="0"/>
        <w:adjustRightInd w:val="0"/>
        <w:spacing w:line="360" w:lineRule="auto"/>
        <w:jc w:val="both"/>
        <w:rPr>
          <w:rFonts w:ascii="Times New Roman" w:hAnsi="Times New Roman" w:cs="Times New Roman"/>
          <w:sz w:val="24"/>
          <w:szCs w:val="24"/>
          <w:lang w:val="en"/>
        </w:rPr>
      </w:pPr>
      <w:r w:rsidRPr="00670461">
        <w:rPr>
          <w:rFonts w:ascii="Times New Roman" w:hAnsi="Times New Roman" w:cs="Times New Roman"/>
          <w:sz w:val="24"/>
          <w:szCs w:val="24"/>
          <w:lang w:val="en"/>
        </w:rPr>
        <w:t>1. Strategic planning depends on some important events. What events could affect your strategic planning?</w:t>
      </w:r>
    </w:p>
    <w:p w14:paraId="4031ED25" w14:textId="77777777" w:rsidR="00C42332" w:rsidRPr="00670461" w:rsidRDefault="00C42332" w:rsidP="00C42332">
      <w:pPr>
        <w:autoSpaceDE w:val="0"/>
        <w:autoSpaceDN w:val="0"/>
        <w:adjustRightInd w:val="0"/>
        <w:spacing w:line="360" w:lineRule="auto"/>
        <w:jc w:val="both"/>
        <w:rPr>
          <w:rFonts w:ascii="Times New Roman" w:hAnsi="Times New Roman" w:cs="Times New Roman"/>
          <w:sz w:val="24"/>
          <w:szCs w:val="24"/>
          <w:lang w:val="en"/>
        </w:rPr>
      </w:pPr>
      <w:r w:rsidRPr="00670461">
        <w:rPr>
          <w:rFonts w:ascii="Times New Roman" w:hAnsi="Times New Roman" w:cs="Times New Roman"/>
          <w:sz w:val="24"/>
          <w:szCs w:val="24"/>
          <w:lang w:val="en"/>
        </w:rPr>
        <w:t xml:space="preserve">2.  There are many ways to retain employees who have more potential because potential employees are key to the organization. What are you doing to engage employees and keep talent in house? </w:t>
      </w:r>
    </w:p>
    <w:p w14:paraId="56636EB2" w14:textId="77777777" w:rsidR="00C42332" w:rsidRPr="00670461" w:rsidRDefault="00C42332" w:rsidP="00C42332">
      <w:pPr>
        <w:autoSpaceDE w:val="0"/>
        <w:autoSpaceDN w:val="0"/>
        <w:adjustRightInd w:val="0"/>
        <w:spacing w:line="360" w:lineRule="auto"/>
        <w:jc w:val="both"/>
        <w:rPr>
          <w:rFonts w:ascii="Times New Roman" w:hAnsi="Times New Roman" w:cs="Times New Roman"/>
          <w:sz w:val="24"/>
          <w:szCs w:val="24"/>
          <w:lang w:val="en"/>
        </w:rPr>
      </w:pPr>
      <w:r w:rsidRPr="00670461">
        <w:rPr>
          <w:rFonts w:ascii="Times New Roman" w:hAnsi="Times New Roman" w:cs="Times New Roman"/>
          <w:sz w:val="24"/>
          <w:szCs w:val="24"/>
          <w:lang w:val="en"/>
        </w:rPr>
        <w:t>3.Can you tell me the major steps of HRP process and what limitations you face when you implement it?</w:t>
      </w:r>
    </w:p>
    <w:p w14:paraId="3F9A7CBA" w14:textId="77777777" w:rsidR="00C42332" w:rsidRPr="00670461" w:rsidRDefault="00C42332" w:rsidP="00C42332">
      <w:pPr>
        <w:autoSpaceDE w:val="0"/>
        <w:autoSpaceDN w:val="0"/>
        <w:adjustRightInd w:val="0"/>
        <w:spacing w:line="360" w:lineRule="auto"/>
        <w:jc w:val="both"/>
        <w:rPr>
          <w:rFonts w:ascii="Times New Roman" w:hAnsi="Times New Roman" w:cs="Times New Roman"/>
          <w:sz w:val="24"/>
          <w:szCs w:val="24"/>
          <w:lang w:val="en"/>
        </w:rPr>
      </w:pPr>
    </w:p>
    <w:p w14:paraId="24AFD226" w14:textId="77777777" w:rsidR="00C42332" w:rsidRPr="00670461" w:rsidRDefault="00C42332" w:rsidP="00C42332">
      <w:pPr>
        <w:autoSpaceDE w:val="0"/>
        <w:autoSpaceDN w:val="0"/>
        <w:adjustRightInd w:val="0"/>
        <w:spacing w:line="360" w:lineRule="auto"/>
        <w:jc w:val="both"/>
        <w:rPr>
          <w:rFonts w:ascii="Times New Roman" w:hAnsi="Times New Roman" w:cs="Times New Roman"/>
          <w:sz w:val="24"/>
          <w:szCs w:val="24"/>
          <w:lang w:val="en"/>
        </w:rPr>
      </w:pPr>
      <w:r w:rsidRPr="00670461">
        <w:rPr>
          <w:rFonts w:ascii="Times New Roman" w:hAnsi="Times New Roman" w:cs="Times New Roman"/>
          <w:b/>
          <w:bCs/>
          <w:sz w:val="24"/>
          <w:szCs w:val="24"/>
          <w:lang w:val="en"/>
        </w:rPr>
        <w:t>Training and development:</w:t>
      </w:r>
    </w:p>
    <w:p w14:paraId="081DC8D6" w14:textId="77777777" w:rsidR="00C42332" w:rsidRPr="00670461" w:rsidRDefault="00C42332" w:rsidP="00C42332">
      <w:pPr>
        <w:autoSpaceDE w:val="0"/>
        <w:autoSpaceDN w:val="0"/>
        <w:adjustRightInd w:val="0"/>
        <w:spacing w:line="360" w:lineRule="auto"/>
        <w:jc w:val="both"/>
        <w:rPr>
          <w:rFonts w:ascii="Times New Roman" w:hAnsi="Times New Roman" w:cs="Times New Roman"/>
          <w:sz w:val="24"/>
          <w:szCs w:val="24"/>
          <w:lang w:val="en"/>
        </w:rPr>
      </w:pPr>
      <w:r w:rsidRPr="00670461">
        <w:rPr>
          <w:rFonts w:ascii="Times New Roman" w:hAnsi="Times New Roman" w:cs="Times New Roman"/>
          <w:sz w:val="24"/>
          <w:szCs w:val="24"/>
          <w:lang w:val="en"/>
        </w:rPr>
        <w:t>4. When training session are going on, trainers have to keep it on track and monitor the results. How do you track and monitor the impact of your training session?</w:t>
      </w:r>
    </w:p>
    <w:p w14:paraId="79AE62BA" w14:textId="77777777" w:rsidR="00C42332" w:rsidRPr="00670461" w:rsidRDefault="00C42332" w:rsidP="00C42332">
      <w:pPr>
        <w:autoSpaceDE w:val="0"/>
        <w:autoSpaceDN w:val="0"/>
        <w:adjustRightInd w:val="0"/>
        <w:spacing w:line="360" w:lineRule="auto"/>
        <w:jc w:val="both"/>
        <w:rPr>
          <w:rFonts w:ascii="Times New Roman" w:hAnsi="Times New Roman" w:cs="Times New Roman"/>
          <w:sz w:val="24"/>
          <w:szCs w:val="24"/>
          <w:lang w:val="en"/>
        </w:rPr>
      </w:pPr>
      <w:r w:rsidRPr="00670461">
        <w:rPr>
          <w:rFonts w:ascii="Times New Roman" w:hAnsi="Times New Roman" w:cs="Times New Roman"/>
          <w:sz w:val="24"/>
          <w:szCs w:val="24"/>
          <w:lang w:val="en"/>
        </w:rPr>
        <w:t>5. Sometimes less engagement of is followed in training and development program. How do you keep employees engaged during training?</w:t>
      </w:r>
    </w:p>
    <w:p w14:paraId="320E611F" w14:textId="77777777" w:rsidR="00C42332" w:rsidRPr="00670461" w:rsidRDefault="00C42332" w:rsidP="00C42332">
      <w:pPr>
        <w:autoSpaceDE w:val="0"/>
        <w:autoSpaceDN w:val="0"/>
        <w:adjustRightInd w:val="0"/>
        <w:spacing w:line="360" w:lineRule="auto"/>
        <w:jc w:val="both"/>
        <w:rPr>
          <w:rFonts w:ascii="Times New Roman" w:hAnsi="Times New Roman" w:cs="Times New Roman"/>
          <w:sz w:val="24"/>
          <w:szCs w:val="24"/>
          <w:lang w:val="en"/>
        </w:rPr>
      </w:pPr>
      <w:r w:rsidRPr="00670461">
        <w:rPr>
          <w:rFonts w:ascii="Times New Roman" w:hAnsi="Times New Roman" w:cs="Times New Roman"/>
          <w:sz w:val="24"/>
          <w:szCs w:val="24"/>
          <w:lang w:val="en"/>
        </w:rPr>
        <w:t>6. How do you know what teaching methods to use to ensure the best learning experience?</w:t>
      </w:r>
    </w:p>
    <w:p w14:paraId="6CB0BD4C" w14:textId="77777777" w:rsidR="00C42332" w:rsidRPr="00670461" w:rsidRDefault="00C42332" w:rsidP="00C42332">
      <w:pPr>
        <w:autoSpaceDE w:val="0"/>
        <w:autoSpaceDN w:val="0"/>
        <w:adjustRightInd w:val="0"/>
        <w:spacing w:line="360" w:lineRule="auto"/>
        <w:jc w:val="both"/>
        <w:rPr>
          <w:rFonts w:ascii="Times New Roman" w:hAnsi="Times New Roman" w:cs="Times New Roman"/>
          <w:sz w:val="24"/>
          <w:szCs w:val="24"/>
          <w:lang w:val="en"/>
        </w:rPr>
      </w:pPr>
      <w:r w:rsidRPr="00670461">
        <w:rPr>
          <w:rFonts w:ascii="Times New Roman" w:hAnsi="Times New Roman" w:cs="Times New Roman"/>
          <w:sz w:val="24"/>
          <w:szCs w:val="24"/>
          <w:lang w:val="en"/>
        </w:rPr>
        <w:t xml:space="preserve">7. Several training tools procedures and materials used for training program. What are the favorite tools to use when it comes to delivering employee training? </w:t>
      </w:r>
    </w:p>
    <w:p w14:paraId="535B010C" w14:textId="77777777" w:rsidR="00C42332" w:rsidRPr="00670461" w:rsidRDefault="00C42332" w:rsidP="00C42332">
      <w:pPr>
        <w:autoSpaceDE w:val="0"/>
        <w:autoSpaceDN w:val="0"/>
        <w:adjustRightInd w:val="0"/>
        <w:spacing w:line="360" w:lineRule="auto"/>
        <w:jc w:val="both"/>
        <w:rPr>
          <w:rFonts w:ascii="Times New Roman" w:hAnsi="Times New Roman" w:cs="Times New Roman"/>
          <w:sz w:val="24"/>
          <w:szCs w:val="24"/>
          <w:lang w:val="en"/>
        </w:rPr>
      </w:pPr>
    </w:p>
    <w:p w14:paraId="65440DB0" w14:textId="77777777" w:rsidR="00C42332" w:rsidRPr="00670461" w:rsidRDefault="00C42332" w:rsidP="00C42332">
      <w:pPr>
        <w:autoSpaceDE w:val="0"/>
        <w:autoSpaceDN w:val="0"/>
        <w:adjustRightInd w:val="0"/>
        <w:spacing w:line="360" w:lineRule="auto"/>
        <w:jc w:val="both"/>
        <w:rPr>
          <w:rFonts w:ascii="Times New Roman" w:hAnsi="Times New Roman" w:cs="Times New Roman"/>
          <w:b/>
          <w:bCs/>
          <w:sz w:val="24"/>
          <w:szCs w:val="24"/>
          <w:lang w:val="en"/>
        </w:rPr>
      </w:pPr>
      <w:r w:rsidRPr="00670461">
        <w:rPr>
          <w:rFonts w:ascii="Times New Roman" w:hAnsi="Times New Roman" w:cs="Times New Roman"/>
          <w:b/>
          <w:bCs/>
          <w:sz w:val="24"/>
          <w:szCs w:val="24"/>
          <w:lang w:val="en"/>
        </w:rPr>
        <w:t xml:space="preserve">Recruitment and Selection </w:t>
      </w:r>
    </w:p>
    <w:p w14:paraId="7ECDFB17" w14:textId="77777777" w:rsidR="00C42332" w:rsidRPr="00670461" w:rsidRDefault="00C42332" w:rsidP="00C42332">
      <w:pPr>
        <w:autoSpaceDE w:val="0"/>
        <w:autoSpaceDN w:val="0"/>
        <w:adjustRightInd w:val="0"/>
        <w:spacing w:line="360" w:lineRule="auto"/>
        <w:jc w:val="both"/>
        <w:rPr>
          <w:rFonts w:ascii="Times New Roman" w:hAnsi="Times New Roman" w:cs="Times New Roman"/>
          <w:sz w:val="24"/>
          <w:szCs w:val="24"/>
          <w:lang w:val="en"/>
        </w:rPr>
      </w:pPr>
      <w:r w:rsidRPr="00670461">
        <w:rPr>
          <w:rFonts w:ascii="Times New Roman" w:hAnsi="Times New Roman" w:cs="Times New Roman"/>
          <w:sz w:val="24"/>
          <w:szCs w:val="24"/>
          <w:lang w:val="en"/>
        </w:rPr>
        <w:t xml:space="preserve">8. There are several sources of advertising vacant positions like internal and external sources. Where do you prefer to advertise the vacant position? </w:t>
      </w:r>
    </w:p>
    <w:p w14:paraId="3F269F9C" w14:textId="77777777" w:rsidR="00C42332" w:rsidRPr="00670461" w:rsidRDefault="00C42332" w:rsidP="00C42332">
      <w:pPr>
        <w:autoSpaceDE w:val="0"/>
        <w:autoSpaceDN w:val="0"/>
        <w:adjustRightInd w:val="0"/>
        <w:spacing w:line="360" w:lineRule="auto"/>
        <w:jc w:val="both"/>
        <w:rPr>
          <w:rFonts w:ascii="Times New Roman" w:hAnsi="Times New Roman" w:cs="Times New Roman"/>
          <w:sz w:val="24"/>
          <w:szCs w:val="24"/>
          <w:lang w:val="en"/>
        </w:rPr>
      </w:pPr>
      <w:r w:rsidRPr="00670461">
        <w:rPr>
          <w:rFonts w:ascii="Times New Roman" w:hAnsi="Times New Roman" w:cs="Times New Roman"/>
          <w:sz w:val="24"/>
          <w:szCs w:val="24"/>
          <w:lang w:val="en"/>
        </w:rPr>
        <w:t>9.There are several tests are done for checking employee’s mental, communicative and analytical skills. If a position requires testing, which areas do you focus more and why?</w:t>
      </w:r>
    </w:p>
    <w:p w14:paraId="47C6000F" w14:textId="77777777" w:rsidR="00C42332" w:rsidRPr="00670461" w:rsidRDefault="00C42332" w:rsidP="00C42332">
      <w:pPr>
        <w:autoSpaceDE w:val="0"/>
        <w:autoSpaceDN w:val="0"/>
        <w:adjustRightInd w:val="0"/>
        <w:spacing w:line="360" w:lineRule="auto"/>
        <w:jc w:val="both"/>
        <w:rPr>
          <w:rFonts w:ascii="Times New Roman" w:hAnsi="Times New Roman" w:cs="Times New Roman"/>
          <w:sz w:val="24"/>
          <w:szCs w:val="24"/>
          <w:lang w:val="en"/>
        </w:rPr>
      </w:pPr>
      <w:r w:rsidRPr="00670461">
        <w:rPr>
          <w:rFonts w:ascii="Times New Roman" w:hAnsi="Times New Roman" w:cs="Times New Roman"/>
          <w:sz w:val="24"/>
          <w:szCs w:val="24"/>
          <w:lang w:val="en"/>
        </w:rPr>
        <w:lastRenderedPageBreak/>
        <w:t>10. The steps of recruitment and selection process differs from organization to organization. How did the requirement selection process has done in your organization? Give just important steps.</w:t>
      </w:r>
    </w:p>
    <w:p w14:paraId="11FD17DE" w14:textId="77777777" w:rsidR="00C42332" w:rsidRPr="00670461" w:rsidRDefault="00C42332" w:rsidP="00C42332">
      <w:pPr>
        <w:autoSpaceDE w:val="0"/>
        <w:autoSpaceDN w:val="0"/>
        <w:adjustRightInd w:val="0"/>
        <w:spacing w:line="360" w:lineRule="auto"/>
        <w:jc w:val="both"/>
        <w:rPr>
          <w:rFonts w:ascii="Times New Roman" w:hAnsi="Times New Roman" w:cs="Times New Roman"/>
          <w:sz w:val="24"/>
          <w:szCs w:val="24"/>
          <w:lang w:val="en"/>
        </w:rPr>
      </w:pPr>
      <w:r w:rsidRPr="00670461">
        <w:rPr>
          <w:rFonts w:ascii="Times New Roman" w:hAnsi="Times New Roman" w:cs="Times New Roman"/>
          <w:sz w:val="24"/>
          <w:szCs w:val="24"/>
          <w:lang w:val="en"/>
        </w:rPr>
        <w:t>11. How will you screen the resume? What is your policy for shortlisting and referencing resumes?</w:t>
      </w:r>
    </w:p>
    <w:p w14:paraId="35896003" w14:textId="77777777" w:rsidR="00C42332" w:rsidRPr="00670461" w:rsidRDefault="00C42332" w:rsidP="00C42332">
      <w:pPr>
        <w:autoSpaceDE w:val="0"/>
        <w:autoSpaceDN w:val="0"/>
        <w:adjustRightInd w:val="0"/>
        <w:spacing w:line="360" w:lineRule="auto"/>
        <w:jc w:val="both"/>
        <w:rPr>
          <w:rFonts w:ascii="Times New Roman" w:hAnsi="Times New Roman" w:cs="Times New Roman"/>
          <w:sz w:val="24"/>
          <w:szCs w:val="24"/>
          <w:lang w:val="en"/>
        </w:rPr>
      </w:pPr>
      <w:r w:rsidRPr="00670461">
        <w:rPr>
          <w:rFonts w:ascii="Times New Roman" w:hAnsi="Times New Roman" w:cs="Times New Roman"/>
          <w:sz w:val="24"/>
          <w:szCs w:val="24"/>
          <w:lang w:val="en"/>
        </w:rPr>
        <w:t>12. What types of questions you usually ask to a candidate in an interview session and why you choose those types of questions??</w:t>
      </w:r>
    </w:p>
    <w:p w14:paraId="72352E0D" w14:textId="77777777" w:rsidR="00C42332" w:rsidRPr="00670461" w:rsidRDefault="00C42332" w:rsidP="00C42332">
      <w:pPr>
        <w:autoSpaceDE w:val="0"/>
        <w:autoSpaceDN w:val="0"/>
        <w:adjustRightInd w:val="0"/>
        <w:spacing w:line="360" w:lineRule="auto"/>
        <w:jc w:val="both"/>
        <w:rPr>
          <w:rFonts w:ascii="Times New Roman" w:hAnsi="Times New Roman" w:cs="Times New Roman"/>
          <w:sz w:val="24"/>
          <w:szCs w:val="24"/>
          <w:lang w:val="en"/>
        </w:rPr>
      </w:pPr>
    </w:p>
    <w:p w14:paraId="7D349631" w14:textId="77777777" w:rsidR="00C42332" w:rsidRPr="00670461" w:rsidRDefault="00C42332" w:rsidP="00C42332">
      <w:pPr>
        <w:autoSpaceDE w:val="0"/>
        <w:autoSpaceDN w:val="0"/>
        <w:adjustRightInd w:val="0"/>
        <w:spacing w:line="360" w:lineRule="auto"/>
        <w:jc w:val="both"/>
        <w:rPr>
          <w:rFonts w:ascii="Times New Roman" w:hAnsi="Times New Roman" w:cs="Times New Roman"/>
          <w:sz w:val="24"/>
          <w:szCs w:val="24"/>
          <w:lang w:val="en"/>
        </w:rPr>
      </w:pPr>
      <w:r w:rsidRPr="00670461">
        <w:rPr>
          <w:rFonts w:ascii="Times New Roman" w:hAnsi="Times New Roman" w:cs="Times New Roman"/>
          <w:b/>
          <w:bCs/>
          <w:sz w:val="24"/>
          <w:szCs w:val="24"/>
          <w:lang w:val="en"/>
        </w:rPr>
        <w:t>Compensation and benefits</w:t>
      </w:r>
    </w:p>
    <w:p w14:paraId="6572BE2D" w14:textId="77777777" w:rsidR="00C42332" w:rsidRPr="00670461" w:rsidRDefault="00C42332" w:rsidP="00C42332">
      <w:pPr>
        <w:autoSpaceDE w:val="0"/>
        <w:autoSpaceDN w:val="0"/>
        <w:adjustRightInd w:val="0"/>
        <w:spacing w:line="360" w:lineRule="auto"/>
        <w:jc w:val="both"/>
        <w:rPr>
          <w:rFonts w:ascii="Times New Roman" w:hAnsi="Times New Roman" w:cs="Times New Roman"/>
          <w:sz w:val="24"/>
          <w:szCs w:val="24"/>
          <w:lang w:val="en"/>
        </w:rPr>
      </w:pPr>
      <w:r w:rsidRPr="00670461">
        <w:rPr>
          <w:rFonts w:ascii="Times New Roman" w:hAnsi="Times New Roman" w:cs="Times New Roman"/>
          <w:sz w:val="24"/>
          <w:szCs w:val="24"/>
          <w:lang w:val="en"/>
        </w:rPr>
        <w:t>13. What types of benefits you provide for your employees?</w:t>
      </w:r>
    </w:p>
    <w:p w14:paraId="7DF69F3B" w14:textId="77777777" w:rsidR="00C42332" w:rsidRPr="00670461" w:rsidRDefault="00C42332" w:rsidP="00C42332">
      <w:pPr>
        <w:autoSpaceDE w:val="0"/>
        <w:autoSpaceDN w:val="0"/>
        <w:adjustRightInd w:val="0"/>
        <w:spacing w:line="360" w:lineRule="auto"/>
        <w:jc w:val="both"/>
        <w:rPr>
          <w:rFonts w:ascii="Times New Roman" w:hAnsi="Times New Roman" w:cs="Times New Roman"/>
          <w:sz w:val="24"/>
          <w:szCs w:val="24"/>
          <w:lang w:val="en"/>
        </w:rPr>
      </w:pPr>
      <w:r w:rsidRPr="00670461">
        <w:rPr>
          <w:rFonts w:ascii="Times New Roman" w:hAnsi="Times New Roman" w:cs="Times New Roman"/>
          <w:sz w:val="24"/>
          <w:szCs w:val="24"/>
          <w:lang w:val="en"/>
        </w:rPr>
        <w:t>14. Can you describe a competitive benefits program that you have implemented?</w:t>
      </w:r>
    </w:p>
    <w:p w14:paraId="7947A74C" w14:textId="77777777" w:rsidR="00C42332" w:rsidRPr="00670461" w:rsidRDefault="00C42332" w:rsidP="00C42332">
      <w:pPr>
        <w:autoSpaceDE w:val="0"/>
        <w:autoSpaceDN w:val="0"/>
        <w:adjustRightInd w:val="0"/>
        <w:spacing w:line="360" w:lineRule="auto"/>
        <w:jc w:val="both"/>
        <w:rPr>
          <w:rFonts w:ascii="Times New Roman" w:hAnsi="Times New Roman" w:cs="Times New Roman"/>
          <w:b/>
          <w:bCs/>
          <w:sz w:val="24"/>
          <w:szCs w:val="24"/>
          <w:lang w:val="en"/>
        </w:rPr>
      </w:pPr>
    </w:p>
    <w:p w14:paraId="4CE9FB08" w14:textId="77777777" w:rsidR="00C42332" w:rsidRPr="00670461" w:rsidRDefault="00C42332" w:rsidP="00C42332">
      <w:pPr>
        <w:autoSpaceDE w:val="0"/>
        <w:autoSpaceDN w:val="0"/>
        <w:adjustRightInd w:val="0"/>
        <w:spacing w:line="360" w:lineRule="auto"/>
        <w:jc w:val="both"/>
        <w:rPr>
          <w:rFonts w:ascii="Times New Roman" w:hAnsi="Times New Roman" w:cs="Times New Roman"/>
          <w:sz w:val="24"/>
          <w:szCs w:val="24"/>
          <w:lang w:val="en"/>
        </w:rPr>
      </w:pPr>
      <w:r w:rsidRPr="00670461">
        <w:rPr>
          <w:rFonts w:ascii="Times New Roman" w:hAnsi="Times New Roman" w:cs="Times New Roman"/>
          <w:b/>
          <w:bCs/>
          <w:sz w:val="24"/>
          <w:szCs w:val="24"/>
          <w:lang w:val="en"/>
        </w:rPr>
        <w:t>Performance Appraisal:</w:t>
      </w:r>
    </w:p>
    <w:p w14:paraId="47503574" w14:textId="77777777" w:rsidR="00C42332" w:rsidRPr="00670461" w:rsidRDefault="00C42332" w:rsidP="00C42332">
      <w:pPr>
        <w:autoSpaceDE w:val="0"/>
        <w:autoSpaceDN w:val="0"/>
        <w:adjustRightInd w:val="0"/>
        <w:spacing w:line="360" w:lineRule="auto"/>
        <w:jc w:val="both"/>
        <w:rPr>
          <w:rFonts w:ascii="Times New Roman" w:hAnsi="Times New Roman" w:cs="Times New Roman"/>
          <w:sz w:val="24"/>
          <w:szCs w:val="24"/>
          <w:lang w:val="en"/>
        </w:rPr>
      </w:pPr>
      <w:r w:rsidRPr="00670461">
        <w:rPr>
          <w:rFonts w:ascii="Times New Roman" w:hAnsi="Times New Roman" w:cs="Times New Roman"/>
          <w:sz w:val="24"/>
          <w:szCs w:val="24"/>
          <w:lang w:val="en"/>
        </w:rPr>
        <w:t>15.Which type appraisal system do you prefer to get best evaluation result and what obstacles do you face when appraisal is going on?</w:t>
      </w:r>
    </w:p>
    <w:p w14:paraId="6B1F6AEB" w14:textId="77777777" w:rsidR="00C42332" w:rsidRPr="00670461" w:rsidRDefault="00C42332" w:rsidP="00C42332">
      <w:pPr>
        <w:autoSpaceDE w:val="0"/>
        <w:autoSpaceDN w:val="0"/>
        <w:adjustRightInd w:val="0"/>
        <w:spacing w:line="360" w:lineRule="auto"/>
        <w:jc w:val="both"/>
        <w:rPr>
          <w:rFonts w:ascii="Times New Roman" w:hAnsi="Times New Roman" w:cs="Times New Roman"/>
          <w:sz w:val="24"/>
          <w:szCs w:val="24"/>
          <w:lang w:val="en"/>
        </w:rPr>
      </w:pPr>
      <w:r w:rsidRPr="00670461">
        <w:rPr>
          <w:rFonts w:ascii="Times New Roman" w:hAnsi="Times New Roman" w:cs="Times New Roman"/>
          <w:sz w:val="24"/>
          <w:szCs w:val="24"/>
          <w:lang w:val="en"/>
        </w:rPr>
        <w:t>16. How many times, you arrange evaluation program?</w:t>
      </w:r>
    </w:p>
    <w:p w14:paraId="2F55BA06" w14:textId="77777777" w:rsidR="00C42332" w:rsidRPr="00670461" w:rsidRDefault="00C42332" w:rsidP="00C42332">
      <w:pPr>
        <w:autoSpaceDE w:val="0"/>
        <w:autoSpaceDN w:val="0"/>
        <w:adjustRightInd w:val="0"/>
        <w:spacing w:line="360" w:lineRule="auto"/>
        <w:jc w:val="both"/>
        <w:rPr>
          <w:rFonts w:ascii="Times New Roman" w:hAnsi="Times New Roman" w:cs="Times New Roman"/>
          <w:sz w:val="24"/>
          <w:szCs w:val="24"/>
          <w:lang w:val="en"/>
        </w:rPr>
      </w:pPr>
      <w:r w:rsidRPr="00670461">
        <w:rPr>
          <w:rFonts w:ascii="Times New Roman" w:hAnsi="Times New Roman" w:cs="Times New Roman"/>
          <w:sz w:val="24"/>
          <w:szCs w:val="24"/>
          <w:lang w:val="en"/>
        </w:rPr>
        <w:t>17. Who appraises the performance?</w:t>
      </w:r>
    </w:p>
    <w:p w14:paraId="06CE4D61" w14:textId="77777777" w:rsidR="00C42332" w:rsidRPr="00670461" w:rsidRDefault="00C42332" w:rsidP="00C42332">
      <w:pPr>
        <w:autoSpaceDE w:val="0"/>
        <w:autoSpaceDN w:val="0"/>
        <w:adjustRightInd w:val="0"/>
        <w:spacing w:line="360" w:lineRule="auto"/>
        <w:jc w:val="both"/>
        <w:rPr>
          <w:rFonts w:ascii="Times New Roman" w:hAnsi="Times New Roman" w:cs="Times New Roman"/>
          <w:sz w:val="24"/>
          <w:szCs w:val="24"/>
          <w:lang w:val="en"/>
        </w:rPr>
      </w:pPr>
    </w:p>
    <w:p w14:paraId="337B2382" w14:textId="77777777" w:rsidR="00C42332" w:rsidRPr="00670461" w:rsidRDefault="00C42332" w:rsidP="00C42332">
      <w:pPr>
        <w:autoSpaceDE w:val="0"/>
        <w:autoSpaceDN w:val="0"/>
        <w:adjustRightInd w:val="0"/>
        <w:spacing w:line="360" w:lineRule="auto"/>
        <w:jc w:val="both"/>
        <w:rPr>
          <w:rFonts w:ascii="Times New Roman" w:hAnsi="Times New Roman" w:cs="Times New Roman"/>
          <w:b/>
          <w:bCs/>
          <w:sz w:val="24"/>
          <w:szCs w:val="24"/>
          <w:lang w:val="en"/>
        </w:rPr>
      </w:pPr>
    </w:p>
    <w:p w14:paraId="160DFE95" w14:textId="77777777" w:rsidR="00C42332" w:rsidRPr="00670461" w:rsidRDefault="00C42332" w:rsidP="00C42332">
      <w:pPr>
        <w:autoSpaceDE w:val="0"/>
        <w:autoSpaceDN w:val="0"/>
        <w:adjustRightInd w:val="0"/>
        <w:spacing w:line="360" w:lineRule="auto"/>
        <w:jc w:val="both"/>
        <w:rPr>
          <w:rFonts w:ascii="Times New Roman" w:hAnsi="Times New Roman" w:cs="Times New Roman"/>
          <w:b/>
          <w:bCs/>
          <w:sz w:val="24"/>
          <w:szCs w:val="24"/>
          <w:lang w:val="en"/>
        </w:rPr>
      </w:pPr>
      <w:r w:rsidRPr="00670461">
        <w:rPr>
          <w:rFonts w:ascii="Times New Roman" w:hAnsi="Times New Roman" w:cs="Times New Roman"/>
          <w:b/>
          <w:bCs/>
          <w:sz w:val="24"/>
          <w:szCs w:val="24"/>
          <w:lang w:val="en"/>
        </w:rPr>
        <w:t>Questions related to the changes in total HRM practice due to COVID 19</w:t>
      </w:r>
    </w:p>
    <w:p w14:paraId="31EC5121" w14:textId="77777777" w:rsidR="00C42332" w:rsidRPr="00670461" w:rsidRDefault="00C42332" w:rsidP="00C42332">
      <w:pPr>
        <w:autoSpaceDE w:val="0"/>
        <w:autoSpaceDN w:val="0"/>
        <w:adjustRightInd w:val="0"/>
        <w:spacing w:line="360" w:lineRule="auto"/>
        <w:jc w:val="both"/>
        <w:rPr>
          <w:rFonts w:ascii="Times New Roman" w:hAnsi="Times New Roman" w:cs="Times New Roman"/>
          <w:b/>
          <w:bCs/>
          <w:sz w:val="24"/>
          <w:szCs w:val="24"/>
          <w:lang w:val="en"/>
        </w:rPr>
      </w:pPr>
    </w:p>
    <w:p w14:paraId="51F11EE7" w14:textId="77777777" w:rsidR="00C42332" w:rsidRPr="00670461" w:rsidRDefault="00C42332" w:rsidP="00C42332">
      <w:pPr>
        <w:autoSpaceDE w:val="0"/>
        <w:autoSpaceDN w:val="0"/>
        <w:adjustRightInd w:val="0"/>
        <w:spacing w:line="360" w:lineRule="auto"/>
        <w:jc w:val="both"/>
        <w:rPr>
          <w:rFonts w:ascii="Times New Roman" w:hAnsi="Times New Roman" w:cs="Times New Roman"/>
          <w:sz w:val="24"/>
          <w:szCs w:val="24"/>
          <w:lang w:val="en"/>
        </w:rPr>
      </w:pPr>
      <w:r w:rsidRPr="00670461">
        <w:rPr>
          <w:rFonts w:ascii="Times New Roman" w:hAnsi="Times New Roman" w:cs="Times New Roman"/>
          <w:sz w:val="24"/>
          <w:szCs w:val="24"/>
          <w:lang w:val="en"/>
        </w:rPr>
        <w:t>17. As it is the 2</w:t>
      </w:r>
      <w:r w:rsidRPr="00670461">
        <w:rPr>
          <w:rFonts w:ascii="Times New Roman" w:hAnsi="Times New Roman" w:cs="Times New Roman"/>
          <w:sz w:val="24"/>
          <w:szCs w:val="24"/>
          <w:vertAlign w:val="superscript"/>
          <w:lang w:val="en"/>
        </w:rPr>
        <w:t>nd</w:t>
      </w:r>
      <w:r w:rsidRPr="00670461">
        <w:rPr>
          <w:rFonts w:ascii="Times New Roman" w:hAnsi="Times New Roman" w:cs="Times New Roman"/>
          <w:sz w:val="24"/>
          <w:szCs w:val="24"/>
          <w:lang w:val="en"/>
        </w:rPr>
        <w:t xml:space="preserve"> wave of Covid 19, lock down may come again and in that time, employees have to work from home like previous session. How do you assist employees in solving their problems during pandemic?</w:t>
      </w:r>
    </w:p>
    <w:p w14:paraId="2A3B5B70" w14:textId="77777777" w:rsidR="00C42332" w:rsidRPr="00670461" w:rsidRDefault="00C42332" w:rsidP="00C42332">
      <w:pPr>
        <w:autoSpaceDE w:val="0"/>
        <w:autoSpaceDN w:val="0"/>
        <w:adjustRightInd w:val="0"/>
        <w:spacing w:line="360" w:lineRule="auto"/>
        <w:jc w:val="both"/>
        <w:rPr>
          <w:rFonts w:ascii="Times New Roman" w:hAnsi="Times New Roman" w:cs="Times New Roman"/>
          <w:sz w:val="24"/>
          <w:szCs w:val="24"/>
          <w:lang w:val="en"/>
        </w:rPr>
      </w:pPr>
      <w:r w:rsidRPr="00670461">
        <w:rPr>
          <w:rFonts w:ascii="Times New Roman" w:hAnsi="Times New Roman" w:cs="Times New Roman"/>
          <w:sz w:val="24"/>
          <w:szCs w:val="24"/>
          <w:lang w:val="en"/>
        </w:rPr>
        <w:t xml:space="preserve">18. What is your policy on working from home? Do you plan to implement long term options for remote work? </w:t>
      </w:r>
    </w:p>
    <w:p w14:paraId="422F9128" w14:textId="77777777" w:rsidR="00C42332" w:rsidRPr="00670461" w:rsidRDefault="00C42332" w:rsidP="00C42332">
      <w:pPr>
        <w:autoSpaceDE w:val="0"/>
        <w:autoSpaceDN w:val="0"/>
        <w:adjustRightInd w:val="0"/>
        <w:spacing w:line="360" w:lineRule="auto"/>
        <w:jc w:val="both"/>
        <w:rPr>
          <w:rFonts w:ascii="Times New Roman" w:hAnsi="Times New Roman" w:cs="Times New Roman"/>
          <w:sz w:val="24"/>
          <w:szCs w:val="24"/>
          <w:lang w:val="en"/>
        </w:rPr>
      </w:pPr>
      <w:r w:rsidRPr="00670461">
        <w:rPr>
          <w:rFonts w:ascii="Times New Roman" w:hAnsi="Times New Roman" w:cs="Times New Roman"/>
          <w:sz w:val="24"/>
          <w:szCs w:val="24"/>
          <w:lang w:val="en"/>
        </w:rPr>
        <w:lastRenderedPageBreak/>
        <w:t>19. Working from home has merits and demerits. Focusing on demerits, then we see less productivity, less punctuality, mental illness etc. are common issues. So, what benefits/steps do you take for keeping employee to be more productive and happier?</w:t>
      </w:r>
    </w:p>
    <w:p w14:paraId="35E09196" w14:textId="77777777" w:rsidR="00C42332" w:rsidRPr="00670461" w:rsidRDefault="00C42332" w:rsidP="00C42332">
      <w:pPr>
        <w:autoSpaceDE w:val="0"/>
        <w:autoSpaceDN w:val="0"/>
        <w:adjustRightInd w:val="0"/>
        <w:spacing w:line="360" w:lineRule="auto"/>
        <w:jc w:val="both"/>
        <w:rPr>
          <w:rFonts w:ascii="Times New Roman" w:hAnsi="Times New Roman" w:cs="Times New Roman"/>
          <w:sz w:val="24"/>
          <w:szCs w:val="24"/>
          <w:lang w:val="en"/>
        </w:rPr>
      </w:pPr>
      <w:r w:rsidRPr="00670461">
        <w:rPr>
          <w:rFonts w:ascii="Times New Roman" w:hAnsi="Times New Roman" w:cs="Times New Roman"/>
          <w:sz w:val="24"/>
          <w:szCs w:val="24"/>
          <w:lang w:val="en"/>
        </w:rPr>
        <w:t>20. If employees get affected due to covid, what sick procedures he has to follow?</w:t>
      </w:r>
    </w:p>
    <w:p w14:paraId="033DEA1C" w14:textId="77777777" w:rsidR="00C42332" w:rsidRPr="00670461" w:rsidRDefault="00C42332" w:rsidP="00C42332">
      <w:pPr>
        <w:autoSpaceDE w:val="0"/>
        <w:autoSpaceDN w:val="0"/>
        <w:adjustRightInd w:val="0"/>
        <w:spacing w:line="360" w:lineRule="auto"/>
        <w:jc w:val="both"/>
        <w:rPr>
          <w:rFonts w:ascii="Times New Roman" w:hAnsi="Times New Roman" w:cs="Times New Roman"/>
          <w:sz w:val="24"/>
          <w:szCs w:val="24"/>
          <w:lang w:val="en"/>
        </w:rPr>
      </w:pPr>
      <w:r w:rsidRPr="00670461">
        <w:rPr>
          <w:rFonts w:ascii="Times New Roman" w:hAnsi="Times New Roman" w:cs="Times New Roman"/>
          <w:sz w:val="24"/>
          <w:szCs w:val="24"/>
          <w:lang w:val="en"/>
        </w:rPr>
        <w:t>21. Based on your new strategy after pandemic, how do you ensure the safety of employees?</w:t>
      </w:r>
    </w:p>
    <w:p w14:paraId="794AD3A3" w14:textId="77777777" w:rsidR="00C42332" w:rsidRPr="00670461" w:rsidRDefault="00C42332" w:rsidP="00C42332">
      <w:pPr>
        <w:autoSpaceDE w:val="0"/>
        <w:autoSpaceDN w:val="0"/>
        <w:adjustRightInd w:val="0"/>
        <w:spacing w:line="360" w:lineRule="auto"/>
        <w:jc w:val="both"/>
        <w:rPr>
          <w:rFonts w:ascii="Times New Roman" w:hAnsi="Times New Roman" w:cs="Times New Roman"/>
          <w:sz w:val="24"/>
          <w:szCs w:val="24"/>
          <w:lang w:val="en"/>
        </w:rPr>
      </w:pPr>
      <w:r w:rsidRPr="00670461">
        <w:rPr>
          <w:rFonts w:ascii="Times New Roman" w:hAnsi="Times New Roman" w:cs="Times New Roman"/>
          <w:sz w:val="24"/>
          <w:szCs w:val="24"/>
          <w:lang w:val="en"/>
        </w:rPr>
        <w:t>22. Have you initiated any kind of program to help employees become mor adaptable through education and training?</w:t>
      </w:r>
    </w:p>
    <w:p w14:paraId="46A61F82" w14:textId="77777777" w:rsidR="00C42332" w:rsidRPr="00670461" w:rsidRDefault="00C42332" w:rsidP="00C42332">
      <w:pPr>
        <w:autoSpaceDE w:val="0"/>
        <w:autoSpaceDN w:val="0"/>
        <w:adjustRightInd w:val="0"/>
        <w:spacing w:line="360" w:lineRule="auto"/>
        <w:jc w:val="both"/>
        <w:rPr>
          <w:rFonts w:ascii="Times New Roman" w:hAnsi="Times New Roman" w:cs="Times New Roman"/>
          <w:sz w:val="24"/>
          <w:szCs w:val="24"/>
          <w:lang w:val="en"/>
        </w:rPr>
      </w:pPr>
      <w:r w:rsidRPr="00670461">
        <w:rPr>
          <w:rFonts w:ascii="Times New Roman" w:hAnsi="Times New Roman" w:cs="Times New Roman"/>
          <w:sz w:val="24"/>
          <w:szCs w:val="24"/>
          <w:lang w:val="en"/>
        </w:rPr>
        <w:t>23. Because of illness causes high abseentism, how do you continue the corporate activities?</w:t>
      </w:r>
    </w:p>
    <w:p w14:paraId="6E13A267" w14:textId="77777777" w:rsidR="00C42332" w:rsidRPr="00670461" w:rsidRDefault="00C42332" w:rsidP="00C42332">
      <w:pPr>
        <w:autoSpaceDE w:val="0"/>
        <w:autoSpaceDN w:val="0"/>
        <w:adjustRightInd w:val="0"/>
        <w:spacing w:line="360" w:lineRule="auto"/>
        <w:jc w:val="both"/>
        <w:rPr>
          <w:rFonts w:ascii="Times New Roman" w:hAnsi="Times New Roman" w:cs="Times New Roman"/>
          <w:sz w:val="24"/>
          <w:szCs w:val="24"/>
          <w:lang w:val="en"/>
        </w:rPr>
      </w:pPr>
      <w:r w:rsidRPr="00670461">
        <w:rPr>
          <w:rFonts w:ascii="Times New Roman" w:hAnsi="Times New Roman" w:cs="Times New Roman"/>
          <w:sz w:val="24"/>
          <w:szCs w:val="24"/>
          <w:lang w:val="en"/>
        </w:rPr>
        <w:t>24. During pandemic, how do you maintain the costs?</w:t>
      </w:r>
    </w:p>
    <w:p w14:paraId="024A4401" w14:textId="77777777" w:rsidR="00C42332" w:rsidRPr="00670461" w:rsidRDefault="00C42332" w:rsidP="00C42332">
      <w:pPr>
        <w:autoSpaceDE w:val="0"/>
        <w:autoSpaceDN w:val="0"/>
        <w:adjustRightInd w:val="0"/>
        <w:spacing w:line="360" w:lineRule="auto"/>
        <w:jc w:val="both"/>
        <w:rPr>
          <w:rFonts w:ascii="Times New Roman" w:hAnsi="Times New Roman" w:cs="Times New Roman"/>
          <w:sz w:val="24"/>
          <w:szCs w:val="24"/>
          <w:lang w:val="en"/>
        </w:rPr>
      </w:pPr>
      <w:r w:rsidRPr="00670461">
        <w:rPr>
          <w:rFonts w:ascii="Times New Roman" w:hAnsi="Times New Roman" w:cs="Times New Roman"/>
          <w:sz w:val="24"/>
          <w:szCs w:val="24"/>
          <w:lang w:val="en"/>
        </w:rPr>
        <w:t>25. How will training proceed and what tools will you provide, if employees are working from home?</w:t>
      </w:r>
    </w:p>
    <w:p w14:paraId="761F9421" w14:textId="77777777" w:rsidR="00C42332" w:rsidRPr="00670461" w:rsidRDefault="00C42332" w:rsidP="00C42332">
      <w:pPr>
        <w:autoSpaceDE w:val="0"/>
        <w:autoSpaceDN w:val="0"/>
        <w:adjustRightInd w:val="0"/>
        <w:spacing w:line="360" w:lineRule="auto"/>
        <w:jc w:val="both"/>
        <w:rPr>
          <w:rFonts w:ascii="Times New Roman" w:hAnsi="Times New Roman" w:cs="Times New Roman"/>
          <w:sz w:val="24"/>
          <w:szCs w:val="24"/>
          <w:lang w:val="en"/>
        </w:rPr>
      </w:pPr>
      <w:r w:rsidRPr="00670461">
        <w:rPr>
          <w:rFonts w:ascii="Times New Roman" w:hAnsi="Times New Roman" w:cs="Times New Roman"/>
          <w:sz w:val="24"/>
          <w:szCs w:val="24"/>
          <w:lang w:val="en"/>
        </w:rPr>
        <w:t>26. During pandemic, what changes come in your hiring process?</w:t>
      </w:r>
    </w:p>
    <w:p w14:paraId="3482B7EB" w14:textId="77777777" w:rsidR="00C42332" w:rsidRPr="00670461" w:rsidRDefault="00C42332" w:rsidP="00C42332">
      <w:pPr>
        <w:autoSpaceDE w:val="0"/>
        <w:autoSpaceDN w:val="0"/>
        <w:adjustRightInd w:val="0"/>
        <w:spacing w:line="360" w:lineRule="auto"/>
        <w:jc w:val="both"/>
        <w:rPr>
          <w:rFonts w:ascii="Times New Roman" w:hAnsi="Times New Roman" w:cs="Times New Roman"/>
          <w:sz w:val="24"/>
          <w:szCs w:val="24"/>
          <w:lang w:val="en"/>
        </w:rPr>
      </w:pPr>
      <w:r w:rsidRPr="00670461">
        <w:rPr>
          <w:rFonts w:ascii="Times New Roman" w:hAnsi="Times New Roman" w:cs="Times New Roman"/>
          <w:sz w:val="24"/>
          <w:szCs w:val="24"/>
          <w:lang w:val="en"/>
        </w:rPr>
        <w:t>27. The changes which come due to the pandemic, do your employees easily accept these changes?</w:t>
      </w:r>
    </w:p>
    <w:p w14:paraId="15D67B94" w14:textId="77777777" w:rsidR="00C42332" w:rsidRPr="00670461" w:rsidRDefault="00C42332" w:rsidP="00C42332">
      <w:pPr>
        <w:spacing w:line="360" w:lineRule="auto"/>
        <w:jc w:val="both"/>
        <w:rPr>
          <w:rFonts w:ascii="Times New Roman" w:hAnsi="Times New Roman" w:cs="Times New Roman"/>
          <w:sz w:val="24"/>
          <w:szCs w:val="24"/>
        </w:rPr>
      </w:pPr>
    </w:p>
    <w:p w14:paraId="604FA1FF" w14:textId="77777777" w:rsidR="00C42332" w:rsidRPr="00670461" w:rsidRDefault="00C42332" w:rsidP="00C42332">
      <w:pPr>
        <w:spacing w:line="360" w:lineRule="auto"/>
        <w:jc w:val="center"/>
        <w:rPr>
          <w:rFonts w:ascii="Times New Roman" w:hAnsi="Times New Roman" w:cs="Times New Roman"/>
          <w:sz w:val="24"/>
          <w:szCs w:val="24"/>
        </w:rPr>
      </w:pPr>
    </w:p>
    <w:p w14:paraId="6A06AD8B" w14:textId="77777777" w:rsidR="00C42332" w:rsidRPr="00670461" w:rsidRDefault="00C42332" w:rsidP="00C42332">
      <w:pPr>
        <w:spacing w:line="360" w:lineRule="auto"/>
        <w:jc w:val="center"/>
        <w:rPr>
          <w:rFonts w:ascii="Arial" w:hAnsi="Arial" w:cs="Arial"/>
          <w:b/>
          <w:bCs/>
          <w:sz w:val="28"/>
          <w:szCs w:val="28"/>
        </w:rPr>
      </w:pPr>
      <w:r w:rsidRPr="00670461">
        <w:rPr>
          <w:rFonts w:ascii="Arial" w:hAnsi="Arial" w:cs="Arial"/>
          <w:b/>
          <w:bCs/>
          <w:sz w:val="28"/>
          <w:szCs w:val="28"/>
        </w:rPr>
        <w:t>Interview questionnaires</w:t>
      </w:r>
    </w:p>
    <w:p w14:paraId="1D3C9BA5" w14:textId="77777777" w:rsidR="00C42332" w:rsidRPr="00670461" w:rsidRDefault="00C42332" w:rsidP="00C42332">
      <w:pPr>
        <w:spacing w:line="360" w:lineRule="auto"/>
        <w:jc w:val="center"/>
        <w:rPr>
          <w:rFonts w:ascii="Times New Roman" w:hAnsi="Times New Roman" w:cs="Times New Roman"/>
          <w:b/>
          <w:bCs/>
          <w:sz w:val="24"/>
          <w:szCs w:val="24"/>
          <w:u w:val="single"/>
        </w:rPr>
      </w:pPr>
      <w:r w:rsidRPr="00670461">
        <w:rPr>
          <w:rFonts w:ascii="Times New Roman" w:hAnsi="Times New Roman" w:cs="Times New Roman"/>
          <w:b/>
          <w:bCs/>
          <w:sz w:val="24"/>
          <w:szCs w:val="24"/>
          <w:u w:val="single"/>
        </w:rPr>
        <w:t>For employees</w:t>
      </w:r>
    </w:p>
    <w:p w14:paraId="392BBCDE" w14:textId="77777777" w:rsidR="00C42332" w:rsidRPr="00670461" w:rsidRDefault="00C42332" w:rsidP="00C42332">
      <w:pPr>
        <w:spacing w:line="360" w:lineRule="auto"/>
        <w:jc w:val="both"/>
        <w:rPr>
          <w:rFonts w:ascii="Times New Roman" w:hAnsi="Times New Roman" w:cs="Times New Roman"/>
          <w:sz w:val="24"/>
          <w:szCs w:val="24"/>
        </w:rPr>
      </w:pPr>
    </w:p>
    <w:p w14:paraId="5DF965C4" w14:textId="77777777" w:rsidR="00C42332" w:rsidRPr="00670461" w:rsidRDefault="00C42332" w:rsidP="00C42332">
      <w:pPr>
        <w:pStyle w:val="ListParagraph"/>
        <w:numPr>
          <w:ilvl w:val="0"/>
          <w:numId w:val="35"/>
        </w:numPr>
        <w:spacing w:line="360" w:lineRule="auto"/>
        <w:jc w:val="both"/>
        <w:rPr>
          <w:rFonts w:ascii="Times New Roman" w:hAnsi="Times New Roman" w:cs="Times New Roman"/>
          <w:sz w:val="24"/>
          <w:szCs w:val="24"/>
        </w:rPr>
      </w:pPr>
      <w:r w:rsidRPr="00670461">
        <w:rPr>
          <w:rFonts w:ascii="Times New Roman" w:hAnsi="Times New Roman" w:cs="Times New Roman"/>
          <w:sz w:val="24"/>
          <w:szCs w:val="24"/>
        </w:rPr>
        <w:t>How do you maintain balance between work and personal life in case of handling all work from office? What kind of obstacles when you do home office?</w:t>
      </w:r>
    </w:p>
    <w:p w14:paraId="43C1F73B" w14:textId="77777777" w:rsidR="00C42332" w:rsidRPr="00670461" w:rsidRDefault="00C42332" w:rsidP="00C42332">
      <w:pPr>
        <w:pStyle w:val="ListParagraph"/>
        <w:numPr>
          <w:ilvl w:val="0"/>
          <w:numId w:val="35"/>
        </w:numPr>
        <w:spacing w:line="360" w:lineRule="auto"/>
        <w:jc w:val="both"/>
        <w:rPr>
          <w:rFonts w:ascii="Times New Roman" w:hAnsi="Times New Roman" w:cs="Times New Roman"/>
          <w:sz w:val="24"/>
          <w:szCs w:val="24"/>
        </w:rPr>
      </w:pPr>
      <w:r w:rsidRPr="00670461">
        <w:rPr>
          <w:rFonts w:ascii="Times New Roman" w:hAnsi="Times New Roman" w:cs="Times New Roman"/>
          <w:sz w:val="24"/>
          <w:szCs w:val="24"/>
        </w:rPr>
        <w:t>Training is given and you get the knowledge of how to do the work perfectly. Does that training help you to perform your job?</w:t>
      </w:r>
    </w:p>
    <w:p w14:paraId="033662E9" w14:textId="77777777" w:rsidR="00C42332" w:rsidRPr="00670461" w:rsidRDefault="00C42332" w:rsidP="00C42332">
      <w:pPr>
        <w:pStyle w:val="ListParagraph"/>
        <w:numPr>
          <w:ilvl w:val="0"/>
          <w:numId w:val="35"/>
        </w:numPr>
        <w:spacing w:line="360" w:lineRule="auto"/>
        <w:jc w:val="both"/>
        <w:rPr>
          <w:rFonts w:ascii="Times New Roman" w:hAnsi="Times New Roman" w:cs="Times New Roman"/>
          <w:sz w:val="24"/>
          <w:szCs w:val="24"/>
        </w:rPr>
      </w:pPr>
      <w:r w:rsidRPr="00670461">
        <w:rPr>
          <w:rFonts w:ascii="Times New Roman" w:hAnsi="Times New Roman" w:cs="Times New Roman"/>
          <w:sz w:val="24"/>
          <w:szCs w:val="24"/>
        </w:rPr>
        <w:t>How do you find out that your performance is going better after getting the training?</w:t>
      </w:r>
    </w:p>
    <w:p w14:paraId="587D3B44" w14:textId="77777777" w:rsidR="00C42332" w:rsidRPr="00670461" w:rsidRDefault="00C42332" w:rsidP="00C42332">
      <w:pPr>
        <w:pStyle w:val="ListParagraph"/>
        <w:numPr>
          <w:ilvl w:val="0"/>
          <w:numId w:val="35"/>
        </w:numPr>
        <w:spacing w:line="360" w:lineRule="auto"/>
        <w:jc w:val="both"/>
        <w:rPr>
          <w:rFonts w:ascii="Times New Roman" w:hAnsi="Times New Roman" w:cs="Times New Roman"/>
          <w:sz w:val="24"/>
          <w:szCs w:val="24"/>
        </w:rPr>
      </w:pPr>
      <w:r w:rsidRPr="00670461">
        <w:rPr>
          <w:rFonts w:ascii="Times New Roman" w:hAnsi="Times New Roman" w:cs="Times New Roman"/>
          <w:sz w:val="24"/>
          <w:szCs w:val="24"/>
        </w:rPr>
        <w:t>If you need some help /assist from your manager while working from home, how do they assist you in that time?</w:t>
      </w:r>
    </w:p>
    <w:p w14:paraId="57578981" w14:textId="77777777" w:rsidR="00C42332" w:rsidRPr="00670461" w:rsidRDefault="00C42332" w:rsidP="00C42332">
      <w:pPr>
        <w:pStyle w:val="ListParagraph"/>
        <w:numPr>
          <w:ilvl w:val="0"/>
          <w:numId w:val="35"/>
        </w:numPr>
        <w:spacing w:line="360" w:lineRule="auto"/>
        <w:jc w:val="both"/>
        <w:rPr>
          <w:rFonts w:ascii="Times New Roman" w:hAnsi="Times New Roman" w:cs="Times New Roman"/>
          <w:sz w:val="24"/>
          <w:szCs w:val="24"/>
        </w:rPr>
      </w:pPr>
      <w:r w:rsidRPr="00670461">
        <w:rPr>
          <w:rFonts w:ascii="Times New Roman" w:hAnsi="Times New Roman" w:cs="Times New Roman"/>
          <w:sz w:val="24"/>
          <w:szCs w:val="24"/>
        </w:rPr>
        <w:lastRenderedPageBreak/>
        <w:t>If any employee gets sick suddenly because of COVID /Other reasons, does your organization assist him and his family financially?</w:t>
      </w:r>
    </w:p>
    <w:p w14:paraId="5442F6A0" w14:textId="77777777" w:rsidR="00C42332" w:rsidRPr="00670461" w:rsidRDefault="00C42332" w:rsidP="00C42332">
      <w:pPr>
        <w:pStyle w:val="ListParagraph"/>
        <w:numPr>
          <w:ilvl w:val="0"/>
          <w:numId w:val="35"/>
        </w:numPr>
        <w:spacing w:line="360" w:lineRule="auto"/>
        <w:jc w:val="both"/>
        <w:rPr>
          <w:rFonts w:ascii="Times New Roman" w:hAnsi="Times New Roman" w:cs="Times New Roman"/>
          <w:sz w:val="24"/>
          <w:szCs w:val="24"/>
        </w:rPr>
      </w:pPr>
      <w:r w:rsidRPr="00670461">
        <w:rPr>
          <w:rFonts w:ascii="Times New Roman" w:hAnsi="Times New Roman" w:cs="Times New Roman"/>
          <w:sz w:val="24"/>
          <w:szCs w:val="24"/>
        </w:rPr>
        <w:t>As Covid situation, the changes may come into compensation system because of cutting costs. If it happens what is your opinion about it?</w:t>
      </w:r>
    </w:p>
    <w:p w14:paraId="27FC2D05" w14:textId="77777777" w:rsidR="00C42332" w:rsidRPr="00670461" w:rsidRDefault="00C42332" w:rsidP="00C42332">
      <w:pPr>
        <w:pStyle w:val="ListParagraph"/>
        <w:numPr>
          <w:ilvl w:val="0"/>
          <w:numId w:val="35"/>
        </w:numPr>
        <w:spacing w:line="360" w:lineRule="auto"/>
        <w:jc w:val="both"/>
        <w:rPr>
          <w:rFonts w:ascii="Times New Roman" w:hAnsi="Times New Roman" w:cs="Times New Roman"/>
          <w:sz w:val="24"/>
          <w:szCs w:val="24"/>
        </w:rPr>
      </w:pPr>
      <w:r w:rsidRPr="00670461">
        <w:rPr>
          <w:rFonts w:ascii="Times New Roman" w:hAnsi="Times New Roman" w:cs="Times New Roman"/>
          <w:sz w:val="24"/>
          <w:szCs w:val="24"/>
        </w:rPr>
        <w:t>When you are taken for training segment, do you think they give you the training on that area where you have problem?</w:t>
      </w:r>
    </w:p>
    <w:p w14:paraId="1057EAF1" w14:textId="77777777" w:rsidR="00C42332" w:rsidRPr="00670461" w:rsidRDefault="00C42332" w:rsidP="00C42332">
      <w:pPr>
        <w:pStyle w:val="ListParagraph"/>
        <w:numPr>
          <w:ilvl w:val="0"/>
          <w:numId w:val="35"/>
        </w:numPr>
        <w:spacing w:line="360" w:lineRule="auto"/>
        <w:jc w:val="both"/>
        <w:rPr>
          <w:rFonts w:ascii="Times New Roman" w:hAnsi="Times New Roman" w:cs="Times New Roman"/>
          <w:sz w:val="24"/>
          <w:szCs w:val="24"/>
        </w:rPr>
      </w:pPr>
      <w:r w:rsidRPr="00670461">
        <w:rPr>
          <w:rFonts w:ascii="Times New Roman" w:hAnsi="Times New Roman" w:cs="Times New Roman"/>
          <w:sz w:val="24"/>
          <w:szCs w:val="24"/>
        </w:rPr>
        <w:t>Is there any kind of personal development training, they offer you as your need?</w:t>
      </w:r>
    </w:p>
    <w:p w14:paraId="17DCD607" w14:textId="77777777" w:rsidR="00C42332" w:rsidRPr="00670461" w:rsidRDefault="00C42332" w:rsidP="00C42332">
      <w:pPr>
        <w:pStyle w:val="ListParagraph"/>
        <w:numPr>
          <w:ilvl w:val="0"/>
          <w:numId w:val="35"/>
        </w:numPr>
        <w:spacing w:line="360" w:lineRule="auto"/>
        <w:jc w:val="both"/>
        <w:rPr>
          <w:rFonts w:ascii="Times New Roman" w:hAnsi="Times New Roman" w:cs="Times New Roman"/>
          <w:sz w:val="24"/>
          <w:szCs w:val="24"/>
        </w:rPr>
      </w:pPr>
      <w:r w:rsidRPr="00670461">
        <w:rPr>
          <w:rFonts w:ascii="Times New Roman" w:hAnsi="Times New Roman" w:cs="Times New Roman"/>
          <w:sz w:val="24"/>
          <w:szCs w:val="24"/>
        </w:rPr>
        <w:t>Do you get benefits when you refer any employees?</w:t>
      </w:r>
    </w:p>
    <w:p w14:paraId="0E0B800C" w14:textId="77777777" w:rsidR="00C42332" w:rsidRPr="00670461" w:rsidRDefault="00C42332" w:rsidP="00C42332">
      <w:pPr>
        <w:pStyle w:val="ListParagraph"/>
        <w:numPr>
          <w:ilvl w:val="0"/>
          <w:numId w:val="35"/>
        </w:numPr>
        <w:spacing w:line="360" w:lineRule="auto"/>
        <w:jc w:val="both"/>
        <w:rPr>
          <w:rFonts w:ascii="Times New Roman" w:hAnsi="Times New Roman" w:cs="Times New Roman"/>
          <w:sz w:val="24"/>
          <w:szCs w:val="24"/>
        </w:rPr>
      </w:pPr>
      <w:r w:rsidRPr="00670461">
        <w:rPr>
          <w:rFonts w:ascii="Times New Roman" w:hAnsi="Times New Roman" w:cs="Times New Roman"/>
          <w:sz w:val="24"/>
          <w:szCs w:val="24"/>
        </w:rPr>
        <w:t>When you are taken for testing segment as a part of selection, do you think that the testing tools or materials are needed to that post you have applied for?</w:t>
      </w:r>
    </w:p>
    <w:p w14:paraId="6A3BF3FF" w14:textId="77777777" w:rsidR="00C42332" w:rsidRPr="00670461" w:rsidRDefault="00C42332" w:rsidP="00C42332">
      <w:pPr>
        <w:pStyle w:val="ListParagraph"/>
        <w:numPr>
          <w:ilvl w:val="0"/>
          <w:numId w:val="35"/>
        </w:numPr>
        <w:spacing w:line="360" w:lineRule="auto"/>
        <w:jc w:val="both"/>
        <w:rPr>
          <w:rFonts w:ascii="Times New Roman" w:hAnsi="Times New Roman" w:cs="Times New Roman"/>
          <w:sz w:val="24"/>
          <w:szCs w:val="24"/>
        </w:rPr>
      </w:pPr>
      <w:r w:rsidRPr="00670461">
        <w:rPr>
          <w:rFonts w:ascii="Times New Roman" w:hAnsi="Times New Roman" w:cs="Times New Roman"/>
          <w:sz w:val="24"/>
          <w:szCs w:val="24"/>
        </w:rPr>
        <w:t xml:space="preserve">There are many organizations which follows some biasness in case of recruitment and selection procedures. Do you face any kind of biasness in recruitment and selection activities? (Like gender </w:t>
      </w:r>
      <w:commentRangeStart w:id="52"/>
      <w:r w:rsidRPr="00670461">
        <w:rPr>
          <w:rFonts w:ascii="Times New Roman" w:hAnsi="Times New Roman" w:cs="Times New Roman"/>
          <w:sz w:val="24"/>
          <w:szCs w:val="24"/>
        </w:rPr>
        <w:t>discrimination</w:t>
      </w:r>
      <w:commentRangeEnd w:id="52"/>
      <w:r w:rsidRPr="00670461">
        <w:rPr>
          <w:rStyle w:val="CommentReference"/>
          <w:rFonts w:ascii="Times New Roman" w:hAnsi="Times New Roman" w:cs="Times New Roman"/>
          <w:sz w:val="24"/>
          <w:szCs w:val="24"/>
        </w:rPr>
        <w:commentReference w:id="52"/>
      </w:r>
      <w:r w:rsidRPr="00670461">
        <w:rPr>
          <w:rFonts w:ascii="Times New Roman" w:hAnsi="Times New Roman" w:cs="Times New Roman"/>
          <w:sz w:val="24"/>
          <w:szCs w:val="24"/>
        </w:rPr>
        <w:t xml:space="preserve"> , offensive questions, impossible requirement)</w:t>
      </w:r>
    </w:p>
    <w:p w14:paraId="190C5ADA" w14:textId="77777777" w:rsidR="00C42332" w:rsidRPr="00670461" w:rsidRDefault="00C42332" w:rsidP="00C42332">
      <w:pPr>
        <w:pStyle w:val="ListParagraph"/>
        <w:numPr>
          <w:ilvl w:val="0"/>
          <w:numId w:val="35"/>
        </w:numPr>
        <w:spacing w:line="360" w:lineRule="auto"/>
        <w:jc w:val="both"/>
        <w:rPr>
          <w:rFonts w:ascii="Times New Roman" w:hAnsi="Times New Roman" w:cs="Times New Roman"/>
          <w:sz w:val="24"/>
          <w:szCs w:val="24"/>
        </w:rPr>
      </w:pPr>
      <w:r w:rsidRPr="00670461">
        <w:rPr>
          <w:rFonts w:ascii="Times New Roman" w:hAnsi="Times New Roman" w:cs="Times New Roman"/>
          <w:sz w:val="24"/>
          <w:szCs w:val="24"/>
        </w:rPr>
        <w:t>As an employee, you had experience of some years of doing jobs in other organizations and you noticed their recruitment process. Do you find any kind of changes in recruitment process between old and present organization? If you find out, what are they please explain your answers.</w:t>
      </w:r>
    </w:p>
    <w:p w14:paraId="0A060F2D" w14:textId="77777777" w:rsidR="00C42332" w:rsidRPr="00670461" w:rsidRDefault="00C42332" w:rsidP="00C42332">
      <w:pPr>
        <w:pStyle w:val="ListParagraph"/>
        <w:numPr>
          <w:ilvl w:val="0"/>
          <w:numId w:val="35"/>
        </w:numPr>
        <w:spacing w:line="360" w:lineRule="auto"/>
        <w:jc w:val="both"/>
        <w:rPr>
          <w:rFonts w:ascii="Times New Roman" w:hAnsi="Times New Roman" w:cs="Times New Roman"/>
          <w:sz w:val="24"/>
          <w:szCs w:val="24"/>
        </w:rPr>
      </w:pPr>
      <w:r w:rsidRPr="00670461">
        <w:rPr>
          <w:rFonts w:ascii="Times New Roman" w:hAnsi="Times New Roman" w:cs="Times New Roman"/>
          <w:sz w:val="24"/>
          <w:szCs w:val="24"/>
        </w:rPr>
        <w:t>Do you feel any offensive situation in the interview session?</w:t>
      </w:r>
    </w:p>
    <w:p w14:paraId="2580EABF" w14:textId="77777777" w:rsidR="00C42332" w:rsidRPr="00670461" w:rsidRDefault="00C42332" w:rsidP="00C42332">
      <w:pPr>
        <w:pStyle w:val="ListParagraph"/>
        <w:numPr>
          <w:ilvl w:val="0"/>
          <w:numId w:val="35"/>
        </w:numPr>
        <w:spacing w:line="360" w:lineRule="auto"/>
        <w:jc w:val="both"/>
        <w:rPr>
          <w:rFonts w:ascii="Times New Roman" w:hAnsi="Times New Roman" w:cs="Times New Roman"/>
          <w:sz w:val="24"/>
          <w:szCs w:val="24"/>
        </w:rPr>
      </w:pPr>
      <w:r w:rsidRPr="00670461">
        <w:rPr>
          <w:rFonts w:ascii="Times New Roman" w:hAnsi="Times New Roman" w:cs="Times New Roman"/>
          <w:sz w:val="24"/>
          <w:szCs w:val="24"/>
        </w:rPr>
        <w:t>In one evaluation segment, do you get enough time to fulfill your target for the next evaluation segment?</w:t>
      </w:r>
    </w:p>
    <w:p w14:paraId="5DBA5A1B" w14:textId="77777777" w:rsidR="00C42332" w:rsidRPr="00670461" w:rsidRDefault="00C42332" w:rsidP="00C42332">
      <w:pPr>
        <w:pStyle w:val="ListParagraph"/>
        <w:numPr>
          <w:ilvl w:val="0"/>
          <w:numId w:val="35"/>
        </w:numPr>
        <w:spacing w:line="360" w:lineRule="auto"/>
        <w:jc w:val="both"/>
        <w:rPr>
          <w:rFonts w:ascii="Times New Roman" w:hAnsi="Times New Roman" w:cs="Times New Roman"/>
          <w:sz w:val="24"/>
          <w:szCs w:val="24"/>
        </w:rPr>
      </w:pPr>
      <w:r w:rsidRPr="00670461">
        <w:rPr>
          <w:rFonts w:ascii="Times New Roman" w:hAnsi="Times New Roman" w:cs="Times New Roman"/>
          <w:sz w:val="24"/>
          <w:szCs w:val="24"/>
        </w:rPr>
        <w:t>When the evaluation system is going on, do you get the opportunity of participating in the whole process?</w:t>
      </w:r>
    </w:p>
    <w:p w14:paraId="511FAAE7" w14:textId="77777777" w:rsidR="00C42332" w:rsidRPr="00670461" w:rsidRDefault="00C42332" w:rsidP="00C42332">
      <w:pPr>
        <w:pStyle w:val="ListParagraph"/>
        <w:numPr>
          <w:ilvl w:val="0"/>
          <w:numId w:val="35"/>
        </w:numPr>
        <w:spacing w:line="360" w:lineRule="auto"/>
        <w:jc w:val="both"/>
        <w:rPr>
          <w:rFonts w:ascii="Times New Roman" w:hAnsi="Times New Roman" w:cs="Times New Roman"/>
          <w:sz w:val="24"/>
          <w:szCs w:val="24"/>
        </w:rPr>
      </w:pPr>
      <w:r w:rsidRPr="00670461">
        <w:rPr>
          <w:rFonts w:ascii="Times New Roman" w:hAnsi="Times New Roman" w:cs="Times New Roman"/>
          <w:sz w:val="24"/>
          <w:szCs w:val="24"/>
        </w:rPr>
        <w:t xml:space="preserve"> Please suggest, how do your organization take more precaution /steps for the betterment of your employees during Covid situation.</w:t>
      </w:r>
    </w:p>
    <w:p w14:paraId="46EC4BBD" w14:textId="77777777" w:rsidR="00C42332" w:rsidRPr="00670461" w:rsidRDefault="00C42332" w:rsidP="00C42332">
      <w:pPr>
        <w:pStyle w:val="ListParagraph"/>
        <w:numPr>
          <w:ilvl w:val="0"/>
          <w:numId w:val="35"/>
        </w:numPr>
        <w:spacing w:line="360" w:lineRule="auto"/>
        <w:jc w:val="both"/>
        <w:rPr>
          <w:rFonts w:ascii="Times New Roman" w:hAnsi="Times New Roman" w:cs="Times New Roman"/>
          <w:sz w:val="24"/>
          <w:szCs w:val="24"/>
        </w:rPr>
      </w:pPr>
      <w:r w:rsidRPr="00670461">
        <w:rPr>
          <w:rFonts w:ascii="Times New Roman" w:hAnsi="Times New Roman" w:cs="Times New Roman"/>
          <w:sz w:val="24"/>
          <w:szCs w:val="24"/>
        </w:rPr>
        <w:t>Please suggest how do your organization implement HR system better.</w:t>
      </w:r>
    </w:p>
    <w:bookmarkEnd w:id="51"/>
    <w:p w14:paraId="338804CC" w14:textId="77777777" w:rsidR="00C42332" w:rsidRPr="00C42332" w:rsidRDefault="00C42332" w:rsidP="00C42332">
      <w:pPr>
        <w:rPr>
          <w:lang w:val="en"/>
        </w:rPr>
      </w:pPr>
    </w:p>
    <w:p w14:paraId="78944167" w14:textId="53229DF7" w:rsidR="00C42332" w:rsidRPr="005B5B84" w:rsidRDefault="00C42332" w:rsidP="005B5B84">
      <w:pPr>
        <w:rPr>
          <w:rFonts w:asciiTheme="majorHAnsi" w:eastAsiaTheme="majorEastAsia" w:hAnsiTheme="majorHAnsi" w:cstheme="majorBidi"/>
          <w:b/>
          <w:bCs/>
          <w:color w:val="2F5496" w:themeColor="accent1" w:themeShade="BF"/>
          <w:sz w:val="32"/>
          <w:szCs w:val="32"/>
          <w:lang w:val="en"/>
        </w:rPr>
      </w:pPr>
    </w:p>
    <w:p w14:paraId="53DFA21F" w14:textId="77777777" w:rsidR="00FD6D07" w:rsidRDefault="00FD6D07" w:rsidP="00FD6D07">
      <w:pPr>
        <w:autoSpaceDE w:val="0"/>
        <w:autoSpaceDN w:val="0"/>
        <w:adjustRightInd w:val="0"/>
        <w:spacing w:line="360" w:lineRule="auto"/>
        <w:jc w:val="center"/>
        <w:rPr>
          <w:rFonts w:ascii="Times New Roman" w:hAnsi="Times New Roman" w:cs="Times New Roman"/>
          <w:b/>
          <w:bCs/>
          <w:sz w:val="24"/>
          <w:szCs w:val="24"/>
          <w:lang w:val="en"/>
        </w:rPr>
      </w:pPr>
      <w:r>
        <w:rPr>
          <w:rFonts w:ascii="Times New Roman" w:hAnsi="Times New Roman" w:cs="Times New Roman"/>
          <w:b/>
          <w:bCs/>
          <w:sz w:val="24"/>
          <w:szCs w:val="24"/>
          <w:lang w:val="en"/>
        </w:rPr>
        <w:t>************************************************************</w:t>
      </w:r>
    </w:p>
    <w:p w14:paraId="6541D33A" w14:textId="77777777" w:rsidR="00FD6D07" w:rsidRDefault="00FD6D07" w:rsidP="00FD6D07">
      <w:pPr>
        <w:autoSpaceDE w:val="0"/>
        <w:autoSpaceDN w:val="0"/>
        <w:adjustRightInd w:val="0"/>
        <w:spacing w:line="360" w:lineRule="auto"/>
        <w:rPr>
          <w:rFonts w:ascii="Times New Roman" w:hAnsi="Times New Roman" w:cs="Times New Roman"/>
          <w:b/>
          <w:bCs/>
          <w:sz w:val="24"/>
          <w:szCs w:val="24"/>
          <w:lang w:val="en"/>
        </w:rPr>
      </w:pPr>
    </w:p>
    <w:sectPr w:rsidR="00FD6D07" w:rsidSect="00176E41">
      <w:pgSz w:w="12240" w:h="15840"/>
      <w:pgMar w:top="1440" w:right="1440" w:bottom="1440" w:left="1440" w:header="720" w:footer="720" w:gutter="0"/>
      <w:pgNumType w:start="1"/>
      <w:cols w:space="720"/>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21" w:author="acer" w:date="2021-08-28T13:48:00Z" w:initials="a">
    <w:p w14:paraId="154896EC" w14:textId="77777777" w:rsidR="00062AF6" w:rsidRDefault="00D8068D">
      <w:pPr>
        <w:pStyle w:val="CommentText"/>
      </w:pPr>
      <w:r>
        <w:rPr>
          <w:rStyle w:val="CommentReference"/>
        </w:rPr>
        <w:annotationRef/>
      </w:r>
    </w:p>
  </w:comment>
  <w:comment w:id="52" w:author="MY PC" w:date="2021-06-28T08:14:00Z" w:initials="MP">
    <w:p w14:paraId="72227A1C" w14:textId="77777777" w:rsidR="00C42332" w:rsidRDefault="00C42332" w:rsidP="00C42332">
      <w:pPr>
        <w:pStyle w:val="CommentText"/>
      </w:pPr>
      <w:r>
        <w:rPr>
          <w:rStyle w:val="CommentReference"/>
        </w:rP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54896EC" w15:done="0"/>
  <w15:commentEx w15:paraId="72227A1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D4BD1A" w16cex:dateUtc="2021-08-28T07:48:00Z"/>
  <w16cex:commentExtensible w16cex:durableId="24F4D081" w16cex:dateUtc="2021-06-28T15: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54896EC" w16cid:durableId="24D4BD1A"/>
  <w16cid:commentId w16cid:paraId="72227A1C" w16cid:durableId="24F4D08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B169B4" w14:textId="77777777" w:rsidR="00E75EB2" w:rsidRDefault="00E75EB2">
      <w:pPr>
        <w:spacing w:after="0" w:line="240" w:lineRule="auto"/>
      </w:pPr>
      <w:r>
        <w:separator/>
      </w:r>
    </w:p>
  </w:endnote>
  <w:endnote w:type="continuationSeparator" w:id="0">
    <w:p w14:paraId="6BC5A694" w14:textId="77777777" w:rsidR="00E75EB2" w:rsidRDefault="00E75E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94250793"/>
      <w:docPartObj>
        <w:docPartGallery w:val="Page Numbers (Bottom of Page)"/>
        <w:docPartUnique/>
      </w:docPartObj>
    </w:sdtPr>
    <w:sdtEndPr>
      <w:rPr>
        <w:noProof/>
      </w:rPr>
    </w:sdtEndPr>
    <w:sdtContent>
      <w:p w14:paraId="4EBDD725" w14:textId="12A0B865" w:rsidR="00176E41" w:rsidRDefault="00D8068D">
        <w:pPr>
          <w:pStyle w:val="Footer"/>
          <w:jc w:val="right"/>
        </w:pPr>
        <w:r>
          <w:fldChar w:fldCharType="begin"/>
        </w:r>
        <w:r>
          <w:instrText xml:space="preserve"> PAGE   \* MERGEFORMAT </w:instrText>
        </w:r>
        <w:r>
          <w:fldChar w:fldCharType="separate"/>
        </w:r>
        <w:r w:rsidR="00EE35CE">
          <w:rPr>
            <w:noProof/>
          </w:rPr>
          <w:t>12</w:t>
        </w:r>
        <w:r>
          <w:rPr>
            <w:noProof/>
          </w:rPr>
          <w:fldChar w:fldCharType="end"/>
        </w:r>
      </w:p>
    </w:sdtContent>
  </w:sdt>
  <w:p w14:paraId="7327CAE8" w14:textId="77777777" w:rsidR="00176E41" w:rsidRDefault="00176E4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59048582"/>
      <w:docPartObj>
        <w:docPartGallery w:val="Page Numbers (Bottom of Page)"/>
        <w:docPartUnique/>
      </w:docPartObj>
    </w:sdtPr>
    <w:sdtEndPr>
      <w:rPr>
        <w:noProof/>
      </w:rPr>
    </w:sdtEndPr>
    <w:sdtContent>
      <w:p w14:paraId="55F7649C" w14:textId="19F0F281" w:rsidR="00FD6D07" w:rsidRDefault="00FD6D07">
        <w:pPr>
          <w:pStyle w:val="Footer"/>
          <w:jc w:val="right"/>
        </w:pPr>
        <w:r>
          <w:fldChar w:fldCharType="begin"/>
        </w:r>
        <w:r>
          <w:instrText xml:space="preserve"> PAGE   \* MERGEFORMAT </w:instrText>
        </w:r>
        <w:r>
          <w:fldChar w:fldCharType="separate"/>
        </w:r>
        <w:r w:rsidR="00EE35CE">
          <w:rPr>
            <w:noProof/>
          </w:rPr>
          <w:t>0</w:t>
        </w:r>
        <w:r>
          <w:rPr>
            <w:noProof/>
          </w:rPr>
          <w:fldChar w:fldCharType="end"/>
        </w:r>
      </w:p>
    </w:sdtContent>
  </w:sdt>
  <w:p w14:paraId="19C6E413" w14:textId="77777777" w:rsidR="00176E41" w:rsidRDefault="00176E4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FDC597" w14:textId="77777777" w:rsidR="00E75EB2" w:rsidRDefault="00E75EB2">
      <w:pPr>
        <w:spacing w:after="0" w:line="240" w:lineRule="auto"/>
      </w:pPr>
      <w:r>
        <w:separator/>
      </w:r>
    </w:p>
  </w:footnote>
  <w:footnote w:type="continuationSeparator" w:id="0">
    <w:p w14:paraId="3F28253A" w14:textId="77777777" w:rsidR="00E75EB2" w:rsidRDefault="00E75EB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DB4A30"/>
    <w:multiLevelType w:val="hybridMultilevel"/>
    <w:tmpl w:val="C968388C"/>
    <w:lvl w:ilvl="0" w:tplc="75CED450">
      <w:start w:val="1"/>
      <w:numFmt w:val="bullet"/>
      <w:lvlText w:val="•"/>
      <w:lvlJc w:val="left"/>
      <w:pPr>
        <w:tabs>
          <w:tab w:val="num" w:pos="720"/>
        </w:tabs>
        <w:ind w:left="720" w:hanging="360"/>
      </w:pPr>
      <w:rPr>
        <w:rFonts w:ascii="Times New Roman" w:hAnsi="Times New Roman" w:hint="default"/>
      </w:rPr>
    </w:lvl>
    <w:lvl w:ilvl="1" w:tplc="A8E4A8D2" w:tentative="1">
      <w:start w:val="1"/>
      <w:numFmt w:val="bullet"/>
      <w:lvlText w:val="•"/>
      <w:lvlJc w:val="left"/>
      <w:pPr>
        <w:tabs>
          <w:tab w:val="num" w:pos="1440"/>
        </w:tabs>
        <w:ind w:left="1440" w:hanging="360"/>
      </w:pPr>
      <w:rPr>
        <w:rFonts w:ascii="Times New Roman" w:hAnsi="Times New Roman" w:hint="default"/>
      </w:rPr>
    </w:lvl>
    <w:lvl w:ilvl="2" w:tplc="0BAE656C" w:tentative="1">
      <w:start w:val="1"/>
      <w:numFmt w:val="bullet"/>
      <w:lvlText w:val="•"/>
      <w:lvlJc w:val="left"/>
      <w:pPr>
        <w:tabs>
          <w:tab w:val="num" w:pos="2160"/>
        </w:tabs>
        <w:ind w:left="2160" w:hanging="360"/>
      </w:pPr>
      <w:rPr>
        <w:rFonts w:ascii="Times New Roman" w:hAnsi="Times New Roman" w:hint="default"/>
      </w:rPr>
    </w:lvl>
    <w:lvl w:ilvl="3" w:tplc="778A6B62" w:tentative="1">
      <w:start w:val="1"/>
      <w:numFmt w:val="bullet"/>
      <w:lvlText w:val="•"/>
      <w:lvlJc w:val="left"/>
      <w:pPr>
        <w:tabs>
          <w:tab w:val="num" w:pos="2880"/>
        </w:tabs>
        <w:ind w:left="2880" w:hanging="360"/>
      </w:pPr>
      <w:rPr>
        <w:rFonts w:ascii="Times New Roman" w:hAnsi="Times New Roman" w:hint="default"/>
      </w:rPr>
    </w:lvl>
    <w:lvl w:ilvl="4" w:tplc="0350616A" w:tentative="1">
      <w:start w:val="1"/>
      <w:numFmt w:val="bullet"/>
      <w:lvlText w:val="•"/>
      <w:lvlJc w:val="left"/>
      <w:pPr>
        <w:tabs>
          <w:tab w:val="num" w:pos="3600"/>
        </w:tabs>
        <w:ind w:left="3600" w:hanging="360"/>
      </w:pPr>
      <w:rPr>
        <w:rFonts w:ascii="Times New Roman" w:hAnsi="Times New Roman" w:hint="default"/>
      </w:rPr>
    </w:lvl>
    <w:lvl w:ilvl="5" w:tplc="7926467C" w:tentative="1">
      <w:start w:val="1"/>
      <w:numFmt w:val="bullet"/>
      <w:lvlText w:val="•"/>
      <w:lvlJc w:val="left"/>
      <w:pPr>
        <w:tabs>
          <w:tab w:val="num" w:pos="4320"/>
        </w:tabs>
        <w:ind w:left="4320" w:hanging="360"/>
      </w:pPr>
      <w:rPr>
        <w:rFonts w:ascii="Times New Roman" w:hAnsi="Times New Roman" w:hint="default"/>
      </w:rPr>
    </w:lvl>
    <w:lvl w:ilvl="6" w:tplc="84540DF8" w:tentative="1">
      <w:start w:val="1"/>
      <w:numFmt w:val="bullet"/>
      <w:lvlText w:val="•"/>
      <w:lvlJc w:val="left"/>
      <w:pPr>
        <w:tabs>
          <w:tab w:val="num" w:pos="5040"/>
        </w:tabs>
        <w:ind w:left="5040" w:hanging="360"/>
      </w:pPr>
      <w:rPr>
        <w:rFonts w:ascii="Times New Roman" w:hAnsi="Times New Roman" w:hint="default"/>
      </w:rPr>
    </w:lvl>
    <w:lvl w:ilvl="7" w:tplc="2BFA8DF2" w:tentative="1">
      <w:start w:val="1"/>
      <w:numFmt w:val="bullet"/>
      <w:lvlText w:val="•"/>
      <w:lvlJc w:val="left"/>
      <w:pPr>
        <w:tabs>
          <w:tab w:val="num" w:pos="5760"/>
        </w:tabs>
        <w:ind w:left="5760" w:hanging="360"/>
      </w:pPr>
      <w:rPr>
        <w:rFonts w:ascii="Times New Roman" w:hAnsi="Times New Roman" w:hint="default"/>
      </w:rPr>
    </w:lvl>
    <w:lvl w:ilvl="8" w:tplc="0FD49F1A" w:tentative="1">
      <w:start w:val="1"/>
      <w:numFmt w:val="bullet"/>
      <w:lvlText w:val="•"/>
      <w:lvlJc w:val="left"/>
      <w:pPr>
        <w:tabs>
          <w:tab w:val="num" w:pos="6480"/>
        </w:tabs>
        <w:ind w:left="6480" w:hanging="360"/>
      </w:pPr>
      <w:rPr>
        <w:rFonts w:ascii="Times New Roman" w:hAnsi="Times New Roman" w:hint="default"/>
      </w:rPr>
    </w:lvl>
  </w:abstractNum>
  <w:abstractNum w:abstractNumId="1">
    <w:nsid w:val="05DA1B1C"/>
    <w:multiLevelType w:val="hybridMultilevel"/>
    <w:tmpl w:val="49640204"/>
    <w:lvl w:ilvl="0" w:tplc="C360DD84">
      <w:start w:val="1"/>
      <w:numFmt w:val="bullet"/>
      <w:lvlText w:val="•"/>
      <w:lvlJc w:val="left"/>
      <w:pPr>
        <w:tabs>
          <w:tab w:val="num" w:pos="720"/>
        </w:tabs>
        <w:ind w:left="720" w:hanging="360"/>
      </w:pPr>
      <w:rPr>
        <w:rFonts w:ascii="Times New Roman" w:hAnsi="Times New Roman" w:hint="default"/>
      </w:rPr>
    </w:lvl>
    <w:lvl w:ilvl="1" w:tplc="C7C0A99C" w:tentative="1">
      <w:start w:val="1"/>
      <w:numFmt w:val="bullet"/>
      <w:lvlText w:val="•"/>
      <w:lvlJc w:val="left"/>
      <w:pPr>
        <w:tabs>
          <w:tab w:val="num" w:pos="1440"/>
        </w:tabs>
        <w:ind w:left="1440" w:hanging="360"/>
      </w:pPr>
      <w:rPr>
        <w:rFonts w:ascii="Times New Roman" w:hAnsi="Times New Roman" w:hint="default"/>
      </w:rPr>
    </w:lvl>
    <w:lvl w:ilvl="2" w:tplc="6AA6FD0A" w:tentative="1">
      <w:start w:val="1"/>
      <w:numFmt w:val="bullet"/>
      <w:lvlText w:val="•"/>
      <w:lvlJc w:val="left"/>
      <w:pPr>
        <w:tabs>
          <w:tab w:val="num" w:pos="2160"/>
        </w:tabs>
        <w:ind w:left="2160" w:hanging="360"/>
      </w:pPr>
      <w:rPr>
        <w:rFonts w:ascii="Times New Roman" w:hAnsi="Times New Roman" w:hint="default"/>
      </w:rPr>
    </w:lvl>
    <w:lvl w:ilvl="3" w:tplc="F6D60C48" w:tentative="1">
      <w:start w:val="1"/>
      <w:numFmt w:val="bullet"/>
      <w:lvlText w:val="•"/>
      <w:lvlJc w:val="left"/>
      <w:pPr>
        <w:tabs>
          <w:tab w:val="num" w:pos="2880"/>
        </w:tabs>
        <w:ind w:left="2880" w:hanging="360"/>
      </w:pPr>
      <w:rPr>
        <w:rFonts w:ascii="Times New Roman" w:hAnsi="Times New Roman" w:hint="default"/>
      </w:rPr>
    </w:lvl>
    <w:lvl w:ilvl="4" w:tplc="668EE270" w:tentative="1">
      <w:start w:val="1"/>
      <w:numFmt w:val="bullet"/>
      <w:lvlText w:val="•"/>
      <w:lvlJc w:val="left"/>
      <w:pPr>
        <w:tabs>
          <w:tab w:val="num" w:pos="3600"/>
        </w:tabs>
        <w:ind w:left="3600" w:hanging="360"/>
      </w:pPr>
      <w:rPr>
        <w:rFonts w:ascii="Times New Roman" w:hAnsi="Times New Roman" w:hint="default"/>
      </w:rPr>
    </w:lvl>
    <w:lvl w:ilvl="5" w:tplc="7C7ADA74" w:tentative="1">
      <w:start w:val="1"/>
      <w:numFmt w:val="bullet"/>
      <w:lvlText w:val="•"/>
      <w:lvlJc w:val="left"/>
      <w:pPr>
        <w:tabs>
          <w:tab w:val="num" w:pos="4320"/>
        </w:tabs>
        <w:ind w:left="4320" w:hanging="360"/>
      </w:pPr>
      <w:rPr>
        <w:rFonts w:ascii="Times New Roman" w:hAnsi="Times New Roman" w:hint="default"/>
      </w:rPr>
    </w:lvl>
    <w:lvl w:ilvl="6" w:tplc="32C4058A" w:tentative="1">
      <w:start w:val="1"/>
      <w:numFmt w:val="bullet"/>
      <w:lvlText w:val="•"/>
      <w:lvlJc w:val="left"/>
      <w:pPr>
        <w:tabs>
          <w:tab w:val="num" w:pos="5040"/>
        </w:tabs>
        <w:ind w:left="5040" w:hanging="360"/>
      </w:pPr>
      <w:rPr>
        <w:rFonts w:ascii="Times New Roman" w:hAnsi="Times New Roman" w:hint="default"/>
      </w:rPr>
    </w:lvl>
    <w:lvl w:ilvl="7" w:tplc="CD84B9B2" w:tentative="1">
      <w:start w:val="1"/>
      <w:numFmt w:val="bullet"/>
      <w:lvlText w:val="•"/>
      <w:lvlJc w:val="left"/>
      <w:pPr>
        <w:tabs>
          <w:tab w:val="num" w:pos="5760"/>
        </w:tabs>
        <w:ind w:left="5760" w:hanging="360"/>
      </w:pPr>
      <w:rPr>
        <w:rFonts w:ascii="Times New Roman" w:hAnsi="Times New Roman" w:hint="default"/>
      </w:rPr>
    </w:lvl>
    <w:lvl w:ilvl="8" w:tplc="589CC89C" w:tentative="1">
      <w:start w:val="1"/>
      <w:numFmt w:val="bullet"/>
      <w:lvlText w:val="•"/>
      <w:lvlJc w:val="left"/>
      <w:pPr>
        <w:tabs>
          <w:tab w:val="num" w:pos="6480"/>
        </w:tabs>
        <w:ind w:left="6480" w:hanging="360"/>
      </w:pPr>
      <w:rPr>
        <w:rFonts w:ascii="Times New Roman" w:hAnsi="Times New Roman" w:hint="default"/>
      </w:rPr>
    </w:lvl>
  </w:abstractNum>
  <w:abstractNum w:abstractNumId="2">
    <w:nsid w:val="0600530E"/>
    <w:multiLevelType w:val="hybridMultilevel"/>
    <w:tmpl w:val="16980886"/>
    <w:lvl w:ilvl="0" w:tplc="A168B7A6">
      <w:start w:val="1"/>
      <w:numFmt w:val="bullet"/>
      <w:lvlText w:val=""/>
      <w:lvlJc w:val="left"/>
      <w:pPr>
        <w:ind w:left="720" w:hanging="360"/>
      </w:pPr>
      <w:rPr>
        <w:rFonts w:ascii="Symbol" w:hAnsi="Symbol" w:hint="default"/>
      </w:rPr>
    </w:lvl>
    <w:lvl w:ilvl="1" w:tplc="056A0D68" w:tentative="1">
      <w:start w:val="1"/>
      <w:numFmt w:val="bullet"/>
      <w:lvlText w:val="o"/>
      <w:lvlJc w:val="left"/>
      <w:pPr>
        <w:ind w:left="1440" w:hanging="360"/>
      </w:pPr>
      <w:rPr>
        <w:rFonts w:ascii="Courier New" w:hAnsi="Courier New" w:cs="Courier New" w:hint="default"/>
      </w:rPr>
    </w:lvl>
    <w:lvl w:ilvl="2" w:tplc="984C218A" w:tentative="1">
      <w:start w:val="1"/>
      <w:numFmt w:val="bullet"/>
      <w:lvlText w:val=""/>
      <w:lvlJc w:val="left"/>
      <w:pPr>
        <w:ind w:left="2160" w:hanging="360"/>
      </w:pPr>
      <w:rPr>
        <w:rFonts w:ascii="Wingdings" w:hAnsi="Wingdings" w:hint="default"/>
      </w:rPr>
    </w:lvl>
    <w:lvl w:ilvl="3" w:tplc="F8E6259E" w:tentative="1">
      <w:start w:val="1"/>
      <w:numFmt w:val="bullet"/>
      <w:lvlText w:val=""/>
      <w:lvlJc w:val="left"/>
      <w:pPr>
        <w:ind w:left="2880" w:hanging="360"/>
      </w:pPr>
      <w:rPr>
        <w:rFonts w:ascii="Symbol" w:hAnsi="Symbol" w:hint="default"/>
      </w:rPr>
    </w:lvl>
    <w:lvl w:ilvl="4" w:tplc="6AB29B7C" w:tentative="1">
      <w:start w:val="1"/>
      <w:numFmt w:val="bullet"/>
      <w:lvlText w:val="o"/>
      <w:lvlJc w:val="left"/>
      <w:pPr>
        <w:ind w:left="3600" w:hanging="360"/>
      </w:pPr>
      <w:rPr>
        <w:rFonts w:ascii="Courier New" w:hAnsi="Courier New" w:cs="Courier New" w:hint="default"/>
      </w:rPr>
    </w:lvl>
    <w:lvl w:ilvl="5" w:tplc="801E60F0" w:tentative="1">
      <w:start w:val="1"/>
      <w:numFmt w:val="bullet"/>
      <w:lvlText w:val=""/>
      <w:lvlJc w:val="left"/>
      <w:pPr>
        <w:ind w:left="4320" w:hanging="360"/>
      </w:pPr>
      <w:rPr>
        <w:rFonts w:ascii="Wingdings" w:hAnsi="Wingdings" w:hint="default"/>
      </w:rPr>
    </w:lvl>
    <w:lvl w:ilvl="6" w:tplc="68166C6E" w:tentative="1">
      <w:start w:val="1"/>
      <w:numFmt w:val="bullet"/>
      <w:lvlText w:val=""/>
      <w:lvlJc w:val="left"/>
      <w:pPr>
        <w:ind w:left="5040" w:hanging="360"/>
      </w:pPr>
      <w:rPr>
        <w:rFonts w:ascii="Symbol" w:hAnsi="Symbol" w:hint="default"/>
      </w:rPr>
    </w:lvl>
    <w:lvl w:ilvl="7" w:tplc="538A67B8" w:tentative="1">
      <w:start w:val="1"/>
      <w:numFmt w:val="bullet"/>
      <w:lvlText w:val="o"/>
      <w:lvlJc w:val="left"/>
      <w:pPr>
        <w:ind w:left="5760" w:hanging="360"/>
      </w:pPr>
      <w:rPr>
        <w:rFonts w:ascii="Courier New" w:hAnsi="Courier New" w:cs="Courier New" w:hint="default"/>
      </w:rPr>
    </w:lvl>
    <w:lvl w:ilvl="8" w:tplc="99E8F7D4" w:tentative="1">
      <w:start w:val="1"/>
      <w:numFmt w:val="bullet"/>
      <w:lvlText w:val=""/>
      <w:lvlJc w:val="left"/>
      <w:pPr>
        <w:ind w:left="6480" w:hanging="360"/>
      </w:pPr>
      <w:rPr>
        <w:rFonts w:ascii="Wingdings" w:hAnsi="Wingdings" w:hint="default"/>
      </w:rPr>
    </w:lvl>
  </w:abstractNum>
  <w:abstractNum w:abstractNumId="3">
    <w:nsid w:val="08653C13"/>
    <w:multiLevelType w:val="hybridMultilevel"/>
    <w:tmpl w:val="E4E6CA96"/>
    <w:lvl w:ilvl="0" w:tplc="13DE9550">
      <w:start w:val="1"/>
      <w:numFmt w:val="bullet"/>
      <w:lvlText w:val=""/>
      <w:lvlJc w:val="left"/>
      <w:pPr>
        <w:ind w:left="720" w:hanging="360"/>
      </w:pPr>
      <w:rPr>
        <w:rFonts w:ascii="Symbol" w:hAnsi="Symbol" w:hint="default"/>
      </w:rPr>
    </w:lvl>
    <w:lvl w:ilvl="1" w:tplc="A462B268" w:tentative="1">
      <w:start w:val="1"/>
      <w:numFmt w:val="bullet"/>
      <w:lvlText w:val="o"/>
      <w:lvlJc w:val="left"/>
      <w:pPr>
        <w:ind w:left="1440" w:hanging="360"/>
      </w:pPr>
      <w:rPr>
        <w:rFonts w:ascii="Courier New" w:hAnsi="Courier New" w:cs="Courier New" w:hint="default"/>
      </w:rPr>
    </w:lvl>
    <w:lvl w:ilvl="2" w:tplc="BE2C1DF0" w:tentative="1">
      <w:start w:val="1"/>
      <w:numFmt w:val="bullet"/>
      <w:lvlText w:val=""/>
      <w:lvlJc w:val="left"/>
      <w:pPr>
        <w:ind w:left="2160" w:hanging="360"/>
      </w:pPr>
      <w:rPr>
        <w:rFonts w:ascii="Wingdings" w:hAnsi="Wingdings" w:hint="default"/>
      </w:rPr>
    </w:lvl>
    <w:lvl w:ilvl="3" w:tplc="C5003632" w:tentative="1">
      <w:start w:val="1"/>
      <w:numFmt w:val="bullet"/>
      <w:lvlText w:val=""/>
      <w:lvlJc w:val="left"/>
      <w:pPr>
        <w:ind w:left="2880" w:hanging="360"/>
      </w:pPr>
      <w:rPr>
        <w:rFonts w:ascii="Symbol" w:hAnsi="Symbol" w:hint="default"/>
      </w:rPr>
    </w:lvl>
    <w:lvl w:ilvl="4" w:tplc="8728B434" w:tentative="1">
      <w:start w:val="1"/>
      <w:numFmt w:val="bullet"/>
      <w:lvlText w:val="o"/>
      <w:lvlJc w:val="left"/>
      <w:pPr>
        <w:ind w:left="3600" w:hanging="360"/>
      </w:pPr>
      <w:rPr>
        <w:rFonts w:ascii="Courier New" w:hAnsi="Courier New" w:cs="Courier New" w:hint="default"/>
      </w:rPr>
    </w:lvl>
    <w:lvl w:ilvl="5" w:tplc="CEA4F8AC" w:tentative="1">
      <w:start w:val="1"/>
      <w:numFmt w:val="bullet"/>
      <w:lvlText w:val=""/>
      <w:lvlJc w:val="left"/>
      <w:pPr>
        <w:ind w:left="4320" w:hanging="360"/>
      </w:pPr>
      <w:rPr>
        <w:rFonts w:ascii="Wingdings" w:hAnsi="Wingdings" w:hint="default"/>
      </w:rPr>
    </w:lvl>
    <w:lvl w:ilvl="6" w:tplc="69101920" w:tentative="1">
      <w:start w:val="1"/>
      <w:numFmt w:val="bullet"/>
      <w:lvlText w:val=""/>
      <w:lvlJc w:val="left"/>
      <w:pPr>
        <w:ind w:left="5040" w:hanging="360"/>
      </w:pPr>
      <w:rPr>
        <w:rFonts w:ascii="Symbol" w:hAnsi="Symbol" w:hint="default"/>
      </w:rPr>
    </w:lvl>
    <w:lvl w:ilvl="7" w:tplc="2EFAA472" w:tentative="1">
      <w:start w:val="1"/>
      <w:numFmt w:val="bullet"/>
      <w:lvlText w:val="o"/>
      <w:lvlJc w:val="left"/>
      <w:pPr>
        <w:ind w:left="5760" w:hanging="360"/>
      </w:pPr>
      <w:rPr>
        <w:rFonts w:ascii="Courier New" w:hAnsi="Courier New" w:cs="Courier New" w:hint="default"/>
      </w:rPr>
    </w:lvl>
    <w:lvl w:ilvl="8" w:tplc="4146AFBA" w:tentative="1">
      <w:start w:val="1"/>
      <w:numFmt w:val="bullet"/>
      <w:lvlText w:val=""/>
      <w:lvlJc w:val="left"/>
      <w:pPr>
        <w:ind w:left="6480" w:hanging="360"/>
      </w:pPr>
      <w:rPr>
        <w:rFonts w:ascii="Wingdings" w:hAnsi="Wingdings" w:hint="default"/>
      </w:rPr>
    </w:lvl>
  </w:abstractNum>
  <w:abstractNum w:abstractNumId="4">
    <w:nsid w:val="09122A7B"/>
    <w:multiLevelType w:val="hybridMultilevel"/>
    <w:tmpl w:val="BADAC05A"/>
    <w:lvl w:ilvl="0" w:tplc="B964ABFE">
      <w:start w:val="1"/>
      <w:numFmt w:val="bullet"/>
      <w:lvlText w:val=""/>
      <w:lvlJc w:val="left"/>
      <w:pPr>
        <w:ind w:left="720" w:hanging="360"/>
      </w:pPr>
      <w:rPr>
        <w:rFonts w:ascii="Symbol" w:hAnsi="Symbol" w:hint="default"/>
      </w:rPr>
    </w:lvl>
    <w:lvl w:ilvl="1" w:tplc="CF52F784" w:tentative="1">
      <w:start w:val="1"/>
      <w:numFmt w:val="bullet"/>
      <w:lvlText w:val="o"/>
      <w:lvlJc w:val="left"/>
      <w:pPr>
        <w:ind w:left="1440" w:hanging="360"/>
      </w:pPr>
      <w:rPr>
        <w:rFonts w:ascii="Courier New" w:hAnsi="Courier New" w:cs="Courier New" w:hint="default"/>
      </w:rPr>
    </w:lvl>
    <w:lvl w:ilvl="2" w:tplc="29F29336" w:tentative="1">
      <w:start w:val="1"/>
      <w:numFmt w:val="bullet"/>
      <w:lvlText w:val=""/>
      <w:lvlJc w:val="left"/>
      <w:pPr>
        <w:ind w:left="2160" w:hanging="360"/>
      </w:pPr>
      <w:rPr>
        <w:rFonts w:ascii="Wingdings" w:hAnsi="Wingdings" w:hint="default"/>
      </w:rPr>
    </w:lvl>
    <w:lvl w:ilvl="3" w:tplc="0F580EBA" w:tentative="1">
      <w:start w:val="1"/>
      <w:numFmt w:val="bullet"/>
      <w:lvlText w:val=""/>
      <w:lvlJc w:val="left"/>
      <w:pPr>
        <w:ind w:left="2880" w:hanging="360"/>
      </w:pPr>
      <w:rPr>
        <w:rFonts w:ascii="Symbol" w:hAnsi="Symbol" w:hint="default"/>
      </w:rPr>
    </w:lvl>
    <w:lvl w:ilvl="4" w:tplc="773E0A6A" w:tentative="1">
      <w:start w:val="1"/>
      <w:numFmt w:val="bullet"/>
      <w:lvlText w:val="o"/>
      <w:lvlJc w:val="left"/>
      <w:pPr>
        <w:ind w:left="3600" w:hanging="360"/>
      </w:pPr>
      <w:rPr>
        <w:rFonts w:ascii="Courier New" w:hAnsi="Courier New" w:cs="Courier New" w:hint="default"/>
      </w:rPr>
    </w:lvl>
    <w:lvl w:ilvl="5" w:tplc="C7164D28" w:tentative="1">
      <w:start w:val="1"/>
      <w:numFmt w:val="bullet"/>
      <w:lvlText w:val=""/>
      <w:lvlJc w:val="left"/>
      <w:pPr>
        <w:ind w:left="4320" w:hanging="360"/>
      </w:pPr>
      <w:rPr>
        <w:rFonts w:ascii="Wingdings" w:hAnsi="Wingdings" w:hint="default"/>
      </w:rPr>
    </w:lvl>
    <w:lvl w:ilvl="6" w:tplc="75EEBF3E" w:tentative="1">
      <w:start w:val="1"/>
      <w:numFmt w:val="bullet"/>
      <w:lvlText w:val=""/>
      <w:lvlJc w:val="left"/>
      <w:pPr>
        <w:ind w:left="5040" w:hanging="360"/>
      </w:pPr>
      <w:rPr>
        <w:rFonts w:ascii="Symbol" w:hAnsi="Symbol" w:hint="default"/>
      </w:rPr>
    </w:lvl>
    <w:lvl w:ilvl="7" w:tplc="58369898" w:tentative="1">
      <w:start w:val="1"/>
      <w:numFmt w:val="bullet"/>
      <w:lvlText w:val="o"/>
      <w:lvlJc w:val="left"/>
      <w:pPr>
        <w:ind w:left="5760" w:hanging="360"/>
      </w:pPr>
      <w:rPr>
        <w:rFonts w:ascii="Courier New" w:hAnsi="Courier New" w:cs="Courier New" w:hint="default"/>
      </w:rPr>
    </w:lvl>
    <w:lvl w:ilvl="8" w:tplc="762CFC4C" w:tentative="1">
      <w:start w:val="1"/>
      <w:numFmt w:val="bullet"/>
      <w:lvlText w:val=""/>
      <w:lvlJc w:val="left"/>
      <w:pPr>
        <w:ind w:left="6480" w:hanging="360"/>
      </w:pPr>
      <w:rPr>
        <w:rFonts w:ascii="Wingdings" w:hAnsi="Wingdings" w:hint="default"/>
      </w:rPr>
    </w:lvl>
  </w:abstractNum>
  <w:abstractNum w:abstractNumId="5">
    <w:nsid w:val="10BC3879"/>
    <w:multiLevelType w:val="hybridMultilevel"/>
    <w:tmpl w:val="63DA1B28"/>
    <w:lvl w:ilvl="0" w:tplc="69A42AD6">
      <w:start w:val="1"/>
      <w:numFmt w:val="bullet"/>
      <w:lvlText w:val=""/>
      <w:lvlJc w:val="left"/>
      <w:pPr>
        <w:ind w:left="720" w:hanging="360"/>
      </w:pPr>
      <w:rPr>
        <w:rFonts w:ascii="Symbol" w:hAnsi="Symbol" w:hint="default"/>
      </w:rPr>
    </w:lvl>
    <w:lvl w:ilvl="1" w:tplc="BEECFA18" w:tentative="1">
      <w:start w:val="1"/>
      <w:numFmt w:val="bullet"/>
      <w:lvlText w:val="o"/>
      <w:lvlJc w:val="left"/>
      <w:pPr>
        <w:ind w:left="1440" w:hanging="360"/>
      </w:pPr>
      <w:rPr>
        <w:rFonts w:ascii="Courier New" w:hAnsi="Courier New" w:cs="Courier New" w:hint="default"/>
      </w:rPr>
    </w:lvl>
    <w:lvl w:ilvl="2" w:tplc="20302E9E" w:tentative="1">
      <w:start w:val="1"/>
      <w:numFmt w:val="bullet"/>
      <w:lvlText w:val=""/>
      <w:lvlJc w:val="left"/>
      <w:pPr>
        <w:ind w:left="2160" w:hanging="360"/>
      </w:pPr>
      <w:rPr>
        <w:rFonts w:ascii="Wingdings" w:hAnsi="Wingdings" w:hint="default"/>
      </w:rPr>
    </w:lvl>
    <w:lvl w:ilvl="3" w:tplc="A962B07E" w:tentative="1">
      <w:start w:val="1"/>
      <w:numFmt w:val="bullet"/>
      <w:lvlText w:val=""/>
      <w:lvlJc w:val="left"/>
      <w:pPr>
        <w:ind w:left="2880" w:hanging="360"/>
      </w:pPr>
      <w:rPr>
        <w:rFonts w:ascii="Symbol" w:hAnsi="Symbol" w:hint="default"/>
      </w:rPr>
    </w:lvl>
    <w:lvl w:ilvl="4" w:tplc="7AE8AEBE" w:tentative="1">
      <w:start w:val="1"/>
      <w:numFmt w:val="bullet"/>
      <w:lvlText w:val="o"/>
      <w:lvlJc w:val="left"/>
      <w:pPr>
        <w:ind w:left="3600" w:hanging="360"/>
      </w:pPr>
      <w:rPr>
        <w:rFonts w:ascii="Courier New" w:hAnsi="Courier New" w:cs="Courier New" w:hint="default"/>
      </w:rPr>
    </w:lvl>
    <w:lvl w:ilvl="5" w:tplc="1C5ECBCC" w:tentative="1">
      <w:start w:val="1"/>
      <w:numFmt w:val="bullet"/>
      <w:lvlText w:val=""/>
      <w:lvlJc w:val="left"/>
      <w:pPr>
        <w:ind w:left="4320" w:hanging="360"/>
      </w:pPr>
      <w:rPr>
        <w:rFonts w:ascii="Wingdings" w:hAnsi="Wingdings" w:hint="default"/>
      </w:rPr>
    </w:lvl>
    <w:lvl w:ilvl="6" w:tplc="C812E5C6" w:tentative="1">
      <w:start w:val="1"/>
      <w:numFmt w:val="bullet"/>
      <w:lvlText w:val=""/>
      <w:lvlJc w:val="left"/>
      <w:pPr>
        <w:ind w:left="5040" w:hanging="360"/>
      </w:pPr>
      <w:rPr>
        <w:rFonts w:ascii="Symbol" w:hAnsi="Symbol" w:hint="default"/>
      </w:rPr>
    </w:lvl>
    <w:lvl w:ilvl="7" w:tplc="A1B04B40" w:tentative="1">
      <w:start w:val="1"/>
      <w:numFmt w:val="bullet"/>
      <w:lvlText w:val="o"/>
      <w:lvlJc w:val="left"/>
      <w:pPr>
        <w:ind w:left="5760" w:hanging="360"/>
      </w:pPr>
      <w:rPr>
        <w:rFonts w:ascii="Courier New" w:hAnsi="Courier New" w:cs="Courier New" w:hint="default"/>
      </w:rPr>
    </w:lvl>
    <w:lvl w:ilvl="8" w:tplc="49AE03C6" w:tentative="1">
      <w:start w:val="1"/>
      <w:numFmt w:val="bullet"/>
      <w:lvlText w:val=""/>
      <w:lvlJc w:val="left"/>
      <w:pPr>
        <w:ind w:left="6480" w:hanging="360"/>
      </w:pPr>
      <w:rPr>
        <w:rFonts w:ascii="Wingdings" w:hAnsi="Wingdings" w:hint="default"/>
      </w:rPr>
    </w:lvl>
  </w:abstractNum>
  <w:abstractNum w:abstractNumId="6">
    <w:nsid w:val="111C1B2D"/>
    <w:multiLevelType w:val="hybridMultilevel"/>
    <w:tmpl w:val="86B6791E"/>
    <w:lvl w:ilvl="0" w:tplc="024212FC">
      <w:start w:val="1"/>
      <w:numFmt w:val="bullet"/>
      <w:lvlText w:val=""/>
      <w:lvlJc w:val="left"/>
      <w:pPr>
        <w:ind w:left="720" w:hanging="360"/>
      </w:pPr>
      <w:rPr>
        <w:rFonts w:ascii="Symbol" w:hAnsi="Symbol" w:hint="default"/>
      </w:rPr>
    </w:lvl>
    <w:lvl w:ilvl="1" w:tplc="91C82512" w:tentative="1">
      <w:start w:val="1"/>
      <w:numFmt w:val="bullet"/>
      <w:lvlText w:val="o"/>
      <w:lvlJc w:val="left"/>
      <w:pPr>
        <w:ind w:left="1440" w:hanging="360"/>
      </w:pPr>
      <w:rPr>
        <w:rFonts w:ascii="Courier New" w:hAnsi="Courier New" w:cs="Courier New" w:hint="default"/>
      </w:rPr>
    </w:lvl>
    <w:lvl w:ilvl="2" w:tplc="67AE0098" w:tentative="1">
      <w:start w:val="1"/>
      <w:numFmt w:val="bullet"/>
      <w:lvlText w:val=""/>
      <w:lvlJc w:val="left"/>
      <w:pPr>
        <w:ind w:left="2160" w:hanging="360"/>
      </w:pPr>
      <w:rPr>
        <w:rFonts w:ascii="Wingdings" w:hAnsi="Wingdings" w:hint="default"/>
      </w:rPr>
    </w:lvl>
    <w:lvl w:ilvl="3" w:tplc="09766150" w:tentative="1">
      <w:start w:val="1"/>
      <w:numFmt w:val="bullet"/>
      <w:lvlText w:val=""/>
      <w:lvlJc w:val="left"/>
      <w:pPr>
        <w:ind w:left="2880" w:hanging="360"/>
      </w:pPr>
      <w:rPr>
        <w:rFonts w:ascii="Symbol" w:hAnsi="Symbol" w:hint="default"/>
      </w:rPr>
    </w:lvl>
    <w:lvl w:ilvl="4" w:tplc="AD3C60DA" w:tentative="1">
      <w:start w:val="1"/>
      <w:numFmt w:val="bullet"/>
      <w:lvlText w:val="o"/>
      <w:lvlJc w:val="left"/>
      <w:pPr>
        <w:ind w:left="3600" w:hanging="360"/>
      </w:pPr>
      <w:rPr>
        <w:rFonts w:ascii="Courier New" w:hAnsi="Courier New" w:cs="Courier New" w:hint="default"/>
      </w:rPr>
    </w:lvl>
    <w:lvl w:ilvl="5" w:tplc="E42E5F90" w:tentative="1">
      <w:start w:val="1"/>
      <w:numFmt w:val="bullet"/>
      <w:lvlText w:val=""/>
      <w:lvlJc w:val="left"/>
      <w:pPr>
        <w:ind w:left="4320" w:hanging="360"/>
      </w:pPr>
      <w:rPr>
        <w:rFonts w:ascii="Wingdings" w:hAnsi="Wingdings" w:hint="default"/>
      </w:rPr>
    </w:lvl>
    <w:lvl w:ilvl="6" w:tplc="A448D50C" w:tentative="1">
      <w:start w:val="1"/>
      <w:numFmt w:val="bullet"/>
      <w:lvlText w:val=""/>
      <w:lvlJc w:val="left"/>
      <w:pPr>
        <w:ind w:left="5040" w:hanging="360"/>
      </w:pPr>
      <w:rPr>
        <w:rFonts w:ascii="Symbol" w:hAnsi="Symbol" w:hint="default"/>
      </w:rPr>
    </w:lvl>
    <w:lvl w:ilvl="7" w:tplc="B50AC16A" w:tentative="1">
      <w:start w:val="1"/>
      <w:numFmt w:val="bullet"/>
      <w:lvlText w:val="o"/>
      <w:lvlJc w:val="left"/>
      <w:pPr>
        <w:ind w:left="5760" w:hanging="360"/>
      </w:pPr>
      <w:rPr>
        <w:rFonts w:ascii="Courier New" w:hAnsi="Courier New" w:cs="Courier New" w:hint="default"/>
      </w:rPr>
    </w:lvl>
    <w:lvl w:ilvl="8" w:tplc="89363E4A" w:tentative="1">
      <w:start w:val="1"/>
      <w:numFmt w:val="bullet"/>
      <w:lvlText w:val=""/>
      <w:lvlJc w:val="left"/>
      <w:pPr>
        <w:ind w:left="6480" w:hanging="360"/>
      </w:pPr>
      <w:rPr>
        <w:rFonts w:ascii="Wingdings" w:hAnsi="Wingdings" w:hint="default"/>
      </w:rPr>
    </w:lvl>
  </w:abstractNum>
  <w:abstractNum w:abstractNumId="7">
    <w:nsid w:val="15E23FE8"/>
    <w:multiLevelType w:val="hybridMultilevel"/>
    <w:tmpl w:val="AB046208"/>
    <w:lvl w:ilvl="0" w:tplc="44525560">
      <w:start w:val="1"/>
      <w:numFmt w:val="bullet"/>
      <w:lvlText w:val=""/>
      <w:lvlJc w:val="left"/>
      <w:pPr>
        <w:ind w:left="720" w:hanging="360"/>
      </w:pPr>
      <w:rPr>
        <w:rFonts w:ascii="Symbol" w:hAnsi="Symbol" w:hint="default"/>
      </w:rPr>
    </w:lvl>
    <w:lvl w:ilvl="1" w:tplc="9D32005C" w:tentative="1">
      <w:start w:val="1"/>
      <w:numFmt w:val="bullet"/>
      <w:lvlText w:val="o"/>
      <w:lvlJc w:val="left"/>
      <w:pPr>
        <w:ind w:left="1440" w:hanging="360"/>
      </w:pPr>
      <w:rPr>
        <w:rFonts w:ascii="Courier New" w:hAnsi="Courier New" w:cs="Courier New" w:hint="default"/>
      </w:rPr>
    </w:lvl>
    <w:lvl w:ilvl="2" w:tplc="1C9CECD0" w:tentative="1">
      <w:start w:val="1"/>
      <w:numFmt w:val="bullet"/>
      <w:lvlText w:val=""/>
      <w:lvlJc w:val="left"/>
      <w:pPr>
        <w:ind w:left="2160" w:hanging="360"/>
      </w:pPr>
      <w:rPr>
        <w:rFonts w:ascii="Wingdings" w:hAnsi="Wingdings" w:hint="default"/>
      </w:rPr>
    </w:lvl>
    <w:lvl w:ilvl="3" w:tplc="9D206862" w:tentative="1">
      <w:start w:val="1"/>
      <w:numFmt w:val="bullet"/>
      <w:lvlText w:val=""/>
      <w:lvlJc w:val="left"/>
      <w:pPr>
        <w:ind w:left="2880" w:hanging="360"/>
      </w:pPr>
      <w:rPr>
        <w:rFonts w:ascii="Symbol" w:hAnsi="Symbol" w:hint="default"/>
      </w:rPr>
    </w:lvl>
    <w:lvl w:ilvl="4" w:tplc="EAFEBB9C" w:tentative="1">
      <w:start w:val="1"/>
      <w:numFmt w:val="bullet"/>
      <w:lvlText w:val="o"/>
      <w:lvlJc w:val="left"/>
      <w:pPr>
        <w:ind w:left="3600" w:hanging="360"/>
      </w:pPr>
      <w:rPr>
        <w:rFonts w:ascii="Courier New" w:hAnsi="Courier New" w:cs="Courier New" w:hint="default"/>
      </w:rPr>
    </w:lvl>
    <w:lvl w:ilvl="5" w:tplc="0922B80E" w:tentative="1">
      <w:start w:val="1"/>
      <w:numFmt w:val="bullet"/>
      <w:lvlText w:val=""/>
      <w:lvlJc w:val="left"/>
      <w:pPr>
        <w:ind w:left="4320" w:hanging="360"/>
      </w:pPr>
      <w:rPr>
        <w:rFonts w:ascii="Wingdings" w:hAnsi="Wingdings" w:hint="default"/>
      </w:rPr>
    </w:lvl>
    <w:lvl w:ilvl="6" w:tplc="A61610EE" w:tentative="1">
      <w:start w:val="1"/>
      <w:numFmt w:val="bullet"/>
      <w:lvlText w:val=""/>
      <w:lvlJc w:val="left"/>
      <w:pPr>
        <w:ind w:left="5040" w:hanging="360"/>
      </w:pPr>
      <w:rPr>
        <w:rFonts w:ascii="Symbol" w:hAnsi="Symbol" w:hint="default"/>
      </w:rPr>
    </w:lvl>
    <w:lvl w:ilvl="7" w:tplc="C8864C0C" w:tentative="1">
      <w:start w:val="1"/>
      <w:numFmt w:val="bullet"/>
      <w:lvlText w:val="o"/>
      <w:lvlJc w:val="left"/>
      <w:pPr>
        <w:ind w:left="5760" w:hanging="360"/>
      </w:pPr>
      <w:rPr>
        <w:rFonts w:ascii="Courier New" w:hAnsi="Courier New" w:cs="Courier New" w:hint="default"/>
      </w:rPr>
    </w:lvl>
    <w:lvl w:ilvl="8" w:tplc="FC98E15E" w:tentative="1">
      <w:start w:val="1"/>
      <w:numFmt w:val="bullet"/>
      <w:lvlText w:val=""/>
      <w:lvlJc w:val="left"/>
      <w:pPr>
        <w:ind w:left="6480" w:hanging="360"/>
      </w:pPr>
      <w:rPr>
        <w:rFonts w:ascii="Wingdings" w:hAnsi="Wingdings" w:hint="default"/>
      </w:rPr>
    </w:lvl>
  </w:abstractNum>
  <w:abstractNum w:abstractNumId="8">
    <w:nsid w:val="16782DDC"/>
    <w:multiLevelType w:val="hybridMultilevel"/>
    <w:tmpl w:val="F3B4C8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179C7F64"/>
    <w:multiLevelType w:val="hybridMultilevel"/>
    <w:tmpl w:val="D8DA9E40"/>
    <w:lvl w:ilvl="0" w:tplc="B846E87C">
      <w:start w:val="1"/>
      <w:numFmt w:val="bullet"/>
      <w:lvlText w:val=""/>
      <w:lvlJc w:val="left"/>
      <w:pPr>
        <w:ind w:left="1080" w:hanging="360"/>
      </w:pPr>
      <w:rPr>
        <w:rFonts w:ascii="Symbol" w:hAnsi="Symbol" w:hint="default"/>
      </w:rPr>
    </w:lvl>
    <w:lvl w:ilvl="1" w:tplc="6C9029A4" w:tentative="1">
      <w:start w:val="1"/>
      <w:numFmt w:val="bullet"/>
      <w:lvlText w:val="o"/>
      <w:lvlJc w:val="left"/>
      <w:pPr>
        <w:ind w:left="1800" w:hanging="360"/>
      </w:pPr>
      <w:rPr>
        <w:rFonts w:ascii="Courier New" w:hAnsi="Courier New" w:cs="Courier New" w:hint="default"/>
      </w:rPr>
    </w:lvl>
    <w:lvl w:ilvl="2" w:tplc="BC687AEE" w:tentative="1">
      <w:start w:val="1"/>
      <w:numFmt w:val="bullet"/>
      <w:lvlText w:val=""/>
      <w:lvlJc w:val="left"/>
      <w:pPr>
        <w:ind w:left="2520" w:hanging="360"/>
      </w:pPr>
      <w:rPr>
        <w:rFonts w:ascii="Wingdings" w:hAnsi="Wingdings" w:hint="default"/>
      </w:rPr>
    </w:lvl>
    <w:lvl w:ilvl="3" w:tplc="7A5CA44E" w:tentative="1">
      <w:start w:val="1"/>
      <w:numFmt w:val="bullet"/>
      <w:lvlText w:val=""/>
      <w:lvlJc w:val="left"/>
      <w:pPr>
        <w:ind w:left="3240" w:hanging="360"/>
      </w:pPr>
      <w:rPr>
        <w:rFonts w:ascii="Symbol" w:hAnsi="Symbol" w:hint="default"/>
      </w:rPr>
    </w:lvl>
    <w:lvl w:ilvl="4" w:tplc="B256F9BA" w:tentative="1">
      <w:start w:val="1"/>
      <w:numFmt w:val="bullet"/>
      <w:lvlText w:val="o"/>
      <w:lvlJc w:val="left"/>
      <w:pPr>
        <w:ind w:left="3960" w:hanging="360"/>
      </w:pPr>
      <w:rPr>
        <w:rFonts w:ascii="Courier New" w:hAnsi="Courier New" w:cs="Courier New" w:hint="default"/>
      </w:rPr>
    </w:lvl>
    <w:lvl w:ilvl="5" w:tplc="FF1EAB9C" w:tentative="1">
      <w:start w:val="1"/>
      <w:numFmt w:val="bullet"/>
      <w:lvlText w:val=""/>
      <w:lvlJc w:val="left"/>
      <w:pPr>
        <w:ind w:left="4680" w:hanging="360"/>
      </w:pPr>
      <w:rPr>
        <w:rFonts w:ascii="Wingdings" w:hAnsi="Wingdings" w:hint="default"/>
      </w:rPr>
    </w:lvl>
    <w:lvl w:ilvl="6" w:tplc="0DC0DDAC" w:tentative="1">
      <w:start w:val="1"/>
      <w:numFmt w:val="bullet"/>
      <w:lvlText w:val=""/>
      <w:lvlJc w:val="left"/>
      <w:pPr>
        <w:ind w:left="5400" w:hanging="360"/>
      </w:pPr>
      <w:rPr>
        <w:rFonts w:ascii="Symbol" w:hAnsi="Symbol" w:hint="default"/>
      </w:rPr>
    </w:lvl>
    <w:lvl w:ilvl="7" w:tplc="A658EC80" w:tentative="1">
      <w:start w:val="1"/>
      <w:numFmt w:val="bullet"/>
      <w:lvlText w:val="o"/>
      <w:lvlJc w:val="left"/>
      <w:pPr>
        <w:ind w:left="6120" w:hanging="360"/>
      </w:pPr>
      <w:rPr>
        <w:rFonts w:ascii="Courier New" w:hAnsi="Courier New" w:cs="Courier New" w:hint="default"/>
      </w:rPr>
    </w:lvl>
    <w:lvl w:ilvl="8" w:tplc="9E8AA3A6" w:tentative="1">
      <w:start w:val="1"/>
      <w:numFmt w:val="bullet"/>
      <w:lvlText w:val=""/>
      <w:lvlJc w:val="left"/>
      <w:pPr>
        <w:ind w:left="6840" w:hanging="360"/>
      </w:pPr>
      <w:rPr>
        <w:rFonts w:ascii="Wingdings" w:hAnsi="Wingdings" w:hint="default"/>
      </w:rPr>
    </w:lvl>
  </w:abstractNum>
  <w:abstractNum w:abstractNumId="10">
    <w:nsid w:val="1E572735"/>
    <w:multiLevelType w:val="hybridMultilevel"/>
    <w:tmpl w:val="BFFA7812"/>
    <w:lvl w:ilvl="0" w:tplc="5D8660EA">
      <w:start w:val="1"/>
      <w:numFmt w:val="bullet"/>
      <w:lvlText w:val=""/>
      <w:lvlJc w:val="left"/>
      <w:pPr>
        <w:ind w:left="720" w:hanging="360"/>
      </w:pPr>
      <w:rPr>
        <w:rFonts w:ascii="Symbol" w:hAnsi="Symbol" w:hint="default"/>
      </w:rPr>
    </w:lvl>
    <w:lvl w:ilvl="1" w:tplc="5A784030" w:tentative="1">
      <w:start w:val="1"/>
      <w:numFmt w:val="bullet"/>
      <w:lvlText w:val="o"/>
      <w:lvlJc w:val="left"/>
      <w:pPr>
        <w:ind w:left="1440" w:hanging="360"/>
      </w:pPr>
      <w:rPr>
        <w:rFonts w:ascii="Courier New" w:hAnsi="Courier New" w:cs="Courier New" w:hint="default"/>
      </w:rPr>
    </w:lvl>
    <w:lvl w:ilvl="2" w:tplc="F17CAFAA" w:tentative="1">
      <w:start w:val="1"/>
      <w:numFmt w:val="bullet"/>
      <w:lvlText w:val=""/>
      <w:lvlJc w:val="left"/>
      <w:pPr>
        <w:ind w:left="2160" w:hanging="360"/>
      </w:pPr>
      <w:rPr>
        <w:rFonts w:ascii="Wingdings" w:hAnsi="Wingdings" w:hint="default"/>
      </w:rPr>
    </w:lvl>
    <w:lvl w:ilvl="3" w:tplc="8D8836D4" w:tentative="1">
      <w:start w:val="1"/>
      <w:numFmt w:val="bullet"/>
      <w:lvlText w:val=""/>
      <w:lvlJc w:val="left"/>
      <w:pPr>
        <w:ind w:left="2880" w:hanging="360"/>
      </w:pPr>
      <w:rPr>
        <w:rFonts w:ascii="Symbol" w:hAnsi="Symbol" w:hint="default"/>
      </w:rPr>
    </w:lvl>
    <w:lvl w:ilvl="4" w:tplc="D27C6882" w:tentative="1">
      <w:start w:val="1"/>
      <w:numFmt w:val="bullet"/>
      <w:lvlText w:val="o"/>
      <w:lvlJc w:val="left"/>
      <w:pPr>
        <w:ind w:left="3600" w:hanging="360"/>
      </w:pPr>
      <w:rPr>
        <w:rFonts w:ascii="Courier New" w:hAnsi="Courier New" w:cs="Courier New" w:hint="default"/>
      </w:rPr>
    </w:lvl>
    <w:lvl w:ilvl="5" w:tplc="C658BE56" w:tentative="1">
      <w:start w:val="1"/>
      <w:numFmt w:val="bullet"/>
      <w:lvlText w:val=""/>
      <w:lvlJc w:val="left"/>
      <w:pPr>
        <w:ind w:left="4320" w:hanging="360"/>
      </w:pPr>
      <w:rPr>
        <w:rFonts w:ascii="Wingdings" w:hAnsi="Wingdings" w:hint="default"/>
      </w:rPr>
    </w:lvl>
    <w:lvl w:ilvl="6" w:tplc="87B6CC64" w:tentative="1">
      <w:start w:val="1"/>
      <w:numFmt w:val="bullet"/>
      <w:lvlText w:val=""/>
      <w:lvlJc w:val="left"/>
      <w:pPr>
        <w:ind w:left="5040" w:hanging="360"/>
      </w:pPr>
      <w:rPr>
        <w:rFonts w:ascii="Symbol" w:hAnsi="Symbol" w:hint="default"/>
      </w:rPr>
    </w:lvl>
    <w:lvl w:ilvl="7" w:tplc="AD32D1CE" w:tentative="1">
      <w:start w:val="1"/>
      <w:numFmt w:val="bullet"/>
      <w:lvlText w:val="o"/>
      <w:lvlJc w:val="left"/>
      <w:pPr>
        <w:ind w:left="5760" w:hanging="360"/>
      </w:pPr>
      <w:rPr>
        <w:rFonts w:ascii="Courier New" w:hAnsi="Courier New" w:cs="Courier New" w:hint="default"/>
      </w:rPr>
    </w:lvl>
    <w:lvl w:ilvl="8" w:tplc="61AA0DA8" w:tentative="1">
      <w:start w:val="1"/>
      <w:numFmt w:val="bullet"/>
      <w:lvlText w:val=""/>
      <w:lvlJc w:val="left"/>
      <w:pPr>
        <w:ind w:left="6480" w:hanging="360"/>
      </w:pPr>
      <w:rPr>
        <w:rFonts w:ascii="Wingdings" w:hAnsi="Wingdings" w:hint="default"/>
      </w:rPr>
    </w:lvl>
  </w:abstractNum>
  <w:abstractNum w:abstractNumId="11">
    <w:nsid w:val="1F9E217D"/>
    <w:multiLevelType w:val="hybridMultilevel"/>
    <w:tmpl w:val="D512BD68"/>
    <w:lvl w:ilvl="0" w:tplc="460E0332">
      <w:start w:val="1"/>
      <w:numFmt w:val="bullet"/>
      <w:lvlText w:val=""/>
      <w:lvlJc w:val="left"/>
      <w:pPr>
        <w:ind w:left="720" w:hanging="360"/>
      </w:pPr>
      <w:rPr>
        <w:rFonts w:ascii="Wingdings" w:hAnsi="Wingdings" w:hint="default"/>
      </w:rPr>
    </w:lvl>
    <w:lvl w:ilvl="1" w:tplc="06D0DCB2" w:tentative="1">
      <w:start w:val="1"/>
      <w:numFmt w:val="bullet"/>
      <w:lvlText w:val="o"/>
      <w:lvlJc w:val="left"/>
      <w:pPr>
        <w:ind w:left="1440" w:hanging="360"/>
      </w:pPr>
      <w:rPr>
        <w:rFonts w:ascii="Courier New" w:hAnsi="Courier New" w:cs="Courier New" w:hint="default"/>
      </w:rPr>
    </w:lvl>
    <w:lvl w:ilvl="2" w:tplc="5C328306" w:tentative="1">
      <w:start w:val="1"/>
      <w:numFmt w:val="bullet"/>
      <w:lvlText w:val=""/>
      <w:lvlJc w:val="left"/>
      <w:pPr>
        <w:ind w:left="2160" w:hanging="360"/>
      </w:pPr>
      <w:rPr>
        <w:rFonts w:ascii="Wingdings" w:hAnsi="Wingdings" w:hint="default"/>
      </w:rPr>
    </w:lvl>
    <w:lvl w:ilvl="3" w:tplc="063A36F0" w:tentative="1">
      <w:start w:val="1"/>
      <w:numFmt w:val="bullet"/>
      <w:lvlText w:val=""/>
      <w:lvlJc w:val="left"/>
      <w:pPr>
        <w:ind w:left="2880" w:hanging="360"/>
      </w:pPr>
      <w:rPr>
        <w:rFonts w:ascii="Symbol" w:hAnsi="Symbol" w:hint="default"/>
      </w:rPr>
    </w:lvl>
    <w:lvl w:ilvl="4" w:tplc="F83CC6A2" w:tentative="1">
      <w:start w:val="1"/>
      <w:numFmt w:val="bullet"/>
      <w:lvlText w:val="o"/>
      <w:lvlJc w:val="left"/>
      <w:pPr>
        <w:ind w:left="3600" w:hanging="360"/>
      </w:pPr>
      <w:rPr>
        <w:rFonts w:ascii="Courier New" w:hAnsi="Courier New" w:cs="Courier New" w:hint="default"/>
      </w:rPr>
    </w:lvl>
    <w:lvl w:ilvl="5" w:tplc="EABA8906" w:tentative="1">
      <w:start w:val="1"/>
      <w:numFmt w:val="bullet"/>
      <w:lvlText w:val=""/>
      <w:lvlJc w:val="left"/>
      <w:pPr>
        <w:ind w:left="4320" w:hanging="360"/>
      </w:pPr>
      <w:rPr>
        <w:rFonts w:ascii="Wingdings" w:hAnsi="Wingdings" w:hint="default"/>
      </w:rPr>
    </w:lvl>
    <w:lvl w:ilvl="6" w:tplc="4D6A2BAE" w:tentative="1">
      <w:start w:val="1"/>
      <w:numFmt w:val="bullet"/>
      <w:lvlText w:val=""/>
      <w:lvlJc w:val="left"/>
      <w:pPr>
        <w:ind w:left="5040" w:hanging="360"/>
      </w:pPr>
      <w:rPr>
        <w:rFonts w:ascii="Symbol" w:hAnsi="Symbol" w:hint="default"/>
      </w:rPr>
    </w:lvl>
    <w:lvl w:ilvl="7" w:tplc="36F6CA2E" w:tentative="1">
      <w:start w:val="1"/>
      <w:numFmt w:val="bullet"/>
      <w:lvlText w:val="o"/>
      <w:lvlJc w:val="left"/>
      <w:pPr>
        <w:ind w:left="5760" w:hanging="360"/>
      </w:pPr>
      <w:rPr>
        <w:rFonts w:ascii="Courier New" w:hAnsi="Courier New" w:cs="Courier New" w:hint="default"/>
      </w:rPr>
    </w:lvl>
    <w:lvl w:ilvl="8" w:tplc="002844BE" w:tentative="1">
      <w:start w:val="1"/>
      <w:numFmt w:val="bullet"/>
      <w:lvlText w:val=""/>
      <w:lvlJc w:val="left"/>
      <w:pPr>
        <w:ind w:left="6480" w:hanging="360"/>
      </w:pPr>
      <w:rPr>
        <w:rFonts w:ascii="Wingdings" w:hAnsi="Wingdings" w:hint="default"/>
      </w:rPr>
    </w:lvl>
  </w:abstractNum>
  <w:abstractNum w:abstractNumId="12">
    <w:nsid w:val="1FDF6268"/>
    <w:multiLevelType w:val="hybridMultilevel"/>
    <w:tmpl w:val="1AB6006C"/>
    <w:lvl w:ilvl="0" w:tplc="645ED804">
      <w:start w:val="1"/>
      <w:numFmt w:val="bullet"/>
      <w:lvlText w:val=""/>
      <w:lvlJc w:val="left"/>
      <w:pPr>
        <w:ind w:left="720" w:hanging="360"/>
      </w:pPr>
      <w:rPr>
        <w:rFonts w:ascii="Wingdings" w:hAnsi="Wingdings" w:hint="default"/>
      </w:rPr>
    </w:lvl>
    <w:lvl w:ilvl="1" w:tplc="99584746" w:tentative="1">
      <w:start w:val="1"/>
      <w:numFmt w:val="bullet"/>
      <w:lvlText w:val="o"/>
      <w:lvlJc w:val="left"/>
      <w:pPr>
        <w:ind w:left="1440" w:hanging="360"/>
      </w:pPr>
      <w:rPr>
        <w:rFonts w:ascii="Courier New" w:hAnsi="Courier New" w:cs="Courier New" w:hint="default"/>
      </w:rPr>
    </w:lvl>
    <w:lvl w:ilvl="2" w:tplc="C7B4F5E0" w:tentative="1">
      <w:start w:val="1"/>
      <w:numFmt w:val="bullet"/>
      <w:lvlText w:val=""/>
      <w:lvlJc w:val="left"/>
      <w:pPr>
        <w:ind w:left="2160" w:hanging="360"/>
      </w:pPr>
      <w:rPr>
        <w:rFonts w:ascii="Wingdings" w:hAnsi="Wingdings" w:hint="default"/>
      </w:rPr>
    </w:lvl>
    <w:lvl w:ilvl="3" w:tplc="51CEB23A" w:tentative="1">
      <w:start w:val="1"/>
      <w:numFmt w:val="bullet"/>
      <w:lvlText w:val=""/>
      <w:lvlJc w:val="left"/>
      <w:pPr>
        <w:ind w:left="2880" w:hanging="360"/>
      </w:pPr>
      <w:rPr>
        <w:rFonts w:ascii="Symbol" w:hAnsi="Symbol" w:hint="default"/>
      </w:rPr>
    </w:lvl>
    <w:lvl w:ilvl="4" w:tplc="F92EFAE8" w:tentative="1">
      <w:start w:val="1"/>
      <w:numFmt w:val="bullet"/>
      <w:lvlText w:val="o"/>
      <w:lvlJc w:val="left"/>
      <w:pPr>
        <w:ind w:left="3600" w:hanging="360"/>
      </w:pPr>
      <w:rPr>
        <w:rFonts w:ascii="Courier New" w:hAnsi="Courier New" w:cs="Courier New" w:hint="default"/>
      </w:rPr>
    </w:lvl>
    <w:lvl w:ilvl="5" w:tplc="24D6A326" w:tentative="1">
      <w:start w:val="1"/>
      <w:numFmt w:val="bullet"/>
      <w:lvlText w:val=""/>
      <w:lvlJc w:val="left"/>
      <w:pPr>
        <w:ind w:left="4320" w:hanging="360"/>
      </w:pPr>
      <w:rPr>
        <w:rFonts w:ascii="Wingdings" w:hAnsi="Wingdings" w:hint="default"/>
      </w:rPr>
    </w:lvl>
    <w:lvl w:ilvl="6" w:tplc="6EB21E7A" w:tentative="1">
      <w:start w:val="1"/>
      <w:numFmt w:val="bullet"/>
      <w:lvlText w:val=""/>
      <w:lvlJc w:val="left"/>
      <w:pPr>
        <w:ind w:left="5040" w:hanging="360"/>
      </w:pPr>
      <w:rPr>
        <w:rFonts w:ascii="Symbol" w:hAnsi="Symbol" w:hint="default"/>
      </w:rPr>
    </w:lvl>
    <w:lvl w:ilvl="7" w:tplc="7DB29790" w:tentative="1">
      <w:start w:val="1"/>
      <w:numFmt w:val="bullet"/>
      <w:lvlText w:val="o"/>
      <w:lvlJc w:val="left"/>
      <w:pPr>
        <w:ind w:left="5760" w:hanging="360"/>
      </w:pPr>
      <w:rPr>
        <w:rFonts w:ascii="Courier New" w:hAnsi="Courier New" w:cs="Courier New" w:hint="default"/>
      </w:rPr>
    </w:lvl>
    <w:lvl w:ilvl="8" w:tplc="ED5C6FCE" w:tentative="1">
      <w:start w:val="1"/>
      <w:numFmt w:val="bullet"/>
      <w:lvlText w:val=""/>
      <w:lvlJc w:val="left"/>
      <w:pPr>
        <w:ind w:left="6480" w:hanging="360"/>
      </w:pPr>
      <w:rPr>
        <w:rFonts w:ascii="Wingdings" w:hAnsi="Wingdings" w:hint="default"/>
      </w:rPr>
    </w:lvl>
  </w:abstractNum>
  <w:abstractNum w:abstractNumId="13">
    <w:nsid w:val="21225BE8"/>
    <w:multiLevelType w:val="hybridMultilevel"/>
    <w:tmpl w:val="1FC07DAA"/>
    <w:lvl w:ilvl="0" w:tplc="44A0144C">
      <w:start w:val="1"/>
      <w:numFmt w:val="bullet"/>
      <w:lvlText w:val=""/>
      <w:lvlJc w:val="left"/>
      <w:pPr>
        <w:ind w:left="720" w:hanging="360"/>
      </w:pPr>
      <w:rPr>
        <w:rFonts w:ascii="Symbol" w:hAnsi="Symbol" w:hint="default"/>
      </w:rPr>
    </w:lvl>
    <w:lvl w:ilvl="1" w:tplc="16842EC0" w:tentative="1">
      <w:start w:val="1"/>
      <w:numFmt w:val="bullet"/>
      <w:lvlText w:val="o"/>
      <w:lvlJc w:val="left"/>
      <w:pPr>
        <w:ind w:left="1440" w:hanging="360"/>
      </w:pPr>
      <w:rPr>
        <w:rFonts w:ascii="Courier New" w:hAnsi="Courier New" w:cs="Courier New" w:hint="default"/>
      </w:rPr>
    </w:lvl>
    <w:lvl w:ilvl="2" w:tplc="C5D4F036" w:tentative="1">
      <w:start w:val="1"/>
      <w:numFmt w:val="bullet"/>
      <w:lvlText w:val=""/>
      <w:lvlJc w:val="left"/>
      <w:pPr>
        <w:ind w:left="2160" w:hanging="360"/>
      </w:pPr>
      <w:rPr>
        <w:rFonts w:ascii="Wingdings" w:hAnsi="Wingdings" w:hint="default"/>
      </w:rPr>
    </w:lvl>
    <w:lvl w:ilvl="3" w:tplc="DCEE1126" w:tentative="1">
      <w:start w:val="1"/>
      <w:numFmt w:val="bullet"/>
      <w:lvlText w:val=""/>
      <w:lvlJc w:val="left"/>
      <w:pPr>
        <w:ind w:left="2880" w:hanging="360"/>
      </w:pPr>
      <w:rPr>
        <w:rFonts w:ascii="Symbol" w:hAnsi="Symbol" w:hint="default"/>
      </w:rPr>
    </w:lvl>
    <w:lvl w:ilvl="4" w:tplc="30EE9AF6" w:tentative="1">
      <w:start w:val="1"/>
      <w:numFmt w:val="bullet"/>
      <w:lvlText w:val="o"/>
      <w:lvlJc w:val="left"/>
      <w:pPr>
        <w:ind w:left="3600" w:hanging="360"/>
      </w:pPr>
      <w:rPr>
        <w:rFonts w:ascii="Courier New" w:hAnsi="Courier New" w:cs="Courier New" w:hint="default"/>
      </w:rPr>
    </w:lvl>
    <w:lvl w:ilvl="5" w:tplc="4260F020" w:tentative="1">
      <w:start w:val="1"/>
      <w:numFmt w:val="bullet"/>
      <w:lvlText w:val=""/>
      <w:lvlJc w:val="left"/>
      <w:pPr>
        <w:ind w:left="4320" w:hanging="360"/>
      </w:pPr>
      <w:rPr>
        <w:rFonts w:ascii="Wingdings" w:hAnsi="Wingdings" w:hint="default"/>
      </w:rPr>
    </w:lvl>
    <w:lvl w:ilvl="6" w:tplc="9DBA92FA" w:tentative="1">
      <w:start w:val="1"/>
      <w:numFmt w:val="bullet"/>
      <w:lvlText w:val=""/>
      <w:lvlJc w:val="left"/>
      <w:pPr>
        <w:ind w:left="5040" w:hanging="360"/>
      </w:pPr>
      <w:rPr>
        <w:rFonts w:ascii="Symbol" w:hAnsi="Symbol" w:hint="default"/>
      </w:rPr>
    </w:lvl>
    <w:lvl w:ilvl="7" w:tplc="1D884024" w:tentative="1">
      <w:start w:val="1"/>
      <w:numFmt w:val="bullet"/>
      <w:lvlText w:val="o"/>
      <w:lvlJc w:val="left"/>
      <w:pPr>
        <w:ind w:left="5760" w:hanging="360"/>
      </w:pPr>
      <w:rPr>
        <w:rFonts w:ascii="Courier New" w:hAnsi="Courier New" w:cs="Courier New" w:hint="default"/>
      </w:rPr>
    </w:lvl>
    <w:lvl w:ilvl="8" w:tplc="F27ACAE6" w:tentative="1">
      <w:start w:val="1"/>
      <w:numFmt w:val="bullet"/>
      <w:lvlText w:val=""/>
      <w:lvlJc w:val="left"/>
      <w:pPr>
        <w:ind w:left="6480" w:hanging="360"/>
      </w:pPr>
      <w:rPr>
        <w:rFonts w:ascii="Wingdings" w:hAnsi="Wingdings" w:hint="default"/>
      </w:rPr>
    </w:lvl>
  </w:abstractNum>
  <w:abstractNum w:abstractNumId="14">
    <w:nsid w:val="234C5FA8"/>
    <w:multiLevelType w:val="hybridMultilevel"/>
    <w:tmpl w:val="EB26B720"/>
    <w:lvl w:ilvl="0" w:tplc="55007564">
      <w:start w:val="1"/>
      <w:numFmt w:val="bullet"/>
      <w:lvlText w:val=""/>
      <w:lvlJc w:val="left"/>
      <w:pPr>
        <w:ind w:left="720" w:hanging="360"/>
      </w:pPr>
      <w:rPr>
        <w:rFonts w:ascii="Wingdings" w:hAnsi="Wingdings" w:hint="default"/>
      </w:rPr>
    </w:lvl>
    <w:lvl w:ilvl="1" w:tplc="1A9E7C2C" w:tentative="1">
      <w:start w:val="1"/>
      <w:numFmt w:val="bullet"/>
      <w:lvlText w:val="o"/>
      <w:lvlJc w:val="left"/>
      <w:pPr>
        <w:ind w:left="1440" w:hanging="360"/>
      </w:pPr>
      <w:rPr>
        <w:rFonts w:ascii="Courier New" w:hAnsi="Courier New" w:cs="Courier New" w:hint="default"/>
      </w:rPr>
    </w:lvl>
    <w:lvl w:ilvl="2" w:tplc="0D9ED816" w:tentative="1">
      <w:start w:val="1"/>
      <w:numFmt w:val="bullet"/>
      <w:lvlText w:val=""/>
      <w:lvlJc w:val="left"/>
      <w:pPr>
        <w:ind w:left="2160" w:hanging="360"/>
      </w:pPr>
      <w:rPr>
        <w:rFonts w:ascii="Wingdings" w:hAnsi="Wingdings" w:hint="default"/>
      </w:rPr>
    </w:lvl>
    <w:lvl w:ilvl="3" w:tplc="58A07A50" w:tentative="1">
      <w:start w:val="1"/>
      <w:numFmt w:val="bullet"/>
      <w:lvlText w:val=""/>
      <w:lvlJc w:val="left"/>
      <w:pPr>
        <w:ind w:left="2880" w:hanging="360"/>
      </w:pPr>
      <w:rPr>
        <w:rFonts w:ascii="Symbol" w:hAnsi="Symbol" w:hint="default"/>
      </w:rPr>
    </w:lvl>
    <w:lvl w:ilvl="4" w:tplc="B308C06A" w:tentative="1">
      <w:start w:val="1"/>
      <w:numFmt w:val="bullet"/>
      <w:lvlText w:val="o"/>
      <w:lvlJc w:val="left"/>
      <w:pPr>
        <w:ind w:left="3600" w:hanging="360"/>
      </w:pPr>
      <w:rPr>
        <w:rFonts w:ascii="Courier New" w:hAnsi="Courier New" w:cs="Courier New" w:hint="default"/>
      </w:rPr>
    </w:lvl>
    <w:lvl w:ilvl="5" w:tplc="54281012" w:tentative="1">
      <w:start w:val="1"/>
      <w:numFmt w:val="bullet"/>
      <w:lvlText w:val=""/>
      <w:lvlJc w:val="left"/>
      <w:pPr>
        <w:ind w:left="4320" w:hanging="360"/>
      </w:pPr>
      <w:rPr>
        <w:rFonts w:ascii="Wingdings" w:hAnsi="Wingdings" w:hint="default"/>
      </w:rPr>
    </w:lvl>
    <w:lvl w:ilvl="6" w:tplc="E90AB598" w:tentative="1">
      <w:start w:val="1"/>
      <w:numFmt w:val="bullet"/>
      <w:lvlText w:val=""/>
      <w:lvlJc w:val="left"/>
      <w:pPr>
        <w:ind w:left="5040" w:hanging="360"/>
      </w:pPr>
      <w:rPr>
        <w:rFonts w:ascii="Symbol" w:hAnsi="Symbol" w:hint="default"/>
      </w:rPr>
    </w:lvl>
    <w:lvl w:ilvl="7" w:tplc="3D1E38EC" w:tentative="1">
      <w:start w:val="1"/>
      <w:numFmt w:val="bullet"/>
      <w:lvlText w:val="o"/>
      <w:lvlJc w:val="left"/>
      <w:pPr>
        <w:ind w:left="5760" w:hanging="360"/>
      </w:pPr>
      <w:rPr>
        <w:rFonts w:ascii="Courier New" w:hAnsi="Courier New" w:cs="Courier New" w:hint="default"/>
      </w:rPr>
    </w:lvl>
    <w:lvl w:ilvl="8" w:tplc="31EA4FC8" w:tentative="1">
      <w:start w:val="1"/>
      <w:numFmt w:val="bullet"/>
      <w:lvlText w:val=""/>
      <w:lvlJc w:val="left"/>
      <w:pPr>
        <w:ind w:left="6480" w:hanging="360"/>
      </w:pPr>
      <w:rPr>
        <w:rFonts w:ascii="Wingdings" w:hAnsi="Wingdings" w:hint="default"/>
      </w:rPr>
    </w:lvl>
  </w:abstractNum>
  <w:abstractNum w:abstractNumId="15">
    <w:nsid w:val="30CA6202"/>
    <w:multiLevelType w:val="hybridMultilevel"/>
    <w:tmpl w:val="6E6EEF24"/>
    <w:lvl w:ilvl="0" w:tplc="F8FC97E6">
      <w:start w:val="1"/>
      <w:numFmt w:val="bullet"/>
      <w:lvlText w:val=""/>
      <w:lvlJc w:val="left"/>
      <w:pPr>
        <w:ind w:left="720" w:hanging="360"/>
      </w:pPr>
      <w:rPr>
        <w:rFonts w:ascii="Symbol" w:hAnsi="Symbol" w:hint="default"/>
      </w:rPr>
    </w:lvl>
    <w:lvl w:ilvl="1" w:tplc="FB629396" w:tentative="1">
      <w:start w:val="1"/>
      <w:numFmt w:val="bullet"/>
      <w:lvlText w:val="o"/>
      <w:lvlJc w:val="left"/>
      <w:pPr>
        <w:ind w:left="1440" w:hanging="360"/>
      </w:pPr>
      <w:rPr>
        <w:rFonts w:ascii="Courier New" w:hAnsi="Courier New" w:cs="Courier New" w:hint="default"/>
      </w:rPr>
    </w:lvl>
    <w:lvl w:ilvl="2" w:tplc="8BFEFD60" w:tentative="1">
      <w:start w:val="1"/>
      <w:numFmt w:val="bullet"/>
      <w:lvlText w:val=""/>
      <w:lvlJc w:val="left"/>
      <w:pPr>
        <w:ind w:left="2160" w:hanging="360"/>
      </w:pPr>
      <w:rPr>
        <w:rFonts w:ascii="Wingdings" w:hAnsi="Wingdings" w:hint="default"/>
      </w:rPr>
    </w:lvl>
    <w:lvl w:ilvl="3" w:tplc="E1C61D7C" w:tentative="1">
      <w:start w:val="1"/>
      <w:numFmt w:val="bullet"/>
      <w:lvlText w:val=""/>
      <w:lvlJc w:val="left"/>
      <w:pPr>
        <w:ind w:left="2880" w:hanging="360"/>
      </w:pPr>
      <w:rPr>
        <w:rFonts w:ascii="Symbol" w:hAnsi="Symbol" w:hint="default"/>
      </w:rPr>
    </w:lvl>
    <w:lvl w:ilvl="4" w:tplc="966C294E" w:tentative="1">
      <w:start w:val="1"/>
      <w:numFmt w:val="bullet"/>
      <w:lvlText w:val="o"/>
      <w:lvlJc w:val="left"/>
      <w:pPr>
        <w:ind w:left="3600" w:hanging="360"/>
      </w:pPr>
      <w:rPr>
        <w:rFonts w:ascii="Courier New" w:hAnsi="Courier New" w:cs="Courier New" w:hint="default"/>
      </w:rPr>
    </w:lvl>
    <w:lvl w:ilvl="5" w:tplc="FEE0727A" w:tentative="1">
      <w:start w:val="1"/>
      <w:numFmt w:val="bullet"/>
      <w:lvlText w:val=""/>
      <w:lvlJc w:val="left"/>
      <w:pPr>
        <w:ind w:left="4320" w:hanging="360"/>
      </w:pPr>
      <w:rPr>
        <w:rFonts w:ascii="Wingdings" w:hAnsi="Wingdings" w:hint="default"/>
      </w:rPr>
    </w:lvl>
    <w:lvl w:ilvl="6" w:tplc="52DE9EFE" w:tentative="1">
      <w:start w:val="1"/>
      <w:numFmt w:val="bullet"/>
      <w:lvlText w:val=""/>
      <w:lvlJc w:val="left"/>
      <w:pPr>
        <w:ind w:left="5040" w:hanging="360"/>
      </w:pPr>
      <w:rPr>
        <w:rFonts w:ascii="Symbol" w:hAnsi="Symbol" w:hint="default"/>
      </w:rPr>
    </w:lvl>
    <w:lvl w:ilvl="7" w:tplc="17847458" w:tentative="1">
      <w:start w:val="1"/>
      <w:numFmt w:val="bullet"/>
      <w:lvlText w:val="o"/>
      <w:lvlJc w:val="left"/>
      <w:pPr>
        <w:ind w:left="5760" w:hanging="360"/>
      </w:pPr>
      <w:rPr>
        <w:rFonts w:ascii="Courier New" w:hAnsi="Courier New" w:cs="Courier New" w:hint="default"/>
      </w:rPr>
    </w:lvl>
    <w:lvl w:ilvl="8" w:tplc="D2E2A6F2" w:tentative="1">
      <w:start w:val="1"/>
      <w:numFmt w:val="bullet"/>
      <w:lvlText w:val=""/>
      <w:lvlJc w:val="left"/>
      <w:pPr>
        <w:ind w:left="6480" w:hanging="360"/>
      </w:pPr>
      <w:rPr>
        <w:rFonts w:ascii="Wingdings" w:hAnsi="Wingdings" w:hint="default"/>
      </w:rPr>
    </w:lvl>
  </w:abstractNum>
  <w:abstractNum w:abstractNumId="16">
    <w:nsid w:val="32790BE1"/>
    <w:multiLevelType w:val="hybridMultilevel"/>
    <w:tmpl w:val="E558FDC0"/>
    <w:lvl w:ilvl="0" w:tplc="74A44D5E">
      <w:start w:val="1"/>
      <w:numFmt w:val="bullet"/>
      <w:lvlText w:val="•"/>
      <w:lvlJc w:val="left"/>
      <w:pPr>
        <w:tabs>
          <w:tab w:val="num" w:pos="360"/>
        </w:tabs>
        <w:ind w:left="360" w:hanging="360"/>
      </w:pPr>
      <w:rPr>
        <w:rFonts w:ascii="Times New Roman" w:hAnsi="Times New Roman" w:hint="default"/>
      </w:rPr>
    </w:lvl>
    <w:lvl w:ilvl="1" w:tplc="934076E6" w:tentative="1">
      <w:start w:val="1"/>
      <w:numFmt w:val="bullet"/>
      <w:lvlText w:val="•"/>
      <w:lvlJc w:val="left"/>
      <w:pPr>
        <w:tabs>
          <w:tab w:val="num" w:pos="1080"/>
        </w:tabs>
        <w:ind w:left="1080" w:hanging="360"/>
      </w:pPr>
      <w:rPr>
        <w:rFonts w:ascii="Times New Roman" w:hAnsi="Times New Roman" w:hint="default"/>
      </w:rPr>
    </w:lvl>
    <w:lvl w:ilvl="2" w:tplc="F752CD9E" w:tentative="1">
      <w:start w:val="1"/>
      <w:numFmt w:val="bullet"/>
      <w:lvlText w:val="•"/>
      <w:lvlJc w:val="left"/>
      <w:pPr>
        <w:tabs>
          <w:tab w:val="num" w:pos="1800"/>
        </w:tabs>
        <w:ind w:left="1800" w:hanging="360"/>
      </w:pPr>
      <w:rPr>
        <w:rFonts w:ascii="Times New Roman" w:hAnsi="Times New Roman" w:hint="default"/>
      </w:rPr>
    </w:lvl>
    <w:lvl w:ilvl="3" w:tplc="E26A8D54" w:tentative="1">
      <w:start w:val="1"/>
      <w:numFmt w:val="bullet"/>
      <w:lvlText w:val="•"/>
      <w:lvlJc w:val="left"/>
      <w:pPr>
        <w:tabs>
          <w:tab w:val="num" w:pos="2520"/>
        </w:tabs>
        <w:ind w:left="2520" w:hanging="360"/>
      </w:pPr>
      <w:rPr>
        <w:rFonts w:ascii="Times New Roman" w:hAnsi="Times New Roman" w:hint="default"/>
      </w:rPr>
    </w:lvl>
    <w:lvl w:ilvl="4" w:tplc="684C9C16" w:tentative="1">
      <w:start w:val="1"/>
      <w:numFmt w:val="bullet"/>
      <w:lvlText w:val="•"/>
      <w:lvlJc w:val="left"/>
      <w:pPr>
        <w:tabs>
          <w:tab w:val="num" w:pos="3240"/>
        </w:tabs>
        <w:ind w:left="3240" w:hanging="360"/>
      </w:pPr>
      <w:rPr>
        <w:rFonts w:ascii="Times New Roman" w:hAnsi="Times New Roman" w:hint="default"/>
      </w:rPr>
    </w:lvl>
    <w:lvl w:ilvl="5" w:tplc="67D83D12" w:tentative="1">
      <w:start w:val="1"/>
      <w:numFmt w:val="bullet"/>
      <w:lvlText w:val="•"/>
      <w:lvlJc w:val="left"/>
      <w:pPr>
        <w:tabs>
          <w:tab w:val="num" w:pos="3960"/>
        </w:tabs>
        <w:ind w:left="3960" w:hanging="360"/>
      </w:pPr>
      <w:rPr>
        <w:rFonts w:ascii="Times New Roman" w:hAnsi="Times New Roman" w:hint="default"/>
      </w:rPr>
    </w:lvl>
    <w:lvl w:ilvl="6" w:tplc="585E865A" w:tentative="1">
      <w:start w:val="1"/>
      <w:numFmt w:val="bullet"/>
      <w:lvlText w:val="•"/>
      <w:lvlJc w:val="left"/>
      <w:pPr>
        <w:tabs>
          <w:tab w:val="num" w:pos="4680"/>
        </w:tabs>
        <w:ind w:left="4680" w:hanging="360"/>
      </w:pPr>
      <w:rPr>
        <w:rFonts w:ascii="Times New Roman" w:hAnsi="Times New Roman" w:hint="default"/>
      </w:rPr>
    </w:lvl>
    <w:lvl w:ilvl="7" w:tplc="95BE3B8E" w:tentative="1">
      <w:start w:val="1"/>
      <w:numFmt w:val="bullet"/>
      <w:lvlText w:val="•"/>
      <w:lvlJc w:val="left"/>
      <w:pPr>
        <w:tabs>
          <w:tab w:val="num" w:pos="5400"/>
        </w:tabs>
        <w:ind w:left="5400" w:hanging="360"/>
      </w:pPr>
      <w:rPr>
        <w:rFonts w:ascii="Times New Roman" w:hAnsi="Times New Roman" w:hint="default"/>
      </w:rPr>
    </w:lvl>
    <w:lvl w:ilvl="8" w:tplc="2FE23F58" w:tentative="1">
      <w:start w:val="1"/>
      <w:numFmt w:val="bullet"/>
      <w:lvlText w:val="•"/>
      <w:lvlJc w:val="left"/>
      <w:pPr>
        <w:tabs>
          <w:tab w:val="num" w:pos="6120"/>
        </w:tabs>
        <w:ind w:left="6120" w:hanging="360"/>
      </w:pPr>
      <w:rPr>
        <w:rFonts w:ascii="Times New Roman" w:hAnsi="Times New Roman" w:hint="default"/>
      </w:rPr>
    </w:lvl>
  </w:abstractNum>
  <w:abstractNum w:abstractNumId="17">
    <w:nsid w:val="328E1CF0"/>
    <w:multiLevelType w:val="hybridMultilevel"/>
    <w:tmpl w:val="C89697AC"/>
    <w:lvl w:ilvl="0" w:tplc="0B2C1B0A">
      <w:start w:val="1"/>
      <w:numFmt w:val="bullet"/>
      <w:lvlText w:val="•"/>
      <w:lvlJc w:val="left"/>
      <w:pPr>
        <w:tabs>
          <w:tab w:val="num" w:pos="720"/>
        </w:tabs>
        <w:ind w:left="720" w:hanging="360"/>
      </w:pPr>
      <w:rPr>
        <w:rFonts w:ascii="Times New Roman" w:hAnsi="Times New Roman" w:hint="default"/>
      </w:rPr>
    </w:lvl>
    <w:lvl w:ilvl="1" w:tplc="D076BC28">
      <w:numFmt w:val="bullet"/>
      <w:lvlText w:val="•"/>
      <w:lvlJc w:val="left"/>
      <w:pPr>
        <w:tabs>
          <w:tab w:val="num" w:pos="1440"/>
        </w:tabs>
        <w:ind w:left="1440" w:hanging="360"/>
      </w:pPr>
      <w:rPr>
        <w:rFonts w:ascii="Times New Roman" w:hAnsi="Times New Roman" w:hint="default"/>
      </w:rPr>
    </w:lvl>
    <w:lvl w:ilvl="2" w:tplc="F8988054" w:tentative="1">
      <w:start w:val="1"/>
      <w:numFmt w:val="bullet"/>
      <w:lvlText w:val="•"/>
      <w:lvlJc w:val="left"/>
      <w:pPr>
        <w:tabs>
          <w:tab w:val="num" w:pos="2160"/>
        </w:tabs>
        <w:ind w:left="2160" w:hanging="360"/>
      </w:pPr>
      <w:rPr>
        <w:rFonts w:ascii="Times New Roman" w:hAnsi="Times New Roman" w:hint="default"/>
      </w:rPr>
    </w:lvl>
    <w:lvl w:ilvl="3" w:tplc="9362C4A2" w:tentative="1">
      <w:start w:val="1"/>
      <w:numFmt w:val="bullet"/>
      <w:lvlText w:val="•"/>
      <w:lvlJc w:val="left"/>
      <w:pPr>
        <w:tabs>
          <w:tab w:val="num" w:pos="2880"/>
        </w:tabs>
        <w:ind w:left="2880" w:hanging="360"/>
      </w:pPr>
      <w:rPr>
        <w:rFonts w:ascii="Times New Roman" w:hAnsi="Times New Roman" w:hint="default"/>
      </w:rPr>
    </w:lvl>
    <w:lvl w:ilvl="4" w:tplc="F21CA05E" w:tentative="1">
      <w:start w:val="1"/>
      <w:numFmt w:val="bullet"/>
      <w:lvlText w:val="•"/>
      <w:lvlJc w:val="left"/>
      <w:pPr>
        <w:tabs>
          <w:tab w:val="num" w:pos="3600"/>
        </w:tabs>
        <w:ind w:left="3600" w:hanging="360"/>
      </w:pPr>
      <w:rPr>
        <w:rFonts w:ascii="Times New Roman" w:hAnsi="Times New Roman" w:hint="default"/>
      </w:rPr>
    </w:lvl>
    <w:lvl w:ilvl="5" w:tplc="AA02BBAE" w:tentative="1">
      <w:start w:val="1"/>
      <w:numFmt w:val="bullet"/>
      <w:lvlText w:val="•"/>
      <w:lvlJc w:val="left"/>
      <w:pPr>
        <w:tabs>
          <w:tab w:val="num" w:pos="4320"/>
        </w:tabs>
        <w:ind w:left="4320" w:hanging="360"/>
      </w:pPr>
      <w:rPr>
        <w:rFonts w:ascii="Times New Roman" w:hAnsi="Times New Roman" w:hint="default"/>
      </w:rPr>
    </w:lvl>
    <w:lvl w:ilvl="6" w:tplc="A742F8E0" w:tentative="1">
      <w:start w:val="1"/>
      <w:numFmt w:val="bullet"/>
      <w:lvlText w:val="•"/>
      <w:lvlJc w:val="left"/>
      <w:pPr>
        <w:tabs>
          <w:tab w:val="num" w:pos="5040"/>
        </w:tabs>
        <w:ind w:left="5040" w:hanging="360"/>
      </w:pPr>
      <w:rPr>
        <w:rFonts w:ascii="Times New Roman" w:hAnsi="Times New Roman" w:hint="default"/>
      </w:rPr>
    </w:lvl>
    <w:lvl w:ilvl="7" w:tplc="6C7C5152" w:tentative="1">
      <w:start w:val="1"/>
      <w:numFmt w:val="bullet"/>
      <w:lvlText w:val="•"/>
      <w:lvlJc w:val="left"/>
      <w:pPr>
        <w:tabs>
          <w:tab w:val="num" w:pos="5760"/>
        </w:tabs>
        <w:ind w:left="5760" w:hanging="360"/>
      </w:pPr>
      <w:rPr>
        <w:rFonts w:ascii="Times New Roman" w:hAnsi="Times New Roman" w:hint="default"/>
      </w:rPr>
    </w:lvl>
    <w:lvl w:ilvl="8" w:tplc="0FCEBFC6" w:tentative="1">
      <w:start w:val="1"/>
      <w:numFmt w:val="bullet"/>
      <w:lvlText w:val="•"/>
      <w:lvlJc w:val="left"/>
      <w:pPr>
        <w:tabs>
          <w:tab w:val="num" w:pos="6480"/>
        </w:tabs>
        <w:ind w:left="6480" w:hanging="360"/>
      </w:pPr>
      <w:rPr>
        <w:rFonts w:ascii="Times New Roman" w:hAnsi="Times New Roman" w:hint="default"/>
      </w:rPr>
    </w:lvl>
  </w:abstractNum>
  <w:abstractNum w:abstractNumId="18">
    <w:nsid w:val="35036BFA"/>
    <w:multiLevelType w:val="hybridMultilevel"/>
    <w:tmpl w:val="3B4639A6"/>
    <w:lvl w:ilvl="0" w:tplc="A54E4F26">
      <w:start w:val="1"/>
      <w:numFmt w:val="bullet"/>
      <w:lvlText w:val="•"/>
      <w:lvlJc w:val="left"/>
      <w:pPr>
        <w:tabs>
          <w:tab w:val="num" w:pos="720"/>
        </w:tabs>
        <w:ind w:left="720" w:hanging="360"/>
      </w:pPr>
      <w:rPr>
        <w:rFonts w:ascii="Times New Roman" w:hAnsi="Times New Roman" w:hint="default"/>
      </w:rPr>
    </w:lvl>
    <w:lvl w:ilvl="1" w:tplc="BF3E5640" w:tentative="1">
      <w:start w:val="1"/>
      <w:numFmt w:val="bullet"/>
      <w:lvlText w:val="•"/>
      <w:lvlJc w:val="left"/>
      <w:pPr>
        <w:tabs>
          <w:tab w:val="num" w:pos="1440"/>
        </w:tabs>
        <w:ind w:left="1440" w:hanging="360"/>
      </w:pPr>
      <w:rPr>
        <w:rFonts w:ascii="Times New Roman" w:hAnsi="Times New Roman" w:hint="default"/>
      </w:rPr>
    </w:lvl>
    <w:lvl w:ilvl="2" w:tplc="3F8654FA" w:tentative="1">
      <w:start w:val="1"/>
      <w:numFmt w:val="bullet"/>
      <w:lvlText w:val="•"/>
      <w:lvlJc w:val="left"/>
      <w:pPr>
        <w:tabs>
          <w:tab w:val="num" w:pos="2160"/>
        </w:tabs>
        <w:ind w:left="2160" w:hanging="360"/>
      </w:pPr>
      <w:rPr>
        <w:rFonts w:ascii="Times New Roman" w:hAnsi="Times New Roman" w:hint="default"/>
      </w:rPr>
    </w:lvl>
    <w:lvl w:ilvl="3" w:tplc="59EAE89A" w:tentative="1">
      <w:start w:val="1"/>
      <w:numFmt w:val="bullet"/>
      <w:lvlText w:val="•"/>
      <w:lvlJc w:val="left"/>
      <w:pPr>
        <w:tabs>
          <w:tab w:val="num" w:pos="2880"/>
        </w:tabs>
        <w:ind w:left="2880" w:hanging="360"/>
      </w:pPr>
      <w:rPr>
        <w:rFonts w:ascii="Times New Roman" w:hAnsi="Times New Roman" w:hint="default"/>
      </w:rPr>
    </w:lvl>
    <w:lvl w:ilvl="4" w:tplc="F932984A" w:tentative="1">
      <w:start w:val="1"/>
      <w:numFmt w:val="bullet"/>
      <w:lvlText w:val="•"/>
      <w:lvlJc w:val="left"/>
      <w:pPr>
        <w:tabs>
          <w:tab w:val="num" w:pos="3600"/>
        </w:tabs>
        <w:ind w:left="3600" w:hanging="360"/>
      </w:pPr>
      <w:rPr>
        <w:rFonts w:ascii="Times New Roman" w:hAnsi="Times New Roman" w:hint="default"/>
      </w:rPr>
    </w:lvl>
    <w:lvl w:ilvl="5" w:tplc="E8AA57DA" w:tentative="1">
      <w:start w:val="1"/>
      <w:numFmt w:val="bullet"/>
      <w:lvlText w:val="•"/>
      <w:lvlJc w:val="left"/>
      <w:pPr>
        <w:tabs>
          <w:tab w:val="num" w:pos="4320"/>
        </w:tabs>
        <w:ind w:left="4320" w:hanging="360"/>
      </w:pPr>
      <w:rPr>
        <w:rFonts w:ascii="Times New Roman" w:hAnsi="Times New Roman" w:hint="default"/>
      </w:rPr>
    </w:lvl>
    <w:lvl w:ilvl="6" w:tplc="C7689CB2" w:tentative="1">
      <w:start w:val="1"/>
      <w:numFmt w:val="bullet"/>
      <w:lvlText w:val="•"/>
      <w:lvlJc w:val="left"/>
      <w:pPr>
        <w:tabs>
          <w:tab w:val="num" w:pos="5040"/>
        </w:tabs>
        <w:ind w:left="5040" w:hanging="360"/>
      </w:pPr>
      <w:rPr>
        <w:rFonts w:ascii="Times New Roman" w:hAnsi="Times New Roman" w:hint="default"/>
      </w:rPr>
    </w:lvl>
    <w:lvl w:ilvl="7" w:tplc="D28E0A0E" w:tentative="1">
      <w:start w:val="1"/>
      <w:numFmt w:val="bullet"/>
      <w:lvlText w:val="•"/>
      <w:lvlJc w:val="left"/>
      <w:pPr>
        <w:tabs>
          <w:tab w:val="num" w:pos="5760"/>
        </w:tabs>
        <w:ind w:left="5760" w:hanging="360"/>
      </w:pPr>
      <w:rPr>
        <w:rFonts w:ascii="Times New Roman" w:hAnsi="Times New Roman" w:hint="default"/>
      </w:rPr>
    </w:lvl>
    <w:lvl w:ilvl="8" w:tplc="108663DE" w:tentative="1">
      <w:start w:val="1"/>
      <w:numFmt w:val="bullet"/>
      <w:lvlText w:val="•"/>
      <w:lvlJc w:val="left"/>
      <w:pPr>
        <w:tabs>
          <w:tab w:val="num" w:pos="6480"/>
        </w:tabs>
        <w:ind w:left="6480" w:hanging="360"/>
      </w:pPr>
      <w:rPr>
        <w:rFonts w:ascii="Times New Roman" w:hAnsi="Times New Roman" w:hint="default"/>
      </w:rPr>
    </w:lvl>
  </w:abstractNum>
  <w:abstractNum w:abstractNumId="19">
    <w:nsid w:val="38A963C1"/>
    <w:multiLevelType w:val="hybridMultilevel"/>
    <w:tmpl w:val="6652F458"/>
    <w:lvl w:ilvl="0" w:tplc="F25C5092">
      <w:start w:val="1"/>
      <w:numFmt w:val="bullet"/>
      <w:lvlText w:val="•"/>
      <w:lvlJc w:val="left"/>
      <w:pPr>
        <w:tabs>
          <w:tab w:val="num" w:pos="720"/>
        </w:tabs>
        <w:ind w:left="720" w:hanging="360"/>
      </w:pPr>
      <w:rPr>
        <w:rFonts w:ascii="Times New Roman" w:hAnsi="Times New Roman" w:hint="default"/>
      </w:rPr>
    </w:lvl>
    <w:lvl w:ilvl="1" w:tplc="4BC4FD70" w:tentative="1">
      <w:start w:val="1"/>
      <w:numFmt w:val="bullet"/>
      <w:lvlText w:val="•"/>
      <w:lvlJc w:val="left"/>
      <w:pPr>
        <w:tabs>
          <w:tab w:val="num" w:pos="1440"/>
        </w:tabs>
        <w:ind w:left="1440" w:hanging="360"/>
      </w:pPr>
      <w:rPr>
        <w:rFonts w:ascii="Times New Roman" w:hAnsi="Times New Roman" w:hint="default"/>
      </w:rPr>
    </w:lvl>
    <w:lvl w:ilvl="2" w:tplc="6BD8DF1C" w:tentative="1">
      <w:start w:val="1"/>
      <w:numFmt w:val="bullet"/>
      <w:lvlText w:val="•"/>
      <w:lvlJc w:val="left"/>
      <w:pPr>
        <w:tabs>
          <w:tab w:val="num" w:pos="2160"/>
        </w:tabs>
        <w:ind w:left="2160" w:hanging="360"/>
      </w:pPr>
      <w:rPr>
        <w:rFonts w:ascii="Times New Roman" w:hAnsi="Times New Roman" w:hint="default"/>
      </w:rPr>
    </w:lvl>
    <w:lvl w:ilvl="3" w:tplc="B3C654EA" w:tentative="1">
      <w:start w:val="1"/>
      <w:numFmt w:val="bullet"/>
      <w:lvlText w:val="•"/>
      <w:lvlJc w:val="left"/>
      <w:pPr>
        <w:tabs>
          <w:tab w:val="num" w:pos="2880"/>
        </w:tabs>
        <w:ind w:left="2880" w:hanging="360"/>
      </w:pPr>
      <w:rPr>
        <w:rFonts w:ascii="Times New Roman" w:hAnsi="Times New Roman" w:hint="default"/>
      </w:rPr>
    </w:lvl>
    <w:lvl w:ilvl="4" w:tplc="30B61706" w:tentative="1">
      <w:start w:val="1"/>
      <w:numFmt w:val="bullet"/>
      <w:lvlText w:val="•"/>
      <w:lvlJc w:val="left"/>
      <w:pPr>
        <w:tabs>
          <w:tab w:val="num" w:pos="3600"/>
        </w:tabs>
        <w:ind w:left="3600" w:hanging="360"/>
      </w:pPr>
      <w:rPr>
        <w:rFonts w:ascii="Times New Roman" w:hAnsi="Times New Roman" w:hint="default"/>
      </w:rPr>
    </w:lvl>
    <w:lvl w:ilvl="5" w:tplc="87122F6C" w:tentative="1">
      <w:start w:val="1"/>
      <w:numFmt w:val="bullet"/>
      <w:lvlText w:val="•"/>
      <w:lvlJc w:val="left"/>
      <w:pPr>
        <w:tabs>
          <w:tab w:val="num" w:pos="4320"/>
        </w:tabs>
        <w:ind w:left="4320" w:hanging="360"/>
      </w:pPr>
      <w:rPr>
        <w:rFonts w:ascii="Times New Roman" w:hAnsi="Times New Roman" w:hint="default"/>
      </w:rPr>
    </w:lvl>
    <w:lvl w:ilvl="6" w:tplc="BDDEA8A8" w:tentative="1">
      <w:start w:val="1"/>
      <w:numFmt w:val="bullet"/>
      <w:lvlText w:val="•"/>
      <w:lvlJc w:val="left"/>
      <w:pPr>
        <w:tabs>
          <w:tab w:val="num" w:pos="5040"/>
        </w:tabs>
        <w:ind w:left="5040" w:hanging="360"/>
      </w:pPr>
      <w:rPr>
        <w:rFonts w:ascii="Times New Roman" w:hAnsi="Times New Roman" w:hint="default"/>
      </w:rPr>
    </w:lvl>
    <w:lvl w:ilvl="7" w:tplc="AF62D462" w:tentative="1">
      <w:start w:val="1"/>
      <w:numFmt w:val="bullet"/>
      <w:lvlText w:val="•"/>
      <w:lvlJc w:val="left"/>
      <w:pPr>
        <w:tabs>
          <w:tab w:val="num" w:pos="5760"/>
        </w:tabs>
        <w:ind w:left="5760" w:hanging="360"/>
      </w:pPr>
      <w:rPr>
        <w:rFonts w:ascii="Times New Roman" w:hAnsi="Times New Roman" w:hint="default"/>
      </w:rPr>
    </w:lvl>
    <w:lvl w:ilvl="8" w:tplc="66C62920" w:tentative="1">
      <w:start w:val="1"/>
      <w:numFmt w:val="bullet"/>
      <w:lvlText w:val="•"/>
      <w:lvlJc w:val="left"/>
      <w:pPr>
        <w:tabs>
          <w:tab w:val="num" w:pos="6480"/>
        </w:tabs>
        <w:ind w:left="6480" w:hanging="360"/>
      </w:pPr>
      <w:rPr>
        <w:rFonts w:ascii="Times New Roman" w:hAnsi="Times New Roman" w:hint="default"/>
      </w:rPr>
    </w:lvl>
  </w:abstractNum>
  <w:abstractNum w:abstractNumId="20">
    <w:nsid w:val="3AAF7D8D"/>
    <w:multiLevelType w:val="hybridMultilevel"/>
    <w:tmpl w:val="E16ED6C8"/>
    <w:lvl w:ilvl="0" w:tplc="F73200BC">
      <w:start w:val="1"/>
      <w:numFmt w:val="bullet"/>
      <w:lvlText w:val="•"/>
      <w:lvlJc w:val="left"/>
      <w:pPr>
        <w:tabs>
          <w:tab w:val="num" w:pos="720"/>
        </w:tabs>
        <w:ind w:left="720" w:hanging="360"/>
      </w:pPr>
      <w:rPr>
        <w:rFonts w:ascii="Times New Roman" w:hAnsi="Times New Roman" w:hint="default"/>
      </w:rPr>
    </w:lvl>
    <w:lvl w:ilvl="1" w:tplc="7018CD3C" w:tentative="1">
      <w:start w:val="1"/>
      <w:numFmt w:val="bullet"/>
      <w:lvlText w:val="•"/>
      <w:lvlJc w:val="left"/>
      <w:pPr>
        <w:tabs>
          <w:tab w:val="num" w:pos="1440"/>
        </w:tabs>
        <w:ind w:left="1440" w:hanging="360"/>
      </w:pPr>
      <w:rPr>
        <w:rFonts w:ascii="Times New Roman" w:hAnsi="Times New Roman" w:hint="default"/>
      </w:rPr>
    </w:lvl>
    <w:lvl w:ilvl="2" w:tplc="1A881DAC" w:tentative="1">
      <w:start w:val="1"/>
      <w:numFmt w:val="bullet"/>
      <w:lvlText w:val="•"/>
      <w:lvlJc w:val="left"/>
      <w:pPr>
        <w:tabs>
          <w:tab w:val="num" w:pos="2160"/>
        </w:tabs>
        <w:ind w:left="2160" w:hanging="360"/>
      </w:pPr>
      <w:rPr>
        <w:rFonts w:ascii="Times New Roman" w:hAnsi="Times New Roman" w:hint="default"/>
      </w:rPr>
    </w:lvl>
    <w:lvl w:ilvl="3" w:tplc="9A10D956" w:tentative="1">
      <w:start w:val="1"/>
      <w:numFmt w:val="bullet"/>
      <w:lvlText w:val="•"/>
      <w:lvlJc w:val="left"/>
      <w:pPr>
        <w:tabs>
          <w:tab w:val="num" w:pos="2880"/>
        </w:tabs>
        <w:ind w:left="2880" w:hanging="360"/>
      </w:pPr>
      <w:rPr>
        <w:rFonts w:ascii="Times New Roman" w:hAnsi="Times New Roman" w:hint="default"/>
      </w:rPr>
    </w:lvl>
    <w:lvl w:ilvl="4" w:tplc="7AEAEAF2" w:tentative="1">
      <w:start w:val="1"/>
      <w:numFmt w:val="bullet"/>
      <w:lvlText w:val="•"/>
      <w:lvlJc w:val="left"/>
      <w:pPr>
        <w:tabs>
          <w:tab w:val="num" w:pos="3600"/>
        </w:tabs>
        <w:ind w:left="3600" w:hanging="360"/>
      </w:pPr>
      <w:rPr>
        <w:rFonts w:ascii="Times New Roman" w:hAnsi="Times New Roman" w:hint="default"/>
      </w:rPr>
    </w:lvl>
    <w:lvl w:ilvl="5" w:tplc="EA5C6786" w:tentative="1">
      <w:start w:val="1"/>
      <w:numFmt w:val="bullet"/>
      <w:lvlText w:val="•"/>
      <w:lvlJc w:val="left"/>
      <w:pPr>
        <w:tabs>
          <w:tab w:val="num" w:pos="4320"/>
        </w:tabs>
        <w:ind w:left="4320" w:hanging="360"/>
      </w:pPr>
      <w:rPr>
        <w:rFonts w:ascii="Times New Roman" w:hAnsi="Times New Roman" w:hint="default"/>
      </w:rPr>
    </w:lvl>
    <w:lvl w:ilvl="6" w:tplc="016C00FE" w:tentative="1">
      <w:start w:val="1"/>
      <w:numFmt w:val="bullet"/>
      <w:lvlText w:val="•"/>
      <w:lvlJc w:val="left"/>
      <w:pPr>
        <w:tabs>
          <w:tab w:val="num" w:pos="5040"/>
        </w:tabs>
        <w:ind w:left="5040" w:hanging="360"/>
      </w:pPr>
      <w:rPr>
        <w:rFonts w:ascii="Times New Roman" w:hAnsi="Times New Roman" w:hint="default"/>
      </w:rPr>
    </w:lvl>
    <w:lvl w:ilvl="7" w:tplc="4F54AA1C" w:tentative="1">
      <w:start w:val="1"/>
      <w:numFmt w:val="bullet"/>
      <w:lvlText w:val="•"/>
      <w:lvlJc w:val="left"/>
      <w:pPr>
        <w:tabs>
          <w:tab w:val="num" w:pos="5760"/>
        </w:tabs>
        <w:ind w:left="5760" w:hanging="360"/>
      </w:pPr>
      <w:rPr>
        <w:rFonts w:ascii="Times New Roman" w:hAnsi="Times New Roman" w:hint="default"/>
      </w:rPr>
    </w:lvl>
    <w:lvl w:ilvl="8" w:tplc="9A5E8AFC" w:tentative="1">
      <w:start w:val="1"/>
      <w:numFmt w:val="bullet"/>
      <w:lvlText w:val="•"/>
      <w:lvlJc w:val="left"/>
      <w:pPr>
        <w:tabs>
          <w:tab w:val="num" w:pos="6480"/>
        </w:tabs>
        <w:ind w:left="6480" w:hanging="360"/>
      </w:pPr>
      <w:rPr>
        <w:rFonts w:ascii="Times New Roman" w:hAnsi="Times New Roman" w:hint="default"/>
      </w:rPr>
    </w:lvl>
  </w:abstractNum>
  <w:abstractNum w:abstractNumId="21">
    <w:nsid w:val="3C512228"/>
    <w:multiLevelType w:val="hybridMultilevel"/>
    <w:tmpl w:val="0DAE3CD4"/>
    <w:lvl w:ilvl="0" w:tplc="4EBC0486">
      <w:start w:val="1"/>
      <w:numFmt w:val="bullet"/>
      <w:lvlText w:val=""/>
      <w:lvlJc w:val="left"/>
      <w:pPr>
        <w:ind w:left="720" w:hanging="360"/>
      </w:pPr>
      <w:rPr>
        <w:rFonts w:ascii="Symbol" w:hAnsi="Symbol" w:hint="default"/>
      </w:rPr>
    </w:lvl>
    <w:lvl w:ilvl="1" w:tplc="E3A4B85E" w:tentative="1">
      <w:start w:val="1"/>
      <w:numFmt w:val="bullet"/>
      <w:lvlText w:val="o"/>
      <w:lvlJc w:val="left"/>
      <w:pPr>
        <w:ind w:left="1440" w:hanging="360"/>
      </w:pPr>
      <w:rPr>
        <w:rFonts w:ascii="Courier New" w:hAnsi="Courier New" w:cs="Courier New" w:hint="default"/>
      </w:rPr>
    </w:lvl>
    <w:lvl w:ilvl="2" w:tplc="A4B41ECA" w:tentative="1">
      <w:start w:val="1"/>
      <w:numFmt w:val="bullet"/>
      <w:lvlText w:val=""/>
      <w:lvlJc w:val="left"/>
      <w:pPr>
        <w:ind w:left="2160" w:hanging="360"/>
      </w:pPr>
      <w:rPr>
        <w:rFonts w:ascii="Wingdings" w:hAnsi="Wingdings" w:hint="default"/>
      </w:rPr>
    </w:lvl>
    <w:lvl w:ilvl="3" w:tplc="ADBEC4D0" w:tentative="1">
      <w:start w:val="1"/>
      <w:numFmt w:val="bullet"/>
      <w:lvlText w:val=""/>
      <w:lvlJc w:val="left"/>
      <w:pPr>
        <w:ind w:left="2880" w:hanging="360"/>
      </w:pPr>
      <w:rPr>
        <w:rFonts w:ascii="Symbol" w:hAnsi="Symbol" w:hint="default"/>
      </w:rPr>
    </w:lvl>
    <w:lvl w:ilvl="4" w:tplc="D398090E" w:tentative="1">
      <w:start w:val="1"/>
      <w:numFmt w:val="bullet"/>
      <w:lvlText w:val="o"/>
      <w:lvlJc w:val="left"/>
      <w:pPr>
        <w:ind w:left="3600" w:hanging="360"/>
      </w:pPr>
      <w:rPr>
        <w:rFonts w:ascii="Courier New" w:hAnsi="Courier New" w:cs="Courier New" w:hint="default"/>
      </w:rPr>
    </w:lvl>
    <w:lvl w:ilvl="5" w:tplc="9E4E8804" w:tentative="1">
      <w:start w:val="1"/>
      <w:numFmt w:val="bullet"/>
      <w:lvlText w:val=""/>
      <w:lvlJc w:val="left"/>
      <w:pPr>
        <w:ind w:left="4320" w:hanging="360"/>
      </w:pPr>
      <w:rPr>
        <w:rFonts w:ascii="Wingdings" w:hAnsi="Wingdings" w:hint="default"/>
      </w:rPr>
    </w:lvl>
    <w:lvl w:ilvl="6" w:tplc="663EEE4E" w:tentative="1">
      <w:start w:val="1"/>
      <w:numFmt w:val="bullet"/>
      <w:lvlText w:val=""/>
      <w:lvlJc w:val="left"/>
      <w:pPr>
        <w:ind w:left="5040" w:hanging="360"/>
      </w:pPr>
      <w:rPr>
        <w:rFonts w:ascii="Symbol" w:hAnsi="Symbol" w:hint="default"/>
      </w:rPr>
    </w:lvl>
    <w:lvl w:ilvl="7" w:tplc="B59CB526" w:tentative="1">
      <w:start w:val="1"/>
      <w:numFmt w:val="bullet"/>
      <w:lvlText w:val="o"/>
      <w:lvlJc w:val="left"/>
      <w:pPr>
        <w:ind w:left="5760" w:hanging="360"/>
      </w:pPr>
      <w:rPr>
        <w:rFonts w:ascii="Courier New" w:hAnsi="Courier New" w:cs="Courier New" w:hint="default"/>
      </w:rPr>
    </w:lvl>
    <w:lvl w:ilvl="8" w:tplc="F5C645D0" w:tentative="1">
      <w:start w:val="1"/>
      <w:numFmt w:val="bullet"/>
      <w:lvlText w:val=""/>
      <w:lvlJc w:val="left"/>
      <w:pPr>
        <w:ind w:left="6480" w:hanging="360"/>
      </w:pPr>
      <w:rPr>
        <w:rFonts w:ascii="Wingdings" w:hAnsi="Wingdings" w:hint="default"/>
      </w:rPr>
    </w:lvl>
  </w:abstractNum>
  <w:abstractNum w:abstractNumId="22">
    <w:nsid w:val="3D867A2A"/>
    <w:multiLevelType w:val="hybridMultilevel"/>
    <w:tmpl w:val="C96E25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0025195"/>
    <w:multiLevelType w:val="hybridMultilevel"/>
    <w:tmpl w:val="FFEA4C04"/>
    <w:lvl w:ilvl="0" w:tplc="1B7A63E6">
      <w:start w:val="1"/>
      <w:numFmt w:val="decimal"/>
      <w:lvlText w:val="%1."/>
      <w:lvlJc w:val="left"/>
      <w:pPr>
        <w:ind w:left="1080" w:hanging="360"/>
      </w:pPr>
    </w:lvl>
    <w:lvl w:ilvl="1" w:tplc="CC9624E6" w:tentative="1">
      <w:start w:val="1"/>
      <w:numFmt w:val="lowerLetter"/>
      <w:lvlText w:val="%2."/>
      <w:lvlJc w:val="left"/>
      <w:pPr>
        <w:ind w:left="1800" w:hanging="360"/>
      </w:pPr>
    </w:lvl>
    <w:lvl w:ilvl="2" w:tplc="D9C4B894" w:tentative="1">
      <w:start w:val="1"/>
      <w:numFmt w:val="lowerRoman"/>
      <w:lvlText w:val="%3."/>
      <w:lvlJc w:val="right"/>
      <w:pPr>
        <w:ind w:left="2520" w:hanging="180"/>
      </w:pPr>
    </w:lvl>
    <w:lvl w:ilvl="3" w:tplc="A99AFD82" w:tentative="1">
      <w:start w:val="1"/>
      <w:numFmt w:val="decimal"/>
      <w:lvlText w:val="%4."/>
      <w:lvlJc w:val="left"/>
      <w:pPr>
        <w:ind w:left="3240" w:hanging="360"/>
      </w:pPr>
    </w:lvl>
    <w:lvl w:ilvl="4" w:tplc="E862B8A0" w:tentative="1">
      <w:start w:val="1"/>
      <w:numFmt w:val="lowerLetter"/>
      <w:lvlText w:val="%5."/>
      <w:lvlJc w:val="left"/>
      <w:pPr>
        <w:ind w:left="3960" w:hanging="360"/>
      </w:pPr>
    </w:lvl>
    <w:lvl w:ilvl="5" w:tplc="6D6639CC" w:tentative="1">
      <w:start w:val="1"/>
      <w:numFmt w:val="lowerRoman"/>
      <w:lvlText w:val="%6."/>
      <w:lvlJc w:val="right"/>
      <w:pPr>
        <w:ind w:left="4680" w:hanging="180"/>
      </w:pPr>
    </w:lvl>
    <w:lvl w:ilvl="6" w:tplc="A102767A" w:tentative="1">
      <w:start w:val="1"/>
      <w:numFmt w:val="decimal"/>
      <w:lvlText w:val="%7."/>
      <w:lvlJc w:val="left"/>
      <w:pPr>
        <w:ind w:left="5400" w:hanging="360"/>
      </w:pPr>
    </w:lvl>
    <w:lvl w:ilvl="7" w:tplc="CA5E009E" w:tentative="1">
      <w:start w:val="1"/>
      <w:numFmt w:val="lowerLetter"/>
      <w:lvlText w:val="%8."/>
      <w:lvlJc w:val="left"/>
      <w:pPr>
        <w:ind w:left="6120" w:hanging="360"/>
      </w:pPr>
    </w:lvl>
    <w:lvl w:ilvl="8" w:tplc="0FD4AD2C" w:tentative="1">
      <w:start w:val="1"/>
      <w:numFmt w:val="lowerRoman"/>
      <w:lvlText w:val="%9."/>
      <w:lvlJc w:val="right"/>
      <w:pPr>
        <w:ind w:left="6840" w:hanging="180"/>
      </w:pPr>
    </w:lvl>
  </w:abstractNum>
  <w:abstractNum w:abstractNumId="24">
    <w:nsid w:val="411C12C2"/>
    <w:multiLevelType w:val="hybridMultilevel"/>
    <w:tmpl w:val="81645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58F2F9D"/>
    <w:multiLevelType w:val="hybridMultilevel"/>
    <w:tmpl w:val="B6ECF172"/>
    <w:lvl w:ilvl="0" w:tplc="E4AE99A6">
      <w:start w:val="1"/>
      <w:numFmt w:val="bullet"/>
      <w:lvlText w:val=""/>
      <w:lvlJc w:val="left"/>
      <w:pPr>
        <w:ind w:left="720" w:hanging="360"/>
      </w:pPr>
      <w:rPr>
        <w:rFonts w:ascii="Symbol" w:hAnsi="Symbol" w:hint="default"/>
      </w:rPr>
    </w:lvl>
    <w:lvl w:ilvl="1" w:tplc="E7344658" w:tentative="1">
      <w:start w:val="1"/>
      <w:numFmt w:val="bullet"/>
      <w:lvlText w:val="o"/>
      <w:lvlJc w:val="left"/>
      <w:pPr>
        <w:ind w:left="1440" w:hanging="360"/>
      </w:pPr>
      <w:rPr>
        <w:rFonts w:ascii="Courier New" w:hAnsi="Courier New" w:cs="Courier New" w:hint="default"/>
      </w:rPr>
    </w:lvl>
    <w:lvl w:ilvl="2" w:tplc="126058C0" w:tentative="1">
      <w:start w:val="1"/>
      <w:numFmt w:val="bullet"/>
      <w:lvlText w:val=""/>
      <w:lvlJc w:val="left"/>
      <w:pPr>
        <w:ind w:left="2160" w:hanging="360"/>
      </w:pPr>
      <w:rPr>
        <w:rFonts w:ascii="Wingdings" w:hAnsi="Wingdings" w:hint="default"/>
      </w:rPr>
    </w:lvl>
    <w:lvl w:ilvl="3" w:tplc="4782BC02" w:tentative="1">
      <w:start w:val="1"/>
      <w:numFmt w:val="bullet"/>
      <w:lvlText w:val=""/>
      <w:lvlJc w:val="left"/>
      <w:pPr>
        <w:ind w:left="2880" w:hanging="360"/>
      </w:pPr>
      <w:rPr>
        <w:rFonts w:ascii="Symbol" w:hAnsi="Symbol" w:hint="default"/>
      </w:rPr>
    </w:lvl>
    <w:lvl w:ilvl="4" w:tplc="3FCA7A04" w:tentative="1">
      <w:start w:val="1"/>
      <w:numFmt w:val="bullet"/>
      <w:lvlText w:val="o"/>
      <w:lvlJc w:val="left"/>
      <w:pPr>
        <w:ind w:left="3600" w:hanging="360"/>
      </w:pPr>
      <w:rPr>
        <w:rFonts w:ascii="Courier New" w:hAnsi="Courier New" w:cs="Courier New" w:hint="default"/>
      </w:rPr>
    </w:lvl>
    <w:lvl w:ilvl="5" w:tplc="61042B74" w:tentative="1">
      <w:start w:val="1"/>
      <w:numFmt w:val="bullet"/>
      <w:lvlText w:val=""/>
      <w:lvlJc w:val="left"/>
      <w:pPr>
        <w:ind w:left="4320" w:hanging="360"/>
      </w:pPr>
      <w:rPr>
        <w:rFonts w:ascii="Wingdings" w:hAnsi="Wingdings" w:hint="default"/>
      </w:rPr>
    </w:lvl>
    <w:lvl w:ilvl="6" w:tplc="5686D364" w:tentative="1">
      <w:start w:val="1"/>
      <w:numFmt w:val="bullet"/>
      <w:lvlText w:val=""/>
      <w:lvlJc w:val="left"/>
      <w:pPr>
        <w:ind w:left="5040" w:hanging="360"/>
      </w:pPr>
      <w:rPr>
        <w:rFonts w:ascii="Symbol" w:hAnsi="Symbol" w:hint="default"/>
      </w:rPr>
    </w:lvl>
    <w:lvl w:ilvl="7" w:tplc="5046019A" w:tentative="1">
      <w:start w:val="1"/>
      <w:numFmt w:val="bullet"/>
      <w:lvlText w:val="o"/>
      <w:lvlJc w:val="left"/>
      <w:pPr>
        <w:ind w:left="5760" w:hanging="360"/>
      </w:pPr>
      <w:rPr>
        <w:rFonts w:ascii="Courier New" w:hAnsi="Courier New" w:cs="Courier New" w:hint="default"/>
      </w:rPr>
    </w:lvl>
    <w:lvl w:ilvl="8" w:tplc="D70C86F6" w:tentative="1">
      <w:start w:val="1"/>
      <w:numFmt w:val="bullet"/>
      <w:lvlText w:val=""/>
      <w:lvlJc w:val="left"/>
      <w:pPr>
        <w:ind w:left="6480" w:hanging="360"/>
      </w:pPr>
      <w:rPr>
        <w:rFonts w:ascii="Wingdings" w:hAnsi="Wingdings" w:hint="default"/>
      </w:rPr>
    </w:lvl>
  </w:abstractNum>
  <w:abstractNum w:abstractNumId="26">
    <w:nsid w:val="50936D9B"/>
    <w:multiLevelType w:val="hybridMultilevel"/>
    <w:tmpl w:val="4D0073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5C1439CF"/>
    <w:multiLevelType w:val="hybridMultilevel"/>
    <w:tmpl w:val="5CC8B95C"/>
    <w:lvl w:ilvl="0" w:tplc="2248675C">
      <w:start w:val="1"/>
      <w:numFmt w:val="decimal"/>
      <w:lvlText w:val="%1."/>
      <w:lvlJc w:val="left"/>
      <w:pPr>
        <w:ind w:left="720" w:hanging="360"/>
      </w:pPr>
      <w:rPr>
        <w:rFonts w:hint="default"/>
      </w:rPr>
    </w:lvl>
    <w:lvl w:ilvl="1" w:tplc="C2E0C832" w:tentative="1">
      <w:start w:val="1"/>
      <w:numFmt w:val="lowerLetter"/>
      <w:lvlText w:val="%2."/>
      <w:lvlJc w:val="left"/>
      <w:pPr>
        <w:ind w:left="1440" w:hanging="360"/>
      </w:pPr>
    </w:lvl>
    <w:lvl w:ilvl="2" w:tplc="ACE8CB92" w:tentative="1">
      <w:start w:val="1"/>
      <w:numFmt w:val="lowerRoman"/>
      <w:lvlText w:val="%3."/>
      <w:lvlJc w:val="right"/>
      <w:pPr>
        <w:ind w:left="2160" w:hanging="180"/>
      </w:pPr>
    </w:lvl>
    <w:lvl w:ilvl="3" w:tplc="47201516" w:tentative="1">
      <w:start w:val="1"/>
      <w:numFmt w:val="decimal"/>
      <w:lvlText w:val="%4."/>
      <w:lvlJc w:val="left"/>
      <w:pPr>
        <w:ind w:left="2880" w:hanging="360"/>
      </w:pPr>
    </w:lvl>
    <w:lvl w:ilvl="4" w:tplc="676E590C" w:tentative="1">
      <w:start w:val="1"/>
      <w:numFmt w:val="lowerLetter"/>
      <w:lvlText w:val="%5."/>
      <w:lvlJc w:val="left"/>
      <w:pPr>
        <w:ind w:left="3600" w:hanging="360"/>
      </w:pPr>
    </w:lvl>
    <w:lvl w:ilvl="5" w:tplc="A2D2EFFE" w:tentative="1">
      <w:start w:val="1"/>
      <w:numFmt w:val="lowerRoman"/>
      <w:lvlText w:val="%6."/>
      <w:lvlJc w:val="right"/>
      <w:pPr>
        <w:ind w:left="4320" w:hanging="180"/>
      </w:pPr>
    </w:lvl>
    <w:lvl w:ilvl="6" w:tplc="6C568ADE" w:tentative="1">
      <w:start w:val="1"/>
      <w:numFmt w:val="decimal"/>
      <w:lvlText w:val="%7."/>
      <w:lvlJc w:val="left"/>
      <w:pPr>
        <w:ind w:left="5040" w:hanging="360"/>
      </w:pPr>
    </w:lvl>
    <w:lvl w:ilvl="7" w:tplc="C8141E22" w:tentative="1">
      <w:start w:val="1"/>
      <w:numFmt w:val="lowerLetter"/>
      <w:lvlText w:val="%8."/>
      <w:lvlJc w:val="left"/>
      <w:pPr>
        <w:ind w:left="5760" w:hanging="360"/>
      </w:pPr>
    </w:lvl>
    <w:lvl w:ilvl="8" w:tplc="53F8DF9E" w:tentative="1">
      <w:start w:val="1"/>
      <w:numFmt w:val="lowerRoman"/>
      <w:lvlText w:val="%9."/>
      <w:lvlJc w:val="right"/>
      <w:pPr>
        <w:ind w:left="6480" w:hanging="180"/>
      </w:pPr>
    </w:lvl>
  </w:abstractNum>
  <w:abstractNum w:abstractNumId="28">
    <w:nsid w:val="5CE348A6"/>
    <w:multiLevelType w:val="hybridMultilevel"/>
    <w:tmpl w:val="77D24404"/>
    <w:lvl w:ilvl="0" w:tplc="D7242DC4">
      <w:start w:val="1"/>
      <w:numFmt w:val="bullet"/>
      <w:lvlText w:val=""/>
      <w:lvlJc w:val="left"/>
      <w:pPr>
        <w:ind w:left="720" w:hanging="360"/>
      </w:pPr>
      <w:rPr>
        <w:rFonts w:ascii="Wingdings" w:hAnsi="Wingdings" w:hint="default"/>
      </w:rPr>
    </w:lvl>
    <w:lvl w:ilvl="1" w:tplc="129E92C6" w:tentative="1">
      <w:start w:val="1"/>
      <w:numFmt w:val="bullet"/>
      <w:lvlText w:val="o"/>
      <w:lvlJc w:val="left"/>
      <w:pPr>
        <w:ind w:left="1440" w:hanging="360"/>
      </w:pPr>
      <w:rPr>
        <w:rFonts w:ascii="Courier New" w:hAnsi="Courier New" w:cs="Courier New" w:hint="default"/>
      </w:rPr>
    </w:lvl>
    <w:lvl w:ilvl="2" w:tplc="5372CDA2" w:tentative="1">
      <w:start w:val="1"/>
      <w:numFmt w:val="bullet"/>
      <w:lvlText w:val=""/>
      <w:lvlJc w:val="left"/>
      <w:pPr>
        <w:ind w:left="2160" w:hanging="360"/>
      </w:pPr>
      <w:rPr>
        <w:rFonts w:ascii="Wingdings" w:hAnsi="Wingdings" w:hint="default"/>
      </w:rPr>
    </w:lvl>
    <w:lvl w:ilvl="3" w:tplc="5AB069AA" w:tentative="1">
      <w:start w:val="1"/>
      <w:numFmt w:val="bullet"/>
      <w:lvlText w:val=""/>
      <w:lvlJc w:val="left"/>
      <w:pPr>
        <w:ind w:left="2880" w:hanging="360"/>
      </w:pPr>
      <w:rPr>
        <w:rFonts w:ascii="Symbol" w:hAnsi="Symbol" w:hint="default"/>
      </w:rPr>
    </w:lvl>
    <w:lvl w:ilvl="4" w:tplc="3E2C88A0" w:tentative="1">
      <w:start w:val="1"/>
      <w:numFmt w:val="bullet"/>
      <w:lvlText w:val="o"/>
      <w:lvlJc w:val="left"/>
      <w:pPr>
        <w:ind w:left="3600" w:hanging="360"/>
      </w:pPr>
      <w:rPr>
        <w:rFonts w:ascii="Courier New" w:hAnsi="Courier New" w:cs="Courier New" w:hint="default"/>
      </w:rPr>
    </w:lvl>
    <w:lvl w:ilvl="5" w:tplc="F932750E" w:tentative="1">
      <w:start w:val="1"/>
      <w:numFmt w:val="bullet"/>
      <w:lvlText w:val=""/>
      <w:lvlJc w:val="left"/>
      <w:pPr>
        <w:ind w:left="4320" w:hanging="360"/>
      </w:pPr>
      <w:rPr>
        <w:rFonts w:ascii="Wingdings" w:hAnsi="Wingdings" w:hint="default"/>
      </w:rPr>
    </w:lvl>
    <w:lvl w:ilvl="6" w:tplc="11B4A04E" w:tentative="1">
      <w:start w:val="1"/>
      <w:numFmt w:val="bullet"/>
      <w:lvlText w:val=""/>
      <w:lvlJc w:val="left"/>
      <w:pPr>
        <w:ind w:left="5040" w:hanging="360"/>
      </w:pPr>
      <w:rPr>
        <w:rFonts w:ascii="Symbol" w:hAnsi="Symbol" w:hint="default"/>
      </w:rPr>
    </w:lvl>
    <w:lvl w:ilvl="7" w:tplc="711EF798" w:tentative="1">
      <w:start w:val="1"/>
      <w:numFmt w:val="bullet"/>
      <w:lvlText w:val="o"/>
      <w:lvlJc w:val="left"/>
      <w:pPr>
        <w:ind w:left="5760" w:hanging="360"/>
      </w:pPr>
      <w:rPr>
        <w:rFonts w:ascii="Courier New" w:hAnsi="Courier New" w:cs="Courier New" w:hint="default"/>
      </w:rPr>
    </w:lvl>
    <w:lvl w:ilvl="8" w:tplc="13B41E7E" w:tentative="1">
      <w:start w:val="1"/>
      <w:numFmt w:val="bullet"/>
      <w:lvlText w:val=""/>
      <w:lvlJc w:val="left"/>
      <w:pPr>
        <w:ind w:left="6480" w:hanging="360"/>
      </w:pPr>
      <w:rPr>
        <w:rFonts w:ascii="Wingdings" w:hAnsi="Wingdings" w:hint="default"/>
      </w:rPr>
    </w:lvl>
  </w:abstractNum>
  <w:abstractNum w:abstractNumId="29">
    <w:nsid w:val="5D683A15"/>
    <w:multiLevelType w:val="hybridMultilevel"/>
    <w:tmpl w:val="FE048118"/>
    <w:lvl w:ilvl="0" w:tplc="FE8040D0">
      <w:start w:val="1"/>
      <w:numFmt w:val="decimal"/>
      <w:lvlText w:val="%1)"/>
      <w:lvlJc w:val="left"/>
      <w:pPr>
        <w:ind w:left="720" w:hanging="360"/>
      </w:pPr>
      <w:rPr>
        <w:rFonts w:hint="default"/>
      </w:rPr>
    </w:lvl>
    <w:lvl w:ilvl="1" w:tplc="CB6C6E1E">
      <w:start w:val="1"/>
      <w:numFmt w:val="lowerLetter"/>
      <w:lvlText w:val="%2."/>
      <w:lvlJc w:val="left"/>
      <w:pPr>
        <w:ind w:left="1440" w:hanging="360"/>
      </w:pPr>
    </w:lvl>
    <w:lvl w:ilvl="2" w:tplc="F85466EA" w:tentative="1">
      <w:start w:val="1"/>
      <w:numFmt w:val="lowerRoman"/>
      <w:lvlText w:val="%3."/>
      <w:lvlJc w:val="right"/>
      <w:pPr>
        <w:ind w:left="2160" w:hanging="180"/>
      </w:pPr>
    </w:lvl>
    <w:lvl w:ilvl="3" w:tplc="A4200D70" w:tentative="1">
      <w:start w:val="1"/>
      <w:numFmt w:val="decimal"/>
      <w:lvlText w:val="%4."/>
      <w:lvlJc w:val="left"/>
      <w:pPr>
        <w:ind w:left="2880" w:hanging="360"/>
      </w:pPr>
    </w:lvl>
    <w:lvl w:ilvl="4" w:tplc="C760540E" w:tentative="1">
      <w:start w:val="1"/>
      <w:numFmt w:val="lowerLetter"/>
      <w:lvlText w:val="%5."/>
      <w:lvlJc w:val="left"/>
      <w:pPr>
        <w:ind w:left="3600" w:hanging="360"/>
      </w:pPr>
    </w:lvl>
    <w:lvl w:ilvl="5" w:tplc="F8149C50" w:tentative="1">
      <w:start w:val="1"/>
      <w:numFmt w:val="lowerRoman"/>
      <w:lvlText w:val="%6."/>
      <w:lvlJc w:val="right"/>
      <w:pPr>
        <w:ind w:left="4320" w:hanging="180"/>
      </w:pPr>
    </w:lvl>
    <w:lvl w:ilvl="6" w:tplc="3A3A2016" w:tentative="1">
      <w:start w:val="1"/>
      <w:numFmt w:val="decimal"/>
      <w:lvlText w:val="%7."/>
      <w:lvlJc w:val="left"/>
      <w:pPr>
        <w:ind w:left="5040" w:hanging="360"/>
      </w:pPr>
    </w:lvl>
    <w:lvl w:ilvl="7" w:tplc="4B36E36A" w:tentative="1">
      <w:start w:val="1"/>
      <w:numFmt w:val="lowerLetter"/>
      <w:lvlText w:val="%8."/>
      <w:lvlJc w:val="left"/>
      <w:pPr>
        <w:ind w:left="5760" w:hanging="360"/>
      </w:pPr>
    </w:lvl>
    <w:lvl w:ilvl="8" w:tplc="02A0EC90" w:tentative="1">
      <w:start w:val="1"/>
      <w:numFmt w:val="lowerRoman"/>
      <w:lvlText w:val="%9."/>
      <w:lvlJc w:val="right"/>
      <w:pPr>
        <w:ind w:left="6480" w:hanging="180"/>
      </w:pPr>
    </w:lvl>
  </w:abstractNum>
  <w:abstractNum w:abstractNumId="30">
    <w:nsid w:val="5D7772EB"/>
    <w:multiLevelType w:val="hybridMultilevel"/>
    <w:tmpl w:val="9CE20354"/>
    <w:lvl w:ilvl="0" w:tplc="035ADDA2">
      <w:start w:val="1"/>
      <w:numFmt w:val="bullet"/>
      <w:lvlText w:val=""/>
      <w:lvlJc w:val="left"/>
      <w:pPr>
        <w:ind w:left="540" w:hanging="360"/>
      </w:pPr>
      <w:rPr>
        <w:rFonts w:ascii="Symbol" w:hAnsi="Symbol" w:hint="default"/>
      </w:rPr>
    </w:lvl>
    <w:lvl w:ilvl="1" w:tplc="14C89BFC" w:tentative="1">
      <w:start w:val="1"/>
      <w:numFmt w:val="bullet"/>
      <w:lvlText w:val="o"/>
      <w:lvlJc w:val="left"/>
      <w:pPr>
        <w:ind w:left="1440" w:hanging="360"/>
      </w:pPr>
      <w:rPr>
        <w:rFonts w:ascii="Courier New" w:hAnsi="Courier New" w:cs="Courier New" w:hint="default"/>
      </w:rPr>
    </w:lvl>
    <w:lvl w:ilvl="2" w:tplc="9DA2C8FA" w:tentative="1">
      <w:start w:val="1"/>
      <w:numFmt w:val="bullet"/>
      <w:lvlText w:val=""/>
      <w:lvlJc w:val="left"/>
      <w:pPr>
        <w:ind w:left="2160" w:hanging="360"/>
      </w:pPr>
      <w:rPr>
        <w:rFonts w:ascii="Wingdings" w:hAnsi="Wingdings" w:hint="default"/>
      </w:rPr>
    </w:lvl>
    <w:lvl w:ilvl="3" w:tplc="CFE40984" w:tentative="1">
      <w:start w:val="1"/>
      <w:numFmt w:val="bullet"/>
      <w:lvlText w:val=""/>
      <w:lvlJc w:val="left"/>
      <w:pPr>
        <w:ind w:left="2880" w:hanging="360"/>
      </w:pPr>
      <w:rPr>
        <w:rFonts w:ascii="Symbol" w:hAnsi="Symbol" w:hint="default"/>
      </w:rPr>
    </w:lvl>
    <w:lvl w:ilvl="4" w:tplc="63C4BFD0" w:tentative="1">
      <w:start w:val="1"/>
      <w:numFmt w:val="bullet"/>
      <w:lvlText w:val="o"/>
      <w:lvlJc w:val="left"/>
      <w:pPr>
        <w:ind w:left="3600" w:hanging="360"/>
      </w:pPr>
      <w:rPr>
        <w:rFonts w:ascii="Courier New" w:hAnsi="Courier New" w:cs="Courier New" w:hint="default"/>
      </w:rPr>
    </w:lvl>
    <w:lvl w:ilvl="5" w:tplc="18085A90" w:tentative="1">
      <w:start w:val="1"/>
      <w:numFmt w:val="bullet"/>
      <w:lvlText w:val=""/>
      <w:lvlJc w:val="left"/>
      <w:pPr>
        <w:ind w:left="4320" w:hanging="360"/>
      </w:pPr>
      <w:rPr>
        <w:rFonts w:ascii="Wingdings" w:hAnsi="Wingdings" w:hint="default"/>
      </w:rPr>
    </w:lvl>
    <w:lvl w:ilvl="6" w:tplc="E3C0C998" w:tentative="1">
      <w:start w:val="1"/>
      <w:numFmt w:val="bullet"/>
      <w:lvlText w:val=""/>
      <w:lvlJc w:val="left"/>
      <w:pPr>
        <w:ind w:left="5040" w:hanging="360"/>
      </w:pPr>
      <w:rPr>
        <w:rFonts w:ascii="Symbol" w:hAnsi="Symbol" w:hint="default"/>
      </w:rPr>
    </w:lvl>
    <w:lvl w:ilvl="7" w:tplc="3F6C6FA8" w:tentative="1">
      <w:start w:val="1"/>
      <w:numFmt w:val="bullet"/>
      <w:lvlText w:val="o"/>
      <w:lvlJc w:val="left"/>
      <w:pPr>
        <w:ind w:left="5760" w:hanging="360"/>
      </w:pPr>
      <w:rPr>
        <w:rFonts w:ascii="Courier New" w:hAnsi="Courier New" w:cs="Courier New" w:hint="default"/>
      </w:rPr>
    </w:lvl>
    <w:lvl w:ilvl="8" w:tplc="13A4E65E" w:tentative="1">
      <w:start w:val="1"/>
      <w:numFmt w:val="bullet"/>
      <w:lvlText w:val=""/>
      <w:lvlJc w:val="left"/>
      <w:pPr>
        <w:ind w:left="6480" w:hanging="360"/>
      </w:pPr>
      <w:rPr>
        <w:rFonts w:ascii="Wingdings" w:hAnsi="Wingdings" w:hint="default"/>
      </w:rPr>
    </w:lvl>
  </w:abstractNum>
  <w:abstractNum w:abstractNumId="31">
    <w:nsid w:val="638E13D0"/>
    <w:multiLevelType w:val="hybridMultilevel"/>
    <w:tmpl w:val="6900AC02"/>
    <w:lvl w:ilvl="0" w:tplc="6B96B0D8">
      <w:start w:val="1"/>
      <w:numFmt w:val="bullet"/>
      <w:lvlText w:val=""/>
      <w:lvlJc w:val="left"/>
      <w:pPr>
        <w:ind w:left="720" w:hanging="360"/>
      </w:pPr>
      <w:rPr>
        <w:rFonts w:ascii="Symbol" w:hAnsi="Symbol" w:hint="default"/>
      </w:rPr>
    </w:lvl>
    <w:lvl w:ilvl="1" w:tplc="F77CF4BE" w:tentative="1">
      <w:start w:val="1"/>
      <w:numFmt w:val="bullet"/>
      <w:lvlText w:val="o"/>
      <w:lvlJc w:val="left"/>
      <w:pPr>
        <w:ind w:left="1440" w:hanging="360"/>
      </w:pPr>
      <w:rPr>
        <w:rFonts w:ascii="Courier New" w:hAnsi="Courier New" w:cs="Courier New" w:hint="default"/>
      </w:rPr>
    </w:lvl>
    <w:lvl w:ilvl="2" w:tplc="B986D5B0" w:tentative="1">
      <w:start w:val="1"/>
      <w:numFmt w:val="bullet"/>
      <w:lvlText w:val=""/>
      <w:lvlJc w:val="left"/>
      <w:pPr>
        <w:ind w:left="2160" w:hanging="360"/>
      </w:pPr>
      <w:rPr>
        <w:rFonts w:ascii="Wingdings" w:hAnsi="Wingdings" w:hint="default"/>
      </w:rPr>
    </w:lvl>
    <w:lvl w:ilvl="3" w:tplc="6EB6B570" w:tentative="1">
      <w:start w:val="1"/>
      <w:numFmt w:val="bullet"/>
      <w:lvlText w:val=""/>
      <w:lvlJc w:val="left"/>
      <w:pPr>
        <w:ind w:left="2880" w:hanging="360"/>
      </w:pPr>
      <w:rPr>
        <w:rFonts w:ascii="Symbol" w:hAnsi="Symbol" w:hint="default"/>
      </w:rPr>
    </w:lvl>
    <w:lvl w:ilvl="4" w:tplc="0724298E" w:tentative="1">
      <w:start w:val="1"/>
      <w:numFmt w:val="bullet"/>
      <w:lvlText w:val="o"/>
      <w:lvlJc w:val="left"/>
      <w:pPr>
        <w:ind w:left="3600" w:hanging="360"/>
      </w:pPr>
      <w:rPr>
        <w:rFonts w:ascii="Courier New" w:hAnsi="Courier New" w:cs="Courier New" w:hint="default"/>
      </w:rPr>
    </w:lvl>
    <w:lvl w:ilvl="5" w:tplc="BAA6089E" w:tentative="1">
      <w:start w:val="1"/>
      <w:numFmt w:val="bullet"/>
      <w:lvlText w:val=""/>
      <w:lvlJc w:val="left"/>
      <w:pPr>
        <w:ind w:left="4320" w:hanging="360"/>
      </w:pPr>
      <w:rPr>
        <w:rFonts w:ascii="Wingdings" w:hAnsi="Wingdings" w:hint="default"/>
      </w:rPr>
    </w:lvl>
    <w:lvl w:ilvl="6" w:tplc="E5C0977A" w:tentative="1">
      <w:start w:val="1"/>
      <w:numFmt w:val="bullet"/>
      <w:lvlText w:val=""/>
      <w:lvlJc w:val="left"/>
      <w:pPr>
        <w:ind w:left="5040" w:hanging="360"/>
      </w:pPr>
      <w:rPr>
        <w:rFonts w:ascii="Symbol" w:hAnsi="Symbol" w:hint="default"/>
      </w:rPr>
    </w:lvl>
    <w:lvl w:ilvl="7" w:tplc="CC1AA2E2" w:tentative="1">
      <w:start w:val="1"/>
      <w:numFmt w:val="bullet"/>
      <w:lvlText w:val="o"/>
      <w:lvlJc w:val="left"/>
      <w:pPr>
        <w:ind w:left="5760" w:hanging="360"/>
      </w:pPr>
      <w:rPr>
        <w:rFonts w:ascii="Courier New" w:hAnsi="Courier New" w:cs="Courier New" w:hint="default"/>
      </w:rPr>
    </w:lvl>
    <w:lvl w:ilvl="8" w:tplc="661A906A" w:tentative="1">
      <w:start w:val="1"/>
      <w:numFmt w:val="bullet"/>
      <w:lvlText w:val=""/>
      <w:lvlJc w:val="left"/>
      <w:pPr>
        <w:ind w:left="6480" w:hanging="360"/>
      </w:pPr>
      <w:rPr>
        <w:rFonts w:ascii="Wingdings" w:hAnsi="Wingdings" w:hint="default"/>
      </w:rPr>
    </w:lvl>
  </w:abstractNum>
  <w:abstractNum w:abstractNumId="32">
    <w:nsid w:val="6568216E"/>
    <w:multiLevelType w:val="hybridMultilevel"/>
    <w:tmpl w:val="5BC4F27A"/>
    <w:lvl w:ilvl="0" w:tplc="EBC6BBAE">
      <w:start w:val="1"/>
      <w:numFmt w:val="bullet"/>
      <w:lvlText w:val="•"/>
      <w:lvlJc w:val="left"/>
      <w:pPr>
        <w:tabs>
          <w:tab w:val="num" w:pos="720"/>
        </w:tabs>
        <w:ind w:left="720" w:hanging="360"/>
      </w:pPr>
      <w:rPr>
        <w:rFonts w:ascii="Times New Roman" w:hAnsi="Times New Roman" w:hint="default"/>
      </w:rPr>
    </w:lvl>
    <w:lvl w:ilvl="1" w:tplc="B0B6DF9C" w:tentative="1">
      <w:start w:val="1"/>
      <w:numFmt w:val="bullet"/>
      <w:lvlText w:val="•"/>
      <w:lvlJc w:val="left"/>
      <w:pPr>
        <w:tabs>
          <w:tab w:val="num" w:pos="1440"/>
        </w:tabs>
        <w:ind w:left="1440" w:hanging="360"/>
      </w:pPr>
      <w:rPr>
        <w:rFonts w:ascii="Times New Roman" w:hAnsi="Times New Roman" w:hint="default"/>
      </w:rPr>
    </w:lvl>
    <w:lvl w:ilvl="2" w:tplc="F612C9E0" w:tentative="1">
      <w:start w:val="1"/>
      <w:numFmt w:val="bullet"/>
      <w:lvlText w:val="•"/>
      <w:lvlJc w:val="left"/>
      <w:pPr>
        <w:tabs>
          <w:tab w:val="num" w:pos="2160"/>
        </w:tabs>
        <w:ind w:left="2160" w:hanging="360"/>
      </w:pPr>
      <w:rPr>
        <w:rFonts w:ascii="Times New Roman" w:hAnsi="Times New Roman" w:hint="default"/>
      </w:rPr>
    </w:lvl>
    <w:lvl w:ilvl="3" w:tplc="195E7D2E" w:tentative="1">
      <w:start w:val="1"/>
      <w:numFmt w:val="bullet"/>
      <w:lvlText w:val="•"/>
      <w:lvlJc w:val="left"/>
      <w:pPr>
        <w:tabs>
          <w:tab w:val="num" w:pos="2880"/>
        </w:tabs>
        <w:ind w:left="2880" w:hanging="360"/>
      </w:pPr>
      <w:rPr>
        <w:rFonts w:ascii="Times New Roman" w:hAnsi="Times New Roman" w:hint="default"/>
      </w:rPr>
    </w:lvl>
    <w:lvl w:ilvl="4" w:tplc="CFA6B0DC" w:tentative="1">
      <w:start w:val="1"/>
      <w:numFmt w:val="bullet"/>
      <w:lvlText w:val="•"/>
      <w:lvlJc w:val="left"/>
      <w:pPr>
        <w:tabs>
          <w:tab w:val="num" w:pos="3600"/>
        </w:tabs>
        <w:ind w:left="3600" w:hanging="360"/>
      </w:pPr>
      <w:rPr>
        <w:rFonts w:ascii="Times New Roman" w:hAnsi="Times New Roman" w:hint="default"/>
      </w:rPr>
    </w:lvl>
    <w:lvl w:ilvl="5" w:tplc="6E8097C6" w:tentative="1">
      <w:start w:val="1"/>
      <w:numFmt w:val="bullet"/>
      <w:lvlText w:val="•"/>
      <w:lvlJc w:val="left"/>
      <w:pPr>
        <w:tabs>
          <w:tab w:val="num" w:pos="4320"/>
        </w:tabs>
        <w:ind w:left="4320" w:hanging="360"/>
      </w:pPr>
      <w:rPr>
        <w:rFonts w:ascii="Times New Roman" w:hAnsi="Times New Roman" w:hint="default"/>
      </w:rPr>
    </w:lvl>
    <w:lvl w:ilvl="6" w:tplc="30CA2BF6" w:tentative="1">
      <w:start w:val="1"/>
      <w:numFmt w:val="bullet"/>
      <w:lvlText w:val="•"/>
      <w:lvlJc w:val="left"/>
      <w:pPr>
        <w:tabs>
          <w:tab w:val="num" w:pos="5040"/>
        </w:tabs>
        <w:ind w:left="5040" w:hanging="360"/>
      </w:pPr>
      <w:rPr>
        <w:rFonts w:ascii="Times New Roman" w:hAnsi="Times New Roman" w:hint="default"/>
      </w:rPr>
    </w:lvl>
    <w:lvl w:ilvl="7" w:tplc="DFB6D21E" w:tentative="1">
      <w:start w:val="1"/>
      <w:numFmt w:val="bullet"/>
      <w:lvlText w:val="•"/>
      <w:lvlJc w:val="left"/>
      <w:pPr>
        <w:tabs>
          <w:tab w:val="num" w:pos="5760"/>
        </w:tabs>
        <w:ind w:left="5760" w:hanging="360"/>
      </w:pPr>
      <w:rPr>
        <w:rFonts w:ascii="Times New Roman" w:hAnsi="Times New Roman" w:hint="default"/>
      </w:rPr>
    </w:lvl>
    <w:lvl w:ilvl="8" w:tplc="85F21146" w:tentative="1">
      <w:start w:val="1"/>
      <w:numFmt w:val="bullet"/>
      <w:lvlText w:val="•"/>
      <w:lvlJc w:val="left"/>
      <w:pPr>
        <w:tabs>
          <w:tab w:val="num" w:pos="6480"/>
        </w:tabs>
        <w:ind w:left="6480" w:hanging="360"/>
      </w:pPr>
      <w:rPr>
        <w:rFonts w:ascii="Times New Roman" w:hAnsi="Times New Roman" w:hint="default"/>
      </w:rPr>
    </w:lvl>
  </w:abstractNum>
  <w:abstractNum w:abstractNumId="33">
    <w:nsid w:val="664C30ED"/>
    <w:multiLevelType w:val="hybridMultilevel"/>
    <w:tmpl w:val="7C52BA78"/>
    <w:lvl w:ilvl="0" w:tplc="5AA61224">
      <w:start w:val="1"/>
      <w:numFmt w:val="bullet"/>
      <w:lvlText w:val=""/>
      <w:lvlJc w:val="left"/>
      <w:pPr>
        <w:ind w:left="720" w:hanging="360"/>
      </w:pPr>
      <w:rPr>
        <w:rFonts w:ascii="Symbol" w:hAnsi="Symbol" w:hint="default"/>
      </w:rPr>
    </w:lvl>
    <w:lvl w:ilvl="1" w:tplc="6524AA8C" w:tentative="1">
      <w:start w:val="1"/>
      <w:numFmt w:val="bullet"/>
      <w:lvlText w:val="o"/>
      <w:lvlJc w:val="left"/>
      <w:pPr>
        <w:ind w:left="1440" w:hanging="360"/>
      </w:pPr>
      <w:rPr>
        <w:rFonts w:ascii="Courier New" w:hAnsi="Courier New" w:cs="Courier New" w:hint="default"/>
      </w:rPr>
    </w:lvl>
    <w:lvl w:ilvl="2" w:tplc="5DB2DEBA" w:tentative="1">
      <w:start w:val="1"/>
      <w:numFmt w:val="bullet"/>
      <w:lvlText w:val=""/>
      <w:lvlJc w:val="left"/>
      <w:pPr>
        <w:ind w:left="2160" w:hanging="360"/>
      </w:pPr>
      <w:rPr>
        <w:rFonts w:ascii="Wingdings" w:hAnsi="Wingdings" w:hint="default"/>
      </w:rPr>
    </w:lvl>
    <w:lvl w:ilvl="3" w:tplc="1EE6A402" w:tentative="1">
      <w:start w:val="1"/>
      <w:numFmt w:val="bullet"/>
      <w:lvlText w:val=""/>
      <w:lvlJc w:val="left"/>
      <w:pPr>
        <w:ind w:left="2880" w:hanging="360"/>
      </w:pPr>
      <w:rPr>
        <w:rFonts w:ascii="Symbol" w:hAnsi="Symbol" w:hint="default"/>
      </w:rPr>
    </w:lvl>
    <w:lvl w:ilvl="4" w:tplc="8A3496C4" w:tentative="1">
      <w:start w:val="1"/>
      <w:numFmt w:val="bullet"/>
      <w:lvlText w:val="o"/>
      <w:lvlJc w:val="left"/>
      <w:pPr>
        <w:ind w:left="3600" w:hanging="360"/>
      </w:pPr>
      <w:rPr>
        <w:rFonts w:ascii="Courier New" w:hAnsi="Courier New" w:cs="Courier New" w:hint="default"/>
      </w:rPr>
    </w:lvl>
    <w:lvl w:ilvl="5" w:tplc="6A582B98" w:tentative="1">
      <w:start w:val="1"/>
      <w:numFmt w:val="bullet"/>
      <w:lvlText w:val=""/>
      <w:lvlJc w:val="left"/>
      <w:pPr>
        <w:ind w:left="4320" w:hanging="360"/>
      </w:pPr>
      <w:rPr>
        <w:rFonts w:ascii="Wingdings" w:hAnsi="Wingdings" w:hint="default"/>
      </w:rPr>
    </w:lvl>
    <w:lvl w:ilvl="6" w:tplc="F4EC9ECC" w:tentative="1">
      <w:start w:val="1"/>
      <w:numFmt w:val="bullet"/>
      <w:lvlText w:val=""/>
      <w:lvlJc w:val="left"/>
      <w:pPr>
        <w:ind w:left="5040" w:hanging="360"/>
      </w:pPr>
      <w:rPr>
        <w:rFonts w:ascii="Symbol" w:hAnsi="Symbol" w:hint="default"/>
      </w:rPr>
    </w:lvl>
    <w:lvl w:ilvl="7" w:tplc="73ECC670" w:tentative="1">
      <w:start w:val="1"/>
      <w:numFmt w:val="bullet"/>
      <w:lvlText w:val="o"/>
      <w:lvlJc w:val="left"/>
      <w:pPr>
        <w:ind w:left="5760" w:hanging="360"/>
      </w:pPr>
      <w:rPr>
        <w:rFonts w:ascii="Courier New" w:hAnsi="Courier New" w:cs="Courier New" w:hint="default"/>
      </w:rPr>
    </w:lvl>
    <w:lvl w:ilvl="8" w:tplc="30C41E40" w:tentative="1">
      <w:start w:val="1"/>
      <w:numFmt w:val="bullet"/>
      <w:lvlText w:val=""/>
      <w:lvlJc w:val="left"/>
      <w:pPr>
        <w:ind w:left="6480" w:hanging="360"/>
      </w:pPr>
      <w:rPr>
        <w:rFonts w:ascii="Wingdings" w:hAnsi="Wingdings" w:hint="default"/>
      </w:rPr>
    </w:lvl>
  </w:abstractNum>
  <w:abstractNum w:abstractNumId="34">
    <w:nsid w:val="697926B1"/>
    <w:multiLevelType w:val="hybridMultilevel"/>
    <w:tmpl w:val="F8382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D900BAC"/>
    <w:multiLevelType w:val="hybridMultilevel"/>
    <w:tmpl w:val="CA5CC3A0"/>
    <w:lvl w:ilvl="0" w:tplc="6C706562">
      <w:start w:val="1"/>
      <w:numFmt w:val="bullet"/>
      <w:lvlText w:val=""/>
      <w:lvlJc w:val="left"/>
      <w:pPr>
        <w:ind w:left="1080" w:hanging="360"/>
      </w:pPr>
      <w:rPr>
        <w:rFonts w:ascii="Symbol" w:hAnsi="Symbol" w:hint="default"/>
      </w:rPr>
    </w:lvl>
    <w:lvl w:ilvl="1" w:tplc="BF0A7518" w:tentative="1">
      <w:start w:val="1"/>
      <w:numFmt w:val="bullet"/>
      <w:lvlText w:val="o"/>
      <w:lvlJc w:val="left"/>
      <w:pPr>
        <w:ind w:left="1800" w:hanging="360"/>
      </w:pPr>
      <w:rPr>
        <w:rFonts w:ascii="Courier New" w:hAnsi="Courier New" w:cs="Courier New" w:hint="default"/>
      </w:rPr>
    </w:lvl>
    <w:lvl w:ilvl="2" w:tplc="9A5438FC" w:tentative="1">
      <w:start w:val="1"/>
      <w:numFmt w:val="bullet"/>
      <w:lvlText w:val=""/>
      <w:lvlJc w:val="left"/>
      <w:pPr>
        <w:ind w:left="2520" w:hanging="360"/>
      </w:pPr>
      <w:rPr>
        <w:rFonts w:ascii="Wingdings" w:hAnsi="Wingdings" w:hint="default"/>
      </w:rPr>
    </w:lvl>
    <w:lvl w:ilvl="3" w:tplc="7B4A2524" w:tentative="1">
      <w:start w:val="1"/>
      <w:numFmt w:val="bullet"/>
      <w:lvlText w:val=""/>
      <w:lvlJc w:val="left"/>
      <w:pPr>
        <w:ind w:left="3240" w:hanging="360"/>
      </w:pPr>
      <w:rPr>
        <w:rFonts w:ascii="Symbol" w:hAnsi="Symbol" w:hint="default"/>
      </w:rPr>
    </w:lvl>
    <w:lvl w:ilvl="4" w:tplc="297CC608" w:tentative="1">
      <w:start w:val="1"/>
      <w:numFmt w:val="bullet"/>
      <w:lvlText w:val="o"/>
      <w:lvlJc w:val="left"/>
      <w:pPr>
        <w:ind w:left="3960" w:hanging="360"/>
      </w:pPr>
      <w:rPr>
        <w:rFonts w:ascii="Courier New" w:hAnsi="Courier New" w:cs="Courier New" w:hint="default"/>
      </w:rPr>
    </w:lvl>
    <w:lvl w:ilvl="5" w:tplc="9CFAB136" w:tentative="1">
      <w:start w:val="1"/>
      <w:numFmt w:val="bullet"/>
      <w:lvlText w:val=""/>
      <w:lvlJc w:val="left"/>
      <w:pPr>
        <w:ind w:left="4680" w:hanging="360"/>
      </w:pPr>
      <w:rPr>
        <w:rFonts w:ascii="Wingdings" w:hAnsi="Wingdings" w:hint="default"/>
      </w:rPr>
    </w:lvl>
    <w:lvl w:ilvl="6" w:tplc="03423D98" w:tentative="1">
      <w:start w:val="1"/>
      <w:numFmt w:val="bullet"/>
      <w:lvlText w:val=""/>
      <w:lvlJc w:val="left"/>
      <w:pPr>
        <w:ind w:left="5400" w:hanging="360"/>
      </w:pPr>
      <w:rPr>
        <w:rFonts w:ascii="Symbol" w:hAnsi="Symbol" w:hint="default"/>
      </w:rPr>
    </w:lvl>
    <w:lvl w:ilvl="7" w:tplc="3C68F3AA" w:tentative="1">
      <w:start w:val="1"/>
      <w:numFmt w:val="bullet"/>
      <w:lvlText w:val="o"/>
      <w:lvlJc w:val="left"/>
      <w:pPr>
        <w:ind w:left="6120" w:hanging="360"/>
      </w:pPr>
      <w:rPr>
        <w:rFonts w:ascii="Courier New" w:hAnsi="Courier New" w:cs="Courier New" w:hint="default"/>
      </w:rPr>
    </w:lvl>
    <w:lvl w:ilvl="8" w:tplc="666CD6E2" w:tentative="1">
      <w:start w:val="1"/>
      <w:numFmt w:val="bullet"/>
      <w:lvlText w:val=""/>
      <w:lvlJc w:val="left"/>
      <w:pPr>
        <w:ind w:left="6840" w:hanging="360"/>
      </w:pPr>
      <w:rPr>
        <w:rFonts w:ascii="Wingdings" w:hAnsi="Wingdings" w:hint="default"/>
      </w:rPr>
    </w:lvl>
  </w:abstractNum>
  <w:abstractNum w:abstractNumId="36">
    <w:nsid w:val="6DEF28FF"/>
    <w:multiLevelType w:val="hybridMultilevel"/>
    <w:tmpl w:val="E9169A3A"/>
    <w:lvl w:ilvl="0" w:tplc="8AD23E0E">
      <w:start w:val="1"/>
      <w:numFmt w:val="bullet"/>
      <w:lvlText w:val=""/>
      <w:lvlJc w:val="left"/>
      <w:pPr>
        <w:ind w:left="720" w:hanging="360"/>
      </w:pPr>
      <w:rPr>
        <w:rFonts w:ascii="Symbol" w:hAnsi="Symbol" w:hint="default"/>
      </w:rPr>
    </w:lvl>
    <w:lvl w:ilvl="1" w:tplc="0ECC1954" w:tentative="1">
      <w:start w:val="1"/>
      <w:numFmt w:val="bullet"/>
      <w:lvlText w:val="o"/>
      <w:lvlJc w:val="left"/>
      <w:pPr>
        <w:ind w:left="1440" w:hanging="360"/>
      </w:pPr>
      <w:rPr>
        <w:rFonts w:ascii="Courier New" w:hAnsi="Courier New" w:cs="Courier New" w:hint="default"/>
      </w:rPr>
    </w:lvl>
    <w:lvl w:ilvl="2" w:tplc="14E63312" w:tentative="1">
      <w:start w:val="1"/>
      <w:numFmt w:val="bullet"/>
      <w:lvlText w:val=""/>
      <w:lvlJc w:val="left"/>
      <w:pPr>
        <w:ind w:left="2160" w:hanging="360"/>
      </w:pPr>
      <w:rPr>
        <w:rFonts w:ascii="Wingdings" w:hAnsi="Wingdings" w:hint="default"/>
      </w:rPr>
    </w:lvl>
    <w:lvl w:ilvl="3" w:tplc="89307B80" w:tentative="1">
      <w:start w:val="1"/>
      <w:numFmt w:val="bullet"/>
      <w:lvlText w:val=""/>
      <w:lvlJc w:val="left"/>
      <w:pPr>
        <w:ind w:left="2880" w:hanging="360"/>
      </w:pPr>
      <w:rPr>
        <w:rFonts w:ascii="Symbol" w:hAnsi="Symbol" w:hint="default"/>
      </w:rPr>
    </w:lvl>
    <w:lvl w:ilvl="4" w:tplc="702E35E0" w:tentative="1">
      <w:start w:val="1"/>
      <w:numFmt w:val="bullet"/>
      <w:lvlText w:val="o"/>
      <w:lvlJc w:val="left"/>
      <w:pPr>
        <w:ind w:left="3600" w:hanging="360"/>
      </w:pPr>
      <w:rPr>
        <w:rFonts w:ascii="Courier New" w:hAnsi="Courier New" w:cs="Courier New" w:hint="default"/>
      </w:rPr>
    </w:lvl>
    <w:lvl w:ilvl="5" w:tplc="1E5618C2" w:tentative="1">
      <w:start w:val="1"/>
      <w:numFmt w:val="bullet"/>
      <w:lvlText w:val=""/>
      <w:lvlJc w:val="left"/>
      <w:pPr>
        <w:ind w:left="4320" w:hanging="360"/>
      </w:pPr>
      <w:rPr>
        <w:rFonts w:ascii="Wingdings" w:hAnsi="Wingdings" w:hint="default"/>
      </w:rPr>
    </w:lvl>
    <w:lvl w:ilvl="6" w:tplc="2D2A2304" w:tentative="1">
      <w:start w:val="1"/>
      <w:numFmt w:val="bullet"/>
      <w:lvlText w:val=""/>
      <w:lvlJc w:val="left"/>
      <w:pPr>
        <w:ind w:left="5040" w:hanging="360"/>
      </w:pPr>
      <w:rPr>
        <w:rFonts w:ascii="Symbol" w:hAnsi="Symbol" w:hint="default"/>
      </w:rPr>
    </w:lvl>
    <w:lvl w:ilvl="7" w:tplc="A142E438" w:tentative="1">
      <w:start w:val="1"/>
      <w:numFmt w:val="bullet"/>
      <w:lvlText w:val="o"/>
      <w:lvlJc w:val="left"/>
      <w:pPr>
        <w:ind w:left="5760" w:hanging="360"/>
      </w:pPr>
      <w:rPr>
        <w:rFonts w:ascii="Courier New" w:hAnsi="Courier New" w:cs="Courier New" w:hint="default"/>
      </w:rPr>
    </w:lvl>
    <w:lvl w:ilvl="8" w:tplc="F89057A2" w:tentative="1">
      <w:start w:val="1"/>
      <w:numFmt w:val="bullet"/>
      <w:lvlText w:val=""/>
      <w:lvlJc w:val="left"/>
      <w:pPr>
        <w:ind w:left="6480" w:hanging="360"/>
      </w:pPr>
      <w:rPr>
        <w:rFonts w:ascii="Wingdings" w:hAnsi="Wingdings" w:hint="default"/>
      </w:rPr>
    </w:lvl>
  </w:abstractNum>
  <w:abstractNum w:abstractNumId="37">
    <w:nsid w:val="6E6153E7"/>
    <w:multiLevelType w:val="hybridMultilevel"/>
    <w:tmpl w:val="17CAF7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nsid w:val="6ED95331"/>
    <w:multiLevelType w:val="hybridMultilevel"/>
    <w:tmpl w:val="6E72A4DE"/>
    <w:lvl w:ilvl="0" w:tplc="8CC02688">
      <w:start w:val="1"/>
      <w:numFmt w:val="bullet"/>
      <w:lvlText w:val=""/>
      <w:lvlJc w:val="left"/>
      <w:pPr>
        <w:ind w:left="720" w:hanging="360"/>
      </w:pPr>
      <w:rPr>
        <w:rFonts w:ascii="Wingdings" w:hAnsi="Wingdings" w:hint="default"/>
      </w:rPr>
    </w:lvl>
    <w:lvl w:ilvl="1" w:tplc="79923564" w:tentative="1">
      <w:start w:val="1"/>
      <w:numFmt w:val="bullet"/>
      <w:lvlText w:val="o"/>
      <w:lvlJc w:val="left"/>
      <w:pPr>
        <w:ind w:left="1440" w:hanging="360"/>
      </w:pPr>
      <w:rPr>
        <w:rFonts w:ascii="Courier New" w:hAnsi="Courier New" w:cs="Courier New" w:hint="default"/>
      </w:rPr>
    </w:lvl>
    <w:lvl w:ilvl="2" w:tplc="8CA8ABB0" w:tentative="1">
      <w:start w:val="1"/>
      <w:numFmt w:val="bullet"/>
      <w:lvlText w:val=""/>
      <w:lvlJc w:val="left"/>
      <w:pPr>
        <w:ind w:left="2160" w:hanging="360"/>
      </w:pPr>
      <w:rPr>
        <w:rFonts w:ascii="Wingdings" w:hAnsi="Wingdings" w:hint="default"/>
      </w:rPr>
    </w:lvl>
    <w:lvl w:ilvl="3" w:tplc="E95AACA6" w:tentative="1">
      <w:start w:val="1"/>
      <w:numFmt w:val="bullet"/>
      <w:lvlText w:val=""/>
      <w:lvlJc w:val="left"/>
      <w:pPr>
        <w:ind w:left="2880" w:hanging="360"/>
      </w:pPr>
      <w:rPr>
        <w:rFonts w:ascii="Symbol" w:hAnsi="Symbol" w:hint="default"/>
      </w:rPr>
    </w:lvl>
    <w:lvl w:ilvl="4" w:tplc="DA78B6B6" w:tentative="1">
      <w:start w:val="1"/>
      <w:numFmt w:val="bullet"/>
      <w:lvlText w:val="o"/>
      <w:lvlJc w:val="left"/>
      <w:pPr>
        <w:ind w:left="3600" w:hanging="360"/>
      </w:pPr>
      <w:rPr>
        <w:rFonts w:ascii="Courier New" w:hAnsi="Courier New" w:cs="Courier New" w:hint="default"/>
      </w:rPr>
    </w:lvl>
    <w:lvl w:ilvl="5" w:tplc="F38C0240" w:tentative="1">
      <w:start w:val="1"/>
      <w:numFmt w:val="bullet"/>
      <w:lvlText w:val=""/>
      <w:lvlJc w:val="left"/>
      <w:pPr>
        <w:ind w:left="4320" w:hanging="360"/>
      </w:pPr>
      <w:rPr>
        <w:rFonts w:ascii="Wingdings" w:hAnsi="Wingdings" w:hint="default"/>
      </w:rPr>
    </w:lvl>
    <w:lvl w:ilvl="6" w:tplc="D1E011FC" w:tentative="1">
      <w:start w:val="1"/>
      <w:numFmt w:val="bullet"/>
      <w:lvlText w:val=""/>
      <w:lvlJc w:val="left"/>
      <w:pPr>
        <w:ind w:left="5040" w:hanging="360"/>
      </w:pPr>
      <w:rPr>
        <w:rFonts w:ascii="Symbol" w:hAnsi="Symbol" w:hint="default"/>
      </w:rPr>
    </w:lvl>
    <w:lvl w:ilvl="7" w:tplc="391071EE" w:tentative="1">
      <w:start w:val="1"/>
      <w:numFmt w:val="bullet"/>
      <w:lvlText w:val="o"/>
      <w:lvlJc w:val="left"/>
      <w:pPr>
        <w:ind w:left="5760" w:hanging="360"/>
      </w:pPr>
      <w:rPr>
        <w:rFonts w:ascii="Courier New" w:hAnsi="Courier New" w:cs="Courier New" w:hint="default"/>
      </w:rPr>
    </w:lvl>
    <w:lvl w:ilvl="8" w:tplc="5324108C" w:tentative="1">
      <w:start w:val="1"/>
      <w:numFmt w:val="bullet"/>
      <w:lvlText w:val=""/>
      <w:lvlJc w:val="left"/>
      <w:pPr>
        <w:ind w:left="6480" w:hanging="360"/>
      </w:pPr>
      <w:rPr>
        <w:rFonts w:ascii="Wingdings" w:hAnsi="Wingdings" w:hint="default"/>
      </w:rPr>
    </w:lvl>
  </w:abstractNum>
  <w:abstractNum w:abstractNumId="39">
    <w:nsid w:val="72E33FA4"/>
    <w:multiLevelType w:val="hybridMultilevel"/>
    <w:tmpl w:val="9162F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7386EC0"/>
    <w:multiLevelType w:val="hybridMultilevel"/>
    <w:tmpl w:val="0B2E493A"/>
    <w:lvl w:ilvl="0" w:tplc="C91E12A2">
      <w:start w:val="1"/>
      <w:numFmt w:val="bullet"/>
      <w:lvlText w:val=""/>
      <w:lvlJc w:val="left"/>
      <w:pPr>
        <w:ind w:left="720" w:hanging="360"/>
      </w:pPr>
      <w:rPr>
        <w:rFonts w:ascii="Symbol" w:hAnsi="Symbol" w:hint="default"/>
      </w:rPr>
    </w:lvl>
    <w:lvl w:ilvl="1" w:tplc="53D692A0" w:tentative="1">
      <w:start w:val="1"/>
      <w:numFmt w:val="bullet"/>
      <w:lvlText w:val="o"/>
      <w:lvlJc w:val="left"/>
      <w:pPr>
        <w:ind w:left="1440" w:hanging="360"/>
      </w:pPr>
      <w:rPr>
        <w:rFonts w:ascii="Courier New" w:hAnsi="Courier New" w:cs="Courier New" w:hint="default"/>
      </w:rPr>
    </w:lvl>
    <w:lvl w:ilvl="2" w:tplc="80441EB6" w:tentative="1">
      <w:start w:val="1"/>
      <w:numFmt w:val="bullet"/>
      <w:lvlText w:val=""/>
      <w:lvlJc w:val="left"/>
      <w:pPr>
        <w:ind w:left="2160" w:hanging="360"/>
      </w:pPr>
      <w:rPr>
        <w:rFonts w:ascii="Wingdings" w:hAnsi="Wingdings" w:hint="default"/>
      </w:rPr>
    </w:lvl>
    <w:lvl w:ilvl="3" w:tplc="70329072" w:tentative="1">
      <w:start w:val="1"/>
      <w:numFmt w:val="bullet"/>
      <w:lvlText w:val=""/>
      <w:lvlJc w:val="left"/>
      <w:pPr>
        <w:ind w:left="2880" w:hanging="360"/>
      </w:pPr>
      <w:rPr>
        <w:rFonts w:ascii="Symbol" w:hAnsi="Symbol" w:hint="default"/>
      </w:rPr>
    </w:lvl>
    <w:lvl w:ilvl="4" w:tplc="E37E145E" w:tentative="1">
      <w:start w:val="1"/>
      <w:numFmt w:val="bullet"/>
      <w:lvlText w:val="o"/>
      <w:lvlJc w:val="left"/>
      <w:pPr>
        <w:ind w:left="3600" w:hanging="360"/>
      </w:pPr>
      <w:rPr>
        <w:rFonts w:ascii="Courier New" w:hAnsi="Courier New" w:cs="Courier New" w:hint="default"/>
      </w:rPr>
    </w:lvl>
    <w:lvl w:ilvl="5" w:tplc="D4869B22" w:tentative="1">
      <w:start w:val="1"/>
      <w:numFmt w:val="bullet"/>
      <w:lvlText w:val=""/>
      <w:lvlJc w:val="left"/>
      <w:pPr>
        <w:ind w:left="4320" w:hanging="360"/>
      </w:pPr>
      <w:rPr>
        <w:rFonts w:ascii="Wingdings" w:hAnsi="Wingdings" w:hint="default"/>
      </w:rPr>
    </w:lvl>
    <w:lvl w:ilvl="6" w:tplc="E432D488" w:tentative="1">
      <w:start w:val="1"/>
      <w:numFmt w:val="bullet"/>
      <w:lvlText w:val=""/>
      <w:lvlJc w:val="left"/>
      <w:pPr>
        <w:ind w:left="5040" w:hanging="360"/>
      </w:pPr>
      <w:rPr>
        <w:rFonts w:ascii="Symbol" w:hAnsi="Symbol" w:hint="default"/>
      </w:rPr>
    </w:lvl>
    <w:lvl w:ilvl="7" w:tplc="FC223284" w:tentative="1">
      <w:start w:val="1"/>
      <w:numFmt w:val="bullet"/>
      <w:lvlText w:val="o"/>
      <w:lvlJc w:val="left"/>
      <w:pPr>
        <w:ind w:left="5760" w:hanging="360"/>
      </w:pPr>
      <w:rPr>
        <w:rFonts w:ascii="Courier New" w:hAnsi="Courier New" w:cs="Courier New" w:hint="default"/>
      </w:rPr>
    </w:lvl>
    <w:lvl w:ilvl="8" w:tplc="50148BDA" w:tentative="1">
      <w:start w:val="1"/>
      <w:numFmt w:val="bullet"/>
      <w:lvlText w:val=""/>
      <w:lvlJc w:val="left"/>
      <w:pPr>
        <w:ind w:left="6480" w:hanging="360"/>
      </w:pPr>
      <w:rPr>
        <w:rFonts w:ascii="Wingdings" w:hAnsi="Wingdings" w:hint="default"/>
      </w:rPr>
    </w:lvl>
  </w:abstractNum>
  <w:abstractNum w:abstractNumId="41">
    <w:nsid w:val="790A4D7E"/>
    <w:multiLevelType w:val="hybridMultilevel"/>
    <w:tmpl w:val="3AE6E218"/>
    <w:lvl w:ilvl="0" w:tplc="FBA0E424">
      <w:start w:val="1"/>
      <w:numFmt w:val="bullet"/>
      <w:lvlText w:val=""/>
      <w:lvlJc w:val="left"/>
      <w:pPr>
        <w:ind w:left="720" w:hanging="360"/>
      </w:pPr>
      <w:rPr>
        <w:rFonts w:ascii="Symbol" w:hAnsi="Symbol" w:hint="default"/>
      </w:rPr>
    </w:lvl>
    <w:lvl w:ilvl="1" w:tplc="CE3A3932" w:tentative="1">
      <w:start w:val="1"/>
      <w:numFmt w:val="bullet"/>
      <w:lvlText w:val="o"/>
      <w:lvlJc w:val="left"/>
      <w:pPr>
        <w:ind w:left="1440" w:hanging="360"/>
      </w:pPr>
      <w:rPr>
        <w:rFonts w:ascii="Courier New" w:hAnsi="Courier New" w:cs="Courier New" w:hint="default"/>
      </w:rPr>
    </w:lvl>
    <w:lvl w:ilvl="2" w:tplc="853269AC" w:tentative="1">
      <w:start w:val="1"/>
      <w:numFmt w:val="bullet"/>
      <w:lvlText w:val=""/>
      <w:lvlJc w:val="left"/>
      <w:pPr>
        <w:ind w:left="2160" w:hanging="360"/>
      </w:pPr>
      <w:rPr>
        <w:rFonts w:ascii="Wingdings" w:hAnsi="Wingdings" w:hint="default"/>
      </w:rPr>
    </w:lvl>
    <w:lvl w:ilvl="3" w:tplc="71D2E6D0" w:tentative="1">
      <w:start w:val="1"/>
      <w:numFmt w:val="bullet"/>
      <w:lvlText w:val=""/>
      <w:lvlJc w:val="left"/>
      <w:pPr>
        <w:ind w:left="2880" w:hanging="360"/>
      </w:pPr>
      <w:rPr>
        <w:rFonts w:ascii="Symbol" w:hAnsi="Symbol" w:hint="default"/>
      </w:rPr>
    </w:lvl>
    <w:lvl w:ilvl="4" w:tplc="65BC5682" w:tentative="1">
      <w:start w:val="1"/>
      <w:numFmt w:val="bullet"/>
      <w:lvlText w:val="o"/>
      <w:lvlJc w:val="left"/>
      <w:pPr>
        <w:ind w:left="3600" w:hanging="360"/>
      </w:pPr>
      <w:rPr>
        <w:rFonts w:ascii="Courier New" w:hAnsi="Courier New" w:cs="Courier New" w:hint="default"/>
      </w:rPr>
    </w:lvl>
    <w:lvl w:ilvl="5" w:tplc="29C0071E" w:tentative="1">
      <w:start w:val="1"/>
      <w:numFmt w:val="bullet"/>
      <w:lvlText w:val=""/>
      <w:lvlJc w:val="left"/>
      <w:pPr>
        <w:ind w:left="4320" w:hanging="360"/>
      </w:pPr>
      <w:rPr>
        <w:rFonts w:ascii="Wingdings" w:hAnsi="Wingdings" w:hint="default"/>
      </w:rPr>
    </w:lvl>
    <w:lvl w:ilvl="6" w:tplc="83D06502" w:tentative="1">
      <w:start w:val="1"/>
      <w:numFmt w:val="bullet"/>
      <w:lvlText w:val=""/>
      <w:lvlJc w:val="left"/>
      <w:pPr>
        <w:ind w:left="5040" w:hanging="360"/>
      </w:pPr>
      <w:rPr>
        <w:rFonts w:ascii="Symbol" w:hAnsi="Symbol" w:hint="default"/>
      </w:rPr>
    </w:lvl>
    <w:lvl w:ilvl="7" w:tplc="5360FD5A" w:tentative="1">
      <w:start w:val="1"/>
      <w:numFmt w:val="bullet"/>
      <w:lvlText w:val="o"/>
      <w:lvlJc w:val="left"/>
      <w:pPr>
        <w:ind w:left="5760" w:hanging="360"/>
      </w:pPr>
      <w:rPr>
        <w:rFonts w:ascii="Courier New" w:hAnsi="Courier New" w:cs="Courier New" w:hint="default"/>
      </w:rPr>
    </w:lvl>
    <w:lvl w:ilvl="8" w:tplc="FE9A1412" w:tentative="1">
      <w:start w:val="1"/>
      <w:numFmt w:val="bullet"/>
      <w:lvlText w:val=""/>
      <w:lvlJc w:val="left"/>
      <w:pPr>
        <w:ind w:left="6480" w:hanging="360"/>
      </w:pPr>
      <w:rPr>
        <w:rFonts w:ascii="Wingdings" w:hAnsi="Wingdings" w:hint="default"/>
      </w:rPr>
    </w:lvl>
  </w:abstractNum>
  <w:abstractNum w:abstractNumId="42">
    <w:nsid w:val="7B153AB0"/>
    <w:multiLevelType w:val="hybridMultilevel"/>
    <w:tmpl w:val="4CDACC74"/>
    <w:lvl w:ilvl="0" w:tplc="EA9042C4">
      <w:start w:val="1"/>
      <w:numFmt w:val="bullet"/>
      <w:lvlText w:val=""/>
      <w:lvlJc w:val="left"/>
      <w:pPr>
        <w:ind w:left="720" w:hanging="360"/>
      </w:pPr>
      <w:rPr>
        <w:rFonts w:ascii="Symbol" w:hAnsi="Symbol" w:hint="default"/>
      </w:rPr>
    </w:lvl>
    <w:lvl w:ilvl="1" w:tplc="E5322E58" w:tentative="1">
      <w:start w:val="1"/>
      <w:numFmt w:val="bullet"/>
      <w:lvlText w:val="o"/>
      <w:lvlJc w:val="left"/>
      <w:pPr>
        <w:ind w:left="1440" w:hanging="360"/>
      </w:pPr>
      <w:rPr>
        <w:rFonts w:ascii="Courier New" w:hAnsi="Courier New" w:cs="Courier New" w:hint="default"/>
      </w:rPr>
    </w:lvl>
    <w:lvl w:ilvl="2" w:tplc="5F4C7DD2" w:tentative="1">
      <w:start w:val="1"/>
      <w:numFmt w:val="bullet"/>
      <w:lvlText w:val=""/>
      <w:lvlJc w:val="left"/>
      <w:pPr>
        <w:ind w:left="2160" w:hanging="360"/>
      </w:pPr>
      <w:rPr>
        <w:rFonts w:ascii="Wingdings" w:hAnsi="Wingdings" w:hint="default"/>
      </w:rPr>
    </w:lvl>
    <w:lvl w:ilvl="3" w:tplc="7668F4F4" w:tentative="1">
      <w:start w:val="1"/>
      <w:numFmt w:val="bullet"/>
      <w:lvlText w:val=""/>
      <w:lvlJc w:val="left"/>
      <w:pPr>
        <w:ind w:left="2880" w:hanging="360"/>
      </w:pPr>
      <w:rPr>
        <w:rFonts w:ascii="Symbol" w:hAnsi="Symbol" w:hint="default"/>
      </w:rPr>
    </w:lvl>
    <w:lvl w:ilvl="4" w:tplc="C096BAD4" w:tentative="1">
      <w:start w:val="1"/>
      <w:numFmt w:val="bullet"/>
      <w:lvlText w:val="o"/>
      <w:lvlJc w:val="left"/>
      <w:pPr>
        <w:ind w:left="3600" w:hanging="360"/>
      </w:pPr>
      <w:rPr>
        <w:rFonts w:ascii="Courier New" w:hAnsi="Courier New" w:cs="Courier New" w:hint="default"/>
      </w:rPr>
    </w:lvl>
    <w:lvl w:ilvl="5" w:tplc="E9AE4478" w:tentative="1">
      <w:start w:val="1"/>
      <w:numFmt w:val="bullet"/>
      <w:lvlText w:val=""/>
      <w:lvlJc w:val="left"/>
      <w:pPr>
        <w:ind w:left="4320" w:hanging="360"/>
      </w:pPr>
      <w:rPr>
        <w:rFonts w:ascii="Wingdings" w:hAnsi="Wingdings" w:hint="default"/>
      </w:rPr>
    </w:lvl>
    <w:lvl w:ilvl="6" w:tplc="1BF28B7A" w:tentative="1">
      <w:start w:val="1"/>
      <w:numFmt w:val="bullet"/>
      <w:lvlText w:val=""/>
      <w:lvlJc w:val="left"/>
      <w:pPr>
        <w:ind w:left="5040" w:hanging="360"/>
      </w:pPr>
      <w:rPr>
        <w:rFonts w:ascii="Symbol" w:hAnsi="Symbol" w:hint="default"/>
      </w:rPr>
    </w:lvl>
    <w:lvl w:ilvl="7" w:tplc="4E741E06" w:tentative="1">
      <w:start w:val="1"/>
      <w:numFmt w:val="bullet"/>
      <w:lvlText w:val="o"/>
      <w:lvlJc w:val="left"/>
      <w:pPr>
        <w:ind w:left="5760" w:hanging="360"/>
      </w:pPr>
      <w:rPr>
        <w:rFonts w:ascii="Courier New" w:hAnsi="Courier New" w:cs="Courier New" w:hint="default"/>
      </w:rPr>
    </w:lvl>
    <w:lvl w:ilvl="8" w:tplc="29C03A0A" w:tentative="1">
      <w:start w:val="1"/>
      <w:numFmt w:val="bullet"/>
      <w:lvlText w:val=""/>
      <w:lvlJc w:val="left"/>
      <w:pPr>
        <w:ind w:left="6480" w:hanging="360"/>
      </w:pPr>
      <w:rPr>
        <w:rFonts w:ascii="Wingdings" w:hAnsi="Wingdings" w:hint="default"/>
      </w:rPr>
    </w:lvl>
  </w:abstractNum>
  <w:abstractNum w:abstractNumId="43">
    <w:nsid w:val="7DDC41D7"/>
    <w:multiLevelType w:val="hybridMultilevel"/>
    <w:tmpl w:val="4D94A030"/>
    <w:lvl w:ilvl="0" w:tplc="079AF4EE">
      <w:start w:val="1"/>
      <w:numFmt w:val="bullet"/>
      <w:lvlText w:val=""/>
      <w:lvlJc w:val="left"/>
      <w:pPr>
        <w:ind w:left="720" w:hanging="360"/>
      </w:pPr>
      <w:rPr>
        <w:rFonts w:ascii="Symbol" w:hAnsi="Symbol" w:hint="default"/>
      </w:rPr>
    </w:lvl>
    <w:lvl w:ilvl="1" w:tplc="148C8538" w:tentative="1">
      <w:start w:val="1"/>
      <w:numFmt w:val="bullet"/>
      <w:lvlText w:val="o"/>
      <w:lvlJc w:val="left"/>
      <w:pPr>
        <w:ind w:left="1440" w:hanging="360"/>
      </w:pPr>
      <w:rPr>
        <w:rFonts w:ascii="Courier New" w:hAnsi="Courier New" w:cs="Courier New" w:hint="default"/>
      </w:rPr>
    </w:lvl>
    <w:lvl w:ilvl="2" w:tplc="30C678EC" w:tentative="1">
      <w:start w:val="1"/>
      <w:numFmt w:val="bullet"/>
      <w:lvlText w:val=""/>
      <w:lvlJc w:val="left"/>
      <w:pPr>
        <w:ind w:left="2160" w:hanging="360"/>
      </w:pPr>
      <w:rPr>
        <w:rFonts w:ascii="Wingdings" w:hAnsi="Wingdings" w:hint="default"/>
      </w:rPr>
    </w:lvl>
    <w:lvl w:ilvl="3" w:tplc="829036D4" w:tentative="1">
      <w:start w:val="1"/>
      <w:numFmt w:val="bullet"/>
      <w:lvlText w:val=""/>
      <w:lvlJc w:val="left"/>
      <w:pPr>
        <w:ind w:left="2880" w:hanging="360"/>
      </w:pPr>
      <w:rPr>
        <w:rFonts w:ascii="Symbol" w:hAnsi="Symbol" w:hint="default"/>
      </w:rPr>
    </w:lvl>
    <w:lvl w:ilvl="4" w:tplc="D8C46068" w:tentative="1">
      <w:start w:val="1"/>
      <w:numFmt w:val="bullet"/>
      <w:lvlText w:val="o"/>
      <w:lvlJc w:val="left"/>
      <w:pPr>
        <w:ind w:left="3600" w:hanging="360"/>
      </w:pPr>
      <w:rPr>
        <w:rFonts w:ascii="Courier New" w:hAnsi="Courier New" w:cs="Courier New" w:hint="default"/>
      </w:rPr>
    </w:lvl>
    <w:lvl w:ilvl="5" w:tplc="CD385C66" w:tentative="1">
      <w:start w:val="1"/>
      <w:numFmt w:val="bullet"/>
      <w:lvlText w:val=""/>
      <w:lvlJc w:val="left"/>
      <w:pPr>
        <w:ind w:left="4320" w:hanging="360"/>
      </w:pPr>
      <w:rPr>
        <w:rFonts w:ascii="Wingdings" w:hAnsi="Wingdings" w:hint="default"/>
      </w:rPr>
    </w:lvl>
    <w:lvl w:ilvl="6" w:tplc="435A4F92" w:tentative="1">
      <w:start w:val="1"/>
      <w:numFmt w:val="bullet"/>
      <w:lvlText w:val=""/>
      <w:lvlJc w:val="left"/>
      <w:pPr>
        <w:ind w:left="5040" w:hanging="360"/>
      </w:pPr>
      <w:rPr>
        <w:rFonts w:ascii="Symbol" w:hAnsi="Symbol" w:hint="default"/>
      </w:rPr>
    </w:lvl>
    <w:lvl w:ilvl="7" w:tplc="1952AF28" w:tentative="1">
      <w:start w:val="1"/>
      <w:numFmt w:val="bullet"/>
      <w:lvlText w:val="o"/>
      <w:lvlJc w:val="left"/>
      <w:pPr>
        <w:ind w:left="5760" w:hanging="360"/>
      </w:pPr>
      <w:rPr>
        <w:rFonts w:ascii="Courier New" w:hAnsi="Courier New" w:cs="Courier New" w:hint="default"/>
      </w:rPr>
    </w:lvl>
    <w:lvl w:ilvl="8" w:tplc="3F445D02" w:tentative="1">
      <w:start w:val="1"/>
      <w:numFmt w:val="bullet"/>
      <w:lvlText w:val=""/>
      <w:lvlJc w:val="left"/>
      <w:pPr>
        <w:ind w:left="6480" w:hanging="360"/>
      </w:pPr>
      <w:rPr>
        <w:rFonts w:ascii="Wingdings" w:hAnsi="Wingdings" w:hint="default"/>
      </w:rPr>
    </w:lvl>
  </w:abstractNum>
  <w:num w:numId="1">
    <w:abstractNumId w:val="21"/>
  </w:num>
  <w:num w:numId="2">
    <w:abstractNumId w:val="29"/>
  </w:num>
  <w:num w:numId="3">
    <w:abstractNumId w:val="1"/>
  </w:num>
  <w:num w:numId="4">
    <w:abstractNumId w:val="20"/>
  </w:num>
  <w:num w:numId="5">
    <w:abstractNumId w:val="18"/>
  </w:num>
  <w:num w:numId="6">
    <w:abstractNumId w:val="19"/>
  </w:num>
  <w:num w:numId="7">
    <w:abstractNumId w:val="35"/>
  </w:num>
  <w:num w:numId="8">
    <w:abstractNumId w:val="9"/>
  </w:num>
  <w:num w:numId="9">
    <w:abstractNumId w:val="31"/>
  </w:num>
  <w:num w:numId="10">
    <w:abstractNumId w:val="23"/>
  </w:num>
  <w:num w:numId="11">
    <w:abstractNumId w:val="0"/>
  </w:num>
  <w:num w:numId="12">
    <w:abstractNumId w:val="4"/>
  </w:num>
  <w:num w:numId="13">
    <w:abstractNumId w:val="30"/>
  </w:num>
  <w:num w:numId="14">
    <w:abstractNumId w:val="27"/>
  </w:num>
  <w:num w:numId="15">
    <w:abstractNumId w:val="43"/>
  </w:num>
  <w:num w:numId="16">
    <w:abstractNumId w:val="41"/>
  </w:num>
  <w:num w:numId="17">
    <w:abstractNumId w:val="10"/>
  </w:num>
  <w:num w:numId="18">
    <w:abstractNumId w:val="2"/>
  </w:num>
  <w:num w:numId="19">
    <w:abstractNumId w:val="42"/>
  </w:num>
  <w:num w:numId="20">
    <w:abstractNumId w:val="3"/>
  </w:num>
  <w:num w:numId="21">
    <w:abstractNumId w:val="15"/>
  </w:num>
  <w:num w:numId="22">
    <w:abstractNumId w:val="40"/>
  </w:num>
  <w:num w:numId="23">
    <w:abstractNumId w:val="33"/>
  </w:num>
  <w:num w:numId="24">
    <w:abstractNumId w:val="7"/>
  </w:num>
  <w:num w:numId="25">
    <w:abstractNumId w:val="11"/>
  </w:num>
  <w:num w:numId="26">
    <w:abstractNumId w:val="12"/>
  </w:num>
  <w:num w:numId="27">
    <w:abstractNumId w:val="36"/>
  </w:num>
  <w:num w:numId="28">
    <w:abstractNumId w:val="25"/>
  </w:num>
  <w:num w:numId="29">
    <w:abstractNumId w:val="5"/>
  </w:num>
  <w:num w:numId="30">
    <w:abstractNumId w:val="6"/>
  </w:num>
  <w:num w:numId="31">
    <w:abstractNumId w:val="13"/>
  </w:num>
  <w:num w:numId="32">
    <w:abstractNumId w:val="38"/>
  </w:num>
  <w:num w:numId="33">
    <w:abstractNumId w:val="28"/>
  </w:num>
  <w:num w:numId="34">
    <w:abstractNumId w:val="14"/>
  </w:num>
  <w:num w:numId="35">
    <w:abstractNumId w:val="22"/>
  </w:num>
  <w:num w:numId="36">
    <w:abstractNumId w:val="39"/>
  </w:num>
  <w:num w:numId="37">
    <w:abstractNumId w:val="24"/>
  </w:num>
  <w:num w:numId="38">
    <w:abstractNumId w:val="8"/>
  </w:num>
  <w:num w:numId="39">
    <w:abstractNumId w:val="26"/>
  </w:num>
  <w:num w:numId="40">
    <w:abstractNumId w:val="16"/>
  </w:num>
  <w:num w:numId="41">
    <w:abstractNumId w:val="32"/>
  </w:num>
  <w:num w:numId="42">
    <w:abstractNumId w:val="34"/>
  </w:num>
  <w:num w:numId="43">
    <w:abstractNumId w:val="37"/>
  </w:num>
  <w:num w:numId="44">
    <w:abstractNumId w:val="1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cer">
    <w15:presenceInfo w15:providerId="None" w15:userId="acer"/>
  </w15:person>
  <w15:person w15:author="MY PC">
    <w15:presenceInfo w15:providerId="None" w15:userId="MY P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4AF8"/>
    <w:rsid w:val="00003B8C"/>
    <w:rsid w:val="000111DA"/>
    <w:rsid w:val="00011825"/>
    <w:rsid w:val="00022911"/>
    <w:rsid w:val="000248F9"/>
    <w:rsid w:val="00025027"/>
    <w:rsid w:val="00032AA4"/>
    <w:rsid w:val="00047FE5"/>
    <w:rsid w:val="00062AF6"/>
    <w:rsid w:val="00062E9A"/>
    <w:rsid w:val="00073C46"/>
    <w:rsid w:val="00074410"/>
    <w:rsid w:val="00075C07"/>
    <w:rsid w:val="000840A5"/>
    <w:rsid w:val="0008750D"/>
    <w:rsid w:val="000A1411"/>
    <w:rsid w:val="000A1A52"/>
    <w:rsid w:val="000B4FBD"/>
    <w:rsid w:val="000B63F7"/>
    <w:rsid w:val="000C4B71"/>
    <w:rsid w:val="000C775C"/>
    <w:rsid w:val="000C77AD"/>
    <w:rsid w:val="000D206D"/>
    <w:rsid w:val="000D2CAF"/>
    <w:rsid w:val="000E6A19"/>
    <w:rsid w:val="000F6CF6"/>
    <w:rsid w:val="001026FD"/>
    <w:rsid w:val="00106549"/>
    <w:rsid w:val="00111FFE"/>
    <w:rsid w:val="00113642"/>
    <w:rsid w:val="00122286"/>
    <w:rsid w:val="00123112"/>
    <w:rsid w:val="001238C0"/>
    <w:rsid w:val="001436E1"/>
    <w:rsid w:val="001526C4"/>
    <w:rsid w:val="00164509"/>
    <w:rsid w:val="00176E41"/>
    <w:rsid w:val="00182FED"/>
    <w:rsid w:val="0018313A"/>
    <w:rsid w:val="001839A0"/>
    <w:rsid w:val="0019275C"/>
    <w:rsid w:val="00194AF8"/>
    <w:rsid w:val="001A3F2A"/>
    <w:rsid w:val="001B4DFB"/>
    <w:rsid w:val="001F4308"/>
    <w:rsid w:val="001F572C"/>
    <w:rsid w:val="00201F0D"/>
    <w:rsid w:val="002079EC"/>
    <w:rsid w:val="00211CE7"/>
    <w:rsid w:val="00221392"/>
    <w:rsid w:val="0022214F"/>
    <w:rsid w:val="00226E18"/>
    <w:rsid w:val="00230EC6"/>
    <w:rsid w:val="0024399D"/>
    <w:rsid w:val="002477EB"/>
    <w:rsid w:val="0025179A"/>
    <w:rsid w:val="00263649"/>
    <w:rsid w:val="0026373F"/>
    <w:rsid w:val="00270CC7"/>
    <w:rsid w:val="002736A8"/>
    <w:rsid w:val="002802EE"/>
    <w:rsid w:val="00285F34"/>
    <w:rsid w:val="002915EC"/>
    <w:rsid w:val="00293370"/>
    <w:rsid w:val="002A1981"/>
    <w:rsid w:val="002A663B"/>
    <w:rsid w:val="002B3301"/>
    <w:rsid w:val="002B4CC4"/>
    <w:rsid w:val="002C087C"/>
    <w:rsid w:val="002D21E7"/>
    <w:rsid w:val="002E0332"/>
    <w:rsid w:val="002E6487"/>
    <w:rsid w:val="002F60F6"/>
    <w:rsid w:val="00303931"/>
    <w:rsid w:val="00305DFF"/>
    <w:rsid w:val="00310041"/>
    <w:rsid w:val="00312AE2"/>
    <w:rsid w:val="00340645"/>
    <w:rsid w:val="00344016"/>
    <w:rsid w:val="00345EE0"/>
    <w:rsid w:val="00355680"/>
    <w:rsid w:val="00357EBA"/>
    <w:rsid w:val="003670C0"/>
    <w:rsid w:val="0038136C"/>
    <w:rsid w:val="00392F5F"/>
    <w:rsid w:val="003962FB"/>
    <w:rsid w:val="003A2C48"/>
    <w:rsid w:val="003C1489"/>
    <w:rsid w:val="003D60F8"/>
    <w:rsid w:val="003E47A4"/>
    <w:rsid w:val="003F40FC"/>
    <w:rsid w:val="00401DE3"/>
    <w:rsid w:val="00406C83"/>
    <w:rsid w:val="0041351E"/>
    <w:rsid w:val="00417CE6"/>
    <w:rsid w:val="0042564B"/>
    <w:rsid w:val="00436C49"/>
    <w:rsid w:val="00440EFD"/>
    <w:rsid w:val="00441FA5"/>
    <w:rsid w:val="00451792"/>
    <w:rsid w:val="00453FB5"/>
    <w:rsid w:val="00454C67"/>
    <w:rsid w:val="0045718B"/>
    <w:rsid w:val="00476AEF"/>
    <w:rsid w:val="00487CC6"/>
    <w:rsid w:val="004C0D2A"/>
    <w:rsid w:val="004E30AF"/>
    <w:rsid w:val="004F69DF"/>
    <w:rsid w:val="00531B72"/>
    <w:rsid w:val="00537A7B"/>
    <w:rsid w:val="005413C0"/>
    <w:rsid w:val="0055373C"/>
    <w:rsid w:val="0056490A"/>
    <w:rsid w:val="00581345"/>
    <w:rsid w:val="00582F62"/>
    <w:rsid w:val="005A2AFB"/>
    <w:rsid w:val="005B5B84"/>
    <w:rsid w:val="005D08A3"/>
    <w:rsid w:val="005D2595"/>
    <w:rsid w:val="005E360F"/>
    <w:rsid w:val="005E3A2E"/>
    <w:rsid w:val="00604820"/>
    <w:rsid w:val="00605389"/>
    <w:rsid w:val="006057A3"/>
    <w:rsid w:val="00607CA2"/>
    <w:rsid w:val="00612000"/>
    <w:rsid w:val="0062705F"/>
    <w:rsid w:val="00627649"/>
    <w:rsid w:val="00634A08"/>
    <w:rsid w:val="00647605"/>
    <w:rsid w:val="00661157"/>
    <w:rsid w:val="00671F01"/>
    <w:rsid w:val="00677E93"/>
    <w:rsid w:val="00687A09"/>
    <w:rsid w:val="00696A5F"/>
    <w:rsid w:val="006A2B7B"/>
    <w:rsid w:val="006A5142"/>
    <w:rsid w:val="006B7E57"/>
    <w:rsid w:val="006D0636"/>
    <w:rsid w:val="006D19F0"/>
    <w:rsid w:val="006E1902"/>
    <w:rsid w:val="006E594A"/>
    <w:rsid w:val="006F1CE5"/>
    <w:rsid w:val="006F4A34"/>
    <w:rsid w:val="00700374"/>
    <w:rsid w:val="007501D6"/>
    <w:rsid w:val="007564E8"/>
    <w:rsid w:val="00757525"/>
    <w:rsid w:val="00764C04"/>
    <w:rsid w:val="00767864"/>
    <w:rsid w:val="007755ED"/>
    <w:rsid w:val="007805F9"/>
    <w:rsid w:val="00784669"/>
    <w:rsid w:val="00790866"/>
    <w:rsid w:val="007A2E10"/>
    <w:rsid w:val="007B2A82"/>
    <w:rsid w:val="007C250E"/>
    <w:rsid w:val="007D53E8"/>
    <w:rsid w:val="007F259A"/>
    <w:rsid w:val="007F5430"/>
    <w:rsid w:val="00806FF8"/>
    <w:rsid w:val="0081260A"/>
    <w:rsid w:val="00812EC1"/>
    <w:rsid w:val="00842290"/>
    <w:rsid w:val="00845939"/>
    <w:rsid w:val="00845FB7"/>
    <w:rsid w:val="00855986"/>
    <w:rsid w:val="00856CB6"/>
    <w:rsid w:val="00866BD4"/>
    <w:rsid w:val="0087510F"/>
    <w:rsid w:val="00886EBF"/>
    <w:rsid w:val="008944C8"/>
    <w:rsid w:val="008C3787"/>
    <w:rsid w:val="008C69DD"/>
    <w:rsid w:val="008D1D63"/>
    <w:rsid w:val="008D2B20"/>
    <w:rsid w:val="008D5A23"/>
    <w:rsid w:val="0090030C"/>
    <w:rsid w:val="009210A3"/>
    <w:rsid w:val="009239DF"/>
    <w:rsid w:val="00935997"/>
    <w:rsid w:val="009465B5"/>
    <w:rsid w:val="009507DB"/>
    <w:rsid w:val="009544A9"/>
    <w:rsid w:val="00965D47"/>
    <w:rsid w:val="00993BB6"/>
    <w:rsid w:val="009A0038"/>
    <w:rsid w:val="009B1519"/>
    <w:rsid w:val="009B65CC"/>
    <w:rsid w:val="009C6062"/>
    <w:rsid w:val="009D76CD"/>
    <w:rsid w:val="009E4E0D"/>
    <w:rsid w:val="009F610B"/>
    <w:rsid w:val="00A10F52"/>
    <w:rsid w:val="00A20FC6"/>
    <w:rsid w:val="00A26D8E"/>
    <w:rsid w:val="00A27BC8"/>
    <w:rsid w:val="00A42EB6"/>
    <w:rsid w:val="00A46444"/>
    <w:rsid w:val="00A53CE9"/>
    <w:rsid w:val="00A64D92"/>
    <w:rsid w:val="00A66D1A"/>
    <w:rsid w:val="00A67B6E"/>
    <w:rsid w:val="00A76D77"/>
    <w:rsid w:val="00A8231C"/>
    <w:rsid w:val="00A83E16"/>
    <w:rsid w:val="00A96FC1"/>
    <w:rsid w:val="00AA176E"/>
    <w:rsid w:val="00AA43D1"/>
    <w:rsid w:val="00AB629C"/>
    <w:rsid w:val="00AC6D48"/>
    <w:rsid w:val="00AD1B2B"/>
    <w:rsid w:val="00AD2FA0"/>
    <w:rsid w:val="00AE45F5"/>
    <w:rsid w:val="00AF3940"/>
    <w:rsid w:val="00B076D0"/>
    <w:rsid w:val="00B109D5"/>
    <w:rsid w:val="00B11526"/>
    <w:rsid w:val="00B3436F"/>
    <w:rsid w:val="00B40F9A"/>
    <w:rsid w:val="00B5092B"/>
    <w:rsid w:val="00B60DDB"/>
    <w:rsid w:val="00B6178A"/>
    <w:rsid w:val="00B61C71"/>
    <w:rsid w:val="00B6232C"/>
    <w:rsid w:val="00B732C4"/>
    <w:rsid w:val="00B76C0A"/>
    <w:rsid w:val="00B80D0E"/>
    <w:rsid w:val="00BA64E8"/>
    <w:rsid w:val="00BB020D"/>
    <w:rsid w:val="00BB4EBE"/>
    <w:rsid w:val="00BE4107"/>
    <w:rsid w:val="00BE4F62"/>
    <w:rsid w:val="00BF54A3"/>
    <w:rsid w:val="00BF6AE3"/>
    <w:rsid w:val="00C000FB"/>
    <w:rsid w:val="00C115CE"/>
    <w:rsid w:val="00C14AAC"/>
    <w:rsid w:val="00C23EDB"/>
    <w:rsid w:val="00C3142D"/>
    <w:rsid w:val="00C42332"/>
    <w:rsid w:val="00C437C7"/>
    <w:rsid w:val="00C5218C"/>
    <w:rsid w:val="00C55E87"/>
    <w:rsid w:val="00C906A7"/>
    <w:rsid w:val="00C920A7"/>
    <w:rsid w:val="00C958C5"/>
    <w:rsid w:val="00CA7F34"/>
    <w:rsid w:val="00CB53C6"/>
    <w:rsid w:val="00CC0435"/>
    <w:rsid w:val="00CC5BCD"/>
    <w:rsid w:val="00CD751F"/>
    <w:rsid w:val="00CF4577"/>
    <w:rsid w:val="00D15FE3"/>
    <w:rsid w:val="00D20D91"/>
    <w:rsid w:val="00D2147D"/>
    <w:rsid w:val="00D37972"/>
    <w:rsid w:val="00D37D47"/>
    <w:rsid w:val="00D52755"/>
    <w:rsid w:val="00D64AC4"/>
    <w:rsid w:val="00D673F8"/>
    <w:rsid w:val="00D736D1"/>
    <w:rsid w:val="00D7373F"/>
    <w:rsid w:val="00D8068D"/>
    <w:rsid w:val="00D83712"/>
    <w:rsid w:val="00D97632"/>
    <w:rsid w:val="00DA20D7"/>
    <w:rsid w:val="00DD5A78"/>
    <w:rsid w:val="00DE5E3A"/>
    <w:rsid w:val="00DE66D5"/>
    <w:rsid w:val="00DF5671"/>
    <w:rsid w:val="00E00355"/>
    <w:rsid w:val="00E01761"/>
    <w:rsid w:val="00E073B0"/>
    <w:rsid w:val="00E13620"/>
    <w:rsid w:val="00E1510C"/>
    <w:rsid w:val="00E15A33"/>
    <w:rsid w:val="00E16792"/>
    <w:rsid w:val="00E2118B"/>
    <w:rsid w:val="00E314D8"/>
    <w:rsid w:val="00E5336E"/>
    <w:rsid w:val="00E55F14"/>
    <w:rsid w:val="00E67C7A"/>
    <w:rsid w:val="00E75EB2"/>
    <w:rsid w:val="00E805E7"/>
    <w:rsid w:val="00E914CF"/>
    <w:rsid w:val="00E92094"/>
    <w:rsid w:val="00EC74E9"/>
    <w:rsid w:val="00ED1188"/>
    <w:rsid w:val="00ED4960"/>
    <w:rsid w:val="00EE35CE"/>
    <w:rsid w:val="00EF30BA"/>
    <w:rsid w:val="00F06D96"/>
    <w:rsid w:val="00F30933"/>
    <w:rsid w:val="00F35A93"/>
    <w:rsid w:val="00F712F1"/>
    <w:rsid w:val="00F8109E"/>
    <w:rsid w:val="00F90498"/>
    <w:rsid w:val="00F952D7"/>
    <w:rsid w:val="00FD41BF"/>
    <w:rsid w:val="00FD6D07"/>
    <w:rsid w:val="00FE11B7"/>
    <w:rsid w:val="00FE5B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96092"/>
  <w15:chartTrackingRefBased/>
  <w15:docId w15:val="{358BB6B1-7B51-4652-91EC-92105CA77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C0D2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2291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2291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4107"/>
    <w:pPr>
      <w:ind w:left="720"/>
      <w:contextualSpacing/>
    </w:pPr>
  </w:style>
  <w:style w:type="character" w:styleId="CommentReference">
    <w:name w:val="annotation reference"/>
    <w:basedOn w:val="DefaultParagraphFont"/>
    <w:uiPriority w:val="99"/>
    <w:semiHidden/>
    <w:unhideWhenUsed/>
    <w:rsid w:val="00A96FC1"/>
    <w:rPr>
      <w:sz w:val="16"/>
      <w:szCs w:val="16"/>
    </w:rPr>
  </w:style>
  <w:style w:type="paragraph" w:styleId="CommentText">
    <w:name w:val="annotation text"/>
    <w:basedOn w:val="Normal"/>
    <w:link w:val="CommentTextChar"/>
    <w:uiPriority w:val="99"/>
    <w:semiHidden/>
    <w:unhideWhenUsed/>
    <w:rsid w:val="00A96FC1"/>
    <w:pPr>
      <w:spacing w:line="240" w:lineRule="auto"/>
    </w:pPr>
    <w:rPr>
      <w:sz w:val="20"/>
      <w:szCs w:val="20"/>
    </w:rPr>
  </w:style>
  <w:style w:type="character" w:customStyle="1" w:styleId="CommentTextChar">
    <w:name w:val="Comment Text Char"/>
    <w:basedOn w:val="DefaultParagraphFont"/>
    <w:link w:val="CommentText"/>
    <w:uiPriority w:val="99"/>
    <w:semiHidden/>
    <w:rsid w:val="00A96FC1"/>
    <w:rPr>
      <w:sz w:val="20"/>
      <w:szCs w:val="20"/>
    </w:rPr>
  </w:style>
  <w:style w:type="paragraph" w:styleId="CommentSubject">
    <w:name w:val="annotation subject"/>
    <w:basedOn w:val="CommentText"/>
    <w:next w:val="CommentText"/>
    <w:link w:val="CommentSubjectChar"/>
    <w:uiPriority w:val="99"/>
    <w:semiHidden/>
    <w:unhideWhenUsed/>
    <w:rsid w:val="00A96FC1"/>
    <w:rPr>
      <w:b/>
      <w:bCs/>
    </w:rPr>
  </w:style>
  <w:style w:type="character" w:customStyle="1" w:styleId="CommentSubjectChar">
    <w:name w:val="Comment Subject Char"/>
    <w:basedOn w:val="CommentTextChar"/>
    <w:link w:val="CommentSubject"/>
    <w:uiPriority w:val="99"/>
    <w:semiHidden/>
    <w:rsid w:val="00A96FC1"/>
    <w:rPr>
      <w:b/>
      <w:bCs/>
      <w:sz w:val="20"/>
      <w:szCs w:val="20"/>
    </w:rPr>
  </w:style>
  <w:style w:type="table" w:styleId="TableGrid">
    <w:name w:val="Table Grid"/>
    <w:basedOn w:val="TableNormal"/>
    <w:uiPriority w:val="39"/>
    <w:rsid w:val="00C000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10"/>
    <w:qFormat/>
    <w:rsid w:val="00AC6D4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6D48"/>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025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5027"/>
  </w:style>
  <w:style w:type="paragraph" w:styleId="Footer">
    <w:name w:val="footer"/>
    <w:basedOn w:val="Normal"/>
    <w:link w:val="FooterChar"/>
    <w:uiPriority w:val="99"/>
    <w:unhideWhenUsed/>
    <w:rsid w:val="00025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5027"/>
  </w:style>
  <w:style w:type="paragraph" w:styleId="NormalWeb">
    <w:name w:val="Normal (Web)"/>
    <w:basedOn w:val="Normal"/>
    <w:uiPriority w:val="99"/>
    <w:semiHidden/>
    <w:unhideWhenUsed/>
    <w:rsid w:val="00C920A7"/>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link w:val="NoSpacingChar"/>
    <w:uiPriority w:val="1"/>
    <w:qFormat/>
    <w:rsid w:val="005D2595"/>
    <w:pPr>
      <w:spacing w:after="0" w:line="240" w:lineRule="auto"/>
    </w:pPr>
    <w:rPr>
      <w:rFonts w:eastAsiaTheme="minorEastAsia"/>
    </w:rPr>
  </w:style>
  <w:style w:type="character" w:customStyle="1" w:styleId="NoSpacingChar">
    <w:name w:val="No Spacing Char"/>
    <w:basedOn w:val="DefaultParagraphFont"/>
    <w:link w:val="NoSpacing"/>
    <w:uiPriority w:val="1"/>
    <w:rsid w:val="005D2595"/>
    <w:rPr>
      <w:rFonts w:eastAsiaTheme="minorEastAsia"/>
    </w:rPr>
  </w:style>
  <w:style w:type="character" w:customStyle="1" w:styleId="Heading1Char">
    <w:name w:val="Heading 1 Char"/>
    <w:basedOn w:val="DefaultParagraphFont"/>
    <w:link w:val="Heading1"/>
    <w:uiPriority w:val="9"/>
    <w:rsid w:val="004C0D2A"/>
    <w:rPr>
      <w:rFonts w:asciiTheme="majorHAnsi" w:eastAsiaTheme="majorEastAsia" w:hAnsiTheme="majorHAnsi" w:cstheme="majorBidi"/>
      <w:color w:val="2F5496" w:themeColor="accent1" w:themeShade="BF"/>
      <w:sz w:val="32"/>
      <w:szCs w:val="32"/>
    </w:rPr>
  </w:style>
  <w:style w:type="table" w:styleId="GridTable4-Accent6">
    <w:name w:val="Grid Table 4 Accent 6"/>
    <w:basedOn w:val="TableNormal"/>
    <w:uiPriority w:val="49"/>
    <w:rsid w:val="005413C0"/>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TOCHeading">
    <w:name w:val="TOC Heading"/>
    <w:basedOn w:val="Heading1"/>
    <w:next w:val="Normal"/>
    <w:uiPriority w:val="39"/>
    <w:unhideWhenUsed/>
    <w:qFormat/>
    <w:rsid w:val="00355680"/>
    <w:pPr>
      <w:outlineLvl w:val="9"/>
    </w:pPr>
  </w:style>
  <w:style w:type="paragraph" w:styleId="TOC1">
    <w:name w:val="toc 1"/>
    <w:basedOn w:val="Normal"/>
    <w:next w:val="Normal"/>
    <w:autoRedefine/>
    <w:uiPriority w:val="39"/>
    <w:unhideWhenUsed/>
    <w:rsid w:val="00355680"/>
    <w:pPr>
      <w:spacing w:after="100"/>
    </w:pPr>
  </w:style>
  <w:style w:type="character" w:styleId="Hyperlink">
    <w:name w:val="Hyperlink"/>
    <w:basedOn w:val="DefaultParagraphFont"/>
    <w:uiPriority w:val="99"/>
    <w:unhideWhenUsed/>
    <w:rsid w:val="00355680"/>
    <w:rPr>
      <w:color w:val="0563C1" w:themeColor="hyperlink"/>
      <w:u w:val="single"/>
    </w:rPr>
  </w:style>
  <w:style w:type="character" w:customStyle="1" w:styleId="Heading2Char">
    <w:name w:val="Heading 2 Char"/>
    <w:basedOn w:val="DefaultParagraphFont"/>
    <w:link w:val="Heading2"/>
    <w:uiPriority w:val="9"/>
    <w:rsid w:val="00022911"/>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022911"/>
    <w:rPr>
      <w:rFonts w:asciiTheme="majorHAnsi" w:eastAsiaTheme="majorEastAsia" w:hAnsiTheme="majorHAnsi" w:cstheme="majorBidi"/>
      <w:color w:val="1F3763" w:themeColor="accent1" w:themeShade="7F"/>
      <w:sz w:val="24"/>
      <w:szCs w:val="24"/>
    </w:rPr>
  </w:style>
  <w:style w:type="paragraph" w:styleId="TOC2">
    <w:name w:val="toc 2"/>
    <w:basedOn w:val="Normal"/>
    <w:next w:val="Normal"/>
    <w:autoRedefine/>
    <w:uiPriority w:val="39"/>
    <w:unhideWhenUsed/>
    <w:rsid w:val="00FD41BF"/>
    <w:pPr>
      <w:spacing w:after="100"/>
      <w:ind w:left="220"/>
    </w:pPr>
  </w:style>
  <w:style w:type="paragraph" w:styleId="TOC3">
    <w:name w:val="toc 3"/>
    <w:basedOn w:val="Normal"/>
    <w:next w:val="Normal"/>
    <w:autoRedefine/>
    <w:uiPriority w:val="39"/>
    <w:unhideWhenUsed/>
    <w:rsid w:val="00FD41BF"/>
    <w:pPr>
      <w:spacing w:after="100"/>
      <w:ind w:left="440"/>
    </w:pPr>
  </w:style>
  <w:style w:type="paragraph" w:styleId="IntenseQuote">
    <w:name w:val="Intense Quote"/>
    <w:basedOn w:val="Normal"/>
    <w:next w:val="Normal"/>
    <w:link w:val="IntenseQuoteChar"/>
    <w:uiPriority w:val="30"/>
    <w:qFormat/>
    <w:rsid w:val="00607CA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607CA2"/>
    <w:rPr>
      <w:i/>
      <w:iCs/>
      <w:color w:val="4472C4" w:themeColor="accent1"/>
    </w:rPr>
  </w:style>
  <w:style w:type="character" w:styleId="IntenseEmphasis">
    <w:name w:val="Intense Emphasis"/>
    <w:basedOn w:val="DefaultParagraphFont"/>
    <w:uiPriority w:val="21"/>
    <w:qFormat/>
    <w:rsid w:val="00476AEF"/>
    <w:rPr>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9384265">
      <w:bodyDiv w:val="1"/>
      <w:marLeft w:val="0"/>
      <w:marRight w:val="0"/>
      <w:marTop w:val="0"/>
      <w:marBottom w:val="0"/>
      <w:divBdr>
        <w:top w:val="none" w:sz="0" w:space="0" w:color="auto"/>
        <w:left w:val="none" w:sz="0" w:space="0" w:color="auto"/>
        <w:bottom w:val="none" w:sz="0" w:space="0" w:color="auto"/>
        <w:right w:val="none" w:sz="0" w:space="0" w:color="auto"/>
      </w:divBdr>
      <w:divsChild>
        <w:div w:id="1415279615">
          <w:marLeft w:val="547"/>
          <w:marRight w:val="0"/>
          <w:marTop w:val="0"/>
          <w:marBottom w:val="0"/>
          <w:divBdr>
            <w:top w:val="none" w:sz="0" w:space="0" w:color="auto"/>
            <w:left w:val="none" w:sz="0" w:space="0" w:color="auto"/>
            <w:bottom w:val="none" w:sz="0" w:space="0" w:color="auto"/>
            <w:right w:val="none" w:sz="0" w:space="0" w:color="auto"/>
          </w:divBdr>
        </w:div>
      </w:divsChild>
    </w:div>
    <w:div w:id="1641039340">
      <w:bodyDiv w:val="1"/>
      <w:marLeft w:val="0"/>
      <w:marRight w:val="0"/>
      <w:marTop w:val="0"/>
      <w:marBottom w:val="0"/>
      <w:divBdr>
        <w:top w:val="none" w:sz="0" w:space="0" w:color="auto"/>
        <w:left w:val="none" w:sz="0" w:space="0" w:color="auto"/>
        <w:bottom w:val="none" w:sz="0" w:space="0" w:color="auto"/>
        <w:right w:val="none" w:sz="0" w:space="0" w:color="auto"/>
      </w:divBdr>
      <w:divsChild>
        <w:div w:id="436877626">
          <w:marLeft w:val="547"/>
          <w:marRight w:val="0"/>
          <w:marTop w:val="0"/>
          <w:marBottom w:val="0"/>
          <w:divBdr>
            <w:top w:val="none" w:sz="0" w:space="0" w:color="auto"/>
            <w:left w:val="none" w:sz="0" w:space="0" w:color="auto"/>
            <w:bottom w:val="none" w:sz="0" w:space="0" w:color="auto"/>
            <w:right w:val="none" w:sz="0" w:space="0" w:color="auto"/>
          </w:divBdr>
        </w:div>
        <w:div w:id="994722822">
          <w:marLeft w:val="1166"/>
          <w:marRight w:val="0"/>
          <w:marTop w:val="0"/>
          <w:marBottom w:val="0"/>
          <w:divBdr>
            <w:top w:val="none" w:sz="0" w:space="0" w:color="auto"/>
            <w:left w:val="none" w:sz="0" w:space="0" w:color="auto"/>
            <w:bottom w:val="none" w:sz="0" w:space="0" w:color="auto"/>
            <w:right w:val="none" w:sz="0" w:space="0" w:color="auto"/>
          </w:divBdr>
        </w:div>
        <w:div w:id="1180117031">
          <w:marLeft w:val="1166"/>
          <w:marRight w:val="0"/>
          <w:marTop w:val="0"/>
          <w:marBottom w:val="0"/>
          <w:divBdr>
            <w:top w:val="none" w:sz="0" w:space="0" w:color="auto"/>
            <w:left w:val="none" w:sz="0" w:space="0" w:color="auto"/>
            <w:bottom w:val="none" w:sz="0" w:space="0" w:color="auto"/>
            <w:right w:val="none" w:sz="0" w:space="0" w:color="auto"/>
          </w:divBdr>
        </w:div>
      </w:divsChild>
    </w:div>
    <w:div w:id="1804810613">
      <w:bodyDiv w:val="1"/>
      <w:marLeft w:val="0"/>
      <w:marRight w:val="0"/>
      <w:marTop w:val="0"/>
      <w:marBottom w:val="0"/>
      <w:divBdr>
        <w:top w:val="none" w:sz="0" w:space="0" w:color="auto"/>
        <w:left w:val="none" w:sz="0" w:space="0" w:color="auto"/>
        <w:bottom w:val="none" w:sz="0" w:space="0" w:color="auto"/>
        <w:right w:val="none" w:sz="0" w:space="0" w:color="auto"/>
      </w:divBdr>
      <w:divsChild>
        <w:div w:id="1833983331">
          <w:marLeft w:val="547"/>
          <w:marRight w:val="0"/>
          <w:marTop w:val="0"/>
          <w:marBottom w:val="0"/>
          <w:divBdr>
            <w:top w:val="none" w:sz="0" w:space="0" w:color="auto"/>
            <w:left w:val="none" w:sz="0" w:space="0" w:color="auto"/>
            <w:bottom w:val="none" w:sz="0" w:space="0" w:color="auto"/>
            <w:right w:val="none" w:sz="0" w:space="0" w:color="auto"/>
          </w:divBdr>
        </w:div>
        <w:div w:id="1816868587">
          <w:marLeft w:val="547"/>
          <w:marRight w:val="0"/>
          <w:marTop w:val="0"/>
          <w:marBottom w:val="0"/>
          <w:divBdr>
            <w:top w:val="none" w:sz="0" w:space="0" w:color="auto"/>
            <w:left w:val="none" w:sz="0" w:space="0" w:color="auto"/>
            <w:bottom w:val="none" w:sz="0" w:space="0" w:color="auto"/>
            <w:right w:val="none" w:sz="0" w:space="0" w:color="auto"/>
          </w:divBdr>
        </w:div>
      </w:divsChild>
    </w:div>
    <w:div w:id="1883249554">
      <w:bodyDiv w:val="1"/>
      <w:marLeft w:val="0"/>
      <w:marRight w:val="0"/>
      <w:marTop w:val="0"/>
      <w:marBottom w:val="0"/>
      <w:divBdr>
        <w:top w:val="none" w:sz="0" w:space="0" w:color="auto"/>
        <w:left w:val="none" w:sz="0" w:space="0" w:color="auto"/>
        <w:bottom w:val="none" w:sz="0" w:space="0" w:color="auto"/>
        <w:right w:val="none" w:sz="0" w:space="0" w:color="auto"/>
      </w:divBdr>
      <w:divsChild>
        <w:div w:id="476999765">
          <w:marLeft w:val="547"/>
          <w:marRight w:val="0"/>
          <w:marTop w:val="0"/>
          <w:marBottom w:val="0"/>
          <w:divBdr>
            <w:top w:val="none" w:sz="0" w:space="0" w:color="auto"/>
            <w:left w:val="none" w:sz="0" w:space="0" w:color="auto"/>
            <w:bottom w:val="none" w:sz="0" w:space="0" w:color="auto"/>
            <w:right w:val="none" w:sz="0" w:space="0" w:color="auto"/>
          </w:divBdr>
        </w:div>
        <w:div w:id="2115665368">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diagramQuickStyle" Target="diagrams/quickStyle3.xml"/><Relationship Id="rId21" Type="http://schemas.openxmlformats.org/officeDocument/2006/relationships/diagramQuickStyle" Target="diagrams/quickStyle2.xml"/><Relationship Id="rId42" Type="http://schemas.openxmlformats.org/officeDocument/2006/relationships/diagramQuickStyle" Target="diagrams/quickStyle6.xml"/><Relationship Id="rId47" Type="http://schemas.openxmlformats.org/officeDocument/2006/relationships/diagramQuickStyle" Target="diagrams/quickStyle7.xml"/><Relationship Id="rId63" Type="http://schemas.openxmlformats.org/officeDocument/2006/relationships/diagramQuickStyle" Target="diagrams/quickStyle10.xml"/><Relationship Id="rId68" Type="http://schemas.openxmlformats.org/officeDocument/2006/relationships/diagramQuickStyle" Target="diagrams/quickStyle11.xml"/><Relationship Id="rId16" Type="http://schemas.microsoft.com/office/2007/relationships/diagramDrawing" Target="diagrams/drawing1.xml"/><Relationship Id="rId11" Type="http://schemas.openxmlformats.org/officeDocument/2006/relationships/image" Target="media/image2.png"/><Relationship Id="rId32" Type="http://schemas.openxmlformats.org/officeDocument/2006/relationships/diagramQuickStyle" Target="diagrams/quickStyle4.xml"/><Relationship Id="rId37" Type="http://schemas.openxmlformats.org/officeDocument/2006/relationships/diagramQuickStyle" Target="diagrams/quickStyle5.xml"/><Relationship Id="rId53" Type="http://schemas.openxmlformats.org/officeDocument/2006/relationships/diagramQuickStyle" Target="diagrams/quickStyle8.xml"/><Relationship Id="rId58" Type="http://schemas.openxmlformats.org/officeDocument/2006/relationships/diagramQuickStyle" Target="diagrams/quickStyle9.xml"/><Relationship Id="rId74" Type="http://schemas.openxmlformats.org/officeDocument/2006/relationships/hyperlink" Target="https://l.facebook.com/l.php?u=http%3A%2F%2Fdspace.bracu.ac.bd%2Fxmlui%2Fbitstream%2Fhandle%2F10361%2F13967%2F15104102_BBA.pdf%3Fsequence%3D1%26isAllowed%3Dy%26fbclid%3DIwAR2dwYsWYPLwLHrNa0FRiLKeLosIFHkwClqZ0dZN0vErEXofqg7kbzlE5R0&amp;h=AT2BgFPa6Ksoc2ppGIrgvc36_2WA9NtPqCtxYB9CITOtxV47Gf6w01ZJxKahnBodPXq-Xj7FHVsp_UucZauhRGrxwQE_cp8exGON1dcHB7PrMGN-RIXibh5az11oW5xvEtst6A" TargetMode="External"/><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diagramData" Target="diagrams/data10.xml"/><Relationship Id="rId82" Type="http://schemas.microsoft.com/office/2016/09/relationships/commentsIds" Target="commentsIds.xml"/><Relationship Id="rId19" Type="http://schemas.openxmlformats.org/officeDocument/2006/relationships/diagramData" Target="diagrams/data2.xml"/><Relationship Id="rId14" Type="http://schemas.openxmlformats.org/officeDocument/2006/relationships/diagramQuickStyle" Target="diagrams/quickStyle1.xml"/><Relationship Id="rId22" Type="http://schemas.openxmlformats.org/officeDocument/2006/relationships/diagramColors" Target="diagrams/colors2.xml"/><Relationship Id="rId27" Type="http://schemas.openxmlformats.org/officeDocument/2006/relationships/diagramColors" Target="diagrams/colors3.xml"/><Relationship Id="rId30" Type="http://schemas.openxmlformats.org/officeDocument/2006/relationships/diagramData" Target="diagrams/data4.xml"/><Relationship Id="rId35" Type="http://schemas.openxmlformats.org/officeDocument/2006/relationships/diagramData" Target="diagrams/data5.xml"/><Relationship Id="rId43" Type="http://schemas.openxmlformats.org/officeDocument/2006/relationships/diagramColors" Target="diagrams/colors6.xml"/><Relationship Id="rId48" Type="http://schemas.openxmlformats.org/officeDocument/2006/relationships/diagramColors" Target="diagrams/colors7.xml"/><Relationship Id="rId56" Type="http://schemas.openxmlformats.org/officeDocument/2006/relationships/diagramData" Target="diagrams/data9.xml"/><Relationship Id="rId64" Type="http://schemas.openxmlformats.org/officeDocument/2006/relationships/diagramColors" Target="diagrams/colors10.xml"/><Relationship Id="rId69" Type="http://schemas.openxmlformats.org/officeDocument/2006/relationships/diagramColors" Target="diagrams/colors11.xml"/><Relationship Id="rId77" Type="http://schemas.openxmlformats.org/officeDocument/2006/relationships/hyperlink" Target="https://l.facebook.com/l.php?u=https%3A%2F%2Fwww.assignmentpoint.com%2Fbusiness%2Fhuman-resource-management%2Fhuman-resource-management-practices-of-ab-bank-limited.html%3Ffbclid%3DIwAR2DXteGpdFSsfaEFkmRxwOoTYw1e90CBP0GTQHyBRBLUM_mZa36ztGQXyM&amp;h=AT2BgFPa6Ksoc2ppGIrgvc36_2WA9NtPqCtxYB9CITOtxV47Gf6w01ZJxKahnBodPXq-Xj7FHVsp_UucZauhRGrxwQE_cp8exGON1dcHB7PrMGN-RIXibh5az11oW5xvEtst6A" TargetMode="External"/><Relationship Id="rId8" Type="http://schemas.openxmlformats.org/officeDocument/2006/relationships/footer" Target="footer1.xml"/><Relationship Id="rId51" Type="http://schemas.openxmlformats.org/officeDocument/2006/relationships/diagramData" Target="diagrams/data8.xml"/><Relationship Id="rId72" Type="http://schemas.openxmlformats.org/officeDocument/2006/relationships/hyperlink" Target="https://www.scribd.com/document/261685952/Human-Resource-Management-Practices-of-AB-Bank-Limited?fbclid=IwAR1yMXizeEymIzX2OGrInfWWbcEQNkDSJlY2KtkHSHkB7Vlq_OzhKOT58AU" TargetMode="External"/><Relationship Id="rId80" Type="http://schemas.microsoft.com/office/2011/relationships/people" Target="people.xml"/><Relationship Id="rId3" Type="http://schemas.openxmlformats.org/officeDocument/2006/relationships/styles" Target="styles.xml"/><Relationship Id="rId12" Type="http://schemas.openxmlformats.org/officeDocument/2006/relationships/diagramData" Target="diagrams/data1.xml"/><Relationship Id="rId17" Type="http://schemas.openxmlformats.org/officeDocument/2006/relationships/comments" Target="comments.xml"/><Relationship Id="rId25" Type="http://schemas.openxmlformats.org/officeDocument/2006/relationships/diagramLayout" Target="diagrams/layout3.xml"/><Relationship Id="rId33" Type="http://schemas.openxmlformats.org/officeDocument/2006/relationships/diagramColors" Target="diagrams/colors4.xml"/><Relationship Id="rId38" Type="http://schemas.openxmlformats.org/officeDocument/2006/relationships/diagramColors" Target="diagrams/colors5.xml"/><Relationship Id="rId46" Type="http://schemas.openxmlformats.org/officeDocument/2006/relationships/diagramLayout" Target="diagrams/layout7.xml"/><Relationship Id="rId59" Type="http://schemas.openxmlformats.org/officeDocument/2006/relationships/diagramColors" Target="diagrams/colors9.xml"/><Relationship Id="rId67" Type="http://schemas.openxmlformats.org/officeDocument/2006/relationships/diagramLayout" Target="diagrams/layout11.xml"/><Relationship Id="rId20" Type="http://schemas.openxmlformats.org/officeDocument/2006/relationships/diagramLayout" Target="diagrams/layout2.xml"/><Relationship Id="rId41" Type="http://schemas.openxmlformats.org/officeDocument/2006/relationships/diagramLayout" Target="diagrams/layout6.xml"/><Relationship Id="rId54" Type="http://schemas.openxmlformats.org/officeDocument/2006/relationships/diagramColors" Target="diagrams/colors8.xml"/><Relationship Id="rId62" Type="http://schemas.openxmlformats.org/officeDocument/2006/relationships/diagramLayout" Target="diagrams/layout10.xml"/><Relationship Id="rId70" Type="http://schemas.microsoft.com/office/2007/relationships/diagramDrawing" Target="diagrams/drawing11.xml"/><Relationship Id="rId75" Type="http://schemas.openxmlformats.org/officeDocument/2006/relationships/hyperlink" Target="https://abbl.com/subsidiaries/local-subsidiaries/investment-banking/draft-prospectus-of-mebpoy/?fbclid=IwAR0maQtHLKD3pmjlxAhf0MHydnjV0f_ATkeNcWsTItIobS725lRQkqA6yx4" TargetMode="External"/><Relationship Id="rId83"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diagramColors" Target="diagrams/colors1.xml"/><Relationship Id="rId23" Type="http://schemas.microsoft.com/office/2007/relationships/diagramDrawing" Target="diagrams/drawing2.xml"/><Relationship Id="rId28" Type="http://schemas.microsoft.com/office/2007/relationships/diagramDrawing" Target="diagrams/drawing3.xml"/><Relationship Id="rId36" Type="http://schemas.openxmlformats.org/officeDocument/2006/relationships/diagramLayout" Target="diagrams/layout5.xml"/><Relationship Id="rId49" Type="http://schemas.microsoft.com/office/2007/relationships/diagramDrawing" Target="diagrams/drawing7.xml"/><Relationship Id="rId57" Type="http://schemas.openxmlformats.org/officeDocument/2006/relationships/diagramLayout" Target="diagrams/layout9.xml"/><Relationship Id="rId10" Type="http://schemas.openxmlformats.org/officeDocument/2006/relationships/image" Target="media/image1.png"/><Relationship Id="rId31" Type="http://schemas.openxmlformats.org/officeDocument/2006/relationships/diagramLayout" Target="diagrams/layout4.xml"/><Relationship Id="rId44" Type="http://schemas.microsoft.com/office/2007/relationships/diagramDrawing" Target="diagrams/drawing6.xml"/><Relationship Id="rId52" Type="http://schemas.openxmlformats.org/officeDocument/2006/relationships/diagramLayout" Target="diagrams/layout8.xml"/><Relationship Id="rId60" Type="http://schemas.microsoft.com/office/2007/relationships/diagramDrawing" Target="diagrams/drawing9.xml"/><Relationship Id="rId65" Type="http://schemas.microsoft.com/office/2007/relationships/diagramDrawing" Target="diagrams/drawing10.xml"/><Relationship Id="rId73" Type="http://schemas.openxmlformats.org/officeDocument/2006/relationships/hyperlink" Target="https://sharepointpubstor.blob.core.windows.net/policylibrary-prod/Recruitment%20and%20Selection%20Procedures?fbclid=IwAR1YmSVyz1vIBPjkpg3zleijWzpimMC4TL4ouM___jWelLyE0BizDKsmqlY" TargetMode="External"/><Relationship Id="rId78" Type="http://schemas.openxmlformats.org/officeDocument/2006/relationships/hyperlink" Target="https://l.facebook.com/l.php?u=https%3A%2F%2Fwww.slideshare.net%2FMdMehadiRahman1%2Fhrm-practices-of-aibl%3Ffbclid%3DIwAR1wNaGh6kucQ3UMAX51tD477S5BRHpR3BTQ4y2JUxBYWU5T58yreTVVdj8&amp;h=AT2BgFPa6Ksoc2ppGIrgvc36_2WA9NtPqCtxYB9CITOtxV47Gf6w01ZJxKahnBodPXq-Xj7FHVsp_UucZauhRGrxwQE_cp8exGON1dcHB7PrMGN-RIXibh5az11oW5xvEtst6A" TargetMode="Externa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diagramLayout" Target="diagrams/layout1.xml"/><Relationship Id="rId18" Type="http://schemas.microsoft.com/office/2011/relationships/commentsExtended" Target="commentsExtended.xml"/><Relationship Id="rId39" Type="http://schemas.microsoft.com/office/2007/relationships/diagramDrawing" Target="diagrams/drawing5.xml"/><Relationship Id="rId34" Type="http://schemas.microsoft.com/office/2007/relationships/diagramDrawing" Target="diagrams/drawing4.xml"/><Relationship Id="rId50" Type="http://schemas.openxmlformats.org/officeDocument/2006/relationships/image" Target="media/image4.jpeg"/><Relationship Id="rId55" Type="http://schemas.microsoft.com/office/2007/relationships/diagramDrawing" Target="diagrams/drawing8.xml"/><Relationship Id="rId76" Type="http://schemas.openxmlformats.org/officeDocument/2006/relationships/hyperlink" Target="https://l.facebook.com/l.php?u=https%3A%2F%2Fwww.primebank.com.bd%2Findex.php%2Fhome%2Fselection_process%3Ffbclid%3DIwAR01hzfFzPsonQaWxBbckut8Amk1cJmFXSaFqJXG32n12_vj1pYE-N5a-EI&amp;h=AT2BgFPa6Ksoc2ppGIrgvc36_2WA9NtPqCtxYB9CITOtxV47Gf6w01ZJxKahnBodPXq-Xj7FHVsp_UucZauhRGrxwQE_cp8exGON1dcHB7PrMGN-RIXibh5az11oW5xvEtst6A" TargetMode="External"/><Relationship Id="rId7" Type="http://schemas.openxmlformats.org/officeDocument/2006/relationships/endnotes" Target="endnotes.xml"/><Relationship Id="rId71" Type="http://schemas.openxmlformats.org/officeDocument/2006/relationships/hyperlink" Target="https://www.scribd.com/document/261685952/Human-Resource-Management-Practices-of-AB-Bank-Limited?fbclid=IwAR1QOYozkMon3GKSPl7xGsKVHDXP98l3EK8viWvyPppdm8q6Z-nh8yDtEpM" TargetMode="External"/><Relationship Id="rId2" Type="http://schemas.openxmlformats.org/officeDocument/2006/relationships/numbering" Target="numbering.xml"/><Relationship Id="rId29" Type="http://schemas.openxmlformats.org/officeDocument/2006/relationships/image" Target="media/image3.jpeg"/><Relationship Id="rId24" Type="http://schemas.openxmlformats.org/officeDocument/2006/relationships/diagramData" Target="diagrams/data3.xml"/><Relationship Id="rId40" Type="http://schemas.openxmlformats.org/officeDocument/2006/relationships/diagramData" Target="diagrams/data6.xml"/><Relationship Id="rId45" Type="http://schemas.openxmlformats.org/officeDocument/2006/relationships/diagramData" Target="diagrams/data7.xml"/><Relationship Id="rId66" Type="http://schemas.openxmlformats.org/officeDocument/2006/relationships/diagramData" Target="diagrams/data11.xml"/></Relationships>
</file>

<file path=word/diagrams/colors1.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2_4">
  <dgm:title val=""/>
  <dgm:desc val=""/>
  <dgm:catLst>
    <dgm:cat type="accent2" pri="11400"/>
  </dgm:catLst>
  <dgm:styleLbl name="node0">
    <dgm:fillClrLst meth="cycle">
      <a:schemeClr val="accent2">
        <a:shade val="60000"/>
      </a:schemeClr>
    </dgm:fillClrLst>
    <dgm:linClrLst meth="repeat">
      <a:schemeClr val="lt1"/>
    </dgm:linClrLst>
    <dgm:effectClrLst/>
    <dgm:txLinClrLst/>
    <dgm:txFillClrLst/>
    <dgm:txEffectClrLst/>
  </dgm:styleLbl>
  <dgm:styleLbl name="node1">
    <dgm:fillClrLst meth="cycle">
      <a:schemeClr val="accent2">
        <a:shade val="50000"/>
      </a:schemeClr>
      <a:schemeClr val="accent2">
        <a:tint val="45000"/>
      </a:schemeClr>
    </dgm:fillClrLst>
    <dgm:linClrLst meth="repeat">
      <a:schemeClr val="lt1"/>
    </dgm:linClrLst>
    <dgm:effectClrLst/>
    <dgm:txLinClrLst/>
    <dgm:txFillClrLst/>
    <dgm:txEffectClrLst/>
  </dgm:styleLbl>
  <dgm:styleLbl name="alignNode1">
    <dgm:fillClrLst meth="cycle">
      <a:schemeClr val="accent2">
        <a:shade val="50000"/>
      </a:schemeClr>
      <a:schemeClr val="accent2">
        <a:tint val="45000"/>
      </a:schemeClr>
    </dgm:fillClrLst>
    <dgm:linClrLst meth="cycle">
      <a:schemeClr val="accent2">
        <a:shade val="50000"/>
      </a:schemeClr>
      <a:schemeClr val="accent2">
        <a:tint val="45000"/>
      </a:schemeClr>
    </dgm:linClrLst>
    <dgm:effectClrLst/>
    <dgm:txLinClrLst/>
    <dgm:txFillClrLst/>
    <dgm:txEffectClrLst/>
  </dgm:styleLbl>
  <dgm:styleLbl name="lnNode1">
    <dgm:fillClrLst meth="cycle">
      <a:schemeClr val="accent2">
        <a:shade val="50000"/>
      </a:schemeClr>
      <a:schemeClr val="accent2">
        <a:tint val="45000"/>
      </a:schemeClr>
    </dgm:fillClrLst>
    <dgm:linClrLst meth="repeat">
      <a:schemeClr val="lt1"/>
    </dgm:linClrLst>
    <dgm:effectClrLst/>
    <dgm:txLinClrLst/>
    <dgm:txFillClrLst/>
    <dgm:txEffectClrLst/>
  </dgm:styleLbl>
  <dgm:styleLbl name="vennNode1">
    <dgm:fillClrLst meth="cycle">
      <a:schemeClr val="accent2">
        <a:shade val="80000"/>
        <a:alpha val="50000"/>
      </a:schemeClr>
      <a:schemeClr val="accent2">
        <a:tint val="45000"/>
        <a:alpha val="50000"/>
      </a:schemeClr>
    </dgm:fillClrLst>
    <dgm:linClrLst meth="repeat">
      <a:schemeClr val="lt1"/>
    </dgm:linClrLst>
    <dgm:effectClrLst/>
    <dgm:txLinClrLst/>
    <dgm:txFillClrLst/>
    <dgm:txEffectClrLst/>
  </dgm:styleLbl>
  <dgm:styleLbl name="node2">
    <dgm:fillClrLst>
      <a:schemeClr val="accent2">
        <a:shade val="80000"/>
      </a:schemeClr>
    </dgm:fillClrLst>
    <dgm:linClrLst meth="repeat">
      <a:schemeClr val="lt1"/>
    </dgm:linClrLst>
    <dgm:effectClrLst/>
    <dgm:txLinClrLst/>
    <dgm:txFillClrLst/>
    <dgm:txEffectClrLst/>
  </dgm:styleLbl>
  <dgm:styleLbl name="node3">
    <dgm:fillClrLst>
      <a:schemeClr val="accent2">
        <a:tint val="99000"/>
      </a:schemeClr>
    </dgm:fillClrLst>
    <dgm:linClrLst meth="repeat">
      <a:schemeClr val="lt1"/>
    </dgm:linClrLst>
    <dgm:effectClrLst/>
    <dgm:txLinClrLst/>
    <dgm:txFillClrLst/>
    <dgm:txEffectClrLst/>
  </dgm:styleLbl>
  <dgm:styleLbl name="node4">
    <dgm:fillClrLst>
      <a:schemeClr val="accent2">
        <a:tint val="70000"/>
      </a:schemeClr>
    </dgm:fillClrLst>
    <dgm:linClrLst meth="repeat">
      <a:schemeClr val="lt1"/>
    </dgm:linClrLst>
    <dgm:effectClrLst/>
    <dgm:txLinClrLst/>
    <dgm:txFillClrLst/>
    <dgm:txEffectClrLst/>
  </dgm:styleLbl>
  <dgm:styleLbl name="fgImgPlace1">
    <dgm:fillClrLst>
      <a:schemeClr val="accent2">
        <a:tint val="50000"/>
      </a:schemeClr>
      <a:schemeClr val="accent2">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2">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2">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dgm:txEffectClrLst/>
  </dgm:styleLbl>
  <dgm:styleLbl name="fgSibTrans2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dgm:txEffectClrLst/>
  </dgm:styleLbl>
  <dgm:styleLbl name="bgSibTrans2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dgm:txEffectClrLst/>
  </dgm:styleLbl>
  <dgm:styleLbl name="sibTrans1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accent2">
        <a:shade val="80000"/>
      </a:schemeClr>
    </dgm:fillClrLst>
    <dgm:linClrLst meth="repeat">
      <a:schemeClr val="lt1"/>
    </dgm:linClrLst>
    <dgm:effectClrLst/>
    <dgm:txLinClrLst/>
    <dgm:txFillClrLst/>
    <dgm:txEffectClrLst/>
  </dgm:styleLbl>
  <dgm:styleLbl name="asst1">
    <dgm:fillClrLst meth="repeat">
      <a:schemeClr val="accent2">
        <a:shade val="80000"/>
      </a:schemeClr>
    </dgm:fillClrLst>
    <dgm:linClrLst meth="repeat">
      <a:schemeClr val="lt1"/>
    </dgm:linClrLst>
    <dgm:effectClrLst/>
    <dgm:txLinClrLst/>
    <dgm:txFillClrLst/>
    <dgm:txEffectClrLst/>
  </dgm:styleLbl>
  <dgm:styleLbl name="asst2">
    <dgm:fillClrLst>
      <a:schemeClr val="accent2">
        <a:tint val="90000"/>
      </a:schemeClr>
    </dgm:fillClrLst>
    <dgm:linClrLst meth="repeat">
      <a:schemeClr val="lt1"/>
    </dgm:linClrLst>
    <dgm:effectClrLst/>
    <dgm:txLinClrLst/>
    <dgm:txFillClrLst/>
    <dgm:txEffectClrLst/>
  </dgm:styleLbl>
  <dgm:styleLbl name="asst3">
    <dgm:fillClrLst>
      <a:schemeClr val="accent2">
        <a:tint val="70000"/>
      </a:schemeClr>
    </dgm:fillClrLst>
    <dgm:linClrLst meth="repeat">
      <a:schemeClr val="lt1"/>
    </dgm:linClrLst>
    <dgm:effectClrLst/>
    <dgm:txLinClrLst/>
    <dgm:txFillClrLst/>
    <dgm:txEffectClrLst/>
  </dgm:styleLbl>
  <dgm:styleLbl name="asst4">
    <dgm:fillClrLst>
      <a:schemeClr val="accent2">
        <a:tint val="50000"/>
      </a:schemeClr>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shade val="80000"/>
      </a:schemeClr>
    </dgm:linClrLst>
    <dgm:effectClrLst/>
    <dgm:txLinClrLst/>
    <dgm:txFillClrLst/>
    <dgm:txEffectClrLst/>
  </dgm:styleLbl>
  <dgm:styleLbl name="parChTrans2D2">
    <dgm:fillClrLst meth="repeat">
      <a:schemeClr val="accent2">
        <a:tint val="90000"/>
      </a:schemeClr>
    </dgm:fillClrLst>
    <dgm:linClrLst meth="repeat">
      <a:schemeClr val="accent2">
        <a:tint val="90000"/>
      </a:schemeClr>
    </dgm:linClrLst>
    <dgm:effectClrLst/>
    <dgm:txLinClrLst/>
    <dgm:txFillClrLst/>
    <dgm:txEffectClrLst/>
  </dgm:styleLbl>
  <dgm:styleLbl name="parChTrans2D3">
    <dgm:fillClrLst meth="repeat">
      <a:schemeClr val="accent2">
        <a:tint val="70000"/>
      </a:schemeClr>
    </dgm:fillClrLst>
    <dgm:linClrLst meth="repeat">
      <a:schemeClr val="accent2">
        <a:tint val="70000"/>
      </a:schemeClr>
    </dgm:linClrLst>
    <dgm:effectClrLst/>
    <dgm:txLinClrLst/>
    <dgm:txFillClrLst/>
    <dgm:txEffectClrLst/>
  </dgm:styleLbl>
  <dgm:styleLbl name="parChTrans2D4">
    <dgm:fillClrLst meth="repeat">
      <a:schemeClr val="accent2">
        <a:tint val="50000"/>
      </a:schemeClr>
    </dgm:fillClrLst>
    <dgm:linClrLst meth="repeat">
      <a:schemeClr val="accent2">
        <a:tint val="50000"/>
      </a:schemeClr>
    </dgm:linClrLst>
    <dgm:effectClrLst/>
    <dgm:txLinClrLst/>
    <dgm:txFillClrLst meth="repeat">
      <a:schemeClr val="dk1"/>
    </dgm:txFillClrLst>
    <dgm:txEffectClrLst/>
  </dgm:styleLbl>
  <dgm:styleLbl name="parChTrans1D1">
    <dgm:fillClrLst meth="repeat">
      <a:schemeClr val="accent2">
        <a:shade val="80000"/>
      </a:schemeClr>
    </dgm:fillClrLst>
    <dgm:linClrLst meth="repeat">
      <a:schemeClr val="accent2">
        <a:shade val="80000"/>
      </a:schemeClr>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2">
        <a:tint val="90000"/>
      </a:schemeClr>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2">
        <a:tint val="70000"/>
      </a:schemeClr>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2">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55000"/>
      </a:schemeClr>
    </dgm:fillClrLst>
    <dgm:linClrLst meth="repeat">
      <a:schemeClr val="accent2">
        <a:alpha val="90000"/>
        <a:tint val="55000"/>
      </a:schemeClr>
    </dgm:linClrLst>
    <dgm:effectClrLst/>
    <dgm:txLinClrLst/>
    <dgm:txFillClrLst meth="repeat">
      <a:schemeClr val="dk1"/>
    </dgm:txFillClrLst>
    <dgm:txEffectClrLst/>
  </dgm:styleLbl>
  <dgm:styleLbl name="alignAccFollowNode1">
    <dgm:fillClrLst meth="repeat">
      <a:schemeClr val="accent2">
        <a:alpha val="90000"/>
        <a:tint val="55000"/>
      </a:schemeClr>
    </dgm:fillClrLst>
    <dgm:linClrLst meth="repeat">
      <a:schemeClr val="accent2">
        <a:alpha val="90000"/>
        <a:tint val="55000"/>
      </a:schemeClr>
    </dgm:linClrLst>
    <dgm:effectClrLst/>
    <dgm:txLinClrLst/>
    <dgm:txFillClrLst meth="repeat">
      <a:schemeClr val="dk1"/>
    </dgm:txFillClrLst>
    <dgm:txEffectClrLst/>
  </dgm:styleLbl>
  <dgm:styleLbl name="bgAccFollowNode1">
    <dgm:fillClrLst meth="repeat">
      <a:schemeClr val="accent2">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a:tint val="50000"/>
      </a:schemeClr>
    </dgm:linClrLst>
    <dgm:effectClrLst/>
    <dgm:txLinClrLst/>
    <dgm:txFillClrLst meth="repeat">
      <a:schemeClr val="dk1"/>
    </dgm:txFillClrLst>
    <dgm:txEffectClrLst/>
  </dgm:styleLbl>
  <dgm:styleLbl name="bgShp">
    <dgm:fillClrLst meth="repeat">
      <a:schemeClr val="accent2">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55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2_3">
  <dgm:title val=""/>
  <dgm:desc val=""/>
  <dgm:catLst>
    <dgm:cat type="accent2" pri="11300"/>
  </dgm:catLst>
  <dgm:styleLbl name="node0">
    <dgm:fillClrLst meth="repeat">
      <a:schemeClr val="accent2">
        <a:shade val="80000"/>
      </a:schemeClr>
    </dgm:fillClrLst>
    <dgm:linClrLst meth="repeat">
      <a:schemeClr val="lt1"/>
    </dgm:linClrLst>
    <dgm:effectClrLst/>
    <dgm:txLinClrLst/>
    <dgm:txFillClrLst/>
    <dgm:txEffectClrLst/>
  </dgm:styleLbl>
  <dgm:styleLbl name="node1">
    <dgm:fillClrLst>
      <a:schemeClr val="accent2">
        <a:shade val="80000"/>
      </a:schemeClr>
      <a:schemeClr val="accent2">
        <a:tint val="70000"/>
      </a:schemeClr>
    </dgm:fillClrLst>
    <dgm:linClrLst meth="repeat">
      <a:schemeClr val="lt1"/>
    </dgm:linClrLst>
    <dgm:effectClrLst/>
    <dgm:txLinClrLst/>
    <dgm:txFillClrLst/>
    <dgm:txEffectClrLst/>
  </dgm:styleLbl>
  <dgm:styleLbl name="alignNode1">
    <dgm:fillClrLst>
      <a:schemeClr val="accent2">
        <a:shade val="80000"/>
      </a:schemeClr>
      <a:schemeClr val="accent2">
        <a:tint val="70000"/>
      </a:schemeClr>
    </dgm:fillClrLst>
    <dgm:linClrLst>
      <a:schemeClr val="accent2">
        <a:shade val="80000"/>
      </a:schemeClr>
      <a:schemeClr val="accent2">
        <a:tint val="70000"/>
      </a:schemeClr>
    </dgm:linClrLst>
    <dgm:effectClrLst/>
    <dgm:txLinClrLst/>
    <dgm:txFillClrLst/>
    <dgm:txEffectClrLst/>
  </dgm:styleLbl>
  <dgm:styleLbl name="lnNode1">
    <dgm:fillClrLst>
      <a:schemeClr val="accent2">
        <a:shade val="80000"/>
      </a:schemeClr>
      <a:schemeClr val="accent2">
        <a:tint val="70000"/>
      </a:schemeClr>
    </dgm:fillClrLst>
    <dgm:linClrLst meth="repeat">
      <a:schemeClr val="lt1"/>
    </dgm:linClrLst>
    <dgm:effectClrLst/>
    <dgm:txLinClrLst/>
    <dgm:txFillClrLst/>
    <dgm:txEffectClrLst/>
  </dgm:styleLbl>
  <dgm:styleLbl name="vennNode1">
    <dgm:fillClrLst>
      <a:schemeClr val="accent2">
        <a:shade val="80000"/>
        <a:alpha val="50000"/>
      </a:schemeClr>
      <a:schemeClr val="accent2">
        <a:tint val="70000"/>
        <a:alpha val="50000"/>
      </a:schemeClr>
    </dgm:fillClrLst>
    <dgm:linClrLst meth="repeat">
      <a:schemeClr val="lt1"/>
    </dgm:linClrLst>
    <dgm:effectClrLst/>
    <dgm:txLinClrLst/>
    <dgm:txFillClrLst/>
    <dgm:txEffectClrLst/>
  </dgm:styleLbl>
  <dgm:styleLbl name="node2">
    <dgm:fillClrLst>
      <a:schemeClr val="accent2">
        <a:tint val="99000"/>
      </a:schemeClr>
    </dgm:fillClrLst>
    <dgm:linClrLst meth="repeat">
      <a:schemeClr val="lt1"/>
    </dgm:linClrLst>
    <dgm:effectClrLst/>
    <dgm:txLinClrLst/>
    <dgm:txFillClrLst/>
    <dgm:txEffectClrLst/>
  </dgm:styleLbl>
  <dgm:styleLbl name="node3">
    <dgm:fillClrLst>
      <a:schemeClr val="accent2">
        <a:tint val="80000"/>
      </a:schemeClr>
    </dgm:fillClrLst>
    <dgm:linClrLst meth="repeat">
      <a:schemeClr val="lt1"/>
    </dgm:linClrLst>
    <dgm:effectClrLst/>
    <dgm:txLinClrLst/>
    <dgm:txFillClrLst/>
    <dgm:txEffectClrLst/>
  </dgm:styleLbl>
  <dgm:styleLbl name="node4">
    <dgm:fillClrLst>
      <a:schemeClr val="accent2">
        <a:tint val="70000"/>
      </a:schemeClr>
    </dgm:fillClrLst>
    <dgm:linClrLst meth="repeat">
      <a:schemeClr val="lt1"/>
    </dgm:linClrLst>
    <dgm:effectClrLst/>
    <dgm:txLinClrLst/>
    <dgm:txFillClrLst/>
    <dgm:txEffectClrLst/>
  </dgm:styleLbl>
  <dgm:styleLbl name="fg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dgm:txEffectClrLst/>
  </dgm:styleLbl>
  <dgm:styleLbl name="fgSibTrans2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meth="repeat">
      <a:schemeClr val="lt1"/>
    </dgm:txFillClrLst>
    <dgm:txEffectClrLst/>
  </dgm:styleLbl>
  <dgm:styleLbl name="bgSibTrans2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meth="repeat">
      <a:schemeClr val="lt1"/>
    </dgm:txFillClrLst>
    <dgm:txEffectClrLst/>
  </dgm:styleLbl>
  <dgm:styleLbl name="sibTrans1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accent2">
        <a:shade val="80000"/>
      </a:schemeClr>
    </dgm:fillClrLst>
    <dgm:linClrLst meth="repeat">
      <a:schemeClr val="lt1"/>
    </dgm:linClrLst>
    <dgm:effectClrLst/>
    <dgm:txLinClrLst/>
    <dgm:txFillClrLst/>
    <dgm:txEffectClrLst/>
  </dgm:styleLbl>
  <dgm:styleLbl name="asst1">
    <dgm:fillClrLst meth="repeat">
      <a:schemeClr val="accent2">
        <a:shade val="80000"/>
      </a:schemeClr>
    </dgm:fillClrLst>
    <dgm:linClrLst meth="repeat">
      <a:schemeClr val="lt1"/>
    </dgm:linClrLst>
    <dgm:effectClrLst/>
    <dgm:txLinClrLst/>
    <dgm:txFillClrLst/>
    <dgm:txEffectClrLst/>
  </dgm:styleLbl>
  <dgm:styleLbl name="asst2">
    <dgm:fillClrLst>
      <a:schemeClr val="accent2">
        <a:tint val="99000"/>
      </a:schemeClr>
    </dgm:fillClrLst>
    <dgm:linClrLst meth="repeat">
      <a:schemeClr val="lt1"/>
    </dgm:linClrLst>
    <dgm:effectClrLst/>
    <dgm:txLinClrLst/>
    <dgm:txFillClrLst/>
    <dgm:txEffectClrLst/>
  </dgm:styleLbl>
  <dgm:styleLbl name="asst3">
    <dgm:fillClrLst>
      <a:schemeClr val="accent2">
        <a:tint val="80000"/>
      </a:schemeClr>
    </dgm:fillClrLst>
    <dgm:linClrLst meth="repeat">
      <a:schemeClr val="lt1"/>
    </dgm:linClrLst>
    <dgm:effectClrLst/>
    <dgm:txLinClrLst/>
    <dgm:txFillClrLst/>
    <dgm:txEffectClrLst/>
  </dgm:styleLbl>
  <dgm:styleLbl name="asst4">
    <dgm:fillClrLst>
      <a:schemeClr val="accent2">
        <a:tint val="70000"/>
      </a:schemeClr>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a:tint val="90000"/>
      </a:schemeClr>
    </dgm:fillClrLst>
    <dgm:linClrLst meth="repeat">
      <a:schemeClr val="accent2">
        <a:tint val="90000"/>
      </a:schemeClr>
    </dgm:linClrLst>
    <dgm:effectClrLst/>
    <dgm:txLinClrLst/>
    <dgm:txFillClrLst/>
    <dgm:txEffectClrLst/>
  </dgm:styleLbl>
  <dgm:styleLbl name="parChTrans2D3">
    <dgm:fillClrLst meth="repeat">
      <a:schemeClr val="accent2">
        <a:tint val="70000"/>
      </a:schemeClr>
    </dgm:fillClrLst>
    <dgm:linClrLst meth="repeat">
      <a:schemeClr val="accent2">
        <a:tint val="70000"/>
      </a:schemeClr>
    </dgm:linClrLst>
    <dgm:effectClrLst/>
    <dgm:txLinClrLst/>
    <dgm:txFillClrLst/>
    <dgm:txEffectClrLst/>
  </dgm:styleLbl>
  <dgm:styleLbl name="parChTrans2D4">
    <dgm:fillClrLst meth="repeat">
      <a:schemeClr val="accent2">
        <a:tint val="50000"/>
      </a:schemeClr>
    </dgm:fillClrLst>
    <dgm:linClrLst meth="repeat">
      <a:schemeClr val="accent2">
        <a:tint val="50000"/>
      </a:schemeClr>
    </dgm:linClrLst>
    <dgm:effectClrLst/>
    <dgm:txLinClrLst/>
    <dgm:txFillClrLst meth="repeat">
      <a:schemeClr val="lt1"/>
    </dgm:txFillClrLst>
    <dgm:txEffectClrLst/>
  </dgm:styleLbl>
  <dgm:styleLbl name="parChTrans1D1">
    <dgm:fillClrLst meth="repeat">
      <a:schemeClr val="accent2">
        <a:shade val="80000"/>
      </a:schemeClr>
    </dgm:fillClrLst>
    <dgm:linClrLst meth="repeat">
      <a:schemeClr val="accent2">
        <a:shade val="80000"/>
      </a:schemeClr>
    </dgm:linClrLst>
    <dgm:effectClrLst/>
    <dgm:txLinClrLst/>
    <dgm:txFillClrLst meth="repeat">
      <a:schemeClr val="tx1"/>
    </dgm:txFillClrLst>
    <dgm:txEffectClrLst/>
  </dgm:styleLbl>
  <dgm:styleLbl name="parChTrans1D2">
    <dgm:fillClrLst meth="repeat">
      <a:schemeClr val="accent2">
        <a:tint val="99000"/>
      </a:schemeClr>
    </dgm:fillClrLst>
    <dgm:linClrLst meth="repeat">
      <a:schemeClr val="accent2">
        <a:tint val="99000"/>
      </a:schemeClr>
    </dgm:linClrLst>
    <dgm:effectClrLst/>
    <dgm:txLinClrLst/>
    <dgm:txFillClrLst meth="repeat">
      <a:schemeClr val="tx1"/>
    </dgm:txFillClrLst>
    <dgm:txEffectClrLst/>
  </dgm:styleLbl>
  <dgm:styleLbl name="parChTrans1D3">
    <dgm:fillClrLst meth="repeat">
      <a:schemeClr val="accent2">
        <a:tint val="80000"/>
      </a:schemeClr>
    </dgm:fillClrLst>
    <dgm:linClrLst meth="repeat">
      <a:schemeClr val="accent2">
        <a:tint val="80000"/>
      </a:schemeClr>
    </dgm:linClrLst>
    <dgm:effectClrLst/>
    <dgm:txLinClrLst/>
    <dgm:txFillClrLst meth="repeat">
      <a:schemeClr val="tx1"/>
    </dgm:txFillClrLst>
    <dgm:txEffectClrLst/>
  </dgm:styleLbl>
  <dgm:styleLbl name="parChTrans1D4">
    <dgm:fillClrLst meth="repeat">
      <a:schemeClr val="accent2">
        <a:tint val="70000"/>
      </a:schemeClr>
    </dgm:fillClrLst>
    <dgm:linClrLst meth="repeat">
      <a:schemeClr val="accent2">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2">
        <a:shade val="80000"/>
      </a:schemeClr>
      <a:schemeClr val="accent2">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a:tint val="70000"/>
      </a:schemeClr>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DB8DF99-EEAF-470B-8FED-04D16FBB0C36}" type="doc">
      <dgm:prSet loTypeId="urn:microsoft.com/office/officeart/2005/8/layout/process3#1" loCatId="process" qsTypeId="urn:microsoft.com/office/officeart/2005/8/quickstyle/simple1" qsCatId="simple" csTypeId="urn:microsoft.com/office/officeart/2005/8/colors/colorful2" csCatId="colorful" phldr="1"/>
      <dgm:spPr/>
      <dgm:t>
        <a:bodyPr/>
        <a:lstStyle/>
        <a:p>
          <a:endParaRPr lang="en-US"/>
        </a:p>
      </dgm:t>
    </dgm:pt>
    <dgm:pt modelId="{0656651E-FB8F-4AC1-A1EE-D1EBD219DC6C}">
      <dgm:prSet phldrT="[Text]"/>
      <dgm:spPr/>
      <dgm:t>
        <a:bodyPr/>
        <a:lstStyle/>
        <a:p>
          <a:r>
            <a:rPr lang="en-US"/>
            <a:t>Recruitmnt and selection</a:t>
          </a:r>
        </a:p>
      </dgm:t>
    </dgm:pt>
    <dgm:pt modelId="{E862FFDE-2BF2-4D9A-A39F-69AD01E27973}" type="parTrans" cxnId="{1AE24724-1D88-497B-A6D8-27E6E4C75D0A}">
      <dgm:prSet/>
      <dgm:spPr/>
      <dgm:t>
        <a:bodyPr/>
        <a:lstStyle/>
        <a:p>
          <a:endParaRPr lang="en-US"/>
        </a:p>
      </dgm:t>
    </dgm:pt>
    <dgm:pt modelId="{445EE4C5-2709-48E9-8BB4-63CFA5A6C312}" type="sibTrans" cxnId="{1AE24724-1D88-497B-A6D8-27E6E4C75D0A}">
      <dgm:prSet/>
      <dgm:spPr/>
      <dgm:t>
        <a:bodyPr/>
        <a:lstStyle/>
        <a:p>
          <a:endParaRPr lang="en-US"/>
        </a:p>
      </dgm:t>
    </dgm:pt>
    <dgm:pt modelId="{376B4DC7-A83E-412D-BC78-46D3E18F1E19}">
      <dgm:prSet phldrT="[Text]"/>
      <dgm:spPr/>
      <dgm:t>
        <a:bodyPr/>
        <a:lstStyle/>
        <a:p>
          <a:r>
            <a:rPr lang="en-US"/>
            <a:t>Job analysis</a:t>
          </a:r>
        </a:p>
      </dgm:t>
    </dgm:pt>
    <dgm:pt modelId="{E55F70F1-E23E-43F6-A27E-3522677DC2CB}" type="parTrans" cxnId="{5850B875-D085-4E7B-A22B-8618C30A6A84}">
      <dgm:prSet/>
      <dgm:spPr/>
      <dgm:t>
        <a:bodyPr/>
        <a:lstStyle/>
        <a:p>
          <a:endParaRPr lang="en-US"/>
        </a:p>
      </dgm:t>
    </dgm:pt>
    <dgm:pt modelId="{00308371-10F6-42AF-A7CA-17DDAB5D58D8}" type="sibTrans" cxnId="{5850B875-D085-4E7B-A22B-8618C30A6A84}">
      <dgm:prSet/>
      <dgm:spPr/>
      <dgm:t>
        <a:bodyPr/>
        <a:lstStyle/>
        <a:p>
          <a:endParaRPr lang="en-US"/>
        </a:p>
      </dgm:t>
    </dgm:pt>
    <dgm:pt modelId="{41B0CB28-BB0D-42E9-A783-6B3EA9B0C4AD}">
      <dgm:prSet phldrT="[Text]"/>
      <dgm:spPr/>
      <dgm:t>
        <a:bodyPr/>
        <a:lstStyle/>
        <a:p>
          <a:r>
            <a:rPr lang="en-US"/>
            <a:t>Training and development</a:t>
          </a:r>
        </a:p>
      </dgm:t>
    </dgm:pt>
    <dgm:pt modelId="{B1E06DCF-2AB7-4E0C-A1D4-76B1E341293B}" type="parTrans" cxnId="{99131FCA-2C5A-4C9A-8B6F-73244AE23321}">
      <dgm:prSet/>
      <dgm:spPr/>
      <dgm:t>
        <a:bodyPr/>
        <a:lstStyle/>
        <a:p>
          <a:endParaRPr lang="en-US"/>
        </a:p>
      </dgm:t>
    </dgm:pt>
    <dgm:pt modelId="{F2FA6400-9FAC-4466-A042-E2ECF13DF157}" type="sibTrans" cxnId="{99131FCA-2C5A-4C9A-8B6F-73244AE23321}">
      <dgm:prSet/>
      <dgm:spPr/>
      <dgm:t>
        <a:bodyPr/>
        <a:lstStyle/>
        <a:p>
          <a:endParaRPr lang="en-US"/>
        </a:p>
      </dgm:t>
    </dgm:pt>
    <dgm:pt modelId="{52B938B6-669D-4AA3-8F59-D161A7E8512D}">
      <dgm:prSet phldrT="[Text]"/>
      <dgm:spPr/>
      <dgm:t>
        <a:bodyPr/>
        <a:lstStyle/>
        <a:p>
          <a:r>
            <a:rPr lang="en-US"/>
            <a:t>On the job </a:t>
          </a:r>
        </a:p>
      </dgm:t>
    </dgm:pt>
    <dgm:pt modelId="{2D65C8F3-3166-4F1C-927E-985618DFAE44}" type="parTrans" cxnId="{9FB1AE9D-B419-4310-801E-BC9BE9FDAC7F}">
      <dgm:prSet/>
      <dgm:spPr/>
      <dgm:t>
        <a:bodyPr/>
        <a:lstStyle/>
        <a:p>
          <a:endParaRPr lang="en-US"/>
        </a:p>
      </dgm:t>
    </dgm:pt>
    <dgm:pt modelId="{A399F8E4-FF41-488B-88CD-FE7D96C38E91}" type="sibTrans" cxnId="{9FB1AE9D-B419-4310-801E-BC9BE9FDAC7F}">
      <dgm:prSet/>
      <dgm:spPr/>
      <dgm:t>
        <a:bodyPr/>
        <a:lstStyle/>
        <a:p>
          <a:endParaRPr lang="en-US"/>
        </a:p>
      </dgm:t>
    </dgm:pt>
    <dgm:pt modelId="{8AF80E87-BB88-47F5-B5FE-8D645F31509F}">
      <dgm:prSet phldrT="[Text]"/>
      <dgm:spPr/>
      <dgm:t>
        <a:bodyPr/>
        <a:lstStyle/>
        <a:p>
          <a:r>
            <a:rPr lang="en-US"/>
            <a:t>Compensation and benefits</a:t>
          </a:r>
        </a:p>
      </dgm:t>
    </dgm:pt>
    <dgm:pt modelId="{A0FF4EB6-BCDD-4473-9DF5-0C3D95072D1F}" type="parTrans" cxnId="{5998C33F-5269-4A8F-914C-0426E67A4ACF}">
      <dgm:prSet/>
      <dgm:spPr/>
      <dgm:t>
        <a:bodyPr/>
        <a:lstStyle/>
        <a:p>
          <a:endParaRPr lang="en-US"/>
        </a:p>
      </dgm:t>
    </dgm:pt>
    <dgm:pt modelId="{496C5782-4725-4B2C-8D6B-3667E44F14CC}" type="sibTrans" cxnId="{5998C33F-5269-4A8F-914C-0426E67A4ACF}">
      <dgm:prSet/>
      <dgm:spPr/>
      <dgm:t>
        <a:bodyPr/>
        <a:lstStyle/>
        <a:p>
          <a:endParaRPr lang="en-US"/>
        </a:p>
      </dgm:t>
    </dgm:pt>
    <dgm:pt modelId="{85298AF0-59BF-42CA-8C21-49C9284EDA3C}">
      <dgm:prSet phldrT="[Text]"/>
      <dgm:spPr/>
      <dgm:t>
        <a:bodyPr/>
        <a:lstStyle/>
        <a:p>
          <a:r>
            <a:rPr lang="en-US"/>
            <a:t>Salaries</a:t>
          </a:r>
        </a:p>
      </dgm:t>
    </dgm:pt>
    <dgm:pt modelId="{CCC312EF-6C61-4E10-AAD0-A8DF5CEDFD84}" type="parTrans" cxnId="{3D67BAFD-CA85-46F4-BF00-3FFF0E65C551}">
      <dgm:prSet/>
      <dgm:spPr/>
      <dgm:t>
        <a:bodyPr/>
        <a:lstStyle/>
        <a:p>
          <a:endParaRPr lang="en-US"/>
        </a:p>
      </dgm:t>
    </dgm:pt>
    <dgm:pt modelId="{52E045BE-C3B9-4A85-97A5-3B97B41A1341}" type="sibTrans" cxnId="{3D67BAFD-CA85-46F4-BF00-3FFF0E65C551}">
      <dgm:prSet/>
      <dgm:spPr/>
      <dgm:t>
        <a:bodyPr/>
        <a:lstStyle/>
        <a:p>
          <a:endParaRPr lang="en-US"/>
        </a:p>
      </dgm:t>
    </dgm:pt>
    <dgm:pt modelId="{2AE25740-8DDC-4441-81AB-97321CAC4A77}">
      <dgm:prSet phldrT="[Text]"/>
      <dgm:spPr/>
      <dgm:t>
        <a:bodyPr/>
        <a:lstStyle/>
        <a:p>
          <a:r>
            <a:rPr lang="en-US"/>
            <a:t>Advertising</a:t>
          </a:r>
        </a:p>
      </dgm:t>
    </dgm:pt>
    <dgm:pt modelId="{CA7A3F14-16BA-46D5-B03D-FC036391A47D}" type="parTrans" cxnId="{5A9EF3F9-6831-4C9C-8372-B436A71DC274}">
      <dgm:prSet/>
      <dgm:spPr/>
      <dgm:t>
        <a:bodyPr/>
        <a:lstStyle/>
        <a:p>
          <a:endParaRPr lang="en-US"/>
        </a:p>
      </dgm:t>
    </dgm:pt>
    <dgm:pt modelId="{0A11EED9-B6AB-4D64-859D-1FF37FD2DE50}" type="sibTrans" cxnId="{5A9EF3F9-6831-4C9C-8372-B436A71DC274}">
      <dgm:prSet/>
      <dgm:spPr/>
      <dgm:t>
        <a:bodyPr/>
        <a:lstStyle/>
        <a:p>
          <a:endParaRPr lang="en-US"/>
        </a:p>
      </dgm:t>
    </dgm:pt>
    <dgm:pt modelId="{B1D87729-70AF-4FB1-B9BD-0D135EBDD297}">
      <dgm:prSet phldrT="[Text]"/>
      <dgm:spPr/>
      <dgm:t>
        <a:bodyPr/>
        <a:lstStyle/>
        <a:p>
          <a:r>
            <a:rPr lang="en-US"/>
            <a:t>Arrangement of written tests and interveiws</a:t>
          </a:r>
        </a:p>
      </dgm:t>
    </dgm:pt>
    <dgm:pt modelId="{DC3E3D39-7E68-45B4-B9E8-7DD71FB0E067}" type="parTrans" cxnId="{5AC60E39-ECAD-41FD-B261-62DB464EFA16}">
      <dgm:prSet/>
      <dgm:spPr/>
      <dgm:t>
        <a:bodyPr/>
        <a:lstStyle/>
        <a:p>
          <a:endParaRPr lang="en-US"/>
        </a:p>
      </dgm:t>
    </dgm:pt>
    <dgm:pt modelId="{87323732-1AFC-4A96-B612-793404D49029}" type="sibTrans" cxnId="{5AC60E39-ECAD-41FD-B261-62DB464EFA16}">
      <dgm:prSet/>
      <dgm:spPr/>
      <dgm:t>
        <a:bodyPr/>
        <a:lstStyle/>
        <a:p>
          <a:endParaRPr lang="en-US"/>
        </a:p>
      </dgm:t>
    </dgm:pt>
    <dgm:pt modelId="{5C1B74A9-9532-434E-88E9-0FACDD41D3FF}">
      <dgm:prSet phldrT="[Text]"/>
      <dgm:spPr/>
      <dgm:t>
        <a:bodyPr/>
        <a:lstStyle/>
        <a:p>
          <a:r>
            <a:rPr lang="en-US"/>
            <a:t>Contributing Appointment letter</a:t>
          </a:r>
        </a:p>
      </dgm:t>
    </dgm:pt>
    <dgm:pt modelId="{938CE849-B60F-4B38-85DC-E1CBD4ABAB62}" type="parTrans" cxnId="{DB8F8C45-4D6E-46FF-B827-744E71E813C8}">
      <dgm:prSet/>
      <dgm:spPr/>
      <dgm:t>
        <a:bodyPr/>
        <a:lstStyle/>
        <a:p>
          <a:endParaRPr lang="en-US"/>
        </a:p>
      </dgm:t>
    </dgm:pt>
    <dgm:pt modelId="{360ABF56-FAFF-45FD-8821-030B3D1C48A4}" type="sibTrans" cxnId="{DB8F8C45-4D6E-46FF-B827-744E71E813C8}">
      <dgm:prSet/>
      <dgm:spPr/>
      <dgm:t>
        <a:bodyPr/>
        <a:lstStyle/>
        <a:p>
          <a:endParaRPr lang="en-US"/>
        </a:p>
      </dgm:t>
    </dgm:pt>
    <dgm:pt modelId="{C5DE8A0A-2DDC-4A05-AAE4-ECB53C569378}">
      <dgm:prSet phldrT="[Text]"/>
      <dgm:spPr/>
      <dgm:t>
        <a:bodyPr/>
        <a:lstStyle/>
        <a:p>
          <a:r>
            <a:rPr lang="en-US"/>
            <a:t>Screening resumes</a:t>
          </a:r>
        </a:p>
      </dgm:t>
    </dgm:pt>
    <dgm:pt modelId="{9795654E-FBFF-49A5-98BF-5E3F6FE13B52}" type="sibTrans" cxnId="{756B78F2-7420-4023-A338-58D73DAEF78B}">
      <dgm:prSet/>
      <dgm:spPr/>
      <dgm:t>
        <a:bodyPr/>
        <a:lstStyle/>
        <a:p>
          <a:endParaRPr lang="en-US"/>
        </a:p>
      </dgm:t>
    </dgm:pt>
    <dgm:pt modelId="{E3FAE457-1506-41A7-A624-9EFC46D181C8}" type="parTrans" cxnId="{756B78F2-7420-4023-A338-58D73DAEF78B}">
      <dgm:prSet/>
      <dgm:spPr/>
      <dgm:t>
        <a:bodyPr/>
        <a:lstStyle/>
        <a:p>
          <a:endParaRPr lang="en-US"/>
        </a:p>
      </dgm:t>
    </dgm:pt>
    <dgm:pt modelId="{FFAC6CD8-CC7C-43F9-B989-BF672E7A4D37}">
      <dgm:prSet phldrT="[Text]"/>
      <dgm:spPr/>
      <dgm:t>
        <a:bodyPr/>
        <a:lstStyle/>
        <a:p>
          <a:r>
            <a:rPr lang="en-US"/>
            <a:t>Off the job </a:t>
          </a:r>
        </a:p>
      </dgm:t>
    </dgm:pt>
    <dgm:pt modelId="{E8B2D651-DAB2-4407-92A7-B09BC9E4BC57}" type="parTrans" cxnId="{F8D7680B-F870-4ED3-8EF3-69BCD78724E4}">
      <dgm:prSet/>
      <dgm:spPr/>
      <dgm:t>
        <a:bodyPr/>
        <a:lstStyle/>
        <a:p>
          <a:endParaRPr lang="en-US"/>
        </a:p>
      </dgm:t>
    </dgm:pt>
    <dgm:pt modelId="{F5406651-A074-4A93-9568-02BD6FC0500E}" type="sibTrans" cxnId="{F8D7680B-F870-4ED3-8EF3-69BCD78724E4}">
      <dgm:prSet/>
      <dgm:spPr/>
      <dgm:t>
        <a:bodyPr/>
        <a:lstStyle/>
        <a:p>
          <a:endParaRPr lang="en-US"/>
        </a:p>
      </dgm:t>
    </dgm:pt>
    <dgm:pt modelId="{FC1D2E90-96FB-4227-AA3E-B646D68897AC}">
      <dgm:prSet phldrT="[Text]"/>
      <dgm:spPr/>
      <dgm:t>
        <a:bodyPr/>
        <a:lstStyle/>
        <a:p>
          <a:r>
            <a:rPr lang="en-US"/>
            <a:t>Functional based  Training</a:t>
          </a:r>
        </a:p>
      </dgm:t>
    </dgm:pt>
    <dgm:pt modelId="{9103B427-2D04-44AB-BB3A-92B8EE7F55BA}" type="parTrans" cxnId="{4236AAC2-DEC4-4CAE-AE48-8A41627A8F11}">
      <dgm:prSet/>
      <dgm:spPr/>
      <dgm:t>
        <a:bodyPr/>
        <a:lstStyle/>
        <a:p>
          <a:endParaRPr lang="en-US"/>
        </a:p>
      </dgm:t>
    </dgm:pt>
    <dgm:pt modelId="{813E7DD1-9875-4465-927E-63067D597175}" type="sibTrans" cxnId="{4236AAC2-DEC4-4CAE-AE48-8A41627A8F11}">
      <dgm:prSet/>
      <dgm:spPr/>
      <dgm:t>
        <a:bodyPr/>
        <a:lstStyle/>
        <a:p>
          <a:endParaRPr lang="en-US"/>
        </a:p>
      </dgm:t>
    </dgm:pt>
    <dgm:pt modelId="{951C0CAA-6DFD-408A-A74E-C4AC35192445}">
      <dgm:prSet phldrT="[Text]"/>
      <dgm:spPr/>
      <dgm:t>
        <a:bodyPr/>
        <a:lstStyle/>
        <a:p>
          <a:r>
            <a:rPr lang="en-US"/>
            <a:t>Competency based Training</a:t>
          </a:r>
        </a:p>
      </dgm:t>
    </dgm:pt>
    <dgm:pt modelId="{1729873B-D03D-4566-B594-9A9E0C92CC2F}" type="parTrans" cxnId="{DF4BE772-0450-4445-8BC7-4F1EF279C037}">
      <dgm:prSet/>
      <dgm:spPr/>
      <dgm:t>
        <a:bodyPr/>
        <a:lstStyle/>
        <a:p>
          <a:endParaRPr lang="en-US"/>
        </a:p>
      </dgm:t>
    </dgm:pt>
    <dgm:pt modelId="{6BA0BAE0-BF33-45CB-BB40-4DFA17BF645D}" type="sibTrans" cxnId="{DF4BE772-0450-4445-8BC7-4F1EF279C037}">
      <dgm:prSet/>
      <dgm:spPr/>
      <dgm:t>
        <a:bodyPr/>
        <a:lstStyle/>
        <a:p>
          <a:endParaRPr lang="en-US"/>
        </a:p>
      </dgm:t>
    </dgm:pt>
    <dgm:pt modelId="{B7E5B8DA-1791-481C-BF42-7DEC651BA4C4}">
      <dgm:prSet phldrT="[Text]"/>
      <dgm:spPr/>
      <dgm:t>
        <a:bodyPr/>
        <a:lstStyle/>
        <a:p>
          <a:r>
            <a:rPr lang="en-US"/>
            <a:t>Bonuses </a:t>
          </a:r>
        </a:p>
      </dgm:t>
    </dgm:pt>
    <dgm:pt modelId="{1B1FCC0A-2ABB-4761-97F3-B7455AFACDBD}" type="parTrans" cxnId="{20FF3796-1242-4AF7-B889-257E0A941EAB}">
      <dgm:prSet/>
      <dgm:spPr/>
      <dgm:t>
        <a:bodyPr/>
        <a:lstStyle/>
        <a:p>
          <a:endParaRPr lang="en-US"/>
        </a:p>
      </dgm:t>
    </dgm:pt>
    <dgm:pt modelId="{19953E1E-3782-4959-BCAC-23477E54A836}" type="sibTrans" cxnId="{20FF3796-1242-4AF7-B889-257E0A941EAB}">
      <dgm:prSet/>
      <dgm:spPr/>
      <dgm:t>
        <a:bodyPr/>
        <a:lstStyle/>
        <a:p>
          <a:endParaRPr lang="en-US"/>
        </a:p>
      </dgm:t>
    </dgm:pt>
    <dgm:pt modelId="{BB85D7F0-E8DE-4A3B-8023-489EB49309E8}">
      <dgm:prSet phldrT="[Text]"/>
      <dgm:spPr/>
      <dgm:t>
        <a:bodyPr/>
        <a:lstStyle/>
        <a:p>
          <a:r>
            <a:rPr lang="en-US"/>
            <a:t>Perfromance bonuses </a:t>
          </a:r>
        </a:p>
      </dgm:t>
    </dgm:pt>
    <dgm:pt modelId="{63F2C38B-4484-4575-9705-7867CE17A61C}" type="parTrans" cxnId="{4DED0632-E345-47EF-8184-D49DBF0137F7}">
      <dgm:prSet/>
      <dgm:spPr/>
      <dgm:t>
        <a:bodyPr/>
        <a:lstStyle/>
        <a:p>
          <a:endParaRPr lang="en-US"/>
        </a:p>
      </dgm:t>
    </dgm:pt>
    <dgm:pt modelId="{2118BC13-1A27-41EC-BFAD-758743BBC417}" type="sibTrans" cxnId="{4DED0632-E345-47EF-8184-D49DBF0137F7}">
      <dgm:prSet/>
      <dgm:spPr/>
      <dgm:t>
        <a:bodyPr/>
        <a:lstStyle/>
        <a:p>
          <a:endParaRPr lang="en-US"/>
        </a:p>
      </dgm:t>
    </dgm:pt>
    <dgm:pt modelId="{CADD5DB8-6839-442F-89E5-CEEFCD9579CC}">
      <dgm:prSet phldrT="[Text]"/>
      <dgm:spPr/>
      <dgm:t>
        <a:bodyPr/>
        <a:lstStyle/>
        <a:p>
          <a:r>
            <a:rPr lang="en-US"/>
            <a:t>Other Allowences </a:t>
          </a:r>
        </a:p>
      </dgm:t>
    </dgm:pt>
    <dgm:pt modelId="{9682611F-537D-4468-B0C6-032C7FEE51A9}" type="parTrans" cxnId="{7417B43A-9696-4FDC-A433-E8DA725AF63B}">
      <dgm:prSet/>
      <dgm:spPr/>
      <dgm:t>
        <a:bodyPr/>
        <a:lstStyle/>
        <a:p>
          <a:endParaRPr lang="en-US"/>
        </a:p>
      </dgm:t>
    </dgm:pt>
    <dgm:pt modelId="{7613D28D-0386-40B9-92CE-77CF37328C44}" type="sibTrans" cxnId="{7417B43A-9696-4FDC-A433-E8DA725AF63B}">
      <dgm:prSet/>
      <dgm:spPr/>
      <dgm:t>
        <a:bodyPr/>
        <a:lstStyle/>
        <a:p>
          <a:endParaRPr lang="en-US"/>
        </a:p>
      </dgm:t>
    </dgm:pt>
    <dgm:pt modelId="{D557D511-8897-469F-AF5B-944D2F5BCD8C}">
      <dgm:prSet phldrT="[Text]"/>
      <dgm:spPr/>
      <dgm:t>
        <a:bodyPr/>
        <a:lstStyle/>
        <a:p>
          <a:r>
            <a:rPr lang="en-US"/>
            <a:t>Discretionary benefits </a:t>
          </a:r>
        </a:p>
      </dgm:t>
    </dgm:pt>
    <dgm:pt modelId="{B246132A-AF2A-4213-AB61-8AE7FE1FF335}" type="parTrans" cxnId="{41268A61-E2AC-48B1-ABDC-AECECA311CE5}">
      <dgm:prSet/>
      <dgm:spPr/>
      <dgm:t>
        <a:bodyPr/>
        <a:lstStyle/>
        <a:p>
          <a:endParaRPr lang="en-US"/>
        </a:p>
      </dgm:t>
    </dgm:pt>
    <dgm:pt modelId="{4CAF926E-9298-4EE9-97B7-99F1F15F0E23}" type="sibTrans" cxnId="{41268A61-E2AC-48B1-ABDC-AECECA311CE5}">
      <dgm:prSet/>
      <dgm:spPr/>
      <dgm:t>
        <a:bodyPr/>
        <a:lstStyle/>
        <a:p>
          <a:endParaRPr lang="en-US"/>
        </a:p>
      </dgm:t>
    </dgm:pt>
    <dgm:pt modelId="{1B203024-A706-4330-B74F-FF1E4A8C1F24}">
      <dgm:prSet phldrT="[Text]"/>
      <dgm:spPr/>
      <dgm:t>
        <a:bodyPr/>
        <a:lstStyle/>
        <a:p>
          <a:r>
            <a:rPr lang="en-US"/>
            <a:t>Shortlisting</a:t>
          </a:r>
        </a:p>
      </dgm:t>
    </dgm:pt>
    <dgm:pt modelId="{0FD04B31-54D9-4850-8125-2F0D107340C7}" type="parTrans" cxnId="{E2942DAC-3FA5-4805-9076-ADD3DCF24F16}">
      <dgm:prSet/>
      <dgm:spPr/>
      <dgm:t>
        <a:bodyPr/>
        <a:lstStyle/>
        <a:p>
          <a:endParaRPr lang="en-US"/>
        </a:p>
      </dgm:t>
    </dgm:pt>
    <dgm:pt modelId="{E5464E77-BFAA-4369-A7FC-B3EBCB64DE70}" type="sibTrans" cxnId="{E2942DAC-3FA5-4805-9076-ADD3DCF24F16}">
      <dgm:prSet/>
      <dgm:spPr/>
      <dgm:t>
        <a:bodyPr/>
        <a:lstStyle/>
        <a:p>
          <a:endParaRPr lang="en-US"/>
        </a:p>
      </dgm:t>
    </dgm:pt>
    <dgm:pt modelId="{1E52DEF8-EF06-4ED4-828E-EF08CB856DF1}" type="pres">
      <dgm:prSet presAssocID="{4DB8DF99-EEAF-470B-8FED-04D16FBB0C36}" presName="linearFlow" presStyleCnt="0">
        <dgm:presLayoutVars>
          <dgm:dir/>
          <dgm:animLvl val="lvl"/>
          <dgm:resizeHandles val="exact"/>
        </dgm:presLayoutVars>
      </dgm:prSet>
      <dgm:spPr/>
      <dgm:t>
        <a:bodyPr/>
        <a:lstStyle/>
        <a:p>
          <a:endParaRPr lang="en-US"/>
        </a:p>
      </dgm:t>
    </dgm:pt>
    <dgm:pt modelId="{05852FF1-DA7A-4B0C-90DB-DC25788213F6}" type="pres">
      <dgm:prSet presAssocID="{0656651E-FB8F-4AC1-A1EE-D1EBD219DC6C}" presName="composite" presStyleCnt="0"/>
      <dgm:spPr/>
    </dgm:pt>
    <dgm:pt modelId="{6359E69A-54EA-48A8-8D28-558BE8BED8C3}" type="pres">
      <dgm:prSet presAssocID="{0656651E-FB8F-4AC1-A1EE-D1EBD219DC6C}" presName="parTx" presStyleLbl="node1" presStyleIdx="0" presStyleCnt="3">
        <dgm:presLayoutVars>
          <dgm:chMax val="0"/>
          <dgm:chPref val="0"/>
          <dgm:bulletEnabled val="1"/>
        </dgm:presLayoutVars>
      </dgm:prSet>
      <dgm:spPr/>
      <dgm:t>
        <a:bodyPr/>
        <a:lstStyle/>
        <a:p>
          <a:endParaRPr lang="en-US"/>
        </a:p>
      </dgm:t>
    </dgm:pt>
    <dgm:pt modelId="{A2E08028-DDFF-4734-AD07-693ACD57DC6D}" type="pres">
      <dgm:prSet presAssocID="{0656651E-FB8F-4AC1-A1EE-D1EBD219DC6C}" presName="parSh" presStyleLbl="node1" presStyleIdx="0" presStyleCnt="3"/>
      <dgm:spPr/>
      <dgm:t>
        <a:bodyPr/>
        <a:lstStyle/>
        <a:p>
          <a:endParaRPr lang="en-US"/>
        </a:p>
      </dgm:t>
    </dgm:pt>
    <dgm:pt modelId="{1E20AF27-D354-43CF-B69E-3DA8057D1F55}" type="pres">
      <dgm:prSet presAssocID="{0656651E-FB8F-4AC1-A1EE-D1EBD219DC6C}" presName="desTx" presStyleLbl="fgAcc1" presStyleIdx="0" presStyleCnt="3">
        <dgm:presLayoutVars>
          <dgm:bulletEnabled val="1"/>
        </dgm:presLayoutVars>
      </dgm:prSet>
      <dgm:spPr/>
      <dgm:t>
        <a:bodyPr/>
        <a:lstStyle/>
        <a:p>
          <a:endParaRPr lang="en-US"/>
        </a:p>
      </dgm:t>
    </dgm:pt>
    <dgm:pt modelId="{3FD650B8-ECDB-4725-B7E6-B5F3D89C10DC}" type="pres">
      <dgm:prSet presAssocID="{445EE4C5-2709-48E9-8BB4-63CFA5A6C312}" presName="sibTrans" presStyleLbl="sibTrans2D1" presStyleIdx="0" presStyleCnt="2"/>
      <dgm:spPr/>
      <dgm:t>
        <a:bodyPr/>
        <a:lstStyle/>
        <a:p>
          <a:endParaRPr lang="en-US"/>
        </a:p>
      </dgm:t>
    </dgm:pt>
    <dgm:pt modelId="{659D746C-DAFB-497B-A0C1-7978AD3B7168}" type="pres">
      <dgm:prSet presAssocID="{445EE4C5-2709-48E9-8BB4-63CFA5A6C312}" presName="connTx" presStyleLbl="sibTrans2D1" presStyleIdx="0" presStyleCnt="2"/>
      <dgm:spPr/>
      <dgm:t>
        <a:bodyPr/>
        <a:lstStyle/>
        <a:p>
          <a:endParaRPr lang="en-US"/>
        </a:p>
      </dgm:t>
    </dgm:pt>
    <dgm:pt modelId="{BD165133-7336-44D0-B32E-3662101190FE}" type="pres">
      <dgm:prSet presAssocID="{41B0CB28-BB0D-42E9-A783-6B3EA9B0C4AD}" presName="composite" presStyleCnt="0"/>
      <dgm:spPr/>
    </dgm:pt>
    <dgm:pt modelId="{F809B7BC-DC8E-4626-BD00-1135494CA95B}" type="pres">
      <dgm:prSet presAssocID="{41B0CB28-BB0D-42E9-A783-6B3EA9B0C4AD}" presName="parTx" presStyleLbl="node1" presStyleIdx="0" presStyleCnt="3">
        <dgm:presLayoutVars>
          <dgm:chMax val="0"/>
          <dgm:chPref val="0"/>
          <dgm:bulletEnabled val="1"/>
        </dgm:presLayoutVars>
      </dgm:prSet>
      <dgm:spPr/>
      <dgm:t>
        <a:bodyPr/>
        <a:lstStyle/>
        <a:p>
          <a:endParaRPr lang="en-US"/>
        </a:p>
      </dgm:t>
    </dgm:pt>
    <dgm:pt modelId="{110623FD-4CA4-4900-A870-CC101C6F854A}" type="pres">
      <dgm:prSet presAssocID="{41B0CB28-BB0D-42E9-A783-6B3EA9B0C4AD}" presName="parSh" presStyleLbl="node1" presStyleIdx="1" presStyleCnt="3"/>
      <dgm:spPr/>
      <dgm:t>
        <a:bodyPr/>
        <a:lstStyle/>
        <a:p>
          <a:endParaRPr lang="en-US"/>
        </a:p>
      </dgm:t>
    </dgm:pt>
    <dgm:pt modelId="{C8C8D829-8D22-474E-8365-E580663C0D12}" type="pres">
      <dgm:prSet presAssocID="{41B0CB28-BB0D-42E9-A783-6B3EA9B0C4AD}" presName="desTx" presStyleLbl="fgAcc1" presStyleIdx="1" presStyleCnt="3">
        <dgm:presLayoutVars>
          <dgm:bulletEnabled val="1"/>
        </dgm:presLayoutVars>
      </dgm:prSet>
      <dgm:spPr/>
      <dgm:t>
        <a:bodyPr/>
        <a:lstStyle/>
        <a:p>
          <a:endParaRPr lang="en-US"/>
        </a:p>
      </dgm:t>
    </dgm:pt>
    <dgm:pt modelId="{0EE6C2E4-6FB4-4DB5-BB84-5D442EE7A2FC}" type="pres">
      <dgm:prSet presAssocID="{F2FA6400-9FAC-4466-A042-E2ECF13DF157}" presName="sibTrans" presStyleLbl="sibTrans2D1" presStyleIdx="1" presStyleCnt="2"/>
      <dgm:spPr/>
      <dgm:t>
        <a:bodyPr/>
        <a:lstStyle/>
        <a:p>
          <a:endParaRPr lang="en-US"/>
        </a:p>
      </dgm:t>
    </dgm:pt>
    <dgm:pt modelId="{1FACE9DF-2F45-49EE-9534-C5D223A45571}" type="pres">
      <dgm:prSet presAssocID="{F2FA6400-9FAC-4466-A042-E2ECF13DF157}" presName="connTx" presStyleLbl="sibTrans2D1" presStyleIdx="1" presStyleCnt="2"/>
      <dgm:spPr/>
      <dgm:t>
        <a:bodyPr/>
        <a:lstStyle/>
        <a:p>
          <a:endParaRPr lang="en-US"/>
        </a:p>
      </dgm:t>
    </dgm:pt>
    <dgm:pt modelId="{6BB0E090-2A75-44FB-B1D9-59C3075E8E79}" type="pres">
      <dgm:prSet presAssocID="{8AF80E87-BB88-47F5-B5FE-8D645F31509F}" presName="composite" presStyleCnt="0"/>
      <dgm:spPr/>
    </dgm:pt>
    <dgm:pt modelId="{C0BE76F5-30E3-4AA7-99A9-9B482098F685}" type="pres">
      <dgm:prSet presAssocID="{8AF80E87-BB88-47F5-B5FE-8D645F31509F}" presName="parTx" presStyleLbl="node1" presStyleIdx="1" presStyleCnt="3">
        <dgm:presLayoutVars>
          <dgm:chMax val="0"/>
          <dgm:chPref val="0"/>
          <dgm:bulletEnabled val="1"/>
        </dgm:presLayoutVars>
      </dgm:prSet>
      <dgm:spPr/>
      <dgm:t>
        <a:bodyPr/>
        <a:lstStyle/>
        <a:p>
          <a:endParaRPr lang="en-US"/>
        </a:p>
      </dgm:t>
    </dgm:pt>
    <dgm:pt modelId="{4248A1DC-BAE7-4799-B742-8F2A7D5F6D34}" type="pres">
      <dgm:prSet presAssocID="{8AF80E87-BB88-47F5-B5FE-8D645F31509F}" presName="parSh" presStyleLbl="node1" presStyleIdx="2" presStyleCnt="3"/>
      <dgm:spPr/>
      <dgm:t>
        <a:bodyPr/>
        <a:lstStyle/>
        <a:p>
          <a:endParaRPr lang="en-US"/>
        </a:p>
      </dgm:t>
    </dgm:pt>
    <dgm:pt modelId="{C6DB8FA4-984F-4E3C-9E3B-96EE14C58281}" type="pres">
      <dgm:prSet presAssocID="{8AF80E87-BB88-47F5-B5FE-8D645F31509F}" presName="desTx" presStyleLbl="fgAcc1" presStyleIdx="2" presStyleCnt="3">
        <dgm:presLayoutVars>
          <dgm:bulletEnabled val="1"/>
        </dgm:presLayoutVars>
      </dgm:prSet>
      <dgm:spPr/>
      <dgm:t>
        <a:bodyPr/>
        <a:lstStyle/>
        <a:p>
          <a:endParaRPr lang="en-US"/>
        </a:p>
      </dgm:t>
    </dgm:pt>
  </dgm:ptLst>
  <dgm:cxnLst>
    <dgm:cxn modelId="{FC569485-48D7-445A-9905-E2920BC4C2FD}" type="presOf" srcId="{41B0CB28-BB0D-42E9-A783-6B3EA9B0C4AD}" destId="{110623FD-4CA4-4900-A870-CC101C6F854A}" srcOrd="1" destOrd="0" presId="urn:microsoft.com/office/officeart/2005/8/layout/process3#1"/>
    <dgm:cxn modelId="{7A9570E4-F011-4D39-AFA3-BC055FE061BB}" type="presOf" srcId="{B7E5B8DA-1791-481C-BF42-7DEC651BA4C4}" destId="{C6DB8FA4-984F-4E3C-9E3B-96EE14C58281}" srcOrd="0" destOrd="1" presId="urn:microsoft.com/office/officeart/2005/8/layout/process3#1"/>
    <dgm:cxn modelId="{E049B7DC-C779-470B-AD89-F66177B1B2FC}" type="presOf" srcId="{0656651E-FB8F-4AC1-A1EE-D1EBD219DC6C}" destId="{6359E69A-54EA-48A8-8D28-558BE8BED8C3}" srcOrd="0" destOrd="0" presId="urn:microsoft.com/office/officeart/2005/8/layout/process3#1"/>
    <dgm:cxn modelId="{39114C33-6EB1-4DE4-ABEB-0BF3203804A2}" type="presOf" srcId="{F2FA6400-9FAC-4466-A042-E2ECF13DF157}" destId="{0EE6C2E4-6FB4-4DB5-BB84-5D442EE7A2FC}" srcOrd="0" destOrd="0" presId="urn:microsoft.com/office/officeart/2005/8/layout/process3#1"/>
    <dgm:cxn modelId="{A676A688-3E37-413B-90F1-33DFF2DC348E}" type="presOf" srcId="{F2FA6400-9FAC-4466-A042-E2ECF13DF157}" destId="{1FACE9DF-2F45-49EE-9534-C5D223A45571}" srcOrd="1" destOrd="0" presId="urn:microsoft.com/office/officeart/2005/8/layout/process3#1"/>
    <dgm:cxn modelId="{C82DD3D5-469B-4510-835C-85EE99DA6FD3}" type="presOf" srcId="{445EE4C5-2709-48E9-8BB4-63CFA5A6C312}" destId="{659D746C-DAFB-497B-A0C1-7978AD3B7168}" srcOrd="1" destOrd="0" presId="urn:microsoft.com/office/officeart/2005/8/layout/process3#1"/>
    <dgm:cxn modelId="{5998C33F-5269-4A8F-914C-0426E67A4ACF}" srcId="{4DB8DF99-EEAF-470B-8FED-04D16FBB0C36}" destId="{8AF80E87-BB88-47F5-B5FE-8D645F31509F}" srcOrd="2" destOrd="0" parTransId="{A0FF4EB6-BCDD-4473-9DF5-0C3D95072D1F}" sibTransId="{496C5782-4725-4B2C-8D6B-3667E44F14CC}"/>
    <dgm:cxn modelId="{E34DEEEA-42FB-4A52-A7ED-286F40C0B59E}" type="presOf" srcId="{C5DE8A0A-2DDC-4A05-AAE4-ECB53C569378}" destId="{1E20AF27-D354-43CF-B69E-3DA8057D1F55}" srcOrd="0" destOrd="2" presId="urn:microsoft.com/office/officeart/2005/8/layout/process3#1"/>
    <dgm:cxn modelId="{0F11526B-E6E5-400D-8F28-A1AA51A41130}" type="presOf" srcId="{951C0CAA-6DFD-408A-A74E-C4AC35192445}" destId="{C8C8D829-8D22-474E-8365-E580663C0D12}" srcOrd="0" destOrd="3" presId="urn:microsoft.com/office/officeart/2005/8/layout/process3#1"/>
    <dgm:cxn modelId="{5AC60E39-ECAD-41FD-B261-62DB464EFA16}" srcId="{0656651E-FB8F-4AC1-A1EE-D1EBD219DC6C}" destId="{B1D87729-70AF-4FB1-B9BD-0D135EBDD297}" srcOrd="4" destOrd="0" parTransId="{DC3E3D39-7E68-45B4-B9E8-7DD71FB0E067}" sibTransId="{87323732-1AFC-4A96-B612-793404D49029}"/>
    <dgm:cxn modelId="{4434AE04-CCE3-4924-8BFD-4E300164010A}" type="presOf" srcId="{0656651E-FB8F-4AC1-A1EE-D1EBD219DC6C}" destId="{A2E08028-DDFF-4734-AD07-693ACD57DC6D}" srcOrd="1" destOrd="0" presId="urn:microsoft.com/office/officeart/2005/8/layout/process3#1"/>
    <dgm:cxn modelId="{756B78F2-7420-4023-A338-58D73DAEF78B}" srcId="{0656651E-FB8F-4AC1-A1EE-D1EBD219DC6C}" destId="{C5DE8A0A-2DDC-4A05-AAE4-ECB53C569378}" srcOrd="2" destOrd="0" parTransId="{E3FAE457-1506-41A7-A624-9EFC46D181C8}" sibTransId="{9795654E-FBFF-49A5-98BF-5E3F6FE13B52}"/>
    <dgm:cxn modelId="{A258A2D7-4F3F-4612-8A6B-990A713843BA}" type="presOf" srcId="{1B203024-A706-4330-B74F-FF1E4A8C1F24}" destId="{1E20AF27-D354-43CF-B69E-3DA8057D1F55}" srcOrd="0" destOrd="3" presId="urn:microsoft.com/office/officeart/2005/8/layout/process3#1"/>
    <dgm:cxn modelId="{9FE09FFC-B51F-4554-B4A2-FEFA1B5DFC7F}" type="presOf" srcId="{BB85D7F0-E8DE-4A3B-8023-489EB49309E8}" destId="{C6DB8FA4-984F-4E3C-9E3B-96EE14C58281}" srcOrd="0" destOrd="2" presId="urn:microsoft.com/office/officeart/2005/8/layout/process3#1"/>
    <dgm:cxn modelId="{4DED0632-E345-47EF-8184-D49DBF0137F7}" srcId="{8AF80E87-BB88-47F5-B5FE-8D645F31509F}" destId="{BB85D7F0-E8DE-4A3B-8023-489EB49309E8}" srcOrd="2" destOrd="0" parTransId="{63F2C38B-4484-4575-9705-7867CE17A61C}" sibTransId="{2118BC13-1A27-41EC-BFAD-758743BBC417}"/>
    <dgm:cxn modelId="{1AE24724-1D88-497B-A6D8-27E6E4C75D0A}" srcId="{4DB8DF99-EEAF-470B-8FED-04D16FBB0C36}" destId="{0656651E-FB8F-4AC1-A1EE-D1EBD219DC6C}" srcOrd="0" destOrd="0" parTransId="{E862FFDE-2BF2-4D9A-A39F-69AD01E27973}" sibTransId="{445EE4C5-2709-48E9-8BB4-63CFA5A6C312}"/>
    <dgm:cxn modelId="{A4F464AE-F6D1-4393-9F39-55E754EDC864}" type="presOf" srcId="{4DB8DF99-EEAF-470B-8FED-04D16FBB0C36}" destId="{1E52DEF8-EF06-4ED4-828E-EF08CB856DF1}" srcOrd="0" destOrd="0" presId="urn:microsoft.com/office/officeart/2005/8/layout/process3#1"/>
    <dgm:cxn modelId="{20FF3796-1242-4AF7-B889-257E0A941EAB}" srcId="{8AF80E87-BB88-47F5-B5FE-8D645F31509F}" destId="{B7E5B8DA-1791-481C-BF42-7DEC651BA4C4}" srcOrd="1" destOrd="0" parTransId="{1B1FCC0A-2ABB-4761-97F3-B7455AFACDBD}" sibTransId="{19953E1E-3782-4959-BCAC-23477E54A836}"/>
    <dgm:cxn modelId="{5850B875-D085-4E7B-A22B-8618C30A6A84}" srcId="{0656651E-FB8F-4AC1-A1EE-D1EBD219DC6C}" destId="{376B4DC7-A83E-412D-BC78-46D3E18F1E19}" srcOrd="0" destOrd="0" parTransId="{E55F70F1-E23E-43F6-A27E-3522677DC2CB}" sibTransId="{00308371-10F6-42AF-A7CA-17DDAB5D58D8}"/>
    <dgm:cxn modelId="{3D67BAFD-CA85-46F4-BF00-3FFF0E65C551}" srcId="{8AF80E87-BB88-47F5-B5FE-8D645F31509F}" destId="{85298AF0-59BF-42CA-8C21-49C9284EDA3C}" srcOrd="0" destOrd="0" parTransId="{CCC312EF-6C61-4E10-AAD0-A8DF5CEDFD84}" sibTransId="{52E045BE-C3B9-4A85-97A5-3B97B41A1341}"/>
    <dgm:cxn modelId="{E2845B4D-0782-4AB1-A462-FFE1539B6619}" type="presOf" srcId="{B1D87729-70AF-4FB1-B9BD-0D135EBDD297}" destId="{1E20AF27-D354-43CF-B69E-3DA8057D1F55}" srcOrd="0" destOrd="4" presId="urn:microsoft.com/office/officeart/2005/8/layout/process3#1"/>
    <dgm:cxn modelId="{99131FCA-2C5A-4C9A-8B6F-73244AE23321}" srcId="{4DB8DF99-EEAF-470B-8FED-04D16FBB0C36}" destId="{41B0CB28-BB0D-42E9-A783-6B3EA9B0C4AD}" srcOrd="1" destOrd="0" parTransId="{B1E06DCF-2AB7-4E0C-A1D4-76B1E341293B}" sibTransId="{F2FA6400-9FAC-4466-A042-E2ECF13DF157}"/>
    <dgm:cxn modelId="{E2942DAC-3FA5-4805-9076-ADD3DCF24F16}" srcId="{0656651E-FB8F-4AC1-A1EE-D1EBD219DC6C}" destId="{1B203024-A706-4330-B74F-FF1E4A8C1F24}" srcOrd="3" destOrd="0" parTransId="{0FD04B31-54D9-4850-8125-2F0D107340C7}" sibTransId="{E5464E77-BFAA-4369-A7FC-B3EBCB64DE70}"/>
    <dgm:cxn modelId="{7417B43A-9696-4FDC-A433-E8DA725AF63B}" srcId="{8AF80E87-BB88-47F5-B5FE-8D645F31509F}" destId="{CADD5DB8-6839-442F-89E5-CEEFCD9579CC}" srcOrd="3" destOrd="0" parTransId="{9682611F-537D-4468-B0C6-032C7FEE51A9}" sibTransId="{7613D28D-0386-40B9-92CE-77CF37328C44}"/>
    <dgm:cxn modelId="{D27F644D-7ED2-4C96-81F0-29E9DEFA9506}" type="presOf" srcId="{CADD5DB8-6839-442F-89E5-CEEFCD9579CC}" destId="{C6DB8FA4-984F-4E3C-9E3B-96EE14C58281}" srcOrd="0" destOrd="3" presId="urn:microsoft.com/office/officeart/2005/8/layout/process3#1"/>
    <dgm:cxn modelId="{FD06259F-3943-4B31-8692-4DFC5F9FFDF6}" type="presOf" srcId="{5C1B74A9-9532-434E-88E9-0FACDD41D3FF}" destId="{1E20AF27-D354-43CF-B69E-3DA8057D1F55}" srcOrd="0" destOrd="5" presId="urn:microsoft.com/office/officeart/2005/8/layout/process3#1"/>
    <dgm:cxn modelId="{0BEA34E6-2506-49CA-9233-336D0F08A7EE}" type="presOf" srcId="{445EE4C5-2709-48E9-8BB4-63CFA5A6C312}" destId="{3FD650B8-ECDB-4725-B7E6-B5F3D89C10DC}" srcOrd="0" destOrd="0" presId="urn:microsoft.com/office/officeart/2005/8/layout/process3#1"/>
    <dgm:cxn modelId="{41268A61-E2AC-48B1-ABDC-AECECA311CE5}" srcId="{8AF80E87-BB88-47F5-B5FE-8D645F31509F}" destId="{D557D511-8897-469F-AF5B-944D2F5BCD8C}" srcOrd="4" destOrd="0" parTransId="{B246132A-AF2A-4213-AB61-8AE7FE1FF335}" sibTransId="{4CAF926E-9298-4EE9-97B7-99F1F15F0E23}"/>
    <dgm:cxn modelId="{5FABB7D7-2427-40F8-8631-675891B74DDE}" type="presOf" srcId="{52B938B6-669D-4AA3-8F59-D161A7E8512D}" destId="{C8C8D829-8D22-474E-8365-E580663C0D12}" srcOrd="0" destOrd="0" presId="urn:microsoft.com/office/officeart/2005/8/layout/process3#1"/>
    <dgm:cxn modelId="{DB8F8C45-4D6E-46FF-B827-744E71E813C8}" srcId="{0656651E-FB8F-4AC1-A1EE-D1EBD219DC6C}" destId="{5C1B74A9-9532-434E-88E9-0FACDD41D3FF}" srcOrd="5" destOrd="0" parTransId="{938CE849-B60F-4B38-85DC-E1CBD4ABAB62}" sibTransId="{360ABF56-FAFF-45FD-8821-030B3D1C48A4}"/>
    <dgm:cxn modelId="{D951C609-5AE0-4E80-8B96-38BD7AA31A84}" type="presOf" srcId="{FC1D2E90-96FB-4227-AA3E-B646D68897AC}" destId="{C8C8D829-8D22-474E-8365-E580663C0D12}" srcOrd="0" destOrd="2" presId="urn:microsoft.com/office/officeart/2005/8/layout/process3#1"/>
    <dgm:cxn modelId="{DA2FF5EB-9D90-486A-A828-9A89E23A5496}" type="presOf" srcId="{FFAC6CD8-CC7C-43F9-B989-BF672E7A4D37}" destId="{C8C8D829-8D22-474E-8365-E580663C0D12}" srcOrd="0" destOrd="1" presId="urn:microsoft.com/office/officeart/2005/8/layout/process3#1"/>
    <dgm:cxn modelId="{73E02C7A-C836-436C-8369-918A3F361334}" type="presOf" srcId="{376B4DC7-A83E-412D-BC78-46D3E18F1E19}" destId="{1E20AF27-D354-43CF-B69E-3DA8057D1F55}" srcOrd="0" destOrd="0" presId="urn:microsoft.com/office/officeart/2005/8/layout/process3#1"/>
    <dgm:cxn modelId="{F8D7680B-F870-4ED3-8EF3-69BCD78724E4}" srcId="{41B0CB28-BB0D-42E9-A783-6B3EA9B0C4AD}" destId="{FFAC6CD8-CC7C-43F9-B989-BF672E7A4D37}" srcOrd="1" destOrd="0" parTransId="{E8B2D651-DAB2-4407-92A7-B09BC9E4BC57}" sibTransId="{F5406651-A074-4A93-9568-02BD6FC0500E}"/>
    <dgm:cxn modelId="{E2C06EF7-C447-46FD-BD40-7E4F7C977AA0}" type="presOf" srcId="{8AF80E87-BB88-47F5-B5FE-8D645F31509F}" destId="{C0BE76F5-30E3-4AA7-99A9-9B482098F685}" srcOrd="0" destOrd="0" presId="urn:microsoft.com/office/officeart/2005/8/layout/process3#1"/>
    <dgm:cxn modelId="{96EB471B-9AAF-4397-A734-7A315E221AEA}" type="presOf" srcId="{41B0CB28-BB0D-42E9-A783-6B3EA9B0C4AD}" destId="{F809B7BC-DC8E-4626-BD00-1135494CA95B}" srcOrd="0" destOrd="0" presId="urn:microsoft.com/office/officeart/2005/8/layout/process3#1"/>
    <dgm:cxn modelId="{DF4BE772-0450-4445-8BC7-4F1EF279C037}" srcId="{41B0CB28-BB0D-42E9-A783-6B3EA9B0C4AD}" destId="{951C0CAA-6DFD-408A-A74E-C4AC35192445}" srcOrd="3" destOrd="0" parTransId="{1729873B-D03D-4566-B594-9A9E0C92CC2F}" sibTransId="{6BA0BAE0-BF33-45CB-BB40-4DFA17BF645D}"/>
    <dgm:cxn modelId="{5A9EF3F9-6831-4C9C-8372-B436A71DC274}" srcId="{0656651E-FB8F-4AC1-A1EE-D1EBD219DC6C}" destId="{2AE25740-8DDC-4441-81AB-97321CAC4A77}" srcOrd="1" destOrd="0" parTransId="{CA7A3F14-16BA-46D5-B03D-FC036391A47D}" sibTransId="{0A11EED9-B6AB-4D64-859D-1FF37FD2DE50}"/>
    <dgm:cxn modelId="{4236AAC2-DEC4-4CAE-AE48-8A41627A8F11}" srcId="{41B0CB28-BB0D-42E9-A783-6B3EA9B0C4AD}" destId="{FC1D2E90-96FB-4227-AA3E-B646D68897AC}" srcOrd="2" destOrd="0" parTransId="{9103B427-2D04-44AB-BB3A-92B8EE7F55BA}" sibTransId="{813E7DD1-9875-4465-927E-63067D597175}"/>
    <dgm:cxn modelId="{C82162C4-CD87-4505-84F7-4884119DA7EB}" type="presOf" srcId="{D557D511-8897-469F-AF5B-944D2F5BCD8C}" destId="{C6DB8FA4-984F-4E3C-9E3B-96EE14C58281}" srcOrd="0" destOrd="4" presId="urn:microsoft.com/office/officeart/2005/8/layout/process3#1"/>
    <dgm:cxn modelId="{1CB8713A-74D9-4310-B1B5-ACEF118BD616}" type="presOf" srcId="{8AF80E87-BB88-47F5-B5FE-8D645F31509F}" destId="{4248A1DC-BAE7-4799-B742-8F2A7D5F6D34}" srcOrd="1" destOrd="0" presId="urn:microsoft.com/office/officeart/2005/8/layout/process3#1"/>
    <dgm:cxn modelId="{9FB1AE9D-B419-4310-801E-BC9BE9FDAC7F}" srcId="{41B0CB28-BB0D-42E9-A783-6B3EA9B0C4AD}" destId="{52B938B6-669D-4AA3-8F59-D161A7E8512D}" srcOrd="0" destOrd="0" parTransId="{2D65C8F3-3166-4F1C-927E-985618DFAE44}" sibTransId="{A399F8E4-FF41-488B-88CD-FE7D96C38E91}"/>
    <dgm:cxn modelId="{693D3D76-9A12-415C-8F97-91AE5856DC58}" type="presOf" srcId="{85298AF0-59BF-42CA-8C21-49C9284EDA3C}" destId="{C6DB8FA4-984F-4E3C-9E3B-96EE14C58281}" srcOrd="0" destOrd="0" presId="urn:microsoft.com/office/officeart/2005/8/layout/process3#1"/>
    <dgm:cxn modelId="{797893D7-CA75-42A2-88BD-65F48ECB0636}" type="presOf" srcId="{2AE25740-8DDC-4441-81AB-97321CAC4A77}" destId="{1E20AF27-D354-43CF-B69E-3DA8057D1F55}" srcOrd="0" destOrd="1" presId="urn:microsoft.com/office/officeart/2005/8/layout/process3#1"/>
    <dgm:cxn modelId="{59402011-E8BB-4F5E-AFC8-A9ACF5A9A6F0}" type="presParOf" srcId="{1E52DEF8-EF06-4ED4-828E-EF08CB856DF1}" destId="{05852FF1-DA7A-4B0C-90DB-DC25788213F6}" srcOrd="0" destOrd="0" presId="urn:microsoft.com/office/officeart/2005/8/layout/process3#1"/>
    <dgm:cxn modelId="{54B74253-2615-4628-9967-9FC50E987D6E}" type="presParOf" srcId="{05852FF1-DA7A-4B0C-90DB-DC25788213F6}" destId="{6359E69A-54EA-48A8-8D28-558BE8BED8C3}" srcOrd="0" destOrd="0" presId="urn:microsoft.com/office/officeart/2005/8/layout/process3#1"/>
    <dgm:cxn modelId="{F11B4F77-69D0-4C85-8EC1-754EF2925B6C}" type="presParOf" srcId="{05852FF1-DA7A-4B0C-90DB-DC25788213F6}" destId="{A2E08028-DDFF-4734-AD07-693ACD57DC6D}" srcOrd="1" destOrd="0" presId="urn:microsoft.com/office/officeart/2005/8/layout/process3#1"/>
    <dgm:cxn modelId="{9758EDAE-9779-442B-97AD-B0148AAE8A81}" type="presParOf" srcId="{05852FF1-DA7A-4B0C-90DB-DC25788213F6}" destId="{1E20AF27-D354-43CF-B69E-3DA8057D1F55}" srcOrd="2" destOrd="0" presId="urn:microsoft.com/office/officeart/2005/8/layout/process3#1"/>
    <dgm:cxn modelId="{FA3E6D0E-066E-45D0-8985-115DAD60EC48}" type="presParOf" srcId="{1E52DEF8-EF06-4ED4-828E-EF08CB856DF1}" destId="{3FD650B8-ECDB-4725-B7E6-B5F3D89C10DC}" srcOrd="1" destOrd="0" presId="urn:microsoft.com/office/officeart/2005/8/layout/process3#1"/>
    <dgm:cxn modelId="{8F43ED51-10F0-405D-848A-F54647431749}" type="presParOf" srcId="{3FD650B8-ECDB-4725-B7E6-B5F3D89C10DC}" destId="{659D746C-DAFB-497B-A0C1-7978AD3B7168}" srcOrd="0" destOrd="0" presId="urn:microsoft.com/office/officeart/2005/8/layout/process3#1"/>
    <dgm:cxn modelId="{5B92F6A5-B8B8-4039-9B0E-9870436AA2C7}" type="presParOf" srcId="{1E52DEF8-EF06-4ED4-828E-EF08CB856DF1}" destId="{BD165133-7336-44D0-B32E-3662101190FE}" srcOrd="2" destOrd="0" presId="urn:microsoft.com/office/officeart/2005/8/layout/process3#1"/>
    <dgm:cxn modelId="{2F33B328-C0D6-4EA0-8581-82B75884FFD0}" type="presParOf" srcId="{BD165133-7336-44D0-B32E-3662101190FE}" destId="{F809B7BC-DC8E-4626-BD00-1135494CA95B}" srcOrd="0" destOrd="0" presId="urn:microsoft.com/office/officeart/2005/8/layout/process3#1"/>
    <dgm:cxn modelId="{957B0377-C0DA-405F-8265-B05FC3986DCA}" type="presParOf" srcId="{BD165133-7336-44D0-B32E-3662101190FE}" destId="{110623FD-4CA4-4900-A870-CC101C6F854A}" srcOrd="1" destOrd="0" presId="urn:microsoft.com/office/officeart/2005/8/layout/process3#1"/>
    <dgm:cxn modelId="{78735634-301E-4507-A96F-273397CDC985}" type="presParOf" srcId="{BD165133-7336-44D0-B32E-3662101190FE}" destId="{C8C8D829-8D22-474E-8365-E580663C0D12}" srcOrd="2" destOrd="0" presId="urn:microsoft.com/office/officeart/2005/8/layout/process3#1"/>
    <dgm:cxn modelId="{373F56C8-4DCB-47A2-BF7F-A951CBD129D2}" type="presParOf" srcId="{1E52DEF8-EF06-4ED4-828E-EF08CB856DF1}" destId="{0EE6C2E4-6FB4-4DB5-BB84-5D442EE7A2FC}" srcOrd="3" destOrd="0" presId="urn:microsoft.com/office/officeart/2005/8/layout/process3#1"/>
    <dgm:cxn modelId="{30A20282-2B61-42CE-A1AA-434F8873B9AF}" type="presParOf" srcId="{0EE6C2E4-6FB4-4DB5-BB84-5D442EE7A2FC}" destId="{1FACE9DF-2F45-49EE-9534-C5D223A45571}" srcOrd="0" destOrd="0" presId="urn:microsoft.com/office/officeart/2005/8/layout/process3#1"/>
    <dgm:cxn modelId="{1B3A36B3-CBD9-4B74-8BE8-F4FC4B937F31}" type="presParOf" srcId="{1E52DEF8-EF06-4ED4-828E-EF08CB856DF1}" destId="{6BB0E090-2A75-44FB-B1D9-59C3075E8E79}" srcOrd="4" destOrd="0" presId="urn:microsoft.com/office/officeart/2005/8/layout/process3#1"/>
    <dgm:cxn modelId="{4B97A3D8-4D24-4F32-966D-E438538D8F49}" type="presParOf" srcId="{6BB0E090-2A75-44FB-B1D9-59C3075E8E79}" destId="{C0BE76F5-30E3-4AA7-99A9-9B482098F685}" srcOrd="0" destOrd="0" presId="urn:microsoft.com/office/officeart/2005/8/layout/process3#1"/>
    <dgm:cxn modelId="{D5862D0C-9E70-4211-A75F-A2476DC0C874}" type="presParOf" srcId="{6BB0E090-2A75-44FB-B1D9-59C3075E8E79}" destId="{4248A1DC-BAE7-4799-B742-8F2A7D5F6D34}" srcOrd="1" destOrd="0" presId="urn:microsoft.com/office/officeart/2005/8/layout/process3#1"/>
    <dgm:cxn modelId="{DDD77F80-8991-4391-AA94-59171D186AB2}" type="presParOf" srcId="{6BB0E090-2A75-44FB-B1D9-59C3075E8E79}" destId="{C6DB8FA4-984F-4E3C-9E3B-96EE14C58281}" srcOrd="2" destOrd="0" presId="urn:microsoft.com/office/officeart/2005/8/layout/process3#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70A7B16-C5E5-4E1B-9F81-1F0A669AF7EE}" type="doc">
      <dgm:prSet loTypeId="urn:microsoft.com/office/officeart/2008/layout/VerticalCurvedList#1" loCatId="list" qsTypeId="urn:microsoft.com/office/officeart/2005/8/quickstyle/simple1" qsCatId="simple" csTypeId="urn:microsoft.com/office/officeart/2005/8/colors/colorful5" csCatId="colorful" phldr="1"/>
      <dgm:spPr/>
      <dgm:t>
        <a:bodyPr/>
        <a:lstStyle/>
        <a:p>
          <a:endParaRPr lang="en-US"/>
        </a:p>
      </dgm:t>
    </dgm:pt>
    <dgm:pt modelId="{36CF522F-17DC-400A-9197-1EF18B52A653}">
      <dgm:prSet phldrT="[Text]"/>
      <dgm:spPr/>
      <dgm:t>
        <a:bodyPr/>
        <a:lstStyle/>
        <a:p>
          <a:r>
            <a:rPr lang="en-US"/>
            <a:t>Screening resumes</a:t>
          </a:r>
        </a:p>
      </dgm:t>
    </dgm:pt>
    <dgm:pt modelId="{8FA82BEA-FEA5-4C33-B26F-5E0C873A2AF1}" type="parTrans" cxnId="{9E59F989-7402-42C0-8BBB-BD2BD8A655B4}">
      <dgm:prSet/>
      <dgm:spPr/>
      <dgm:t>
        <a:bodyPr/>
        <a:lstStyle/>
        <a:p>
          <a:endParaRPr lang="en-US"/>
        </a:p>
      </dgm:t>
    </dgm:pt>
    <dgm:pt modelId="{EBD55178-CB7D-4F14-A559-0D49A0A4EB5C}" type="sibTrans" cxnId="{9E59F989-7402-42C0-8BBB-BD2BD8A655B4}">
      <dgm:prSet/>
      <dgm:spPr/>
      <dgm:t>
        <a:bodyPr/>
        <a:lstStyle/>
        <a:p>
          <a:endParaRPr lang="en-US"/>
        </a:p>
      </dgm:t>
    </dgm:pt>
    <dgm:pt modelId="{4DD19E5E-4561-450B-9BC1-1E4F726C6636}">
      <dgm:prSet phldrT="[Text]"/>
      <dgm:spPr/>
      <dgm:t>
        <a:bodyPr/>
        <a:lstStyle/>
        <a:p>
          <a:r>
            <a:rPr lang="en-US"/>
            <a:t>Wrtten test rrangements</a:t>
          </a:r>
        </a:p>
      </dgm:t>
    </dgm:pt>
    <dgm:pt modelId="{EAD03C6D-1F78-4BC0-AE17-702D3415F450}" type="parTrans" cxnId="{2FC0ECF5-BA1F-40BF-978D-5D8046AC2F86}">
      <dgm:prSet/>
      <dgm:spPr/>
      <dgm:t>
        <a:bodyPr/>
        <a:lstStyle/>
        <a:p>
          <a:endParaRPr lang="en-US"/>
        </a:p>
      </dgm:t>
    </dgm:pt>
    <dgm:pt modelId="{7A72AF12-CEC8-4BB8-8CEA-99B36255D068}" type="sibTrans" cxnId="{2FC0ECF5-BA1F-40BF-978D-5D8046AC2F86}">
      <dgm:prSet/>
      <dgm:spPr/>
      <dgm:t>
        <a:bodyPr/>
        <a:lstStyle/>
        <a:p>
          <a:endParaRPr lang="en-US"/>
        </a:p>
      </dgm:t>
    </dgm:pt>
    <dgm:pt modelId="{4B84D6DE-85A4-4858-8062-B588555874D8}">
      <dgm:prSet phldrT="[Text]"/>
      <dgm:spPr/>
      <dgm:t>
        <a:bodyPr/>
        <a:lstStyle/>
        <a:p>
          <a:r>
            <a:rPr lang="en-US"/>
            <a:t>Viva</a:t>
          </a:r>
        </a:p>
      </dgm:t>
    </dgm:pt>
    <dgm:pt modelId="{3C73B530-EB50-4C6D-80BF-5FE31736CAF9}" type="parTrans" cxnId="{73671972-9146-48D1-BE49-B47ACA692780}">
      <dgm:prSet/>
      <dgm:spPr/>
      <dgm:t>
        <a:bodyPr/>
        <a:lstStyle/>
        <a:p>
          <a:endParaRPr lang="en-US"/>
        </a:p>
      </dgm:t>
    </dgm:pt>
    <dgm:pt modelId="{8BD6F5F7-7988-435B-9B36-FA86F06CB787}" type="sibTrans" cxnId="{73671972-9146-48D1-BE49-B47ACA692780}">
      <dgm:prSet/>
      <dgm:spPr/>
      <dgm:t>
        <a:bodyPr/>
        <a:lstStyle/>
        <a:p>
          <a:endParaRPr lang="en-US"/>
        </a:p>
      </dgm:t>
    </dgm:pt>
    <dgm:pt modelId="{173FDE36-0EFA-4CF6-BE08-1FE8263DC8A8}">
      <dgm:prSet phldrT="[Text]"/>
      <dgm:spPr/>
      <dgm:t>
        <a:bodyPr/>
        <a:lstStyle/>
        <a:p>
          <a:r>
            <a:rPr lang="en-US"/>
            <a:t>Medical fitness checkups (Optional)</a:t>
          </a:r>
        </a:p>
      </dgm:t>
    </dgm:pt>
    <dgm:pt modelId="{BB4DED9C-898A-4C9F-8070-19565AC86A1F}" type="parTrans" cxnId="{1C5A359B-8633-4E47-B5CF-050B495AAD36}">
      <dgm:prSet/>
      <dgm:spPr/>
      <dgm:t>
        <a:bodyPr/>
        <a:lstStyle/>
        <a:p>
          <a:endParaRPr lang="en-US"/>
        </a:p>
      </dgm:t>
    </dgm:pt>
    <dgm:pt modelId="{4C4C9CAF-C5E4-4396-A43C-04659D4C43BB}" type="sibTrans" cxnId="{1C5A359B-8633-4E47-B5CF-050B495AAD36}">
      <dgm:prSet/>
      <dgm:spPr/>
      <dgm:t>
        <a:bodyPr/>
        <a:lstStyle/>
        <a:p>
          <a:endParaRPr lang="en-US"/>
        </a:p>
      </dgm:t>
    </dgm:pt>
    <dgm:pt modelId="{F0CD1869-908B-41ED-9C2D-88FE010CC0EC}">
      <dgm:prSet phldrT="[Text]"/>
      <dgm:spPr/>
      <dgm:t>
        <a:bodyPr/>
        <a:lstStyle/>
        <a:p>
          <a:r>
            <a:rPr lang="en-US"/>
            <a:t>Joining or appoinment letter distribution</a:t>
          </a:r>
        </a:p>
      </dgm:t>
    </dgm:pt>
    <dgm:pt modelId="{8FE98E93-1A8C-436A-8124-BDCA2B79F044}" type="parTrans" cxnId="{C11EEB74-F0E6-41A8-8674-1442A6F70CFB}">
      <dgm:prSet/>
      <dgm:spPr/>
      <dgm:t>
        <a:bodyPr/>
        <a:lstStyle/>
        <a:p>
          <a:endParaRPr lang="en-US"/>
        </a:p>
      </dgm:t>
    </dgm:pt>
    <dgm:pt modelId="{6E50AB9D-DB95-432D-853B-251D1A420644}" type="sibTrans" cxnId="{C11EEB74-F0E6-41A8-8674-1442A6F70CFB}">
      <dgm:prSet/>
      <dgm:spPr/>
      <dgm:t>
        <a:bodyPr/>
        <a:lstStyle/>
        <a:p>
          <a:endParaRPr lang="en-US"/>
        </a:p>
      </dgm:t>
    </dgm:pt>
    <dgm:pt modelId="{74C22E52-E413-470D-840F-137D636D4B13}" type="pres">
      <dgm:prSet presAssocID="{370A7B16-C5E5-4E1B-9F81-1F0A669AF7EE}" presName="Name0" presStyleCnt="0">
        <dgm:presLayoutVars>
          <dgm:chMax val="7"/>
          <dgm:chPref val="7"/>
          <dgm:dir/>
        </dgm:presLayoutVars>
      </dgm:prSet>
      <dgm:spPr/>
      <dgm:t>
        <a:bodyPr/>
        <a:lstStyle/>
        <a:p>
          <a:endParaRPr lang="en-US"/>
        </a:p>
      </dgm:t>
    </dgm:pt>
    <dgm:pt modelId="{ACFEB83B-3687-492B-B69B-B35F43C25B40}" type="pres">
      <dgm:prSet presAssocID="{370A7B16-C5E5-4E1B-9F81-1F0A669AF7EE}" presName="Name1" presStyleCnt="0"/>
      <dgm:spPr/>
    </dgm:pt>
    <dgm:pt modelId="{86032BC8-898E-4AED-937B-58BF9020E48C}" type="pres">
      <dgm:prSet presAssocID="{370A7B16-C5E5-4E1B-9F81-1F0A669AF7EE}" presName="cycle" presStyleCnt="0"/>
      <dgm:spPr/>
    </dgm:pt>
    <dgm:pt modelId="{A773AD9F-6AF9-46C7-973E-9BB251CB6D5B}" type="pres">
      <dgm:prSet presAssocID="{370A7B16-C5E5-4E1B-9F81-1F0A669AF7EE}" presName="srcNode" presStyleLbl="node1" presStyleIdx="0" presStyleCnt="5"/>
      <dgm:spPr/>
    </dgm:pt>
    <dgm:pt modelId="{D50C8F1F-1B38-489C-942C-267FE33A2653}" type="pres">
      <dgm:prSet presAssocID="{370A7B16-C5E5-4E1B-9F81-1F0A669AF7EE}" presName="conn" presStyleLbl="parChTrans1D2" presStyleIdx="0" presStyleCnt="1"/>
      <dgm:spPr/>
      <dgm:t>
        <a:bodyPr/>
        <a:lstStyle/>
        <a:p>
          <a:endParaRPr lang="en-US"/>
        </a:p>
      </dgm:t>
    </dgm:pt>
    <dgm:pt modelId="{0F8984A9-5D1E-4C03-B412-0C5098C0AA9D}" type="pres">
      <dgm:prSet presAssocID="{370A7B16-C5E5-4E1B-9F81-1F0A669AF7EE}" presName="extraNode" presStyleLbl="node1" presStyleIdx="0" presStyleCnt="5"/>
      <dgm:spPr/>
    </dgm:pt>
    <dgm:pt modelId="{1258E909-020B-483D-B5BC-B286472AADDF}" type="pres">
      <dgm:prSet presAssocID="{370A7B16-C5E5-4E1B-9F81-1F0A669AF7EE}" presName="dstNode" presStyleLbl="node1" presStyleIdx="0" presStyleCnt="5"/>
      <dgm:spPr/>
    </dgm:pt>
    <dgm:pt modelId="{BE1EAE70-EA60-499D-B964-186DA97D0F34}" type="pres">
      <dgm:prSet presAssocID="{36CF522F-17DC-400A-9197-1EF18B52A653}" presName="text_1" presStyleLbl="node1" presStyleIdx="0" presStyleCnt="5">
        <dgm:presLayoutVars>
          <dgm:bulletEnabled val="1"/>
        </dgm:presLayoutVars>
      </dgm:prSet>
      <dgm:spPr/>
      <dgm:t>
        <a:bodyPr/>
        <a:lstStyle/>
        <a:p>
          <a:endParaRPr lang="en-US"/>
        </a:p>
      </dgm:t>
    </dgm:pt>
    <dgm:pt modelId="{1A29AA30-2434-447F-933E-9AD668F9DA07}" type="pres">
      <dgm:prSet presAssocID="{36CF522F-17DC-400A-9197-1EF18B52A653}" presName="accent_1" presStyleCnt="0"/>
      <dgm:spPr/>
    </dgm:pt>
    <dgm:pt modelId="{3E6F91ED-4467-4A7A-A71E-36B41A462E13}" type="pres">
      <dgm:prSet presAssocID="{36CF522F-17DC-400A-9197-1EF18B52A653}" presName="accentRepeatNode" presStyleLbl="solidFgAcc1" presStyleIdx="0" presStyleCnt="5"/>
      <dgm:spPr/>
    </dgm:pt>
    <dgm:pt modelId="{D723A5E0-1A8A-45BD-85DF-7F15E666BC55}" type="pres">
      <dgm:prSet presAssocID="{4DD19E5E-4561-450B-9BC1-1E4F726C6636}" presName="text_2" presStyleLbl="node1" presStyleIdx="1" presStyleCnt="5">
        <dgm:presLayoutVars>
          <dgm:bulletEnabled val="1"/>
        </dgm:presLayoutVars>
      </dgm:prSet>
      <dgm:spPr/>
      <dgm:t>
        <a:bodyPr/>
        <a:lstStyle/>
        <a:p>
          <a:endParaRPr lang="en-US"/>
        </a:p>
      </dgm:t>
    </dgm:pt>
    <dgm:pt modelId="{0494B038-D76E-49CF-BE63-928E07E015A3}" type="pres">
      <dgm:prSet presAssocID="{4DD19E5E-4561-450B-9BC1-1E4F726C6636}" presName="accent_2" presStyleCnt="0"/>
      <dgm:spPr/>
    </dgm:pt>
    <dgm:pt modelId="{9E595925-3849-4DBD-8A15-50D3B9D556DC}" type="pres">
      <dgm:prSet presAssocID="{4DD19E5E-4561-450B-9BC1-1E4F726C6636}" presName="accentRepeatNode" presStyleLbl="solidFgAcc1" presStyleIdx="1" presStyleCnt="5"/>
      <dgm:spPr/>
    </dgm:pt>
    <dgm:pt modelId="{5459E23A-2935-4FCD-83EB-6C47108C9DF8}" type="pres">
      <dgm:prSet presAssocID="{4B84D6DE-85A4-4858-8062-B588555874D8}" presName="text_3" presStyleLbl="node1" presStyleIdx="2" presStyleCnt="5">
        <dgm:presLayoutVars>
          <dgm:bulletEnabled val="1"/>
        </dgm:presLayoutVars>
      </dgm:prSet>
      <dgm:spPr/>
      <dgm:t>
        <a:bodyPr/>
        <a:lstStyle/>
        <a:p>
          <a:endParaRPr lang="en-US"/>
        </a:p>
      </dgm:t>
    </dgm:pt>
    <dgm:pt modelId="{AFE94DF0-A9D4-4F44-89B4-8B4E6AAC5E1B}" type="pres">
      <dgm:prSet presAssocID="{4B84D6DE-85A4-4858-8062-B588555874D8}" presName="accent_3" presStyleCnt="0"/>
      <dgm:spPr/>
    </dgm:pt>
    <dgm:pt modelId="{90FFCDDD-20B4-4DFE-B5AA-4E4207A2C090}" type="pres">
      <dgm:prSet presAssocID="{4B84D6DE-85A4-4858-8062-B588555874D8}" presName="accentRepeatNode" presStyleLbl="solidFgAcc1" presStyleIdx="2" presStyleCnt="5"/>
      <dgm:spPr/>
    </dgm:pt>
    <dgm:pt modelId="{8F764623-8F9B-4D25-A565-7BF4E7F6852C}" type="pres">
      <dgm:prSet presAssocID="{173FDE36-0EFA-4CF6-BE08-1FE8263DC8A8}" presName="text_4" presStyleLbl="node1" presStyleIdx="3" presStyleCnt="5">
        <dgm:presLayoutVars>
          <dgm:bulletEnabled val="1"/>
        </dgm:presLayoutVars>
      </dgm:prSet>
      <dgm:spPr/>
      <dgm:t>
        <a:bodyPr/>
        <a:lstStyle/>
        <a:p>
          <a:endParaRPr lang="en-US"/>
        </a:p>
      </dgm:t>
    </dgm:pt>
    <dgm:pt modelId="{79C89F57-ED6F-4EF6-83FC-4D57E3C17C51}" type="pres">
      <dgm:prSet presAssocID="{173FDE36-0EFA-4CF6-BE08-1FE8263DC8A8}" presName="accent_4" presStyleCnt="0"/>
      <dgm:spPr/>
    </dgm:pt>
    <dgm:pt modelId="{6AD8558A-9BBF-433B-9DDF-B19F892A4221}" type="pres">
      <dgm:prSet presAssocID="{173FDE36-0EFA-4CF6-BE08-1FE8263DC8A8}" presName="accentRepeatNode" presStyleLbl="solidFgAcc1" presStyleIdx="3" presStyleCnt="5"/>
      <dgm:spPr/>
    </dgm:pt>
    <dgm:pt modelId="{2BD91DC4-4E6A-46A4-A2A2-3DD5561C167D}" type="pres">
      <dgm:prSet presAssocID="{F0CD1869-908B-41ED-9C2D-88FE010CC0EC}" presName="text_5" presStyleLbl="node1" presStyleIdx="4" presStyleCnt="5">
        <dgm:presLayoutVars>
          <dgm:bulletEnabled val="1"/>
        </dgm:presLayoutVars>
      </dgm:prSet>
      <dgm:spPr/>
      <dgm:t>
        <a:bodyPr/>
        <a:lstStyle/>
        <a:p>
          <a:endParaRPr lang="en-US"/>
        </a:p>
      </dgm:t>
    </dgm:pt>
    <dgm:pt modelId="{43E64BA3-64DA-4F88-8AA1-C132294BBDAB}" type="pres">
      <dgm:prSet presAssocID="{F0CD1869-908B-41ED-9C2D-88FE010CC0EC}" presName="accent_5" presStyleCnt="0"/>
      <dgm:spPr/>
    </dgm:pt>
    <dgm:pt modelId="{9670902D-DCA7-4F0A-A87C-70E028E31971}" type="pres">
      <dgm:prSet presAssocID="{F0CD1869-908B-41ED-9C2D-88FE010CC0EC}" presName="accentRepeatNode" presStyleLbl="solidFgAcc1" presStyleIdx="4" presStyleCnt="5"/>
      <dgm:spPr/>
    </dgm:pt>
  </dgm:ptLst>
  <dgm:cxnLst>
    <dgm:cxn modelId="{08D536E0-C1DA-4E6A-962D-B08C9B7775FB}" type="presOf" srcId="{EBD55178-CB7D-4F14-A559-0D49A0A4EB5C}" destId="{D50C8F1F-1B38-489C-942C-267FE33A2653}" srcOrd="0" destOrd="0" presId="urn:microsoft.com/office/officeart/2008/layout/VerticalCurvedList#1"/>
    <dgm:cxn modelId="{5A540335-4558-4BC9-81B0-FA4DD4CE28AB}" type="presOf" srcId="{36CF522F-17DC-400A-9197-1EF18B52A653}" destId="{BE1EAE70-EA60-499D-B964-186DA97D0F34}" srcOrd="0" destOrd="0" presId="urn:microsoft.com/office/officeart/2008/layout/VerticalCurvedList#1"/>
    <dgm:cxn modelId="{BB59D94D-34FA-41AD-A774-69D79FB9A4E4}" type="presOf" srcId="{370A7B16-C5E5-4E1B-9F81-1F0A669AF7EE}" destId="{74C22E52-E413-470D-840F-137D636D4B13}" srcOrd="0" destOrd="0" presId="urn:microsoft.com/office/officeart/2008/layout/VerticalCurvedList#1"/>
    <dgm:cxn modelId="{1C5A359B-8633-4E47-B5CF-050B495AAD36}" srcId="{370A7B16-C5E5-4E1B-9F81-1F0A669AF7EE}" destId="{173FDE36-0EFA-4CF6-BE08-1FE8263DC8A8}" srcOrd="3" destOrd="0" parTransId="{BB4DED9C-898A-4C9F-8070-19565AC86A1F}" sibTransId="{4C4C9CAF-C5E4-4396-A43C-04659D4C43BB}"/>
    <dgm:cxn modelId="{9E59F989-7402-42C0-8BBB-BD2BD8A655B4}" srcId="{370A7B16-C5E5-4E1B-9F81-1F0A669AF7EE}" destId="{36CF522F-17DC-400A-9197-1EF18B52A653}" srcOrd="0" destOrd="0" parTransId="{8FA82BEA-FEA5-4C33-B26F-5E0C873A2AF1}" sibTransId="{EBD55178-CB7D-4F14-A559-0D49A0A4EB5C}"/>
    <dgm:cxn modelId="{C11EEB74-F0E6-41A8-8674-1442A6F70CFB}" srcId="{370A7B16-C5E5-4E1B-9F81-1F0A669AF7EE}" destId="{F0CD1869-908B-41ED-9C2D-88FE010CC0EC}" srcOrd="4" destOrd="0" parTransId="{8FE98E93-1A8C-436A-8124-BDCA2B79F044}" sibTransId="{6E50AB9D-DB95-432D-853B-251D1A420644}"/>
    <dgm:cxn modelId="{33E97FE7-316B-4BE8-8044-A3475F58E0CC}" type="presOf" srcId="{173FDE36-0EFA-4CF6-BE08-1FE8263DC8A8}" destId="{8F764623-8F9B-4D25-A565-7BF4E7F6852C}" srcOrd="0" destOrd="0" presId="urn:microsoft.com/office/officeart/2008/layout/VerticalCurvedList#1"/>
    <dgm:cxn modelId="{73671972-9146-48D1-BE49-B47ACA692780}" srcId="{370A7B16-C5E5-4E1B-9F81-1F0A669AF7EE}" destId="{4B84D6DE-85A4-4858-8062-B588555874D8}" srcOrd="2" destOrd="0" parTransId="{3C73B530-EB50-4C6D-80BF-5FE31736CAF9}" sibTransId="{8BD6F5F7-7988-435B-9B36-FA86F06CB787}"/>
    <dgm:cxn modelId="{EB9D9B59-61DA-47A7-B1B7-F4D212527F39}" type="presOf" srcId="{F0CD1869-908B-41ED-9C2D-88FE010CC0EC}" destId="{2BD91DC4-4E6A-46A4-A2A2-3DD5561C167D}" srcOrd="0" destOrd="0" presId="urn:microsoft.com/office/officeart/2008/layout/VerticalCurvedList#1"/>
    <dgm:cxn modelId="{2FC0ECF5-BA1F-40BF-978D-5D8046AC2F86}" srcId="{370A7B16-C5E5-4E1B-9F81-1F0A669AF7EE}" destId="{4DD19E5E-4561-450B-9BC1-1E4F726C6636}" srcOrd="1" destOrd="0" parTransId="{EAD03C6D-1F78-4BC0-AE17-702D3415F450}" sibTransId="{7A72AF12-CEC8-4BB8-8CEA-99B36255D068}"/>
    <dgm:cxn modelId="{F09F9571-45EB-4547-8CBD-D8F27E0CF3B3}" type="presOf" srcId="{4DD19E5E-4561-450B-9BC1-1E4F726C6636}" destId="{D723A5E0-1A8A-45BD-85DF-7F15E666BC55}" srcOrd="0" destOrd="0" presId="urn:microsoft.com/office/officeart/2008/layout/VerticalCurvedList#1"/>
    <dgm:cxn modelId="{20B51702-B5B9-4CC2-87A2-C39306741F53}" type="presOf" srcId="{4B84D6DE-85A4-4858-8062-B588555874D8}" destId="{5459E23A-2935-4FCD-83EB-6C47108C9DF8}" srcOrd="0" destOrd="0" presId="urn:microsoft.com/office/officeart/2008/layout/VerticalCurvedList#1"/>
    <dgm:cxn modelId="{90132A55-1A74-44EA-9362-39693306A611}" type="presParOf" srcId="{74C22E52-E413-470D-840F-137D636D4B13}" destId="{ACFEB83B-3687-492B-B69B-B35F43C25B40}" srcOrd="0" destOrd="0" presId="urn:microsoft.com/office/officeart/2008/layout/VerticalCurvedList#1"/>
    <dgm:cxn modelId="{7F490784-685C-4FA3-BAF9-D59B634BBD56}" type="presParOf" srcId="{ACFEB83B-3687-492B-B69B-B35F43C25B40}" destId="{86032BC8-898E-4AED-937B-58BF9020E48C}" srcOrd="0" destOrd="0" presId="urn:microsoft.com/office/officeart/2008/layout/VerticalCurvedList#1"/>
    <dgm:cxn modelId="{994890D1-4C46-4020-9963-8C2D42AFD428}" type="presParOf" srcId="{86032BC8-898E-4AED-937B-58BF9020E48C}" destId="{A773AD9F-6AF9-46C7-973E-9BB251CB6D5B}" srcOrd="0" destOrd="0" presId="urn:microsoft.com/office/officeart/2008/layout/VerticalCurvedList#1"/>
    <dgm:cxn modelId="{1DEF7589-26F9-427F-85DD-3A551E7ABB83}" type="presParOf" srcId="{86032BC8-898E-4AED-937B-58BF9020E48C}" destId="{D50C8F1F-1B38-489C-942C-267FE33A2653}" srcOrd="1" destOrd="0" presId="urn:microsoft.com/office/officeart/2008/layout/VerticalCurvedList#1"/>
    <dgm:cxn modelId="{F9E744BF-4378-46B2-BFE9-F11A03740616}" type="presParOf" srcId="{86032BC8-898E-4AED-937B-58BF9020E48C}" destId="{0F8984A9-5D1E-4C03-B412-0C5098C0AA9D}" srcOrd="2" destOrd="0" presId="urn:microsoft.com/office/officeart/2008/layout/VerticalCurvedList#1"/>
    <dgm:cxn modelId="{BB35072E-689D-499A-98B5-F8AFB3C1CA7E}" type="presParOf" srcId="{86032BC8-898E-4AED-937B-58BF9020E48C}" destId="{1258E909-020B-483D-B5BC-B286472AADDF}" srcOrd="3" destOrd="0" presId="urn:microsoft.com/office/officeart/2008/layout/VerticalCurvedList#1"/>
    <dgm:cxn modelId="{8032552A-11F7-454A-AC71-E130B45B2A2F}" type="presParOf" srcId="{ACFEB83B-3687-492B-B69B-B35F43C25B40}" destId="{BE1EAE70-EA60-499D-B964-186DA97D0F34}" srcOrd="1" destOrd="0" presId="urn:microsoft.com/office/officeart/2008/layout/VerticalCurvedList#1"/>
    <dgm:cxn modelId="{9569838F-5284-4577-91B5-0430606D12ED}" type="presParOf" srcId="{ACFEB83B-3687-492B-B69B-B35F43C25B40}" destId="{1A29AA30-2434-447F-933E-9AD668F9DA07}" srcOrd="2" destOrd="0" presId="urn:microsoft.com/office/officeart/2008/layout/VerticalCurvedList#1"/>
    <dgm:cxn modelId="{D3EE249E-129A-43FD-9D43-8D830F103CAD}" type="presParOf" srcId="{1A29AA30-2434-447F-933E-9AD668F9DA07}" destId="{3E6F91ED-4467-4A7A-A71E-36B41A462E13}" srcOrd="0" destOrd="0" presId="urn:microsoft.com/office/officeart/2008/layout/VerticalCurvedList#1"/>
    <dgm:cxn modelId="{10697461-035A-4705-8EF6-00DD356A1772}" type="presParOf" srcId="{ACFEB83B-3687-492B-B69B-B35F43C25B40}" destId="{D723A5E0-1A8A-45BD-85DF-7F15E666BC55}" srcOrd="3" destOrd="0" presId="urn:microsoft.com/office/officeart/2008/layout/VerticalCurvedList#1"/>
    <dgm:cxn modelId="{03D253F4-2FE3-46A3-B430-306BA6DF4DFD}" type="presParOf" srcId="{ACFEB83B-3687-492B-B69B-B35F43C25B40}" destId="{0494B038-D76E-49CF-BE63-928E07E015A3}" srcOrd="4" destOrd="0" presId="urn:microsoft.com/office/officeart/2008/layout/VerticalCurvedList#1"/>
    <dgm:cxn modelId="{6B4394CA-0FF3-4E19-8C5D-76B66182858A}" type="presParOf" srcId="{0494B038-D76E-49CF-BE63-928E07E015A3}" destId="{9E595925-3849-4DBD-8A15-50D3B9D556DC}" srcOrd="0" destOrd="0" presId="urn:microsoft.com/office/officeart/2008/layout/VerticalCurvedList#1"/>
    <dgm:cxn modelId="{B10E99E8-B7E0-412A-8440-1B6920CA1528}" type="presParOf" srcId="{ACFEB83B-3687-492B-B69B-B35F43C25B40}" destId="{5459E23A-2935-4FCD-83EB-6C47108C9DF8}" srcOrd="5" destOrd="0" presId="urn:microsoft.com/office/officeart/2008/layout/VerticalCurvedList#1"/>
    <dgm:cxn modelId="{CEC786FB-B2C1-48CA-950D-DD86408CF80C}" type="presParOf" srcId="{ACFEB83B-3687-492B-B69B-B35F43C25B40}" destId="{AFE94DF0-A9D4-4F44-89B4-8B4E6AAC5E1B}" srcOrd="6" destOrd="0" presId="urn:microsoft.com/office/officeart/2008/layout/VerticalCurvedList#1"/>
    <dgm:cxn modelId="{D4394305-F364-4E68-93E7-A5722E79450B}" type="presParOf" srcId="{AFE94DF0-A9D4-4F44-89B4-8B4E6AAC5E1B}" destId="{90FFCDDD-20B4-4DFE-B5AA-4E4207A2C090}" srcOrd="0" destOrd="0" presId="urn:microsoft.com/office/officeart/2008/layout/VerticalCurvedList#1"/>
    <dgm:cxn modelId="{80B0C3ED-FEEA-4A6F-97AA-D21E9418451D}" type="presParOf" srcId="{ACFEB83B-3687-492B-B69B-B35F43C25B40}" destId="{8F764623-8F9B-4D25-A565-7BF4E7F6852C}" srcOrd="7" destOrd="0" presId="urn:microsoft.com/office/officeart/2008/layout/VerticalCurvedList#1"/>
    <dgm:cxn modelId="{B5F369BB-C35E-4170-8C4C-422C0744C2BF}" type="presParOf" srcId="{ACFEB83B-3687-492B-B69B-B35F43C25B40}" destId="{79C89F57-ED6F-4EF6-83FC-4D57E3C17C51}" srcOrd="8" destOrd="0" presId="urn:microsoft.com/office/officeart/2008/layout/VerticalCurvedList#1"/>
    <dgm:cxn modelId="{07B54A57-A175-4CB9-A68D-7DDA17B40DE5}" type="presParOf" srcId="{79C89F57-ED6F-4EF6-83FC-4D57E3C17C51}" destId="{6AD8558A-9BBF-433B-9DDF-B19F892A4221}" srcOrd="0" destOrd="0" presId="urn:microsoft.com/office/officeart/2008/layout/VerticalCurvedList#1"/>
    <dgm:cxn modelId="{F8F1F9A0-A644-40F4-8D16-C370D04D7468}" type="presParOf" srcId="{ACFEB83B-3687-492B-B69B-B35F43C25B40}" destId="{2BD91DC4-4E6A-46A4-A2A2-3DD5561C167D}" srcOrd="9" destOrd="0" presId="urn:microsoft.com/office/officeart/2008/layout/VerticalCurvedList#1"/>
    <dgm:cxn modelId="{7F91C6E4-E2BB-446B-B4F2-06298F71FFED}" type="presParOf" srcId="{ACFEB83B-3687-492B-B69B-B35F43C25B40}" destId="{43E64BA3-64DA-4F88-8AA1-C132294BBDAB}" srcOrd="10" destOrd="0" presId="urn:microsoft.com/office/officeart/2008/layout/VerticalCurvedList#1"/>
    <dgm:cxn modelId="{F859A3CC-7327-4C19-8F53-3C32BEB73454}" type="presParOf" srcId="{43E64BA3-64DA-4F88-8AA1-C132294BBDAB}" destId="{9670902D-DCA7-4F0A-A87C-70E028E31971}" srcOrd="0" destOrd="0" presId="urn:microsoft.com/office/officeart/2008/layout/VerticalCurvedList#1"/>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D24B7DF6-1314-448E-9B29-82DFFE904724}" type="doc">
      <dgm:prSet loTypeId="urn:microsoft.com/office/officeart/2005/8/layout/vList2#1" loCatId="list" qsTypeId="urn:microsoft.com/office/officeart/2005/8/quickstyle/simple1" qsCatId="simple" csTypeId="urn:microsoft.com/office/officeart/2005/8/colors/accent2_4" csCatId="accent2" phldr="1"/>
      <dgm:spPr/>
      <dgm:t>
        <a:bodyPr/>
        <a:lstStyle/>
        <a:p>
          <a:endParaRPr lang="en-US"/>
        </a:p>
      </dgm:t>
    </dgm:pt>
    <dgm:pt modelId="{69C77327-266C-41AA-99DD-F15309F92BCC}">
      <dgm:prSet phldrT="[Text]"/>
      <dgm:spPr/>
      <dgm:t>
        <a:bodyPr/>
        <a:lstStyle/>
        <a:p>
          <a:pPr>
            <a:buFont typeface="Symbol" panose="05050102010706020507" pitchFamily="18" charset="2"/>
            <a:buChar char=""/>
          </a:pPr>
          <a:r>
            <a:rPr lang="en-US"/>
            <a:t>On the job training </a:t>
          </a:r>
        </a:p>
      </dgm:t>
    </dgm:pt>
    <dgm:pt modelId="{471C88F8-FDD7-4387-BE2D-856B90A0DB57}" type="parTrans" cxnId="{EF5AB383-1CA5-4E58-B0D6-D22B61826C7B}">
      <dgm:prSet/>
      <dgm:spPr/>
      <dgm:t>
        <a:bodyPr/>
        <a:lstStyle/>
        <a:p>
          <a:endParaRPr lang="en-US"/>
        </a:p>
      </dgm:t>
    </dgm:pt>
    <dgm:pt modelId="{C6DEFD4E-C251-470B-A9B2-4E1FABF7BF5F}" type="sibTrans" cxnId="{EF5AB383-1CA5-4E58-B0D6-D22B61826C7B}">
      <dgm:prSet/>
      <dgm:spPr/>
      <dgm:t>
        <a:bodyPr/>
        <a:lstStyle/>
        <a:p>
          <a:endParaRPr lang="en-US"/>
        </a:p>
      </dgm:t>
    </dgm:pt>
    <dgm:pt modelId="{AAAE339D-F0A5-4C7B-BB65-F181BBF4F9A5}">
      <dgm:prSet phldrT="[Text]" custT="1"/>
      <dgm:spPr/>
      <dgm:t>
        <a:bodyPr/>
        <a:lstStyle/>
        <a:p>
          <a:r>
            <a:rPr lang="en-US" sz="1200"/>
            <a:t>Coaching and job roattaion rae allowed for employees. Through caoching employees are working under a seniorofficer and learn how to work. Through job roation they brotate employees work by assining them several tasks of different depoartments.</a:t>
          </a:r>
        </a:p>
      </dgm:t>
    </dgm:pt>
    <dgm:pt modelId="{40E8879A-BB66-422D-BDA1-62C12D8896E2}" type="parTrans" cxnId="{6B721117-08C1-4F22-AB27-FF672EB9DFD5}">
      <dgm:prSet/>
      <dgm:spPr/>
      <dgm:t>
        <a:bodyPr/>
        <a:lstStyle/>
        <a:p>
          <a:endParaRPr lang="en-US"/>
        </a:p>
      </dgm:t>
    </dgm:pt>
    <dgm:pt modelId="{CAA86EF2-4EBE-4FF5-A9AF-D8357F7C1045}" type="sibTrans" cxnId="{6B721117-08C1-4F22-AB27-FF672EB9DFD5}">
      <dgm:prSet/>
      <dgm:spPr/>
      <dgm:t>
        <a:bodyPr/>
        <a:lstStyle/>
        <a:p>
          <a:endParaRPr lang="en-US"/>
        </a:p>
      </dgm:t>
    </dgm:pt>
    <dgm:pt modelId="{2A758EED-4D46-461A-8976-8C4700377BAD}">
      <dgm:prSet phldrT="[Text]"/>
      <dgm:spPr/>
      <dgm:t>
        <a:bodyPr/>
        <a:lstStyle/>
        <a:p>
          <a:r>
            <a:rPr lang="en-US"/>
            <a:t>General management  training</a:t>
          </a:r>
        </a:p>
      </dgm:t>
    </dgm:pt>
    <dgm:pt modelId="{02FBFFD3-A3D3-4A6D-851B-0F1A4E7A2B6E}" type="parTrans" cxnId="{B7263EA8-0936-42F7-B5ED-EB0DFD9257BC}">
      <dgm:prSet/>
      <dgm:spPr/>
      <dgm:t>
        <a:bodyPr/>
        <a:lstStyle/>
        <a:p>
          <a:endParaRPr lang="en-US"/>
        </a:p>
      </dgm:t>
    </dgm:pt>
    <dgm:pt modelId="{C94EFC69-2CEF-405A-91DD-75085C03FA2C}" type="sibTrans" cxnId="{B7263EA8-0936-42F7-B5ED-EB0DFD9257BC}">
      <dgm:prSet/>
      <dgm:spPr/>
      <dgm:t>
        <a:bodyPr/>
        <a:lstStyle/>
        <a:p>
          <a:endParaRPr lang="en-US"/>
        </a:p>
      </dgm:t>
    </dgm:pt>
    <dgm:pt modelId="{3205D971-54A1-4303-8E86-2750D0DD8D17}">
      <dgm:prSet phldrT="[Text]" custT="1"/>
      <dgm:spPr/>
      <dgm:t>
        <a:bodyPr/>
        <a:lstStyle/>
        <a:p>
          <a:r>
            <a:rPr lang="en-US" sz="1200"/>
            <a:t>It is usually uses for managers for enhanching their mannging skills. </a:t>
          </a:r>
        </a:p>
      </dgm:t>
    </dgm:pt>
    <dgm:pt modelId="{00712859-FF04-4696-9C8B-470269176778}" type="parTrans" cxnId="{FE6E9266-A5E9-4FDB-84D9-739008B5B1B3}">
      <dgm:prSet/>
      <dgm:spPr/>
      <dgm:t>
        <a:bodyPr/>
        <a:lstStyle/>
        <a:p>
          <a:endParaRPr lang="en-US"/>
        </a:p>
      </dgm:t>
    </dgm:pt>
    <dgm:pt modelId="{0F6A2C8A-CEA5-4B47-B863-638CFA1B2E54}" type="sibTrans" cxnId="{FE6E9266-A5E9-4FDB-84D9-739008B5B1B3}">
      <dgm:prSet/>
      <dgm:spPr/>
      <dgm:t>
        <a:bodyPr/>
        <a:lstStyle/>
        <a:p>
          <a:endParaRPr lang="en-US"/>
        </a:p>
      </dgm:t>
    </dgm:pt>
    <dgm:pt modelId="{B51DEB80-107A-47A3-AAA3-A7D067E021AC}">
      <dgm:prSet phldrT="[Text]"/>
      <dgm:spPr/>
      <dgm:t>
        <a:bodyPr/>
        <a:lstStyle/>
        <a:p>
          <a:r>
            <a:rPr lang="en-US"/>
            <a:t>Function based training</a:t>
          </a:r>
        </a:p>
      </dgm:t>
    </dgm:pt>
    <dgm:pt modelId="{869B4BCD-D0EC-4DEF-9DAA-4F864365BA78}" type="parTrans" cxnId="{B2854BC0-5FDA-493E-AC61-5178B29481ED}">
      <dgm:prSet/>
      <dgm:spPr/>
      <dgm:t>
        <a:bodyPr/>
        <a:lstStyle/>
        <a:p>
          <a:endParaRPr lang="en-US"/>
        </a:p>
      </dgm:t>
    </dgm:pt>
    <dgm:pt modelId="{609861BA-B221-412E-AC56-E003884081D8}" type="sibTrans" cxnId="{B2854BC0-5FDA-493E-AC61-5178B29481ED}">
      <dgm:prSet/>
      <dgm:spPr/>
      <dgm:t>
        <a:bodyPr/>
        <a:lstStyle/>
        <a:p>
          <a:endParaRPr lang="en-US"/>
        </a:p>
      </dgm:t>
    </dgm:pt>
    <dgm:pt modelId="{25AF4157-ED12-48AF-ADC3-8E73D8198ADD}">
      <dgm:prSet phldrT="[Text]" custT="1"/>
      <dgm:spPr/>
      <dgm:t>
        <a:bodyPr/>
        <a:lstStyle/>
        <a:p>
          <a:r>
            <a:rPr lang="en-US" sz="1200"/>
            <a:t>It aim is to make employee's abilities more better</a:t>
          </a:r>
          <a:r>
            <a:rPr lang="en-US" sz="1800"/>
            <a:t>.</a:t>
          </a:r>
        </a:p>
      </dgm:t>
    </dgm:pt>
    <dgm:pt modelId="{0CD5F6A8-6DB2-48E9-8388-E21C8F0908EF}" type="parTrans" cxnId="{5D769892-C465-40DE-B3EA-8583042690AF}">
      <dgm:prSet/>
      <dgm:spPr/>
      <dgm:t>
        <a:bodyPr/>
        <a:lstStyle/>
        <a:p>
          <a:endParaRPr lang="en-US"/>
        </a:p>
      </dgm:t>
    </dgm:pt>
    <dgm:pt modelId="{F7DA1557-45D3-42A2-9ADF-4FA40C29D076}" type="sibTrans" cxnId="{5D769892-C465-40DE-B3EA-8583042690AF}">
      <dgm:prSet/>
      <dgm:spPr/>
      <dgm:t>
        <a:bodyPr/>
        <a:lstStyle/>
        <a:p>
          <a:endParaRPr lang="en-US"/>
        </a:p>
      </dgm:t>
    </dgm:pt>
    <dgm:pt modelId="{9B963AC1-CCBA-47EE-A3D9-8A4DDFE56D5B}" type="pres">
      <dgm:prSet presAssocID="{D24B7DF6-1314-448E-9B29-82DFFE904724}" presName="linear" presStyleCnt="0">
        <dgm:presLayoutVars>
          <dgm:animLvl val="lvl"/>
          <dgm:resizeHandles val="exact"/>
        </dgm:presLayoutVars>
      </dgm:prSet>
      <dgm:spPr/>
      <dgm:t>
        <a:bodyPr/>
        <a:lstStyle/>
        <a:p>
          <a:endParaRPr lang="en-US"/>
        </a:p>
      </dgm:t>
    </dgm:pt>
    <dgm:pt modelId="{D70D9D43-4C03-4EF4-9147-9E25A4E8F6D6}" type="pres">
      <dgm:prSet presAssocID="{69C77327-266C-41AA-99DD-F15309F92BCC}" presName="parentText" presStyleLbl="node1" presStyleIdx="0" presStyleCnt="3" custLinFactNeighborX="-833" custLinFactNeighborY="6511">
        <dgm:presLayoutVars>
          <dgm:chMax val="0"/>
          <dgm:bulletEnabled val="1"/>
        </dgm:presLayoutVars>
      </dgm:prSet>
      <dgm:spPr/>
      <dgm:t>
        <a:bodyPr/>
        <a:lstStyle/>
        <a:p>
          <a:endParaRPr lang="en-US"/>
        </a:p>
      </dgm:t>
    </dgm:pt>
    <dgm:pt modelId="{DE57AEB9-F917-42B0-B169-2A6F438D2F35}" type="pres">
      <dgm:prSet presAssocID="{69C77327-266C-41AA-99DD-F15309F92BCC}" presName="childText" presStyleLbl="revTx" presStyleIdx="0" presStyleCnt="3">
        <dgm:presLayoutVars>
          <dgm:bulletEnabled val="1"/>
        </dgm:presLayoutVars>
      </dgm:prSet>
      <dgm:spPr/>
      <dgm:t>
        <a:bodyPr/>
        <a:lstStyle/>
        <a:p>
          <a:endParaRPr lang="en-US"/>
        </a:p>
      </dgm:t>
    </dgm:pt>
    <dgm:pt modelId="{73A95BB5-CA45-4825-A174-DE71FB78DCEE}" type="pres">
      <dgm:prSet presAssocID="{B51DEB80-107A-47A3-AAA3-A7D067E021AC}" presName="parentText" presStyleLbl="node1" presStyleIdx="1" presStyleCnt="3">
        <dgm:presLayoutVars>
          <dgm:chMax val="0"/>
          <dgm:bulletEnabled val="1"/>
        </dgm:presLayoutVars>
      </dgm:prSet>
      <dgm:spPr/>
      <dgm:t>
        <a:bodyPr/>
        <a:lstStyle/>
        <a:p>
          <a:endParaRPr lang="en-US"/>
        </a:p>
      </dgm:t>
    </dgm:pt>
    <dgm:pt modelId="{EE1354B9-F698-4C5B-B493-568A5EDE544E}" type="pres">
      <dgm:prSet presAssocID="{B51DEB80-107A-47A3-AAA3-A7D067E021AC}" presName="childText" presStyleLbl="revTx" presStyleIdx="1" presStyleCnt="3">
        <dgm:presLayoutVars>
          <dgm:bulletEnabled val="1"/>
        </dgm:presLayoutVars>
      </dgm:prSet>
      <dgm:spPr/>
      <dgm:t>
        <a:bodyPr/>
        <a:lstStyle/>
        <a:p>
          <a:endParaRPr lang="en-US"/>
        </a:p>
      </dgm:t>
    </dgm:pt>
    <dgm:pt modelId="{500A9729-BB44-432C-8150-31958D0A8CF7}" type="pres">
      <dgm:prSet presAssocID="{2A758EED-4D46-461A-8976-8C4700377BAD}" presName="parentText" presStyleLbl="node1" presStyleIdx="2" presStyleCnt="3">
        <dgm:presLayoutVars>
          <dgm:chMax val="0"/>
          <dgm:bulletEnabled val="1"/>
        </dgm:presLayoutVars>
      </dgm:prSet>
      <dgm:spPr/>
      <dgm:t>
        <a:bodyPr/>
        <a:lstStyle/>
        <a:p>
          <a:endParaRPr lang="en-US"/>
        </a:p>
      </dgm:t>
    </dgm:pt>
    <dgm:pt modelId="{BF13A0B2-AB49-4F29-993D-5229B63BCE93}" type="pres">
      <dgm:prSet presAssocID="{2A758EED-4D46-461A-8976-8C4700377BAD}" presName="childText" presStyleLbl="revTx" presStyleIdx="2" presStyleCnt="3">
        <dgm:presLayoutVars>
          <dgm:bulletEnabled val="1"/>
        </dgm:presLayoutVars>
      </dgm:prSet>
      <dgm:spPr/>
      <dgm:t>
        <a:bodyPr/>
        <a:lstStyle/>
        <a:p>
          <a:endParaRPr lang="en-US"/>
        </a:p>
      </dgm:t>
    </dgm:pt>
  </dgm:ptLst>
  <dgm:cxnLst>
    <dgm:cxn modelId="{5D769892-C465-40DE-B3EA-8583042690AF}" srcId="{B51DEB80-107A-47A3-AAA3-A7D067E021AC}" destId="{25AF4157-ED12-48AF-ADC3-8E73D8198ADD}" srcOrd="0" destOrd="0" parTransId="{0CD5F6A8-6DB2-48E9-8388-E21C8F0908EF}" sibTransId="{F7DA1557-45D3-42A2-9ADF-4FA40C29D076}"/>
    <dgm:cxn modelId="{1425ADE8-13EC-4901-B95B-CA448597D32C}" type="presOf" srcId="{B51DEB80-107A-47A3-AAA3-A7D067E021AC}" destId="{73A95BB5-CA45-4825-A174-DE71FB78DCEE}" srcOrd="0" destOrd="0" presId="urn:microsoft.com/office/officeart/2005/8/layout/vList2#1"/>
    <dgm:cxn modelId="{B2854BC0-5FDA-493E-AC61-5178B29481ED}" srcId="{D24B7DF6-1314-448E-9B29-82DFFE904724}" destId="{B51DEB80-107A-47A3-AAA3-A7D067E021AC}" srcOrd="1" destOrd="0" parTransId="{869B4BCD-D0EC-4DEF-9DAA-4F864365BA78}" sibTransId="{609861BA-B221-412E-AC56-E003884081D8}"/>
    <dgm:cxn modelId="{DE7010AC-9269-4239-8392-B9A1813C0B1A}" type="presOf" srcId="{2A758EED-4D46-461A-8976-8C4700377BAD}" destId="{500A9729-BB44-432C-8150-31958D0A8CF7}" srcOrd="0" destOrd="0" presId="urn:microsoft.com/office/officeart/2005/8/layout/vList2#1"/>
    <dgm:cxn modelId="{6B721117-08C1-4F22-AB27-FF672EB9DFD5}" srcId="{69C77327-266C-41AA-99DD-F15309F92BCC}" destId="{AAAE339D-F0A5-4C7B-BB65-F181BBF4F9A5}" srcOrd="0" destOrd="0" parTransId="{40E8879A-BB66-422D-BDA1-62C12D8896E2}" sibTransId="{CAA86EF2-4EBE-4FF5-A9AF-D8357F7C1045}"/>
    <dgm:cxn modelId="{E4ABD6FF-1748-464D-A830-258A65BD3372}" type="presOf" srcId="{69C77327-266C-41AA-99DD-F15309F92BCC}" destId="{D70D9D43-4C03-4EF4-9147-9E25A4E8F6D6}" srcOrd="0" destOrd="0" presId="urn:microsoft.com/office/officeart/2005/8/layout/vList2#1"/>
    <dgm:cxn modelId="{B7263EA8-0936-42F7-B5ED-EB0DFD9257BC}" srcId="{D24B7DF6-1314-448E-9B29-82DFFE904724}" destId="{2A758EED-4D46-461A-8976-8C4700377BAD}" srcOrd="2" destOrd="0" parTransId="{02FBFFD3-A3D3-4A6D-851B-0F1A4E7A2B6E}" sibTransId="{C94EFC69-2CEF-405A-91DD-75085C03FA2C}"/>
    <dgm:cxn modelId="{0586251E-1CC7-459A-8FC3-2D4161B22E55}" type="presOf" srcId="{25AF4157-ED12-48AF-ADC3-8E73D8198ADD}" destId="{EE1354B9-F698-4C5B-B493-568A5EDE544E}" srcOrd="0" destOrd="0" presId="urn:microsoft.com/office/officeart/2005/8/layout/vList2#1"/>
    <dgm:cxn modelId="{FE6E9266-A5E9-4FDB-84D9-739008B5B1B3}" srcId="{2A758EED-4D46-461A-8976-8C4700377BAD}" destId="{3205D971-54A1-4303-8E86-2750D0DD8D17}" srcOrd="0" destOrd="0" parTransId="{00712859-FF04-4696-9C8B-470269176778}" sibTransId="{0F6A2C8A-CEA5-4B47-B863-638CFA1B2E54}"/>
    <dgm:cxn modelId="{EF5AB383-1CA5-4E58-B0D6-D22B61826C7B}" srcId="{D24B7DF6-1314-448E-9B29-82DFFE904724}" destId="{69C77327-266C-41AA-99DD-F15309F92BCC}" srcOrd="0" destOrd="0" parTransId="{471C88F8-FDD7-4387-BE2D-856B90A0DB57}" sibTransId="{C6DEFD4E-C251-470B-A9B2-4E1FABF7BF5F}"/>
    <dgm:cxn modelId="{70089776-4665-4BD7-B296-62D747FB9602}" type="presOf" srcId="{AAAE339D-F0A5-4C7B-BB65-F181BBF4F9A5}" destId="{DE57AEB9-F917-42B0-B169-2A6F438D2F35}" srcOrd="0" destOrd="0" presId="urn:microsoft.com/office/officeart/2005/8/layout/vList2#1"/>
    <dgm:cxn modelId="{7DC580C9-C10B-4951-A1C4-765057F8ED3C}" type="presOf" srcId="{D24B7DF6-1314-448E-9B29-82DFFE904724}" destId="{9B963AC1-CCBA-47EE-A3D9-8A4DDFE56D5B}" srcOrd="0" destOrd="0" presId="urn:microsoft.com/office/officeart/2005/8/layout/vList2#1"/>
    <dgm:cxn modelId="{5BCAFD4B-3B67-43D4-ADF7-DA4E4E78211C}" type="presOf" srcId="{3205D971-54A1-4303-8E86-2750D0DD8D17}" destId="{BF13A0B2-AB49-4F29-993D-5229B63BCE93}" srcOrd="0" destOrd="0" presId="urn:microsoft.com/office/officeart/2005/8/layout/vList2#1"/>
    <dgm:cxn modelId="{53676FBF-22CC-4386-AE8A-AF0678CCCF0E}" type="presParOf" srcId="{9B963AC1-CCBA-47EE-A3D9-8A4DDFE56D5B}" destId="{D70D9D43-4C03-4EF4-9147-9E25A4E8F6D6}" srcOrd="0" destOrd="0" presId="urn:microsoft.com/office/officeart/2005/8/layout/vList2#1"/>
    <dgm:cxn modelId="{373EC783-1BD7-4D9C-BA2F-6AB30109AAD7}" type="presParOf" srcId="{9B963AC1-CCBA-47EE-A3D9-8A4DDFE56D5B}" destId="{DE57AEB9-F917-42B0-B169-2A6F438D2F35}" srcOrd="1" destOrd="0" presId="urn:microsoft.com/office/officeart/2005/8/layout/vList2#1"/>
    <dgm:cxn modelId="{226681DF-E1DF-42DD-888E-DB4F0B113EB2}" type="presParOf" srcId="{9B963AC1-CCBA-47EE-A3D9-8A4DDFE56D5B}" destId="{73A95BB5-CA45-4825-A174-DE71FB78DCEE}" srcOrd="2" destOrd="0" presId="urn:microsoft.com/office/officeart/2005/8/layout/vList2#1"/>
    <dgm:cxn modelId="{EA987D99-1EE0-490C-B2EB-37D872E9CC00}" type="presParOf" srcId="{9B963AC1-CCBA-47EE-A3D9-8A4DDFE56D5B}" destId="{EE1354B9-F698-4C5B-B493-568A5EDE544E}" srcOrd="3" destOrd="0" presId="urn:microsoft.com/office/officeart/2005/8/layout/vList2#1"/>
    <dgm:cxn modelId="{10CF1B80-A479-4549-A7A0-F88171608A33}" type="presParOf" srcId="{9B963AC1-CCBA-47EE-A3D9-8A4DDFE56D5B}" destId="{500A9729-BB44-432C-8150-31958D0A8CF7}" srcOrd="4" destOrd="0" presId="urn:microsoft.com/office/officeart/2005/8/layout/vList2#1"/>
    <dgm:cxn modelId="{A584EA07-97B1-4130-BD64-287DE6791438}" type="presParOf" srcId="{9B963AC1-CCBA-47EE-A3D9-8A4DDFE56D5B}" destId="{BF13A0B2-AB49-4F29-993D-5229B63BCE93}" srcOrd="5" destOrd="0" presId="urn:microsoft.com/office/officeart/2005/8/layout/vList2#1"/>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0D03398C-887A-4086-A7B8-3825E223335E}" type="doc">
      <dgm:prSet loTypeId="urn:microsoft.com/office/officeart/2005/8/layout/process3#2" loCatId="process" qsTypeId="urn:microsoft.com/office/officeart/2005/8/quickstyle/simple1" qsCatId="simple" csTypeId="urn:microsoft.com/office/officeart/2005/8/colors/colorful3" csCatId="colorful" phldr="1"/>
      <dgm:spPr/>
    </dgm:pt>
    <dgm:pt modelId="{6FEB1561-2DAD-4BA2-83B1-AAA5D7AC11E1}">
      <dgm:prSet phldrT="[Text]"/>
      <dgm:spPr/>
      <dgm:t>
        <a:bodyPr/>
        <a:lstStyle/>
        <a:p>
          <a:r>
            <a:rPr lang="en-US"/>
            <a:t>Recruitment and selection</a:t>
          </a:r>
        </a:p>
      </dgm:t>
    </dgm:pt>
    <dgm:pt modelId="{6D65400B-6E0D-47C8-BCB1-79EA0F2B81CA}" type="parTrans" cxnId="{7ADDE804-08B9-4EC1-B535-BFEF1EB0F460}">
      <dgm:prSet/>
      <dgm:spPr/>
      <dgm:t>
        <a:bodyPr/>
        <a:lstStyle/>
        <a:p>
          <a:endParaRPr lang="en-US"/>
        </a:p>
      </dgm:t>
    </dgm:pt>
    <dgm:pt modelId="{0BAA1009-7B17-4D8C-B776-0084621DB623}" type="sibTrans" cxnId="{7ADDE804-08B9-4EC1-B535-BFEF1EB0F460}">
      <dgm:prSet/>
      <dgm:spPr/>
      <dgm:t>
        <a:bodyPr/>
        <a:lstStyle/>
        <a:p>
          <a:endParaRPr lang="en-US"/>
        </a:p>
      </dgm:t>
    </dgm:pt>
    <dgm:pt modelId="{2BDF093B-960D-4A26-94CD-9D8D54DD623C}">
      <dgm:prSet phldrT="[Text]"/>
      <dgm:spPr/>
      <dgm:t>
        <a:bodyPr/>
        <a:lstStyle/>
        <a:p>
          <a:r>
            <a:rPr lang="en-US"/>
            <a:t>Training and development </a:t>
          </a:r>
        </a:p>
      </dgm:t>
    </dgm:pt>
    <dgm:pt modelId="{D4467162-1D6A-4CAE-AC3E-85AB7DA69974}" type="parTrans" cxnId="{5A3F47D4-1DA8-4C43-8F73-B5F0EF095215}">
      <dgm:prSet/>
      <dgm:spPr/>
      <dgm:t>
        <a:bodyPr/>
        <a:lstStyle/>
        <a:p>
          <a:endParaRPr lang="en-US"/>
        </a:p>
      </dgm:t>
    </dgm:pt>
    <dgm:pt modelId="{1F0B2625-D1D9-4609-AC2C-DACD886DE702}" type="sibTrans" cxnId="{5A3F47D4-1DA8-4C43-8F73-B5F0EF095215}">
      <dgm:prSet/>
      <dgm:spPr/>
      <dgm:t>
        <a:bodyPr/>
        <a:lstStyle/>
        <a:p>
          <a:endParaRPr lang="en-US"/>
        </a:p>
      </dgm:t>
    </dgm:pt>
    <dgm:pt modelId="{C66AEDF1-E6A9-410B-AF1C-BA1A711A0B59}">
      <dgm:prSet phldrT="[Text]"/>
      <dgm:spPr/>
      <dgm:t>
        <a:bodyPr/>
        <a:lstStyle/>
        <a:p>
          <a:r>
            <a:rPr lang="en-US"/>
            <a:t>compesations and benefits</a:t>
          </a:r>
        </a:p>
      </dgm:t>
    </dgm:pt>
    <dgm:pt modelId="{8A3B2E5A-7E95-4E64-87F9-C200B459B222}" type="parTrans" cxnId="{AD48D60B-AED6-4FE1-815B-F3D83D9B6350}">
      <dgm:prSet/>
      <dgm:spPr/>
      <dgm:t>
        <a:bodyPr/>
        <a:lstStyle/>
        <a:p>
          <a:endParaRPr lang="en-US"/>
        </a:p>
      </dgm:t>
    </dgm:pt>
    <dgm:pt modelId="{E8142AC2-E5C6-412D-9940-9172BEC2729A}" type="sibTrans" cxnId="{AD48D60B-AED6-4FE1-815B-F3D83D9B6350}">
      <dgm:prSet/>
      <dgm:spPr/>
      <dgm:t>
        <a:bodyPr/>
        <a:lstStyle/>
        <a:p>
          <a:endParaRPr lang="en-US"/>
        </a:p>
      </dgm:t>
    </dgm:pt>
    <dgm:pt modelId="{29375E33-8C67-4715-AC32-8FB8F327DB99}">
      <dgm:prSet phldrT="[Text]"/>
      <dgm:spPr/>
      <dgm:t>
        <a:bodyPr/>
        <a:lstStyle/>
        <a:p>
          <a:r>
            <a:rPr lang="en-US"/>
            <a:t> Providing training courses (ON THE JOB AND OFF THE JOB)</a:t>
          </a:r>
        </a:p>
      </dgm:t>
    </dgm:pt>
    <dgm:pt modelId="{4F63D6A9-46DC-4794-A69D-AACA940F94AB}" type="parTrans" cxnId="{D53B75E5-7457-4DE2-A398-939F52C3CDC7}">
      <dgm:prSet/>
      <dgm:spPr/>
      <dgm:t>
        <a:bodyPr/>
        <a:lstStyle/>
        <a:p>
          <a:endParaRPr lang="en-US"/>
        </a:p>
      </dgm:t>
    </dgm:pt>
    <dgm:pt modelId="{692884ED-2881-4E13-A42E-0D9786625333}" type="sibTrans" cxnId="{D53B75E5-7457-4DE2-A398-939F52C3CDC7}">
      <dgm:prSet/>
      <dgm:spPr/>
      <dgm:t>
        <a:bodyPr/>
        <a:lstStyle/>
        <a:p>
          <a:endParaRPr lang="en-US"/>
        </a:p>
      </dgm:t>
    </dgm:pt>
    <dgm:pt modelId="{605A717C-FD48-4743-89F2-D22066419DA9}">
      <dgm:prSet phldrT="[Text]"/>
      <dgm:spPr/>
      <dgm:t>
        <a:bodyPr/>
        <a:lstStyle/>
        <a:p>
          <a:r>
            <a:rPr lang="en-US"/>
            <a:t>Providing several seminers for carrer developments </a:t>
          </a:r>
        </a:p>
      </dgm:t>
    </dgm:pt>
    <dgm:pt modelId="{DA735C6D-00DD-465B-8F3A-B2A916F54D55}" type="parTrans" cxnId="{1E654902-1013-49E3-B620-870AE3B0D46A}">
      <dgm:prSet/>
      <dgm:spPr/>
      <dgm:t>
        <a:bodyPr/>
        <a:lstStyle/>
        <a:p>
          <a:endParaRPr lang="en-US"/>
        </a:p>
      </dgm:t>
    </dgm:pt>
    <dgm:pt modelId="{DB645ECC-5739-4755-B9B9-6711CB7AB8F8}" type="sibTrans" cxnId="{1E654902-1013-49E3-B620-870AE3B0D46A}">
      <dgm:prSet/>
      <dgm:spPr/>
      <dgm:t>
        <a:bodyPr/>
        <a:lstStyle/>
        <a:p>
          <a:endParaRPr lang="en-US"/>
        </a:p>
      </dgm:t>
    </dgm:pt>
    <dgm:pt modelId="{9CCB293B-E00C-4127-B6EE-C1E4C9972176}">
      <dgm:prSet phldrT="[Text]"/>
      <dgm:spPr/>
      <dgm:t>
        <a:bodyPr/>
        <a:lstStyle/>
        <a:p>
          <a:r>
            <a:rPr lang="en-US"/>
            <a:t>Basic salry and increments</a:t>
          </a:r>
        </a:p>
      </dgm:t>
    </dgm:pt>
    <dgm:pt modelId="{D42EB932-9227-4D71-83C8-F24707946AEA}" type="parTrans" cxnId="{AF8B9CE7-E727-4C1C-9261-0B73BC687435}">
      <dgm:prSet/>
      <dgm:spPr/>
      <dgm:t>
        <a:bodyPr/>
        <a:lstStyle/>
        <a:p>
          <a:endParaRPr lang="en-US"/>
        </a:p>
      </dgm:t>
    </dgm:pt>
    <dgm:pt modelId="{337AE403-8CC3-4980-A96B-854AAC2B50FF}" type="sibTrans" cxnId="{AF8B9CE7-E727-4C1C-9261-0B73BC687435}">
      <dgm:prSet/>
      <dgm:spPr/>
      <dgm:t>
        <a:bodyPr/>
        <a:lstStyle/>
        <a:p>
          <a:endParaRPr lang="en-US"/>
        </a:p>
      </dgm:t>
    </dgm:pt>
    <dgm:pt modelId="{CB287913-DEF7-4287-BC11-D5AFF3BADB37}">
      <dgm:prSet phldrT="[Text]"/>
      <dgm:spPr/>
      <dgm:t>
        <a:bodyPr/>
        <a:lstStyle/>
        <a:p>
          <a:r>
            <a:rPr lang="en-US"/>
            <a:t>gratuity</a:t>
          </a:r>
        </a:p>
      </dgm:t>
    </dgm:pt>
    <dgm:pt modelId="{2C565792-4D76-4805-8684-2DD2F74F3074}" type="parTrans" cxnId="{F6CA078D-7EDE-44ED-95D7-15EB67F3B637}">
      <dgm:prSet/>
      <dgm:spPr/>
      <dgm:t>
        <a:bodyPr/>
        <a:lstStyle/>
        <a:p>
          <a:endParaRPr lang="en-US"/>
        </a:p>
      </dgm:t>
    </dgm:pt>
    <dgm:pt modelId="{846B8F5F-9C6B-4F55-9862-11214788CD68}" type="sibTrans" cxnId="{F6CA078D-7EDE-44ED-95D7-15EB67F3B637}">
      <dgm:prSet/>
      <dgm:spPr/>
      <dgm:t>
        <a:bodyPr/>
        <a:lstStyle/>
        <a:p>
          <a:endParaRPr lang="en-US"/>
        </a:p>
      </dgm:t>
    </dgm:pt>
    <dgm:pt modelId="{F4350709-9AC8-43FD-9535-3EE7D5D65015}">
      <dgm:prSet phldrT="[Text]"/>
      <dgm:spPr/>
      <dgm:t>
        <a:bodyPr/>
        <a:lstStyle/>
        <a:p>
          <a:r>
            <a:rPr lang="en-US"/>
            <a:t>Allwences</a:t>
          </a:r>
        </a:p>
      </dgm:t>
    </dgm:pt>
    <dgm:pt modelId="{3A2D079C-1B19-40AD-8870-B274C44421B3}" type="parTrans" cxnId="{37C5A476-C175-4F63-90D6-8490ADEC664A}">
      <dgm:prSet/>
      <dgm:spPr/>
      <dgm:t>
        <a:bodyPr/>
        <a:lstStyle/>
        <a:p>
          <a:endParaRPr lang="en-US"/>
        </a:p>
      </dgm:t>
    </dgm:pt>
    <dgm:pt modelId="{CE978753-205E-43C6-B521-0BB9D34548FE}" type="sibTrans" cxnId="{37C5A476-C175-4F63-90D6-8490ADEC664A}">
      <dgm:prSet/>
      <dgm:spPr/>
      <dgm:t>
        <a:bodyPr/>
        <a:lstStyle/>
        <a:p>
          <a:endParaRPr lang="en-US"/>
        </a:p>
      </dgm:t>
    </dgm:pt>
    <dgm:pt modelId="{E4BC17EF-1B4D-4DE3-A08F-5D0CF07AC7E1}">
      <dgm:prSet phldrT="[Text]"/>
      <dgm:spPr/>
      <dgm:t>
        <a:bodyPr/>
        <a:lstStyle/>
        <a:p>
          <a:r>
            <a:rPr lang="en-US"/>
            <a:t>Medical facilities and insurances</a:t>
          </a:r>
        </a:p>
      </dgm:t>
    </dgm:pt>
    <dgm:pt modelId="{813C630A-C95A-4541-96D2-7914C301DFCE}" type="parTrans" cxnId="{EEF66333-FB9C-4FC5-9DBE-7925BBF434AC}">
      <dgm:prSet/>
      <dgm:spPr/>
      <dgm:t>
        <a:bodyPr/>
        <a:lstStyle/>
        <a:p>
          <a:endParaRPr lang="en-US"/>
        </a:p>
      </dgm:t>
    </dgm:pt>
    <dgm:pt modelId="{9FB405F7-B858-441F-9645-AA31266999DF}" type="sibTrans" cxnId="{EEF66333-FB9C-4FC5-9DBE-7925BBF434AC}">
      <dgm:prSet/>
      <dgm:spPr/>
      <dgm:t>
        <a:bodyPr/>
        <a:lstStyle/>
        <a:p>
          <a:endParaRPr lang="en-US"/>
        </a:p>
      </dgm:t>
    </dgm:pt>
    <dgm:pt modelId="{6A4D94AF-A9DE-4B9F-9156-6858970B499F}">
      <dgm:prSet phldrT="[Text]"/>
      <dgm:spPr/>
      <dgm:t>
        <a:bodyPr/>
        <a:lstStyle/>
        <a:p>
          <a:r>
            <a:rPr lang="en-US"/>
            <a:t>provident fund</a:t>
          </a:r>
        </a:p>
      </dgm:t>
    </dgm:pt>
    <dgm:pt modelId="{142CAD76-D099-4FCF-9ED7-C6F7DBC28EDE}" type="parTrans" cxnId="{35EBD984-F67F-4EB4-BFC3-F92EEBE68942}">
      <dgm:prSet/>
      <dgm:spPr/>
      <dgm:t>
        <a:bodyPr/>
        <a:lstStyle/>
        <a:p>
          <a:endParaRPr lang="en-US"/>
        </a:p>
      </dgm:t>
    </dgm:pt>
    <dgm:pt modelId="{C1E35997-05FA-4749-9F50-0189A868EE68}" type="sibTrans" cxnId="{35EBD984-F67F-4EB4-BFC3-F92EEBE68942}">
      <dgm:prSet/>
      <dgm:spPr/>
      <dgm:t>
        <a:bodyPr/>
        <a:lstStyle/>
        <a:p>
          <a:endParaRPr lang="en-US"/>
        </a:p>
      </dgm:t>
    </dgm:pt>
    <dgm:pt modelId="{AA042897-C16C-4F48-97AE-8B6E3BBF0D87}">
      <dgm:prSet phldrT="[Text]"/>
      <dgm:spPr/>
      <dgm:t>
        <a:bodyPr/>
        <a:lstStyle/>
        <a:p>
          <a:r>
            <a:rPr lang="en-US"/>
            <a:t>HR planning </a:t>
          </a:r>
        </a:p>
      </dgm:t>
    </dgm:pt>
    <dgm:pt modelId="{09117647-C206-4550-8810-D6A2852F7E88}" type="parTrans" cxnId="{0CC18908-6D0B-4DD9-8220-E4BCF0539F5E}">
      <dgm:prSet/>
      <dgm:spPr/>
      <dgm:t>
        <a:bodyPr/>
        <a:lstStyle/>
        <a:p>
          <a:endParaRPr lang="en-US"/>
        </a:p>
      </dgm:t>
    </dgm:pt>
    <dgm:pt modelId="{09FAE30D-0E45-4A52-B433-4361CC7F475A}" type="sibTrans" cxnId="{0CC18908-6D0B-4DD9-8220-E4BCF0539F5E}">
      <dgm:prSet/>
      <dgm:spPr/>
      <dgm:t>
        <a:bodyPr/>
        <a:lstStyle/>
        <a:p>
          <a:endParaRPr lang="en-US"/>
        </a:p>
      </dgm:t>
    </dgm:pt>
    <dgm:pt modelId="{225887BD-F3E0-40E8-9F87-D13FCEE35EAB}">
      <dgm:prSet phldrT="[Text]"/>
      <dgm:spPr/>
      <dgm:t>
        <a:bodyPr/>
        <a:lstStyle/>
        <a:p>
          <a:r>
            <a:rPr lang="en-US"/>
            <a:t>Advertsing </a:t>
          </a:r>
        </a:p>
      </dgm:t>
    </dgm:pt>
    <dgm:pt modelId="{75BB936E-8954-4FEE-BBB8-43A6B8E24B29}" type="parTrans" cxnId="{EDD3B539-FCFE-4C57-BFB2-02B0EB7A3E7A}">
      <dgm:prSet/>
      <dgm:spPr/>
      <dgm:t>
        <a:bodyPr/>
        <a:lstStyle/>
        <a:p>
          <a:endParaRPr lang="en-US"/>
        </a:p>
      </dgm:t>
    </dgm:pt>
    <dgm:pt modelId="{B13001D0-6B11-4134-9024-E8EB6E83F0F5}" type="sibTrans" cxnId="{EDD3B539-FCFE-4C57-BFB2-02B0EB7A3E7A}">
      <dgm:prSet/>
      <dgm:spPr/>
      <dgm:t>
        <a:bodyPr/>
        <a:lstStyle/>
        <a:p>
          <a:endParaRPr lang="en-US"/>
        </a:p>
      </dgm:t>
    </dgm:pt>
    <dgm:pt modelId="{D4CEB430-47D6-404C-A15A-E0062166DB0A}">
      <dgm:prSet phldrT="[Text]"/>
      <dgm:spPr/>
      <dgm:t>
        <a:bodyPr/>
        <a:lstStyle/>
        <a:p>
          <a:r>
            <a:rPr lang="en-US"/>
            <a:t>Screening resumes</a:t>
          </a:r>
        </a:p>
      </dgm:t>
    </dgm:pt>
    <dgm:pt modelId="{A6E4F528-E23F-4741-8FE9-6493BD845FEB}" type="parTrans" cxnId="{2A83B7A7-A27C-403F-BC49-2C7C85BD7136}">
      <dgm:prSet/>
      <dgm:spPr/>
      <dgm:t>
        <a:bodyPr/>
        <a:lstStyle/>
        <a:p>
          <a:endParaRPr lang="en-US"/>
        </a:p>
      </dgm:t>
    </dgm:pt>
    <dgm:pt modelId="{5F2771D7-89E2-4100-B0EA-A4452EA40DAC}" type="sibTrans" cxnId="{2A83B7A7-A27C-403F-BC49-2C7C85BD7136}">
      <dgm:prSet/>
      <dgm:spPr/>
      <dgm:t>
        <a:bodyPr/>
        <a:lstStyle/>
        <a:p>
          <a:endParaRPr lang="en-US"/>
        </a:p>
      </dgm:t>
    </dgm:pt>
    <dgm:pt modelId="{CA43AECE-6D8F-4D1E-B43E-5CBA225DD802}">
      <dgm:prSet phldrT="[Text]"/>
      <dgm:spPr/>
      <dgm:t>
        <a:bodyPr/>
        <a:lstStyle/>
        <a:p>
          <a:r>
            <a:rPr lang="en-US"/>
            <a:t>Shortlisting</a:t>
          </a:r>
        </a:p>
      </dgm:t>
    </dgm:pt>
    <dgm:pt modelId="{01448E37-B80E-4F03-A1C2-BCBEF8B0F1E3}" type="parTrans" cxnId="{D67E4401-6D4A-4FE8-8331-1EDD3A3E6AE2}">
      <dgm:prSet/>
      <dgm:spPr/>
      <dgm:t>
        <a:bodyPr/>
        <a:lstStyle/>
        <a:p>
          <a:endParaRPr lang="en-US"/>
        </a:p>
      </dgm:t>
    </dgm:pt>
    <dgm:pt modelId="{3F5FF310-8A0A-4EDB-BE10-F7B9DAFFC532}" type="sibTrans" cxnId="{D67E4401-6D4A-4FE8-8331-1EDD3A3E6AE2}">
      <dgm:prSet/>
      <dgm:spPr/>
      <dgm:t>
        <a:bodyPr/>
        <a:lstStyle/>
        <a:p>
          <a:endParaRPr lang="en-US"/>
        </a:p>
      </dgm:t>
    </dgm:pt>
    <dgm:pt modelId="{F8436104-F136-471C-8003-5F514E65C371}">
      <dgm:prSet phldrT="[Text]"/>
      <dgm:spPr/>
      <dgm:t>
        <a:bodyPr/>
        <a:lstStyle/>
        <a:p>
          <a:r>
            <a:rPr lang="en-US"/>
            <a:t>intervew</a:t>
          </a:r>
        </a:p>
      </dgm:t>
    </dgm:pt>
    <dgm:pt modelId="{C1E4F4C9-820B-4A72-B06C-246D07999C74}" type="parTrans" cxnId="{8330FA8E-4B4F-4831-B11C-EC3989AFECDA}">
      <dgm:prSet/>
      <dgm:spPr/>
      <dgm:t>
        <a:bodyPr/>
        <a:lstStyle/>
        <a:p>
          <a:endParaRPr lang="en-US"/>
        </a:p>
      </dgm:t>
    </dgm:pt>
    <dgm:pt modelId="{9DF9D688-2F1A-45C9-9836-1D65ACB60853}" type="sibTrans" cxnId="{8330FA8E-4B4F-4831-B11C-EC3989AFECDA}">
      <dgm:prSet/>
      <dgm:spPr/>
      <dgm:t>
        <a:bodyPr/>
        <a:lstStyle/>
        <a:p>
          <a:endParaRPr lang="en-US"/>
        </a:p>
      </dgm:t>
    </dgm:pt>
    <dgm:pt modelId="{B7165BB1-855A-471A-9A9B-2826A02DC3AD}">
      <dgm:prSet phldrT="[Text]"/>
      <dgm:spPr/>
      <dgm:t>
        <a:bodyPr/>
        <a:lstStyle/>
        <a:p>
          <a:r>
            <a:rPr lang="en-US"/>
            <a:t>skill tests </a:t>
          </a:r>
        </a:p>
      </dgm:t>
    </dgm:pt>
    <dgm:pt modelId="{0B935965-5CD9-46D5-8925-0B9602B311E0}" type="parTrans" cxnId="{87D50ED4-AA4E-4C20-8E62-8ECF804B73A4}">
      <dgm:prSet/>
      <dgm:spPr/>
      <dgm:t>
        <a:bodyPr/>
        <a:lstStyle/>
        <a:p>
          <a:endParaRPr lang="en-US"/>
        </a:p>
      </dgm:t>
    </dgm:pt>
    <dgm:pt modelId="{6AFAE8DC-2A8F-4B36-8F0E-9CE33432E0EC}" type="sibTrans" cxnId="{87D50ED4-AA4E-4C20-8E62-8ECF804B73A4}">
      <dgm:prSet/>
      <dgm:spPr/>
      <dgm:t>
        <a:bodyPr/>
        <a:lstStyle/>
        <a:p>
          <a:endParaRPr lang="en-US"/>
        </a:p>
      </dgm:t>
    </dgm:pt>
    <dgm:pt modelId="{70F7C238-87DF-4E25-9974-9C8A77B79A1A}">
      <dgm:prSet phldrT="[Text]"/>
      <dgm:spPr/>
      <dgm:t>
        <a:bodyPr/>
        <a:lstStyle/>
        <a:p>
          <a:r>
            <a:rPr lang="en-US"/>
            <a:t>appointments</a:t>
          </a:r>
        </a:p>
      </dgm:t>
    </dgm:pt>
    <dgm:pt modelId="{FEC0176C-C464-4292-91B8-7AA3585F06EF}" type="parTrans" cxnId="{C1405ACE-3CE6-4905-8642-33026F5A4C5F}">
      <dgm:prSet/>
      <dgm:spPr/>
      <dgm:t>
        <a:bodyPr/>
        <a:lstStyle/>
        <a:p>
          <a:endParaRPr lang="en-US"/>
        </a:p>
      </dgm:t>
    </dgm:pt>
    <dgm:pt modelId="{342F70FA-99EB-4931-89F3-2B9564939F56}" type="sibTrans" cxnId="{C1405ACE-3CE6-4905-8642-33026F5A4C5F}">
      <dgm:prSet/>
      <dgm:spPr/>
      <dgm:t>
        <a:bodyPr/>
        <a:lstStyle/>
        <a:p>
          <a:endParaRPr lang="en-US"/>
        </a:p>
      </dgm:t>
    </dgm:pt>
    <dgm:pt modelId="{4535A6A2-0E02-42E2-B19F-B449BB93C614}" type="pres">
      <dgm:prSet presAssocID="{0D03398C-887A-4086-A7B8-3825E223335E}" presName="linearFlow" presStyleCnt="0">
        <dgm:presLayoutVars>
          <dgm:dir/>
          <dgm:animLvl val="lvl"/>
          <dgm:resizeHandles val="exact"/>
        </dgm:presLayoutVars>
      </dgm:prSet>
      <dgm:spPr/>
    </dgm:pt>
    <dgm:pt modelId="{A4F99544-1F0F-45FE-8FF2-0022762C9267}" type="pres">
      <dgm:prSet presAssocID="{6FEB1561-2DAD-4BA2-83B1-AAA5D7AC11E1}" presName="composite" presStyleCnt="0"/>
      <dgm:spPr/>
    </dgm:pt>
    <dgm:pt modelId="{8AA607EF-F6C6-47FA-B1A3-7C7C1F558C80}" type="pres">
      <dgm:prSet presAssocID="{6FEB1561-2DAD-4BA2-83B1-AAA5D7AC11E1}" presName="parTx" presStyleLbl="node1" presStyleIdx="0" presStyleCnt="3">
        <dgm:presLayoutVars>
          <dgm:chMax val="0"/>
          <dgm:chPref val="0"/>
          <dgm:bulletEnabled val="1"/>
        </dgm:presLayoutVars>
      </dgm:prSet>
      <dgm:spPr/>
      <dgm:t>
        <a:bodyPr/>
        <a:lstStyle/>
        <a:p>
          <a:endParaRPr lang="en-US"/>
        </a:p>
      </dgm:t>
    </dgm:pt>
    <dgm:pt modelId="{F39D6650-1809-442A-AA09-F8C1FEEE5724}" type="pres">
      <dgm:prSet presAssocID="{6FEB1561-2DAD-4BA2-83B1-AAA5D7AC11E1}" presName="parSh" presStyleLbl="node1" presStyleIdx="0" presStyleCnt="3"/>
      <dgm:spPr/>
      <dgm:t>
        <a:bodyPr/>
        <a:lstStyle/>
        <a:p>
          <a:endParaRPr lang="en-US"/>
        </a:p>
      </dgm:t>
    </dgm:pt>
    <dgm:pt modelId="{5330DB9D-DB36-424B-8439-89FE7A5B0D50}" type="pres">
      <dgm:prSet presAssocID="{6FEB1561-2DAD-4BA2-83B1-AAA5D7AC11E1}" presName="desTx" presStyleLbl="fgAcc1" presStyleIdx="0" presStyleCnt="3">
        <dgm:presLayoutVars>
          <dgm:bulletEnabled val="1"/>
        </dgm:presLayoutVars>
      </dgm:prSet>
      <dgm:spPr/>
      <dgm:t>
        <a:bodyPr/>
        <a:lstStyle/>
        <a:p>
          <a:endParaRPr lang="en-US"/>
        </a:p>
      </dgm:t>
    </dgm:pt>
    <dgm:pt modelId="{7599B0DA-27F5-49F5-9A90-24267E39B099}" type="pres">
      <dgm:prSet presAssocID="{0BAA1009-7B17-4D8C-B776-0084621DB623}" presName="sibTrans" presStyleLbl="sibTrans2D1" presStyleIdx="0" presStyleCnt="2"/>
      <dgm:spPr/>
      <dgm:t>
        <a:bodyPr/>
        <a:lstStyle/>
        <a:p>
          <a:endParaRPr lang="en-US"/>
        </a:p>
      </dgm:t>
    </dgm:pt>
    <dgm:pt modelId="{79C420CC-E758-48B4-BD4E-A5E2B1AB6E37}" type="pres">
      <dgm:prSet presAssocID="{0BAA1009-7B17-4D8C-B776-0084621DB623}" presName="connTx" presStyleLbl="sibTrans2D1" presStyleIdx="0" presStyleCnt="2"/>
      <dgm:spPr/>
      <dgm:t>
        <a:bodyPr/>
        <a:lstStyle/>
        <a:p>
          <a:endParaRPr lang="en-US"/>
        </a:p>
      </dgm:t>
    </dgm:pt>
    <dgm:pt modelId="{63086D22-5F38-4E6F-8D5F-A8B745514B39}" type="pres">
      <dgm:prSet presAssocID="{2BDF093B-960D-4A26-94CD-9D8D54DD623C}" presName="composite" presStyleCnt="0"/>
      <dgm:spPr/>
    </dgm:pt>
    <dgm:pt modelId="{6A0D2171-35D1-4456-9393-21DFF7DF1A51}" type="pres">
      <dgm:prSet presAssocID="{2BDF093B-960D-4A26-94CD-9D8D54DD623C}" presName="parTx" presStyleLbl="node1" presStyleIdx="0" presStyleCnt="3">
        <dgm:presLayoutVars>
          <dgm:chMax val="0"/>
          <dgm:chPref val="0"/>
          <dgm:bulletEnabled val="1"/>
        </dgm:presLayoutVars>
      </dgm:prSet>
      <dgm:spPr/>
      <dgm:t>
        <a:bodyPr/>
        <a:lstStyle/>
        <a:p>
          <a:endParaRPr lang="en-US"/>
        </a:p>
      </dgm:t>
    </dgm:pt>
    <dgm:pt modelId="{3D6D9BC4-5A30-4701-B611-48F4AFFE10A9}" type="pres">
      <dgm:prSet presAssocID="{2BDF093B-960D-4A26-94CD-9D8D54DD623C}" presName="parSh" presStyleLbl="node1" presStyleIdx="1" presStyleCnt="3"/>
      <dgm:spPr/>
      <dgm:t>
        <a:bodyPr/>
        <a:lstStyle/>
        <a:p>
          <a:endParaRPr lang="en-US"/>
        </a:p>
      </dgm:t>
    </dgm:pt>
    <dgm:pt modelId="{53242815-1EE7-4941-A1A1-2D209065E1F4}" type="pres">
      <dgm:prSet presAssocID="{2BDF093B-960D-4A26-94CD-9D8D54DD623C}" presName="desTx" presStyleLbl="fgAcc1" presStyleIdx="1" presStyleCnt="3">
        <dgm:presLayoutVars>
          <dgm:bulletEnabled val="1"/>
        </dgm:presLayoutVars>
      </dgm:prSet>
      <dgm:spPr/>
      <dgm:t>
        <a:bodyPr/>
        <a:lstStyle/>
        <a:p>
          <a:endParaRPr lang="en-US"/>
        </a:p>
      </dgm:t>
    </dgm:pt>
    <dgm:pt modelId="{51B98C5C-B893-4FA3-8A28-3538BE306ACB}" type="pres">
      <dgm:prSet presAssocID="{1F0B2625-D1D9-4609-AC2C-DACD886DE702}" presName="sibTrans" presStyleLbl="sibTrans2D1" presStyleIdx="1" presStyleCnt="2"/>
      <dgm:spPr/>
      <dgm:t>
        <a:bodyPr/>
        <a:lstStyle/>
        <a:p>
          <a:endParaRPr lang="en-US"/>
        </a:p>
      </dgm:t>
    </dgm:pt>
    <dgm:pt modelId="{5B62BEA8-24CD-4029-BC05-D854DE7C2929}" type="pres">
      <dgm:prSet presAssocID="{1F0B2625-D1D9-4609-AC2C-DACD886DE702}" presName="connTx" presStyleLbl="sibTrans2D1" presStyleIdx="1" presStyleCnt="2"/>
      <dgm:spPr/>
      <dgm:t>
        <a:bodyPr/>
        <a:lstStyle/>
        <a:p>
          <a:endParaRPr lang="en-US"/>
        </a:p>
      </dgm:t>
    </dgm:pt>
    <dgm:pt modelId="{7ADD09AF-C998-4504-9C48-3A7DB4962CC1}" type="pres">
      <dgm:prSet presAssocID="{C66AEDF1-E6A9-410B-AF1C-BA1A711A0B59}" presName="composite" presStyleCnt="0"/>
      <dgm:spPr/>
    </dgm:pt>
    <dgm:pt modelId="{1A8E1B39-FBDD-433C-8CB0-53CDF47C7D8D}" type="pres">
      <dgm:prSet presAssocID="{C66AEDF1-E6A9-410B-AF1C-BA1A711A0B59}" presName="parTx" presStyleLbl="node1" presStyleIdx="1" presStyleCnt="3">
        <dgm:presLayoutVars>
          <dgm:chMax val="0"/>
          <dgm:chPref val="0"/>
          <dgm:bulletEnabled val="1"/>
        </dgm:presLayoutVars>
      </dgm:prSet>
      <dgm:spPr/>
      <dgm:t>
        <a:bodyPr/>
        <a:lstStyle/>
        <a:p>
          <a:endParaRPr lang="en-US"/>
        </a:p>
      </dgm:t>
    </dgm:pt>
    <dgm:pt modelId="{4B4D5CF7-0F66-4D5F-B6D2-73C51B13CF4F}" type="pres">
      <dgm:prSet presAssocID="{C66AEDF1-E6A9-410B-AF1C-BA1A711A0B59}" presName="parSh" presStyleLbl="node1" presStyleIdx="2" presStyleCnt="3"/>
      <dgm:spPr/>
      <dgm:t>
        <a:bodyPr/>
        <a:lstStyle/>
        <a:p>
          <a:endParaRPr lang="en-US"/>
        </a:p>
      </dgm:t>
    </dgm:pt>
    <dgm:pt modelId="{DAD3F4B8-EF06-4D5A-AD3A-BD03DA5C1173}" type="pres">
      <dgm:prSet presAssocID="{C66AEDF1-E6A9-410B-AF1C-BA1A711A0B59}" presName="desTx" presStyleLbl="fgAcc1" presStyleIdx="2" presStyleCnt="3">
        <dgm:presLayoutVars>
          <dgm:bulletEnabled val="1"/>
        </dgm:presLayoutVars>
      </dgm:prSet>
      <dgm:spPr/>
      <dgm:t>
        <a:bodyPr/>
        <a:lstStyle/>
        <a:p>
          <a:endParaRPr lang="en-US"/>
        </a:p>
      </dgm:t>
    </dgm:pt>
  </dgm:ptLst>
  <dgm:cxnLst>
    <dgm:cxn modelId="{1E654902-1013-49E3-B620-870AE3B0D46A}" srcId="{2BDF093B-960D-4A26-94CD-9D8D54DD623C}" destId="{605A717C-FD48-4743-89F2-D22066419DA9}" srcOrd="1" destOrd="0" parTransId="{DA735C6D-00DD-465B-8F3A-B2A916F54D55}" sibTransId="{DB645ECC-5739-4755-B9B9-6711CB7AB8F8}"/>
    <dgm:cxn modelId="{2A83B7A7-A27C-403F-BC49-2C7C85BD7136}" srcId="{6FEB1561-2DAD-4BA2-83B1-AAA5D7AC11E1}" destId="{D4CEB430-47D6-404C-A15A-E0062166DB0A}" srcOrd="2" destOrd="0" parTransId="{A6E4F528-E23F-4741-8FE9-6493BD845FEB}" sibTransId="{5F2771D7-89E2-4100-B0EA-A4452EA40DAC}"/>
    <dgm:cxn modelId="{0CC18908-6D0B-4DD9-8220-E4BCF0539F5E}" srcId="{6FEB1561-2DAD-4BA2-83B1-AAA5D7AC11E1}" destId="{AA042897-C16C-4F48-97AE-8B6E3BBF0D87}" srcOrd="0" destOrd="0" parTransId="{09117647-C206-4550-8810-D6A2852F7E88}" sibTransId="{09FAE30D-0E45-4A52-B433-4361CC7F475A}"/>
    <dgm:cxn modelId="{CF704521-AF1D-4891-A571-2109B1DC2B3C}" type="presOf" srcId="{6FEB1561-2DAD-4BA2-83B1-AAA5D7AC11E1}" destId="{8AA607EF-F6C6-47FA-B1A3-7C7C1F558C80}" srcOrd="0" destOrd="0" presId="urn:microsoft.com/office/officeart/2005/8/layout/process3#2"/>
    <dgm:cxn modelId="{AD48D60B-AED6-4FE1-815B-F3D83D9B6350}" srcId="{0D03398C-887A-4086-A7B8-3825E223335E}" destId="{C66AEDF1-E6A9-410B-AF1C-BA1A711A0B59}" srcOrd="2" destOrd="0" parTransId="{8A3B2E5A-7E95-4E64-87F9-C200B459B222}" sibTransId="{E8142AC2-E5C6-412D-9940-9172BEC2729A}"/>
    <dgm:cxn modelId="{737E7502-49AC-4095-BD55-60BE9F5F8114}" type="presOf" srcId="{29375E33-8C67-4715-AC32-8FB8F327DB99}" destId="{53242815-1EE7-4941-A1A1-2D209065E1F4}" srcOrd="0" destOrd="0" presId="urn:microsoft.com/office/officeart/2005/8/layout/process3#2"/>
    <dgm:cxn modelId="{5A3F47D4-1DA8-4C43-8F73-B5F0EF095215}" srcId="{0D03398C-887A-4086-A7B8-3825E223335E}" destId="{2BDF093B-960D-4A26-94CD-9D8D54DD623C}" srcOrd="1" destOrd="0" parTransId="{D4467162-1D6A-4CAE-AC3E-85AB7DA69974}" sibTransId="{1F0B2625-D1D9-4609-AC2C-DACD886DE702}"/>
    <dgm:cxn modelId="{CE8ADBAE-6BA0-4CC2-AA39-A09E16BBD9D2}" type="presOf" srcId="{0BAA1009-7B17-4D8C-B776-0084621DB623}" destId="{7599B0DA-27F5-49F5-9A90-24267E39B099}" srcOrd="0" destOrd="0" presId="urn:microsoft.com/office/officeart/2005/8/layout/process3#2"/>
    <dgm:cxn modelId="{F427C9F8-CECF-4D21-BD01-8608ED85DD7C}" type="presOf" srcId="{C66AEDF1-E6A9-410B-AF1C-BA1A711A0B59}" destId="{4B4D5CF7-0F66-4D5F-B6D2-73C51B13CF4F}" srcOrd="1" destOrd="0" presId="urn:microsoft.com/office/officeart/2005/8/layout/process3#2"/>
    <dgm:cxn modelId="{37C5A476-C175-4F63-90D6-8490ADEC664A}" srcId="{C66AEDF1-E6A9-410B-AF1C-BA1A711A0B59}" destId="{F4350709-9AC8-43FD-9535-3EE7D5D65015}" srcOrd="3" destOrd="0" parTransId="{3A2D079C-1B19-40AD-8870-B274C44421B3}" sibTransId="{CE978753-205E-43C6-B521-0BB9D34548FE}"/>
    <dgm:cxn modelId="{5E3979C8-B250-40D2-B74C-9410F6B0FCE8}" type="presOf" srcId="{E4BC17EF-1B4D-4DE3-A08F-5D0CF07AC7E1}" destId="{DAD3F4B8-EF06-4D5A-AD3A-BD03DA5C1173}" srcOrd="0" destOrd="4" presId="urn:microsoft.com/office/officeart/2005/8/layout/process3#2"/>
    <dgm:cxn modelId="{D67E4401-6D4A-4FE8-8331-1EDD3A3E6AE2}" srcId="{6FEB1561-2DAD-4BA2-83B1-AAA5D7AC11E1}" destId="{CA43AECE-6D8F-4D1E-B43E-5CBA225DD802}" srcOrd="3" destOrd="0" parTransId="{01448E37-B80E-4F03-A1C2-BCBEF8B0F1E3}" sibTransId="{3F5FF310-8A0A-4EDB-BE10-F7B9DAFFC532}"/>
    <dgm:cxn modelId="{A91B53D0-4685-4E75-9335-CFE9FCC877FC}" type="presOf" srcId="{D4CEB430-47D6-404C-A15A-E0062166DB0A}" destId="{5330DB9D-DB36-424B-8439-89FE7A5B0D50}" srcOrd="0" destOrd="2" presId="urn:microsoft.com/office/officeart/2005/8/layout/process3#2"/>
    <dgm:cxn modelId="{9F01D713-EAA2-44AF-8CFF-990309A48520}" type="presOf" srcId="{CB287913-DEF7-4287-BC11-D5AFF3BADB37}" destId="{DAD3F4B8-EF06-4D5A-AD3A-BD03DA5C1173}" srcOrd="0" destOrd="2" presId="urn:microsoft.com/office/officeart/2005/8/layout/process3#2"/>
    <dgm:cxn modelId="{0AD6F849-48AA-44A4-8513-71CD37BA3ADA}" type="presOf" srcId="{2BDF093B-960D-4A26-94CD-9D8D54DD623C}" destId="{6A0D2171-35D1-4456-9393-21DFF7DF1A51}" srcOrd="0" destOrd="0" presId="urn:microsoft.com/office/officeart/2005/8/layout/process3#2"/>
    <dgm:cxn modelId="{8330FA8E-4B4F-4831-B11C-EC3989AFECDA}" srcId="{6FEB1561-2DAD-4BA2-83B1-AAA5D7AC11E1}" destId="{F8436104-F136-471C-8003-5F514E65C371}" srcOrd="4" destOrd="0" parTransId="{C1E4F4C9-820B-4A72-B06C-246D07999C74}" sibTransId="{9DF9D688-2F1A-45C9-9836-1D65ACB60853}"/>
    <dgm:cxn modelId="{CA4490A7-6C0E-48EC-A121-A66EDB9E3D1F}" type="presOf" srcId="{9CCB293B-E00C-4127-B6EE-C1E4C9972176}" destId="{DAD3F4B8-EF06-4D5A-AD3A-BD03DA5C1173}" srcOrd="0" destOrd="0" presId="urn:microsoft.com/office/officeart/2005/8/layout/process3#2"/>
    <dgm:cxn modelId="{EEF66333-FB9C-4FC5-9DBE-7925BBF434AC}" srcId="{C66AEDF1-E6A9-410B-AF1C-BA1A711A0B59}" destId="{E4BC17EF-1B4D-4DE3-A08F-5D0CF07AC7E1}" srcOrd="4" destOrd="0" parTransId="{813C630A-C95A-4541-96D2-7914C301DFCE}" sibTransId="{9FB405F7-B858-441F-9645-AA31266999DF}"/>
    <dgm:cxn modelId="{35EBD984-F67F-4EB4-BFC3-F92EEBE68942}" srcId="{C66AEDF1-E6A9-410B-AF1C-BA1A711A0B59}" destId="{6A4D94AF-A9DE-4B9F-9156-6858970B499F}" srcOrd="1" destOrd="0" parTransId="{142CAD76-D099-4FCF-9ED7-C6F7DBC28EDE}" sibTransId="{C1E35997-05FA-4749-9F50-0189A868EE68}"/>
    <dgm:cxn modelId="{E5198C73-D282-40D0-A7A4-8E5F8E77DD93}" type="presOf" srcId="{CA43AECE-6D8F-4D1E-B43E-5CBA225DD802}" destId="{5330DB9D-DB36-424B-8439-89FE7A5B0D50}" srcOrd="0" destOrd="3" presId="urn:microsoft.com/office/officeart/2005/8/layout/process3#2"/>
    <dgm:cxn modelId="{384A41EB-381B-4788-AF1D-1D2D2136F7E7}" type="presOf" srcId="{1F0B2625-D1D9-4609-AC2C-DACD886DE702}" destId="{5B62BEA8-24CD-4029-BC05-D854DE7C2929}" srcOrd="1" destOrd="0" presId="urn:microsoft.com/office/officeart/2005/8/layout/process3#2"/>
    <dgm:cxn modelId="{7ADDE804-08B9-4EC1-B535-BFEF1EB0F460}" srcId="{0D03398C-887A-4086-A7B8-3825E223335E}" destId="{6FEB1561-2DAD-4BA2-83B1-AAA5D7AC11E1}" srcOrd="0" destOrd="0" parTransId="{6D65400B-6E0D-47C8-BCB1-79EA0F2B81CA}" sibTransId="{0BAA1009-7B17-4D8C-B776-0084621DB623}"/>
    <dgm:cxn modelId="{AF8B9CE7-E727-4C1C-9261-0B73BC687435}" srcId="{C66AEDF1-E6A9-410B-AF1C-BA1A711A0B59}" destId="{9CCB293B-E00C-4127-B6EE-C1E4C9972176}" srcOrd="0" destOrd="0" parTransId="{D42EB932-9227-4D71-83C8-F24707946AEA}" sibTransId="{337AE403-8CC3-4980-A96B-854AAC2B50FF}"/>
    <dgm:cxn modelId="{D53B75E5-7457-4DE2-A398-939F52C3CDC7}" srcId="{2BDF093B-960D-4A26-94CD-9D8D54DD623C}" destId="{29375E33-8C67-4715-AC32-8FB8F327DB99}" srcOrd="0" destOrd="0" parTransId="{4F63D6A9-46DC-4794-A69D-AACA940F94AB}" sibTransId="{692884ED-2881-4E13-A42E-0D9786625333}"/>
    <dgm:cxn modelId="{35633472-7935-4AD0-BA93-586CA5D7D65B}" type="presOf" srcId="{1F0B2625-D1D9-4609-AC2C-DACD886DE702}" destId="{51B98C5C-B893-4FA3-8A28-3538BE306ACB}" srcOrd="0" destOrd="0" presId="urn:microsoft.com/office/officeart/2005/8/layout/process3#2"/>
    <dgm:cxn modelId="{F59A124B-69C8-4592-BA31-B1498422B2D3}" type="presOf" srcId="{2BDF093B-960D-4A26-94CD-9D8D54DD623C}" destId="{3D6D9BC4-5A30-4701-B611-48F4AFFE10A9}" srcOrd="1" destOrd="0" presId="urn:microsoft.com/office/officeart/2005/8/layout/process3#2"/>
    <dgm:cxn modelId="{25311E9B-2D03-4790-821A-2B040593231E}" type="presOf" srcId="{6FEB1561-2DAD-4BA2-83B1-AAA5D7AC11E1}" destId="{F39D6650-1809-442A-AA09-F8C1FEEE5724}" srcOrd="1" destOrd="0" presId="urn:microsoft.com/office/officeart/2005/8/layout/process3#2"/>
    <dgm:cxn modelId="{F6CA078D-7EDE-44ED-95D7-15EB67F3B637}" srcId="{C66AEDF1-E6A9-410B-AF1C-BA1A711A0B59}" destId="{CB287913-DEF7-4287-BC11-D5AFF3BADB37}" srcOrd="2" destOrd="0" parTransId="{2C565792-4D76-4805-8684-2DD2F74F3074}" sibTransId="{846B8F5F-9C6B-4F55-9862-11214788CD68}"/>
    <dgm:cxn modelId="{87D50ED4-AA4E-4C20-8E62-8ECF804B73A4}" srcId="{6FEB1561-2DAD-4BA2-83B1-AAA5D7AC11E1}" destId="{B7165BB1-855A-471A-9A9B-2826A02DC3AD}" srcOrd="5" destOrd="0" parTransId="{0B935965-5CD9-46D5-8925-0B9602B311E0}" sibTransId="{6AFAE8DC-2A8F-4B36-8F0E-9CE33432E0EC}"/>
    <dgm:cxn modelId="{C1405ACE-3CE6-4905-8642-33026F5A4C5F}" srcId="{6FEB1561-2DAD-4BA2-83B1-AAA5D7AC11E1}" destId="{70F7C238-87DF-4E25-9974-9C8A77B79A1A}" srcOrd="6" destOrd="0" parTransId="{FEC0176C-C464-4292-91B8-7AA3585F06EF}" sibTransId="{342F70FA-99EB-4931-89F3-2B9564939F56}"/>
    <dgm:cxn modelId="{862C6EC9-9FBF-4AC4-A9A9-25E76440C5E6}" type="presOf" srcId="{225887BD-F3E0-40E8-9F87-D13FCEE35EAB}" destId="{5330DB9D-DB36-424B-8439-89FE7A5B0D50}" srcOrd="0" destOrd="1" presId="urn:microsoft.com/office/officeart/2005/8/layout/process3#2"/>
    <dgm:cxn modelId="{1DFEAE00-FC81-45D9-9EC5-D8C4771287D9}" type="presOf" srcId="{C66AEDF1-E6A9-410B-AF1C-BA1A711A0B59}" destId="{1A8E1B39-FBDD-433C-8CB0-53CDF47C7D8D}" srcOrd="0" destOrd="0" presId="urn:microsoft.com/office/officeart/2005/8/layout/process3#2"/>
    <dgm:cxn modelId="{59F75BFD-2E10-4109-8FBD-16A044F1C916}" type="presOf" srcId="{AA042897-C16C-4F48-97AE-8B6E3BBF0D87}" destId="{5330DB9D-DB36-424B-8439-89FE7A5B0D50}" srcOrd="0" destOrd="0" presId="urn:microsoft.com/office/officeart/2005/8/layout/process3#2"/>
    <dgm:cxn modelId="{B4A44B1F-63F6-4A2C-91A7-72F38F074345}" type="presOf" srcId="{6A4D94AF-A9DE-4B9F-9156-6858970B499F}" destId="{DAD3F4B8-EF06-4D5A-AD3A-BD03DA5C1173}" srcOrd="0" destOrd="1" presId="urn:microsoft.com/office/officeart/2005/8/layout/process3#2"/>
    <dgm:cxn modelId="{37385286-EA70-41FA-8CEA-046CC82DAD91}" type="presOf" srcId="{0D03398C-887A-4086-A7B8-3825E223335E}" destId="{4535A6A2-0E02-42E2-B19F-B449BB93C614}" srcOrd="0" destOrd="0" presId="urn:microsoft.com/office/officeart/2005/8/layout/process3#2"/>
    <dgm:cxn modelId="{68E28082-1B75-48B1-9026-69A8678BE81D}" type="presOf" srcId="{F8436104-F136-471C-8003-5F514E65C371}" destId="{5330DB9D-DB36-424B-8439-89FE7A5B0D50}" srcOrd="0" destOrd="4" presId="urn:microsoft.com/office/officeart/2005/8/layout/process3#2"/>
    <dgm:cxn modelId="{662390CC-A53B-4249-B667-C4179DE18013}" type="presOf" srcId="{0BAA1009-7B17-4D8C-B776-0084621DB623}" destId="{79C420CC-E758-48B4-BD4E-A5E2B1AB6E37}" srcOrd="1" destOrd="0" presId="urn:microsoft.com/office/officeart/2005/8/layout/process3#2"/>
    <dgm:cxn modelId="{5CBF9ED3-41C6-4A6E-B67A-FC080D154B59}" type="presOf" srcId="{605A717C-FD48-4743-89F2-D22066419DA9}" destId="{53242815-1EE7-4941-A1A1-2D209065E1F4}" srcOrd="0" destOrd="1" presId="urn:microsoft.com/office/officeart/2005/8/layout/process3#2"/>
    <dgm:cxn modelId="{CC2D1765-694C-4963-B8DA-D5B70ABB6573}" type="presOf" srcId="{B7165BB1-855A-471A-9A9B-2826A02DC3AD}" destId="{5330DB9D-DB36-424B-8439-89FE7A5B0D50}" srcOrd="0" destOrd="5" presId="urn:microsoft.com/office/officeart/2005/8/layout/process3#2"/>
    <dgm:cxn modelId="{EDD3B539-FCFE-4C57-BFB2-02B0EB7A3E7A}" srcId="{6FEB1561-2DAD-4BA2-83B1-AAA5D7AC11E1}" destId="{225887BD-F3E0-40E8-9F87-D13FCEE35EAB}" srcOrd="1" destOrd="0" parTransId="{75BB936E-8954-4FEE-BBB8-43A6B8E24B29}" sibTransId="{B13001D0-6B11-4134-9024-E8EB6E83F0F5}"/>
    <dgm:cxn modelId="{3701E7DD-73E0-449D-BCF5-1A7D886BCFC8}" type="presOf" srcId="{70F7C238-87DF-4E25-9974-9C8A77B79A1A}" destId="{5330DB9D-DB36-424B-8439-89FE7A5B0D50}" srcOrd="0" destOrd="6" presId="urn:microsoft.com/office/officeart/2005/8/layout/process3#2"/>
    <dgm:cxn modelId="{37298CB4-E5BC-4896-97B6-0A27C113EC0C}" type="presOf" srcId="{F4350709-9AC8-43FD-9535-3EE7D5D65015}" destId="{DAD3F4B8-EF06-4D5A-AD3A-BD03DA5C1173}" srcOrd="0" destOrd="3" presId="urn:microsoft.com/office/officeart/2005/8/layout/process3#2"/>
    <dgm:cxn modelId="{631D6FA2-8AC7-461D-B5A7-E6A8326FC0A6}" type="presParOf" srcId="{4535A6A2-0E02-42E2-B19F-B449BB93C614}" destId="{A4F99544-1F0F-45FE-8FF2-0022762C9267}" srcOrd="0" destOrd="0" presId="urn:microsoft.com/office/officeart/2005/8/layout/process3#2"/>
    <dgm:cxn modelId="{18ED17FA-2595-4858-A661-4086DD7EDCA1}" type="presParOf" srcId="{A4F99544-1F0F-45FE-8FF2-0022762C9267}" destId="{8AA607EF-F6C6-47FA-B1A3-7C7C1F558C80}" srcOrd="0" destOrd="0" presId="urn:microsoft.com/office/officeart/2005/8/layout/process3#2"/>
    <dgm:cxn modelId="{A840FD63-3907-4AE3-B5A2-1857A89E2D55}" type="presParOf" srcId="{A4F99544-1F0F-45FE-8FF2-0022762C9267}" destId="{F39D6650-1809-442A-AA09-F8C1FEEE5724}" srcOrd="1" destOrd="0" presId="urn:microsoft.com/office/officeart/2005/8/layout/process3#2"/>
    <dgm:cxn modelId="{9DB4145E-3DA7-4121-AA93-37A5FA335E78}" type="presParOf" srcId="{A4F99544-1F0F-45FE-8FF2-0022762C9267}" destId="{5330DB9D-DB36-424B-8439-89FE7A5B0D50}" srcOrd="2" destOrd="0" presId="urn:microsoft.com/office/officeart/2005/8/layout/process3#2"/>
    <dgm:cxn modelId="{1881C5C4-D28F-46C0-927B-98EF7A68793C}" type="presParOf" srcId="{4535A6A2-0E02-42E2-B19F-B449BB93C614}" destId="{7599B0DA-27F5-49F5-9A90-24267E39B099}" srcOrd="1" destOrd="0" presId="urn:microsoft.com/office/officeart/2005/8/layout/process3#2"/>
    <dgm:cxn modelId="{54742C1F-3CFD-4A8E-A57C-5EAAE2D0D666}" type="presParOf" srcId="{7599B0DA-27F5-49F5-9A90-24267E39B099}" destId="{79C420CC-E758-48B4-BD4E-A5E2B1AB6E37}" srcOrd="0" destOrd="0" presId="urn:microsoft.com/office/officeart/2005/8/layout/process3#2"/>
    <dgm:cxn modelId="{1DE5CAAC-59BB-458A-8B55-C98E79C1C669}" type="presParOf" srcId="{4535A6A2-0E02-42E2-B19F-B449BB93C614}" destId="{63086D22-5F38-4E6F-8D5F-A8B745514B39}" srcOrd="2" destOrd="0" presId="urn:microsoft.com/office/officeart/2005/8/layout/process3#2"/>
    <dgm:cxn modelId="{014EBE97-7AB5-494D-AE32-149DCB853661}" type="presParOf" srcId="{63086D22-5F38-4E6F-8D5F-A8B745514B39}" destId="{6A0D2171-35D1-4456-9393-21DFF7DF1A51}" srcOrd="0" destOrd="0" presId="urn:microsoft.com/office/officeart/2005/8/layout/process3#2"/>
    <dgm:cxn modelId="{6FD03D39-2E72-47FC-8EF2-EFCCFFBEE45B}" type="presParOf" srcId="{63086D22-5F38-4E6F-8D5F-A8B745514B39}" destId="{3D6D9BC4-5A30-4701-B611-48F4AFFE10A9}" srcOrd="1" destOrd="0" presId="urn:microsoft.com/office/officeart/2005/8/layout/process3#2"/>
    <dgm:cxn modelId="{EAB199C9-CB60-4B6E-8B92-B2D1D837A4DE}" type="presParOf" srcId="{63086D22-5F38-4E6F-8D5F-A8B745514B39}" destId="{53242815-1EE7-4941-A1A1-2D209065E1F4}" srcOrd="2" destOrd="0" presId="urn:microsoft.com/office/officeart/2005/8/layout/process3#2"/>
    <dgm:cxn modelId="{1ECBF22B-4342-4F1A-8792-475F7CDB47B8}" type="presParOf" srcId="{4535A6A2-0E02-42E2-B19F-B449BB93C614}" destId="{51B98C5C-B893-4FA3-8A28-3538BE306ACB}" srcOrd="3" destOrd="0" presId="urn:microsoft.com/office/officeart/2005/8/layout/process3#2"/>
    <dgm:cxn modelId="{813921EA-274E-4970-A697-B03876FA93C3}" type="presParOf" srcId="{51B98C5C-B893-4FA3-8A28-3538BE306ACB}" destId="{5B62BEA8-24CD-4029-BC05-D854DE7C2929}" srcOrd="0" destOrd="0" presId="urn:microsoft.com/office/officeart/2005/8/layout/process3#2"/>
    <dgm:cxn modelId="{61C4923B-D6E3-4D70-B43B-6059845A5F27}" type="presParOf" srcId="{4535A6A2-0E02-42E2-B19F-B449BB93C614}" destId="{7ADD09AF-C998-4504-9C48-3A7DB4962CC1}" srcOrd="4" destOrd="0" presId="urn:microsoft.com/office/officeart/2005/8/layout/process3#2"/>
    <dgm:cxn modelId="{17D93252-0F94-41E8-B44D-7E9A17E18531}" type="presParOf" srcId="{7ADD09AF-C998-4504-9C48-3A7DB4962CC1}" destId="{1A8E1B39-FBDD-433C-8CB0-53CDF47C7D8D}" srcOrd="0" destOrd="0" presId="urn:microsoft.com/office/officeart/2005/8/layout/process3#2"/>
    <dgm:cxn modelId="{966697AE-2BA7-4D54-BD93-88C5F979AF24}" type="presParOf" srcId="{7ADD09AF-C998-4504-9C48-3A7DB4962CC1}" destId="{4B4D5CF7-0F66-4D5F-B6D2-73C51B13CF4F}" srcOrd="1" destOrd="0" presId="urn:microsoft.com/office/officeart/2005/8/layout/process3#2"/>
    <dgm:cxn modelId="{A0CCA9E0-3BBA-4C2F-842C-00430F2D4B0C}" type="presParOf" srcId="{7ADD09AF-C998-4504-9C48-3A7DB4962CC1}" destId="{DAD3F4B8-EF06-4D5A-AD3A-BD03DA5C1173}" srcOrd="2" destOrd="0" presId="urn:microsoft.com/office/officeart/2005/8/layout/process3#2"/>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F6A1B856-E3C5-49FF-B1E2-CF719FAE2027}" type="doc">
      <dgm:prSet loTypeId="urn:microsoft.com/office/officeart/2005/8/layout/cycle5#1" loCatId="cycle" qsTypeId="urn:microsoft.com/office/officeart/2005/8/quickstyle/simple1" qsCatId="simple" csTypeId="urn:microsoft.com/office/officeart/2005/8/colors/colorful3" csCatId="colorful" phldr="1"/>
      <dgm:spPr/>
      <dgm:t>
        <a:bodyPr/>
        <a:lstStyle/>
        <a:p>
          <a:endParaRPr lang="en-US"/>
        </a:p>
      </dgm:t>
    </dgm:pt>
    <dgm:pt modelId="{1FA642C4-3B9D-4C7A-A3D3-33EC861BE18A}">
      <dgm:prSet phldrT="[Text]"/>
      <dgm:spPr/>
      <dgm:t>
        <a:bodyPr/>
        <a:lstStyle/>
        <a:p>
          <a:r>
            <a:rPr lang="en-US"/>
            <a:t>Creation of job vacancy </a:t>
          </a:r>
        </a:p>
      </dgm:t>
    </dgm:pt>
    <dgm:pt modelId="{A08061C9-F3D3-46FD-8728-C56E47F3519B}" type="parTrans" cxnId="{4FC3D71B-B02E-4F1F-8D24-0E158E80DF5F}">
      <dgm:prSet/>
      <dgm:spPr/>
      <dgm:t>
        <a:bodyPr/>
        <a:lstStyle/>
        <a:p>
          <a:endParaRPr lang="en-US"/>
        </a:p>
      </dgm:t>
    </dgm:pt>
    <dgm:pt modelId="{64B2B1C6-1459-4916-B65A-9F56779C8400}" type="sibTrans" cxnId="{4FC3D71B-B02E-4F1F-8D24-0E158E80DF5F}">
      <dgm:prSet/>
      <dgm:spPr/>
      <dgm:t>
        <a:bodyPr/>
        <a:lstStyle/>
        <a:p>
          <a:endParaRPr lang="en-US"/>
        </a:p>
      </dgm:t>
    </dgm:pt>
    <dgm:pt modelId="{D36C5799-BED7-41A8-B129-22F8C4A9F3BA}">
      <dgm:prSet phldrT="[Text]"/>
      <dgm:spPr/>
      <dgm:t>
        <a:bodyPr/>
        <a:lstStyle/>
        <a:p>
          <a:r>
            <a:rPr lang="en-US"/>
            <a:t>Prepare job decsription</a:t>
          </a:r>
        </a:p>
      </dgm:t>
    </dgm:pt>
    <dgm:pt modelId="{DE340F79-967C-47D0-93E5-3AF9A66E265B}" type="parTrans" cxnId="{5A1FF67F-555D-4FF1-B0CE-A2A26E5EBCF1}">
      <dgm:prSet/>
      <dgm:spPr/>
      <dgm:t>
        <a:bodyPr/>
        <a:lstStyle/>
        <a:p>
          <a:endParaRPr lang="en-US"/>
        </a:p>
      </dgm:t>
    </dgm:pt>
    <dgm:pt modelId="{EE44379D-69B5-44E7-8AE7-113E5D65C31F}" type="sibTrans" cxnId="{5A1FF67F-555D-4FF1-B0CE-A2A26E5EBCF1}">
      <dgm:prSet/>
      <dgm:spPr/>
      <dgm:t>
        <a:bodyPr/>
        <a:lstStyle/>
        <a:p>
          <a:endParaRPr lang="en-US"/>
        </a:p>
      </dgm:t>
    </dgm:pt>
    <dgm:pt modelId="{B72D8260-196C-4B62-BA9C-EE0ACA0908B3}">
      <dgm:prSet phldrT="[Text]"/>
      <dgm:spPr/>
      <dgm:t>
        <a:bodyPr/>
        <a:lstStyle/>
        <a:p>
          <a:r>
            <a:rPr lang="en-US"/>
            <a:t>interveiw</a:t>
          </a:r>
        </a:p>
      </dgm:t>
    </dgm:pt>
    <dgm:pt modelId="{C0124186-0F05-424F-A24B-303563E5D79D}" type="parTrans" cxnId="{1D1B5FCA-5408-4446-9EB6-2F505B17D3F9}">
      <dgm:prSet/>
      <dgm:spPr/>
      <dgm:t>
        <a:bodyPr/>
        <a:lstStyle/>
        <a:p>
          <a:endParaRPr lang="en-US"/>
        </a:p>
      </dgm:t>
    </dgm:pt>
    <dgm:pt modelId="{BAFB3C36-E4C0-4056-897E-79B8FA4E8EF2}" type="sibTrans" cxnId="{1D1B5FCA-5408-4446-9EB6-2F505B17D3F9}">
      <dgm:prSet/>
      <dgm:spPr/>
      <dgm:t>
        <a:bodyPr/>
        <a:lstStyle/>
        <a:p>
          <a:endParaRPr lang="en-US"/>
        </a:p>
      </dgm:t>
    </dgm:pt>
    <dgm:pt modelId="{75B10DE6-5ABD-4436-9ACF-24B75010FB9E}">
      <dgm:prSet phldrT="[Text]"/>
      <dgm:spPr/>
      <dgm:t>
        <a:bodyPr/>
        <a:lstStyle/>
        <a:p>
          <a:r>
            <a:rPr lang="en-US"/>
            <a:t>referreance check</a:t>
          </a:r>
        </a:p>
      </dgm:t>
    </dgm:pt>
    <dgm:pt modelId="{738A08AB-264F-49E9-8C19-850140CFF24D}" type="parTrans" cxnId="{34B674BB-B2C4-423F-AB46-7BF0EEC8F46B}">
      <dgm:prSet/>
      <dgm:spPr/>
      <dgm:t>
        <a:bodyPr/>
        <a:lstStyle/>
        <a:p>
          <a:endParaRPr lang="en-US"/>
        </a:p>
      </dgm:t>
    </dgm:pt>
    <dgm:pt modelId="{CD85EF7E-016B-4521-BD89-1AC64489353F}" type="sibTrans" cxnId="{34B674BB-B2C4-423F-AB46-7BF0EEC8F46B}">
      <dgm:prSet/>
      <dgm:spPr/>
      <dgm:t>
        <a:bodyPr/>
        <a:lstStyle/>
        <a:p>
          <a:endParaRPr lang="en-US"/>
        </a:p>
      </dgm:t>
    </dgm:pt>
    <dgm:pt modelId="{3AAD7A20-C31C-467D-B9CD-341B17C9F755}">
      <dgm:prSet phldrT="[Text]"/>
      <dgm:spPr/>
      <dgm:t>
        <a:bodyPr/>
        <a:lstStyle/>
        <a:p>
          <a:r>
            <a:rPr lang="en-US"/>
            <a:t>Appintments</a:t>
          </a:r>
        </a:p>
      </dgm:t>
    </dgm:pt>
    <dgm:pt modelId="{3C7139DA-6155-4E40-BA54-AB2FA2366C7E}" type="parTrans" cxnId="{1050D07D-76E1-4C05-AC78-7729E9FA5594}">
      <dgm:prSet/>
      <dgm:spPr/>
      <dgm:t>
        <a:bodyPr/>
        <a:lstStyle/>
        <a:p>
          <a:endParaRPr lang="en-US"/>
        </a:p>
      </dgm:t>
    </dgm:pt>
    <dgm:pt modelId="{18451BDA-68C9-4FF7-9C4D-95EAC3D3CCEA}" type="sibTrans" cxnId="{1050D07D-76E1-4C05-AC78-7729E9FA5594}">
      <dgm:prSet/>
      <dgm:spPr/>
      <dgm:t>
        <a:bodyPr/>
        <a:lstStyle/>
        <a:p>
          <a:endParaRPr lang="en-US"/>
        </a:p>
      </dgm:t>
    </dgm:pt>
    <dgm:pt modelId="{79E013F2-3B2D-41FA-B728-C490F48942AE}">
      <dgm:prSet phldrT="[Text]"/>
      <dgm:spPr/>
      <dgm:t>
        <a:bodyPr/>
        <a:lstStyle/>
        <a:p>
          <a:r>
            <a:rPr lang="en-US"/>
            <a:t>advertisment </a:t>
          </a:r>
        </a:p>
      </dgm:t>
    </dgm:pt>
    <dgm:pt modelId="{05426681-D1D5-4A43-B5D2-4F4740D6903E}" type="parTrans" cxnId="{381CF5C0-3838-4C11-8226-CB143E69952E}">
      <dgm:prSet/>
      <dgm:spPr/>
      <dgm:t>
        <a:bodyPr/>
        <a:lstStyle/>
        <a:p>
          <a:endParaRPr lang="en-US"/>
        </a:p>
      </dgm:t>
    </dgm:pt>
    <dgm:pt modelId="{50F19A4F-7AE3-44BB-AD84-D6EBB53FBDC3}" type="sibTrans" cxnId="{381CF5C0-3838-4C11-8226-CB143E69952E}">
      <dgm:prSet/>
      <dgm:spPr/>
      <dgm:t>
        <a:bodyPr/>
        <a:lstStyle/>
        <a:p>
          <a:endParaRPr lang="en-US"/>
        </a:p>
      </dgm:t>
    </dgm:pt>
    <dgm:pt modelId="{5738AB45-593D-42FD-89D7-76663A4E6209}">
      <dgm:prSet phldrT="[Text]"/>
      <dgm:spPr/>
      <dgm:t>
        <a:bodyPr/>
        <a:lstStyle/>
        <a:p>
          <a:r>
            <a:rPr lang="en-US"/>
            <a:t>Shortlisting</a:t>
          </a:r>
        </a:p>
      </dgm:t>
    </dgm:pt>
    <dgm:pt modelId="{8D40530A-F26D-4A4E-B3F6-E197C04191F5}" type="parTrans" cxnId="{4F9AEEEA-AF5A-4324-9AA8-5DAAEF747E9D}">
      <dgm:prSet/>
      <dgm:spPr/>
      <dgm:t>
        <a:bodyPr/>
        <a:lstStyle/>
        <a:p>
          <a:endParaRPr lang="en-US"/>
        </a:p>
      </dgm:t>
    </dgm:pt>
    <dgm:pt modelId="{90C17545-CBBA-4A47-A5FA-AF49AD4A64B1}" type="sibTrans" cxnId="{4F9AEEEA-AF5A-4324-9AA8-5DAAEF747E9D}">
      <dgm:prSet/>
      <dgm:spPr/>
      <dgm:t>
        <a:bodyPr/>
        <a:lstStyle/>
        <a:p>
          <a:endParaRPr lang="en-US"/>
        </a:p>
      </dgm:t>
    </dgm:pt>
    <dgm:pt modelId="{6F335CB5-4789-4240-A81E-66699A94A488}" type="pres">
      <dgm:prSet presAssocID="{F6A1B856-E3C5-49FF-B1E2-CF719FAE2027}" presName="cycle" presStyleCnt="0">
        <dgm:presLayoutVars>
          <dgm:dir/>
          <dgm:resizeHandles val="exact"/>
        </dgm:presLayoutVars>
      </dgm:prSet>
      <dgm:spPr/>
      <dgm:t>
        <a:bodyPr/>
        <a:lstStyle/>
        <a:p>
          <a:endParaRPr lang="en-US"/>
        </a:p>
      </dgm:t>
    </dgm:pt>
    <dgm:pt modelId="{D7E8CD0A-CC2B-447B-99E7-E767AEA64E1E}" type="pres">
      <dgm:prSet presAssocID="{1FA642C4-3B9D-4C7A-A3D3-33EC861BE18A}" presName="node" presStyleLbl="node1" presStyleIdx="0" presStyleCnt="7">
        <dgm:presLayoutVars>
          <dgm:bulletEnabled val="1"/>
        </dgm:presLayoutVars>
      </dgm:prSet>
      <dgm:spPr/>
      <dgm:t>
        <a:bodyPr/>
        <a:lstStyle/>
        <a:p>
          <a:endParaRPr lang="en-US"/>
        </a:p>
      </dgm:t>
    </dgm:pt>
    <dgm:pt modelId="{494BBD58-C2D2-4A95-852C-E7CADB508A09}" type="pres">
      <dgm:prSet presAssocID="{1FA642C4-3B9D-4C7A-A3D3-33EC861BE18A}" presName="spNode" presStyleCnt="0"/>
      <dgm:spPr/>
    </dgm:pt>
    <dgm:pt modelId="{438C4A0A-D826-43AB-B7CC-A96130909275}" type="pres">
      <dgm:prSet presAssocID="{64B2B1C6-1459-4916-B65A-9F56779C8400}" presName="sibTrans" presStyleLbl="sibTrans1D1" presStyleIdx="0" presStyleCnt="7"/>
      <dgm:spPr/>
      <dgm:t>
        <a:bodyPr/>
        <a:lstStyle/>
        <a:p>
          <a:endParaRPr lang="en-US"/>
        </a:p>
      </dgm:t>
    </dgm:pt>
    <dgm:pt modelId="{B03EA3C0-AE49-4574-8F64-5E3B61503070}" type="pres">
      <dgm:prSet presAssocID="{D36C5799-BED7-41A8-B129-22F8C4A9F3BA}" presName="node" presStyleLbl="node1" presStyleIdx="1" presStyleCnt="7">
        <dgm:presLayoutVars>
          <dgm:bulletEnabled val="1"/>
        </dgm:presLayoutVars>
      </dgm:prSet>
      <dgm:spPr/>
      <dgm:t>
        <a:bodyPr/>
        <a:lstStyle/>
        <a:p>
          <a:endParaRPr lang="en-US"/>
        </a:p>
      </dgm:t>
    </dgm:pt>
    <dgm:pt modelId="{64C9F1EA-F6DC-47A2-9D5A-80F5440C7E3E}" type="pres">
      <dgm:prSet presAssocID="{D36C5799-BED7-41A8-B129-22F8C4A9F3BA}" presName="spNode" presStyleCnt="0"/>
      <dgm:spPr/>
    </dgm:pt>
    <dgm:pt modelId="{2604ABE6-A0DD-434C-BA92-6365FC9204D7}" type="pres">
      <dgm:prSet presAssocID="{EE44379D-69B5-44E7-8AE7-113E5D65C31F}" presName="sibTrans" presStyleLbl="sibTrans1D1" presStyleIdx="1" presStyleCnt="7"/>
      <dgm:spPr/>
      <dgm:t>
        <a:bodyPr/>
        <a:lstStyle/>
        <a:p>
          <a:endParaRPr lang="en-US"/>
        </a:p>
      </dgm:t>
    </dgm:pt>
    <dgm:pt modelId="{04F024AE-46E3-4031-9059-E7DAE642EBEE}" type="pres">
      <dgm:prSet presAssocID="{79E013F2-3B2D-41FA-B728-C490F48942AE}" presName="node" presStyleLbl="node1" presStyleIdx="2" presStyleCnt="7">
        <dgm:presLayoutVars>
          <dgm:bulletEnabled val="1"/>
        </dgm:presLayoutVars>
      </dgm:prSet>
      <dgm:spPr/>
      <dgm:t>
        <a:bodyPr/>
        <a:lstStyle/>
        <a:p>
          <a:endParaRPr lang="en-US"/>
        </a:p>
      </dgm:t>
    </dgm:pt>
    <dgm:pt modelId="{511079AC-6757-4A7E-A867-AD47B9882C59}" type="pres">
      <dgm:prSet presAssocID="{79E013F2-3B2D-41FA-B728-C490F48942AE}" presName="spNode" presStyleCnt="0"/>
      <dgm:spPr/>
    </dgm:pt>
    <dgm:pt modelId="{02830562-918A-4B2F-AFBA-F46279C07FB9}" type="pres">
      <dgm:prSet presAssocID="{50F19A4F-7AE3-44BB-AD84-D6EBB53FBDC3}" presName="sibTrans" presStyleLbl="sibTrans1D1" presStyleIdx="2" presStyleCnt="7"/>
      <dgm:spPr/>
      <dgm:t>
        <a:bodyPr/>
        <a:lstStyle/>
        <a:p>
          <a:endParaRPr lang="en-US"/>
        </a:p>
      </dgm:t>
    </dgm:pt>
    <dgm:pt modelId="{E58AB823-0F31-40A8-9AE2-41A17FA8DDC6}" type="pres">
      <dgm:prSet presAssocID="{5738AB45-593D-42FD-89D7-76663A4E6209}" presName="node" presStyleLbl="node1" presStyleIdx="3" presStyleCnt="7">
        <dgm:presLayoutVars>
          <dgm:bulletEnabled val="1"/>
        </dgm:presLayoutVars>
      </dgm:prSet>
      <dgm:spPr/>
      <dgm:t>
        <a:bodyPr/>
        <a:lstStyle/>
        <a:p>
          <a:endParaRPr lang="en-US"/>
        </a:p>
      </dgm:t>
    </dgm:pt>
    <dgm:pt modelId="{DBF00F79-5739-4C5A-A733-674248FE0D6D}" type="pres">
      <dgm:prSet presAssocID="{5738AB45-593D-42FD-89D7-76663A4E6209}" presName="spNode" presStyleCnt="0"/>
      <dgm:spPr/>
    </dgm:pt>
    <dgm:pt modelId="{92A2FEBE-3FF1-4789-A9D0-DE183F2B2CC1}" type="pres">
      <dgm:prSet presAssocID="{90C17545-CBBA-4A47-A5FA-AF49AD4A64B1}" presName="sibTrans" presStyleLbl="sibTrans1D1" presStyleIdx="3" presStyleCnt="7"/>
      <dgm:spPr/>
      <dgm:t>
        <a:bodyPr/>
        <a:lstStyle/>
        <a:p>
          <a:endParaRPr lang="en-US"/>
        </a:p>
      </dgm:t>
    </dgm:pt>
    <dgm:pt modelId="{BB9EAE5C-3CA5-475E-9CCF-A1B8AC692858}" type="pres">
      <dgm:prSet presAssocID="{B72D8260-196C-4B62-BA9C-EE0ACA0908B3}" presName="node" presStyleLbl="node1" presStyleIdx="4" presStyleCnt="7">
        <dgm:presLayoutVars>
          <dgm:bulletEnabled val="1"/>
        </dgm:presLayoutVars>
      </dgm:prSet>
      <dgm:spPr/>
      <dgm:t>
        <a:bodyPr/>
        <a:lstStyle/>
        <a:p>
          <a:endParaRPr lang="en-US"/>
        </a:p>
      </dgm:t>
    </dgm:pt>
    <dgm:pt modelId="{80E84F24-89CA-47D7-9A34-C9D91D2AC176}" type="pres">
      <dgm:prSet presAssocID="{B72D8260-196C-4B62-BA9C-EE0ACA0908B3}" presName="spNode" presStyleCnt="0"/>
      <dgm:spPr/>
    </dgm:pt>
    <dgm:pt modelId="{F11D56B0-D3CD-48AD-B5A8-2B9CEE735C94}" type="pres">
      <dgm:prSet presAssocID="{BAFB3C36-E4C0-4056-897E-79B8FA4E8EF2}" presName="sibTrans" presStyleLbl="sibTrans1D1" presStyleIdx="4" presStyleCnt="7"/>
      <dgm:spPr/>
      <dgm:t>
        <a:bodyPr/>
        <a:lstStyle/>
        <a:p>
          <a:endParaRPr lang="en-US"/>
        </a:p>
      </dgm:t>
    </dgm:pt>
    <dgm:pt modelId="{A87F0136-D7AC-4D89-AC52-137E01EC6B1F}" type="pres">
      <dgm:prSet presAssocID="{75B10DE6-5ABD-4436-9ACF-24B75010FB9E}" presName="node" presStyleLbl="node1" presStyleIdx="5" presStyleCnt="7">
        <dgm:presLayoutVars>
          <dgm:bulletEnabled val="1"/>
        </dgm:presLayoutVars>
      </dgm:prSet>
      <dgm:spPr/>
      <dgm:t>
        <a:bodyPr/>
        <a:lstStyle/>
        <a:p>
          <a:endParaRPr lang="en-US"/>
        </a:p>
      </dgm:t>
    </dgm:pt>
    <dgm:pt modelId="{5AC1C119-EC15-44AA-B292-0B5C02E344E2}" type="pres">
      <dgm:prSet presAssocID="{75B10DE6-5ABD-4436-9ACF-24B75010FB9E}" presName="spNode" presStyleCnt="0"/>
      <dgm:spPr/>
    </dgm:pt>
    <dgm:pt modelId="{D0D6A61B-F073-4246-93F4-928FE9519199}" type="pres">
      <dgm:prSet presAssocID="{CD85EF7E-016B-4521-BD89-1AC64489353F}" presName="sibTrans" presStyleLbl="sibTrans1D1" presStyleIdx="5" presStyleCnt="7"/>
      <dgm:spPr/>
      <dgm:t>
        <a:bodyPr/>
        <a:lstStyle/>
        <a:p>
          <a:endParaRPr lang="en-US"/>
        </a:p>
      </dgm:t>
    </dgm:pt>
    <dgm:pt modelId="{C14B6463-4FCF-45EE-86D4-950B24E6E96F}" type="pres">
      <dgm:prSet presAssocID="{3AAD7A20-C31C-467D-B9CD-341B17C9F755}" presName="node" presStyleLbl="node1" presStyleIdx="6" presStyleCnt="7">
        <dgm:presLayoutVars>
          <dgm:bulletEnabled val="1"/>
        </dgm:presLayoutVars>
      </dgm:prSet>
      <dgm:spPr/>
      <dgm:t>
        <a:bodyPr/>
        <a:lstStyle/>
        <a:p>
          <a:endParaRPr lang="en-US"/>
        </a:p>
      </dgm:t>
    </dgm:pt>
    <dgm:pt modelId="{CAF1841F-685E-4A17-A417-136055E4C350}" type="pres">
      <dgm:prSet presAssocID="{3AAD7A20-C31C-467D-B9CD-341B17C9F755}" presName="spNode" presStyleCnt="0"/>
      <dgm:spPr/>
    </dgm:pt>
    <dgm:pt modelId="{5892DCB9-3088-4FF1-A427-147CACE0AC4B}" type="pres">
      <dgm:prSet presAssocID="{18451BDA-68C9-4FF7-9C4D-95EAC3D3CCEA}" presName="sibTrans" presStyleLbl="sibTrans1D1" presStyleIdx="6" presStyleCnt="7"/>
      <dgm:spPr/>
      <dgm:t>
        <a:bodyPr/>
        <a:lstStyle/>
        <a:p>
          <a:endParaRPr lang="en-US"/>
        </a:p>
      </dgm:t>
    </dgm:pt>
  </dgm:ptLst>
  <dgm:cxnLst>
    <dgm:cxn modelId="{4F9AEEEA-AF5A-4324-9AA8-5DAAEF747E9D}" srcId="{F6A1B856-E3C5-49FF-B1E2-CF719FAE2027}" destId="{5738AB45-593D-42FD-89D7-76663A4E6209}" srcOrd="3" destOrd="0" parTransId="{8D40530A-F26D-4A4E-B3F6-E197C04191F5}" sibTransId="{90C17545-CBBA-4A47-A5FA-AF49AD4A64B1}"/>
    <dgm:cxn modelId="{4FC3D71B-B02E-4F1F-8D24-0E158E80DF5F}" srcId="{F6A1B856-E3C5-49FF-B1E2-CF719FAE2027}" destId="{1FA642C4-3B9D-4C7A-A3D3-33EC861BE18A}" srcOrd="0" destOrd="0" parTransId="{A08061C9-F3D3-46FD-8728-C56E47F3519B}" sibTransId="{64B2B1C6-1459-4916-B65A-9F56779C8400}"/>
    <dgm:cxn modelId="{B56CAFA7-1488-400B-84CE-865FED83A246}" type="presOf" srcId="{64B2B1C6-1459-4916-B65A-9F56779C8400}" destId="{438C4A0A-D826-43AB-B7CC-A96130909275}" srcOrd="0" destOrd="0" presId="urn:microsoft.com/office/officeart/2005/8/layout/cycle5#1"/>
    <dgm:cxn modelId="{C703498C-4DA2-49A5-97AD-A1E06A5989EB}" type="presOf" srcId="{F6A1B856-E3C5-49FF-B1E2-CF719FAE2027}" destId="{6F335CB5-4789-4240-A81E-66699A94A488}" srcOrd="0" destOrd="0" presId="urn:microsoft.com/office/officeart/2005/8/layout/cycle5#1"/>
    <dgm:cxn modelId="{F4E90A0E-4FA6-4673-BF2E-30C9E7DE048F}" type="presOf" srcId="{18451BDA-68C9-4FF7-9C4D-95EAC3D3CCEA}" destId="{5892DCB9-3088-4FF1-A427-147CACE0AC4B}" srcOrd="0" destOrd="0" presId="urn:microsoft.com/office/officeart/2005/8/layout/cycle5#1"/>
    <dgm:cxn modelId="{9A379444-A24E-4194-A126-30F95D441C02}" type="presOf" srcId="{75B10DE6-5ABD-4436-9ACF-24B75010FB9E}" destId="{A87F0136-D7AC-4D89-AC52-137E01EC6B1F}" srcOrd="0" destOrd="0" presId="urn:microsoft.com/office/officeart/2005/8/layout/cycle5#1"/>
    <dgm:cxn modelId="{34B674BB-B2C4-423F-AB46-7BF0EEC8F46B}" srcId="{F6A1B856-E3C5-49FF-B1E2-CF719FAE2027}" destId="{75B10DE6-5ABD-4436-9ACF-24B75010FB9E}" srcOrd="5" destOrd="0" parTransId="{738A08AB-264F-49E9-8C19-850140CFF24D}" sibTransId="{CD85EF7E-016B-4521-BD89-1AC64489353F}"/>
    <dgm:cxn modelId="{381CF5C0-3838-4C11-8226-CB143E69952E}" srcId="{F6A1B856-E3C5-49FF-B1E2-CF719FAE2027}" destId="{79E013F2-3B2D-41FA-B728-C490F48942AE}" srcOrd="2" destOrd="0" parTransId="{05426681-D1D5-4A43-B5D2-4F4740D6903E}" sibTransId="{50F19A4F-7AE3-44BB-AD84-D6EBB53FBDC3}"/>
    <dgm:cxn modelId="{90B20EB2-ED70-4337-8A5F-2A58F5B9849C}" type="presOf" srcId="{EE44379D-69B5-44E7-8AE7-113E5D65C31F}" destId="{2604ABE6-A0DD-434C-BA92-6365FC9204D7}" srcOrd="0" destOrd="0" presId="urn:microsoft.com/office/officeart/2005/8/layout/cycle5#1"/>
    <dgm:cxn modelId="{76E0F82C-6D61-4483-9B32-D688B6E83720}" type="presOf" srcId="{5738AB45-593D-42FD-89D7-76663A4E6209}" destId="{E58AB823-0F31-40A8-9AE2-41A17FA8DDC6}" srcOrd="0" destOrd="0" presId="urn:microsoft.com/office/officeart/2005/8/layout/cycle5#1"/>
    <dgm:cxn modelId="{4B86D9D6-50B5-4533-B8B1-5D193EFA3A94}" type="presOf" srcId="{79E013F2-3B2D-41FA-B728-C490F48942AE}" destId="{04F024AE-46E3-4031-9059-E7DAE642EBEE}" srcOrd="0" destOrd="0" presId="urn:microsoft.com/office/officeart/2005/8/layout/cycle5#1"/>
    <dgm:cxn modelId="{1D1B5FCA-5408-4446-9EB6-2F505B17D3F9}" srcId="{F6A1B856-E3C5-49FF-B1E2-CF719FAE2027}" destId="{B72D8260-196C-4B62-BA9C-EE0ACA0908B3}" srcOrd="4" destOrd="0" parTransId="{C0124186-0F05-424F-A24B-303563E5D79D}" sibTransId="{BAFB3C36-E4C0-4056-897E-79B8FA4E8EF2}"/>
    <dgm:cxn modelId="{19D15ED9-C13F-4964-AE27-599B999CD585}" type="presOf" srcId="{50F19A4F-7AE3-44BB-AD84-D6EBB53FBDC3}" destId="{02830562-918A-4B2F-AFBA-F46279C07FB9}" srcOrd="0" destOrd="0" presId="urn:microsoft.com/office/officeart/2005/8/layout/cycle5#1"/>
    <dgm:cxn modelId="{34EEB33F-B8C2-4A37-9AB5-0C27FF6605AA}" type="presOf" srcId="{CD85EF7E-016B-4521-BD89-1AC64489353F}" destId="{D0D6A61B-F073-4246-93F4-928FE9519199}" srcOrd="0" destOrd="0" presId="urn:microsoft.com/office/officeart/2005/8/layout/cycle5#1"/>
    <dgm:cxn modelId="{17147BF8-B520-48E9-A744-0A63F8D5AC89}" type="presOf" srcId="{BAFB3C36-E4C0-4056-897E-79B8FA4E8EF2}" destId="{F11D56B0-D3CD-48AD-B5A8-2B9CEE735C94}" srcOrd="0" destOrd="0" presId="urn:microsoft.com/office/officeart/2005/8/layout/cycle5#1"/>
    <dgm:cxn modelId="{5A1FF67F-555D-4FF1-B0CE-A2A26E5EBCF1}" srcId="{F6A1B856-E3C5-49FF-B1E2-CF719FAE2027}" destId="{D36C5799-BED7-41A8-B129-22F8C4A9F3BA}" srcOrd="1" destOrd="0" parTransId="{DE340F79-967C-47D0-93E5-3AF9A66E265B}" sibTransId="{EE44379D-69B5-44E7-8AE7-113E5D65C31F}"/>
    <dgm:cxn modelId="{1050D07D-76E1-4C05-AC78-7729E9FA5594}" srcId="{F6A1B856-E3C5-49FF-B1E2-CF719FAE2027}" destId="{3AAD7A20-C31C-467D-B9CD-341B17C9F755}" srcOrd="6" destOrd="0" parTransId="{3C7139DA-6155-4E40-BA54-AB2FA2366C7E}" sibTransId="{18451BDA-68C9-4FF7-9C4D-95EAC3D3CCEA}"/>
    <dgm:cxn modelId="{9F4BD70D-55C8-47AC-9D11-C2F5437AB0D0}" type="presOf" srcId="{3AAD7A20-C31C-467D-B9CD-341B17C9F755}" destId="{C14B6463-4FCF-45EE-86D4-950B24E6E96F}" srcOrd="0" destOrd="0" presId="urn:microsoft.com/office/officeart/2005/8/layout/cycle5#1"/>
    <dgm:cxn modelId="{611306B8-F615-4E4D-8059-1A3593241A40}" type="presOf" srcId="{1FA642C4-3B9D-4C7A-A3D3-33EC861BE18A}" destId="{D7E8CD0A-CC2B-447B-99E7-E767AEA64E1E}" srcOrd="0" destOrd="0" presId="urn:microsoft.com/office/officeart/2005/8/layout/cycle5#1"/>
    <dgm:cxn modelId="{981A62B9-11E7-4F26-98A0-B7DAAC051D1F}" type="presOf" srcId="{D36C5799-BED7-41A8-B129-22F8C4A9F3BA}" destId="{B03EA3C0-AE49-4574-8F64-5E3B61503070}" srcOrd="0" destOrd="0" presId="urn:microsoft.com/office/officeart/2005/8/layout/cycle5#1"/>
    <dgm:cxn modelId="{07D18A32-943A-4908-BD67-736FEC3A2A7A}" type="presOf" srcId="{90C17545-CBBA-4A47-A5FA-AF49AD4A64B1}" destId="{92A2FEBE-3FF1-4789-A9D0-DE183F2B2CC1}" srcOrd="0" destOrd="0" presId="urn:microsoft.com/office/officeart/2005/8/layout/cycle5#1"/>
    <dgm:cxn modelId="{0693A935-A7E0-4748-8960-CD9864540225}" type="presOf" srcId="{B72D8260-196C-4B62-BA9C-EE0ACA0908B3}" destId="{BB9EAE5C-3CA5-475E-9CCF-A1B8AC692858}" srcOrd="0" destOrd="0" presId="urn:microsoft.com/office/officeart/2005/8/layout/cycle5#1"/>
    <dgm:cxn modelId="{9BA65EC2-C387-4857-8DEB-0B2060AC629E}" type="presParOf" srcId="{6F335CB5-4789-4240-A81E-66699A94A488}" destId="{D7E8CD0A-CC2B-447B-99E7-E767AEA64E1E}" srcOrd="0" destOrd="0" presId="urn:microsoft.com/office/officeart/2005/8/layout/cycle5#1"/>
    <dgm:cxn modelId="{94FF745C-89B5-414B-92CC-F46DE27E3F4D}" type="presParOf" srcId="{6F335CB5-4789-4240-A81E-66699A94A488}" destId="{494BBD58-C2D2-4A95-852C-E7CADB508A09}" srcOrd="1" destOrd="0" presId="urn:microsoft.com/office/officeart/2005/8/layout/cycle5#1"/>
    <dgm:cxn modelId="{F674D9F7-60BA-4270-A2FF-BA3CB7BB0BF6}" type="presParOf" srcId="{6F335CB5-4789-4240-A81E-66699A94A488}" destId="{438C4A0A-D826-43AB-B7CC-A96130909275}" srcOrd="2" destOrd="0" presId="urn:microsoft.com/office/officeart/2005/8/layout/cycle5#1"/>
    <dgm:cxn modelId="{52344E19-78F0-43F3-9A27-46DFF15DA504}" type="presParOf" srcId="{6F335CB5-4789-4240-A81E-66699A94A488}" destId="{B03EA3C0-AE49-4574-8F64-5E3B61503070}" srcOrd="3" destOrd="0" presId="urn:microsoft.com/office/officeart/2005/8/layout/cycle5#1"/>
    <dgm:cxn modelId="{06E53827-9616-4FA9-A0C7-8036F04C81C2}" type="presParOf" srcId="{6F335CB5-4789-4240-A81E-66699A94A488}" destId="{64C9F1EA-F6DC-47A2-9D5A-80F5440C7E3E}" srcOrd="4" destOrd="0" presId="urn:microsoft.com/office/officeart/2005/8/layout/cycle5#1"/>
    <dgm:cxn modelId="{91E55C0F-EA4C-4C20-B8D5-B30A5E2CBE37}" type="presParOf" srcId="{6F335CB5-4789-4240-A81E-66699A94A488}" destId="{2604ABE6-A0DD-434C-BA92-6365FC9204D7}" srcOrd="5" destOrd="0" presId="urn:microsoft.com/office/officeart/2005/8/layout/cycle5#1"/>
    <dgm:cxn modelId="{982F4A60-CCE1-44DA-A3A3-AE37B9830249}" type="presParOf" srcId="{6F335CB5-4789-4240-A81E-66699A94A488}" destId="{04F024AE-46E3-4031-9059-E7DAE642EBEE}" srcOrd="6" destOrd="0" presId="urn:microsoft.com/office/officeart/2005/8/layout/cycle5#1"/>
    <dgm:cxn modelId="{D72AEE9B-FA06-41AD-BCA5-4F29BDC4C490}" type="presParOf" srcId="{6F335CB5-4789-4240-A81E-66699A94A488}" destId="{511079AC-6757-4A7E-A867-AD47B9882C59}" srcOrd="7" destOrd="0" presId="urn:microsoft.com/office/officeart/2005/8/layout/cycle5#1"/>
    <dgm:cxn modelId="{E0BC0E1E-18D3-4B93-9A4B-BBEC8FCCD81F}" type="presParOf" srcId="{6F335CB5-4789-4240-A81E-66699A94A488}" destId="{02830562-918A-4B2F-AFBA-F46279C07FB9}" srcOrd="8" destOrd="0" presId="urn:microsoft.com/office/officeart/2005/8/layout/cycle5#1"/>
    <dgm:cxn modelId="{5BB28B1A-3334-4B8C-B457-B5AAB4055B84}" type="presParOf" srcId="{6F335CB5-4789-4240-A81E-66699A94A488}" destId="{E58AB823-0F31-40A8-9AE2-41A17FA8DDC6}" srcOrd="9" destOrd="0" presId="urn:microsoft.com/office/officeart/2005/8/layout/cycle5#1"/>
    <dgm:cxn modelId="{D0F518DB-1582-4E86-ACC8-C799D905DCE1}" type="presParOf" srcId="{6F335CB5-4789-4240-A81E-66699A94A488}" destId="{DBF00F79-5739-4C5A-A733-674248FE0D6D}" srcOrd="10" destOrd="0" presId="urn:microsoft.com/office/officeart/2005/8/layout/cycle5#1"/>
    <dgm:cxn modelId="{8F7DED4F-6D6D-437E-86E1-A58D03C76FC9}" type="presParOf" srcId="{6F335CB5-4789-4240-A81E-66699A94A488}" destId="{92A2FEBE-3FF1-4789-A9D0-DE183F2B2CC1}" srcOrd="11" destOrd="0" presId="urn:microsoft.com/office/officeart/2005/8/layout/cycle5#1"/>
    <dgm:cxn modelId="{9A491244-2108-49FF-BA60-D8F88CE06C05}" type="presParOf" srcId="{6F335CB5-4789-4240-A81E-66699A94A488}" destId="{BB9EAE5C-3CA5-475E-9CCF-A1B8AC692858}" srcOrd="12" destOrd="0" presId="urn:microsoft.com/office/officeart/2005/8/layout/cycle5#1"/>
    <dgm:cxn modelId="{B4B0B435-2EEE-4982-99B9-A9730F557363}" type="presParOf" srcId="{6F335CB5-4789-4240-A81E-66699A94A488}" destId="{80E84F24-89CA-47D7-9A34-C9D91D2AC176}" srcOrd="13" destOrd="0" presId="urn:microsoft.com/office/officeart/2005/8/layout/cycle5#1"/>
    <dgm:cxn modelId="{119B56EC-C915-4F11-A95B-E7F248F5867A}" type="presParOf" srcId="{6F335CB5-4789-4240-A81E-66699A94A488}" destId="{F11D56B0-D3CD-48AD-B5A8-2B9CEE735C94}" srcOrd="14" destOrd="0" presId="urn:microsoft.com/office/officeart/2005/8/layout/cycle5#1"/>
    <dgm:cxn modelId="{EF0FAF55-73D5-4855-B616-BE56CF2FE54B}" type="presParOf" srcId="{6F335CB5-4789-4240-A81E-66699A94A488}" destId="{A87F0136-D7AC-4D89-AC52-137E01EC6B1F}" srcOrd="15" destOrd="0" presId="urn:microsoft.com/office/officeart/2005/8/layout/cycle5#1"/>
    <dgm:cxn modelId="{D20ED64E-0783-462D-ABB1-772E9BFA62B5}" type="presParOf" srcId="{6F335CB5-4789-4240-A81E-66699A94A488}" destId="{5AC1C119-EC15-44AA-B292-0B5C02E344E2}" srcOrd="16" destOrd="0" presId="urn:microsoft.com/office/officeart/2005/8/layout/cycle5#1"/>
    <dgm:cxn modelId="{13BD02FE-9C43-4BDE-A55A-0781BB61D8D3}" type="presParOf" srcId="{6F335CB5-4789-4240-A81E-66699A94A488}" destId="{D0D6A61B-F073-4246-93F4-928FE9519199}" srcOrd="17" destOrd="0" presId="urn:microsoft.com/office/officeart/2005/8/layout/cycle5#1"/>
    <dgm:cxn modelId="{A1C57FBE-32E4-4254-AB21-FF0357BCF765}" type="presParOf" srcId="{6F335CB5-4789-4240-A81E-66699A94A488}" destId="{C14B6463-4FCF-45EE-86D4-950B24E6E96F}" srcOrd="18" destOrd="0" presId="urn:microsoft.com/office/officeart/2005/8/layout/cycle5#1"/>
    <dgm:cxn modelId="{DCDDACDE-0765-4058-898E-A3ED597DF2C6}" type="presParOf" srcId="{6F335CB5-4789-4240-A81E-66699A94A488}" destId="{CAF1841F-685E-4A17-A417-136055E4C350}" srcOrd="19" destOrd="0" presId="urn:microsoft.com/office/officeart/2005/8/layout/cycle5#1"/>
    <dgm:cxn modelId="{CE22D59D-DB64-45BB-852F-294FA04771AB}" type="presParOf" srcId="{6F335CB5-4789-4240-A81E-66699A94A488}" destId="{5892DCB9-3088-4FF1-A427-147CACE0AC4B}" srcOrd="20" destOrd="0" presId="urn:microsoft.com/office/officeart/2005/8/layout/cycle5#1"/>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402D79BD-2EF5-45EF-AA91-4683343A787D}" type="doc">
      <dgm:prSet loTypeId="urn:microsoft.com/office/officeart/2005/8/layout/vProcess5" loCatId="process" qsTypeId="urn:microsoft.com/office/officeart/2005/8/quickstyle/simple1" qsCatId="simple" csTypeId="urn:microsoft.com/office/officeart/2005/8/colors/accent2_3" csCatId="accent2" phldr="1"/>
      <dgm:spPr/>
      <dgm:t>
        <a:bodyPr/>
        <a:lstStyle/>
        <a:p>
          <a:endParaRPr lang="en-US"/>
        </a:p>
      </dgm:t>
    </dgm:pt>
    <dgm:pt modelId="{C77684BA-58D2-41AB-A323-46EBBAB61DEB}">
      <dgm:prSet phldrT="[Text]"/>
      <dgm:spPr/>
      <dgm:t>
        <a:bodyPr/>
        <a:lstStyle/>
        <a:p>
          <a:r>
            <a:rPr lang="en-US"/>
            <a:t>Screening resumes </a:t>
          </a:r>
        </a:p>
      </dgm:t>
    </dgm:pt>
    <dgm:pt modelId="{9419E67D-757A-4952-946A-CC8563CE6AA1}" type="parTrans" cxnId="{B824420A-5054-46C4-9C64-742A9FA734CB}">
      <dgm:prSet/>
      <dgm:spPr/>
      <dgm:t>
        <a:bodyPr/>
        <a:lstStyle/>
        <a:p>
          <a:endParaRPr lang="en-US"/>
        </a:p>
      </dgm:t>
    </dgm:pt>
    <dgm:pt modelId="{135404C9-72A6-42AB-BB71-3A1ADE69C613}" type="sibTrans" cxnId="{B824420A-5054-46C4-9C64-742A9FA734CB}">
      <dgm:prSet/>
      <dgm:spPr/>
      <dgm:t>
        <a:bodyPr/>
        <a:lstStyle/>
        <a:p>
          <a:endParaRPr lang="en-US"/>
        </a:p>
      </dgm:t>
    </dgm:pt>
    <dgm:pt modelId="{9B7CC1D7-D64F-4832-B1F2-ABC05989CF20}">
      <dgm:prSet phldrT="[Text]" phldr="1"/>
      <dgm:spPr/>
      <dgm:t>
        <a:bodyPr/>
        <a:lstStyle/>
        <a:p>
          <a:endParaRPr lang="en-US"/>
        </a:p>
      </dgm:t>
    </dgm:pt>
    <dgm:pt modelId="{21CCFB84-4447-4247-BCCF-77A4B0534374}" type="parTrans" cxnId="{D883AB14-118D-4FCE-B04A-0E45F057858B}">
      <dgm:prSet/>
      <dgm:spPr/>
      <dgm:t>
        <a:bodyPr/>
        <a:lstStyle/>
        <a:p>
          <a:endParaRPr lang="en-US"/>
        </a:p>
      </dgm:t>
    </dgm:pt>
    <dgm:pt modelId="{093D494D-8D9C-4125-8E12-A30702CED9FB}" type="sibTrans" cxnId="{D883AB14-118D-4FCE-B04A-0E45F057858B}">
      <dgm:prSet/>
      <dgm:spPr/>
      <dgm:t>
        <a:bodyPr/>
        <a:lstStyle/>
        <a:p>
          <a:endParaRPr lang="en-US"/>
        </a:p>
      </dgm:t>
    </dgm:pt>
    <dgm:pt modelId="{9FA7DCC7-C397-4BD8-903A-1C99B6006F83}">
      <dgm:prSet phldrT="[Text]" phldr="1"/>
      <dgm:spPr/>
      <dgm:t>
        <a:bodyPr/>
        <a:lstStyle/>
        <a:p>
          <a:endParaRPr lang="en-US"/>
        </a:p>
      </dgm:t>
    </dgm:pt>
    <dgm:pt modelId="{C959E96D-E7C8-4AB4-8739-417E12D2829E}" type="parTrans" cxnId="{567344CF-FDD7-45DE-B872-B52AFE5C737D}">
      <dgm:prSet/>
      <dgm:spPr/>
      <dgm:t>
        <a:bodyPr/>
        <a:lstStyle/>
        <a:p>
          <a:endParaRPr lang="en-US"/>
        </a:p>
      </dgm:t>
    </dgm:pt>
    <dgm:pt modelId="{23C5C15B-78C5-4725-8AD0-FA8EDBA79BE5}" type="sibTrans" cxnId="{567344CF-FDD7-45DE-B872-B52AFE5C737D}">
      <dgm:prSet/>
      <dgm:spPr/>
      <dgm:t>
        <a:bodyPr/>
        <a:lstStyle/>
        <a:p>
          <a:endParaRPr lang="en-US"/>
        </a:p>
      </dgm:t>
    </dgm:pt>
    <dgm:pt modelId="{7E1001D2-37FC-471C-8284-352F57730DFE}">
      <dgm:prSet phldrT="[Text]"/>
      <dgm:spPr/>
      <dgm:t>
        <a:bodyPr/>
        <a:lstStyle/>
        <a:p>
          <a:r>
            <a:rPr lang="en-US"/>
            <a:t>Written tests</a:t>
          </a:r>
        </a:p>
      </dgm:t>
    </dgm:pt>
    <dgm:pt modelId="{00816ABD-0586-4297-8CD2-C98CED01C228}" type="parTrans" cxnId="{BC8886A9-289F-4D8A-A13D-6C9A73CB7AB5}">
      <dgm:prSet/>
      <dgm:spPr/>
      <dgm:t>
        <a:bodyPr/>
        <a:lstStyle/>
        <a:p>
          <a:endParaRPr lang="en-US"/>
        </a:p>
      </dgm:t>
    </dgm:pt>
    <dgm:pt modelId="{A643B42A-B3A6-4E43-A159-0105E685F26D}" type="sibTrans" cxnId="{BC8886A9-289F-4D8A-A13D-6C9A73CB7AB5}">
      <dgm:prSet/>
      <dgm:spPr/>
      <dgm:t>
        <a:bodyPr/>
        <a:lstStyle/>
        <a:p>
          <a:endParaRPr lang="en-US"/>
        </a:p>
      </dgm:t>
    </dgm:pt>
    <dgm:pt modelId="{87AAED2E-8B17-4208-9EE4-3B74AE62E80A}">
      <dgm:prSet phldrT="[Text]"/>
      <dgm:spPr/>
      <dgm:t>
        <a:bodyPr/>
        <a:lstStyle/>
        <a:p>
          <a:r>
            <a:rPr lang="en-US"/>
            <a:t>Employees inetreveiw</a:t>
          </a:r>
        </a:p>
      </dgm:t>
    </dgm:pt>
    <dgm:pt modelId="{953FAEBF-D03F-4539-A6FF-04F68461A607}" type="parTrans" cxnId="{1D2B95B2-49C4-47B8-A5A8-705EF22AC97B}">
      <dgm:prSet/>
      <dgm:spPr/>
      <dgm:t>
        <a:bodyPr/>
        <a:lstStyle/>
        <a:p>
          <a:endParaRPr lang="en-US"/>
        </a:p>
      </dgm:t>
    </dgm:pt>
    <dgm:pt modelId="{6BFCB8C6-1FB2-444E-8CB9-BD4693E0C22B}" type="sibTrans" cxnId="{1D2B95B2-49C4-47B8-A5A8-705EF22AC97B}">
      <dgm:prSet/>
      <dgm:spPr/>
      <dgm:t>
        <a:bodyPr/>
        <a:lstStyle/>
        <a:p>
          <a:endParaRPr lang="en-US"/>
        </a:p>
      </dgm:t>
    </dgm:pt>
    <dgm:pt modelId="{41EFEFC0-747F-411A-922D-59078F193349}">
      <dgm:prSet phldrT="[Text]"/>
      <dgm:spPr/>
      <dgm:t>
        <a:bodyPr/>
        <a:lstStyle/>
        <a:p>
          <a:r>
            <a:rPr lang="en-US"/>
            <a:t>Referance check final appointment</a:t>
          </a:r>
        </a:p>
      </dgm:t>
    </dgm:pt>
    <dgm:pt modelId="{CD752B89-DDE3-4195-A5D0-5052624BDA74}" type="parTrans" cxnId="{FB757A86-8CF0-4B78-9860-B361E2C72026}">
      <dgm:prSet/>
      <dgm:spPr/>
      <dgm:t>
        <a:bodyPr/>
        <a:lstStyle/>
        <a:p>
          <a:endParaRPr lang="en-US"/>
        </a:p>
      </dgm:t>
    </dgm:pt>
    <dgm:pt modelId="{EA1F4140-0C74-441F-B1EC-5ED1B1B0DA0D}" type="sibTrans" cxnId="{FB757A86-8CF0-4B78-9860-B361E2C72026}">
      <dgm:prSet/>
      <dgm:spPr/>
      <dgm:t>
        <a:bodyPr/>
        <a:lstStyle/>
        <a:p>
          <a:endParaRPr lang="en-US"/>
        </a:p>
      </dgm:t>
    </dgm:pt>
    <dgm:pt modelId="{1CA7B4B5-5A29-43F3-8F7F-EEC746C34EF5}">
      <dgm:prSet phldrT="[Text]"/>
      <dgm:spPr/>
      <dgm:t>
        <a:bodyPr/>
        <a:lstStyle/>
        <a:p>
          <a:r>
            <a:rPr lang="en-US"/>
            <a:t>Introducon</a:t>
          </a:r>
        </a:p>
      </dgm:t>
    </dgm:pt>
    <dgm:pt modelId="{16D1DD31-ECC7-4793-9635-05FAE5AD0BAD}" type="parTrans" cxnId="{3BEE270B-4DFA-4FE4-B0E0-7EAD8CEE24EE}">
      <dgm:prSet/>
      <dgm:spPr/>
      <dgm:t>
        <a:bodyPr/>
        <a:lstStyle/>
        <a:p>
          <a:endParaRPr lang="en-US"/>
        </a:p>
      </dgm:t>
    </dgm:pt>
    <dgm:pt modelId="{99E5277F-9FA1-4BE9-829B-9A5FAAFEFA34}" type="sibTrans" cxnId="{3BEE270B-4DFA-4FE4-B0E0-7EAD8CEE24EE}">
      <dgm:prSet/>
      <dgm:spPr/>
      <dgm:t>
        <a:bodyPr/>
        <a:lstStyle/>
        <a:p>
          <a:endParaRPr lang="en-US"/>
        </a:p>
      </dgm:t>
    </dgm:pt>
    <dgm:pt modelId="{08B8DFC3-8404-4D5E-9A08-56EDAFC02115}" type="pres">
      <dgm:prSet presAssocID="{402D79BD-2EF5-45EF-AA91-4683343A787D}" presName="outerComposite" presStyleCnt="0">
        <dgm:presLayoutVars>
          <dgm:chMax val="5"/>
          <dgm:dir/>
          <dgm:resizeHandles val="exact"/>
        </dgm:presLayoutVars>
      </dgm:prSet>
      <dgm:spPr/>
      <dgm:t>
        <a:bodyPr/>
        <a:lstStyle/>
        <a:p>
          <a:endParaRPr lang="en-US"/>
        </a:p>
      </dgm:t>
    </dgm:pt>
    <dgm:pt modelId="{F4FF064E-BC8E-48CB-B7F3-BD4564A22CF6}" type="pres">
      <dgm:prSet presAssocID="{402D79BD-2EF5-45EF-AA91-4683343A787D}" presName="dummyMaxCanvas" presStyleCnt="0">
        <dgm:presLayoutVars/>
      </dgm:prSet>
      <dgm:spPr/>
    </dgm:pt>
    <dgm:pt modelId="{088186F9-C494-4524-ADEE-B08A6F49F7CC}" type="pres">
      <dgm:prSet presAssocID="{402D79BD-2EF5-45EF-AA91-4683343A787D}" presName="FiveNodes_1" presStyleLbl="node1" presStyleIdx="0" presStyleCnt="5">
        <dgm:presLayoutVars>
          <dgm:bulletEnabled val="1"/>
        </dgm:presLayoutVars>
      </dgm:prSet>
      <dgm:spPr/>
      <dgm:t>
        <a:bodyPr/>
        <a:lstStyle/>
        <a:p>
          <a:endParaRPr lang="en-US"/>
        </a:p>
      </dgm:t>
    </dgm:pt>
    <dgm:pt modelId="{28BDF173-85E0-46CB-8A4B-CC340F762ECB}" type="pres">
      <dgm:prSet presAssocID="{402D79BD-2EF5-45EF-AA91-4683343A787D}" presName="FiveNodes_2" presStyleLbl="node1" presStyleIdx="1" presStyleCnt="5">
        <dgm:presLayoutVars>
          <dgm:bulletEnabled val="1"/>
        </dgm:presLayoutVars>
      </dgm:prSet>
      <dgm:spPr/>
      <dgm:t>
        <a:bodyPr/>
        <a:lstStyle/>
        <a:p>
          <a:endParaRPr lang="en-US"/>
        </a:p>
      </dgm:t>
    </dgm:pt>
    <dgm:pt modelId="{926E1AF0-8485-4FD7-A5D5-79D7858AD362}" type="pres">
      <dgm:prSet presAssocID="{402D79BD-2EF5-45EF-AA91-4683343A787D}" presName="FiveNodes_3" presStyleLbl="node1" presStyleIdx="2" presStyleCnt="5">
        <dgm:presLayoutVars>
          <dgm:bulletEnabled val="1"/>
        </dgm:presLayoutVars>
      </dgm:prSet>
      <dgm:spPr/>
      <dgm:t>
        <a:bodyPr/>
        <a:lstStyle/>
        <a:p>
          <a:endParaRPr lang="en-US"/>
        </a:p>
      </dgm:t>
    </dgm:pt>
    <dgm:pt modelId="{85802A38-D561-4FE0-AEF8-CB21044547E7}" type="pres">
      <dgm:prSet presAssocID="{402D79BD-2EF5-45EF-AA91-4683343A787D}" presName="FiveNodes_4" presStyleLbl="node1" presStyleIdx="3" presStyleCnt="5">
        <dgm:presLayoutVars>
          <dgm:bulletEnabled val="1"/>
        </dgm:presLayoutVars>
      </dgm:prSet>
      <dgm:spPr/>
      <dgm:t>
        <a:bodyPr/>
        <a:lstStyle/>
        <a:p>
          <a:endParaRPr lang="en-US"/>
        </a:p>
      </dgm:t>
    </dgm:pt>
    <dgm:pt modelId="{002CFB79-4867-4F53-AE0A-791CAA061B18}" type="pres">
      <dgm:prSet presAssocID="{402D79BD-2EF5-45EF-AA91-4683343A787D}" presName="FiveNodes_5" presStyleLbl="node1" presStyleIdx="4" presStyleCnt="5">
        <dgm:presLayoutVars>
          <dgm:bulletEnabled val="1"/>
        </dgm:presLayoutVars>
      </dgm:prSet>
      <dgm:spPr/>
      <dgm:t>
        <a:bodyPr/>
        <a:lstStyle/>
        <a:p>
          <a:endParaRPr lang="en-US"/>
        </a:p>
      </dgm:t>
    </dgm:pt>
    <dgm:pt modelId="{914D705C-C058-4A02-AFD1-0D1D871AC47F}" type="pres">
      <dgm:prSet presAssocID="{402D79BD-2EF5-45EF-AA91-4683343A787D}" presName="FiveConn_1-2" presStyleLbl="fgAccFollowNode1" presStyleIdx="0" presStyleCnt="4">
        <dgm:presLayoutVars>
          <dgm:bulletEnabled val="1"/>
        </dgm:presLayoutVars>
      </dgm:prSet>
      <dgm:spPr/>
      <dgm:t>
        <a:bodyPr/>
        <a:lstStyle/>
        <a:p>
          <a:endParaRPr lang="en-US"/>
        </a:p>
      </dgm:t>
    </dgm:pt>
    <dgm:pt modelId="{CC5E4988-FCB8-4967-850C-7D59306535D7}" type="pres">
      <dgm:prSet presAssocID="{402D79BD-2EF5-45EF-AA91-4683343A787D}" presName="FiveConn_2-3" presStyleLbl="fgAccFollowNode1" presStyleIdx="1" presStyleCnt="4">
        <dgm:presLayoutVars>
          <dgm:bulletEnabled val="1"/>
        </dgm:presLayoutVars>
      </dgm:prSet>
      <dgm:spPr/>
      <dgm:t>
        <a:bodyPr/>
        <a:lstStyle/>
        <a:p>
          <a:endParaRPr lang="en-US"/>
        </a:p>
      </dgm:t>
    </dgm:pt>
    <dgm:pt modelId="{83C9CE51-984F-4D91-834C-F1AF7B4B9CAA}" type="pres">
      <dgm:prSet presAssocID="{402D79BD-2EF5-45EF-AA91-4683343A787D}" presName="FiveConn_3-4" presStyleLbl="fgAccFollowNode1" presStyleIdx="2" presStyleCnt="4">
        <dgm:presLayoutVars>
          <dgm:bulletEnabled val="1"/>
        </dgm:presLayoutVars>
      </dgm:prSet>
      <dgm:spPr/>
      <dgm:t>
        <a:bodyPr/>
        <a:lstStyle/>
        <a:p>
          <a:endParaRPr lang="en-US"/>
        </a:p>
      </dgm:t>
    </dgm:pt>
    <dgm:pt modelId="{ECC0D79C-133D-4566-AE0E-59780D8BFFFD}" type="pres">
      <dgm:prSet presAssocID="{402D79BD-2EF5-45EF-AA91-4683343A787D}" presName="FiveConn_4-5" presStyleLbl="fgAccFollowNode1" presStyleIdx="3" presStyleCnt="4">
        <dgm:presLayoutVars>
          <dgm:bulletEnabled val="1"/>
        </dgm:presLayoutVars>
      </dgm:prSet>
      <dgm:spPr/>
      <dgm:t>
        <a:bodyPr/>
        <a:lstStyle/>
        <a:p>
          <a:endParaRPr lang="en-US"/>
        </a:p>
      </dgm:t>
    </dgm:pt>
    <dgm:pt modelId="{3B5C99C5-EBD0-4C0E-BC8D-74B57538A83E}" type="pres">
      <dgm:prSet presAssocID="{402D79BD-2EF5-45EF-AA91-4683343A787D}" presName="FiveNodes_1_text" presStyleLbl="node1" presStyleIdx="4" presStyleCnt="5">
        <dgm:presLayoutVars>
          <dgm:bulletEnabled val="1"/>
        </dgm:presLayoutVars>
      </dgm:prSet>
      <dgm:spPr/>
      <dgm:t>
        <a:bodyPr/>
        <a:lstStyle/>
        <a:p>
          <a:endParaRPr lang="en-US"/>
        </a:p>
      </dgm:t>
    </dgm:pt>
    <dgm:pt modelId="{A52F97BE-E1AD-4E7F-A44F-15F491A9CB42}" type="pres">
      <dgm:prSet presAssocID="{402D79BD-2EF5-45EF-AA91-4683343A787D}" presName="FiveNodes_2_text" presStyleLbl="node1" presStyleIdx="4" presStyleCnt="5">
        <dgm:presLayoutVars>
          <dgm:bulletEnabled val="1"/>
        </dgm:presLayoutVars>
      </dgm:prSet>
      <dgm:spPr/>
      <dgm:t>
        <a:bodyPr/>
        <a:lstStyle/>
        <a:p>
          <a:endParaRPr lang="en-US"/>
        </a:p>
      </dgm:t>
    </dgm:pt>
    <dgm:pt modelId="{27E0BDBD-CCE2-4A6A-A4F1-AEBC37622DAA}" type="pres">
      <dgm:prSet presAssocID="{402D79BD-2EF5-45EF-AA91-4683343A787D}" presName="FiveNodes_3_text" presStyleLbl="node1" presStyleIdx="4" presStyleCnt="5">
        <dgm:presLayoutVars>
          <dgm:bulletEnabled val="1"/>
        </dgm:presLayoutVars>
      </dgm:prSet>
      <dgm:spPr/>
      <dgm:t>
        <a:bodyPr/>
        <a:lstStyle/>
        <a:p>
          <a:endParaRPr lang="en-US"/>
        </a:p>
      </dgm:t>
    </dgm:pt>
    <dgm:pt modelId="{71C7DC42-EA74-45B7-9CC6-BB800E95490D}" type="pres">
      <dgm:prSet presAssocID="{402D79BD-2EF5-45EF-AA91-4683343A787D}" presName="FiveNodes_4_text" presStyleLbl="node1" presStyleIdx="4" presStyleCnt="5">
        <dgm:presLayoutVars>
          <dgm:bulletEnabled val="1"/>
        </dgm:presLayoutVars>
      </dgm:prSet>
      <dgm:spPr/>
      <dgm:t>
        <a:bodyPr/>
        <a:lstStyle/>
        <a:p>
          <a:endParaRPr lang="en-US"/>
        </a:p>
      </dgm:t>
    </dgm:pt>
    <dgm:pt modelId="{C54880F1-871C-401A-ADDE-BDEA491A6194}" type="pres">
      <dgm:prSet presAssocID="{402D79BD-2EF5-45EF-AA91-4683343A787D}" presName="FiveNodes_5_text" presStyleLbl="node1" presStyleIdx="4" presStyleCnt="5">
        <dgm:presLayoutVars>
          <dgm:bulletEnabled val="1"/>
        </dgm:presLayoutVars>
      </dgm:prSet>
      <dgm:spPr/>
      <dgm:t>
        <a:bodyPr/>
        <a:lstStyle/>
        <a:p>
          <a:endParaRPr lang="en-US"/>
        </a:p>
      </dgm:t>
    </dgm:pt>
  </dgm:ptLst>
  <dgm:cxnLst>
    <dgm:cxn modelId="{A841005F-ACDB-4F1F-8AD3-41530B99F868}" type="presOf" srcId="{41EFEFC0-747F-411A-922D-59078F193349}" destId="{85802A38-D561-4FE0-AEF8-CB21044547E7}" srcOrd="0" destOrd="0" presId="urn:microsoft.com/office/officeart/2005/8/layout/vProcess5"/>
    <dgm:cxn modelId="{3103261B-8217-419E-B385-7C48CFBFBB58}" type="presOf" srcId="{402D79BD-2EF5-45EF-AA91-4683343A787D}" destId="{08B8DFC3-8404-4D5E-9A08-56EDAFC02115}" srcOrd="0" destOrd="0" presId="urn:microsoft.com/office/officeart/2005/8/layout/vProcess5"/>
    <dgm:cxn modelId="{193F26CC-9F24-4D2A-9914-0C8635AA789B}" type="presOf" srcId="{7E1001D2-37FC-471C-8284-352F57730DFE}" destId="{A52F97BE-E1AD-4E7F-A44F-15F491A9CB42}" srcOrd="1" destOrd="0" presId="urn:microsoft.com/office/officeart/2005/8/layout/vProcess5"/>
    <dgm:cxn modelId="{B824420A-5054-46C4-9C64-742A9FA734CB}" srcId="{402D79BD-2EF5-45EF-AA91-4683343A787D}" destId="{C77684BA-58D2-41AB-A323-46EBBAB61DEB}" srcOrd="0" destOrd="0" parTransId="{9419E67D-757A-4952-946A-CC8563CE6AA1}" sibTransId="{135404C9-72A6-42AB-BB71-3A1ADE69C613}"/>
    <dgm:cxn modelId="{3EAC004F-7200-4F0A-97A4-07C255FC75FD}" type="presOf" srcId="{C77684BA-58D2-41AB-A323-46EBBAB61DEB}" destId="{088186F9-C494-4524-ADEE-B08A6F49F7CC}" srcOrd="0" destOrd="0" presId="urn:microsoft.com/office/officeart/2005/8/layout/vProcess5"/>
    <dgm:cxn modelId="{567344CF-FDD7-45DE-B872-B52AFE5C737D}" srcId="{402D79BD-2EF5-45EF-AA91-4683343A787D}" destId="{9FA7DCC7-C397-4BD8-903A-1C99B6006F83}" srcOrd="6" destOrd="0" parTransId="{C959E96D-E7C8-4AB4-8739-417E12D2829E}" sibTransId="{23C5C15B-78C5-4725-8AD0-FA8EDBA79BE5}"/>
    <dgm:cxn modelId="{BC8886A9-289F-4D8A-A13D-6C9A73CB7AB5}" srcId="{402D79BD-2EF5-45EF-AA91-4683343A787D}" destId="{7E1001D2-37FC-471C-8284-352F57730DFE}" srcOrd="1" destOrd="0" parTransId="{00816ABD-0586-4297-8CD2-C98CED01C228}" sibTransId="{A643B42A-B3A6-4E43-A159-0105E685F26D}"/>
    <dgm:cxn modelId="{2961FC1F-6894-435D-9EB9-0F33D8F4C386}" type="presOf" srcId="{87AAED2E-8B17-4208-9EE4-3B74AE62E80A}" destId="{926E1AF0-8485-4FD7-A5D5-79D7858AD362}" srcOrd="0" destOrd="0" presId="urn:microsoft.com/office/officeart/2005/8/layout/vProcess5"/>
    <dgm:cxn modelId="{27A8CE71-A86C-4C1F-B397-DD9FD60C4F1C}" type="presOf" srcId="{87AAED2E-8B17-4208-9EE4-3B74AE62E80A}" destId="{27E0BDBD-CCE2-4A6A-A4F1-AEBC37622DAA}" srcOrd="1" destOrd="0" presId="urn:microsoft.com/office/officeart/2005/8/layout/vProcess5"/>
    <dgm:cxn modelId="{C276B455-A2EB-422B-B6F7-5EFFF8500653}" type="presOf" srcId="{7E1001D2-37FC-471C-8284-352F57730DFE}" destId="{28BDF173-85E0-46CB-8A4B-CC340F762ECB}" srcOrd="0" destOrd="0" presId="urn:microsoft.com/office/officeart/2005/8/layout/vProcess5"/>
    <dgm:cxn modelId="{D883AB14-118D-4FCE-B04A-0E45F057858B}" srcId="{402D79BD-2EF5-45EF-AA91-4683343A787D}" destId="{9B7CC1D7-D64F-4832-B1F2-ABC05989CF20}" srcOrd="5" destOrd="0" parTransId="{21CCFB84-4447-4247-BCCF-77A4B0534374}" sibTransId="{093D494D-8D9C-4125-8E12-A30702CED9FB}"/>
    <dgm:cxn modelId="{3BEE270B-4DFA-4FE4-B0E0-7EAD8CEE24EE}" srcId="{402D79BD-2EF5-45EF-AA91-4683343A787D}" destId="{1CA7B4B5-5A29-43F3-8F7F-EEC746C34EF5}" srcOrd="4" destOrd="0" parTransId="{16D1DD31-ECC7-4793-9635-05FAE5AD0BAD}" sibTransId="{99E5277F-9FA1-4BE9-829B-9A5FAAFEFA34}"/>
    <dgm:cxn modelId="{540D035D-AA83-4FC3-B0AF-BF5CE0563BCF}" type="presOf" srcId="{135404C9-72A6-42AB-BB71-3A1ADE69C613}" destId="{914D705C-C058-4A02-AFD1-0D1D871AC47F}" srcOrd="0" destOrd="0" presId="urn:microsoft.com/office/officeart/2005/8/layout/vProcess5"/>
    <dgm:cxn modelId="{FB757A86-8CF0-4B78-9860-B361E2C72026}" srcId="{402D79BD-2EF5-45EF-AA91-4683343A787D}" destId="{41EFEFC0-747F-411A-922D-59078F193349}" srcOrd="3" destOrd="0" parTransId="{CD752B89-DDE3-4195-A5D0-5052624BDA74}" sibTransId="{EA1F4140-0C74-441F-B1EC-5ED1B1B0DA0D}"/>
    <dgm:cxn modelId="{280CD47D-CE0D-4B0E-BCC6-6A2D3D21DC2B}" type="presOf" srcId="{6BFCB8C6-1FB2-444E-8CB9-BD4693E0C22B}" destId="{83C9CE51-984F-4D91-834C-F1AF7B4B9CAA}" srcOrd="0" destOrd="0" presId="urn:microsoft.com/office/officeart/2005/8/layout/vProcess5"/>
    <dgm:cxn modelId="{69A0C2BF-8377-4367-A795-611307929BB2}" type="presOf" srcId="{1CA7B4B5-5A29-43F3-8F7F-EEC746C34EF5}" destId="{002CFB79-4867-4F53-AE0A-791CAA061B18}" srcOrd="0" destOrd="0" presId="urn:microsoft.com/office/officeart/2005/8/layout/vProcess5"/>
    <dgm:cxn modelId="{C021AF6E-987A-4373-8180-9B4B2F1AEDC3}" type="presOf" srcId="{EA1F4140-0C74-441F-B1EC-5ED1B1B0DA0D}" destId="{ECC0D79C-133D-4566-AE0E-59780D8BFFFD}" srcOrd="0" destOrd="0" presId="urn:microsoft.com/office/officeart/2005/8/layout/vProcess5"/>
    <dgm:cxn modelId="{1D2B95B2-49C4-47B8-A5A8-705EF22AC97B}" srcId="{402D79BD-2EF5-45EF-AA91-4683343A787D}" destId="{87AAED2E-8B17-4208-9EE4-3B74AE62E80A}" srcOrd="2" destOrd="0" parTransId="{953FAEBF-D03F-4539-A6FF-04F68461A607}" sibTransId="{6BFCB8C6-1FB2-444E-8CB9-BD4693E0C22B}"/>
    <dgm:cxn modelId="{411D84E8-F846-4E0B-A394-2DA2EBFCA470}" type="presOf" srcId="{C77684BA-58D2-41AB-A323-46EBBAB61DEB}" destId="{3B5C99C5-EBD0-4C0E-BC8D-74B57538A83E}" srcOrd="1" destOrd="0" presId="urn:microsoft.com/office/officeart/2005/8/layout/vProcess5"/>
    <dgm:cxn modelId="{57C5B80E-6FB6-44AA-A47B-76385279DD74}" type="presOf" srcId="{1CA7B4B5-5A29-43F3-8F7F-EEC746C34EF5}" destId="{C54880F1-871C-401A-ADDE-BDEA491A6194}" srcOrd="1" destOrd="0" presId="urn:microsoft.com/office/officeart/2005/8/layout/vProcess5"/>
    <dgm:cxn modelId="{C3A15890-7037-47C2-89A3-13C0D5F6E374}" type="presOf" srcId="{A643B42A-B3A6-4E43-A159-0105E685F26D}" destId="{CC5E4988-FCB8-4967-850C-7D59306535D7}" srcOrd="0" destOrd="0" presId="urn:microsoft.com/office/officeart/2005/8/layout/vProcess5"/>
    <dgm:cxn modelId="{533EA2B4-D0FD-429E-B2B9-8988D33A7A67}" type="presOf" srcId="{41EFEFC0-747F-411A-922D-59078F193349}" destId="{71C7DC42-EA74-45B7-9CC6-BB800E95490D}" srcOrd="1" destOrd="0" presId="urn:microsoft.com/office/officeart/2005/8/layout/vProcess5"/>
    <dgm:cxn modelId="{1D912376-3F86-4913-885A-99D598C0A28B}" type="presParOf" srcId="{08B8DFC3-8404-4D5E-9A08-56EDAFC02115}" destId="{F4FF064E-BC8E-48CB-B7F3-BD4564A22CF6}" srcOrd="0" destOrd="0" presId="urn:microsoft.com/office/officeart/2005/8/layout/vProcess5"/>
    <dgm:cxn modelId="{1CB9A977-0589-40EA-A244-B3C138C08124}" type="presParOf" srcId="{08B8DFC3-8404-4D5E-9A08-56EDAFC02115}" destId="{088186F9-C494-4524-ADEE-B08A6F49F7CC}" srcOrd="1" destOrd="0" presId="urn:microsoft.com/office/officeart/2005/8/layout/vProcess5"/>
    <dgm:cxn modelId="{8518F7E4-390E-4B3F-9EE0-98C7EF1EB7B0}" type="presParOf" srcId="{08B8DFC3-8404-4D5E-9A08-56EDAFC02115}" destId="{28BDF173-85E0-46CB-8A4B-CC340F762ECB}" srcOrd="2" destOrd="0" presId="urn:microsoft.com/office/officeart/2005/8/layout/vProcess5"/>
    <dgm:cxn modelId="{02D707CA-26B0-40FF-BA3E-B443D5A13876}" type="presParOf" srcId="{08B8DFC3-8404-4D5E-9A08-56EDAFC02115}" destId="{926E1AF0-8485-4FD7-A5D5-79D7858AD362}" srcOrd="3" destOrd="0" presId="urn:microsoft.com/office/officeart/2005/8/layout/vProcess5"/>
    <dgm:cxn modelId="{9DDED54A-1DCF-4758-A25D-A88A2F44434B}" type="presParOf" srcId="{08B8DFC3-8404-4D5E-9A08-56EDAFC02115}" destId="{85802A38-D561-4FE0-AEF8-CB21044547E7}" srcOrd="4" destOrd="0" presId="urn:microsoft.com/office/officeart/2005/8/layout/vProcess5"/>
    <dgm:cxn modelId="{E868AE8D-2A9B-4E0F-81F1-169AB12F7D68}" type="presParOf" srcId="{08B8DFC3-8404-4D5E-9A08-56EDAFC02115}" destId="{002CFB79-4867-4F53-AE0A-791CAA061B18}" srcOrd="5" destOrd="0" presId="urn:microsoft.com/office/officeart/2005/8/layout/vProcess5"/>
    <dgm:cxn modelId="{749A05AA-AFE3-49DD-BEAE-FBD9AD4A080D}" type="presParOf" srcId="{08B8DFC3-8404-4D5E-9A08-56EDAFC02115}" destId="{914D705C-C058-4A02-AFD1-0D1D871AC47F}" srcOrd="6" destOrd="0" presId="urn:microsoft.com/office/officeart/2005/8/layout/vProcess5"/>
    <dgm:cxn modelId="{8BF2FDAF-89A5-4544-8AAF-AD93EECBD61C}" type="presParOf" srcId="{08B8DFC3-8404-4D5E-9A08-56EDAFC02115}" destId="{CC5E4988-FCB8-4967-850C-7D59306535D7}" srcOrd="7" destOrd="0" presId="urn:microsoft.com/office/officeart/2005/8/layout/vProcess5"/>
    <dgm:cxn modelId="{AB5CF05A-BD45-459A-95F1-4CBBA1B82043}" type="presParOf" srcId="{08B8DFC3-8404-4D5E-9A08-56EDAFC02115}" destId="{83C9CE51-984F-4D91-834C-F1AF7B4B9CAA}" srcOrd="8" destOrd="0" presId="urn:microsoft.com/office/officeart/2005/8/layout/vProcess5"/>
    <dgm:cxn modelId="{434FE887-2C33-414D-B0FF-F10DA7272D16}" type="presParOf" srcId="{08B8DFC3-8404-4D5E-9A08-56EDAFC02115}" destId="{ECC0D79C-133D-4566-AE0E-59780D8BFFFD}" srcOrd="9" destOrd="0" presId="urn:microsoft.com/office/officeart/2005/8/layout/vProcess5"/>
    <dgm:cxn modelId="{57DDC1D6-6846-4658-99E2-241280AACD77}" type="presParOf" srcId="{08B8DFC3-8404-4D5E-9A08-56EDAFC02115}" destId="{3B5C99C5-EBD0-4C0E-BC8D-74B57538A83E}" srcOrd="10" destOrd="0" presId="urn:microsoft.com/office/officeart/2005/8/layout/vProcess5"/>
    <dgm:cxn modelId="{191333CF-FBBC-42A7-B22B-718358B9DEC7}" type="presParOf" srcId="{08B8DFC3-8404-4D5E-9A08-56EDAFC02115}" destId="{A52F97BE-E1AD-4E7F-A44F-15F491A9CB42}" srcOrd="11" destOrd="0" presId="urn:microsoft.com/office/officeart/2005/8/layout/vProcess5"/>
    <dgm:cxn modelId="{D3E90074-6F80-4CF6-BDDD-000B66A7F193}" type="presParOf" srcId="{08B8DFC3-8404-4D5E-9A08-56EDAFC02115}" destId="{27E0BDBD-CCE2-4A6A-A4F1-AEBC37622DAA}" srcOrd="12" destOrd="0" presId="urn:microsoft.com/office/officeart/2005/8/layout/vProcess5"/>
    <dgm:cxn modelId="{1F73780B-1F54-49F7-AA6C-4155F59BED05}" type="presParOf" srcId="{08B8DFC3-8404-4D5E-9A08-56EDAFC02115}" destId="{71C7DC42-EA74-45B7-9CC6-BB800E95490D}" srcOrd="13" destOrd="0" presId="urn:microsoft.com/office/officeart/2005/8/layout/vProcess5"/>
    <dgm:cxn modelId="{FE2BF471-BBA6-49FF-9F3A-3DEABC4874C9}" type="presParOf" srcId="{08B8DFC3-8404-4D5E-9A08-56EDAFC02115}" destId="{C54880F1-871C-401A-ADDE-BDEA491A6194}" srcOrd="14" destOrd="0" presId="urn:microsoft.com/office/officeart/2005/8/layout/vProcess5"/>
  </dgm:cxnLst>
  <dgm:bg/>
  <dgm:whole/>
  <dgm:extLst>
    <a:ext uri="http://schemas.microsoft.com/office/drawing/2008/diagram">
      <dsp:dataModelExt xmlns:dsp="http://schemas.microsoft.com/office/drawing/2008/diagram" relId="rId44"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330F187C-606C-4FDF-89C6-E5330ECEE6BC}" type="doc">
      <dgm:prSet loTypeId="urn:microsoft.com/office/officeart/2008/layout/SquareAccentList#1" loCatId="list" qsTypeId="urn:microsoft.com/office/officeart/2005/8/quickstyle/simple1" qsCatId="simple" csTypeId="urn:microsoft.com/office/officeart/2005/8/colors/colorful5" csCatId="colorful" phldr="1"/>
      <dgm:spPr/>
      <dgm:t>
        <a:bodyPr/>
        <a:lstStyle/>
        <a:p>
          <a:endParaRPr lang="en-US"/>
        </a:p>
      </dgm:t>
    </dgm:pt>
    <dgm:pt modelId="{54607EA3-BA21-404D-BB52-F9F71DAC010D}">
      <dgm:prSet phldrT="[Text]"/>
      <dgm:spPr/>
      <dgm:t>
        <a:bodyPr/>
        <a:lstStyle/>
        <a:p>
          <a:r>
            <a:rPr lang="en-US"/>
            <a:t>On The Job Training</a:t>
          </a:r>
        </a:p>
      </dgm:t>
    </dgm:pt>
    <dgm:pt modelId="{226C7D84-6C93-4750-AD78-7096938818BD}" type="parTrans" cxnId="{A7541EB0-9993-4A0A-A8FF-4A4F61404EC8}">
      <dgm:prSet/>
      <dgm:spPr/>
      <dgm:t>
        <a:bodyPr/>
        <a:lstStyle/>
        <a:p>
          <a:endParaRPr lang="en-US"/>
        </a:p>
      </dgm:t>
    </dgm:pt>
    <dgm:pt modelId="{9F8ED26A-7BF5-4DF6-B757-587A4E9126F2}" type="sibTrans" cxnId="{A7541EB0-9993-4A0A-A8FF-4A4F61404EC8}">
      <dgm:prSet/>
      <dgm:spPr/>
      <dgm:t>
        <a:bodyPr/>
        <a:lstStyle/>
        <a:p>
          <a:endParaRPr lang="en-US"/>
        </a:p>
      </dgm:t>
    </dgm:pt>
    <dgm:pt modelId="{C73B3733-FBE8-430E-A8D3-2AF116E8711A}">
      <dgm:prSet phldrT="[Text]"/>
      <dgm:spPr/>
      <dgm:t>
        <a:bodyPr/>
        <a:lstStyle/>
        <a:p>
          <a:r>
            <a:rPr lang="en-US"/>
            <a:t>Coaching</a:t>
          </a:r>
        </a:p>
      </dgm:t>
    </dgm:pt>
    <dgm:pt modelId="{6B6AE6D4-A9D7-4B19-BF78-72AA1DE585BB}" type="parTrans" cxnId="{9FF74957-5FFE-4708-BAE0-A6569BFC4684}">
      <dgm:prSet/>
      <dgm:spPr/>
      <dgm:t>
        <a:bodyPr/>
        <a:lstStyle/>
        <a:p>
          <a:endParaRPr lang="en-US"/>
        </a:p>
      </dgm:t>
    </dgm:pt>
    <dgm:pt modelId="{C4B061C5-4121-43AE-94A4-8A1A0120C4AF}" type="sibTrans" cxnId="{9FF74957-5FFE-4708-BAE0-A6569BFC4684}">
      <dgm:prSet/>
      <dgm:spPr/>
      <dgm:t>
        <a:bodyPr/>
        <a:lstStyle/>
        <a:p>
          <a:endParaRPr lang="en-US"/>
        </a:p>
      </dgm:t>
    </dgm:pt>
    <dgm:pt modelId="{541D0E0A-229F-4BD8-8ADC-79975A38B8C4}">
      <dgm:prSet phldrT="[Text]"/>
      <dgm:spPr/>
      <dgm:t>
        <a:bodyPr/>
        <a:lstStyle/>
        <a:p>
          <a:r>
            <a:rPr lang="en-US"/>
            <a:t>Action Learning</a:t>
          </a:r>
        </a:p>
      </dgm:t>
    </dgm:pt>
    <dgm:pt modelId="{2817778E-17B4-4C19-BE4C-6732F710C9F0}" type="parTrans" cxnId="{CF5D87D2-E084-429E-96E9-B4D4AE94D05D}">
      <dgm:prSet/>
      <dgm:spPr/>
      <dgm:t>
        <a:bodyPr/>
        <a:lstStyle/>
        <a:p>
          <a:endParaRPr lang="en-US"/>
        </a:p>
      </dgm:t>
    </dgm:pt>
    <dgm:pt modelId="{55D3D7F1-BE0B-459D-BE49-51E148CE949C}" type="sibTrans" cxnId="{CF5D87D2-E084-429E-96E9-B4D4AE94D05D}">
      <dgm:prSet/>
      <dgm:spPr/>
      <dgm:t>
        <a:bodyPr/>
        <a:lstStyle/>
        <a:p>
          <a:endParaRPr lang="en-US"/>
        </a:p>
      </dgm:t>
    </dgm:pt>
    <dgm:pt modelId="{BF9A948D-7EAE-4993-806B-2F16BFF3A9EE}">
      <dgm:prSet phldrT="[Text]"/>
      <dgm:spPr/>
      <dgm:t>
        <a:bodyPr/>
        <a:lstStyle/>
        <a:p>
          <a:r>
            <a:rPr lang="en-US"/>
            <a:t>Job Roations</a:t>
          </a:r>
        </a:p>
      </dgm:t>
    </dgm:pt>
    <dgm:pt modelId="{CDF08A0E-76BF-460F-A1B3-B07E1792BA69}" type="parTrans" cxnId="{26209826-342F-48F4-BEB2-0C67AE83F96C}">
      <dgm:prSet/>
      <dgm:spPr/>
      <dgm:t>
        <a:bodyPr/>
        <a:lstStyle/>
        <a:p>
          <a:endParaRPr lang="en-US"/>
        </a:p>
      </dgm:t>
    </dgm:pt>
    <dgm:pt modelId="{DB5E24B4-9B46-4093-9B96-6F1ADF5C79BA}" type="sibTrans" cxnId="{26209826-342F-48F4-BEB2-0C67AE83F96C}">
      <dgm:prSet/>
      <dgm:spPr/>
      <dgm:t>
        <a:bodyPr/>
        <a:lstStyle/>
        <a:p>
          <a:endParaRPr lang="en-US"/>
        </a:p>
      </dgm:t>
    </dgm:pt>
    <dgm:pt modelId="{7408E441-7136-4F19-8F54-6F8B99AB77FD}">
      <dgm:prSet phldrT="[Text]"/>
      <dgm:spPr/>
      <dgm:t>
        <a:bodyPr/>
        <a:lstStyle/>
        <a:p>
          <a:r>
            <a:rPr lang="en-US"/>
            <a:t>Off The Job Training</a:t>
          </a:r>
        </a:p>
      </dgm:t>
    </dgm:pt>
    <dgm:pt modelId="{881C7F57-C132-4FA7-885C-B3B77B51A9A7}" type="parTrans" cxnId="{9EF39967-958C-4C96-A73F-ADA8E00A4AC9}">
      <dgm:prSet/>
      <dgm:spPr/>
      <dgm:t>
        <a:bodyPr/>
        <a:lstStyle/>
        <a:p>
          <a:endParaRPr lang="en-US"/>
        </a:p>
      </dgm:t>
    </dgm:pt>
    <dgm:pt modelId="{B2E6962E-52BC-4CEF-BDD9-506887698ED0}" type="sibTrans" cxnId="{9EF39967-958C-4C96-A73F-ADA8E00A4AC9}">
      <dgm:prSet/>
      <dgm:spPr/>
      <dgm:t>
        <a:bodyPr/>
        <a:lstStyle/>
        <a:p>
          <a:endParaRPr lang="en-US"/>
        </a:p>
      </dgm:t>
    </dgm:pt>
    <dgm:pt modelId="{BD1278D5-EB15-4038-9F36-05E94409C980}">
      <dgm:prSet phldrT="[Text]"/>
      <dgm:spPr/>
      <dgm:t>
        <a:bodyPr/>
        <a:lstStyle/>
        <a:p>
          <a:r>
            <a:rPr lang="en-US"/>
            <a:t>Lectures</a:t>
          </a:r>
        </a:p>
      </dgm:t>
    </dgm:pt>
    <dgm:pt modelId="{6BF88C0D-162B-4C3F-9BDC-995F2EA1E37E}" type="parTrans" cxnId="{D7DBF955-CFBC-4F1F-8B4E-F90195C70096}">
      <dgm:prSet/>
      <dgm:spPr/>
      <dgm:t>
        <a:bodyPr/>
        <a:lstStyle/>
        <a:p>
          <a:endParaRPr lang="en-US"/>
        </a:p>
      </dgm:t>
    </dgm:pt>
    <dgm:pt modelId="{D467B31E-6DC4-4D3A-BFEB-8A3105FC7CED}" type="sibTrans" cxnId="{D7DBF955-CFBC-4F1F-8B4E-F90195C70096}">
      <dgm:prSet/>
      <dgm:spPr/>
      <dgm:t>
        <a:bodyPr/>
        <a:lstStyle/>
        <a:p>
          <a:endParaRPr lang="en-US"/>
        </a:p>
      </dgm:t>
    </dgm:pt>
    <dgm:pt modelId="{13518DE5-0597-470F-95FB-F38560F7330F}">
      <dgm:prSet phldrT="[Text]"/>
      <dgm:spPr/>
      <dgm:t>
        <a:bodyPr/>
        <a:lstStyle/>
        <a:p>
          <a:r>
            <a:rPr lang="en-US"/>
            <a:t>Programmed learning</a:t>
          </a:r>
        </a:p>
      </dgm:t>
    </dgm:pt>
    <dgm:pt modelId="{5E8E28C3-F9CD-44CB-B4B3-845C6CA02A21}" type="parTrans" cxnId="{022D0BEF-6574-4E67-8CA8-AF4D16ED9497}">
      <dgm:prSet/>
      <dgm:spPr/>
      <dgm:t>
        <a:bodyPr/>
        <a:lstStyle/>
        <a:p>
          <a:endParaRPr lang="en-US"/>
        </a:p>
      </dgm:t>
    </dgm:pt>
    <dgm:pt modelId="{7C0654D8-8352-4B6B-8109-B1699C472582}" type="sibTrans" cxnId="{022D0BEF-6574-4E67-8CA8-AF4D16ED9497}">
      <dgm:prSet/>
      <dgm:spPr/>
      <dgm:t>
        <a:bodyPr/>
        <a:lstStyle/>
        <a:p>
          <a:endParaRPr lang="en-US"/>
        </a:p>
      </dgm:t>
    </dgm:pt>
    <dgm:pt modelId="{0F5D5F91-B071-4508-9922-22B91ECCE2B9}">
      <dgm:prSet phldrT="[Text]"/>
      <dgm:spPr/>
      <dgm:t>
        <a:bodyPr/>
        <a:lstStyle/>
        <a:p>
          <a:r>
            <a:rPr lang="en-US"/>
            <a:t>Audio visual training</a:t>
          </a:r>
        </a:p>
      </dgm:t>
    </dgm:pt>
    <dgm:pt modelId="{CEEA4873-313C-480A-B7AF-FEEEDD77580D}" type="parTrans" cxnId="{61456C55-9F0A-4114-95B2-F4C42EB90E71}">
      <dgm:prSet/>
      <dgm:spPr/>
      <dgm:t>
        <a:bodyPr/>
        <a:lstStyle/>
        <a:p>
          <a:endParaRPr lang="en-US"/>
        </a:p>
      </dgm:t>
    </dgm:pt>
    <dgm:pt modelId="{D94490C5-FEA9-4EFD-A00E-4185A49C5992}" type="sibTrans" cxnId="{61456C55-9F0A-4114-95B2-F4C42EB90E71}">
      <dgm:prSet/>
      <dgm:spPr/>
      <dgm:t>
        <a:bodyPr/>
        <a:lstStyle/>
        <a:p>
          <a:endParaRPr lang="en-US"/>
        </a:p>
      </dgm:t>
    </dgm:pt>
    <dgm:pt modelId="{89BABD13-AADB-49AF-BBD3-31871EAE6935}">
      <dgm:prSet phldrT="[Text]"/>
      <dgm:spPr/>
      <dgm:t>
        <a:bodyPr/>
        <a:lstStyle/>
        <a:p>
          <a:r>
            <a:rPr lang="en-US"/>
            <a:t>Case study</a:t>
          </a:r>
        </a:p>
      </dgm:t>
    </dgm:pt>
    <dgm:pt modelId="{D0EADD36-6581-4674-A94B-48FC65F9525F}" type="parTrans" cxnId="{4203CD2D-EC58-49C6-8E62-7FA2C8772B78}">
      <dgm:prSet/>
      <dgm:spPr/>
      <dgm:t>
        <a:bodyPr/>
        <a:lstStyle/>
        <a:p>
          <a:endParaRPr lang="en-US"/>
        </a:p>
      </dgm:t>
    </dgm:pt>
    <dgm:pt modelId="{739BE6A6-0358-4D40-B68F-914426CCC4FF}" type="sibTrans" cxnId="{4203CD2D-EC58-49C6-8E62-7FA2C8772B78}">
      <dgm:prSet/>
      <dgm:spPr/>
      <dgm:t>
        <a:bodyPr/>
        <a:lstStyle/>
        <a:p>
          <a:endParaRPr lang="en-US"/>
        </a:p>
      </dgm:t>
    </dgm:pt>
    <dgm:pt modelId="{04256468-978E-45BD-A130-2AEBDE8A92F3}" type="pres">
      <dgm:prSet presAssocID="{330F187C-606C-4FDF-89C6-E5330ECEE6BC}" presName="layout" presStyleCnt="0">
        <dgm:presLayoutVars>
          <dgm:chMax/>
          <dgm:chPref/>
          <dgm:dir/>
          <dgm:resizeHandles/>
        </dgm:presLayoutVars>
      </dgm:prSet>
      <dgm:spPr/>
      <dgm:t>
        <a:bodyPr/>
        <a:lstStyle/>
        <a:p>
          <a:endParaRPr lang="en-US"/>
        </a:p>
      </dgm:t>
    </dgm:pt>
    <dgm:pt modelId="{A63E58F7-08D7-4430-AAE0-691271C3DA29}" type="pres">
      <dgm:prSet presAssocID="{54607EA3-BA21-404D-BB52-F9F71DAC010D}" presName="root" presStyleCnt="0">
        <dgm:presLayoutVars>
          <dgm:chMax/>
          <dgm:chPref/>
        </dgm:presLayoutVars>
      </dgm:prSet>
      <dgm:spPr/>
    </dgm:pt>
    <dgm:pt modelId="{BBD37D5C-9C52-46A2-BBE8-839A4D1FD7A0}" type="pres">
      <dgm:prSet presAssocID="{54607EA3-BA21-404D-BB52-F9F71DAC010D}" presName="rootComposite" presStyleCnt="0">
        <dgm:presLayoutVars/>
      </dgm:prSet>
      <dgm:spPr/>
    </dgm:pt>
    <dgm:pt modelId="{EA4BEE84-AAA8-41BD-96FD-9BF0F35502E5}" type="pres">
      <dgm:prSet presAssocID="{54607EA3-BA21-404D-BB52-F9F71DAC010D}" presName="ParentAccent" presStyleLbl="alignNode1" presStyleIdx="0" presStyleCnt="2"/>
      <dgm:spPr/>
    </dgm:pt>
    <dgm:pt modelId="{69A13F8E-5D2D-4408-B8AC-DAB26712D913}" type="pres">
      <dgm:prSet presAssocID="{54607EA3-BA21-404D-BB52-F9F71DAC010D}" presName="ParentSmallAccent" presStyleLbl="fgAcc1" presStyleIdx="0" presStyleCnt="2"/>
      <dgm:spPr/>
    </dgm:pt>
    <dgm:pt modelId="{F200A30C-E851-4040-AF7D-02B91ACD260E}" type="pres">
      <dgm:prSet presAssocID="{54607EA3-BA21-404D-BB52-F9F71DAC010D}" presName="Parent" presStyleLbl="revTx" presStyleIdx="0" presStyleCnt="9">
        <dgm:presLayoutVars>
          <dgm:chMax/>
          <dgm:chPref val="4"/>
          <dgm:bulletEnabled val="1"/>
        </dgm:presLayoutVars>
      </dgm:prSet>
      <dgm:spPr/>
      <dgm:t>
        <a:bodyPr/>
        <a:lstStyle/>
        <a:p>
          <a:endParaRPr lang="en-US"/>
        </a:p>
      </dgm:t>
    </dgm:pt>
    <dgm:pt modelId="{DCFDD0C8-92B2-4BF3-B4DB-E87936027EA4}" type="pres">
      <dgm:prSet presAssocID="{54607EA3-BA21-404D-BB52-F9F71DAC010D}" presName="childShape" presStyleCnt="0">
        <dgm:presLayoutVars>
          <dgm:chMax val="0"/>
          <dgm:chPref val="0"/>
        </dgm:presLayoutVars>
      </dgm:prSet>
      <dgm:spPr/>
    </dgm:pt>
    <dgm:pt modelId="{462214DF-0F0C-4361-AC87-EE7A3BED528C}" type="pres">
      <dgm:prSet presAssocID="{C73B3733-FBE8-430E-A8D3-2AF116E8711A}" presName="childComposite" presStyleCnt="0">
        <dgm:presLayoutVars>
          <dgm:chMax val="0"/>
          <dgm:chPref val="0"/>
        </dgm:presLayoutVars>
      </dgm:prSet>
      <dgm:spPr/>
    </dgm:pt>
    <dgm:pt modelId="{E895CF53-0EA3-40F5-988A-13178B3B2E50}" type="pres">
      <dgm:prSet presAssocID="{C73B3733-FBE8-430E-A8D3-2AF116E8711A}" presName="ChildAccent" presStyleLbl="solidFgAcc1" presStyleIdx="0" presStyleCnt="7"/>
      <dgm:spPr/>
    </dgm:pt>
    <dgm:pt modelId="{6320C0A6-BC9B-480C-8559-57B7ED9183E4}" type="pres">
      <dgm:prSet presAssocID="{C73B3733-FBE8-430E-A8D3-2AF116E8711A}" presName="Child" presStyleLbl="revTx" presStyleIdx="1" presStyleCnt="9">
        <dgm:presLayoutVars>
          <dgm:chMax val="0"/>
          <dgm:chPref val="0"/>
          <dgm:bulletEnabled val="1"/>
        </dgm:presLayoutVars>
      </dgm:prSet>
      <dgm:spPr/>
      <dgm:t>
        <a:bodyPr/>
        <a:lstStyle/>
        <a:p>
          <a:endParaRPr lang="en-US"/>
        </a:p>
      </dgm:t>
    </dgm:pt>
    <dgm:pt modelId="{A2129481-87B6-466C-A027-99C90056FD6E}" type="pres">
      <dgm:prSet presAssocID="{541D0E0A-229F-4BD8-8ADC-79975A38B8C4}" presName="childComposite" presStyleCnt="0">
        <dgm:presLayoutVars>
          <dgm:chMax val="0"/>
          <dgm:chPref val="0"/>
        </dgm:presLayoutVars>
      </dgm:prSet>
      <dgm:spPr/>
    </dgm:pt>
    <dgm:pt modelId="{83E288E4-FD12-47C5-A6A2-0FA4ADBE1FBF}" type="pres">
      <dgm:prSet presAssocID="{541D0E0A-229F-4BD8-8ADC-79975A38B8C4}" presName="ChildAccent" presStyleLbl="solidFgAcc1" presStyleIdx="1" presStyleCnt="7"/>
      <dgm:spPr/>
    </dgm:pt>
    <dgm:pt modelId="{57FB4BB2-F6A0-43CE-9EC5-4E4521F68447}" type="pres">
      <dgm:prSet presAssocID="{541D0E0A-229F-4BD8-8ADC-79975A38B8C4}" presName="Child" presStyleLbl="revTx" presStyleIdx="2" presStyleCnt="9">
        <dgm:presLayoutVars>
          <dgm:chMax val="0"/>
          <dgm:chPref val="0"/>
          <dgm:bulletEnabled val="1"/>
        </dgm:presLayoutVars>
      </dgm:prSet>
      <dgm:spPr/>
      <dgm:t>
        <a:bodyPr/>
        <a:lstStyle/>
        <a:p>
          <a:endParaRPr lang="en-US"/>
        </a:p>
      </dgm:t>
    </dgm:pt>
    <dgm:pt modelId="{5049A22C-BF69-44AB-B55F-9CBC83923880}" type="pres">
      <dgm:prSet presAssocID="{BF9A948D-7EAE-4993-806B-2F16BFF3A9EE}" presName="childComposite" presStyleCnt="0">
        <dgm:presLayoutVars>
          <dgm:chMax val="0"/>
          <dgm:chPref val="0"/>
        </dgm:presLayoutVars>
      </dgm:prSet>
      <dgm:spPr/>
    </dgm:pt>
    <dgm:pt modelId="{E196270E-62A7-4AB0-8B58-39C2CBE456D7}" type="pres">
      <dgm:prSet presAssocID="{BF9A948D-7EAE-4993-806B-2F16BFF3A9EE}" presName="ChildAccent" presStyleLbl="solidFgAcc1" presStyleIdx="2" presStyleCnt="7"/>
      <dgm:spPr/>
    </dgm:pt>
    <dgm:pt modelId="{A77B5390-3A54-4ABC-A00C-19053EA5F637}" type="pres">
      <dgm:prSet presAssocID="{BF9A948D-7EAE-4993-806B-2F16BFF3A9EE}" presName="Child" presStyleLbl="revTx" presStyleIdx="3" presStyleCnt="9">
        <dgm:presLayoutVars>
          <dgm:chMax val="0"/>
          <dgm:chPref val="0"/>
          <dgm:bulletEnabled val="1"/>
        </dgm:presLayoutVars>
      </dgm:prSet>
      <dgm:spPr/>
      <dgm:t>
        <a:bodyPr/>
        <a:lstStyle/>
        <a:p>
          <a:endParaRPr lang="en-US"/>
        </a:p>
      </dgm:t>
    </dgm:pt>
    <dgm:pt modelId="{B5BE81A4-E5F0-4FB0-AADB-E6B959F0E4EF}" type="pres">
      <dgm:prSet presAssocID="{7408E441-7136-4F19-8F54-6F8B99AB77FD}" presName="root" presStyleCnt="0">
        <dgm:presLayoutVars>
          <dgm:chMax/>
          <dgm:chPref/>
        </dgm:presLayoutVars>
      </dgm:prSet>
      <dgm:spPr/>
    </dgm:pt>
    <dgm:pt modelId="{3B21EEEF-5E3C-45F5-842E-340632647A57}" type="pres">
      <dgm:prSet presAssocID="{7408E441-7136-4F19-8F54-6F8B99AB77FD}" presName="rootComposite" presStyleCnt="0">
        <dgm:presLayoutVars/>
      </dgm:prSet>
      <dgm:spPr/>
    </dgm:pt>
    <dgm:pt modelId="{AADD4B8A-38BD-404D-9757-9E6D889FFE26}" type="pres">
      <dgm:prSet presAssocID="{7408E441-7136-4F19-8F54-6F8B99AB77FD}" presName="ParentAccent" presStyleLbl="alignNode1" presStyleIdx="1" presStyleCnt="2"/>
      <dgm:spPr/>
    </dgm:pt>
    <dgm:pt modelId="{E30ED375-4DD8-4D44-B152-8AC5CFF95167}" type="pres">
      <dgm:prSet presAssocID="{7408E441-7136-4F19-8F54-6F8B99AB77FD}" presName="ParentSmallAccent" presStyleLbl="fgAcc1" presStyleIdx="1" presStyleCnt="2"/>
      <dgm:spPr/>
    </dgm:pt>
    <dgm:pt modelId="{FD42955D-75EB-42A9-BE4D-C7E508155475}" type="pres">
      <dgm:prSet presAssocID="{7408E441-7136-4F19-8F54-6F8B99AB77FD}" presName="Parent" presStyleLbl="revTx" presStyleIdx="4" presStyleCnt="9">
        <dgm:presLayoutVars>
          <dgm:chMax/>
          <dgm:chPref val="4"/>
          <dgm:bulletEnabled val="1"/>
        </dgm:presLayoutVars>
      </dgm:prSet>
      <dgm:spPr/>
      <dgm:t>
        <a:bodyPr/>
        <a:lstStyle/>
        <a:p>
          <a:endParaRPr lang="en-US"/>
        </a:p>
      </dgm:t>
    </dgm:pt>
    <dgm:pt modelId="{A7213845-FAC3-4CD8-9E2F-FE463E1C416A}" type="pres">
      <dgm:prSet presAssocID="{7408E441-7136-4F19-8F54-6F8B99AB77FD}" presName="childShape" presStyleCnt="0">
        <dgm:presLayoutVars>
          <dgm:chMax val="0"/>
          <dgm:chPref val="0"/>
        </dgm:presLayoutVars>
      </dgm:prSet>
      <dgm:spPr/>
    </dgm:pt>
    <dgm:pt modelId="{EABAD6A9-2553-45EE-9F53-3A985E73E752}" type="pres">
      <dgm:prSet presAssocID="{BD1278D5-EB15-4038-9F36-05E94409C980}" presName="childComposite" presStyleCnt="0">
        <dgm:presLayoutVars>
          <dgm:chMax val="0"/>
          <dgm:chPref val="0"/>
        </dgm:presLayoutVars>
      </dgm:prSet>
      <dgm:spPr/>
    </dgm:pt>
    <dgm:pt modelId="{028496DD-B828-4FB5-AD82-5E627DECC330}" type="pres">
      <dgm:prSet presAssocID="{BD1278D5-EB15-4038-9F36-05E94409C980}" presName="ChildAccent" presStyleLbl="solidFgAcc1" presStyleIdx="3" presStyleCnt="7"/>
      <dgm:spPr/>
    </dgm:pt>
    <dgm:pt modelId="{D947C95B-7E7C-4E61-B76B-4A473A2D4DBA}" type="pres">
      <dgm:prSet presAssocID="{BD1278D5-EB15-4038-9F36-05E94409C980}" presName="Child" presStyleLbl="revTx" presStyleIdx="5" presStyleCnt="9">
        <dgm:presLayoutVars>
          <dgm:chMax val="0"/>
          <dgm:chPref val="0"/>
          <dgm:bulletEnabled val="1"/>
        </dgm:presLayoutVars>
      </dgm:prSet>
      <dgm:spPr/>
      <dgm:t>
        <a:bodyPr/>
        <a:lstStyle/>
        <a:p>
          <a:endParaRPr lang="en-US"/>
        </a:p>
      </dgm:t>
    </dgm:pt>
    <dgm:pt modelId="{7F5B1F6E-E274-46A0-8C9B-240B7F0577B2}" type="pres">
      <dgm:prSet presAssocID="{13518DE5-0597-470F-95FB-F38560F7330F}" presName="childComposite" presStyleCnt="0">
        <dgm:presLayoutVars>
          <dgm:chMax val="0"/>
          <dgm:chPref val="0"/>
        </dgm:presLayoutVars>
      </dgm:prSet>
      <dgm:spPr/>
    </dgm:pt>
    <dgm:pt modelId="{3C46191F-26BA-4CCE-BA30-E52755661870}" type="pres">
      <dgm:prSet presAssocID="{13518DE5-0597-470F-95FB-F38560F7330F}" presName="ChildAccent" presStyleLbl="solidFgAcc1" presStyleIdx="4" presStyleCnt="7"/>
      <dgm:spPr/>
    </dgm:pt>
    <dgm:pt modelId="{48D3FF94-2506-443D-A78D-9840DA678015}" type="pres">
      <dgm:prSet presAssocID="{13518DE5-0597-470F-95FB-F38560F7330F}" presName="Child" presStyleLbl="revTx" presStyleIdx="6" presStyleCnt="9">
        <dgm:presLayoutVars>
          <dgm:chMax val="0"/>
          <dgm:chPref val="0"/>
          <dgm:bulletEnabled val="1"/>
        </dgm:presLayoutVars>
      </dgm:prSet>
      <dgm:spPr/>
      <dgm:t>
        <a:bodyPr/>
        <a:lstStyle/>
        <a:p>
          <a:endParaRPr lang="en-US"/>
        </a:p>
      </dgm:t>
    </dgm:pt>
    <dgm:pt modelId="{4AA35CE3-DDBF-4D18-AD82-D0EE79EAE748}" type="pres">
      <dgm:prSet presAssocID="{0F5D5F91-B071-4508-9922-22B91ECCE2B9}" presName="childComposite" presStyleCnt="0">
        <dgm:presLayoutVars>
          <dgm:chMax val="0"/>
          <dgm:chPref val="0"/>
        </dgm:presLayoutVars>
      </dgm:prSet>
      <dgm:spPr/>
    </dgm:pt>
    <dgm:pt modelId="{9009E91D-B908-41D7-8903-69EA63C81F99}" type="pres">
      <dgm:prSet presAssocID="{0F5D5F91-B071-4508-9922-22B91ECCE2B9}" presName="ChildAccent" presStyleLbl="solidFgAcc1" presStyleIdx="5" presStyleCnt="7"/>
      <dgm:spPr/>
    </dgm:pt>
    <dgm:pt modelId="{04D82528-F4E2-4A38-A65D-3342D04F5AB1}" type="pres">
      <dgm:prSet presAssocID="{0F5D5F91-B071-4508-9922-22B91ECCE2B9}" presName="Child" presStyleLbl="revTx" presStyleIdx="7" presStyleCnt="9">
        <dgm:presLayoutVars>
          <dgm:chMax val="0"/>
          <dgm:chPref val="0"/>
          <dgm:bulletEnabled val="1"/>
        </dgm:presLayoutVars>
      </dgm:prSet>
      <dgm:spPr/>
      <dgm:t>
        <a:bodyPr/>
        <a:lstStyle/>
        <a:p>
          <a:endParaRPr lang="en-US"/>
        </a:p>
      </dgm:t>
    </dgm:pt>
    <dgm:pt modelId="{D20F9D92-9920-4174-B7EF-EE2855F9CF61}" type="pres">
      <dgm:prSet presAssocID="{89BABD13-AADB-49AF-BBD3-31871EAE6935}" presName="childComposite" presStyleCnt="0">
        <dgm:presLayoutVars>
          <dgm:chMax val="0"/>
          <dgm:chPref val="0"/>
        </dgm:presLayoutVars>
      </dgm:prSet>
      <dgm:spPr/>
    </dgm:pt>
    <dgm:pt modelId="{F823CB59-BC96-474F-AFC4-1D91595D6427}" type="pres">
      <dgm:prSet presAssocID="{89BABD13-AADB-49AF-BBD3-31871EAE6935}" presName="ChildAccent" presStyleLbl="solidFgAcc1" presStyleIdx="6" presStyleCnt="7"/>
      <dgm:spPr/>
    </dgm:pt>
    <dgm:pt modelId="{68947F00-637F-4829-A7FF-25169D1455CB}" type="pres">
      <dgm:prSet presAssocID="{89BABD13-AADB-49AF-BBD3-31871EAE6935}" presName="Child" presStyleLbl="revTx" presStyleIdx="8" presStyleCnt="9">
        <dgm:presLayoutVars>
          <dgm:chMax val="0"/>
          <dgm:chPref val="0"/>
          <dgm:bulletEnabled val="1"/>
        </dgm:presLayoutVars>
      </dgm:prSet>
      <dgm:spPr/>
      <dgm:t>
        <a:bodyPr/>
        <a:lstStyle/>
        <a:p>
          <a:endParaRPr lang="en-US"/>
        </a:p>
      </dgm:t>
    </dgm:pt>
  </dgm:ptLst>
  <dgm:cxnLst>
    <dgm:cxn modelId="{5EB1FD7B-0A38-4B37-80CD-9AC9CEA5F5FD}" type="presOf" srcId="{330F187C-606C-4FDF-89C6-E5330ECEE6BC}" destId="{04256468-978E-45BD-A130-2AEBDE8A92F3}" srcOrd="0" destOrd="0" presId="urn:microsoft.com/office/officeart/2008/layout/SquareAccentList#1"/>
    <dgm:cxn modelId="{6FE9C524-466A-4307-96E2-FF90C63998BF}" type="presOf" srcId="{7408E441-7136-4F19-8F54-6F8B99AB77FD}" destId="{FD42955D-75EB-42A9-BE4D-C7E508155475}" srcOrd="0" destOrd="0" presId="urn:microsoft.com/office/officeart/2008/layout/SquareAccentList#1"/>
    <dgm:cxn modelId="{9EF39967-958C-4C96-A73F-ADA8E00A4AC9}" srcId="{330F187C-606C-4FDF-89C6-E5330ECEE6BC}" destId="{7408E441-7136-4F19-8F54-6F8B99AB77FD}" srcOrd="1" destOrd="0" parTransId="{881C7F57-C132-4FA7-885C-B3B77B51A9A7}" sibTransId="{B2E6962E-52BC-4CEF-BDD9-506887698ED0}"/>
    <dgm:cxn modelId="{2BA0BBA6-847D-495C-8D5D-84AD4221B281}" type="presOf" srcId="{89BABD13-AADB-49AF-BBD3-31871EAE6935}" destId="{68947F00-637F-4829-A7FF-25169D1455CB}" srcOrd="0" destOrd="0" presId="urn:microsoft.com/office/officeart/2008/layout/SquareAccentList#1"/>
    <dgm:cxn modelId="{022D0BEF-6574-4E67-8CA8-AF4D16ED9497}" srcId="{7408E441-7136-4F19-8F54-6F8B99AB77FD}" destId="{13518DE5-0597-470F-95FB-F38560F7330F}" srcOrd="1" destOrd="0" parTransId="{5E8E28C3-F9CD-44CB-B4B3-845C6CA02A21}" sibTransId="{7C0654D8-8352-4B6B-8109-B1699C472582}"/>
    <dgm:cxn modelId="{60D942D9-E7BF-4740-82A7-849FF8F203CD}" type="presOf" srcId="{C73B3733-FBE8-430E-A8D3-2AF116E8711A}" destId="{6320C0A6-BC9B-480C-8559-57B7ED9183E4}" srcOrd="0" destOrd="0" presId="urn:microsoft.com/office/officeart/2008/layout/SquareAccentList#1"/>
    <dgm:cxn modelId="{A7541EB0-9993-4A0A-A8FF-4A4F61404EC8}" srcId="{330F187C-606C-4FDF-89C6-E5330ECEE6BC}" destId="{54607EA3-BA21-404D-BB52-F9F71DAC010D}" srcOrd="0" destOrd="0" parTransId="{226C7D84-6C93-4750-AD78-7096938818BD}" sibTransId="{9F8ED26A-7BF5-4DF6-B757-587A4E9126F2}"/>
    <dgm:cxn modelId="{8CDADCC9-F2F8-451D-9597-6DECD9427F0F}" type="presOf" srcId="{54607EA3-BA21-404D-BB52-F9F71DAC010D}" destId="{F200A30C-E851-4040-AF7D-02B91ACD260E}" srcOrd="0" destOrd="0" presId="urn:microsoft.com/office/officeart/2008/layout/SquareAccentList#1"/>
    <dgm:cxn modelId="{43E1E842-B073-41AA-AEAA-B9C185EFAD2B}" type="presOf" srcId="{13518DE5-0597-470F-95FB-F38560F7330F}" destId="{48D3FF94-2506-443D-A78D-9840DA678015}" srcOrd="0" destOrd="0" presId="urn:microsoft.com/office/officeart/2008/layout/SquareAccentList#1"/>
    <dgm:cxn modelId="{CF5D87D2-E084-429E-96E9-B4D4AE94D05D}" srcId="{54607EA3-BA21-404D-BB52-F9F71DAC010D}" destId="{541D0E0A-229F-4BD8-8ADC-79975A38B8C4}" srcOrd="1" destOrd="0" parTransId="{2817778E-17B4-4C19-BE4C-6732F710C9F0}" sibTransId="{55D3D7F1-BE0B-459D-BE49-51E148CE949C}"/>
    <dgm:cxn modelId="{9FF74957-5FFE-4708-BAE0-A6569BFC4684}" srcId="{54607EA3-BA21-404D-BB52-F9F71DAC010D}" destId="{C73B3733-FBE8-430E-A8D3-2AF116E8711A}" srcOrd="0" destOrd="0" parTransId="{6B6AE6D4-A9D7-4B19-BF78-72AA1DE585BB}" sibTransId="{C4B061C5-4121-43AE-94A4-8A1A0120C4AF}"/>
    <dgm:cxn modelId="{61456C55-9F0A-4114-95B2-F4C42EB90E71}" srcId="{7408E441-7136-4F19-8F54-6F8B99AB77FD}" destId="{0F5D5F91-B071-4508-9922-22B91ECCE2B9}" srcOrd="2" destOrd="0" parTransId="{CEEA4873-313C-480A-B7AF-FEEEDD77580D}" sibTransId="{D94490C5-FEA9-4EFD-A00E-4185A49C5992}"/>
    <dgm:cxn modelId="{4203CD2D-EC58-49C6-8E62-7FA2C8772B78}" srcId="{7408E441-7136-4F19-8F54-6F8B99AB77FD}" destId="{89BABD13-AADB-49AF-BBD3-31871EAE6935}" srcOrd="3" destOrd="0" parTransId="{D0EADD36-6581-4674-A94B-48FC65F9525F}" sibTransId="{739BE6A6-0358-4D40-B68F-914426CCC4FF}"/>
    <dgm:cxn modelId="{58782024-8DF4-4256-9EC9-E8B9590BE5F8}" type="presOf" srcId="{541D0E0A-229F-4BD8-8ADC-79975A38B8C4}" destId="{57FB4BB2-F6A0-43CE-9EC5-4E4521F68447}" srcOrd="0" destOrd="0" presId="urn:microsoft.com/office/officeart/2008/layout/SquareAccentList#1"/>
    <dgm:cxn modelId="{1C9453B0-B7EF-419D-8416-3B0309F2CE63}" type="presOf" srcId="{BD1278D5-EB15-4038-9F36-05E94409C980}" destId="{D947C95B-7E7C-4E61-B76B-4A473A2D4DBA}" srcOrd="0" destOrd="0" presId="urn:microsoft.com/office/officeart/2008/layout/SquareAccentList#1"/>
    <dgm:cxn modelId="{D21BAA58-D7D6-4A7D-B4AE-7F570494BBAE}" type="presOf" srcId="{BF9A948D-7EAE-4993-806B-2F16BFF3A9EE}" destId="{A77B5390-3A54-4ABC-A00C-19053EA5F637}" srcOrd="0" destOrd="0" presId="urn:microsoft.com/office/officeart/2008/layout/SquareAccentList#1"/>
    <dgm:cxn modelId="{D7DBF955-CFBC-4F1F-8B4E-F90195C70096}" srcId="{7408E441-7136-4F19-8F54-6F8B99AB77FD}" destId="{BD1278D5-EB15-4038-9F36-05E94409C980}" srcOrd="0" destOrd="0" parTransId="{6BF88C0D-162B-4C3F-9BDC-995F2EA1E37E}" sibTransId="{D467B31E-6DC4-4D3A-BFEB-8A3105FC7CED}"/>
    <dgm:cxn modelId="{561BE65A-B8EC-4532-B935-F174F2200953}" type="presOf" srcId="{0F5D5F91-B071-4508-9922-22B91ECCE2B9}" destId="{04D82528-F4E2-4A38-A65D-3342D04F5AB1}" srcOrd="0" destOrd="0" presId="urn:microsoft.com/office/officeart/2008/layout/SquareAccentList#1"/>
    <dgm:cxn modelId="{26209826-342F-48F4-BEB2-0C67AE83F96C}" srcId="{54607EA3-BA21-404D-BB52-F9F71DAC010D}" destId="{BF9A948D-7EAE-4993-806B-2F16BFF3A9EE}" srcOrd="2" destOrd="0" parTransId="{CDF08A0E-76BF-460F-A1B3-B07E1792BA69}" sibTransId="{DB5E24B4-9B46-4093-9B96-6F1ADF5C79BA}"/>
    <dgm:cxn modelId="{44566B9D-8B07-418B-90B6-CB47B1573F2D}" type="presParOf" srcId="{04256468-978E-45BD-A130-2AEBDE8A92F3}" destId="{A63E58F7-08D7-4430-AAE0-691271C3DA29}" srcOrd="0" destOrd="0" presId="urn:microsoft.com/office/officeart/2008/layout/SquareAccentList#1"/>
    <dgm:cxn modelId="{00716824-D0A5-4AA2-8B76-C69D1EED9CDF}" type="presParOf" srcId="{A63E58F7-08D7-4430-AAE0-691271C3DA29}" destId="{BBD37D5C-9C52-46A2-BBE8-839A4D1FD7A0}" srcOrd="0" destOrd="0" presId="urn:microsoft.com/office/officeart/2008/layout/SquareAccentList#1"/>
    <dgm:cxn modelId="{C51E888B-868F-492C-9D20-552BD46C0FEE}" type="presParOf" srcId="{BBD37D5C-9C52-46A2-BBE8-839A4D1FD7A0}" destId="{EA4BEE84-AAA8-41BD-96FD-9BF0F35502E5}" srcOrd="0" destOrd="0" presId="urn:microsoft.com/office/officeart/2008/layout/SquareAccentList#1"/>
    <dgm:cxn modelId="{E26BBED2-CA5E-41F9-B538-100AC60BED66}" type="presParOf" srcId="{BBD37D5C-9C52-46A2-BBE8-839A4D1FD7A0}" destId="{69A13F8E-5D2D-4408-B8AC-DAB26712D913}" srcOrd="1" destOrd="0" presId="urn:microsoft.com/office/officeart/2008/layout/SquareAccentList#1"/>
    <dgm:cxn modelId="{35A6D048-3287-482F-86A7-F58CF41E7DF0}" type="presParOf" srcId="{BBD37D5C-9C52-46A2-BBE8-839A4D1FD7A0}" destId="{F200A30C-E851-4040-AF7D-02B91ACD260E}" srcOrd="2" destOrd="0" presId="urn:microsoft.com/office/officeart/2008/layout/SquareAccentList#1"/>
    <dgm:cxn modelId="{0FD1B43D-0432-4C97-934C-4EBBE4FAF5F2}" type="presParOf" srcId="{A63E58F7-08D7-4430-AAE0-691271C3DA29}" destId="{DCFDD0C8-92B2-4BF3-B4DB-E87936027EA4}" srcOrd="1" destOrd="0" presId="urn:microsoft.com/office/officeart/2008/layout/SquareAccentList#1"/>
    <dgm:cxn modelId="{46D1ECFC-D8BC-48CE-9C2D-08A6EFBD6119}" type="presParOf" srcId="{DCFDD0C8-92B2-4BF3-B4DB-E87936027EA4}" destId="{462214DF-0F0C-4361-AC87-EE7A3BED528C}" srcOrd="0" destOrd="0" presId="urn:microsoft.com/office/officeart/2008/layout/SquareAccentList#1"/>
    <dgm:cxn modelId="{5C9B436B-5111-4922-B1E6-B4EC4C940AEA}" type="presParOf" srcId="{462214DF-0F0C-4361-AC87-EE7A3BED528C}" destId="{E895CF53-0EA3-40F5-988A-13178B3B2E50}" srcOrd="0" destOrd="0" presId="urn:microsoft.com/office/officeart/2008/layout/SquareAccentList#1"/>
    <dgm:cxn modelId="{6084719C-40EF-4EA2-A332-040ED6414792}" type="presParOf" srcId="{462214DF-0F0C-4361-AC87-EE7A3BED528C}" destId="{6320C0A6-BC9B-480C-8559-57B7ED9183E4}" srcOrd="1" destOrd="0" presId="urn:microsoft.com/office/officeart/2008/layout/SquareAccentList#1"/>
    <dgm:cxn modelId="{A50E616F-5DD5-43D5-BDAE-0790E6C5EDF7}" type="presParOf" srcId="{DCFDD0C8-92B2-4BF3-B4DB-E87936027EA4}" destId="{A2129481-87B6-466C-A027-99C90056FD6E}" srcOrd="1" destOrd="0" presId="urn:microsoft.com/office/officeart/2008/layout/SquareAccentList#1"/>
    <dgm:cxn modelId="{42C37DF1-8B93-4170-BF93-6D50D6A8998F}" type="presParOf" srcId="{A2129481-87B6-466C-A027-99C90056FD6E}" destId="{83E288E4-FD12-47C5-A6A2-0FA4ADBE1FBF}" srcOrd="0" destOrd="0" presId="urn:microsoft.com/office/officeart/2008/layout/SquareAccentList#1"/>
    <dgm:cxn modelId="{FC06B1D6-94E0-495E-B65C-22C5CBE09271}" type="presParOf" srcId="{A2129481-87B6-466C-A027-99C90056FD6E}" destId="{57FB4BB2-F6A0-43CE-9EC5-4E4521F68447}" srcOrd="1" destOrd="0" presId="urn:microsoft.com/office/officeart/2008/layout/SquareAccentList#1"/>
    <dgm:cxn modelId="{011FEA4D-1508-4400-9EF2-3E852C3EE3C5}" type="presParOf" srcId="{DCFDD0C8-92B2-4BF3-B4DB-E87936027EA4}" destId="{5049A22C-BF69-44AB-B55F-9CBC83923880}" srcOrd="2" destOrd="0" presId="urn:microsoft.com/office/officeart/2008/layout/SquareAccentList#1"/>
    <dgm:cxn modelId="{88C855B0-E98A-4CBF-9D0F-2F51FFA2AEC2}" type="presParOf" srcId="{5049A22C-BF69-44AB-B55F-9CBC83923880}" destId="{E196270E-62A7-4AB0-8B58-39C2CBE456D7}" srcOrd="0" destOrd="0" presId="urn:microsoft.com/office/officeart/2008/layout/SquareAccentList#1"/>
    <dgm:cxn modelId="{F1384576-1208-4A22-B56B-A098C67EFC5E}" type="presParOf" srcId="{5049A22C-BF69-44AB-B55F-9CBC83923880}" destId="{A77B5390-3A54-4ABC-A00C-19053EA5F637}" srcOrd="1" destOrd="0" presId="urn:microsoft.com/office/officeart/2008/layout/SquareAccentList#1"/>
    <dgm:cxn modelId="{CF6917E1-E9D8-4E12-B5AF-78F9438DE986}" type="presParOf" srcId="{04256468-978E-45BD-A130-2AEBDE8A92F3}" destId="{B5BE81A4-E5F0-4FB0-AADB-E6B959F0E4EF}" srcOrd="1" destOrd="0" presId="urn:microsoft.com/office/officeart/2008/layout/SquareAccentList#1"/>
    <dgm:cxn modelId="{C175D86D-740D-495A-9946-8A64FAB0E42A}" type="presParOf" srcId="{B5BE81A4-E5F0-4FB0-AADB-E6B959F0E4EF}" destId="{3B21EEEF-5E3C-45F5-842E-340632647A57}" srcOrd="0" destOrd="0" presId="urn:microsoft.com/office/officeart/2008/layout/SquareAccentList#1"/>
    <dgm:cxn modelId="{688EA1DE-CCA6-48CB-BCDB-1F61A6246FA4}" type="presParOf" srcId="{3B21EEEF-5E3C-45F5-842E-340632647A57}" destId="{AADD4B8A-38BD-404D-9757-9E6D889FFE26}" srcOrd="0" destOrd="0" presId="urn:microsoft.com/office/officeart/2008/layout/SquareAccentList#1"/>
    <dgm:cxn modelId="{1123D694-FC9B-4934-B13A-F52499EDA510}" type="presParOf" srcId="{3B21EEEF-5E3C-45F5-842E-340632647A57}" destId="{E30ED375-4DD8-4D44-B152-8AC5CFF95167}" srcOrd="1" destOrd="0" presId="urn:microsoft.com/office/officeart/2008/layout/SquareAccentList#1"/>
    <dgm:cxn modelId="{C509DE48-D850-416B-937C-335957CAF886}" type="presParOf" srcId="{3B21EEEF-5E3C-45F5-842E-340632647A57}" destId="{FD42955D-75EB-42A9-BE4D-C7E508155475}" srcOrd="2" destOrd="0" presId="urn:microsoft.com/office/officeart/2008/layout/SquareAccentList#1"/>
    <dgm:cxn modelId="{97162751-B1B5-46D5-8811-454AD3B6013A}" type="presParOf" srcId="{B5BE81A4-E5F0-4FB0-AADB-E6B959F0E4EF}" destId="{A7213845-FAC3-4CD8-9E2F-FE463E1C416A}" srcOrd="1" destOrd="0" presId="urn:microsoft.com/office/officeart/2008/layout/SquareAccentList#1"/>
    <dgm:cxn modelId="{9D78F1EF-59C3-4518-AD82-03FF488F4A45}" type="presParOf" srcId="{A7213845-FAC3-4CD8-9E2F-FE463E1C416A}" destId="{EABAD6A9-2553-45EE-9F53-3A985E73E752}" srcOrd="0" destOrd="0" presId="urn:microsoft.com/office/officeart/2008/layout/SquareAccentList#1"/>
    <dgm:cxn modelId="{96B3706C-AC0D-4CD1-BB36-31CB2DB7F949}" type="presParOf" srcId="{EABAD6A9-2553-45EE-9F53-3A985E73E752}" destId="{028496DD-B828-4FB5-AD82-5E627DECC330}" srcOrd="0" destOrd="0" presId="urn:microsoft.com/office/officeart/2008/layout/SquareAccentList#1"/>
    <dgm:cxn modelId="{CBBA8C26-04BA-4655-9480-E47708D30391}" type="presParOf" srcId="{EABAD6A9-2553-45EE-9F53-3A985E73E752}" destId="{D947C95B-7E7C-4E61-B76B-4A473A2D4DBA}" srcOrd="1" destOrd="0" presId="urn:microsoft.com/office/officeart/2008/layout/SquareAccentList#1"/>
    <dgm:cxn modelId="{634D9D4A-76EA-4D65-8A18-ECFA5A1B0C07}" type="presParOf" srcId="{A7213845-FAC3-4CD8-9E2F-FE463E1C416A}" destId="{7F5B1F6E-E274-46A0-8C9B-240B7F0577B2}" srcOrd="1" destOrd="0" presId="urn:microsoft.com/office/officeart/2008/layout/SquareAccentList#1"/>
    <dgm:cxn modelId="{93F71946-8754-4764-8F82-1462B00D3A38}" type="presParOf" srcId="{7F5B1F6E-E274-46A0-8C9B-240B7F0577B2}" destId="{3C46191F-26BA-4CCE-BA30-E52755661870}" srcOrd="0" destOrd="0" presId="urn:microsoft.com/office/officeart/2008/layout/SquareAccentList#1"/>
    <dgm:cxn modelId="{97E3AC64-7223-4A55-A751-487992388B81}" type="presParOf" srcId="{7F5B1F6E-E274-46A0-8C9B-240B7F0577B2}" destId="{48D3FF94-2506-443D-A78D-9840DA678015}" srcOrd="1" destOrd="0" presId="urn:microsoft.com/office/officeart/2008/layout/SquareAccentList#1"/>
    <dgm:cxn modelId="{6DEF3D40-A5D1-4F9D-8333-30716470E4EF}" type="presParOf" srcId="{A7213845-FAC3-4CD8-9E2F-FE463E1C416A}" destId="{4AA35CE3-DDBF-4D18-AD82-D0EE79EAE748}" srcOrd="2" destOrd="0" presId="urn:microsoft.com/office/officeart/2008/layout/SquareAccentList#1"/>
    <dgm:cxn modelId="{19DDB650-EC8C-4155-9D4D-627352D22B09}" type="presParOf" srcId="{4AA35CE3-DDBF-4D18-AD82-D0EE79EAE748}" destId="{9009E91D-B908-41D7-8903-69EA63C81F99}" srcOrd="0" destOrd="0" presId="urn:microsoft.com/office/officeart/2008/layout/SquareAccentList#1"/>
    <dgm:cxn modelId="{286F6CEC-8BD3-4A94-8231-5A6CF84D4E09}" type="presParOf" srcId="{4AA35CE3-DDBF-4D18-AD82-D0EE79EAE748}" destId="{04D82528-F4E2-4A38-A65D-3342D04F5AB1}" srcOrd="1" destOrd="0" presId="urn:microsoft.com/office/officeart/2008/layout/SquareAccentList#1"/>
    <dgm:cxn modelId="{07A49BCC-D9FF-4B1A-B52B-A1AD5F9949A4}" type="presParOf" srcId="{A7213845-FAC3-4CD8-9E2F-FE463E1C416A}" destId="{D20F9D92-9920-4174-B7EF-EE2855F9CF61}" srcOrd="3" destOrd="0" presId="urn:microsoft.com/office/officeart/2008/layout/SquareAccentList#1"/>
    <dgm:cxn modelId="{4BD327AA-CD5F-40E2-9287-AF64FEB13014}" type="presParOf" srcId="{D20F9D92-9920-4174-B7EF-EE2855F9CF61}" destId="{F823CB59-BC96-474F-AFC4-1D91595D6427}" srcOrd="0" destOrd="0" presId="urn:microsoft.com/office/officeart/2008/layout/SquareAccentList#1"/>
    <dgm:cxn modelId="{757AD4E3-83A3-4C99-87B4-15861E5F6368}" type="presParOf" srcId="{D20F9D92-9920-4174-B7EF-EE2855F9CF61}" destId="{68947F00-637F-4829-A7FF-25169D1455CB}" srcOrd="1" destOrd="0" presId="urn:microsoft.com/office/officeart/2008/layout/SquareAccentList#1"/>
  </dgm:cxnLst>
  <dgm:bg/>
  <dgm:whole/>
  <dgm:extLst>
    <a:ext uri="http://schemas.microsoft.com/office/drawing/2008/diagram">
      <dsp:dataModelExt xmlns:dsp="http://schemas.microsoft.com/office/drawing/2008/diagram" relId="rId49"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402D79BD-2EF5-45EF-AA91-4683343A787D}" type="doc">
      <dgm:prSet loTypeId="urn:microsoft.com/office/officeart/2005/8/layout/vProcess5" loCatId="process" qsTypeId="urn:microsoft.com/office/officeart/2005/8/quickstyle/simple1" qsCatId="simple" csTypeId="urn:microsoft.com/office/officeart/2005/8/colors/colorful2" csCatId="colorful" phldr="1"/>
      <dgm:spPr/>
      <dgm:t>
        <a:bodyPr/>
        <a:lstStyle/>
        <a:p>
          <a:endParaRPr lang="en-US"/>
        </a:p>
      </dgm:t>
    </dgm:pt>
    <dgm:pt modelId="{C77684BA-58D2-41AB-A323-46EBBAB61DEB}">
      <dgm:prSet phldrT="[Text]"/>
      <dgm:spPr>
        <a:xfrm>
          <a:off x="0" y="0"/>
          <a:ext cx="4224528" cy="576072"/>
        </a:xfrm>
      </dgm:spPr>
      <dgm:t>
        <a:bodyPr/>
        <a:lstStyle/>
        <a:p>
          <a:pPr>
            <a:buNone/>
          </a:pPr>
          <a:r>
            <a:rPr lang="en-US">
              <a:latin typeface="Calibri" panose="020F0502020204030204"/>
              <a:ea typeface="+mn-ea"/>
              <a:cs typeface="+mn-cs"/>
            </a:rPr>
            <a:t>Screening resumes </a:t>
          </a:r>
        </a:p>
      </dgm:t>
    </dgm:pt>
    <dgm:pt modelId="{9419E67D-757A-4952-946A-CC8563CE6AA1}" type="parTrans" cxnId="{B824420A-5054-46C4-9C64-742A9FA734CB}">
      <dgm:prSet/>
      <dgm:spPr/>
      <dgm:t>
        <a:bodyPr/>
        <a:lstStyle/>
        <a:p>
          <a:endParaRPr lang="en-US"/>
        </a:p>
      </dgm:t>
    </dgm:pt>
    <dgm:pt modelId="{135404C9-72A6-42AB-BB71-3A1ADE69C613}" type="sibTrans" cxnId="{B824420A-5054-46C4-9C64-742A9FA734CB}">
      <dgm:prSet/>
      <dgm:spPr>
        <a:xfrm>
          <a:off x="3850081" y="420852"/>
          <a:ext cx="374446" cy="374446"/>
        </a:xfrm>
      </dgm:spPr>
      <dgm:t>
        <a:bodyPr/>
        <a:lstStyle/>
        <a:p>
          <a:pPr>
            <a:buNone/>
          </a:pPr>
          <a:endParaRPr lang="en-US">
            <a:solidFill>
              <a:sysClr val="windowText" lastClr="000000">
                <a:hueOff val="0"/>
                <a:satOff val="0"/>
                <a:lumOff val="0"/>
                <a:alphaOff val="0"/>
              </a:sysClr>
            </a:solidFill>
            <a:latin typeface="Calibri" panose="020F0502020204030204"/>
            <a:ea typeface="+mn-ea"/>
            <a:cs typeface="+mn-cs"/>
          </a:endParaRPr>
        </a:p>
      </dgm:t>
    </dgm:pt>
    <dgm:pt modelId="{9B7CC1D7-D64F-4832-B1F2-ABC05989CF20}">
      <dgm:prSet phldrT="[Text]"/>
      <dgm:spPr/>
      <dgm:t>
        <a:bodyPr/>
        <a:lstStyle/>
        <a:p>
          <a:endParaRPr lang="en-US"/>
        </a:p>
      </dgm:t>
    </dgm:pt>
    <dgm:pt modelId="{21CCFB84-4447-4247-BCCF-77A4B0534374}" type="parTrans" cxnId="{D883AB14-118D-4FCE-B04A-0E45F057858B}">
      <dgm:prSet/>
      <dgm:spPr/>
      <dgm:t>
        <a:bodyPr/>
        <a:lstStyle/>
        <a:p>
          <a:endParaRPr lang="en-US"/>
        </a:p>
      </dgm:t>
    </dgm:pt>
    <dgm:pt modelId="{093D494D-8D9C-4125-8E12-A30702CED9FB}" type="sibTrans" cxnId="{D883AB14-118D-4FCE-B04A-0E45F057858B}">
      <dgm:prSet/>
      <dgm:spPr/>
      <dgm:t>
        <a:bodyPr/>
        <a:lstStyle/>
        <a:p>
          <a:endParaRPr lang="en-US"/>
        </a:p>
      </dgm:t>
    </dgm:pt>
    <dgm:pt modelId="{9FA7DCC7-C397-4BD8-903A-1C99B6006F83}">
      <dgm:prSet phldrT="[Text]"/>
      <dgm:spPr/>
      <dgm:t>
        <a:bodyPr/>
        <a:lstStyle/>
        <a:p>
          <a:endParaRPr lang="en-US"/>
        </a:p>
      </dgm:t>
    </dgm:pt>
    <dgm:pt modelId="{C959E96D-E7C8-4AB4-8739-417E12D2829E}" type="parTrans" cxnId="{567344CF-FDD7-45DE-B872-B52AFE5C737D}">
      <dgm:prSet/>
      <dgm:spPr/>
      <dgm:t>
        <a:bodyPr/>
        <a:lstStyle/>
        <a:p>
          <a:endParaRPr lang="en-US"/>
        </a:p>
      </dgm:t>
    </dgm:pt>
    <dgm:pt modelId="{23C5C15B-78C5-4725-8AD0-FA8EDBA79BE5}" type="sibTrans" cxnId="{567344CF-FDD7-45DE-B872-B52AFE5C737D}">
      <dgm:prSet/>
      <dgm:spPr/>
      <dgm:t>
        <a:bodyPr/>
        <a:lstStyle/>
        <a:p>
          <a:endParaRPr lang="en-US"/>
        </a:p>
      </dgm:t>
    </dgm:pt>
    <dgm:pt modelId="{7E1001D2-37FC-471C-8284-352F57730DFE}">
      <dgm:prSet phldrT="[Text]"/>
      <dgm:spPr>
        <a:xfrm>
          <a:off x="315468" y="656082"/>
          <a:ext cx="4224528" cy="576072"/>
        </a:xfrm>
      </dgm:spPr>
      <dgm:t>
        <a:bodyPr/>
        <a:lstStyle/>
        <a:p>
          <a:pPr>
            <a:buNone/>
          </a:pPr>
          <a:r>
            <a:rPr lang="en-US">
              <a:latin typeface="Calibri" panose="020F0502020204030204"/>
              <a:ea typeface="+mn-ea"/>
              <a:cs typeface="+mn-cs"/>
            </a:rPr>
            <a:t>Written tests</a:t>
          </a:r>
        </a:p>
      </dgm:t>
    </dgm:pt>
    <dgm:pt modelId="{00816ABD-0586-4297-8CD2-C98CED01C228}" type="parTrans" cxnId="{BC8886A9-289F-4D8A-A13D-6C9A73CB7AB5}">
      <dgm:prSet/>
      <dgm:spPr/>
      <dgm:t>
        <a:bodyPr/>
        <a:lstStyle/>
        <a:p>
          <a:endParaRPr lang="en-US"/>
        </a:p>
      </dgm:t>
    </dgm:pt>
    <dgm:pt modelId="{A643B42A-B3A6-4E43-A159-0105E685F26D}" type="sibTrans" cxnId="{BC8886A9-289F-4D8A-A13D-6C9A73CB7AB5}">
      <dgm:prSet/>
      <dgm:spPr>
        <a:xfrm>
          <a:off x="4165549" y="1076934"/>
          <a:ext cx="374446" cy="374446"/>
        </a:xfrm>
      </dgm:spPr>
      <dgm:t>
        <a:bodyPr/>
        <a:lstStyle/>
        <a:p>
          <a:pPr>
            <a:buNone/>
          </a:pPr>
          <a:endParaRPr lang="en-US">
            <a:solidFill>
              <a:sysClr val="windowText" lastClr="000000">
                <a:hueOff val="0"/>
                <a:satOff val="0"/>
                <a:lumOff val="0"/>
                <a:alphaOff val="0"/>
              </a:sysClr>
            </a:solidFill>
            <a:latin typeface="Calibri" panose="020F0502020204030204"/>
            <a:ea typeface="+mn-ea"/>
            <a:cs typeface="+mn-cs"/>
          </a:endParaRPr>
        </a:p>
      </dgm:t>
    </dgm:pt>
    <dgm:pt modelId="{87AAED2E-8B17-4208-9EE4-3B74AE62E80A}">
      <dgm:prSet phldrT="[Text]"/>
      <dgm:spPr>
        <a:xfrm>
          <a:off x="630935" y="1312164"/>
          <a:ext cx="4224528" cy="576072"/>
        </a:xfrm>
      </dgm:spPr>
      <dgm:t>
        <a:bodyPr/>
        <a:lstStyle/>
        <a:p>
          <a:pPr>
            <a:buNone/>
          </a:pPr>
          <a:r>
            <a:rPr lang="en-US">
              <a:latin typeface="Calibri" panose="020F0502020204030204"/>
              <a:ea typeface="+mn-ea"/>
              <a:cs typeface="+mn-cs"/>
            </a:rPr>
            <a:t>Employees inetreveiw</a:t>
          </a:r>
        </a:p>
      </dgm:t>
    </dgm:pt>
    <dgm:pt modelId="{953FAEBF-D03F-4539-A6FF-04F68461A607}" type="parTrans" cxnId="{1D2B95B2-49C4-47B8-A5A8-705EF22AC97B}">
      <dgm:prSet/>
      <dgm:spPr/>
      <dgm:t>
        <a:bodyPr/>
        <a:lstStyle/>
        <a:p>
          <a:endParaRPr lang="en-US"/>
        </a:p>
      </dgm:t>
    </dgm:pt>
    <dgm:pt modelId="{6BFCB8C6-1FB2-444E-8CB9-BD4693E0C22B}" type="sibTrans" cxnId="{1D2B95B2-49C4-47B8-A5A8-705EF22AC97B}">
      <dgm:prSet/>
      <dgm:spPr>
        <a:xfrm>
          <a:off x="4481017" y="1723415"/>
          <a:ext cx="374446" cy="374446"/>
        </a:xfrm>
      </dgm:spPr>
      <dgm:t>
        <a:bodyPr/>
        <a:lstStyle/>
        <a:p>
          <a:pPr>
            <a:buNone/>
          </a:pPr>
          <a:endParaRPr lang="en-US">
            <a:solidFill>
              <a:sysClr val="windowText" lastClr="000000">
                <a:hueOff val="0"/>
                <a:satOff val="0"/>
                <a:lumOff val="0"/>
                <a:alphaOff val="0"/>
              </a:sysClr>
            </a:solidFill>
            <a:latin typeface="Calibri" panose="020F0502020204030204"/>
            <a:ea typeface="+mn-ea"/>
            <a:cs typeface="+mn-cs"/>
          </a:endParaRPr>
        </a:p>
      </dgm:t>
    </dgm:pt>
    <dgm:pt modelId="{41EFEFC0-747F-411A-922D-59078F193349}">
      <dgm:prSet phldrT="[Text]"/>
      <dgm:spPr>
        <a:xfrm>
          <a:off x="946404" y="1968246"/>
          <a:ext cx="4224528" cy="576072"/>
        </a:xfrm>
      </dgm:spPr>
      <dgm:t>
        <a:bodyPr/>
        <a:lstStyle/>
        <a:p>
          <a:pPr>
            <a:buNone/>
          </a:pPr>
          <a:r>
            <a:rPr lang="en-US">
              <a:latin typeface="Calibri" panose="020F0502020204030204"/>
              <a:ea typeface="+mn-ea"/>
              <a:cs typeface="+mn-cs"/>
            </a:rPr>
            <a:t>Referance check final appointment</a:t>
          </a:r>
        </a:p>
      </dgm:t>
    </dgm:pt>
    <dgm:pt modelId="{CD752B89-DDE3-4195-A5D0-5052624BDA74}" type="parTrans" cxnId="{FB757A86-8CF0-4B78-9860-B361E2C72026}">
      <dgm:prSet/>
      <dgm:spPr/>
      <dgm:t>
        <a:bodyPr/>
        <a:lstStyle/>
        <a:p>
          <a:endParaRPr lang="en-US"/>
        </a:p>
      </dgm:t>
    </dgm:pt>
    <dgm:pt modelId="{EA1F4140-0C74-441F-B1EC-5ED1B1B0DA0D}" type="sibTrans" cxnId="{FB757A86-8CF0-4B78-9860-B361E2C72026}">
      <dgm:prSet/>
      <dgm:spPr>
        <a:xfrm>
          <a:off x="4796485" y="2385898"/>
          <a:ext cx="374446" cy="374446"/>
        </a:xfrm>
      </dgm:spPr>
      <dgm:t>
        <a:bodyPr/>
        <a:lstStyle/>
        <a:p>
          <a:pPr>
            <a:buNone/>
          </a:pPr>
          <a:endParaRPr lang="en-US">
            <a:solidFill>
              <a:sysClr val="windowText" lastClr="000000">
                <a:hueOff val="0"/>
                <a:satOff val="0"/>
                <a:lumOff val="0"/>
                <a:alphaOff val="0"/>
              </a:sysClr>
            </a:solidFill>
            <a:latin typeface="Calibri" panose="020F0502020204030204"/>
            <a:ea typeface="+mn-ea"/>
            <a:cs typeface="+mn-cs"/>
          </a:endParaRPr>
        </a:p>
      </dgm:t>
    </dgm:pt>
    <dgm:pt modelId="{1CA7B4B5-5A29-43F3-8F7F-EEC746C34EF5}">
      <dgm:prSet phldrT="[Text]"/>
      <dgm:spPr>
        <a:xfrm>
          <a:off x="1261871" y="2624328"/>
          <a:ext cx="4224528" cy="576072"/>
        </a:xfrm>
      </dgm:spPr>
      <dgm:t>
        <a:bodyPr/>
        <a:lstStyle/>
        <a:p>
          <a:pPr>
            <a:buNone/>
          </a:pPr>
          <a:r>
            <a:rPr lang="en-US">
              <a:latin typeface="Calibri" panose="020F0502020204030204"/>
              <a:ea typeface="+mn-ea"/>
              <a:cs typeface="+mn-cs"/>
            </a:rPr>
            <a:t>Medical</a:t>
          </a:r>
          <a:r>
            <a:rPr lang="en-US" baseline="0">
              <a:latin typeface="Calibri" panose="020F0502020204030204"/>
              <a:ea typeface="+mn-ea"/>
              <a:cs typeface="+mn-cs"/>
            </a:rPr>
            <a:t> examination</a:t>
          </a:r>
        </a:p>
        <a:p>
          <a:pPr>
            <a:buNone/>
          </a:pPr>
          <a:endParaRPr lang="en-US">
            <a:latin typeface="Calibri" panose="020F0502020204030204"/>
            <a:ea typeface="+mn-ea"/>
            <a:cs typeface="+mn-cs"/>
          </a:endParaRPr>
        </a:p>
      </dgm:t>
    </dgm:pt>
    <dgm:pt modelId="{16D1DD31-ECC7-4793-9635-05FAE5AD0BAD}" type="parTrans" cxnId="{3BEE270B-4DFA-4FE4-B0E0-7EAD8CEE24EE}">
      <dgm:prSet/>
      <dgm:spPr/>
      <dgm:t>
        <a:bodyPr/>
        <a:lstStyle/>
        <a:p>
          <a:endParaRPr lang="en-US"/>
        </a:p>
      </dgm:t>
    </dgm:pt>
    <dgm:pt modelId="{99E5277F-9FA1-4BE9-829B-9A5FAAFEFA34}" type="sibTrans" cxnId="{3BEE270B-4DFA-4FE4-B0E0-7EAD8CEE24EE}">
      <dgm:prSet/>
      <dgm:spPr/>
      <dgm:t>
        <a:bodyPr/>
        <a:lstStyle/>
        <a:p>
          <a:endParaRPr lang="en-US"/>
        </a:p>
      </dgm:t>
    </dgm:pt>
    <dgm:pt modelId="{08B8DFC3-8404-4D5E-9A08-56EDAFC02115}" type="pres">
      <dgm:prSet presAssocID="{402D79BD-2EF5-45EF-AA91-4683343A787D}" presName="outerComposite" presStyleCnt="0">
        <dgm:presLayoutVars>
          <dgm:chMax val="5"/>
          <dgm:dir/>
          <dgm:resizeHandles val="exact"/>
        </dgm:presLayoutVars>
      </dgm:prSet>
      <dgm:spPr/>
      <dgm:t>
        <a:bodyPr/>
        <a:lstStyle/>
        <a:p>
          <a:endParaRPr lang="en-US"/>
        </a:p>
      </dgm:t>
    </dgm:pt>
    <dgm:pt modelId="{F4FF064E-BC8E-48CB-B7F3-BD4564A22CF6}" type="pres">
      <dgm:prSet presAssocID="{402D79BD-2EF5-45EF-AA91-4683343A787D}" presName="dummyMaxCanvas" presStyleCnt="0">
        <dgm:presLayoutVars/>
      </dgm:prSet>
      <dgm:spPr/>
    </dgm:pt>
    <dgm:pt modelId="{088186F9-C494-4524-ADEE-B08A6F49F7CC}" type="pres">
      <dgm:prSet presAssocID="{402D79BD-2EF5-45EF-AA91-4683343A787D}" presName="FiveNodes_1" presStyleLbl="node1" presStyleIdx="0" presStyleCnt="5">
        <dgm:presLayoutVars>
          <dgm:bulletEnabled val="1"/>
        </dgm:presLayoutVars>
      </dgm:prSet>
      <dgm:spPr>
        <a:prstGeom prst="roundRect">
          <a:avLst>
            <a:gd name="adj" fmla="val 10000"/>
          </a:avLst>
        </a:prstGeom>
      </dgm:spPr>
      <dgm:t>
        <a:bodyPr/>
        <a:lstStyle/>
        <a:p>
          <a:endParaRPr lang="en-US"/>
        </a:p>
      </dgm:t>
    </dgm:pt>
    <dgm:pt modelId="{28BDF173-85E0-46CB-8A4B-CC340F762ECB}" type="pres">
      <dgm:prSet presAssocID="{402D79BD-2EF5-45EF-AA91-4683343A787D}" presName="FiveNodes_2" presStyleLbl="node1" presStyleIdx="1" presStyleCnt="5" custLinFactNeighborY="-15117">
        <dgm:presLayoutVars>
          <dgm:bulletEnabled val="1"/>
        </dgm:presLayoutVars>
      </dgm:prSet>
      <dgm:spPr>
        <a:prstGeom prst="roundRect">
          <a:avLst>
            <a:gd name="adj" fmla="val 10000"/>
          </a:avLst>
        </a:prstGeom>
      </dgm:spPr>
      <dgm:t>
        <a:bodyPr/>
        <a:lstStyle/>
        <a:p>
          <a:endParaRPr lang="en-US"/>
        </a:p>
      </dgm:t>
    </dgm:pt>
    <dgm:pt modelId="{926E1AF0-8485-4FD7-A5D5-79D7858AD362}" type="pres">
      <dgm:prSet presAssocID="{402D79BD-2EF5-45EF-AA91-4683343A787D}" presName="FiveNodes_3" presStyleLbl="node1" presStyleIdx="2" presStyleCnt="5" custLinFactNeighborX="-1804" custLinFactNeighborY="-34013">
        <dgm:presLayoutVars>
          <dgm:bulletEnabled val="1"/>
        </dgm:presLayoutVars>
      </dgm:prSet>
      <dgm:spPr>
        <a:prstGeom prst="roundRect">
          <a:avLst>
            <a:gd name="adj" fmla="val 10000"/>
          </a:avLst>
        </a:prstGeom>
      </dgm:spPr>
      <dgm:t>
        <a:bodyPr/>
        <a:lstStyle/>
        <a:p>
          <a:endParaRPr lang="en-US"/>
        </a:p>
      </dgm:t>
    </dgm:pt>
    <dgm:pt modelId="{85802A38-D561-4FE0-AEF8-CB21044547E7}" type="pres">
      <dgm:prSet presAssocID="{402D79BD-2EF5-45EF-AA91-4683343A787D}" presName="FiveNodes_4" presStyleLbl="node1" presStyleIdx="3" presStyleCnt="5" custLinFactNeighborX="3086" custLinFactNeighborY="53420">
        <dgm:presLayoutVars>
          <dgm:bulletEnabled val="1"/>
        </dgm:presLayoutVars>
      </dgm:prSet>
      <dgm:spPr>
        <a:prstGeom prst="roundRect">
          <a:avLst>
            <a:gd name="adj" fmla="val 10000"/>
          </a:avLst>
        </a:prstGeom>
      </dgm:spPr>
      <dgm:t>
        <a:bodyPr/>
        <a:lstStyle/>
        <a:p>
          <a:endParaRPr lang="en-US"/>
        </a:p>
      </dgm:t>
    </dgm:pt>
    <dgm:pt modelId="{002CFB79-4867-4F53-AE0A-791CAA061B18}" type="pres">
      <dgm:prSet presAssocID="{402D79BD-2EF5-45EF-AA91-4683343A787D}" presName="FiveNodes_5" presStyleLbl="node1" presStyleIdx="4" presStyleCnt="5" custLinFactY="-60619" custLinFactNeighborX="-9533" custLinFactNeighborY="-100000">
        <dgm:presLayoutVars>
          <dgm:bulletEnabled val="1"/>
        </dgm:presLayoutVars>
      </dgm:prSet>
      <dgm:spPr>
        <a:prstGeom prst="roundRect">
          <a:avLst>
            <a:gd name="adj" fmla="val 10000"/>
          </a:avLst>
        </a:prstGeom>
      </dgm:spPr>
      <dgm:t>
        <a:bodyPr/>
        <a:lstStyle/>
        <a:p>
          <a:endParaRPr lang="en-US"/>
        </a:p>
      </dgm:t>
    </dgm:pt>
    <dgm:pt modelId="{914D705C-C058-4A02-AFD1-0D1D871AC47F}" type="pres">
      <dgm:prSet presAssocID="{402D79BD-2EF5-45EF-AA91-4683343A787D}" presName="FiveConn_1-2" presStyleLbl="fgAccFollowNode1" presStyleIdx="0" presStyleCnt="4">
        <dgm:presLayoutVars>
          <dgm:bulletEnabled val="1"/>
        </dgm:presLayoutVars>
      </dgm:prSet>
      <dgm:spPr>
        <a:prstGeom prst="downArrow">
          <a:avLst>
            <a:gd name="adj1" fmla="val 55000"/>
            <a:gd name="adj2" fmla="val 45000"/>
          </a:avLst>
        </a:prstGeom>
      </dgm:spPr>
      <dgm:t>
        <a:bodyPr/>
        <a:lstStyle/>
        <a:p>
          <a:endParaRPr lang="en-US"/>
        </a:p>
      </dgm:t>
    </dgm:pt>
    <dgm:pt modelId="{CC5E4988-FCB8-4967-850C-7D59306535D7}" type="pres">
      <dgm:prSet presAssocID="{402D79BD-2EF5-45EF-AA91-4683343A787D}" presName="FiveConn_2-3" presStyleLbl="fgAccFollowNode1" presStyleIdx="1" presStyleCnt="4">
        <dgm:presLayoutVars>
          <dgm:bulletEnabled val="1"/>
        </dgm:presLayoutVars>
      </dgm:prSet>
      <dgm:spPr>
        <a:prstGeom prst="downArrow">
          <a:avLst>
            <a:gd name="adj1" fmla="val 55000"/>
            <a:gd name="adj2" fmla="val 45000"/>
          </a:avLst>
        </a:prstGeom>
      </dgm:spPr>
      <dgm:t>
        <a:bodyPr/>
        <a:lstStyle/>
        <a:p>
          <a:endParaRPr lang="en-US"/>
        </a:p>
      </dgm:t>
    </dgm:pt>
    <dgm:pt modelId="{83C9CE51-984F-4D91-834C-F1AF7B4B9CAA}" type="pres">
      <dgm:prSet presAssocID="{402D79BD-2EF5-45EF-AA91-4683343A787D}" presName="FiveConn_3-4" presStyleLbl="fgAccFollowNode1" presStyleIdx="2" presStyleCnt="4">
        <dgm:presLayoutVars>
          <dgm:bulletEnabled val="1"/>
        </dgm:presLayoutVars>
      </dgm:prSet>
      <dgm:spPr>
        <a:prstGeom prst="downArrow">
          <a:avLst>
            <a:gd name="adj1" fmla="val 55000"/>
            <a:gd name="adj2" fmla="val 45000"/>
          </a:avLst>
        </a:prstGeom>
      </dgm:spPr>
      <dgm:t>
        <a:bodyPr/>
        <a:lstStyle/>
        <a:p>
          <a:endParaRPr lang="en-US"/>
        </a:p>
      </dgm:t>
    </dgm:pt>
    <dgm:pt modelId="{ECC0D79C-133D-4566-AE0E-59780D8BFFFD}" type="pres">
      <dgm:prSet presAssocID="{402D79BD-2EF5-45EF-AA91-4683343A787D}" presName="FiveConn_4-5" presStyleLbl="fgAccFollowNode1" presStyleIdx="3" presStyleCnt="4">
        <dgm:presLayoutVars>
          <dgm:bulletEnabled val="1"/>
        </dgm:presLayoutVars>
      </dgm:prSet>
      <dgm:spPr>
        <a:prstGeom prst="downArrow">
          <a:avLst>
            <a:gd name="adj1" fmla="val 55000"/>
            <a:gd name="adj2" fmla="val 45000"/>
          </a:avLst>
        </a:prstGeom>
      </dgm:spPr>
      <dgm:t>
        <a:bodyPr/>
        <a:lstStyle/>
        <a:p>
          <a:endParaRPr lang="en-US"/>
        </a:p>
      </dgm:t>
    </dgm:pt>
    <dgm:pt modelId="{3B5C99C5-EBD0-4C0E-BC8D-74B57538A83E}" type="pres">
      <dgm:prSet presAssocID="{402D79BD-2EF5-45EF-AA91-4683343A787D}" presName="FiveNodes_1_text" presStyleLbl="node1" presStyleIdx="4" presStyleCnt="5">
        <dgm:presLayoutVars>
          <dgm:bulletEnabled val="1"/>
        </dgm:presLayoutVars>
      </dgm:prSet>
      <dgm:spPr/>
      <dgm:t>
        <a:bodyPr/>
        <a:lstStyle/>
        <a:p>
          <a:endParaRPr lang="en-US"/>
        </a:p>
      </dgm:t>
    </dgm:pt>
    <dgm:pt modelId="{A52F97BE-E1AD-4E7F-A44F-15F491A9CB42}" type="pres">
      <dgm:prSet presAssocID="{402D79BD-2EF5-45EF-AA91-4683343A787D}" presName="FiveNodes_2_text" presStyleLbl="node1" presStyleIdx="4" presStyleCnt="5">
        <dgm:presLayoutVars>
          <dgm:bulletEnabled val="1"/>
        </dgm:presLayoutVars>
      </dgm:prSet>
      <dgm:spPr/>
      <dgm:t>
        <a:bodyPr/>
        <a:lstStyle/>
        <a:p>
          <a:endParaRPr lang="en-US"/>
        </a:p>
      </dgm:t>
    </dgm:pt>
    <dgm:pt modelId="{27E0BDBD-CCE2-4A6A-A4F1-AEBC37622DAA}" type="pres">
      <dgm:prSet presAssocID="{402D79BD-2EF5-45EF-AA91-4683343A787D}" presName="FiveNodes_3_text" presStyleLbl="node1" presStyleIdx="4" presStyleCnt="5">
        <dgm:presLayoutVars>
          <dgm:bulletEnabled val="1"/>
        </dgm:presLayoutVars>
      </dgm:prSet>
      <dgm:spPr/>
      <dgm:t>
        <a:bodyPr/>
        <a:lstStyle/>
        <a:p>
          <a:endParaRPr lang="en-US"/>
        </a:p>
      </dgm:t>
    </dgm:pt>
    <dgm:pt modelId="{71C7DC42-EA74-45B7-9CC6-BB800E95490D}" type="pres">
      <dgm:prSet presAssocID="{402D79BD-2EF5-45EF-AA91-4683343A787D}" presName="FiveNodes_4_text" presStyleLbl="node1" presStyleIdx="4" presStyleCnt="5">
        <dgm:presLayoutVars>
          <dgm:bulletEnabled val="1"/>
        </dgm:presLayoutVars>
      </dgm:prSet>
      <dgm:spPr/>
      <dgm:t>
        <a:bodyPr/>
        <a:lstStyle/>
        <a:p>
          <a:endParaRPr lang="en-US"/>
        </a:p>
      </dgm:t>
    </dgm:pt>
    <dgm:pt modelId="{C54880F1-871C-401A-ADDE-BDEA491A6194}" type="pres">
      <dgm:prSet presAssocID="{402D79BD-2EF5-45EF-AA91-4683343A787D}" presName="FiveNodes_5_text" presStyleLbl="node1" presStyleIdx="4" presStyleCnt="5">
        <dgm:presLayoutVars>
          <dgm:bulletEnabled val="1"/>
        </dgm:presLayoutVars>
      </dgm:prSet>
      <dgm:spPr/>
      <dgm:t>
        <a:bodyPr/>
        <a:lstStyle/>
        <a:p>
          <a:endParaRPr lang="en-US"/>
        </a:p>
      </dgm:t>
    </dgm:pt>
  </dgm:ptLst>
  <dgm:cxnLst>
    <dgm:cxn modelId="{9301FC7B-9D22-47F9-8F8F-1F0114622096}" type="presOf" srcId="{87AAED2E-8B17-4208-9EE4-3B74AE62E80A}" destId="{27E0BDBD-CCE2-4A6A-A4F1-AEBC37622DAA}" srcOrd="1" destOrd="0" presId="urn:microsoft.com/office/officeart/2005/8/layout/vProcess5"/>
    <dgm:cxn modelId="{B824420A-5054-46C4-9C64-742A9FA734CB}" srcId="{402D79BD-2EF5-45EF-AA91-4683343A787D}" destId="{C77684BA-58D2-41AB-A323-46EBBAB61DEB}" srcOrd="0" destOrd="0" parTransId="{9419E67D-757A-4952-946A-CC8563CE6AA1}" sibTransId="{135404C9-72A6-42AB-BB71-3A1ADE69C613}"/>
    <dgm:cxn modelId="{3FF5A99D-1B11-41D6-80AD-88ED28BE53D6}" type="presOf" srcId="{EA1F4140-0C74-441F-B1EC-5ED1B1B0DA0D}" destId="{ECC0D79C-133D-4566-AE0E-59780D8BFFFD}" srcOrd="0" destOrd="0" presId="urn:microsoft.com/office/officeart/2005/8/layout/vProcess5"/>
    <dgm:cxn modelId="{FB757A86-8CF0-4B78-9860-B361E2C72026}" srcId="{402D79BD-2EF5-45EF-AA91-4683343A787D}" destId="{41EFEFC0-747F-411A-922D-59078F193349}" srcOrd="3" destOrd="0" parTransId="{CD752B89-DDE3-4195-A5D0-5052624BDA74}" sibTransId="{EA1F4140-0C74-441F-B1EC-5ED1B1B0DA0D}"/>
    <dgm:cxn modelId="{567344CF-FDD7-45DE-B872-B52AFE5C737D}" srcId="{402D79BD-2EF5-45EF-AA91-4683343A787D}" destId="{9FA7DCC7-C397-4BD8-903A-1C99B6006F83}" srcOrd="6" destOrd="0" parTransId="{C959E96D-E7C8-4AB4-8739-417E12D2829E}" sibTransId="{23C5C15B-78C5-4725-8AD0-FA8EDBA79BE5}"/>
    <dgm:cxn modelId="{8825E4A0-2E48-4D70-ABB7-8137241EC31C}" type="presOf" srcId="{1CA7B4B5-5A29-43F3-8F7F-EEC746C34EF5}" destId="{C54880F1-871C-401A-ADDE-BDEA491A6194}" srcOrd="1" destOrd="0" presId="urn:microsoft.com/office/officeart/2005/8/layout/vProcess5"/>
    <dgm:cxn modelId="{E83BF59A-8447-481F-97A4-580BDE116025}" type="presOf" srcId="{C77684BA-58D2-41AB-A323-46EBBAB61DEB}" destId="{3B5C99C5-EBD0-4C0E-BC8D-74B57538A83E}" srcOrd="1" destOrd="0" presId="urn:microsoft.com/office/officeart/2005/8/layout/vProcess5"/>
    <dgm:cxn modelId="{586152EE-056A-410C-B359-C371761E1ED5}" type="presOf" srcId="{135404C9-72A6-42AB-BB71-3A1ADE69C613}" destId="{914D705C-C058-4A02-AFD1-0D1D871AC47F}" srcOrd="0" destOrd="0" presId="urn:microsoft.com/office/officeart/2005/8/layout/vProcess5"/>
    <dgm:cxn modelId="{BC8886A9-289F-4D8A-A13D-6C9A73CB7AB5}" srcId="{402D79BD-2EF5-45EF-AA91-4683343A787D}" destId="{7E1001D2-37FC-471C-8284-352F57730DFE}" srcOrd="1" destOrd="0" parTransId="{00816ABD-0586-4297-8CD2-C98CED01C228}" sibTransId="{A643B42A-B3A6-4E43-A159-0105E685F26D}"/>
    <dgm:cxn modelId="{D883AB14-118D-4FCE-B04A-0E45F057858B}" srcId="{402D79BD-2EF5-45EF-AA91-4683343A787D}" destId="{9B7CC1D7-D64F-4832-B1F2-ABC05989CF20}" srcOrd="5" destOrd="0" parTransId="{21CCFB84-4447-4247-BCCF-77A4B0534374}" sibTransId="{093D494D-8D9C-4125-8E12-A30702CED9FB}"/>
    <dgm:cxn modelId="{8F54802E-877E-41BE-B118-1230FA53AEDB}" type="presOf" srcId="{41EFEFC0-747F-411A-922D-59078F193349}" destId="{85802A38-D561-4FE0-AEF8-CB21044547E7}" srcOrd="0" destOrd="0" presId="urn:microsoft.com/office/officeart/2005/8/layout/vProcess5"/>
    <dgm:cxn modelId="{DE337433-013A-4895-A642-3AB0557D804E}" type="presOf" srcId="{C77684BA-58D2-41AB-A323-46EBBAB61DEB}" destId="{088186F9-C494-4524-ADEE-B08A6F49F7CC}" srcOrd="0" destOrd="0" presId="urn:microsoft.com/office/officeart/2005/8/layout/vProcess5"/>
    <dgm:cxn modelId="{5601E7B0-F17D-4171-BAF2-8735D6511448}" type="presOf" srcId="{6BFCB8C6-1FB2-444E-8CB9-BD4693E0C22B}" destId="{83C9CE51-984F-4D91-834C-F1AF7B4B9CAA}" srcOrd="0" destOrd="0" presId="urn:microsoft.com/office/officeart/2005/8/layout/vProcess5"/>
    <dgm:cxn modelId="{5731B8C8-3955-4030-9BE1-0C6B8AA28510}" type="presOf" srcId="{7E1001D2-37FC-471C-8284-352F57730DFE}" destId="{28BDF173-85E0-46CB-8A4B-CC340F762ECB}" srcOrd="0" destOrd="0" presId="urn:microsoft.com/office/officeart/2005/8/layout/vProcess5"/>
    <dgm:cxn modelId="{3BEE270B-4DFA-4FE4-B0E0-7EAD8CEE24EE}" srcId="{402D79BD-2EF5-45EF-AA91-4683343A787D}" destId="{1CA7B4B5-5A29-43F3-8F7F-EEC746C34EF5}" srcOrd="4" destOrd="0" parTransId="{16D1DD31-ECC7-4793-9635-05FAE5AD0BAD}" sibTransId="{99E5277F-9FA1-4BE9-829B-9A5FAAFEFA34}"/>
    <dgm:cxn modelId="{C533C460-7134-4BF2-98F6-E06715868477}" type="presOf" srcId="{41EFEFC0-747F-411A-922D-59078F193349}" destId="{71C7DC42-EA74-45B7-9CC6-BB800E95490D}" srcOrd="1" destOrd="0" presId="urn:microsoft.com/office/officeart/2005/8/layout/vProcess5"/>
    <dgm:cxn modelId="{2D6D81A5-8516-4517-9BF1-19EDABE68358}" type="presOf" srcId="{87AAED2E-8B17-4208-9EE4-3B74AE62E80A}" destId="{926E1AF0-8485-4FD7-A5D5-79D7858AD362}" srcOrd="0" destOrd="0" presId="urn:microsoft.com/office/officeart/2005/8/layout/vProcess5"/>
    <dgm:cxn modelId="{E5D2B971-6EAA-475F-999B-95BDB4BFDE42}" type="presOf" srcId="{1CA7B4B5-5A29-43F3-8F7F-EEC746C34EF5}" destId="{002CFB79-4867-4F53-AE0A-791CAA061B18}" srcOrd="0" destOrd="0" presId="urn:microsoft.com/office/officeart/2005/8/layout/vProcess5"/>
    <dgm:cxn modelId="{8DA1F8E6-223A-4AB6-B409-FE19D31B1B0C}" type="presOf" srcId="{402D79BD-2EF5-45EF-AA91-4683343A787D}" destId="{08B8DFC3-8404-4D5E-9A08-56EDAFC02115}" srcOrd="0" destOrd="0" presId="urn:microsoft.com/office/officeart/2005/8/layout/vProcess5"/>
    <dgm:cxn modelId="{1D2B95B2-49C4-47B8-A5A8-705EF22AC97B}" srcId="{402D79BD-2EF5-45EF-AA91-4683343A787D}" destId="{87AAED2E-8B17-4208-9EE4-3B74AE62E80A}" srcOrd="2" destOrd="0" parTransId="{953FAEBF-D03F-4539-A6FF-04F68461A607}" sibTransId="{6BFCB8C6-1FB2-444E-8CB9-BD4693E0C22B}"/>
    <dgm:cxn modelId="{B7295B95-6BF7-4D9E-BFD4-5775F1E35FFE}" type="presOf" srcId="{A643B42A-B3A6-4E43-A159-0105E685F26D}" destId="{CC5E4988-FCB8-4967-850C-7D59306535D7}" srcOrd="0" destOrd="0" presId="urn:microsoft.com/office/officeart/2005/8/layout/vProcess5"/>
    <dgm:cxn modelId="{404AA1ED-1750-483A-B287-5678CEA4A116}" type="presOf" srcId="{7E1001D2-37FC-471C-8284-352F57730DFE}" destId="{A52F97BE-E1AD-4E7F-A44F-15F491A9CB42}" srcOrd="1" destOrd="0" presId="urn:microsoft.com/office/officeart/2005/8/layout/vProcess5"/>
    <dgm:cxn modelId="{58222F60-7035-491A-873C-A9651986AFCB}" type="presParOf" srcId="{08B8DFC3-8404-4D5E-9A08-56EDAFC02115}" destId="{F4FF064E-BC8E-48CB-B7F3-BD4564A22CF6}" srcOrd="0" destOrd="0" presId="urn:microsoft.com/office/officeart/2005/8/layout/vProcess5"/>
    <dgm:cxn modelId="{82B930E7-1C08-4A71-BA6C-5E9B9752B6E1}" type="presParOf" srcId="{08B8DFC3-8404-4D5E-9A08-56EDAFC02115}" destId="{088186F9-C494-4524-ADEE-B08A6F49F7CC}" srcOrd="1" destOrd="0" presId="urn:microsoft.com/office/officeart/2005/8/layout/vProcess5"/>
    <dgm:cxn modelId="{D25946B9-A368-40E3-8E9A-834EF908A7EC}" type="presParOf" srcId="{08B8DFC3-8404-4D5E-9A08-56EDAFC02115}" destId="{28BDF173-85E0-46CB-8A4B-CC340F762ECB}" srcOrd="2" destOrd="0" presId="urn:microsoft.com/office/officeart/2005/8/layout/vProcess5"/>
    <dgm:cxn modelId="{50164C4D-AF52-464C-9DBA-EA119DA1AD8C}" type="presParOf" srcId="{08B8DFC3-8404-4D5E-9A08-56EDAFC02115}" destId="{926E1AF0-8485-4FD7-A5D5-79D7858AD362}" srcOrd="3" destOrd="0" presId="urn:microsoft.com/office/officeart/2005/8/layout/vProcess5"/>
    <dgm:cxn modelId="{5C59DC64-50B1-45CF-B738-6A92492136D7}" type="presParOf" srcId="{08B8DFC3-8404-4D5E-9A08-56EDAFC02115}" destId="{85802A38-D561-4FE0-AEF8-CB21044547E7}" srcOrd="4" destOrd="0" presId="urn:microsoft.com/office/officeart/2005/8/layout/vProcess5"/>
    <dgm:cxn modelId="{AA4EAF95-4B58-423F-8D55-B3EF6DF950C8}" type="presParOf" srcId="{08B8DFC3-8404-4D5E-9A08-56EDAFC02115}" destId="{002CFB79-4867-4F53-AE0A-791CAA061B18}" srcOrd="5" destOrd="0" presId="urn:microsoft.com/office/officeart/2005/8/layout/vProcess5"/>
    <dgm:cxn modelId="{0806B638-E286-45B2-AAEF-35898E14CE3A}" type="presParOf" srcId="{08B8DFC3-8404-4D5E-9A08-56EDAFC02115}" destId="{914D705C-C058-4A02-AFD1-0D1D871AC47F}" srcOrd="6" destOrd="0" presId="urn:microsoft.com/office/officeart/2005/8/layout/vProcess5"/>
    <dgm:cxn modelId="{AFDD6AA5-1420-4F2F-AB1E-9FA2E5B3F98F}" type="presParOf" srcId="{08B8DFC3-8404-4D5E-9A08-56EDAFC02115}" destId="{CC5E4988-FCB8-4967-850C-7D59306535D7}" srcOrd="7" destOrd="0" presId="urn:microsoft.com/office/officeart/2005/8/layout/vProcess5"/>
    <dgm:cxn modelId="{B291CEF0-22CE-4282-AD50-6CCE85055136}" type="presParOf" srcId="{08B8DFC3-8404-4D5E-9A08-56EDAFC02115}" destId="{83C9CE51-984F-4D91-834C-F1AF7B4B9CAA}" srcOrd="8" destOrd="0" presId="urn:microsoft.com/office/officeart/2005/8/layout/vProcess5"/>
    <dgm:cxn modelId="{2FB2A010-1A68-48F3-AF70-DEA0BF519A73}" type="presParOf" srcId="{08B8DFC3-8404-4D5E-9A08-56EDAFC02115}" destId="{ECC0D79C-133D-4566-AE0E-59780D8BFFFD}" srcOrd="9" destOrd="0" presId="urn:microsoft.com/office/officeart/2005/8/layout/vProcess5"/>
    <dgm:cxn modelId="{A0D45912-5DDB-44D9-B9B5-771A756E0FFB}" type="presParOf" srcId="{08B8DFC3-8404-4D5E-9A08-56EDAFC02115}" destId="{3B5C99C5-EBD0-4C0E-BC8D-74B57538A83E}" srcOrd="10" destOrd="0" presId="urn:microsoft.com/office/officeart/2005/8/layout/vProcess5"/>
    <dgm:cxn modelId="{2604A436-7C97-4F2D-AD8E-AAD5391E502F}" type="presParOf" srcId="{08B8DFC3-8404-4D5E-9A08-56EDAFC02115}" destId="{A52F97BE-E1AD-4E7F-A44F-15F491A9CB42}" srcOrd="11" destOrd="0" presId="urn:microsoft.com/office/officeart/2005/8/layout/vProcess5"/>
    <dgm:cxn modelId="{0B4DB5FA-8A07-40CC-876C-4DC05C707435}" type="presParOf" srcId="{08B8DFC3-8404-4D5E-9A08-56EDAFC02115}" destId="{27E0BDBD-CCE2-4A6A-A4F1-AEBC37622DAA}" srcOrd="12" destOrd="0" presId="urn:microsoft.com/office/officeart/2005/8/layout/vProcess5"/>
    <dgm:cxn modelId="{83E0B5C0-A3BC-4AEB-B726-F001176E396D}" type="presParOf" srcId="{08B8DFC3-8404-4D5E-9A08-56EDAFC02115}" destId="{71C7DC42-EA74-45B7-9CC6-BB800E95490D}" srcOrd="13" destOrd="0" presId="urn:microsoft.com/office/officeart/2005/8/layout/vProcess5"/>
    <dgm:cxn modelId="{46A97981-9425-4BA9-B8DA-94DDF65B2F6C}" type="presParOf" srcId="{08B8DFC3-8404-4D5E-9A08-56EDAFC02115}" destId="{C54880F1-871C-401A-ADDE-BDEA491A6194}" srcOrd="14" destOrd="0" presId="urn:microsoft.com/office/officeart/2005/8/layout/vProcess5"/>
  </dgm:cxnLst>
  <dgm:bg/>
  <dgm:whole/>
  <dgm:extLst>
    <a:ext uri="http://schemas.microsoft.com/office/drawing/2008/diagram">
      <dsp:dataModelExt xmlns:dsp="http://schemas.microsoft.com/office/drawing/2008/diagram" relId="rId55"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B8B77380-DA05-489F-B9F8-90B9A8BEAD3A}" type="doc">
      <dgm:prSet loTypeId="urn:microsoft.com/office/officeart/2005/8/layout/vProcess5" loCatId="process" qsTypeId="urn:microsoft.com/office/officeart/2005/8/quickstyle/simple1" qsCatId="simple" csTypeId="urn:microsoft.com/office/officeart/2005/8/colors/colorful5" csCatId="colorful" phldr="1"/>
      <dgm:spPr/>
    </dgm:pt>
    <dgm:pt modelId="{F8A47520-271F-4F82-B62C-6B295BF2584C}">
      <dgm:prSet phldrT="[Text]"/>
      <dgm:spPr/>
      <dgm:t>
        <a:bodyPr/>
        <a:lstStyle/>
        <a:p>
          <a:r>
            <a:rPr lang="en-US"/>
            <a:t>Individual interveiw through annual appraisal</a:t>
          </a:r>
        </a:p>
      </dgm:t>
    </dgm:pt>
    <dgm:pt modelId="{A9BFC55F-5FCE-454A-A3F6-37D6A78A72C9}" type="parTrans" cxnId="{4543FAAC-FC91-48F3-BEBF-0D3B6382EDAB}">
      <dgm:prSet/>
      <dgm:spPr/>
      <dgm:t>
        <a:bodyPr/>
        <a:lstStyle/>
        <a:p>
          <a:endParaRPr lang="en-US"/>
        </a:p>
      </dgm:t>
    </dgm:pt>
    <dgm:pt modelId="{E625D5F4-29D3-43C4-8C74-DB166A440BEC}" type="sibTrans" cxnId="{4543FAAC-FC91-48F3-BEBF-0D3B6382EDAB}">
      <dgm:prSet/>
      <dgm:spPr/>
      <dgm:t>
        <a:bodyPr/>
        <a:lstStyle/>
        <a:p>
          <a:endParaRPr lang="en-US"/>
        </a:p>
      </dgm:t>
    </dgm:pt>
    <dgm:pt modelId="{A8E499CB-662A-4FCC-AFCB-738797CE5522}">
      <dgm:prSet phldrT="[Text]"/>
      <dgm:spPr/>
      <dgm:t>
        <a:bodyPr/>
        <a:lstStyle/>
        <a:p>
          <a:r>
            <a:rPr lang="en-US"/>
            <a:t>Policy complaince need</a:t>
          </a:r>
        </a:p>
      </dgm:t>
    </dgm:pt>
    <dgm:pt modelId="{A1C3561C-E0F3-4EF3-A263-47CF86A0296A}" type="parTrans" cxnId="{288245B3-4556-4083-B54F-DF321799AE0D}">
      <dgm:prSet/>
      <dgm:spPr/>
      <dgm:t>
        <a:bodyPr/>
        <a:lstStyle/>
        <a:p>
          <a:endParaRPr lang="en-US"/>
        </a:p>
      </dgm:t>
    </dgm:pt>
    <dgm:pt modelId="{0012031E-633C-471E-B14C-F5848813200E}" type="sibTrans" cxnId="{288245B3-4556-4083-B54F-DF321799AE0D}">
      <dgm:prSet/>
      <dgm:spPr/>
      <dgm:t>
        <a:bodyPr/>
        <a:lstStyle/>
        <a:p>
          <a:endParaRPr lang="en-US"/>
        </a:p>
      </dgm:t>
    </dgm:pt>
    <dgm:pt modelId="{A56826A4-1D23-438C-AC99-82D91D8A211D}">
      <dgm:prSet phldrT="[Text]"/>
      <dgm:spPr/>
      <dgm:t>
        <a:bodyPr/>
        <a:lstStyle/>
        <a:p>
          <a:r>
            <a:rPr lang="en-US"/>
            <a:t>Executive dvelopment need</a:t>
          </a:r>
        </a:p>
      </dgm:t>
    </dgm:pt>
    <dgm:pt modelId="{2164EB86-6E1D-4072-BA08-F514034ECD61}" type="parTrans" cxnId="{8A9A3C1B-6048-4381-953C-B7362EAAF338}">
      <dgm:prSet/>
      <dgm:spPr/>
      <dgm:t>
        <a:bodyPr/>
        <a:lstStyle/>
        <a:p>
          <a:endParaRPr lang="en-US"/>
        </a:p>
      </dgm:t>
    </dgm:pt>
    <dgm:pt modelId="{54B22E04-030A-429E-9B94-2D7E04E46F31}" type="sibTrans" cxnId="{8A9A3C1B-6048-4381-953C-B7362EAAF338}">
      <dgm:prSet/>
      <dgm:spPr/>
      <dgm:t>
        <a:bodyPr/>
        <a:lstStyle/>
        <a:p>
          <a:endParaRPr lang="en-US"/>
        </a:p>
      </dgm:t>
    </dgm:pt>
    <dgm:pt modelId="{D16A9917-4150-4CC3-A53C-E4705CD1F0B6}">
      <dgm:prSet phldrT="[Text]"/>
      <dgm:spPr/>
      <dgm:t>
        <a:bodyPr/>
        <a:lstStyle/>
        <a:p>
          <a:r>
            <a:rPr lang="en-US"/>
            <a:t>Branch's or supervisors's recomandations</a:t>
          </a:r>
        </a:p>
      </dgm:t>
    </dgm:pt>
    <dgm:pt modelId="{1AD709F6-B27A-45FC-9625-1CDBF9241858}" type="parTrans" cxnId="{7539B41D-44F7-41FC-92DE-CFB79A3378A0}">
      <dgm:prSet/>
      <dgm:spPr/>
      <dgm:t>
        <a:bodyPr/>
        <a:lstStyle/>
        <a:p>
          <a:endParaRPr lang="en-US"/>
        </a:p>
      </dgm:t>
    </dgm:pt>
    <dgm:pt modelId="{4569B4EA-1113-44F9-BC15-5B0726594437}" type="sibTrans" cxnId="{7539B41D-44F7-41FC-92DE-CFB79A3378A0}">
      <dgm:prSet/>
      <dgm:spPr/>
      <dgm:t>
        <a:bodyPr/>
        <a:lstStyle/>
        <a:p>
          <a:endParaRPr lang="en-US"/>
        </a:p>
      </dgm:t>
    </dgm:pt>
    <dgm:pt modelId="{C9103449-0634-4163-B881-BD050EE15E9C}">
      <dgm:prSet phldrT="[Text]"/>
      <dgm:spPr/>
      <dgm:t>
        <a:bodyPr/>
        <a:lstStyle/>
        <a:p>
          <a:r>
            <a:rPr lang="en-US"/>
            <a:t>Bsuiness demand </a:t>
          </a:r>
        </a:p>
      </dgm:t>
    </dgm:pt>
    <dgm:pt modelId="{7957D647-081A-4A52-97B8-C1614E9DDC61}" type="parTrans" cxnId="{2C0FAB36-5AAE-49D3-857C-E7DF71D39FA2}">
      <dgm:prSet/>
      <dgm:spPr/>
      <dgm:t>
        <a:bodyPr/>
        <a:lstStyle/>
        <a:p>
          <a:endParaRPr lang="en-US"/>
        </a:p>
      </dgm:t>
    </dgm:pt>
    <dgm:pt modelId="{3D1DBEDE-125A-4F74-A26D-DFCF84B55EA2}" type="sibTrans" cxnId="{2C0FAB36-5AAE-49D3-857C-E7DF71D39FA2}">
      <dgm:prSet/>
      <dgm:spPr/>
      <dgm:t>
        <a:bodyPr/>
        <a:lstStyle/>
        <a:p>
          <a:endParaRPr lang="en-US"/>
        </a:p>
      </dgm:t>
    </dgm:pt>
    <dgm:pt modelId="{73701584-90BA-4B0F-8B4B-CE597FF0B847}" type="pres">
      <dgm:prSet presAssocID="{B8B77380-DA05-489F-B9F8-90B9A8BEAD3A}" presName="outerComposite" presStyleCnt="0">
        <dgm:presLayoutVars>
          <dgm:chMax val="5"/>
          <dgm:dir/>
          <dgm:resizeHandles val="exact"/>
        </dgm:presLayoutVars>
      </dgm:prSet>
      <dgm:spPr/>
    </dgm:pt>
    <dgm:pt modelId="{E498CCF1-73B9-4E32-BFDC-35A12166A56E}" type="pres">
      <dgm:prSet presAssocID="{B8B77380-DA05-489F-B9F8-90B9A8BEAD3A}" presName="dummyMaxCanvas" presStyleCnt="0">
        <dgm:presLayoutVars/>
      </dgm:prSet>
      <dgm:spPr/>
    </dgm:pt>
    <dgm:pt modelId="{38A487DC-CA13-48B0-87F2-09E015579CC0}" type="pres">
      <dgm:prSet presAssocID="{B8B77380-DA05-489F-B9F8-90B9A8BEAD3A}" presName="FiveNodes_1" presStyleLbl="node1" presStyleIdx="0" presStyleCnt="5">
        <dgm:presLayoutVars>
          <dgm:bulletEnabled val="1"/>
        </dgm:presLayoutVars>
      </dgm:prSet>
      <dgm:spPr/>
      <dgm:t>
        <a:bodyPr/>
        <a:lstStyle/>
        <a:p>
          <a:endParaRPr lang="en-US"/>
        </a:p>
      </dgm:t>
    </dgm:pt>
    <dgm:pt modelId="{3BAE2A2D-B494-4040-83A2-0075D13C822A}" type="pres">
      <dgm:prSet presAssocID="{B8B77380-DA05-489F-B9F8-90B9A8BEAD3A}" presName="FiveNodes_2" presStyleLbl="node1" presStyleIdx="1" presStyleCnt="5">
        <dgm:presLayoutVars>
          <dgm:bulletEnabled val="1"/>
        </dgm:presLayoutVars>
      </dgm:prSet>
      <dgm:spPr/>
      <dgm:t>
        <a:bodyPr/>
        <a:lstStyle/>
        <a:p>
          <a:endParaRPr lang="en-US"/>
        </a:p>
      </dgm:t>
    </dgm:pt>
    <dgm:pt modelId="{1B87DF68-07B5-4210-B3B7-972F66FF55E7}" type="pres">
      <dgm:prSet presAssocID="{B8B77380-DA05-489F-B9F8-90B9A8BEAD3A}" presName="FiveNodes_3" presStyleLbl="node1" presStyleIdx="2" presStyleCnt="5">
        <dgm:presLayoutVars>
          <dgm:bulletEnabled val="1"/>
        </dgm:presLayoutVars>
      </dgm:prSet>
      <dgm:spPr/>
      <dgm:t>
        <a:bodyPr/>
        <a:lstStyle/>
        <a:p>
          <a:endParaRPr lang="en-US"/>
        </a:p>
      </dgm:t>
    </dgm:pt>
    <dgm:pt modelId="{CDDE29F2-E0A7-4A5F-8B7F-986BA968CBF3}" type="pres">
      <dgm:prSet presAssocID="{B8B77380-DA05-489F-B9F8-90B9A8BEAD3A}" presName="FiveNodes_4" presStyleLbl="node1" presStyleIdx="3" presStyleCnt="5">
        <dgm:presLayoutVars>
          <dgm:bulletEnabled val="1"/>
        </dgm:presLayoutVars>
      </dgm:prSet>
      <dgm:spPr/>
      <dgm:t>
        <a:bodyPr/>
        <a:lstStyle/>
        <a:p>
          <a:endParaRPr lang="en-US"/>
        </a:p>
      </dgm:t>
    </dgm:pt>
    <dgm:pt modelId="{9EEBF6BF-493A-4974-A071-44156AFF0CBE}" type="pres">
      <dgm:prSet presAssocID="{B8B77380-DA05-489F-B9F8-90B9A8BEAD3A}" presName="FiveNodes_5" presStyleLbl="node1" presStyleIdx="4" presStyleCnt="5">
        <dgm:presLayoutVars>
          <dgm:bulletEnabled val="1"/>
        </dgm:presLayoutVars>
      </dgm:prSet>
      <dgm:spPr/>
      <dgm:t>
        <a:bodyPr/>
        <a:lstStyle/>
        <a:p>
          <a:endParaRPr lang="en-US"/>
        </a:p>
      </dgm:t>
    </dgm:pt>
    <dgm:pt modelId="{34336284-DBBD-4C79-99BF-AFFDBA638901}" type="pres">
      <dgm:prSet presAssocID="{B8B77380-DA05-489F-B9F8-90B9A8BEAD3A}" presName="FiveConn_1-2" presStyleLbl="fgAccFollowNode1" presStyleIdx="0" presStyleCnt="4">
        <dgm:presLayoutVars>
          <dgm:bulletEnabled val="1"/>
        </dgm:presLayoutVars>
      </dgm:prSet>
      <dgm:spPr/>
      <dgm:t>
        <a:bodyPr/>
        <a:lstStyle/>
        <a:p>
          <a:endParaRPr lang="en-US"/>
        </a:p>
      </dgm:t>
    </dgm:pt>
    <dgm:pt modelId="{D1749594-34AC-4F63-8205-01618CF23F8E}" type="pres">
      <dgm:prSet presAssocID="{B8B77380-DA05-489F-B9F8-90B9A8BEAD3A}" presName="FiveConn_2-3" presStyleLbl="fgAccFollowNode1" presStyleIdx="1" presStyleCnt="4">
        <dgm:presLayoutVars>
          <dgm:bulletEnabled val="1"/>
        </dgm:presLayoutVars>
      </dgm:prSet>
      <dgm:spPr/>
      <dgm:t>
        <a:bodyPr/>
        <a:lstStyle/>
        <a:p>
          <a:endParaRPr lang="en-US"/>
        </a:p>
      </dgm:t>
    </dgm:pt>
    <dgm:pt modelId="{61B7F891-5226-4954-9F86-4C7C6F2139AE}" type="pres">
      <dgm:prSet presAssocID="{B8B77380-DA05-489F-B9F8-90B9A8BEAD3A}" presName="FiveConn_3-4" presStyleLbl="fgAccFollowNode1" presStyleIdx="2" presStyleCnt="4">
        <dgm:presLayoutVars>
          <dgm:bulletEnabled val="1"/>
        </dgm:presLayoutVars>
      </dgm:prSet>
      <dgm:spPr/>
      <dgm:t>
        <a:bodyPr/>
        <a:lstStyle/>
        <a:p>
          <a:endParaRPr lang="en-US"/>
        </a:p>
      </dgm:t>
    </dgm:pt>
    <dgm:pt modelId="{C79BE8DE-D106-4349-911D-2C7738E01683}" type="pres">
      <dgm:prSet presAssocID="{B8B77380-DA05-489F-B9F8-90B9A8BEAD3A}" presName="FiveConn_4-5" presStyleLbl="fgAccFollowNode1" presStyleIdx="3" presStyleCnt="4">
        <dgm:presLayoutVars>
          <dgm:bulletEnabled val="1"/>
        </dgm:presLayoutVars>
      </dgm:prSet>
      <dgm:spPr/>
      <dgm:t>
        <a:bodyPr/>
        <a:lstStyle/>
        <a:p>
          <a:endParaRPr lang="en-US"/>
        </a:p>
      </dgm:t>
    </dgm:pt>
    <dgm:pt modelId="{4F6ED3C3-928B-49F4-AE23-201B5BE6495A}" type="pres">
      <dgm:prSet presAssocID="{B8B77380-DA05-489F-B9F8-90B9A8BEAD3A}" presName="FiveNodes_1_text" presStyleLbl="node1" presStyleIdx="4" presStyleCnt="5">
        <dgm:presLayoutVars>
          <dgm:bulletEnabled val="1"/>
        </dgm:presLayoutVars>
      </dgm:prSet>
      <dgm:spPr/>
      <dgm:t>
        <a:bodyPr/>
        <a:lstStyle/>
        <a:p>
          <a:endParaRPr lang="en-US"/>
        </a:p>
      </dgm:t>
    </dgm:pt>
    <dgm:pt modelId="{E760DB16-16F5-4170-BC6F-E40CF7EB31DD}" type="pres">
      <dgm:prSet presAssocID="{B8B77380-DA05-489F-B9F8-90B9A8BEAD3A}" presName="FiveNodes_2_text" presStyleLbl="node1" presStyleIdx="4" presStyleCnt="5">
        <dgm:presLayoutVars>
          <dgm:bulletEnabled val="1"/>
        </dgm:presLayoutVars>
      </dgm:prSet>
      <dgm:spPr/>
      <dgm:t>
        <a:bodyPr/>
        <a:lstStyle/>
        <a:p>
          <a:endParaRPr lang="en-US"/>
        </a:p>
      </dgm:t>
    </dgm:pt>
    <dgm:pt modelId="{213D9654-F43D-4967-B6FA-7966A5F4EBF9}" type="pres">
      <dgm:prSet presAssocID="{B8B77380-DA05-489F-B9F8-90B9A8BEAD3A}" presName="FiveNodes_3_text" presStyleLbl="node1" presStyleIdx="4" presStyleCnt="5">
        <dgm:presLayoutVars>
          <dgm:bulletEnabled val="1"/>
        </dgm:presLayoutVars>
      </dgm:prSet>
      <dgm:spPr/>
      <dgm:t>
        <a:bodyPr/>
        <a:lstStyle/>
        <a:p>
          <a:endParaRPr lang="en-US"/>
        </a:p>
      </dgm:t>
    </dgm:pt>
    <dgm:pt modelId="{83045B01-3D36-44BA-B2CC-E7702EA4AE2F}" type="pres">
      <dgm:prSet presAssocID="{B8B77380-DA05-489F-B9F8-90B9A8BEAD3A}" presName="FiveNodes_4_text" presStyleLbl="node1" presStyleIdx="4" presStyleCnt="5">
        <dgm:presLayoutVars>
          <dgm:bulletEnabled val="1"/>
        </dgm:presLayoutVars>
      </dgm:prSet>
      <dgm:spPr/>
      <dgm:t>
        <a:bodyPr/>
        <a:lstStyle/>
        <a:p>
          <a:endParaRPr lang="en-US"/>
        </a:p>
      </dgm:t>
    </dgm:pt>
    <dgm:pt modelId="{DBC68CB9-ACA7-4229-9E1B-4D9903BC5787}" type="pres">
      <dgm:prSet presAssocID="{B8B77380-DA05-489F-B9F8-90B9A8BEAD3A}" presName="FiveNodes_5_text" presStyleLbl="node1" presStyleIdx="4" presStyleCnt="5">
        <dgm:presLayoutVars>
          <dgm:bulletEnabled val="1"/>
        </dgm:presLayoutVars>
      </dgm:prSet>
      <dgm:spPr/>
      <dgm:t>
        <a:bodyPr/>
        <a:lstStyle/>
        <a:p>
          <a:endParaRPr lang="en-US"/>
        </a:p>
      </dgm:t>
    </dgm:pt>
  </dgm:ptLst>
  <dgm:cxnLst>
    <dgm:cxn modelId="{F9A9979C-AF29-4BEE-84BF-1E8C19BC8713}" type="presOf" srcId="{C9103449-0634-4163-B881-BD050EE15E9C}" destId="{1B87DF68-07B5-4210-B3B7-972F66FF55E7}" srcOrd="0" destOrd="0" presId="urn:microsoft.com/office/officeart/2005/8/layout/vProcess5"/>
    <dgm:cxn modelId="{DFAFC23B-F14F-4E70-8833-2764CBB553D2}" type="presOf" srcId="{D16A9917-4150-4CC3-A53C-E4705CD1F0B6}" destId="{3BAE2A2D-B494-4040-83A2-0075D13C822A}" srcOrd="0" destOrd="0" presId="urn:microsoft.com/office/officeart/2005/8/layout/vProcess5"/>
    <dgm:cxn modelId="{B07DC921-9A88-4C3F-909B-07B9FAEDB482}" type="presOf" srcId="{A8E499CB-662A-4FCC-AFCB-738797CE5522}" destId="{CDDE29F2-E0A7-4A5F-8B7F-986BA968CBF3}" srcOrd="0" destOrd="0" presId="urn:microsoft.com/office/officeart/2005/8/layout/vProcess5"/>
    <dgm:cxn modelId="{822F6523-FF45-4C7B-A09B-B7521F089991}" type="presOf" srcId="{C9103449-0634-4163-B881-BD050EE15E9C}" destId="{213D9654-F43D-4967-B6FA-7966A5F4EBF9}" srcOrd="1" destOrd="0" presId="urn:microsoft.com/office/officeart/2005/8/layout/vProcess5"/>
    <dgm:cxn modelId="{15888D05-681D-41BB-8919-BEAFC076D438}" type="presOf" srcId="{3D1DBEDE-125A-4F74-A26D-DFCF84B55EA2}" destId="{61B7F891-5226-4954-9F86-4C7C6F2139AE}" srcOrd="0" destOrd="0" presId="urn:microsoft.com/office/officeart/2005/8/layout/vProcess5"/>
    <dgm:cxn modelId="{8ED0B956-BC08-48F0-A58D-09F47A04DB9D}" type="presOf" srcId="{F8A47520-271F-4F82-B62C-6B295BF2584C}" destId="{4F6ED3C3-928B-49F4-AE23-201B5BE6495A}" srcOrd="1" destOrd="0" presId="urn:microsoft.com/office/officeart/2005/8/layout/vProcess5"/>
    <dgm:cxn modelId="{93E2C957-37C5-4EAB-8100-CBBA53EF800A}" type="presOf" srcId="{D16A9917-4150-4CC3-A53C-E4705CD1F0B6}" destId="{E760DB16-16F5-4170-BC6F-E40CF7EB31DD}" srcOrd="1" destOrd="0" presId="urn:microsoft.com/office/officeart/2005/8/layout/vProcess5"/>
    <dgm:cxn modelId="{078C1F5A-EF2E-494F-B2A4-90B4449F733E}" type="presOf" srcId="{A56826A4-1D23-438C-AC99-82D91D8A211D}" destId="{9EEBF6BF-493A-4974-A071-44156AFF0CBE}" srcOrd="0" destOrd="0" presId="urn:microsoft.com/office/officeart/2005/8/layout/vProcess5"/>
    <dgm:cxn modelId="{7ECDE237-A884-47C5-AE30-D6526E6D5C11}" type="presOf" srcId="{0012031E-633C-471E-B14C-F5848813200E}" destId="{C79BE8DE-D106-4349-911D-2C7738E01683}" srcOrd="0" destOrd="0" presId="urn:microsoft.com/office/officeart/2005/8/layout/vProcess5"/>
    <dgm:cxn modelId="{8E7E1E42-B4F0-48C3-95BC-134BF38ACF7B}" type="presOf" srcId="{A56826A4-1D23-438C-AC99-82D91D8A211D}" destId="{DBC68CB9-ACA7-4229-9E1B-4D9903BC5787}" srcOrd="1" destOrd="0" presId="urn:microsoft.com/office/officeart/2005/8/layout/vProcess5"/>
    <dgm:cxn modelId="{8A9A3C1B-6048-4381-953C-B7362EAAF338}" srcId="{B8B77380-DA05-489F-B9F8-90B9A8BEAD3A}" destId="{A56826A4-1D23-438C-AC99-82D91D8A211D}" srcOrd="4" destOrd="0" parTransId="{2164EB86-6E1D-4072-BA08-F514034ECD61}" sibTransId="{54B22E04-030A-429E-9B94-2D7E04E46F31}"/>
    <dgm:cxn modelId="{2C0FAB36-5AAE-49D3-857C-E7DF71D39FA2}" srcId="{B8B77380-DA05-489F-B9F8-90B9A8BEAD3A}" destId="{C9103449-0634-4163-B881-BD050EE15E9C}" srcOrd="2" destOrd="0" parTransId="{7957D647-081A-4A52-97B8-C1614E9DDC61}" sibTransId="{3D1DBEDE-125A-4F74-A26D-DFCF84B55EA2}"/>
    <dgm:cxn modelId="{658508B9-A453-4C95-AD02-A4A437CBD2C3}" type="presOf" srcId="{A8E499CB-662A-4FCC-AFCB-738797CE5522}" destId="{83045B01-3D36-44BA-B2CC-E7702EA4AE2F}" srcOrd="1" destOrd="0" presId="urn:microsoft.com/office/officeart/2005/8/layout/vProcess5"/>
    <dgm:cxn modelId="{288245B3-4556-4083-B54F-DF321799AE0D}" srcId="{B8B77380-DA05-489F-B9F8-90B9A8BEAD3A}" destId="{A8E499CB-662A-4FCC-AFCB-738797CE5522}" srcOrd="3" destOrd="0" parTransId="{A1C3561C-E0F3-4EF3-A263-47CF86A0296A}" sibTransId="{0012031E-633C-471E-B14C-F5848813200E}"/>
    <dgm:cxn modelId="{0CE0B5C1-FD37-4534-98FB-8ED07D8FC6FC}" type="presOf" srcId="{F8A47520-271F-4F82-B62C-6B295BF2584C}" destId="{38A487DC-CA13-48B0-87F2-09E015579CC0}" srcOrd="0" destOrd="0" presId="urn:microsoft.com/office/officeart/2005/8/layout/vProcess5"/>
    <dgm:cxn modelId="{5A655429-4773-463E-BCCD-F2DC7EA847AB}" type="presOf" srcId="{4569B4EA-1113-44F9-BC15-5B0726594437}" destId="{D1749594-34AC-4F63-8205-01618CF23F8E}" srcOrd="0" destOrd="0" presId="urn:microsoft.com/office/officeart/2005/8/layout/vProcess5"/>
    <dgm:cxn modelId="{E4328094-7E17-457A-A536-9B1DE7E44802}" type="presOf" srcId="{B8B77380-DA05-489F-B9F8-90B9A8BEAD3A}" destId="{73701584-90BA-4B0F-8B4B-CE597FF0B847}" srcOrd="0" destOrd="0" presId="urn:microsoft.com/office/officeart/2005/8/layout/vProcess5"/>
    <dgm:cxn modelId="{4543FAAC-FC91-48F3-BEBF-0D3B6382EDAB}" srcId="{B8B77380-DA05-489F-B9F8-90B9A8BEAD3A}" destId="{F8A47520-271F-4F82-B62C-6B295BF2584C}" srcOrd="0" destOrd="0" parTransId="{A9BFC55F-5FCE-454A-A3F6-37D6A78A72C9}" sibTransId="{E625D5F4-29D3-43C4-8C74-DB166A440BEC}"/>
    <dgm:cxn modelId="{88FA8E13-4D0D-4D8A-ACE2-403279726FCD}" type="presOf" srcId="{E625D5F4-29D3-43C4-8C74-DB166A440BEC}" destId="{34336284-DBBD-4C79-99BF-AFFDBA638901}" srcOrd="0" destOrd="0" presId="urn:microsoft.com/office/officeart/2005/8/layout/vProcess5"/>
    <dgm:cxn modelId="{7539B41D-44F7-41FC-92DE-CFB79A3378A0}" srcId="{B8B77380-DA05-489F-B9F8-90B9A8BEAD3A}" destId="{D16A9917-4150-4CC3-A53C-E4705CD1F0B6}" srcOrd="1" destOrd="0" parTransId="{1AD709F6-B27A-45FC-9625-1CDBF9241858}" sibTransId="{4569B4EA-1113-44F9-BC15-5B0726594437}"/>
    <dgm:cxn modelId="{A364A55E-C073-48F1-A9EF-D7D0231C0724}" type="presParOf" srcId="{73701584-90BA-4B0F-8B4B-CE597FF0B847}" destId="{E498CCF1-73B9-4E32-BFDC-35A12166A56E}" srcOrd="0" destOrd="0" presId="urn:microsoft.com/office/officeart/2005/8/layout/vProcess5"/>
    <dgm:cxn modelId="{FD2174D4-30EA-43B2-979D-A4CEC2779796}" type="presParOf" srcId="{73701584-90BA-4B0F-8B4B-CE597FF0B847}" destId="{38A487DC-CA13-48B0-87F2-09E015579CC0}" srcOrd="1" destOrd="0" presId="urn:microsoft.com/office/officeart/2005/8/layout/vProcess5"/>
    <dgm:cxn modelId="{E0799F73-6514-4E43-8F44-AB3BE19B6956}" type="presParOf" srcId="{73701584-90BA-4B0F-8B4B-CE597FF0B847}" destId="{3BAE2A2D-B494-4040-83A2-0075D13C822A}" srcOrd="2" destOrd="0" presId="urn:microsoft.com/office/officeart/2005/8/layout/vProcess5"/>
    <dgm:cxn modelId="{AF13A6EA-A536-45F5-B74C-C61BEE91488F}" type="presParOf" srcId="{73701584-90BA-4B0F-8B4B-CE597FF0B847}" destId="{1B87DF68-07B5-4210-B3B7-972F66FF55E7}" srcOrd="3" destOrd="0" presId="urn:microsoft.com/office/officeart/2005/8/layout/vProcess5"/>
    <dgm:cxn modelId="{E818656C-2CCA-486D-AF18-1375582B0C6D}" type="presParOf" srcId="{73701584-90BA-4B0F-8B4B-CE597FF0B847}" destId="{CDDE29F2-E0A7-4A5F-8B7F-986BA968CBF3}" srcOrd="4" destOrd="0" presId="urn:microsoft.com/office/officeart/2005/8/layout/vProcess5"/>
    <dgm:cxn modelId="{230F9E53-DA16-4E7E-B58F-37712FC5D7A7}" type="presParOf" srcId="{73701584-90BA-4B0F-8B4B-CE597FF0B847}" destId="{9EEBF6BF-493A-4974-A071-44156AFF0CBE}" srcOrd="5" destOrd="0" presId="urn:microsoft.com/office/officeart/2005/8/layout/vProcess5"/>
    <dgm:cxn modelId="{07F99FA6-D845-454C-AEEC-FBC3F5B35CB2}" type="presParOf" srcId="{73701584-90BA-4B0F-8B4B-CE597FF0B847}" destId="{34336284-DBBD-4C79-99BF-AFFDBA638901}" srcOrd="6" destOrd="0" presId="urn:microsoft.com/office/officeart/2005/8/layout/vProcess5"/>
    <dgm:cxn modelId="{8DDDBB25-4062-48F6-9FEE-631D54B6AB8C}" type="presParOf" srcId="{73701584-90BA-4B0F-8B4B-CE597FF0B847}" destId="{D1749594-34AC-4F63-8205-01618CF23F8E}" srcOrd="7" destOrd="0" presId="urn:microsoft.com/office/officeart/2005/8/layout/vProcess5"/>
    <dgm:cxn modelId="{4AFE52DE-88D0-43A0-BBB3-96EA584A9426}" type="presParOf" srcId="{73701584-90BA-4B0F-8B4B-CE597FF0B847}" destId="{61B7F891-5226-4954-9F86-4C7C6F2139AE}" srcOrd="8" destOrd="0" presId="urn:microsoft.com/office/officeart/2005/8/layout/vProcess5"/>
    <dgm:cxn modelId="{CAF0C291-62D2-4925-9562-7FED07BF1627}" type="presParOf" srcId="{73701584-90BA-4B0F-8B4B-CE597FF0B847}" destId="{C79BE8DE-D106-4349-911D-2C7738E01683}" srcOrd="9" destOrd="0" presId="urn:microsoft.com/office/officeart/2005/8/layout/vProcess5"/>
    <dgm:cxn modelId="{9B409D7B-6B66-498A-BC8B-708CD9698080}" type="presParOf" srcId="{73701584-90BA-4B0F-8B4B-CE597FF0B847}" destId="{4F6ED3C3-928B-49F4-AE23-201B5BE6495A}" srcOrd="10" destOrd="0" presId="urn:microsoft.com/office/officeart/2005/8/layout/vProcess5"/>
    <dgm:cxn modelId="{992D4C60-5C06-4664-A3DC-019A03850FD0}" type="presParOf" srcId="{73701584-90BA-4B0F-8B4B-CE597FF0B847}" destId="{E760DB16-16F5-4170-BC6F-E40CF7EB31DD}" srcOrd="11" destOrd="0" presId="urn:microsoft.com/office/officeart/2005/8/layout/vProcess5"/>
    <dgm:cxn modelId="{F6B33B0C-F062-4ECD-A764-BA6159FE71C3}" type="presParOf" srcId="{73701584-90BA-4B0F-8B4B-CE597FF0B847}" destId="{213D9654-F43D-4967-B6FA-7966A5F4EBF9}" srcOrd="12" destOrd="0" presId="urn:microsoft.com/office/officeart/2005/8/layout/vProcess5"/>
    <dgm:cxn modelId="{AA4E7F7F-7B54-489A-A844-CC43A95AED93}" type="presParOf" srcId="{73701584-90BA-4B0F-8B4B-CE597FF0B847}" destId="{83045B01-3D36-44BA-B2CC-E7702EA4AE2F}" srcOrd="13" destOrd="0" presId="urn:microsoft.com/office/officeart/2005/8/layout/vProcess5"/>
    <dgm:cxn modelId="{A7DDD077-0B02-4685-968A-0520210B926C}" type="presParOf" srcId="{73701584-90BA-4B0F-8B4B-CE597FF0B847}" destId="{DBC68CB9-ACA7-4229-9E1B-4D9903BC5787}" srcOrd="14" destOrd="0" presId="urn:microsoft.com/office/officeart/2005/8/layout/vProcess5"/>
  </dgm:cxnLst>
  <dgm:bg/>
  <dgm:whole/>
  <dgm:extLst>
    <a:ext uri="http://schemas.microsoft.com/office/drawing/2008/diagram">
      <dsp:dataModelExt xmlns:dsp="http://schemas.microsoft.com/office/drawing/2008/diagram" relId="rId60"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2E43B9D9-4882-4ADD-AFFD-BE4161E971AB}" type="doc">
      <dgm:prSet loTypeId="urn:microsoft.com/office/officeart/2005/8/layout/hierarchy3#1" loCatId="hierarchy" qsTypeId="urn:microsoft.com/office/officeart/2005/8/quickstyle/simple1" qsCatId="simple" csTypeId="urn:microsoft.com/office/officeart/2005/8/colors/colorful2" csCatId="colorful" phldr="1"/>
      <dgm:spPr/>
      <dgm:t>
        <a:bodyPr/>
        <a:lstStyle/>
        <a:p>
          <a:endParaRPr lang="en-US"/>
        </a:p>
      </dgm:t>
    </dgm:pt>
    <dgm:pt modelId="{2E4B5DFD-9A48-41C5-8D32-B37911A74B82}">
      <dgm:prSet phldrT="[Text]"/>
      <dgm:spPr/>
      <dgm:t>
        <a:bodyPr/>
        <a:lstStyle/>
        <a:p>
          <a:r>
            <a:rPr lang="en-US"/>
            <a:t>Basic Salary</a:t>
          </a:r>
        </a:p>
      </dgm:t>
    </dgm:pt>
    <dgm:pt modelId="{57BF05AD-F3D3-4D74-888D-F1CF9BA01099}" type="parTrans" cxnId="{CCD983F0-D434-4231-B8E0-4BA8DBCED65F}">
      <dgm:prSet/>
      <dgm:spPr/>
      <dgm:t>
        <a:bodyPr/>
        <a:lstStyle/>
        <a:p>
          <a:endParaRPr lang="en-US"/>
        </a:p>
      </dgm:t>
    </dgm:pt>
    <dgm:pt modelId="{78593CD7-C997-4A44-AA0F-D64BC66D1917}" type="sibTrans" cxnId="{CCD983F0-D434-4231-B8E0-4BA8DBCED65F}">
      <dgm:prSet/>
      <dgm:spPr/>
      <dgm:t>
        <a:bodyPr/>
        <a:lstStyle/>
        <a:p>
          <a:endParaRPr lang="en-US"/>
        </a:p>
      </dgm:t>
    </dgm:pt>
    <dgm:pt modelId="{E9CEB50E-097B-4A99-B47B-C5826CFCC151}">
      <dgm:prSet phldrT="[Text]"/>
      <dgm:spPr/>
      <dgm:t>
        <a:bodyPr/>
        <a:lstStyle/>
        <a:p>
          <a:r>
            <a:rPr lang="en-US"/>
            <a:t>Allowances</a:t>
          </a:r>
        </a:p>
      </dgm:t>
    </dgm:pt>
    <dgm:pt modelId="{6C3784BB-108D-474E-A22B-3AF8A0B6496B}" type="parTrans" cxnId="{72A0A09B-558C-4641-B529-3E32EBFD2FF6}">
      <dgm:prSet/>
      <dgm:spPr/>
      <dgm:t>
        <a:bodyPr/>
        <a:lstStyle/>
        <a:p>
          <a:endParaRPr lang="en-US"/>
        </a:p>
      </dgm:t>
    </dgm:pt>
    <dgm:pt modelId="{0A91308E-DF21-43EC-A5C1-51B005DCD109}" type="sibTrans" cxnId="{72A0A09B-558C-4641-B529-3E32EBFD2FF6}">
      <dgm:prSet/>
      <dgm:spPr/>
      <dgm:t>
        <a:bodyPr/>
        <a:lstStyle/>
        <a:p>
          <a:endParaRPr lang="en-US"/>
        </a:p>
      </dgm:t>
    </dgm:pt>
    <dgm:pt modelId="{ABBD7F5E-B70A-4732-B5E8-5D1378C73D42}">
      <dgm:prSet phldrT="[Text]"/>
      <dgm:spPr/>
      <dgm:t>
        <a:bodyPr/>
        <a:lstStyle/>
        <a:p>
          <a:r>
            <a:rPr lang="en-US"/>
            <a:t>Pay Incentives</a:t>
          </a:r>
        </a:p>
      </dgm:t>
    </dgm:pt>
    <dgm:pt modelId="{E3306909-6A91-4B28-A8A9-EF544D15F393}" type="parTrans" cxnId="{DBDD6D2C-AA1A-4BD6-9675-DA152F405AB0}">
      <dgm:prSet/>
      <dgm:spPr/>
      <dgm:t>
        <a:bodyPr/>
        <a:lstStyle/>
        <a:p>
          <a:endParaRPr lang="en-US"/>
        </a:p>
      </dgm:t>
    </dgm:pt>
    <dgm:pt modelId="{40E84DCE-B6CD-4250-AD0D-8F2B42FF0BE3}" type="sibTrans" cxnId="{DBDD6D2C-AA1A-4BD6-9675-DA152F405AB0}">
      <dgm:prSet/>
      <dgm:spPr/>
      <dgm:t>
        <a:bodyPr/>
        <a:lstStyle/>
        <a:p>
          <a:endParaRPr lang="en-US"/>
        </a:p>
      </dgm:t>
    </dgm:pt>
    <dgm:pt modelId="{920D9D58-F64E-4C05-86C1-ABA1DB787A37}">
      <dgm:prSet phldrT="[Text]"/>
      <dgm:spPr/>
      <dgm:t>
        <a:bodyPr/>
        <a:lstStyle/>
        <a:p>
          <a:r>
            <a:rPr lang="en-US"/>
            <a:t>Festive bonuses </a:t>
          </a:r>
        </a:p>
      </dgm:t>
    </dgm:pt>
    <dgm:pt modelId="{5A62D17C-398C-42A8-B965-1E6CA2D70855}" type="parTrans" cxnId="{99CA8D30-A313-4EF1-9A99-16EF2EB05D5F}">
      <dgm:prSet/>
      <dgm:spPr/>
      <dgm:t>
        <a:bodyPr/>
        <a:lstStyle/>
        <a:p>
          <a:endParaRPr lang="en-US"/>
        </a:p>
      </dgm:t>
    </dgm:pt>
    <dgm:pt modelId="{5E45FACB-D8AB-4E80-ABE4-316365F9E6FE}" type="sibTrans" cxnId="{99CA8D30-A313-4EF1-9A99-16EF2EB05D5F}">
      <dgm:prSet/>
      <dgm:spPr/>
      <dgm:t>
        <a:bodyPr/>
        <a:lstStyle/>
        <a:p>
          <a:endParaRPr lang="en-US"/>
        </a:p>
      </dgm:t>
    </dgm:pt>
    <dgm:pt modelId="{0F37A454-9D08-4640-A988-9E609E114116}">
      <dgm:prSet phldrT="[Text]"/>
      <dgm:spPr/>
      <dgm:t>
        <a:bodyPr/>
        <a:lstStyle/>
        <a:p>
          <a:r>
            <a:rPr lang="en-US"/>
            <a:t>Incentive bonuses </a:t>
          </a:r>
        </a:p>
      </dgm:t>
    </dgm:pt>
    <dgm:pt modelId="{9C3E6339-DDED-4581-9FF6-BD6D4BD486CC}" type="parTrans" cxnId="{BE3D576B-812A-487F-A911-EFE64C2B7D19}">
      <dgm:prSet/>
      <dgm:spPr/>
      <dgm:t>
        <a:bodyPr/>
        <a:lstStyle/>
        <a:p>
          <a:endParaRPr lang="en-US"/>
        </a:p>
      </dgm:t>
    </dgm:pt>
    <dgm:pt modelId="{1CA54878-53ED-40EB-B46F-0D78FFCEF0B2}" type="sibTrans" cxnId="{BE3D576B-812A-487F-A911-EFE64C2B7D19}">
      <dgm:prSet/>
      <dgm:spPr/>
      <dgm:t>
        <a:bodyPr/>
        <a:lstStyle/>
        <a:p>
          <a:endParaRPr lang="en-US"/>
        </a:p>
      </dgm:t>
    </dgm:pt>
    <dgm:pt modelId="{420E9B7D-4825-4DC5-B856-FB1D0C0AA221}">
      <dgm:prSet phldrT="[Text]"/>
      <dgm:spPr/>
      <dgm:t>
        <a:bodyPr/>
        <a:lstStyle/>
        <a:p>
          <a:r>
            <a:rPr lang="en-US"/>
            <a:t>Annual increment</a:t>
          </a:r>
        </a:p>
      </dgm:t>
    </dgm:pt>
    <dgm:pt modelId="{95616146-F3C8-4867-AF34-2455D15CC93D}" type="parTrans" cxnId="{E4931035-F5D4-4239-A60F-EBC04A6DAE5B}">
      <dgm:prSet/>
      <dgm:spPr/>
      <dgm:t>
        <a:bodyPr/>
        <a:lstStyle/>
        <a:p>
          <a:endParaRPr lang="en-US"/>
        </a:p>
      </dgm:t>
    </dgm:pt>
    <dgm:pt modelId="{45FC578A-C4BC-4206-9884-576D60C88CF9}" type="sibTrans" cxnId="{E4931035-F5D4-4239-A60F-EBC04A6DAE5B}">
      <dgm:prSet/>
      <dgm:spPr/>
      <dgm:t>
        <a:bodyPr/>
        <a:lstStyle/>
        <a:p>
          <a:endParaRPr lang="en-US"/>
        </a:p>
      </dgm:t>
    </dgm:pt>
    <dgm:pt modelId="{82E34389-464D-425A-8A52-E363BA8760F6}">
      <dgm:prSet phldrT="[Text]"/>
      <dgm:spPr/>
      <dgm:t>
        <a:bodyPr/>
        <a:lstStyle/>
        <a:p>
          <a:r>
            <a:rPr lang="en-US"/>
            <a:t>Sick leave </a:t>
          </a:r>
        </a:p>
      </dgm:t>
    </dgm:pt>
    <dgm:pt modelId="{7379E691-219B-416C-B37C-7358F141B7DA}" type="parTrans" cxnId="{FE0AE1FD-98D3-43F9-A27A-5C9AA7996498}">
      <dgm:prSet/>
      <dgm:spPr/>
      <dgm:t>
        <a:bodyPr/>
        <a:lstStyle/>
        <a:p>
          <a:endParaRPr lang="en-US"/>
        </a:p>
      </dgm:t>
    </dgm:pt>
    <dgm:pt modelId="{FA309D94-8526-457E-A649-D8F3A41D951F}" type="sibTrans" cxnId="{FE0AE1FD-98D3-43F9-A27A-5C9AA7996498}">
      <dgm:prSet/>
      <dgm:spPr/>
      <dgm:t>
        <a:bodyPr/>
        <a:lstStyle/>
        <a:p>
          <a:endParaRPr lang="en-US"/>
        </a:p>
      </dgm:t>
    </dgm:pt>
    <dgm:pt modelId="{3AB02CC6-AA70-4DF3-9A17-193EB26DC649}">
      <dgm:prSet phldrT="[Text]"/>
      <dgm:spPr/>
      <dgm:t>
        <a:bodyPr/>
        <a:lstStyle/>
        <a:p>
          <a:r>
            <a:rPr lang="en-US"/>
            <a:t>prvident fund</a:t>
          </a:r>
        </a:p>
      </dgm:t>
    </dgm:pt>
    <dgm:pt modelId="{33795FD1-78E8-476A-B639-23415CB9E7C6}" type="parTrans" cxnId="{B577D680-5CFB-426B-B781-8D6A3C47A72F}">
      <dgm:prSet/>
      <dgm:spPr/>
      <dgm:t>
        <a:bodyPr/>
        <a:lstStyle/>
        <a:p>
          <a:endParaRPr lang="en-US"/>
        </a:p>
      </dgm:t>
    </dgm:pt>
    <dgm:pt modelId="{4655F223-1F42-4692-889B-5C6B3343D694}" type="sibTrans" cxnId="{B577D680-5CFB-426B-B781-8D6A3C47A72F}">
      <dgm:prSet/>
      <dgm:spPr/>
      <dgm:t>
        <a:bodyPr/>
        <a:lstStyle/>
        <a:p>
          <a:endParaRPr lang="en-US"/>
        </a:p>
      </dgm:t>
    </dgm:pt>
    <dgm:pt modelId="{592167B1-F260-4E11-8ADC-3B06172F4776}">
      <dgm:prSet phldrT="[Text]"/>
      <dgm:spPr/>
      <dgm:t>
        <a:bodyPr/>
        <a:lstStyle/>
        <a:p>
          <a:r>
            <a:rPr lang="en-US"/>
            <a:t>gratuity</a:t>
          </a:r>
        </a:p>
      </dgm:t>
    </dgm:pt>
    <dgm:pt modelId="{6F841C77-49E3-4E12-97F0-B78BBAAB53B2}" type="parTrans" cxnId="{02005923-126D-4353-9E15-2C79DDE7E207}">
      <dgm:prSet/>
      <dgm:spPr/>
      <dgm:t>
        <a:bodyPr/>
        <a:lstStyle/>
        <a:p>
          <a:endParaRPr lang="en-US"/>
        </a:p>
      </dgm:t>
    </dgm:pt>
    <dgm:pt modelId="{DE9F38A1-F101-41CD-9D06-1397CBDB887E}" type="sibTrans" cxnId="{02005923-126D-4353-9E15-2C79DDE7E207}">
      <dgm:prSet/>
      <dgm:spPr/>
      <dgm:t>
        <a:bodyPr/>
        <a:lstStyle/>
        <a:p>
          <a:endParaRPr lang="en-US"/>
        </a:p>
      </dgm:t>
    </dgm:pt>
    <dgm:pt modelId="{C3BA5609-A67A-4615-9359-568A0E48C776}">
      <dgm:prSet phldrT="[Text]"/>
      <dgm:spPr/>
      <dgm:t>
        <a:bodyPr/>
        <a:lstStyle/>
        <a:p>
          <a:r>
            <a:rPr lang="en-US"/>
            <a:t>house rent</a:t>
          </a:r>
        </a:p>
      </dgm:t>
    </dgm:pt>
    <dgm:pt modelId="{7E16E2A7-5744-41BA-B2E4-B1E1256CEAF8}" type="parTrans" cxnId="{92F3FBF5-B6A5-44EA-8B31-410E5B44B326}">
      <dgm:prSet/>
      <dgm:spPr/>
      <dgm:t>
        <a:bodyPr/>
        <a:lstStyle/>
        <a:p>
          <a:endParaRPr lang="en-US"/>
        </a:p>
      </dgm:t>
    </dgm:pt>
    <dgm:pt modelId="{43645EF5-13C9-403C-A23D-FC22BB17A35C}" type="sibTrans" cxnId="{92F3FBF5-B6A5-44EA-8B31-410E5B44B326}">
      <dgm:prSet/>
      <dgm:spPr/>
      <dgm:t>
        <a:bodyPr/>
        <a:lstStyle/>
        <a:p>
          <a:endParaRPr lang="en-US"/>
        </a:p>
      </dgm:t>
    </dgm:pt>
    <dgm:pt modelId="{ECCFF23D-DD28-4EAC-A242-8C36292CC252}">
      <dgm:prSet phldrT="[Text]"/>
      <dgm:spPr/>
      <dgm:t>
        <a:bodyPr/>
        <a:lstStyle/>
        <a:p>
          <a:r>
            <a:rPr lang="en-US"/>
            <a:t>tranport , medical, leaver affair etc.</a:t>
          </a:r>
        </a:p>
      </dgm:t>
    </dgm:pt>
    <dgm:pt modelId="{282BCF96-FFD3-4AB2-A041-0AE317AD53DF}" type="parTrans" cxnId="{F508E1BF-BCEA-4B88-97A0-647156D72AFA}">
      <dgm:prSet/>
      <dgm:spPr/>
      <dgm:t>
        <a:bodyPr/>
        <a:lstStyle/>
        <a:p>
          <a:endParaRPr lang="en-US"/>
        </a:p>
      </dgm:t>
    </dgm:pt>
    <dgm:pt modelId="{94C61E64-782E-4F47-96F4-8DFF7AE086FD}" type="sibTrans" cxnId="{F508E1BF-BCEA-4B88-97A0-647156D72AFA}">
      <dgm:prSet/>
      <dgm:spPr/>
      <dgm:t>
        <a:bodyPr/>
        <a:lstStyle/>
        <a:p>
          <a:endParaRPr lang="en-US"/>
        </a:p>
      </dgm:t>
    </dgm:pt>
    <dgm:pt modelId="{FCCAEC99-6DEB-4AD7-9137-FBFFC4FB4540}" type="pres">
      <dgm:prSet presAssocID="{2E43B9D9-4882-4ADD-AFFD-BE4161E971AB}" presName="diagram" presStyleCnt="0">
        <dgm:presLayoutVars>
          <dgm:chPref val="1"/>
          <dgm:dir/>
          <dgm:animOne val="branch"/>
          <dgm:animLvl val="lvl"/>
          <dgm:resizeHandles/>
        </dgm:presLayoutVars>
      </dgm:prSet>
      <dgm:spPr/>
      <dgm:t>
        <a:bodyPr/>
        <a:lstStyle/>
        <a:p>
          <a:endParaRPr lang="en-US"/>
        </a:p>
      </dgm:t>
    </dgm:pt>
    <dgm:pt modelId="{B75F7500-F999-4AC6-8D2B-61327C662335}" type="pres">
      <dgm:prSet presAssocID="{2E4B5DFD-9A48-41C5-8D32-B37911A74B82}" presName="root" presStyleCnt="0"/>
      <dgm:spPr/>
    </dgm:pt>
    <dgm:pt modelId="{6C653E76-151A-4892-8876-9ECA27970C48}" type="pres">
      <dgm:prSet presAssocID="{2E4B5DFD-9A48-41C5-8D32-B37911A74B82}" presName="rootComposite" presStyleCnt="0"/>
      <dgm:spPr/>
    </dgm:pt>
    <dgm:pt modelId="{72184560-FE19-430E-A220-1B8BFFD0DE1D}" type="pres">
      <dgm:prSet presAssocID="{2E4B5DFD-9A48-41C5-8D32-B37911A74B82}" presName="rootText" presStyleLbl="node1" presStyleIdx="0" presStyleCnt="3"/>
      <dgm:spPr/>
      <dgm:t>
        <a:bodyPr/>
        <a:lstStyle/>
        <a:p>
          <a:endParaRPr lang="en-US"/>
        </a:p>
      </dgm:t>
    </dgm:pt>
    <dgm:pt modelId="{F7378850-106F-4C2B-9D5C-726C0B902E77}" type="pres">
      <dgm:prSet presAssocID="{2E4B5DFD-9A48-41C5-8D32-B37911A74B82}" presName="rootConnector" presStyleLbl="node1" presStyleIdx="0" presStyleCnt="3"/>
      <dgm:spPr/>
      <dgm:t>
        <a:bodyPr/>
        <a:lstStyle/>
        <a:p>
          <a:endParaRPr lang="en-US"/>
        </a:p>
      </dgm:t>
    </dgm:pt>
    <dgm:pt modelId="{20E5B761-A443-402B-A99E-3C177F450CE2}" type="pres">
      <dgm:prSet presAssocID="{2E4B5DFD-9A48-41C5-8D32-B37911A74B82}" presName="childShape" presStyleCnt="0"/>
      <dgm:spPr/>
    </dgm:pt>
    <dgm:pt modelId="{3ED803A0-F35E-4D0D-BCA7-9F8613A52BBB}" type="pres">
      <dgm:prSet presAssocID="{E9CEB50E-097B-4A99-B47B-C5826CFCC151}" presName="root" presStyleCnt="0"/>
      <dgm:spPr/>
    </dgm:pt>
    <dgm:pt modelId="{66D3FCA0-2D9D-421E-8721-EED40087A93A}" type="pres">
      <dgm:prSet presAssocID="{E9CEB50E-097B-4A99-B47B-C5826CFCC151}" presName="rootComposite" presStyleCnt="0"/>
      <dgm:spPr/>
    </dgm:pt>
    <dgm:pt modelId="{2FC7ED76-7624-4961-BBF0-28B6BEE3906F}" type="pres">
      <dgm:prSet presAssocID="{E9CEB50E-097B-4A99-B47B-C5826CFCC151}" presName="rootText" presStyleLbl="node1" presStyleIdx="1" presStyleCnt="3"/>
      <dgm:spPr/>
      <dgm:t>
        <a:bodyPr/>
        <a:lstStyle/>
        <a:p>
          <a:endParaRPr lang="en-US"/>
        </a:p>
      </dgm:t>
    </dgm:pt>
    <dgm:pt modelId="{BB52EC5B-13E3-45C4-944D-64D1D7D21BC2}" type="pres">
      <dgm:prSet presAssocID="{E9CEB50E-097B-4A99-B47B-C5826CFCC151}" presName="rootConnector" presStyleLbl="node1" presStyleIdx="1" presStyleCnt="3"/>
      <dgm:spPr/>
      <dgm:t>
        <a:bodyPr/>
        <a:lstStyle/>
        <a:p>
          <a:endParaRPr lang="en-US"/>
        </a:p>
      </dgm:t>
    </dgm:pt>
    <dgm:pt modelId="{93DB2AF7-B0D3-42B4-9549-13C4286172A5}" type="pres">
      <dgm:prSet presAssocID="{E9CEB50E-097B-4A99-B47B-C5826CFCC151}" presName="childShape" presStyleCnt="0"/>
      <dgm:spPr/>
    </dgm:pt>
    <dgm:pt modelId="{EF984385-2EF1-479F-94B2-8C3D04CA8B1E}" type="pres">
      <dgm:prSet presAssocID="{7379E691-219B-416C-B37C-7358F141B7DA}" presName="Name13" presStyleLbl="parChTrans1D2" presStyleIdx="0" presStyleCnt="8"/>
      <dgm:spPr/>
      <dgm:t>
        <a:bodyPr/>
        <a:lstStyle/>
        <a:p>
          <a:endParaRPr lang="en-US"/>
        </a:p>
      </dgm:t>
    </dgm:pt>
    <dgm:pt modelId="{03AC9602-A5C3-4EAE-A186-31FDE451938E}" type="pres">
      <dgm:prSet presAssocID="{82E34389-464D-425A-8A52-E363BA8760F6}" presName="childText" presStyleLbl="bgAcc1" presStyleIdx="0" presStyleCnt="8">
        <dgm:presLayoutVars>
          <dgm:bulletEnabled val="1"/>
        </dgm:presLayoutVars>
      </dgm:prSet>
      <dgm:spPr/>
      <dgm:t>
        <a:bodyPr/>
        <a:lstStyle/>
        <a:p>
          <a:endParaRPr lang="en-US"/>
        </a:p>
      </dgm:t>
    </dgm:pt>
    <dgm:pt modelId="{994E7B62-C34A-416F-BEF4-A23C763B754A}" type="pres">
      <dgm:prSet presAssocID="{33795FD1-78E8-476A-B639-23415CB9E7C6}" presName="Name13" presStyleLbl="parChTrans1D2" presStyleIdx="1" presStyleCnt="8"/>
      <dgm:spPr/>
      <dgm:t>
        <a:bodyPr/>
        <a:lstStyle/>
        <a:p>
          <a:endParaRPr lang="en-US"/>
        </a:p>
      </dgm:t>
    </dgm:pt>
    <dgm:pt modelId="{1C5EAE36-7F8E-4145-9CED-9D121E5E8123}" type="pres">
      <dgm:prSet presAssocID="{3AB02CC6-AA70-4DF3-9A17-193EB26DC649}" presName="childText" presStyleLbl="bgAcc1" presStyleIdx="1" presStyleCnt="8">
        <dgm:presLayoutVars>
          <dgm:bulletEnabled val="1"/>
        </dgm:presLayoutVars>
      </dgm:prSet>
      <dgm:spPr/>
      <dgm:t>
        <a:bodyPr/>
        <a:lstStyle/>
        <a:p>
          <a:endParaRPr lang="en-US"/>
        </a:p>
      </dgm:t>
    </dgm:pt>
    <dgm:pt modelId="{0C7162E6-73EB-42DF-A72B-216EF008015F}" type="pres">
      <dgm:prSet presAssocID="{6F841C77-49E3-4E12-97F0-B78BBAAB53B2}" presName="Name13" presStyleLbl="parChTrans1D2" presStyleIdx="2" presStyleCnt="8"/>
      <dgm:spPr/>
      <dgm:t>
        <a:bodyPr/>
        <a:lstStyle/>
        <a:p>
          <a:endParaRPr lang="en-US"/>
        </a:p>
      </dgm:t>
    </dgm:pt>
    <dgm:pt modelId="{EF503088-ED96-44B1-BF37-BAFA73DD85D7}" type="pres">
      <dgm:prSet presAssocID="{592167B1-F260-4E11-8ADC-3B06172F4776}" presName="childText" presStyleLbl="bgAcc1" presStyleIdx="2" presStyleCnt="8">
        <dgm:presLayoutVars>
          <dgm:bulletEnabled val="1"/>
        </dgm:presLayoutVars>
      </dgm:prSet>
      <dgm:spPr/>
      <dgm:t>
        <a:bodyPr/>
        <a:lstStyle/>
        <a:p>
          <a:endParaRPr lang="en-US"/>
        </a:p>
      </dgm:t>
    </dgm:pt>
    <dgm:pt modelId="{E50D6094-68BD-4065-A652-3830FA346924}" type="pres">
      <dgm:prSet presAssocID="{7E16E2A7-5744-41BA-B2E4-B1E1256CEAF8}" presName="Name13" presStyleLbl="parChTrans1D2" presStyleIdx="3" presStyleCnt="8"/>
      <dgm:spPr/>
      <dgm:t>
        <a:bodyPr/>
        <a:lstStyle/>
        <a:p>
          <a:endParaRPr lang="en-US"/>
        </a:p>
      </dgm:t>
    </dgm:pt>
    <dgm:pt modelId="{B5286F25-96EC-4CAB-9A26-67E144E99D1E}" type="pres">
      <dgm:prSet presAssocID="{C3BA5609-A67A-4615-9359-568A0E48C776}" presName="childText" presStyleLbl="bgAcc1" presStyleIdx="3" presStyleCnt="8">
        <dgm:presLayoutVars>
          <dgm:bulletEnabled val="1"/>
        </dgm:presLayoutVars>
      </dgm:prSet>
      <dgm:spPr/>
      <dgm:t>
        <a:bodyPr/>
        <a:lstStyle/>
        <a:p>
          <a:endParaRPr lang="en-US"/>
        </a:p>
      </dgm:t>
    </dgm:pt>
    <dgm:pt modelId="{61FED1D3-F14B-44C5-B9FA-20987392B762}" type="pres">
      <dgm:prSet presAssocID="{282BCF96-FFD3-4AB2-A041-0AE317AD53DF}" presName="Name13" presStyleLbl="parChTrans1D2" presStyleIdx="4" presStyleCnt="8"/>
      <dgm:spPr/>
      <dgm:t>
        <a:bodyPr/>
        <a:lstStyle/>
        <a:p>
          <a:endParaRPr lang="en-US"/>
        </a:p>
      </dgm:t>
    </dgm:pt>
    <dgm:pt modelId="{87B7F691-BE49-4CBF-A8BD-CB165C0151D7}" type="pres">
      <dgm:prSet presAssocID="{ECCFF23D-DD28-4EAC-A242-8C36292CC252}" presName="childText" presStyleLbl="bgAcc1" presStyleIdx="4" presStyleCnt="8">
        <dgm:presLayoutVars>
          <dgm:bulletEnabled val="1"/>
        </dgm:presLayoutVars>
      </dgm:prSet>
      <dgm:spPr/>
      <dgm:t>
        <a:bodyPr/>
        <a:lstStyle/>
        <a:p>
          <a:endParaRPr lang="en-US"/>
        </a:p>
      </dgm:t>
    </dgm:pt>
    <dgm:pt modelId="{8D078A14-0682-463F-91C8-2D4E84FC1C47}" type="pres">
      <dgm:prSet presAssocID="{ABBD7F5E-B70A-4732-B5E8-5D1378C73D42}" presName="root" presStyleCnt="0"/>
      <dgm:spPr/>
    </dgm:pt>
    <dgm:pt modelId="{365A6017-3A17-4718-BF6C-C4F939ABA79F}" type="pres">
      <dgm:prSet presAssocID="{ABBD7F5E-B70A-4732-B5E8-5D1378C73D42}" presName="rootComposite" presStyleCnt="0"/>
      <dgm:spPr/>
    </dgm:pt>
    <dgm:pt modelId="{E5BD0526-C8EE-4E3A-AF9C-2301B53BB562}" type="pres">
      <dgm:prSet presAssocID="{ABBD7F5E-B70A-4732-B5E8-5D1378C73D42}" presName="rootText" presStyleLbl="node1" presStyleIdx="2" presStyleCnt="3"/>
      <dgm:spPr/>
      <dgm:t>
        <a:bodyPr/>
        <a:lstStyle/>
        <a:p>
          <a:endParaRPr lang="en-US"/>
        </a:p>
      </dgm:t>
    </dgm:pt>
    <dgm:pt modelId="{4AC9E36A-98C4-4727-B2A2-6A475D092F3F}" type="pres">
      <dgm:prSet presAssocID="{ABBD7F5E-B70A-4732-B5E8-5D1378C73D42}" presName="rootConnector" presStyleLbl="node1" presStyleIdx="2" presStyleCnt="3"/>
      <dgm:spPr/>
      <dgm:t>
        <a:bodyPr/>
        <a:lstStyle/>
        <a:p>
          <a:endParaRPr lang="en-US"/>
        </a:p>
      </dgm:t>
    </dgm:pt>
    <dgm:pt modelId="{5D480286-E1B5-4CDA-95D8-3E4237C47C68}" type="pres">
      <dgm:prSet presAssocID="{ABBD7F5E-B70A-4732-B5E8-5D1378C73D42}" presName="childShape" presStyleCnt="0"/>
      <dgm:spPr/>
    </dgm:pt>
    <dgm:pt modelId="{B632EA58-7AB1-4A81-BD7C-509B443A37D4}" type="pres">
      <dgm:prSet presAssocID="{5A62D17C-398C-42A8-B965-1E6CA2D70855}" presName="Name13" presStyleLbl="parChTrans1D2" presStyleIdx="5" presStyleCnt="8"/>
      <dgm:spPr/>
      <dgm:t>
        <a:bodyPr/>
        <a:lstStyle/>
        <a:p>
          <a:endParaRPr lang="en-US"/>
        </a:p>
      </dgm:t>
    </dgm:pt>
    <dgm:pt modelId="{FA0F12D4-A3A8-471D-BBD9-1E115BD8B05A}" type="pres">
      <dgm:prSet presAssocID="{920D9D58-F64E-4C05-86C1-ABA1DB787A37}" presName="childText" presStyleLbl="bgAcc1" presStyleIdx="5" presStyleCnt="8">
        <dgm:presLayoutVars>
          <dgm:bulletEnabled val="1"/>
        </dgm:presLayoutVars>
      </dgm:prSet>
      <dgm:spPr/>
      <dgm:t>
        <a:bodyPr/>
        <a:lstStyle/>
        <a:p>
          <a:endParaRPr lang="en-US"/>
        </a:p>
      </dgm:t>
    </dgm:pt>
    <dgm:pt modelId="{C2CC96E2-13AA-4C32-B2A7-FA6405F7310E}" type="pres">
      <dgm:prSet presAssocID="{9C3E6339-DDED-4581-9FF6-BD6D4BD486CC}" presName="Name13" presStyleLbl="parChTrans1D2" presStyleIdx="6" presStyleCnt="8"/>
      <dgm:spPr/>
      <dgm:t>
        <a:bodyPr/>
        <a:lstStyle/>
        <a:p>
          <a:endParaRPr lang="en-US"/>
        </a:p>
      </dgm:t>
    </dgm:pt>
    <dgm:pt modelId="{E50D8F51-5532-4334-A3B5-35BD0065FCDD}" type="pres">
      <dgm:prSet presAssocID="{0F37A454-9D08-4640-A988-9E609E114116}" presName="childText" presStyleLbl="bgAcc1" presStyleIdx="6" presStyleCnt="8">
        <dgm:presLayoutVars>
          <dgm:bulletEnabled val="1"/>
        </dgm:presLayoutVars>
      </dgm:prSet>
      <dgm:spPr/>
      <dgm:t>
        <a:bodyPr/>
        <a:lstStyle/>
        <a:p>
          <a:endParaRPr lang="en-US"/>
        </a:p>
      </dgm:t>
    </dgm:pt>
    <dgm:pt modelId="{5911AAB7-07A5-4D6E-8C91-FAC2A2EA2C06}" type="pres">
      <dgm:prSet presAssocID="{95616146-F3C8-4867-AF34-2455D15CC93D}" presName="Name13" presStyleLbl="parChTrans1D2" presStyleIdx="7" presStyleCnt="8"/>
      <dgm:spPr/>
      <dgm:t>
        <a:bodyPr/>
        <a:lstStyle/>
        <a:p>
          <a:endParaRPr lang="en-US"/>
        </a:p>
      </dgm:t>
    </dgm:pt>
    <dgm:pt modelId="{3364C15F-15C4-49B3-ABD4-789FE0ADBAFE}" type="pres">
      <dgm:prSet presAssocID="{420E9B7D-4825-4DC5-B856-FB1D0C0AA221}" presName="childText" presStyleLbl="bgAcc1" presStyleIdx="7" presStyleCnt="8">
        <dgm:presLayoutVars>
          <dgm:bulletEnabled val="1"/>
        </dgm:presLayoutVars>
      </dgm:prSet>
      <dgm:spPr/>
      <dgm:t>
        <a:bodyPr/>
        <a:lstStyle/>
        <a:p>
          <a:endParaRPr lang="en-US"/>
        </a:p>
      </dgm:t>
    </dgm:pt>
  </dgm:ptLst>
  <dgm:cxnLst>
    <dgm:cxn modelId="{CCD983F0-D434-4231-B8E0-4BA8DBCED65F}" srcId="{2E43B9D9-4882-4ADD-AFFD-BE4161E971AB}" destId="{2E4B5DFD-9A48-41C5-8D32-B37911A74B82}" srcOrd="0" destOrd="0" parTransId="{57BF05AD-F3D3-4D74-888D-F1CF9BA01099}" sibTransId="{78593CD7-C997-4A44-AA0F-D64BC66D1917}"/>
    <dgm:cxn modelId="{0C1807B5-85CB-48A6-BE88-108DA54DDEB7}" type="presOf" srcId="{E9CEB50E-097B-4A99-B47B-C5826CFCC151}" destId="{2FC7ED76-7624-4961-BBF0-28B6BEE3906F}" srcOrd="0" destOrd="0" presId="urn:microsoft.com/office/officeart/2005/8/layout/hierarchy3#1"/>
    <dgm:cxn modelId="{02005923-126D-4353-9E15-2C79DDE7E207}" srcId="{E9CEB50E-097B-4A99-B47B-C5826CFCC151}" destId="{592167B1-F260-4E11-8ADC-3B06172F4776}" srcOrd="2" destOrd="0" parTransId="{6F841C77-49E3-4E12-97F0-B78BBAAB53B2}" sibTransId="{DE9F38A1-F101-41CD-9D06-1397CBDB887E}"/>
    <dgm:cxn modelId="{18A21875-51CF-4665-803B-2E584DB032B1}" type="presOf" srcId="{C3BA5609-A67A-4615-9359-568A0E48C776}" destId="{B5286F25-96EC-4CAB-9A26-67E144E99D1E}" srcOrd="0" destOrd="0" presId="urn:microsoft.com/office/officeart/2005/8/layout/hierarchy3#1"/>
    <dgm:cxn modelId="{77366D10-63FE-4239-B1CA-133D705A519C}" type="presOf" srcId="{95616146-F3C8-4867-AF34-2455D15CC93D}" destId="{5911AAB7-07A5-4D6E-8C91-FAC2A2EA2C06}" srcOrd="0" destOrd="0" presId="urn:microsoft.com/office/officeart/2005/8/layout/hierarchy3#1"/>
    <dgm:cxn modelId="{FFAA7C6D-1227-46C1-A129-6C5440370182}" type="presOf" srcId="{2E43B9D9-4882-4ADD-AFFD-BE4161E971AB}" destId="{FCCAEC99-6DEB-4AD7-9137-FBFFC4FB4540}" srcOrd="0" destOrd="0" presId="urn:microsoft.com/office/officeart/2005/8/layout/hierarchy3#1"/>
    <dgm:cxn modelId="{60927C08-B96A-498D-9C08-C091B9605656}" type="presOf" srcId="{0F37A454-9D08-4640-A988-9E609E114116}" destId="{E50D8F51-5532-4334-A3B5-35BD0065FCDD}" srcOrd="0" destOrd="0" presId="urn:microsoft.com/office/officeart/2005/8/layout/hierarchy3#1"/>
    <dgm:cxn modelId="{745470B8-9385-4D0D-B230-37F3F7AE73B7}" type="presOf" srcId="{3AB02CC6-AA70-4DF3-9A17-193EB26DC649}" destId="{1C5EAE36-7F8E-4145-9CED-9D121E5E8123}" srcOrd="0" destOrd="0" presId="urn:microsoft.com/office/officeart/2005/8/layout/hierarchy3#1"/>
    <dgm:cxn modelId="{EB1BE3FC-B992-475A-AEE4-E5C744B197C2}" type="presOf" srcId="{ABBD7F5E-B70A-4732-B5E8-5D1378C73D42}" destId="{4AC9E36A-98C4-4727-B2A2-6A475D092F3F}" srcOrd="1" destOrd="0" presId="urn:microsoft.com/office/officeart/2005/8/layout/hierarchy3#1"/>
    <dgm:cxn modelId="{2D37ADDE-C6B8-4294-8E11-8E76F9F18365}" type="presOf" srcId="{33795FD1-78E8-476A-B639-23415CB9E7C6}" destId="{994E7B62-C34A-416F-BEF4-A23C763B754A}" srcOrd="0" destOrd="0" presId="urn:microsoft.com/office/officeart/2005/8/layout/hierarchy3#1"/>
    <dgm:cxn modelId="{5FDFFE76-5DDD-4B61-AAF7-1F0CE2968AFA}" type="presOf" srcId="{282BCF96-FFD3-4AB2-A041-0AE317AD53DF}" destId="{61FED1D3-F14B-44C5-B9FA-20987392B762}" srcOrd="0" destOrd="0" presId="urn:microsoft.com/office/officeart/2005/8/layout/hierarchy3#1"/>
    <dgm:cxn modelId="{C9FE16A4-FF68-44FC-8454-77DD937C0ADC}" type="presOf" srcId="{6F841C77-49E3-4E12-97F0-B78BBAAB53B2}" destId="{0C7162E6-73EB-42DF-A72B-216EF008015F}" srcOrd="0" destOrd="0" presId="urn:microsoft.com/office/officeart/2005/8/layout/hierarchy3#1"/>
    <dgm:cxn modelId="{4C19CD39-2F8E-46A5-8748-F3C71B4C1B1F}" type="presOf" srcId="{ECCFF23D-DD28-4EAC-A242-8C36292CC252}" destId="{87B7F691-BE49-4CBF-A8BD-CB165C0151D7}" srcOrd="0" destOrd="0" presId="urn:microsoft.com/office/officeart/2005/8/layout/hierarchy3#1"/>
    <dgm:cxn modelId="{A87DBFAC-0198-4483-A034-45211981C0B4}" type="presOf" srcId="{420E9B7D-4825-4DC5-B856-FB1D0C0AA221}" destId="{3364C15F-15C4-49B3-ABD4-789FE0ADBAFE}" srcOrd="0" destOrd="0" presId="urn:microsoft.com/office/officeart/2005/8/layout/hierarchy3#1"/>
    <dgm:cxn modelId="{D446F860-F6C5-4DEA-A768-53A83AC60CB6}" type="presOf" srcId="{5A62D17C-398C-42A8-B965-1E6CA2D70855}" destId="{B632EA58-7AB1-4A81-BD7C-509B443A37D4}" srcOrd="0" destOrd="0" presId="urn:microsoft.com/office/officeart/2005/8/layout/hierarchy3#1"/>
    <dgm:cxn modelId="{72763E5E-602C-4FD1-BC42-42E5B39C077C}" type="presOf" srcId="{82E34389-464D-425A-8A52-E363BA8760F6}" destId="{03AC9602-A5C3-4EAE-A186-31FDE451938E}" srcOrd="0" destOrd="0" presId="urn:microsoft.com/office/officeart/2005/8/layout/hierarchy3#1"/>
    <dgm:cxn modelId="{B577D680-5CFB-426B-B781-8D6A3C47A72F}" srcId="{E9CEB50E-097B-4A99-B47B-C5826CFCC151}" destId="{3AB02CC6-AA70-4DF3-9A17-193EB26DC649}" srcOrd="1" destOrd="0" parTransId="{33795FD1-78E8-476A-B639-23415CB9E7C6}" sibTransId="{4655F223-1F42-4692-889B-5C6B3343D694}"/>
    <dgm:cxn modelId="{D16FB74F-021D-42B8-B649-7D9875C7F9B7}" type="presOf" srcId="{9C3E6339-DDED-4581-9FF6-BD6D4BD486CC}" destId="{C2CC96E2-13AA-4C32-B2A7-FA6405F7310E}" srcOrd="0" destOrd="0" presId="urn:microsoft.com/office/officeart/2005/8/layout/hierarchy3#1"/>
    <dgm:cxn modelId="{3B11EE3B-C95A-42F6-AA99-C739C8C53021}" type="presOf" srcId="{2E4B5DFD-9A48-41C5-8D32-B37911A74B82}" destId="{72184560-FE19-430E-A220-1B8BFFD0DE1D}" srcOrd="0" destOrd="0" presId="urn:microsoft.com/office/officeart/2005/8/layout/hierarchy3#1"/>
    <dgm:cxn modelId="{1CD5CFF1-3C63-46EA-95D9-2EE17D918CAF}" type="presOf" srcId="{ABBD7F5E-B70A-4732-B5E8-5D1378C73D42}" destId="{E5BD0526-C8EE-4E3A-AF9C-2301B53BB562}" srcOrd="0" destOrd="0" presId="urn:microsoft.com/office/officeart/2005/8/layout/hierarchy3#1"/>
    <dgm:cxn modelId="{2CE02D6F-2999-462B-AAF6-FF5EBF1472F0}" type="presOf" srcId="{920D9D58-F64E-4C05-86C1-ABA1DB787A37}" destId="{FA0F12D4-A3A8-471D-BBD9-1E115BD8B05A}" srcOrd="0" destOrd="0" presId="urn:microsoft.com/office/officeart/2005/8/layout/hierarchy3#1"/>
    <dgm:cxn modelId="{DBDD6D2C-AA1A-4BD6-9675-DA152F405AB0}" srcId="{2E43B9D9-4882-4ADD-AFFD-BE4161E971AB}" destId="{ABBD7F5E-B70A-4732-B5E8-5D1378C73D42}" srcOrd="2" destOrd="0" parTransId="{E3306909-6A91-4B28-A8A9-EF544D15F393}" sibTransId="{40E84DCE-B6CD-4250-AD0D-8F2B42FF0BE3}"/>
    <dgm:cxn modelId="{16E224B1-F0C7-4B54-B84D-39E43A92147D}" type="presOf" srcId="{7379E691-219B-416C-B37C-7358F141B7DA}" destId="{EF984385-2EF1-479F-94B2-8C3D04CA8B1E}" srcOrd="0" destOrd="0" presId="urn:microsoft.com/office/officeart/2005/8/layout/hierarchy3#1"/>
    <dgm:cxn modelId="{00254F4F-8274-425F-9023-A387D6F882DB}" type="presOf" srcId="{E9CEB50E-097B-4A99-B47B-C5826CFCC151}" destId="{BB52EC5B-13E3-45C4-944D-64D1D7D21BC2}" srcOrd="1" destOrd="0" presId="urn:microsoft.com/office/officeart/2005/8/layout/hierarchy3#1"/>
    <dgm:cxn modelId="{F508E1BF-BCEA-4B88-97A0-647156D72AFA}" srcId="{E9CEB50E-097B-4A99-B47B-C5826CFCC151}" destId="{ECCFF23D-DD28-4EAC-A242-8C36292CC252}" srcOrd="4" destOrd="0" parTransId="{282BCF96-FFD3-4AB2-A041-0AE317AD53DF}" sibTransId="{94C61E64-782E-4F47-96F4-8DFF7AE086FD}"/>
    <dgm:cxn modelId="{7ADBD4D5-1E53-4446-B241-7307A3212FAC}" type="presOf" srcId="{7E16E2A7-5744-41BA-B2E4-B1E1256CEAF8}" destId="{E50D6094-68BD-4065-A652-3830FA346924}" srcOrd="0" destOrd="0" presId="urn:microsoft.com/office/officeart/2005/8/layout/hierarchy3#1"/>
    <dgm:cxn modelId="{AB2053FE-E63A-4C31-B99F-CC64D7CE1713}" type="presOf" srcId="{592167B1-F260-4E11-8ADC-3B06172F4776}" destId="{EF503088-ED96-44B1-BF37-BAFA73DD85D7}" srcOrd="0" destOrd="0" presId="urn:microsoft.com/office/officeart/2005/8/layout/hierarchy3#1"/>
    <dgm:cxn modelId="{99CA8D30-A313-4EF1-9A99-16EF2EB05D5F}" srcId="{ABBD7F5E-B70A-4732-B5E8-5D1378C73D42}" destId="{920D9D58-F64E-4C05-86C1-ABA1DB787A37}" srcOrd="0" destOrd="0" parTransId="{5A62D17C-398C-42A8-B965-1E6CA2D70855}" sibTransId="{5E45FACB-D8AB-4E80-ABE4-316365F9E6FE}"/>
    <dgm:cxn modelId="{72A0A09B-558C-4641-B529-3E32EBFD2FF6}" srcId="{2E43B9D9-4882-4ADD-AFFD-BE4161E971AB}" destId="{E9CEB50E-097B-4A99-B47B-C5826CFCC151}" srcOrd="1" destOrd="0" parTransId="{6C3784BB-108D-474E-A22B-3AF8A0B6496B}" sibTransId="{0A91308E-DF21-43EC-A5C1-51B005DCD109}"/>
    <dgm:cxn modelId="{BE3D576B-812A-487F-A911-EFE64C2B7D19}" srcId="{ABBD7F5E-B70A-4732-B5E8-5D1378C73D42}" destId="{0F37A454-9D08-4640-A988-9E609E114116}" srcOrd="1" destOrd="0" parTransId="{9C3E6339-DDED-4581-9FF6-BD6D4BD486CC}" sibTransId="{1CA54878-53ED-40EB-B46F-0D78FFCEF0B2}"/>
    <dgm:cxn modelId="{92F3FBF5-B6A5-44EA-8B31-410E5B44B326}" srcId="{E9CEB50E-097B-4A99-B47B-C5826CFCC151}" destId="{C3BA5609-A67A-4615-9359-568A0E48C776}" srcOrd="3" destOrd="0" parTransId="{7E16E2A7-5744-41BA-B2E4-B1E1256CEAF8}" sibTransId="{43645EF5-13C9-403C-A23D-FC22BB17A35C}"/>
    <dgm:cxn modelId="{9E949755-93E8-4343-B34B-C8765CA88442}" type="presOf" srcId="{2E4B5DFD-9A48-41C5-8D32-B37911A74B82}" destId="{F7378850-106F-4C2B-9D5C-726C0B902E77}" srcOrd="1" destOrd="0" presId="urn:microsoft.com/office/officeart/2005/8/layout/hierarchy3#1"/>
    <dgm:cxn modelId="{E4931035-F5D4-4239-A60F-EBC04A6DAE5B}" srcId="{ABBD7F5E-B70A-4732-B5E8-5D1378C73D42}" destId="{420E9B7D-4825-4DC5-B856-FB1D0C0AA221}" srcOrd="2" destOrd="0" parTransId="{95616146-F3C8-4867-AF34-2455D15CC93D}" sibTransId="{45FC578A-C4BC-4206-9884-576D60C88CF9}"/>
    <dgm:cxn modelId="{FE0AE1FD-98D3-43F9-A27A-5C9AA7996498}" srcId="{E9CEB50E-097B-4A99-B47B-C5826CFCC151}" destId="{82E34389-464D-425A-8A52-E363BA8760F6}" srcOrd="0" destOrd="0" parTransId="{7379E691-219B-416C-B37C-7358F141B7DA}" sibTransId="{FA309D94-8526-457E-A649-D8F3A41D951F}"/>
    <dgm:cxn modelId="{7AA40FFA-980C-4FD5-9A76-8506FCF07C90}" type="presParOf" srcId="{FCCAEC99-6DEB-4AD7-9137-FBFFC4FB4540}" destId="{B75F7500-F999-4AC6-8D2B-61327C662335}" srcOrd="0" destOrd="0" presId="urn:microsoft.com/office/officeart/2005/8/layout/hierarchy3#1"/>
    <dgm:cxn modelId="{5E15B41C-C40E-4FD7-B825-CB32D903E196}" type="presParOf" srcId="{B75F7500-F999-4AC6-8D2B-61327C662335}" destId="{6C653E76-151A-4892-8876-9ECA27970C48}" srcOrd="0" destOrd="0" presId="urn:microsoft.com/office/officeart/2005/8/layout/hierarchy3#1"/>
    <dgm:cxn modelId="{847ADF98-A5FD-411C-BB48-3F90E97DAA6B}" type="presParOf" srcId="{6C653E76-151A-4892-8876-9ECA27970C48}" destId="{72184560-FE19-430E-A220-1B8BFFD0DE1D}" srcOrd="0" destOrd="0" presId="urn:microsoft.com/office/officeart/2005/8/layout/hierarchy3#1"/>
    <dgm:cxn modelId="{C7C41944-7C31-472C-A8EE-955868FE5FC3}" type="presParOf" srcId="{6C653E76-151A-4892-8876-9ECA27970C48}" destId="{F7378850-106F-4C2B-9D5C-726C0B902E77}" srcOrd="1" destOrd="0" presId="urn:microsoft.com/office/officeart/2005/8/layout/hierarchy3#1"/>
    <dgm:cxn modelId="{D928A336-C182-40CD-ACD2-678891368C9D}" type="presParOf" srcId="{B75F7500-F999-4AC6-8D2B-61327C662335}" destId="{20E5B761-A443-402B-A99E-3C177F450CE2}" srcOrd="1" destOrd="0" presId="urn:microsoft.com/office/officeart/2005/8/layout/hierarchy3#1"/>
    <dgm:cxn modelId="{E9E2B72E-2063-440D-8E56-E19B85E3252D}" type="presParOf" srcId="{FCCAEC99-6DEB-4AD7-9137-FBFFC4FB4540}" destId="{3ED803A0-F35E-4D0D-BCA7-9F8613A52BBB}" srcOrd="1" destOrd="0" presId="urn:microsoft.com/office/officeart/2005/8/layout/hierarchy3#1"/>
    <dgm:cxn modelId="{FA552610-BE82-46AE-BB9A-25EECA026B82}" type="presParOf" srcId="{3ED803A0-F35E-4D0D-BCA7-9F8613A52BBB}" destId="{66D3FCA0-2D9D-421E-8721-EED40087A93A}" srcOrd="0" destOrd="0" presId="urn:microsoft.com/office/officeart/2005/8/layout/hierarchy3#1"/>
    <dgm:cxn modelId="{F3F39ED8-A4C0-48B5-9C06-66B81CCD11AA}" type="presParOf" srcId="{66D3FCA0-2D9D-421E-8721-EED40087A93A}" destId="{2FC7ED76-7624-4961-BBF0-28B6BEE3906F}" srcOrd="0" destOrd="0" presId="urn:microsoft.com/office/officeart/2005/8/layout/hierarchy3#1"/>
    <dgm:cxn modelId="{B7991F7E-35BF-4673-B659-6BBA3C839070}" type="presParOf" srcId="{66D3FCA0-2D9D-421E-8721-EED40087A93A}" destId="{BB52EC5B-13E3-45C4-944D-64D1D7D21BC2}" srcOrd="1" destOrd="0" presId="urn:microsoft.com/office/officeart/2005/8/layout/hierarchy3#1"/>
    <dgm:cxn modelId="{09BC65CE-46DB-405C-A85D-47FF959B9D83}" type="presParOf" srcId="{3ED803A0-F35E-4D0D-BCA7-9F8613A52BBB}" destId="{93DB2AF7-B0D3-42B4-9549-13C4286172A5}" srcOrd="1" destOrd="0" presId="urn:microsoft.com/office/officeart/2005/8/layout/hierarchy3#1"/>
    <dgm:cxn modelId="{C5A06088-D7D8-4280-B549-F741D924A9A8}" type="presParOf" srcId="{93DB2AF7-B0D3-42B4-9549-13C4286172A5}" destId="{EF984385-2EF1-479F-94B2-8C3D04CA8B1E}" srcOrd="0" destOrd="0" presId="urn:microsoft.com/office/officeart/2005/8/layout/hierarchy3#1"/>
    <dgm:cxn modelId="{2712159D-54EF-4444-9DC8-F756425BC218}" type="presParOf" srcId="{93DB2AF7-B0D3-42B4-9549-13C4286172A5}" destId="{03AC9602-A5C3-4EAE-A186-31FDE451938E}" srcOrd="1" destOrd="0" presId="urn:microsoft.com/office/officeart/2005/8/layout/hierarchy3#1"/>
    <dgm:cxn modelId="{0EF9FC60-ADA7-4254-8967-33DA53D99C58}" type="presParOf" srcId="{93DB2AF7-B0D3-42B4-9549-13C4286172A5}" destId="{994E7B62-C34A-416F-BEF4-A23C763B754A}" srcOrd="2" destOrd="0" presId="urn:microsoft.com/office/officeart/2005/8/layout/hierarchy3#1"/>
    <dgm:cxn modelId="{121B6C3B-46D1-4B92-BC79-AD7619F73E88}" type="presParOf" srcId="{93DB2AF7-B0D3-42B4-9549-13C4286172A5}" destId="{1C5EAE36-7F8E-4145-9CED-9D121E5E8123}" srcOrd="3" destOrd="0" presId="urn:microsoft.com/office/officeart/2005/8/layout/hierarchy3#1"/>
    <dgm:cxn modelId="{3DCB1C8A-30AE-4E10-B41A-D987BD86F1A3}" type="presParOf" srcId="{93DB2AF7-B0D3-42B4-9549-13C4286172A5}" destId="{0C7162E6-73EB-42DF-A72B-216EF008015F}" srcOrd="4" destOrd="0" presId="urn:microsoft.com/office/officeart/2005/8/layout/hierarchy3#1"/>
    <dgm:cxn modelId="{607EFA81-9AF1-4C58-8AE8-DFE9E639639C}" type="presParOf" srcId="{93DB2AF7-B0D3-42B4-9549-13C4286172A5}" destId="{EF503088-ED96-44B1-BF37-BAFA73DD85D7}" srcOrd="5" destOrd="0" presId="urn:microsoft.com/office/officeart/2005/8/layout/hierarchy3#1"/>
    <dgm:cxn modelId="{2431DA00-14F3-4507-8338-15FDFDE95B78}" type="presParOf" srcId="{93DB2AF7-B0D3-42B4-9549-13C4286172A5}" destId="{E50D6094-68BD-4065-A652-3830FA346924}" srcOrd="6" destOrd="0" presId="urn:microsoft.com/office/officeart/2005/8/layout/hierarchy3#1"/>
    <dgm:cxn modelId="{82D93E0C-F308-4CC3-B321-FC093C70CF03}" type="presParOf" srcId="{93DB2AF7-B0D3-42B4-9549-13C4286172A5}" destId="{B5286F25-96EC-4CAB-9A26-67E144E99D1E}" srcOrd="7" destOrd="0" presId="urn:microsoft.com/office/officeart/2005/8/layout/hierarchy3#1"/>
    <dgm:cxn modelId="{1AAFF41C-594F-48DA-AF7A-C11B2137E2DC}" type="presParOf" srcId="{93DB2AF7-B0D3-42B4-9549-13C4286172A5}" destId="{61FED1D3-F14B-44C5-B9FA-20987392B762}" srcOrd="8" destOrd="0" presId="urn:microsoft.com/office/officeart/2005/8/layout/hierarchy3#1"/>
    <dgm:cxn modelId="{70CE4949-045F-4B78-BF4F-1D709D730646}" type="presParOf" srcId="{93DB2AF7-B0D3-42B4-9549-13C4286172A5}" destId="{87B7F691-BE49-4CBF-A8BD-CB165C0151D7}" srcOrd="9" destOrd="0" presId="urn:microsoft.com/office/officeart/2005/8/layout/hierarchy3#1"/>
    <dgm:cxn modelId="{D5A00F83-6823-41CC-95E8-9509946DC91C}" type="presParOf" srcId="{FCCAEC99-6DEB-4AD7-9137-FBFFC4FB4540}" destId="{8D078A14-0682-463F-91C8-2D4E84FC1C47}" srcOrd="2" destOrd="0" presId="urn:microsoft.com/office/officeart/2005/8/layout/hierarchy3#1"/>
    <dgm:cxn modelId="{2066297D-3303-49D2-9590-52E11440C079}" type="presParOf" srcId="{8D078A14-0682-463F-91C8-2D4E84FC1C47}" destId="{365A6017-3A17-4718-BF6C-C4F939ABA79F}" srcOrd="0" destOrd="0" presId="urn:microsoft.com/office/officeart/2005/8/layout/hierarchy3#1"/>
    <dgm:cxn modelId="{10D40179-434D-479F-8B5D-3AB0AAA5C12F}" type="presParOf" srcId="{365A6017-3A17-4718-BF6C-C4F939ABA79F}" destId="{E5BD0526-C8EE-4E3A-AF9C-2301B53BB562}" srcOrd="0" destOrd="0" presId="urn:microsoft.com/office/officeart/2005/8/layout/hierarchy3#1"/>
    <dgm:cxn modelId="{E5F4300C-3166-424F-A77C-EE5A9843506E}" type="presParOf" srcId="{365A6017-3A17-4718-BF6C-C4F939ABA79F}" destId="{4AC9E36A-98C4-4727-B2A2-6A475D092F3F}" srcOrd="1" destOrd="0" presId="urn:microsoft.com/office/officeart/2005/8/layout/hierarchy3#1"/>
    <dgm:cxn modelId="{A3F72FB4-404F-4528-8D7C-655E7C935E31}" type="presParOf" srcId="{8D078A14-0682-463F-91C8-2D4E84FC1C47}" destId="{5D480286-E1B5-4CDA-95D8-3E4237C47C68}" srcOrd="1" destOrd="0" presId="urn:microsoft.com/office/officeart/2005/8/layout/hierarchy3#1"/>
    <dgm:cxn modelId="{FD86715B-E4C3-4D2E-84A0-BD2CE5409440}" type="presParOf" srcId="{5D480286-E1B5-4CDA-95D8-3E4237C47C68}" destId="{B632EA58-7AB1-4A81-BD7C-509B443A37D4}" srcOrd="0" destOrd="0" presId="urn:microsoft.com/office/officeart/2005/8/layout/hierarchy3#1"/>
    <dgm:cxn modelId="{F9849D29-738C-486D-9016-59992E86ED07}" type="presParOf" srcId="{5D480286-E1B5-4CDA-95D8-3E4237C47C68}" destId="{FA0F12D4-A3A8-471D-BBD9-1E115BD8B05A}" srcOrd="1" destOrd="0" presId="urn:microsoft.com/office/officeart/2005/8/layout/hierarchy3#1"/>
    <dgm:cxn modelId="{D9011580-2E24-4D57-AF90-65B759D0D7CF}" type="presParOf" srcId="{5D480286-E1B5-4CDA-95D8-3E4237C47C68}" destId="{C2CC96E2-13AA-4C32-B2A7-FA6405F7310E}" srcOrd="2" destOrd="0" presId="urn:microsoft.com/office/officeart/2005/8/layout/hierarchy3#1"/>
    <dgm:cxn modelId="{419FE87D-D85C-4724-B83A-A4B70AE54E1C}" type="presParOf" srcId="{5D480286-E1B5-4CDA-95D8-3E4237C47C68}" destId="{E50D8F51-5532-4334-A3B5-35BD0065FCDD}" srcOrd="3" destOrd="0" presId="urn:microsoft.com/office/officeart/2005/8/layout/hierarchy3#1"/>
    <dgm:cxn modelId="{1B223C74-6F94-4193-80E8-E110B02F0A6B}" type="presParOf" srcId="{5D480286-E1B5-4CDA-95D8-3E4237C47C68}" destId="{5911AAB7-07A5-4D6E-8C91-FAC2A2EA2C06}" srcOrd="4" destOrd="0" presId="urn:microsoft.com/office/officeart/2005/8/layout/hierarchy3#1"/>
    <dgm:cxn modelId="{4008F439-F7F8-4BFA-909C-388E5FE9D5E6}" type="presParOf" srcId="{5D480286-E1B5-4CDA-95D8-3E4237C47C68}" destId="{3364C15F-15C4-49B3-ABD4-789FE0ADBAFE}" srcOrd="5" destOrd="0" presId="urn:microsoft.com/office/officeart/2005/8/layout/hierarchy3#1"/>
  </dgm:cxnLst>
  <dgm:bg/>
  <dgm:whole/>
  <dgm:extLst>
    <a:ext uri="http://schemas.microsoft.com/office/drawing/2008/diagram">
      <dsp:dataModelExt xmlns:dsp="http://schemas.microsoft.com/office/drawing/2008/diagram" relId="rId65" minVer="http://schemas.openxmlformats.org/drawingml/2006/diagram"/>
    </a:ext>
  </dgm:extLst>
</dgm:dataModel>
</file>

<file path=word/diagrams/data11.xml><?xml version="1.0" encoding="utf-8"?>
<dgm:dataModel xmlns:dgm="http://schemas.openxmlformats.org/drawingml/2006/diagram" xmlns:a="http://schemas.openxmlformats.org/drawingml/2006/main">
  <dgm:ptLst>
    <dgm:pt modelId="{B9B6DDDA-5518-4B64-B92F-7D12C7440A8E}" type="doc">
      <dgm:prSet loTypeId="urn:diagrams.loki3.com/VaryingWidthList" loCatId="list" qsTypeId="urn:microsoft.com/office/officeart/2005/8/quickstyle/simple1" qsCatId="simple" csTypeId="urn:microsoft.com/office/officeart/2005/8/colors/colorful4" csCatId="colorful" phldr="1"/>
      <dgm:spPr/>
      <dgm:t>
        <a:bodyPr/>
        <a:lstStyle/>
        <a:p>
          <a:endParaRPr lang="en-US"/>
        </a:p>
      </dgm:t>
    </dgm:pt>
    <dgm:pt modelId="{F80395C4-D87E-40F6-B1F9-89132BD7FF27}">
      <dgm:prSet phldrT="[Text]"/>
      <dgm:spPr/>
      <dgm:t>
        <a:bodyPr/>
        <a:lstStyle/>
        <a:p>
          <a:r>
            <a:rPr lang="en-US"/>
            <a:t>Lay off employees create insuffiencent staff working on site</a:t>
          </a:r>
        </a:p>
      </dgm:t>
    </dgm:pt>
    <dgm:pt modelId="{68D520BD-FFE2-4B98-8D2A-796ABF7728AC}" type="parTrans" cxnId="{A0AD6206-9C6D-4310-AC74-1D692BF24807}">
      <dgm:prSet/>
      <dgm:spPr/>
      <dgm:t>
        <a:bodyPr/>
        <a:lstStyle/>
        <a:p>
          <a:endParaRPr lang="en-US"/>
        </a:p>
      </dgm:t>
    </dgm:pt>
    <dgm:pt modelId="{02A5BB2D-0F0D-49B5-9E5F-9DC19B068E2C}" type="sibTrans" cxnId="{A0AD6206-9C6D-4310-AC74-1D692BF24807}">
      <dgm:prSet/>
      <dgm:spPr/>
      <dgm:t>
        <a:bodyPr/>
        <a:lstStyle/>
        <a:p>
          <a:endParaRPr lang="en-US"/>
        </a:p>
      </dgm:t>
    </dgm:pt>
    <dgm:pt modelId="{0703DF5B-C640-456B-85EA-D4B14DEC30A7}">
      <dgm:prSet phldrT="[Text]"/>
      <dgm:spPr/>
      <dgm:t>
        <a:bodyPr/>
        <a:lstStyle/>
        <a:p>
          <a:r>
            <a:rPr lang="en-US"/>
            <a:t>Create inflexible working hour</a:t>
          </a:r>
        </a:p>
      </dgm:t>
    </dgm:pt>
    <dgm:pt modelId="{DBC667D1-08EF-4351-9255-01122A846B22}" type="parTrans" cxnId="{D3C9717F-E348-491E-86ED-FD49AF40D9D5}">
      <dgm:prSet/>
      <dgm:spPr/>
      <dgm:t>
        <a:bodyPr/>
        <a:lstStyle/>
        <a:p>
          <a:endParaRPr lang="en-US"/>
        </a:p>
      </dgm:t>
    </dgm:pt>
    <dgm:pt modelId="{14590F0C-48D4-4FD0-9910-774FD51B886E}" type="sibTrans" cxnId="{D3C9717F-E348-491E-86ED-FD49AF40D9D5}">
      <dgm:prSet/>
      <dgm:spPr/>
      <dgm:t>
        <a:bodyPr/>
        <a:lstStyle/>
        <a:p>
          <a:endParaRPr lang="en-US"/>
        </a:p>
      </dgm:t>
    </dgm:pt>
    <dgm:pt modelId="{F9E4EC78-4655-4B85-AEB3-CCC6DDC2868E}">
      <dgm:prSet phldrT="[Text]"/>
      <dgm:spPr/>
      <dgm:t>
        <a:bodyPr/>
        <a:lstStyle/>
        <a:p>
          <a:r>
            <a:rPr lang="en-US"/>
            <a:t>Excessive workload</a:t>
          </a:r>
        </a:p>
      </dgm:t>
    </dgm:pt>
    <dgm:pt modelId="{9D5A2DE4-1F95-41EA-89B6-1C377F532F23}" type="parTrans" cxnId="{CE28C75B-676C-44B2-B206-8011E81D5417}">
      <dgm:prSet/>
      <dgm:spPr/>
      <dgm:t>
        <a:bodyPr/>
        <a:lstStyle/>
        <a:p>
          <a:endParaRPr lang="en-US"/>
        </a:p>
      </dgm:t>
    </dgm:pt>
    <dgm:pt modelId="{24F93993-F42D-4B06-ACF7-FA2742FE4606}" type="sibTrans" cxnId="{CE28C75B-676C-44B2-B206-8011E81D5417}">
      <dgm:prSet/>
      <dgm:spPr/>
      <dgm:t>
        <a:bodyPr/>
        <a:lstStyle/>
        <a:p>
          <a:endParaRPr lang="en-US"/>
        </a:p>
      </dgm:t>
    </dgm:pt>
    <dgm:pt modelId="{7F97098D-5000-488D-9FE6-4CD10DCC03EA}">
      <dgm:prSet phldrT="[Text]"/>
      <dgm:spPr/>
      <dgm:t>
        <a:bodyPr/>
        <a:lstStyle/>
        <a:p>
          <a:r>
            <a:rPr lang="en-US"/>
            <a:t>use overtimne</a:t>
          </a:r>
        </a:p>
      </dgm:t>
    </dgm:pt>
    <dgm:pt modelId="{92A73A0C-2883-4FEE-B72E-8618311447DC}" type="parTrans" cxnId="{668DCD76-CC52-45A8-B961-095FBAC44BCF}">
      <dgm:prSet/>
      <dgm:spPr/>
      <dgm:t>
        <a:bodyPr/>
        <a:lstStyle/>
        <a:p>
          <a:endParaRPr lang="en-US"/>
        </a:p>
      </dgm:t>
    </dgm:pt>
    <dgm:pt modelId="{CF231260-5071-4F82-9A46-844494705E55}" type="sibTrans" cxnId="{668DCD76-CC52-45A8-B961-095FBAC44BCF}">
      <dgm:prSet/>
      <dgm:spPr/>
      <dgm:t>
        <a:bodyPr/>
        <a:lstStyle/>
        <a:p>
          <a:endParaRPr lang="en-US"/>
        </a:p>
      </dgm:t>
    </dgm:pt>
    <dgm:pt modelId="{A486E24A-5B21-4708-B703-0743F5170B4C}">
      <dgm:prSet phldrT="[Text]"/>
      <dgm:spPr/>
      <dgm:t>
        <a:bodyPr/>
        <a:lstStyle/>
        <a:p>
          <a:r>
            <a:rPr lang="en-US"/>
            <a:t>increase overtime pay</a:t>
          </a:r>
        </a:p>
      </dgm:t>
    </dgm:pt>
    <dgm:pt modelId="{08B93DA4-BB90-4F0A-B10F-99DB716F392C}" type="parTrans" cxnId="{2D33C50F-A423-4FEC-B386-0BB81E77527D}">
      <dgm:prSet/>
      <dgm:spPr/>
      <dgm:t>
        <a:bodyPr/>
        <a:lstStyle/>
        <a:p>
          <a:endParaRPr lang="en-US"/>
        </a:p>
      </dgm:t>
    </dgm:pt>
    <dgm:pt modelId="{E7244994-B552-4238-81A2-8C272A917A12}" type="sibTrans" cxnId="{2D33C50F-A423-4FEC-B386-0BB81E77527D}">
      <dgm:prSet/>
      <dgm:spPr/>
      <dgm:t>
        <a:bodyPr/>
        <a:lstStyle/>
        <a:p>
          <a:endParaRPr lang="en-US"/>
        </a:p>
      </dgm:t>
    </dgm:pt>
    <dgm:pt modelId="{2A75DD3B-BD6F-4443-8FB0-0BD70063AB3F}">
      <dgm:prSet phldrT="[Text]"/>
      <dgm:spPr/>
      <dgm:t>
        <a:bodyPr/>
        <a:lstStyle/>
        <a:p>
          <a:r>
            <a:rPr lang="en-US"/>
            <a:t>Postpone annual leave</a:t>
          </a:r>
        </a:p>
      </dgm:t>
    </dgm:pt>
    <dgm:pt modelId="{C80F9F94-FAAE-4BEC-A6DC-DCD116D8CD78}" type="parTrans" cxnId="{666EC0A4-20B3-40A3-9D26-0FD036F068A1}">
      <dgm:prSet/>
      <dgm:spPr/>
      <dgm:t>
        <a:bodyPr/>
        <a:lstStyle/>
        <a:p>
          <a:endParaRPr lang="en-US"/>
        </a:p>
      </dgm:t>
    </dgm:pt>
    <dgm:pt modelId="{44F9334A-CB46-418E-BCC2-50104485045F}" type="sibTrans" cxnId="{666EC0A4-20B3-40A3-9D26-0FD036F068A1}">
      <dgm:prSet/>
      <dgm:spPr/>
      <dgm:t>
        <a:bodyPr/>
        <a:lstStyle/>
        <a:p>
          <a:endParaRPr lang="en-US"/>
        </a:p>
      </dgm:t>
    </dgm:pt>
    <dgm:pt modelId="{A031897A-9EA3-4F9A-B741-91671FB42152}">
      <dgm:prSet phldrT="[Text]"/>
      <dgm:spPr/>
      <dgm:t>
        <a:bodyPr/>
        <a:lstStyle/>
        <a:p>
          <a:r>
            <a:rPr lang="en-US"/>
            <a:t>Individually tailored working schedule</a:t>
          </a:r>
        </a:p>
      </dgm:t>
    </dgm:pt>
    <dgm:pt modelId="{1BF32A73-9267-4C87-876B-E7AB2D643B5D}" type="parTrans" cxnId="{394FEEE1-B928-40AB-BCA7-49D63026ED22}">
      <dgm:prSet/>
      <dgm:spPr/>
      <dgm:t>
        <a:bodyPr/>
        <a:lstStyle/>
        <a:p>
          <a:endParaRPr lang="en-US"/>
        </a:p>
      </dgm:t>
    </dgm:pt>
    <dgm:pt modelId="{5960F73E-90F6-46CF-8EB2-BC249F0D6BF4}" type="sibTrans" cxnId="{394FEEE1-B928-40AB-BCA7-49D63026ED22}">
      <dgm:prSet/>
      <dgm:spPr/>
      <dgm:t>
        <a:bodyPr/>
        <a:lstStyle/>
        <a:p>
          <a:endParaRPr lang="en-US"/>
        </a:p>
      </dgm:t>
    </dgm:pt>
    <dgm:pt modelId="{9848716D-D825-4A38-B3B9-7B2C3920E6E7}">
      <dgm:prSet phldrT="[Text]"/>
      <dgm:spPr/>
      <dgm:t>
        <a:bodyPr/>
        <a:lstStyle/>
        <a:p>
          <a:r>
            <a:rPr lang="en-US"/>
            <a:t>train employees</a:t>
          </a:r>
        </a:p>
      </dgm:t>
    </dgm:pt>
    <dgm:pt modelId="{BB5157F1-0523-4042-8FB4-021BD5B2CA98}" type="parTrans" cxnId="{DCD2774E-213F-41C7-99B4-1F0ED4E6A1BB}">
      <dgm:prSet/>
      <dgm:spPr/>
      <dgm:t>
        <a:bodyPr/>
        <a:lstStyle/>
        <a:p>
          <a:endParaRPr lang="en-US"/>
        </a:p>
      </dgm:t>
    </dgm:pt>
    <dgm:pt modelId="{CF8D9EC6-E4B4-4A0C-B3AA-608D37C9D05B}" type="sibTrans" cxnId="{DCD2774E-213F-41C7-99B4-1F0ED4E6A1BB}">
      <dgm:prSet/>
      <dgm:spPr/>
      <dgm:t>
        <a:bodyPr/>
        <a:lstStyle/>
        <a:p>
          <a:endParaRPr lang="en-US"/>
        </a:p>
      </dgm:t>
    </dgm:pt>
    <dgm:pt modelId="{906B57A2-5A25-49D7-8C37-2CEA4DBDACA1}">
      <dgm:prSet phldrT="[Text]"/>
      <dgm:spPr/>
      <dgm:t>
        <a:bodyPr/>
        <a:lstStyle/>
        <a:p>
          <a:r>
            <a:rPr lang="en-US"/>
            <a:t>send routine task and other easy work</a:t>
          </a:r>
        </a:p>
      </dgm:t>
    </dgm:pt>
    <dgm:pt modelId="{3DD3C52D-11E3-4A2E-87AA-A6BE3EE024F1}" type="parTrans" cxnId="{F6545189-D6EB-42DB-96C5-371E06F7CD21}">
      <dgm:prSet/>
      <dgm:spPr/>
      <dgm:t>
        <a:bodyPr/>
        <a:lstStyle/>
        <a:p>
          <a:endParaRPr lang="en-US"/>
        </a:p>
      </dgm:t>
    </dgm:pt>
    <dgm:pt modelId="{63562CB5-394D-4E5D-B6DF-D92E43E0F0B3}" type="sibTrans" cxnId="{F6545189-D6EB-42DB-96C5-371E06F7CD21}">
      <dgm:prSet/>
      <dgm:spPr/>
      <dgm:t>
        <a:bodyPr/>
        <a:lstStyle/>
        <a:p>
          <a:endParaRPr lang="en-US"/>
        </a:p>
      </dgm:t>
    </dgm:pt>
    <dgm:pt modelId="{325FB558-A01F-468B-838C-99C14150C43E}">
      <dgm:prSet phldrT="[Text]"/>
      <dgm:spPr/>
      <dgm:t>
        <a:bodyPr/>
        <a:lstStyle/>
        <a:p>
          <a:r>
            <a:rPr lang="en-US"/>
            <a:t>Increasing stress and demotivation</a:t>
          </a:r>
        </a:p>
      </dgm:t>
    </dgm:pt>
    <dgm:pt modelId="{AACA0D36-68E9-4266-9BBF-332B42F12CD1}" type="parTrans" cxnId="{20E07ADE-607C-45CE-8F84-B32CBE17E152}">
      <dgm:prSet/>
      <dgm:spPr/>
      <dgm:t>
        <a:bodyPr/>
        <a:lstStyle/>
        <a:p>
          <a:endParaRPr lang="en-US"/>
        </a:p>
      </dgm:t>
    </dgm:pt>
    <dgm:pt modelId="{56D5DDD1-732F-4AEB-B20C-DB96BE3FBBF1}" type="sibTrans" cxnId="{20E07ADE-607C-45CE-8F84-B32CBE17E152}">
      <dgm:prSet/>
      <dgm:spPr/>
      <dgm:t>
        <a:bodyPr/>
        <a:lstStyle/>
        <a:p>
          <a:endParaRPr lang="en-US"/>
        </a:p>
      </dgm:t>
    </dgm:pt>
    <dgm:pt modelId="{69A47ABD-9CA8-48AD-B934-108D67FDFD48}">
      <dgm:prSet phldrT="[Text]"/>
      <dgm:spPr/>
      <dgm:t>
        <a:bodyPr/>
        <a:lstStyle/>
        <a:p>
          <a:endParaRPr lang="en-US"/>
        </a:p>
      </dgm:t>
    </dgm:pt>
    <dgm:pt modelId="{68BB0EAC-9251-4DE3-89DB-1EDA59607FAC}" type="parTrans" cxnId="{78EDEA96-ACCD-43B4-9D33-EC2F3B459AAE}">
      <dgm:prSet/>
      <dgm:spPr/>
      <dgm:t>
        <a:bodyPr/>
        <a:lstStyle/>
        <a:p>
          <a:endParaRPr lang="en-US"/>
        </a:p>
      </dgm:t>
    </dgm:pt>
    <dgm:pt modelId="{960DB985-C150-4FFA-B459-9194AD3BFFAE}" type="sibTrans" cxnId="{78EDEA96-ACCD-43B4-9D33-EC2F3B459AAE}">
      <dgm:prSet/>
      <dgm:spPr/>
      <dgm:t>
        <a:bodyPr/>
        <a:lstStyle/>
        <a:p>
          <a:endParaRPr lang="en-US"/>
        </a:p>
      </dgm:t>
    </dgm:pt>
    <dgm:pt modelId="{468B75BE-28E3-4118-89D3-B92E33B72450}" type="pres">
      <dgm:prSet presAssocID="{B9B6DDDA-5518-4B64-B92F-7D12C7440A8E}" presName="Name0" presStyleCnt="0">
        <dgm:presLayoutVars>
          <dgm:resizeHandles/>
        </dgm:presLayoutVars>
      </dgm:prSet>
      <dgm:spPr/>
      <dgm:t>
        <a:bodyPr/>
        <a:lstStyle/>
        <a:p>
          <a:endParaRPr lang="en-US"/>
        </a:p>
      </dgm:t>
    </dgm:pt>
    <dgm:pt modelId="{097D0FF9-779C-4F02-9697-211EEC4CA755}" type="pres">
      <dgm:prSet presAssocID="{F80395C4-D87E-40F6-B1F9-89132BD7FF27}" presName="text" presStyleLbl="node1" presStyleIdx="0" presStyleCnt="4" custScaleX="89650">
        <dgm:presLayoutVars>
          <dgm:bulletEnabled val="1"/>
        </dgm:presLayoutVars>
      </dgm:prSet>
      <dgm:spPr/>
      <dgm:t>
        <a:bodyPr/>
        <a:lstStyle/>
        <a:p>
          <a:endParaRPr lang="en-US"/>
        </a:p>
      </dgm:t>
    </dgm:pt>
    <dgm:pt modelId="{AF1D543D-A7C7-4206-A097-87662C0A3270}" type="pres">
      <dgm:prSet presAssocID="{02A5BB2D-0F0D-49B5-9E5F-9DC19B068E2C}" presName="space" presStyleCnt="0"/>
      <dgm:spPr/>
    </dgm:pt>
    <dgm:pt modelId="{C53C8095-87B9-4B8A-903A-A7AA37A07041}" type="pres">
      <dgm:prSet presAssocID="{0703DF5B-C640-456B-85EA-D4B14DEC30A7}" presName="text" presStyleLbl="node1" presStyleIdx="1" presStyleCnt="4" custScaleX="198339">
        <dgm:presLayoutVars>
          <dgm:bulletEnabled val="1"/>
        </dgm:presLayoutVars>
      </dgm:prSet>
      <dgm:spPr/>
      <dgm:t>
        <a:bodyPr/>
        <a:lstStyle/>
        <a:p>
          <a:endParaRPr lang="en-US"/>
        </a:p>
      </dgm:t>
    </dgm:pt>
    <dgm:pt modelId="{D95EDCFE-2991-4326-9C90-EF56BFC82C0C}" type="pres">
      <dgm:prSet presAssocID="{14590F0C-48D4-4FD0-9910-774FD51B886E}" presName="space" presStyleCnt="0"/>
      <dgm:spPr/>
    </dgm:pt>
    <dgm:pt modelId="{9A976067-6C57-4821-92ED-F801ACA23C7C}" type="pres">
      <dgm:prSet presAssocID="{F9E4EC78-4655-4B85-AEB3-CCC6DDC2868E}" presName="text" presStyleLbl="node1" presStyleIdx="2" presStyleCnt="4" custScaleX="301568">
        <dgm:presLayoutVars>
          <dgm:bulletEnabled val="1"/>
        </dgm:presLayoutVars>
      </dgm:prSet>
      <dgm:spPr/>
      <dgm:t>
        <a:bodyPr/>
        <a:lstStyle/>
        <a:p>
          <a:endParaRPr lang="en-US"/>
        </a:p>
      </dgm:t>
    </dgm:pt>
    <dgm:pt modelId="{93D99E87-4A12-41C1-BF54-EDFB007B9087}" type="pres">
      <dgm:prSet presAssocID="{24F93993-F42D-4B06-ACF7-FA2742FE4606}" presName="space" presStyleCnt="0"/>
      <dgm:spPr/>
    </dgm:pt>
    <dgm:pt modelId="{07150759-BE57-4FD7-9C62-AB18DD9005C4}" type="pres">
      <dgm:prSet presAssocID="{325FB558-A01F-468B-838C-99C14150C43E}" presName="text" presStyleLbl="node1" presStyleIdx="3" presStyleCnt="4" custScaleX="333629">
        <dgm:presLayoutVars>
          <dgm:bulletEnabled val="1"/>
        </dgm:presLayoutVars>
      </dgm:prSet>
      <dgm:spPr/>
      <dgm:t>
        <a:bodyPr/>
        <a:lstStyle/>
        <a:p>
          <a:endParaRPr lang="en-US"/>
        </a:p>
      </dgm:t>
    </dgm:pt>
  </dgm:ptLst>
  <dgm:cxnLst>
    <dgm:cxn modelId="{915A375F-589F-4BBD-AF6B-475F7501B40F}" type="presOf" srcId="{F9E4EC78-4655-4B85-AEB3-CCC6DDC2868E}" destId="{9A976067-6C57-4821-92ED-F801ACA23C7C}" srcOrd="0" destOrd="0" presId="urn:diagrams.loki3.com/VaryingWidthList"/>
    <dgm:cxn modelId="{79FE7D77-2AC1-421B-8BE8-18D88F41FFD4}" type="presOf" srcId="{B9B6DDDA-5518-4B64-B92F-7D12C7440A8E}" destId="{468B75BE-28E3-4118-89D3-B92E33B72450}" srcOrd="0" destOrd="0" presId="urn:diagrams.loki3.com/VaryingWidthList"/>
    <dgm:cxn modelId="{093E7CF8-6144-41B1-8361-2A70D4945CB2}" type="presOf" srcId="{F80395C4-D87E-40F6-B1F9-89132BD7FF27}" destId="{097D0FF9-779C-4F02-9697-211EEC4CA755}" srcOrd="0" destOrd="0" presId="urn:diagrams.loki3.com/VaryingWidthList"/>
    <dgm:cxn modelId="{D3C9717F-E348-491E-86ED-FD49AF40D9D5}" srcId="{B9B6DDDA-5518-4B64-B92F-7D12C7440A8E}" destId="{0703DF5B-C640-456B-85EA-D4B14DEC30A7}" srcOrd="1" destOrd="0" parTransId="{DBC667D1-08EF-4351-9255-01122A846B22}" sibTransId="{14590F0C-48D4-4FD0-9910-774FD51B886E}"/>
    <dgm:cxn modelId="{666EC0A4-20B3-40A3-9D26-0FD036F068A1}" srcId="{0703DF5B-C640-456B-85EA-D4B14DEC30A7}" destId="{2A75DD3B-BD6F-4443-8FB0-0BD70063AB3F}" srcOrd="0" destOrd="0" parTransId="{C80F9F94-FAAE-4BEC-A6DC-DCD116D8CD78}" sibTransId="{44F9334A-CB46-418E-BCC2-50104485045F}"/>
    <dgm:cxn modelId="{CE28C75B-676C-44B2-B206-8011E81D5417}" srcId="{B9B6DDDA-5518-4B64-B92F-7D12C7440A8E}" destId="{F9E4EC78-4655-4B85-AEB3-CCC6DDC2868E}" srcOrd="2" destOrd="0" parTransId="{9D5A2DE4-1F95-41EA-89B6-1C377F532F23}" sibTransId="{24F93993-F42D-4B06-ACF7-FA2742FE4606}"/>
    <dgm:cxn modelId="{78EDEA96-ACCD-43B4-9D33-EC2F3B459AAE}" srcId="{325FB558-A01F-468B-838C-99C14150C43E}" destId="{69A47ABD-9CA8-48AD-B934-108D67FDFD48}" srcOrd="0" destOrd="0" parTransId="{68BB0EAC-9251-4DE3-89DB-1EDA59607FAC}" sibTransId="{960DB985-C150-4FFA-B459-9194AD3BFFAE}"/>
    <dgm:cxn modelId="{668DCD76-CC52-45A8-B961-095FBAC44BCF}" srcId="{F80395C4-D87E-40F6-B1F9-89132BD7FF27}" destId="{7F97098D-5000-488D-9FE6-4CD10DCC03EA}" srcOrd="0" destOrd="0" parTransId="{92A73A0C-2883-4FEE-B72E-8618311447DC}" sibTransId="{CF231260-5071-4F82-9A46-844494705E55}"/>
    <dgm:cxn modelId="{2AD284CD-F90A-4BA9-ADD2-022E58A1D50F}" type="presOf" srcId="{A486E24A-5B21-4708-B703-0743F5170B4C}" destId="{097D0FF9-779C-4F02-9697-211EEC4CA755}" srcOrd="0" destOrd="2" presId="urn:diagrams.loki3.com/VaryingWidthList"/>
    <dgm:cxn modelId="{20E07ADE-607C-45CE-8F84-B32CBE17E152}" srcId="{B9B6DDDA-5518-4B64-B92F-7D12C7440A8E}" destId="{325FB558-A01F-468B-838C-99C14150C43E}" srcOrd="3" destOrd="0" parTransId="{AACA0D36-68E9-4266-9BBF-332B42F12CD1}" sibTransId="{56D5DDD1-732F-4AEB-B20C-DB96BE3FBBF1}"/>
    <dgm:cxn modelId="{F6545189-D6EB-42DB-96C5-371E06F7CD21}" srcId="{F9E4EC78-4655-4B85-AEB3-CCC6DDC2868E}" destId="{906B57A2-5A25-49D7-8C37-2CEA4DBDACA1}" srcOrd="1" destOrd="0" parTransId="{3DD3C52D-11E3-4A2E-87AA-A6BE3EE024F1}" sibTransId="{63562CB5-394D-4E5D-B6DF-D92E43E0F0B3}"/>
    <dgm:cxn modelId="{3588A53A-433D-4D49-8B77-B75FEA4E88E2}" type="presOf" srcId="{2A75DD3B-BD6F-4443-8FB0-0BD70063AB3F}" destId="{C53C8095-87B9-4B8A-903A-A7AA37A07041}" srcOrd="0" destOrd="1" presId="urn:diagrams.loki3.com/VaryingWidthList"/>
    <dgm:cxn modelId="{2D33C50F-A423-4FEC-B386-0BB81E77527D}" srcId="{F80395C4-D87E-40F6-B1F9-89132BD7FF27}" destId="{A486E24A-5B21-4708-B703-0743F5170B4C}" srcOrd="1" destOrd="0" parTransId="{08B93DA4-BB90-4F0A-B10F-99DB716F392C}" sibTransId="{E7244994-B552-4238-81A2-8C272A917A12}"/>
    <dgm:cxn modelId="{B638820F-C2A8-4E5E-85BE-B76532CC4EF0}" type="presOf" srcId="{7F97098D-5000-488D-9FE6-4CD10DCC03EA}" destId="{097D0FF9-779C-4F02-9697-211EEC4CA755}" srcOrd="0" destOrd="1" presId="urn:diagrams.loki3.com/VaryingWidthList"/>
    <dgm:cxn modelId="{51BDA5D1-677F-4B00-BE8E-1107CB4A5F87}" type="presOf" srcId="{325FB558-A01F-468B-838C-99C14150C43E}" destId="{07150759-BE57-4FD7-9C62-AB18DD9005C4}" srcOrd="0" destOrd="0" presId="urn:diagrams.loki3.com/VaryingWidthList"/>
    <dgm:cxn modelId="{86F65D87-C21A-45FA-A98D-CB1316D549FB}" type="presOf" srcId="{906B57A2-5A25-49D7-8C37-2CEA4DBDACA1}" destId="{9A976067-6C57-4821-92ED-F801ACA23C7C}" srcOrd="0" destOrd="2" presId="urn:diagrams.loki3.com/VaryingWidthList"/>
    <dgm:cxn modelId="{A689B814-CA21-4157-9270-907ED4441023}" type="presOf" srcId="{69A47ABD-9CA8-48AD-B934-108D67FDFD48}" destId="{07150759-BE57-4FD7-9C62-AB18DD9005C4}" srcOrd="0" destOrd="1" presId="urn:diagrams.loki3.com/VaryingWidthList"/>
    <dgm:cxn modelId="{0DC3555A-998E-499F-AD4C-1B4E9CCC1BE4}" type="presOf" srcId="{A031897A-9EA3-4F9A-B741-91671FB42152}" destId="{C53C8095-87B9-4B8A-903A-A7AA37A07041}" srcOrd="0" destOrd="2" presId="urn:diagrams.loki3.com/VaryingWidthList"/>
    <dgm:cxn modelId="{B98BC3BE-C178-497E-923C-F456DF1E28EA}" type="presOf" srcId="{9848716D-D825-4A38-B3B9-7B2C3920E6E7}" destId="{9A976067-6C57-4821-92ED-F801ACA23C7C}" srcOrd="0" destOrd="1" presId="urn:diagrams.loki3.com/VaryingWidthList"/>
    <dgm:cxn modelId="{DCD2774E-213F-41C7-99B4-1F0ED4E6A1BB}" srcId="{F9E4EC78-4655-4B85-AEB3-CCC6DDC2868E}" destId="{9848716D-D825-4A38-B3B9-7B2C3920E6E7}" srcOrd="0" destOrd="0" parTransId="{BB5157F1-0523-4042-8FB4-021BD5B2CA98}" sibTransId="{CF8D9EC6-E4B4-4A0C-B3AA-608D37C9D05B}"/>
    <dgm:cxn modelId="{394FEEE1-B928-40AB-BCA7-49D63026ED22}" srcId="{0703DF5B-C640-456B-85EA-D4B14DEC30A7}" destId="{A031897A-9EA3-4F9A-B741-91671FB42152}" srcOrd="1" destOrd="0" parTransId="{1BF32A73-9267-4C87-876B-E7AB2D643B5D}" sibTransId="{5960F73E-90F6-46CF-8EB2-BC249F0D6BF4}"/>
    <dgm:cxn modelId="{A0AD6206-9C6D-4310-AC74-1D692BF24807}" srcId="{B9B6DDDA-5518-4B64-B92F-7D12C7440A8E}" destId="{F80395C4-D87E-40F6-B1F9-89132BD7FF27}" srcOrd="0" destOrd="0" parTransId="{68D520BD-FFE2-4B98-8D2A-796ABF7728AC}" sibTransId="{02A5BB2D-0F0D-49B5-9E5F-9DC19B068E2C}"/>
    <dgm:cxn modelId="{120F5753-A017-4658-9E4C-C6CD8F60E1FC}" type="presOf" srcId="{0703DF5B-C640-456B-85EA-D4B14DEC30A7}" destId="{C53C8095-87B9-4B8A-903A-A7AA37A07041}" srcOrd="0" destOrd="0" presId="urn:diagrams.loki3.com/VaryingWidthList"/>
    <dgm:cxn modelId="{BC19BB6C-2D31-4398-9DC0-9C9FE0FFD6F8}" type="presParOf" srcId="{468B75BE-28E3-4118-89D3-B92E33B72450}" destId="{097D0FF9-779C-4F02-9697-211EEC4CA755}" srcOrd="0" destOrd="0" presId="urn:diagrams.loki3.com/VaryingWidthList"/>
    <dgm:cxn modelId="{399C4E4C-DC5C-4916-93D0-77A46CDD67F6}" type="presParOf" srcId="{468B75BE-28E3-4118-89D3-B92E33B72450}" destId="{AF1D543D-A7C7-4206-A097-87662C0A3270}" srcOrd="1" destOrd="0" presId="urn:diagrams.loki3.com/VaryingWidthList"/>
    <dgm:cxn modelId="{4D90F146-3E5C-4D14-BC98-31C8A522951E}" type="presParOf" srcId="{468B75BE-28E3-4118-89D3-B92E33B72450}" destId="{C53C8095-87B9-4B8A-903A-A7AA37A07041}" srcOrd="2" destOrd="0" presId="urn:diagrams.loki3.com/VaryingWidthList"/>
    <dgm:cxn modelId="{5E72DD6D-9594-4240-B48C-4F15363E6815}" type="presParOf" srcId="{468B75BE-28E3-4118-89D3-B92E33B72450}" destId="{D95EDCFE-2991-4326-9C90-EF56BFC82C0C}" srcOrd="3" destOrd="0" presId="urn:diagrams.loki3.com/VaryingWidthList"/>
    <dgm:cxn modelId="{77C2C10B-830D-434E-9F7A-CFD3F9DA54A2}" type="presParOf" srcId="{468B75BE-28E3-4118-89D3-B92E33B72450}" destId="{9A976067-6C57-4821-92ED-F801ACA23C7C}" srcOrd="4" destOrd="0" presId="urn:diagrams.loki3.com/VaryingWidthList"/>
    <dgm:cxn modelId="{E65DCACF-7427-4338-9252-AD9EF3E30FCA}" type="presParOf" srcId="{468B75BE-28E3-4118-89D3-B92E33B72450}" destId="{93D99E87-4A12-41C1-BF54-EDFB007B9087}" srcOrd="5" destOrd="0" presId="urn:diagrams.loki3.com/VaryingWidthList"/>
    <dgm:cxn modelId="{8DE9760E-9D8B-45A3-88FE-715D4310D4E6}" type="presParOf" srcId="{468B75BE-28E3-4118-89D3-B92E33B72450}" destId="{07150759-BE57-4FD7-9C62-AB18DD9005C4}" srcOrd="6" destOrd="0" presId="urn:diagrams.loki3.com/VaryingWidthList"/>
  </dgm:cxnLst>
  <dgm:bg/>
  <dgm:whole/>
  <dgm:extLst>
    <a:ext uri="http://schemas.microsoft.com/office/drawing/2008/diagram">
      <dsp:dataModelExt xmlns:dsp="http://schemas.microsoft.com/office/drawing/2008/diagram" relId="rId7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2E08028-DDFF-4734-AD07-693ACD57DC6D}">
      <dsp:nvSpPr>
        <dsp:cNvPr id="0" name=""/>
        <dsp:cNvSpPr/>
      </dsp:nvSpPr>
      <dsp:spPr>
        <a:xfrm>
          <a:off x="2747" y="157593"/>
          <a:ext cx="1249324" cy="699020"/>
        </a:xfrm>
        <a:prstGeom prst="roundRect">
          <a:avLst>
            <a:gd name="adj" fmla="val 1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45720" numCol="1" spcCol="1270" anchor="t" anchorCtr="0">
          <a:noAutofit/>
        </a:bodyPr>
        <a:lstStyle/>
        <a:p>
          <a:pPr lvl="0" algn="l" defTabSz="533400">
            <a:lnSpc>
              <a:spcPct val="90000"/>
            </a:lnSpc>
            <a:spcBef>
              <a:spcPct val="0"/>
            </a:spcBef>
            <a:spcAft>
              <a:spcPct val="35000"/>
            </a:spcAft>
          </a:pPr>
          <a:r>
            <a:rPr lang="en-US" sz="1200" kern="1200"/>
            <a:t>Recruitmnt and selection</a:t>
          </a:r>
        </a:p>
      </dsp:txBody>
      <dsp:txXfrm>
        <a:off x="2747" y="157593"/>
        <a:ext cx="1249324" cy="466013"/>
      </dsp:txXfrm>
    </dsp:sp>
    <dsp:sp modelId="{1E20AF27-D354-43CF-B69E-3DA8057D1F55}">
      <dsp:nvSpPr>
        <dsp:cNvPr id="0" name=""/>
        <dsp:cNvSpPr/>
      </dsp:nvSpPr>
      <dsp:spPr>
        <a:xfrm>
          <a:off x="258633" y="623606"/>
          <a:ext cx="1249324" cy="2419200"/>
        </a:xfrm>
        <a:prstGeom prst="roundRect">
          <a:avLst>
            <a:gd name="adj" fmla="val 10000"/>
          </a:avLst>
        </a:prstGeom>
        <a:solidFill>
          <a:schemeClr val="lt1">
            <a:alpha val="90000"/>
            <a:hueOff val="0"/>
            <a:satOff val="0"/>
            <a:lumOff val="0"/>
            <a:alphaOff val="0"/>
          </a:schemeClr>
        </a:solidFill>
        <a:ln w="12700" cap="flat" cmpd="sng" algn="ctr">
          <a:solidFill>
            <a:schemeClr val="accen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85344" rIns="85344" bIns="85344" numCol="1" spcCol="1270" anchor="t" anchorCtr="0">
          <a:noAutofit/>
        </a:bodyPr>
        <a:lstStyle/>
        <a:p>
          <a:pPr marL="114300" lvl="1" indent="-114300" algn="l" defTabSz="533400">
            <a:lnSpc>
              <a:spcPct val="90000"/>
            </a:lnSpc>
            <a:spcBef>
              <a:spcPct val="0"/>
            </a:spcBef>
            <a:spcAft>
              <a:spcPct val="15000"/>
            </a:spcAft>
            <a:buChar char="••"/>
          </a:pPr>
          <a:r>
            <a:rPr lang="en-US" sz="1200" kern="1200"/>
            <a:t>Job analysis</a:t>
          </a:r>
        </a:p>
        <a:p>
          <a:pPr marL="114300" lvl="1" indent="-114300" algn="l" defTabSz="533400">
            <a:lnSpc>
              <a:spcPct val="90000"/>
            </a:lnSpc>
            <a:spcBef>
              <a:spcPct val="0"/>
            </a:spcBef>
            <a:spcAft>
              <a:spcPct val="15000"/>
            </a:spcAft>
            <a:buChar char="••"/>
          </a:pPr>
          <a:r>
            <a:rPr lang="en-US" sz="1200" kern="1200"/>
            <a:t>Advertising</a:t>
          </a:r>
        </a:p>
        <a:p>
          <a:pPr marL="114300" lvl="1" indent="-114300" algn="l" defTabSz="533400">
            <a:lnSpc>
              <a:spcPct val="90000"/>
            </a:lnSpc>
            <a:spcBef>
              <a:spcPct val="0"/>
            </a:spcBef>
            <a:spcAft>
              <a:spcPct val="15000"/>
            </a:spcAft>
            <a:buChar char="••"/>
          </a:pPr>
          <a:r>
            <a:rPr lang="en-US" sz="1200" kern="1200"/>
            <a:t>Screening resumes</a:t>
          </a:r>
        </a:p>
        <a:p>
          <a:pPr marL="114300" lvl="1" indent="-114300" algn="l" defTabSz="533400">
            <a:lnSpc>
              <a:spcPct val="90000"/>
            </a:lnSpc>
            <a:spcBef>
              <a:spcPct val="0"/>
            </a:spcBef>
            <a:spcAft>
              <a:spcPct val="15000"/>
            </a:spcAft>
            <a:buChar char="••"/>
          </a:pPr>
          <a:r>
            <a:rPr lang="en-US" sz="1200" kern="1200"/>
            <a:t>Shortlisting</a:t>
          </a:r>
        </a:p>
        <a:p>
          <a:pPr marL="114300" lvl="1" indent="-114300" algn="l" defTabSz="533400">
            <a:lnSpc>
              <a:spcPct val="90000"/>
            </a:lnSpc>
            <a:spcBef>
              <a:spcPct val="0"/>
            </a:spcBef>
            <a:spcAft>
              <a:spcPct val="15000"/>
            </a:spcAft>
            <a:buChar char="••"/>
          </a:pPr>
          <a:r>
            <a:rPr lang="en-US" sz="1200" kern="1200"/>
            <a:t>Arrangement of written tests and interveiws</a:t>
          </a:r>
        </a:p>
        <a:p>
          <a:pPr marL="114300" lvl="1" indent="-114300" algn="l" defTabSz="533400">
            <a:lnSpc>
              <a:spcPct val="90000"/>
            </a:lnSpc>
            <a:spcBef>
              <a:spcPct val="0"/>
            </a:spcBef>
            <a:spcAft>
              <a:spcPct val="15000"/>
            </a:spcAft>
            <a:buChar char="••"/>
          </a:pPr>
          <a:r>
            <a:rPr lang="en-US" sz="1200" kern="1200"/>
            <a:t>Contributing Appointment letter</a:t>
          </a:r>
        </a:p>
      </dsp:txBody>
      <dsp:txXfrm>
        <a:off x="295224" y="660197"/>
        <a:ext cx="1176142" cy="2346018"/>
      </dsp:txXfrm>
    </dsp:sp>
    <dsp:sp modelId="{3FD650B8-ECDB-4725-B7E6-B5F3D89C10DC}">
      <dsp:nvSpPr>
        <dsp:cNvPr id="0" name=""/>
        <dsp:cNvSpPr/>
      </dsp:nvSpPr>
      <dsp:spPr>
        <a:xfrm>
          <a:off x="1441465" y="235077"/>
          <a:ext cx="401513" cy="311045"/>
        </a:xfrm>
        <a:prstGeom prst="rightArrow">
          <a:avLst>
            <a:gd name="adj1" fmla="val 60000"/>
            <a:gd name="adj2" fmla="val 50000"/>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US" sz="1000" kern="1200"/>
        </a:p>
      </dsp:txBody>
      <dsp:txXfrm>
        <a:off x="1441465" y="297286"/>
        <a:ext cx="308200" cy="186627"/>
      </dsp:txXfrm>
    </dsp:sp>
    <dsp:sp modelId="{110623FD-4CA4-4900-A870-CC101C6F854A}">
      <dsp:nvSpPr>
        <dsp:cNvPr id="0" name=""/>
        <dsp:cNvSpPr/>
      </dsp:nvSpPr>
      <dsp:spPr>
        <a:xfrm>
          <a:off x="2009644" y="157593"/>
          <a:ext cx="1249324" cy="699020"/>
        </a:xfrm>
        <a:prstGeom prst="roundRect">
          <a:avLst>
            <a:gd name="adj" fmla="val 10000"/>
          </a:avLst>
        </a:prstGeom>
        <a:solidFill>
          <a:schemeClr val="accent2">
            <a:hueOff val="-727682"/>
            <a:satOff val="-41964"/>
            <a:lumOff val="431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45720" numCol="1" spcCol="1270" anchor="t" anchorCtr="0">
          <a:noAutofit/>
        </a:bodyPr>
        <a:lstStyle/>
        <a:p>
          <a:pPr lvl="0" algn="l" defTabSz="533400">
            <a:lnSpc>
              <a:spcPct val="90000"/>
            </a:lnSpc>
            <a:spcBef>
              <a:spcPct val="0"/>
            </a:spcBef>
            <a:spcAft>
              <a:spcPct val="35000"/>
            </a:spcAft>
          </a:pPr>
          <a:r>
            <a:rPr lang="en-US" sz="1200" kern="1200"/>
            <a:t>Training and development</a:t>
          </a:r>
        </a:p>
      </dsp:txBody>
      <dsp:txXfrm>
        <a:off x="2009644" y="157593"/>
        <a:ext cx="1249324" cy="466013"/>
      </dsp:txXfrm>
    </dsp:sp>
    <dsp:sp modelId="{C8C8D829-8D22-474E-8365-E580663C0D12}">
      <dsp:nvSpPr>
        <dsp:cNvPr id="0" name=""/>
        <dsp:cNvSpPr/>
      </dsp:nvSpPr>
      <dsp:spPr>
        <a:xfrm>
          <a:off x="2265530" y="623606"/>
          <a:ext cx="1249324" cy="2419200"/>
        </a:xfrm>
        <a:prstGeom prst="roundRect">
          <a:avLst>
            <a:gd name="adj" fmla="val 10000"/>
          </a:avLst>
        </a:prstGeom>
        <a:solidFill>
          <a:schemeClr val="lt1">
            <a:alpha val="90000"/>
            <a:hueOff val="0"/>
            <a:satOff val="0"/>
            <a:lumOff val="0"/>
            <a:alphaOff val="0"/>
          </a:schemeClr>
        </a:solidFill>
        <a:ln w="12700" cap="flat" cmpd="sng" algn="ctr">
          <a:solidFill>
            <a:schemeClr val="accent2">
              <a:hueOff val="-727682"/>
              <a:satOff val="-41964"/>
              <a:lumOff val="4314"/>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85344" rIns="85344" bIns="85344" numCol="1" spcCol="1270" anchor="t" anchorCtr="0">
          <a:noAutofit/>
        </a:bodyPr>
        <a:lstStyle/>
        <a:p>
          <a:pPr marL="114300" lvl="1" indent="-114300" algn="l" defTabSz="533400">
            <a:lnSpc>
              <a:spcPct val="90000"/>
            </a:lnSpc>
            <a:spcBef>
              <a:spcPct val="0"/>
            </a:spcBef>
            <a:spcAft>
              <a:spcPct val="15000"/>
            </a:spcAft>
            <a:buChar char="••"/>
          </a:pPr>
          <a:r>
            <a:rPr lang="en-US" sz="1200" kern="1200"/>
            <a:t>On the job </a:t>
          </a:r>
        </a:p>
        <a:p>
          <a:pPr marL="114300" lvl="1" indent="-114300" algn="l" defTabSz="533400">
            <a:lnSpc>
              <a:spcPct val="90000"/>
            </a:lnSpc>
            <a:spcBef>
              <a:spcPct val="0"/>
            </a:spcBef>
            <a:spcAft>
              <a:spcPct val="15000"/>
            </a:spcAft>
            <a:buChar char="••"/>
          </a:pPr>
          <a:r>
            <a:rPr lang="en-US" sz="1200" kern="1200"/>
            <a:t>Off the job </a:t>
          </a:r>
        </a:p>
        <a:p>
          <a:pPr marL="114300" lvl="1" indent="-114300" algn="l" defTabSz="533400">
            <a:lnSpc>
              <a:spcPct val="90000"/>
            </a:lnSpc>
            <a:spcBef>
              <a:spcPct val="0"/>
            </a:spcBef>
            <a:spcAft>
              <a:spcPct val="15000"/>
            </a:spcAft>
            <a:buChar char="••"/>
          </a:pPr>
          <a:r>
            <a:rPr lang="en-US" sz="1200" kern="1200"/>
            <a:t>Functional based  Training</a:t>
          </a:r>
        </a:p>
        <a:p>
          <a:pPr marL="114300" lvl="1" indent="-114300" algn="l" defTabSz="533400">
            <a:lnSpc>
              <a:spcPct val="90000"/>
            </a:lnSpc>
            <a:spcBef>
              <a:spcPct val="0"/>
            </a:spcBef>
            <a:spcAft>
              <a:spcPct val="15000"/>
            </a:spcAft>
            <a:buChar char="••"/>
          </a:pPr>
          <a:r>
            <a:rPr lang="en-US" sz="1200" kern="1200"/>
            <a:t>Competency based Training</a:t>
          </a:r>
        </a:p>
      </dsp:txBody>
      <dsp:txXfrm>
        <a:off x="2302121" y="660197"/>
        <a:ext cx="1176142" cy="2346018"/>
      </dsp:txXfrm>
    </dsp:sp>
    <dsp:sp modelId="{0EE6C2E4-6FB4-4DB5-BB84-5D442EE7A2FC}">
      <dsp:nvSpPr>
        <dsp:cNvPr id="0" name=""/>
        <dsp:cNvSpPr/>
      </dsp:nvSpPr>
      <dsp:spPr>
        <a:xfrm>
          <a:off x="3448362" y="235077"/>
          <a:ext cx="401513" cy="311045"/>
        </a:xfrm>
        <a:prstGeom prst="rightArrow">
          <a:avLst>
            <a:gd name="adj1" fmla="val 60000"/>
            <a:gd name="adj2" fmla="val 50000"/>
          </a:avLst>
        </a:prstGeom>
        <a:solidFill>
          <a:schemeClr val="accent2">
            <a:hueOff val="-1455363"/>
            <a:satOff val="-83928"/>
            <a:lumOff val="8628"/>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US" sz="1000" kern="1200"/>
        </a:p>
      </dsp:txBody>
      <dsp:txXfrm>
        <a:off x="3448362" y="297286"/>
        <a:ext cx="308200" cy="186627"/>
      </dsp:txXfrm>
    </dsp:sp>
    <dsp:sp modelId="{4248A1DC-BAE7-4799-B742-8F2A7D5F6D34}">
      <dsp:nvSpPr>
        <dsp:cNvPr id="0" name=""/>
        <dsp:cNvSpPr/>
      </dsp:nvSpPr>
      <dsp:spPr>
        <a:xfrm>
          <a:off x="4016541" y="157593"/>
          <a:ext cx="1249324" cy="699020"/>
        </a:xfrm>
        <a:prstGeom prst="roundRect">
          <a:avLst>
            <a:gd name="adj" fmla="val 10000"/>
          </a:avLst>
        </a:prstGeom>
        <a:solidFill>
          <a:schemeClr val="accent2">
            <a:hueOff val="-1455363"/>
            <a:satOff val="-83928"/>
            <a:lumOff val="862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45720" numCol="1" spcCol="1270" anchor="t" anchorCtr="0">
          <a:noAutofit/>
        </a:bodyPr>
        <a:lstStyle/>
        <a:p>
          <a:pPr lvl="0" algn="l" defTabSz="533400">
            <a:lnSpc>
              <a:spcPct val="90000"/>
            </a:lnSpc>
            <a:spcBef>
              <a:spcPct val="0"/>
            </a:spcBef>
            <a:spcAft>
              <a:spcPct val="35000"/>
            </a:spcAft>
          </a:pPr>
          <a:r>
            <a:rPr lang="en-US" sz="1200" kern="1200"/>
            <a:t>Compensation and benefits</a:t>
          </a:r>
        </a:p>
      </dsp:txBody>
      <dsp:txXfrm>
        <a:off x="4016541" y="157593"/>
        <a:ext cx="1249324" cy="466013"/>
      </dsp:txXfrm>
    </dsp:sp>
    <dsp:sp modelId="{C6DB8FA4-984F-4E3C-9E3B-96EE14C58281}">
      <dsp:nvSpPr>
        <dsp:cNvPr id="0" name=""/>
        <dsp:cNvSpPr/>
      </dsp:nvSpPr>
      <dsp:spPr>
        <a:xfrm>
          <a:off x="4272427" y="623606"/>
          <a:ext cx="1249324" cy="2419200"/>
        </a:xfrm>
        <a:prstGeom prst="roundRect">
          <a:avLst>
            <a:gd name="adj" fmla="val 10000"/>
          </a:avLst>
        </a:prstGeom>
        <a:solidFill>
          <a:schemeClr val="lt1">
            <a:alpha val="90000"/>
            <a:hueOff val="0"/>
            <a:satOff val="0"/>
            <a:lumOff val="0"/>
            <a:alphaOff val="0"/>
          </a:schemeClr>
        </a:solidFill>
        <a:ln w="12700" cap="flat" cmpd="sng" algn="ctr">
          <a:solidFill>
            <a:schemeClr val="accent2">
              <a:hueOff val="-1455363"/>
              <a:satOff val="-83928"/>
              <a:lumOff val="8628"/>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85344" rIns="85344" bIns="85344" numCol="1" spcCol="1270" anchor="t" anchorCtr="0">
          <a:noAutofit/>
        </a:bodyPr>
        <a:lstStyle/>
        <a:p>
          <a:pPr marL="114300" lvl="1" indent="-114300" algn="l" defTabSz="533400">
            <a:lnSpc>
              <a:spcPct val="90000"/>
            </a:lnSpc>
            <a:spcBef>
              <a:spcPct val="0"/>
            </a:spcBef>
            <a:spcAft>
              <a:spcPct val="15000"/>
            </a:spcAft>
            <a:buChar char="••"/>
          </a:pPr>
          <a:r>
            <a:rPr lang="en-US" sz="1200" kern="1200"/>
            <a:t>Salaries</a:t>
          </a:r>
        </a:p>
        <a:p>
          <a:pPr marL="114300" lvl="1" indent="-114300" algn="l" defTabSz="533400">
            <a:lnSpc>
              <a:spcPct val="90000"/>
            </a:lnSpc>
            <a:spcBef>
              <a:spcPct val="0"/>
            </a:spcBef>
            <a:spcAft>
              <a:spcPct val="15000"/>
            </a:spcAft>
            <a:buChar char="••"/>
          </a:pPr>
          <a:r>
            <a:rPr lang="en-US" sz="1200" kern="1200"/>
            <a:t>Bonuses </a:t>
          </a:r>
        </a:p>
        <a:p>
          <a:pPr marL="114300" lvl="1" indent="-114300" algn="l" defTabSz="533400">
            <a:lnSpc>
              <a:spcPct val="90000"/>
            </a:lnSpc>
            <a:spcBef>
              <a:spcPct val="0"/>
            </a:spcBef>
            <a:spcAft>
              <a:spcPct val="15000"/>
            </a:spcAft>
            <a:buChar char="••"/>
          </a:pPr>
          <a:r>
            <a:rPr lang="en-US" sz="1200" kern="1200"/>
            <a:t>Perfromance bonuses </a:t>
          </a:r>
        </a:p>
        <a:p>
          <a:pPr marL="114300" lvl="1" indent="-114300" algn="l" defTabSz="533400">
            <a:lnSpc>
              <a:spcPct val="90000"/>
            </a:lnSpc>
            <a:spcBef>
              <a:spcPct val="0"/>
            </a:spcBef>
            <a:spcAft>
              <a:spcPct val="15000"/>
            </a:spcAft>
            <a:buChar char="••"/>
          </a:pPr>
          <a:r>
            <a:rPr lang="en-US" sz="1200" kern="1200"/>
            <a:t>Other Allowences </a:t>
          </a:r>
        </a:p>
        <a:p>
          <a:pPr marL="114300" lvl="1" indent="-114300" algn="l" defTabSz="533400">
            <a:lnSpc>
              <a:spcPct val="90000"/>
            </a:lnSpc>
            <a:spcBef>
              <a:spcPct val="0"/>
            </a:spcBef>
            <a:spcAft>
              <a:spcPct val="15000"/>
            </a:spcAft>
            <a:buChar char="••"/>
          </a:pPr>
          <a:r>
            <a:rPr lang="en-US" sz="1200" kern="1200"/>
            <a:t>Discretionary benefits </a:t>
          </a:r>
        </a:p>
      </dsp:txBody>
      <dsp:txXfrm>
        <a:off x="4309018" y="660197"/>
        <a:ext cx="1176142" cy="234601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50C8F1F-1B38-489C-942C-267FE33A2653}">
      <dsp:nvSpPr>
        <dsp:cNvPr id="0" name=""/>
        <dsp:cNvSpPr/>
      </dsp:nvSpPr>
      <dsp:spPr>
        <a:xfrm>
          <a:off x="-3617274" y="-555868"/>
          <a:ext cx="4312137" cy="4312137"/>
        </a:xfrm>
        <a:prstGeom prst="blockArc">
          <a:avLst>
            <a:gd name="adj1" fmla="val 18900000"/>
            <a:gd name="adj2" fmla="val 2700000"/>
            <a:gd name="adj3" fmla="val 501"/>
          </a:avLst>
        </a:pr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E1EAE70-EA60-499D-B964-186DA97D0F34}">
      <dsp:nvSpPr>
        <dsp:cNvPr id="0" name=""/>
        <dsp:cNvSpPr/>
      </dsp:nvSpPr>
      <dsp:spPr>
        <a:xfrm>
          <a:off x="304736" y="199960"/>
          <a:ext cx="5140116" cy="400178"/>
        </a:xfrm>
        <a:prstGeom prst="rect">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641" tIns="53340" rIns="53340" bIns="53340" numCol="1" spcCol="1270" anchor="ctr" anchorCtr="0">
          <a:noAutofit/>
        </a:bodyPr>
        <a:lstStyle/>
        <a:p>
          <a:pPr lvl="0" algn="l" defTabSz="933450">
            <a:lnSpc>
              <a:spcPct val="90000"/>
            </a:lnSpc>
            <a:spcBef>
              <a:spcPct val="0"/>
            </a:spcBef>
            <a:spcAft>
              <a:spcPct val="35000"/>
            </a:spcAft>
          </a:pPr>
          <a:r>
            <a:rPr lang="en-US" sz="2100" kern="1200"/>
            <a:t>Screening resumes</a:t>
          </a:r>
        </a:p>
      </dsp:txBody>
      <dsp:txXfrm>
        <a:off x="304736" y="199960"/>
        <a:ext cx="5140116" cy="400178"/>
      </dsp:txXfrm>
    </dsp:sp>
    <dsp:sp modelId="{3E6F91ED-4467-4A7A-A71E-36B41A462E13}">
      <dsp:nvSpPr>
        <dsp:cNvPr id="0" name=""/>
        <dsp:cNvSpPr/>
      </dsp:nvSpPr>
      <dsp:spPr>
        <a:xfrm>
          <a:off x="54625" y="149938"/>
          <a:ext cx="500222" cy="500222"/>
        </a:xfrm>
        <a:prstGeom prst="ellipse">
          <a:avLst/>
        </a:prstGeom>
        <a:solidFill>
          <a:schemeClr val="lt1">
            <a:hueOff val="0"/>
            <a:satOff val="0"/>
            <a:lumOff val="0"/>
            <a:alphaOff val="0"/>
          </a:schemeClr>
        </a:solidFill>
        <a:ln w="12700" cap="flat" cmpd="sng" algn="ctr">
          <a:solidFill>
            <a:schemeClr val="accent5">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D723A5E0-1A8A-45BD-85DF-7F15E666BC55}">
      <dsp:nvSpPr>
        <dsp:cNvPr id="0" name=""/>
        <dsp:cNvSpPr/>
      </dsp:nvSpPr>
      <dsp:spPr>
        <a:xfrm>
          <a:off x="591492" y="800035"/>
          <a:ext cx="4853360" cy="400178"/>
        </a:xfrm>
        <a:prstGeom prst="rect">
          <a:avLst/>
        </a:prstGeom>
        <a:solidFill>
          <a:schemeClr val="accent5">
            <a:hueOff val="-1689636"/>
            <a:satOff val="-4355"/>
            <a:lumOff val="-294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641" tIns="53340" rIns="53340" bIns="53340" numCol="1" spcCol="1270" anchor="ctr" anchorCtr="0">
          <a:noAutofit/>
        </a:bodyPr>
        <a:lstStyle/>
        <a:p>
          <a:pPr lvl="0" algn="l" defTabSz="933450">
            <a:lnSpc>
              <a:spcPct val="90000"/>
            </a:lnSpc>
            <a:spcBef>
              <a:spcPct val="0"/>
            </a:spcBef>
            <a:spcAft>
              <a:spcPct val="35000"/>
            </a:spcAft>
          </a:pPr>
          <a:r>
            <a:rPr lang="en-US" sz="2100" kern="1200"/>
            <a:t>Wrtten test rrangements</a:t>
          </a:r>
        </a:p>
      </dsp:txBody>
      <dsp:txXfrm>
        <a:off x="591492" y="800035"/>
        <a:ext cx="4853360" cy="400178"/>
      </dsp:txXfrm>
    </dsp:sp>
    <dsp:sp modelId="{9E595925-3849-4DBD-8A15-50D3B9D556DC}">
      <dsp:nvSpPr>
        <dsp:cNvPr id="0" name=""/>
        <dsp:cNvSpPr/>
      </dsp:nvSpPr>
      <dsp:spPr>
        <a:xfrm>
          <a:off x="341380" y="750013"/>
          <a:ext cx="500222" cy="500222"/>
        </a:xfrm>
        <a:prstGeom prst="ellipse">
          <a:avLst/>
        </a:prstGeom>
        <a:solidFill>
          <a:schemeClr val="lt1">
            <a:hueOff val="0"/>
            <a:satOff val="0"/>
            <a:lumOff val="0"/>
            <a:alphaOff val="0"/>
          </a:schemeClr>
        </a:solidFill>
        <a:ln w="12700" cap="flat" cmpd="sng" algn="ctr">
          <a:solidFill>
            <a:schemeClr val="accent5">
              <a:hueOff val="-1689636"/>
              <a:satOff val="-4355"/>
              <a:lumOff val="-2941"/>
              <a:alphaOff val="0"/>
            </a:schemeClr>
          </a:solidFill>
          <a:prstDash val="solid"/>
          <a:miter lim="800000"/>
        </a:ln>
        <a:effectLst/>
      </dsp:spPr>
      <dsp:style>
        <a:lnRef idx="2">
          <a:scrgbClr r="0" g="0" b="0"/>
        </a:lnRef>
        <a:fillRef idx="1">
          <a:scrgbClr r="0" g="0" b="0"/>
        </a:fillRef>
        <a:effectRef idx="0">
          <a:scrgbClr r="0" g="0" b="0"/>
        </a:effectRef>
        <a:fontRef idx="minor"/>
      </dsp:style>
    </dsp:sp>
    <dsp:sp modelId="{5459E23A-2935-4FCD-83EB-6C47108C9DF8}">
      <dsp:nvSpPr>
        <dsp:cNvPr id="0" name=""/>
        <dsp:cNvSpPr/>
      </dsp:nvSpPr>
      <dsp:spPr>
        <a:xfrm>
          <a:off x="679503" y="1400110"/>
          <a:ext cx="4765349" cy="400178"/>
        </a:xfrm>
        <a:prstGeom prst="rect">
          <a:avLst/>
        </a:prstGeom>
        <a:solidFill>
          <a:schemeClr val="accent5">
            <a:hueOff val="-3379271"/>
            <a:satOff val="-8710"/>
            <a:lumOff val="-588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641" tIns="53340" rIns="53340" bIns="53340" numCol="1" spcCol="1270" anchor="ctr" anchorCtr="0">
          <a:noAutofit/>
        </a:bodyPr>
        <a:lstStyle/>
        <a:p>
          <a:pPr lvl="0" algn="l" defTabSz="933450">
            <a:lnSpc>
              <a:spcPct val="90000"/>
            </a:lnSpc>
            <a:spcBef>
              <a:spcPct val="0"/>
            </a:spcBef>
            <a:spcAft>
              <a:spcPct val="35000"/>
            </a:spcAft>
          </a:pPr>
          <a:r>
            <a:rPr lang="en-US" sz="2100" kern="1200"/>
            <a:t>Viva</a:t>
          </a:r>
        </a:p>
      </dsp:txBody>
      <dsp:txXfrm>
        <a:off x="679503" y="1400110"/>
        <a:ext cx="4765349" cy="400178"/>
      </dsp:txXfrm>
    </dsp:sp>
    <dsp:sp modelId="{90FFCDDD-20B4-4DFE-B5AA-4E4207A2C090}">
      <dsp:nvSpPr>
        <dsp:cNvPr id="0" name=""/>
        <dsp:cNvSpPr/>
      </dsp:nvSpPr>
      <dsp:spPr>
        <a:xfrm>
          <a:off x="429391" y="1350088"/>
          <a:ext cx="500222" cy="500222"/>
        </a:xfrm>
        <a:prstGeom prst="ellipse">
          <a:avLst/>
        </a:prstGeom>
        <a:solidFill>
          <a:schemeClr val="lt1">
            <a:hueOff val="0"/>
            <a:satOff val="0"/>
            <a:lumOff val="0"/>
            <a:alphaOff val="0"/>
          </a:schemeClr>
        </a:solidFill>
        <a:ln w="12700" cap="flat" cmpd="sng" algn="ctr">
          <a:solidFill>
            <a:schemeClr val="accent5">
              <a:hueOff val="-3379271"/>
              <a:satOff val="-8710"/>
              <a:lumOff val="-5883"/>
              <a:alphaOff val="0"/>
            </a:schemeClr>
          </a:solidFill>
          <a:prstDash val="solid"/>
          <a:miter lim="800000"/>
        </a:ln>
        <a:effectLst/>
      </dsp:spPr>
      <dsp:style>
        <a:lnRef idx="2">
          <a:scrgbClr r="0" g="0" b="0"/>
        </a:lnRef>
        <a:fillRef idx="1">
          <a:scrgbClr r="0" g="0" b="0"/>
        </a:fillRef>
        <a:effectRef idx="0">
          <a:scrgbClr r="0" g="0" b="0"/>
        </a:effectRef>
        <a:fontRef idx="minor"/>
      </dsp:style>
    </dsp:sp>
    <dsp:sp modelId="{8F764623-8F9B-4D25-A565-7BF4E7F6852C}">
      <dsp:nvSpPr>
        <dsp:cNvPr id="0" name=""/>
        <dsp:cNvSpPr/>
      </dsp:nvSpPr>
      <dsp:spPr>
        <a:xfrm>
          <a:off x="591492" y="2000185"/>
          <a:ext cx="4853360" cy="400178"/>
        </a:xfrm>
        <a:prstGeom prst="rect">
          <a:avLst/>
        </a:prstGeom>
        <a:solidFill>
          <a:schemeClr val="accent5">
            <a:hueOff val="-5068907"/>
            <a:satOff val="-13064"/>
            <a:lumOff val="-882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641" tIns="53340" rIns="53340" bIns="53340" numCol="1" spcCol="1270" anchor="ctr" anchorCtr="0">
          <a:noAutofit/>
        </a:bodyPr>
        <a:lstStyle/>
        <a:p>
          <a:pPr lvl="0" algn="l" defTabSz="933450">
            <a:lnSpc>
              <a:spcPct val="90000"/>
            </a:lnSpc>
            <a:spcBef>
              <a:spcPct val="0"/>
            </a:spcBef>
            <a:spcAft>
              <a:spcPct val="35000"/>
            </a:spcAft>
          </a:pPr>
          <a:r>
            <a:rPr lang="en-US" sz="2100" kern="1200"/>
            <a:t>Medical fitness checkups (Optional)</a:t>
          </a:r>
        </a:p>
      </dsp:txBody>
      <dsp:txXfrm>
        <a:off x="591492" y="2000185"/>
        <a:ext cx="4853360" cy="400178"/>
      </dsp:txXfrm>
    </dsp:sp>
    <dsp:sp modelId="{6AD8558A-9BBF-433B-9DDF-B19F892A4221}">
      <dsp:nvSpPr>
        <dsp:cNvPr id="0" name=""/>
        <dsp:cNvSpPr/>
      </dsp:nvSpPr>
      <dsp:spPr>
        <a:xfrm>
          <a:off x="341380" y="1950163"/>
          <a:ext cx="500222" cy="500222"/>
        </a:xfrm>
        <a:prstGeom prst="ellipse">
          <a:avLst/>
        </a:prstGeom>
        <a:solidFill>
          <a:schemeClr val="lt1">
            <a:hueOff val="0"/>
            <a:satOff val="0"/>
            <a:lumOff val="0"/>
            <a:alphaOff val="0"/>
          </a:schemeClr>
        </a:solidFill>
        <a:ln w="12700" cap="flat" cmpd="sng" algn="ctr">
          <a:solidFill>
            <a:schemeClr val="accent5">
              <a:hueOff val="-5068907"/>
              <a:satOff val="-13064"/>
              <a:lumOff val="-8824"/>
              <a:alphaOff val="0"/>
            </a:schemeClr>
          </a:solidFill>
          <a:prstDash val="solid"/>
          <a:miter lim="800000"/>
        </a:ln>
        <a:effectLst/>
      </dsp:spPr>
      <dsp:style>
        <a:lnRef idx="2">
          <a:scrgbClr r="0" g="0" b="0"/>
        </a:lnRef>
        <a:fillRef idx="1">
          <a:scrgbClr r="0" g="0" b="0"/>
        </a:fillRef>
        <a:effectRef idx="0">
          <a:scrgbClr r="0" g="0" b="0"/>
        </a:effectRef>
        <a:fontRef idx="minor"/>
      </dsp:style>
    </dsp:sp>
    <dsp:sp modelId="{2BD91DC4-4E6A-46A4-A2A2-3DD5561C167D}">
      <dsp:nvSpPr>
        <dsp:cNvPr id="0" name=""/>
        <dsp:cNvSpPr/>
      </dsp:nvSpPr>
      <dsp:spPr>
        <a:xfrm>
          <a:off x="304736" y="2600260"/>
          <a:ext cx="5140116" cy="400178"/>
        </a:xfrm>
        <a:prstGeom prst="rect">
          <a:avLst/>
        </a:prstGeom>
        <a:solidFill>
          <a:schemeClr val="accent5">
            <a:hueOff val="-6758543"/>
            <a:satOff val="-17419"/>
            <a:lumOff val="-1176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641" tIns="53340" rIns="53340" bIns="53340" numCol="1" spcCol="1270" anchor="ctr" anchorCtr="0">
          <a:noAutofit/>
        </a:bodyPr>
        <a:lstStyle/>
        <a:p>
          <a:pPr lvl="0" algn="l" defTabSz="933450">
            <a:lnSpc>
              <a:spcPct val="90000"/>
            </a:lnSpc>
            <a:spcBef>
              <a:spcPct val="0"/>
            </a:spcBef>
            <a:spcAft>
              <a:spcPct val="35000"/>
            </a:spcAft>
          </a:pPr>
          <a:r>
            <a:rPr lang="en-US" sz="2100" kern="1200"/>
            <a:t>Joining or appoinment letter distribution</a:t>
          </a:r>
        </a:p>
      </dsp:txBody>
      <dsp:txXfrm>
        <a:off x="304736" y="2600260"/>
        <a:ext cx="5140116" cy="400178"/>
      </dsp:txXfrm>
    </dsp:sp>
    <dsp:sp modelId="{9670902D-DCA7-4F0A-A87C-70E028E31971}">
      <dsp:nvSpPr>
        <dsp:cNvPr id="0" name=""/>
        <dsp:cNvSpPr/>
      </dsp:nvSpPr>
      <dsp:spPr>
        <a:xfrm>
          <a:off x="54625" y="2550238"/>
          <a:ext cx="500222" cy="500222"/>
        </a:xfrm>
        <a:prstGeom prst="ellipse">
          <a:avLst/>
        </a:prstGeom>
        <a:solidFill>
          <a:schemeClr val="lt1">
            <a:hueOff val="0"/>
            <a:satOff val="0"/>
            <a:lumOff val="0"/>
            <a:alphaOff val="0"/>
          </a:schemeClr>
        </a:solidFill>
        <a:ln w="12700" cap="flat" cmpd="sng" algn="ctr">
          <a:solidFill>
            <a:schemeClr val="accent5">
              <a:hueOff val="-6758543"/>
              <a:satOff val="-17419"/>
              <a:lumOff val="-11765"/>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70D9D43-4C03-4EF4-9147-9E25A4E8F6D6}">
      <dsp:nvSpPr>
        <dsp:cNvPr id="0" name=""/>
        <dsp:cNvSpPr/>
      </dsp:nvSpPr>
      <dsp:spPr>
        <a:xfrm>
          <a:off x="0" y="86437"/>
          <a:ext cx="5486400" cy="551655"/>
        </a:xfrm>
        <a:prstGeom prst="roundRect">
          <a:avLst/>
        </a:prstGeom>
        <a:solidFill>
          <a:schemeClr val="accent2">
            <a:shade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7630" tIns="87630" rIns="87630" bIns="87630" numCol="1" spcCol="1270" anchor="ctr" anchorCtr="0">
          <a:noAutofit/>
        </a:bodyPr>
        <a:lstStyle/>
        <a:p>
          <a:pPr lvl="0" algn="l" defTabSz="1022350">
            <a:lnSpc>
              <a:spcPct val="90000"/>
            </a:lnSpc>
            <a:spcBef>
              <a:spcPct val="0"/>
            </a:spcBef>
            <a:spcAft>
              <a:spcPct val="35000"/>
            </a:spcAft>
            <a:buFont typeface="Symbol" panose="05050102010706020507" pitchFamily="18" charset="2"/>
            <a:buChar char=""/>
          </a:pPr>
          <a:r>
            <a:rPr lang="en-US" sz="2300" kern="1200"/>
            <a:t>On the job training </a:t>
          </a:r>
        </a:p>
      </dsp:txBody>
      <dsp:txXfrm>
        <a:off x="26930" y="113367"/>
        <a:ext cx="5432540" cy="497795"/>
      </dsp:txXfrm>
    </dsp:sp>
    <dsp:sp modelId="{DE57AEB9-F917-42B0-B169-2A6F438D2F35}">
      <dsp:nvSpPr>
        <dsp:cNvPr id="0" name=""/>
        <dsp:cNvSpPr/>
      </dsp:nvSpPr>
      <dsp:spPr>
        <a:xfrm>
          <a:off x="0" y="592368"/>
          <a:ext cx="5486400" cy="70224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4193" tIns="15240" rIns="85344" bIns="15240" numCol="1" spcCol="1270" anchor="t" anchorCtr="0">
          <a:noAutofit/>
        </a:bodyPr>
        <a:lstStyle/>
        <a:p>
          <a:pPr marL="114300" lvl="1" indent="-114300" algn="l" defTabSz="533400">
            <a:lnSpc>
              <a:spcPct val="90000"/>
            </a:lnSpc>
            <a:spcBef>
              <a:spcPct val="0"/>
            </a:spcBef>
            <a:spcAft>
              <a:spcPct val="20000"/>
            </a:spcAft>
            <a:buChar char="••"/>
          </a:pPr>
          <a:r>
            <a:rPr lang="en-US" sz="1200" kern="1200"/>
            <a:t>Coaching and job roattaion rae allowed for employees. Through caoching employees are working under a seniorofficer and learn how to work. Through job roation they brotate employees work by assining them several tasks of different depoartments.</a:t>
          </a:r>
        </a:p>
      </dsp:txBody>
      <dsp:txXfrm>
        <a:off x="0" y="592368"/>
        <a:ext cx="5486400" cy="702247"/>
      </dsp:txXfrm>
    </dsp:sp>
    <dsp:sp modelId="{73A95BB5-CA45-4825-A174-DE71FB78DCEE}">
      <dsp:nvSpPr>
        <dsp:cNvPr id="0" name=""/>
        <dsp:cNvSpPr/>
      </dsp:nvSpPr>
      <dsp:spPr>
        <a:xfrm>
          <a:off x="0" y="1294616"/>
          <a:ext cx="5486400" cy="551655"/>
        </a:xfrm>
        <a:prstGeom prst="roundRect">
          <a:avLst/>
        </a:prstGeom>
        <a:solidFill>
          <a:schemeClr val="accent2">
            <a:shade val="50000"/>
            <a:hueOff val="-394115"/>
            <a:satOff val="5189"/>
            <a:lumOff val="3107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7630" tIns="87630" rIns="87630" bIns="87630" numCol="1" spcCol="1270" anchor="ctr" anchorCtr="0">
          <a:noAutofit/>
        </a:bodyPr>
        <a:lstStyle/>
        <a:p>
          <a:pPr lvl="0" algn="l" defTabSz="1022350">
            <a:lnSpc>
              <a:spcPct val="90000"/>
            </a:lnSpc>
            <a:spcBef>
              <a:spcPct val="0"/>
            </a:spcBef>
            <a:spcAft>
              <a:spcPct val="35000"/>
            </a:spcAft>
          </a:pPr>
          <a:r>
            <a:rPr lang="en-US" sz="2300" kern="1200"/>
            <a:t>Function based training</a:t>
          </a:r>
        </a:p>
      </dsp:txBody>
      <dsp:txXfrm>
        <a:off x="26930" y="1321546"/>
        <a:ext cx="5432540" cy="497795"/>
      </dsp:txXfrm>
    </dsp:sp>
    <dsp:sp modelId="{EE1354B9-F698-4C5B-B493-568A5EDE544E}">
      <dsp:nvSpPr>
        <dsp:cNvPr id="0" name=""/>
        <dsp:cNvSpPr/>
      </dsp:nvSpPr>
      <dsp:spPr>
        <a:xfrm>
          <a:off x="0" y="1846271"/>
          <a:ext cx="5486400" cy="38088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4193" tIns="15240" rIns="85344" bIns="15240" numCol="1" spcCol="1270" anchor="t" anchorCtr="0">
          <a:noAutofit/>
        </a:bodyPr>
        <a:lstStyle/>
        <a:p>
          <a:pPr marL="114300" lvl="1" indent="-114300" algn="l" defTabSz="533400">
            <a:lnSpc>
              <a:spcPct val="90000"/>
            </a:lnSpc>
            <a:spcBef>
              <a:spcPct val="0"/>
            </a:spcBef>
            <a:spcAft>
              <a:spcPct val="20000"/>
            </a:spcAft>
            <a:buChar char="••"/>
          </a:pPr>
          <a:r>
            <a:rPr lang="en-US" sz="1200" kern="1200"/>
            <a:t>It aim is to make employee's abilities more better</a:t>
          </a:r>
          <a:r>
            <a:rPr lang="en-US" sz="1800" kern="1200"/>
            <a:t>.</a:t>
          </a:r>
        </a:p>
      </dsp:txBody>
      <dsp:txXfrm>
        <a:off x="0" y="1846271"/>
        <a:ext cx="5486400" cy="380880"/>
      </dsp:txXfrm>
    </dsp:sp>
    <dsp:sp modelId="{500A9729-BB44-432C-8150-31958D0A8CF7}">
      <dsp:nvSpPr>
        <dsp:cNvPr id="0" name=""/>
        <dsp:cNvSpPr/>
      </dsp:nvSpPr>
      <dsp:spPr>
        <a:xfrm>
          <a:off x="0" y="2227151"/>
          <a:ext cx="5486400" cy="551655"/>
        </a:xfrm>
        <a:prstGeom prst="roundRect">
          <a:avLst/>
        </a:prstGeom>
        <a:solidFill>
          <a:schemeClr val="accent2">
            <a:shade val="50000"/>
            <a:hueOff val="-394115"/>
            <a:satOff val="5189"/>
            <a:lumOff val="3107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7630" tIns="87630" rIns="87630" bIns="87630" numCol="1" spcCol="1270" anchor="ctr" anchorCtr="0">
          <a:noAutofit/>
        </a:bodyPr>
        <a:lstStyle/>
        <a:p>
          <a:pPr lvl="0" algn="l" defTabSz="1022350">
            <a:lnSpc>
              <a:spcPct val="90000"/>
            </a:lnSpc>
            <a:spcBef>
              <a:spcPct val="0"/>
            </a:spcBef>
            <a:spcAft>
              <a:spcPct val="35000"/>
            </a:spcAft>
          </a:pPr>
          <a:r>
            <a:rPr lang="en-US" sz="2300" kern="1200"/>
            <a:t>General management  training</a:t>
          </a:r>
        </a:p>
      </dsp:txBody>
      <dsp:txXfrm>
        <a:off x="26930" y="2254081"/>
        <a:ext cx="5432540" cy="497795"/>
      </dsp:txXfrm>
    </dsp:sp>
    <dsp:sp modelId="{BF13A0B2-AB49-4F29-993D-5229B63BCE93}">
      <dsp:nvSpPr>
        <dsp:cNvPr id="0" name=""/>
        <dsp:cNvSpPr/>
      </dsp:nvSpPr>
      <dsp:spPr>
        <a:xfrm>
          <a:off x="0" y="2778806"/>
          <a:ext cx="5486400" cy="38088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4193" tIns="15240" rIns="85344" bIns="15240" numCol="1" spcCol="1270" anchor="t" anchorCtr="0">
          <a:noAutofit/>
        </a:bodyPr>
        <a:lstStyle/>
        <a:p>
          <a:pPr marL="114300" lvl="1" indent="-114300" algn="l" defTabSz="533400">
            <a:lnSpc>
              <a:spcPct val="90000"/>
            </a:lnSpc>
            <a:spcBef>
              <a:spcPct val="0"/>
            </a:spcBef>
            <a:spcAft>
              <a:spcPct val="20000"/>
            </a:spcAft>
            <a:buChar char="••"/>
          </a:pPr>
          <a:r>
            <a:rPr lang="en-US" sz="1200" kern="1200"/>
            <a:t>It is usually uses for managers for enhanching their mannging skills. </a:t>
          </a:r>
        </a:p>
      </dsp:txBody>
      <dsp:txXfrm>
        <a:off x="0" y="2778806"/>
        <a:ext cx="5486400" cy="380880"/>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39D6650-1809-442A-AA09-F8C1FEEE5724}">
      <dsp:nvSpPr>
        <dsp:cNvPr id="0" name=""/>
        <dsp:cNvSpPr/>
      </dsp:nvSpPr>
      <dsp:spPr>
        <a:xfrm>
          <a:off x="2867" y="2191834"/>
          <a:ext cx="1303605" cy="699737"/>
        </a:xfrm>
        <a:prstGeom prst="roundRect">
          <a:avLst>
            <a:gd name="adj" fmla="val 10000"/>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45720" numCol="1" spcCol="1270" anchor="t" anchorCtr="0">
          <a:noAutofit/>
        </a:bodyPr>
        <a:lstStyle/>
        <a:p>
          <a:pPr lvl="0" algn="l" defTabSz="533400">
            <a:lnSpc>
              <a:spcPct val="90000"/>
            </a:lnSpc>
            <a:spcBef>
              <a:spcPct val="0"/>
            </a:spcBef>
            <a:spcAft>
              <a:spcPct val="35000"/>
            </a:spcAft>
          </a:pPr>
          <a:r>
            <a:rPr lang="en-US" sz="1200" kern="1200"/>
            <a:t>Recruitment and selection</a:t>
          </a:r>
        </a:p>
      </dsp:txBody>
      <dsp:txXfrm>
        <a:off x="2867" y="2191834"/>
        <a:ext cx="1303605" cy="466491"/>
      </dsp:txXfrm>
    </dsp:sp>
    <dsp:sp modelId="{5330DB9D-DB36-424B-8439-89FE7A5B0D50}">
      <dsp:nvSpPr>
        <dsp:cNvPr id="0" name=""/>
        <dsp:cNvSpPr/>
      </dsp:nvSpPr>
      <dsp:spPr>
        <a:xfrm>
          <a:off x="269870" y="2658325"/>
          <a:ext cx="1303605" cy="1992600"/>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85344" rIns="85344" bIns="85344" numCol="1" spcCol="1270" anchor="t" anchorCtr="0">
          <a:noAutofit/>
        </a:bodyPr>
        <a:lstStyle/>
        <a:p>
          <a:pPr marL="114300" lvl="1" indent="-114300" algn="l" defTabSz="533400">
            <a:lnSpc>
              <a:spcPct val="90000"/>
            </a:lnSpc>
            <a:spcBef>
              <a:spcPct val="0"/>
            </a:spcBef>
            <a:spcAft>
              <a:spcPct val="15000"/>
            </a:spcAft>
            <a:buChar char="••"/>
          </a:pPr>
          <a:r>
            <a:rPr lang="en-US" sz="1200" kern="1200"/>
            <a:t>HR planning </a:t>
          </a:r>
        </a:p>
        <a:p>
          <a:pPr marL="114300" lvl="1" indent="-114300" algn="l" defTabSz="533400">
            <a:lnSpc>
              <a:spcPct val="90000"/>
            </a:lnSpc>
            <a:spcBef>
              <a:spcPct val="0"/>
            </a:spcBef>
            <a:spcAft>
              <a:spcPct val="15000"/>
            </a:spcAft>
            <a:buChar char="••"/>
          </a:pPr>
          <a:r>
            <a:rPr lang="en-US" sz="1200" kern="1200"/>
            <a:t>Advertsing </a:t>
          </a:r>
        </a:p>
        <a:p>
          <a:pPr marL="114300" lvl="1" indent="-114300" algn="l" defTabSz="533400">
            <a:lnSpc>
              <a:spcPct val="90000"/>
            </a:lnSpc>
            <a:spcBef>
              <a:spcPct val="0"/>
            </a:spcBef>
            <a:spcAft>
              <a:spcPct val="15000"/>
            </a:spcAft>
            <a:buChar char="••"/>
          </a:pPr>
          <a:r>
            <a:rPr lang="en-US" sz="1200" kern="1200"/>
            <a:t>Screening resumes</a:t>
          </a:r>
        </a:p>
        <a:p>
          <a:pPr marL="114300" lvl="1" indent="-114300" algn="l" defTabSz="533400">
            <a:lnSpc>
              <a:spcPct val="90000"/>
            </a:lnSpc>
            <a:spcBef>
              <a:spcPct val="0"/>
            </a:spcBef>
            <a:spcAft>
              <a:spcPct val="15000"/>
            </a:spcAft>
            <a:buChar char="••"/>
          </a:pPr>
          <a:r>
            <a:rPr lang="en-US" sz="1200" kern="1200"/>
            <a:t>Shortlisting</a:t>
          </a:r>
        </a:p>
        <a:p>
          <a:pPr marL="114300" lvl="1" indent="-114300" algn="l" defTabSz="533400">
            <a:lnSpc>
              <a:spcPct val="90000"/>
            </a:lnSpc>
            <a:spcBef>
              <a:spcPct val="0"/>
            </a:spcBef>
            <a:spcAft>
              <a:spcPct val="15000"/>
            </a:spcAft>
            <a:buChar char="••"/>
          </a:pPr>
          <a:r>
            <a:rPr lang="en-US" sz="1200" kern="1200"/>
            <a:t>intervew</a:t>
          </a:r>
        </a:p>
        <a:p>
          <a:pPr marL="114300" lvl="1" indent="-114300" algn="l" defTabSz="533400">
            <a:lnSpc>
              <a:spcPct val="90000"/>
            </a:lnSpc>
            <a:spcBef>
              <a:spcPct val="0"/>
            </a:spcBef>
            <a:spcAft>
              <a:spcPct val="15000"/>
            </a:spcAft>
            <a:buChar char="••"/>
          </a:pPr>
          <a:r>
            <a:rPr lang="en-US" sz="1200" kern="1200"/>
            <a:t>skill tests </a:t>
          </a:r>
        </a:p>
        <a:p>
          <a:pPr marL="114300" lvl="1" indent="-114300" algn="l" defTabSz="533400">
            <a:lnSpc>
              <a:spcPct val="90000"/>
            </a:lnSpc>
            <a:spcBef>
              <a:spcPct val="0"/>
            </a:spcBef>
            <a:spcAft>
              <a:spcPct val="15000"/>
            </a:spcAft>
            <a:buChar char="••"/>
          </a:pPr>
          <a:r>
            <a:rPr lang="en-US" sz="1200" kern="1200"/>
            <a:t>appointments</a:t>
          </a:r>
        </a:p>
      </dsp:txBody>
      <dsp:txXfrm>
        <a:off x="308051" y="2696506"/>
        <a:ext cx="1227243" cy="1916238"/>
      </dsp:txXfrm>
    </dsp:sp>
    <dsp:sp modelId="{7599B0DA-27F5-49F5-9A90-24267E39B099}">
      <dsp:nvSpPr>
        <dsp:cNvPr id="0" name=""/>
        <dsp:cNvSpPr/>
      </dsp:nvSpPr>
      <dsp:spPr>
        <a:xfrm>
          <a:off x="1504094" y="2262799"/>
          <a:ext cx="418958" cy="324560"/>
        </a:xfrm>
        <a:prstGeom prst="rightArrow">
          <a:avLst>
            <a:gd name="adj1" fmla="val 60000"/>
            <a:gd name="adj2" fmla="val 50000"/>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US" sz="1000" kern="1200"/>
        </a:p>
      </dsp:txBody>
      <dsp:txXfrm>
        <a:off x="1504094" y="2327711"/>
        <a:ext cx="321590" cy="194736"/>
      </dsp:txXfrm>
    </dsp:sp>
    <dsp:sp modelId="{3D6D9BC4-5A30-4701-B611-48F4AFFE10A9}">
      <dsp:nvSpPr>
        <dsp:cNvPr id="0" name=""/>
        <dsp:cNvSpPr/>
      </dsp:nvSpPr>
      <dsp:spPr>
        <a:xfrm>
          <a:off x="2096960" y="2191834"/>
          <a:ext cx="1303605" cy="699737"/>
        </a:xfrm>
        <a:prstGeom prst="roundRect">
          <a:avLst>
            <a:gd name="adj" fmla="val 10000"/>
          </a:avLst>
        </a:prstGeom>
        <a:solidFill>
          <a:schemeClr val="accent3">
            <a:hueOff val="1355300"/>
            <a:satOff val="50000"/>
            <a:lumOff val="-735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45720" numCol="1" spcCol="1270" anchor="t" anchorCtr="0">
          <a:noAutofit/>
        </a:bodyPr>
        <a:lstStyle/>
        <a:p>
          <a:pPr lvl="0" algn="l" defTabSz="533400">
            <a:lnSpc>
              <a:spcPct val="90000"/>
            </a:lnSpc>
            <a:spcBef>
              <a:spcPct val="0"/>
            </a:spcBef>
            <a:spcAft>
              <a:spcPct val="35000"/>
            </a:spcAft>
          </a:pPr>
          <a:r>
            <a:rPr lang="en-US" sz="1200" kern="1200"/>
            <a:t>Training and development </a:t>
          </a:r>
        </a:p>
      </dsp:txBody>
      <dsp:txXfrm>
        <a:off x="2096960" y="2191834"/>
        <a:ext cx="1303605" cy="466491"/>
      </dsp:txXfrm>
    </dsp:sp>
    <dsp:sp modelId="{53242815-1EE7-4941-A1A1-2D209065E1F4}">
      <dsp:nvSpPr>
        <dsp:cNvPr id="0" name=""/>
        <dsp:cNvSpPr/>
      </dsp:nvSpPr>
      <dsp:spPr>
        <a:xfrm>
          <a:off x="2363963" y="2658325"/>
          <a:ext cx="1303605" cy="1992600"/>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1355300"/>
              <a:satOff val="50000"/>
              <a:lumOff val="-7353"/>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85344" rIns="85344" bIns="85344" numCol="1" spcCol="1270" anchor="t" anchorCtr="0">
          <a:noAutofit/>
        </a:bodyPr>
        <a:lstStyle/>
        <a:p>
          <a:pPr marL="114300" lvl="1" indent="-114300" algn="l" defTabSz="533400">
            <a:lnSpc>
              <a:spcPct val="90000"/>
            </a:lnSpc>
            <a:spcBef>
              <a:spcPct val="0"/>
            </a:spcBef>
            <a:spcAft>
              <a:spcPct val="15000"/>
            </a:spcAft>
            <a:buChar char="••"/>
          </a:pPr>
          <a:r>
            <a:rPr lang="en-US" sz="1200" kern="1200"/>
            <a:t> Providing training courses (ON THE JOB AND OFF THE JOB)</a:t>
          </a:r>
        </a:p>
        <a:p>
          <a:pPr marL="114300" lvl="1" indent="-114300" algn="l" defTabSz="533400">
            <a:lnSpc>
              <a:spcPct val="90000"/>
            </a:lnSpc>
            <a:spcBef>
              <a:spcPct val="0"/>
            </a:spcBef>
            <a:spcAft>
              <a:spcPct val="15000"/>
            </a:spcAft>
            <a:buChar char="••"/>
          </a:pPr>
          <a:r>
            <a:rPr lang="en-US" sz="1200" kern="1200"/>
            <a:t>Providing several seminers for carrer developments </a:t>
          </a:r>
        </a:p>
      </dsp:txBody>
      <dsp:txXfrm>
        <a:off x="2402144" y="2696506"/>
        <a:ext cx="1227243" cy="1916238"/>
      </dsp:txXfrm>
    </dsp:sp>
    <dsp:sp modelId="{51B98C5C-B893-4FA3-8A28-3538BE306ACB}">
      <dsp:nvSpPr>
        <dsp:cNvPr id="0" name=""/>
        <dsp:cNvSpPr/>
      </dsp:nvSpPr>
      <dsp:spPr>
        <a:xfrm>
          <a:off x="3598187" y="2262799"/>
          <a:ext cx="418958" cy="324560"/>
        </a:xfrm>
        <a:prstGeom prst="rightArrow">
          <a:avLst>
            <a:gd name="adj1" fmla="val 60000"/>
            <a:gd name="adj2" fmla="val 50000"/>
          </a:avLst>
        </a:prstGeom>
        <a:solidFill>
          <a:schemeClr val="accent3">
            <a:hueOff val="2710599"/>
            <a:satOff val="100000"/>
            <a:lumOff val="-14706"/>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US" sz="1000" kern="1200"/>
        </a:p>
      </dsp:txBody>
      <dsp:txXfrm>
        <a:off x="3598187" y="2327711"/>
        <a:ext cx="321590" cy="194736"/>
      </dsp:txXfrm>
    </dsp:sp>
    <dsp:sp modelId="{4B4D5CF7-0F66-4D5F-B6D2-73C51B13CF4F}">
      <dsp:nvSpPr>
        <dsp:cNvPr id="0" name=""/>
        <dsp:cNvSpPr/>
      </dsp:nvSpPr>
      <dsp:spPr>
        <a:xfrm>
          <a:off x="4191053" y="2191834"/>
          <a:ext cx="1303605" cy="699737"/>
        </a:xfrm>
        <a:prstGeom prst="roundRect">
          <a:avLst>
            <a:gd name="adj" fmla="val 10000"/>
          </a:avLst>
        </a:prstGeom>
        <a:solidFill>
          <a:schemeClr val="accent3">
            <a:hueOff val="2710599"/>
            <a:satOff val="100000"/>
            <a:lumOff val="-1470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45720" numCol="1" spcCol="1270" anchor="t" anchorCtr="0">
          <a:noAutofit/>
        </a:bodyPr>
        <a:lstStyle/>
        <a:p>
          <a:pPr lvl="0" algn="l" defTabSz="533400">
            <a:lnSpc>
              <a:spcPct val="90000"/>
            </a:lnSpc>
            <a:spcBef>
              <a:spcPct val="0"/>
            </a:spcBef>
            <a:spcAft>
              <a:spcPct val="35000"/>
            </a:spcAft>
          </a:pPr>
          <a:r>
            <a:rPr lang="en-US" sz="1200" kern="1200"/>
            <a:t>compesations and benefits</a:t>
          </a:r>
        </a:p>
      </dsp:txBody>
      <dsp:txXfrm>
        <a:off x="4191053" y="2191834"/>
        <a:ext cx="1303605" cy="466491"/>
      </dsp:txXfrm>
    </dsp:sp>
    <dsp:sp modelId="{DAD3F4B8-EF06-4D5A-AD3A-BD03DA5C1173}">
      <dsp:nvSpPr>
        <dsp:cNvPr id="0" name=""/>
        <dsp:cNvSpPr/>
      </dsp:nvSpPr>
      <dsp:spPr>
        <a:xfrm>
          <a:off x="4458057" y="2658325"/>
          <a:ext cx="1303605" cy="1992600"/>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2710599"/>
              <a:satOff val="100000"/>
              <a:lumOff val="-14706"/>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85344" rIns="85344" bIns="85344" numCol="1" spcCol="1270" anchor="t" anchorCtr="0">
          <a:noAutofit/>
        </a:bodyPr>
        <a:lstStyle/>
        <a:p>
          <a:pPr marL="114300" lvl="1" indent="-114300" algn="l" defTabSz="533400">
            <a:lnSpc>
              <a:spcPct val="90000"/>
            </a:lnSpc>
            <a:spcBef>
              <a:spcPct val="0"/>
            </a:spcBef>
            <a:spcAft>
              <a:spcPct val="15000"/>
            </a:spcAft>
            <a:buChar char="••"/>
          </a:pPr>
          <a:r>
            <a:rPr lang="en-US" sz="1200" kern="1200"/>
            <a:t>Basic salry and increments</a:t>
          </a:r>
        </a:p>
        <a:p>
          <a:pPr marL="114300" lvl="1" indent="-114300" algn="l" defTabSz="533400">
            <a:lnSpc>
              <a:spcPct val="90000"/>
            </a:lnSpc>
            <a:spcBef>
              <a:spcPct val="0"/>
            </a:spcBef>
            <a:spcAft>
              <a:spcPct val="15000"/>
            </a:spcAft>
            <a:buChar char="••"/>
          </a:pPr>
          <a:r>
            <a:rPr lang="en-US" sz="1200" kern="1200"/>
            <a:t>provident fund</a:t>
          </a:r>
        </a:p>
        <a:p>
          <a:pPr marL="114300" lvl="1" indent="-114300" algn="l" defTabSz="533400">
            <a:lnSpc>
              <a:spcPct val="90000"/>
            </a:lnSpc>
            <a:spcBef>
              <a:spcPct val="0"/>
            </a:spcBef>
            <a:spcAft>
              <a:spcPct val="15000"/>
            </a:spcAft>
            <a:buChar char="••"/>
          </a:pPr>
          <a:r>
            <a:rPr lang="en-US" sz="1200" kern="1200"/>
            <a:t>gratuity</a:t>
          </a:r>
        </a:p>
        <a:p>
          <a:pPr marL="114300" lvl="1" indent="-114300" algn="l" defTabSz="533400">
            <a:lnSpc>
              <a:spcPct val="90000"/>
            </a:lnSpc>
            <a:spcBef>
              <a:spcPct val="0"/>
            </a:spcBef>
            <a:spcAft>
              <a:spcPct val="15000"/>
            </a:spcAft>
            <a:buChar char="••"/>
          </a:pPr>
          <a:r>
            <a:rPr lang="en-US" sz="1200" kern="1200"/>
            <a:t>Allwences</a:t>
          </a:r>
        </a:p>
        <a:p>
          <a:pPr marL="114300" lvl="1" indent="-114300" algn="l" defTabSz="533400">
            <a:lnSpc>
              <a:spcPct val="90000"/>
            </a:lnSpc>
            <a:spcBef>
              <a:spcPct val="0"/>
            </a:spcBef>
            <a:spcAft>
              <a:spcPct val="15000"/>
            </a:spcAft>
            <a:buChar char="••"/>
          </a:pPr>
          <a:r>
            <a:rPr lang="en-US" sz="1200" kern="1200"/>
            <a:t>Medical facilities and insurances</a:t>
          </a:r>
        </a:p>
      </dsp:txBody>
      <dsp:txXfrm>
        <a:off x="4496238" y="2696506"/>
        <a:ext cx="1227243" cy="1916238"/>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7E8CD0A-CC2B-447B-99E7-E767AEA64E1E}">
      <dsp:nvSpPr>
        <dsp:cNvPr id="0" name=""/>
        <dsp:cNvSpPr/>
      </dsp:nvSpPr>
      <dsp:spPr>
        <a:xfrm>
          <a:off x="2261666" y="2138"/>
          <a:ext cx="963066" cy="625993"/>
        </a:xfrm>
        <a:prstGeom prst="round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t>Creation of job vacancy </a:t>
          </a:r>
        </a:p>
      </dsp:txBody>
      <dsp:txXfrm>
        <a:off x="2292224" y="32696"/>
        <a:ext cx="901950" cy="564877"/>
      </dsp:txXfrm>
    </dsp:sp>
    <dsp:sp modelId="{438C4A0A-D826-43AB-B7CC-A96130909275}">
      <dsp:nvSpPr>
        <dsp:cNvPr id="0" name=""/>
        <dsp:cNvSpPr/>
      </dsp:nvSpPr>
      <dsp:spPr>
        <a:xfrm>
          <a:off x="958273" y="315135"/>
          <a:ext cx="3569852" cy="3569852"/>
        </a:xfrm>
        <a:custGeom>
          <a:avLst/>
          <a:gdLst/>
          <a:ahLst/>
          <a:cxnLst/>
          <a:rect l="0" t="0" r="0" b="0"/>
          <a:pathLst>
            <a:path>
              <a:moveTo>
                <a:pt x="2392251" y="106499"/>
              </a:moveTo>
              <a:arcTo wR="1784926" hR="1784926" stAng="17393535" swAng="770794"/>
            </a:path>
          </a:pathLst>
        </a:custGeom>
        <a:noFill/>
        <a:ln w="6350" cap="flat" cmpd="sng" algn="ctr">
          <a:solidFill>
            <a:schemeClr val="accent3">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B03EA3C0-AE49-4574-8F64-5E3B61503070}">
      <dsp:nvSpPr>
        <dsp:cNvPr id="0" name=""/>
        <dsp:cNvSpPr/>
      </dsp:nvSpPr>
      <dsp:spPr>
        <a:xfrm>
          <a:off x="3657178" y="674181"/>
          <a:ext cx="963066" cy="625993"/>
        </a:xfrm>
        <a:prstGeom prst="roundRect">
          <a:avLst/>
        </a:prstGeom>
        <a:solidFill>
          <a:schemeClr val="accent3">
            <a:hueOff val="451767"/>
            <a:satOff val="16667"/>
            <a:lumOff val="-245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t>Prepare job decsription</a:t>
          </a:r>
        </a:p>
      </dsp:txBody>
      <dsp:txXfrm>
        <a:off x="3687736" y="704739"/>
        <a:ext cx="901950" cy="564877"/>
      </dsp:txXfrm>
    </dsp:sp>
    <dsp:sp modelId="{2604ABE6-A0DD-434C-BA92-6365FC9204D7}">
      <dsp:nvSpPr>
        <dsp:cNvPr id="0" name=""/>
        <dsp:cNvSpPr/>
      </dsp:nvSpPr>
      <dsp:spPr>
        <a:xfrm>
          <a:off x="958273" y="315135"/>
          <a:ext cx="3569852" cy="3569852"/>
        </a:xfrm>
        <a:custGeom>
          <a:avLst/>
          <a:gdLst/>
          <a:ahLst/>
          <a:cxnLst/>
          <a:rect l="0" t="0" r="0" b="0"/>
          <a:pathLst>
            <a:path>
              <a:moveTo>
                <a:pt x="3453273" y="1150434"/>
              </a:moveTo>
              <a:arcTo wR="1784926" hR="1784926" stAng="20350657" swAng="1063446"/>
            </a:path>
          </a:pathLst>
        </a:custGeom>
        <a:noFill/>
        <a:ln w="6350" cap="flat" cmpd="sng" algn="ctr">
          <a:solidFill>
            <a:schemeClr val="accent3">
              <a:hueOff val="451767"/>
              <a:satOff val="16667"/>
              <a:lumOff val="-2451"/>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04F024AE-46E3-4031-9059-E7DAE642EBEE}">
      <dsp:nvSpPr>
        <dsp:cNvPr id="0" name=""/>
        <dsp:cNvSpPr/>
      </dsp:nvSpPr>
      <dsp:spPr>
        <a:xfrm>
          <a:off x="4001840" y="2184248"/>
          <a:ext cx="963066" cy="625993"/>
        </a:xfrm>
        <a:prstGeom prst="roundRect">
          <a:avLst/>
        </a:prstGeom>
        <a:solidFill>
          <a:schemeClr val="accent3">
            <a:hueOff val="903533"/>
            <a:satOff val="33333"/>
            <a:lumOff val="-490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t>advertisment </a:t>
          </a:r>
        </a:p>
      </dsp:txBody>
      <dsp:txXfrm>
        <a:off x="4032398" y="2214806"/>
        <a:ext cx="901950" cy="564877"/>
      </dsp:txXfrm>
    </dsp:sp>
    <dsp:sp modelId="{02830562-918A-4B2F-AFBA-F46279C07FB9}">
      <dsp:nvSpPr>
        <dsp:cNvPr id="0" name=""/>
        <dsp:cNvSpPr/>
      </dsp:nvSpPr>
      <dsp:spPr>
        <a:xfrm>
          <a:off x="958273" y="315135"/>
          <a:ext cx="3569852" cy="3569852"/>
        </a:xfrm>
        <a:custGeom>
          <a:avLst/>
          <a:gdLst/>
          <a:ahLst/>
          <a:cxnLst/>
          <a:rect l="0" t="0" r="0" b="0"/>
          <a:pathLst>
            <a:path>
              <a:moveTo>
                <a:pt x="3360494" y="2623702"/>
              </a:moveTo>
              <a:arcTo wR="1784926" hR="1784926" stAng="1681755" swAng="834413"/>
            </a:path>
          </a:pathLst>
        </a:custGeom>
        <a:noFill/>
        <a:ln w="6350" cap="flat" cmpd="sng" algn="ctr">
          <a:solidFill>
            <a:schemeClr val="accent3">
              <a:hueOff val="903533"/>
              <a:satOff val="33333"/>
              <a:lumOff val="-4902"/>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E58AB823-0F31-40A8-9AE2-41A17FA8DDC6}">
      <dsp:nvSpPr>
        <dsp:cNvPr id="0" name=""/>
        <dsp:cNvSpPr/>
      </dsp:nvSpPr>
      <dsp:spPr>
        <a:xfrm>
          <a:off x="3036117" y="3395227"/>
          <a:ext cx="963066" cy="625993"/>
        </a:xfrm>
        <a:prstGeom prst="roundRect">
          <a:avLst/>
        </a:prstGeom>
        <a:solidFill>
          <a:schemeClr val="accent3">
            <a:hueOff val="1355300"/>
            <a:satOff val="50000"/>
            <a:lumOff val="-735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t>Shortlisting</a:t>
          </a:r>
        </a:p>
      </dsp:txBody>
      <dsp:txXfrm>
        <a:off x="3066675" y="3425785"/>
        <a:ext cx="901950" cy="564877"/>
      </dsp:txXfrm>
    </dsp:sp>
    <dsp:sp modelId="{92A2FEBE-3FF1-4789-A9D0-DE183F2B2CC1}">
      <dsp:nvSpPr>
        <dsp:cNvPr id="0" name=""/>
        <dsp:cNvSpPr/>
      </dsp:nvSpPr>
      <dsp:spPr>
        <a:xfrm>
          <a:off x="958273" y="315135"/>
          <a:ext cx="3569852" cy="3569852"/>
        </a:xfrm>
        <a:custGeom>
          <a:avLst/>
          <a:gdLst/>
          <a:ahLst/>
          <a:cxnLst/>
          <a:rect l="0" t="0" r="0" b="0"/>
          <a:pathLst>
            <a:path>
              <a:moveTo>
                <a:pt x="1961716" y="3561075"/>
              </a:moveTo>
              <a:arcTo wR="1784926" hR="1784926" stAng="5058944" swAng="682112"/>
            </a:path>
          </a:pathLst>
        </a:custGeom>
        <a:noFill/>
        <a:ln w="6350" cap="flat" cmpd="sng" algn="ctr">
          <a:solidFill>
            <a:schemeClr val="accent3">
              <a:hueOff val="1355300"/>
              <a:satOff val="50000"/>
              <a:lumOff val="-7353"/>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BB9EAE5C-3CA5-475E-9CCF-A1B8AC692858}">
      <dsp:nvSpPr>
        <dsp:cNvPr id="0" name=""/>
        <dsp:cNvSpPr/>
      </dsp:nvSpPr>
      <dsp:spPr>
        <a:xfrm>
          <a:off x="1487216" y="3395227"/>
          <a:ext cx="963066" cy="625993"/>
        </a:xfrm>
        <a:prstGeom prst="roundRect">
          <a:avLst/>
        </a:prstGeom>
        <a:solidFill>
          <a:schemeClr val="accent3">
            <a:hueOff val="1807066"/>
            <a:satOff val="66667"/>
            <a:lumOff val="-980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t>interveiw</a:t>
          </a:r>
        </a:p>
      </dsp:txBody>
      <dsp:txXfrm>
        <a:off x="1517774" y="3425785"/>
        <a:ext cx="901950" cy="564877"/>
      </dsp:txXfrm>
    </dsp:sp>
    <dsp:sp modelId="{F11D56B0-D3CD-48AD-B5A8-2B9CEE735C94}">
      <dsp:nvSpPr>
        <dsp:cNvPr id="0" name=""/>
        <dsp:cNvSpPr/>
      </dsp:nvSpPr>
      <dsp:spPr>
        <a:xfrm>
          <a:off x="958273" y="315135"/>
          <a:ext cx="3569852" cy="3569852"/>
        </a:xfrm>
        <a:custGeom>
          <a:avLst/>
          <a:gdLst/>
          <a:ahLst/>
          <a:cxnLst/>
          <a:rect l="0" t="0" r="0" b="0"/>
          <a:pathLst>
            <a:path>
              <a:moveTo>
                <a:pt x="457137" y="2977795"/>
              </a:moveTo>
              <a:arcTo wR="1784926" hR="1784926" stAng="8283832" swAng="834413"/>
            </a:path>
          </a:pathLst>
        </a:custGeom>
        <a:noFill/>
        <a:ln w="6350" cap="flat" cmpd="sng" algn="ctr">
          <a:solidFill>
            <a:schemeClr val="accent3">
              <a:hueOff val="1807066"/>
              <a:satOff val="66667"/>
              <a:lumOff val="-9804"/>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A87F0136-D7AC-4D89-AC52-137E01EC6B1F}">
      <dsp:nvSpPr>
        <dsp:cNvPr id="0" name=""/>
        <dsp:cNvSpPr/>
      </dsp:nvSpPr>
      <dsp:spPr>
        <a:xfrm>
          <a:off x="521492" y="2184248"/>
          <a:ext cx="963066" cy="625993"/>
        </a:xfrm>
        <a:prstGeom prst="roundRect">
          <a:avLst/>
        </a:prstGeom>
        <a:solidFill>
          <a:schemeClr val="accent3">
            <a:hueOff val="2258833"/>
            <a:satOff val="83333"/>
            <a:lumOff val="-1225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t>referreance check</a:t>
          </a:r>
        </a:p>
      </dsp:txBody>
      <dsp:txXfrm>
        <a:off x="552050" y="2214806"/>
        <a:ext cx="901950" cy="564877"/>
      </dsp:txXfrm>
    </dsp:sp>
    <dsp:sp modelId="{D0D6A61B-F073-4246-93F4-928FE9519199}">
      <dsp:nvSpPr>
        <dsp:cNvPr id="0" name=""/>
        <dsp:cNvSpPr/>
      </dsp:nvSpPr>
      <dsp:spPr>
        <a:xfrm>
          <a:off x="958273" y="315135"/>
          <a:ext cx="3569852" cy="3569852"/>
        </a:xfrm>
        <a:custGeom>
          <a:avLst/>
          <a:gdLst/>
          <a:ahLst/>
          <a:cxnLst/>
          <a:rect l="0" t="0" r="0" b="0"/>
          <a:pathLst>
            <a:path>
              <a:moveTo>
                <a:pt x="2609" y="1688452"/>
              </a:moveTo>
              <a:arcTo wR="1784926" hR="1784926" stAng="10985897" swAng="1063446"/>
            </a:path>
          </a:pathLst>
        </a:custGeom>
        <a:noFill/>
        <a:ln w="6350" cap="flat" cmpd="sng" algn="ctr">
          <a:solidFill>
            <a:schemeClr val="accent3">
              <a:hueOff val="2258833"/>
              <a:satOff val="83333"/>
              <a:lumOff val="-12255"/>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C14B6463-4FCF-45EE-86D4-950B24E6E96F}">
      <dsp:nvSpPr>
        <dsp:cNvPr id="0" name=""/>
        <dsp:cNvSpPr/>
      </dsp:nvSpPr>
      <dsp:spPr>
        <a:xfrm>
          <a:off x="866155" y="674181"/>
          <a:ext cx="963066" cy="625993"/>
        </a:xfrm>
        <a:prstGeom prst="roundRect">
          <a:avLst/>
        </a:prstGeom>
        <a:solidFill>
          <a:schemeClr val="accent3">
            <a:hueOff val="2710599"/>
            <a:satOff val="100000"/>
            <a:lumOff val="-1470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t>Appintments</a:t>
          </a:r>
        </a:p>
      </dsp:txBody>
      <dsp:txXfrm>
        <a:off x="896713" y="704739"/>
        <a:ext cx="901950" cy="564877"/>
      </dsp:txXfrm>
    </dsp:sp>
    <dsp:sp modelId="{5892DCB9-3088-4FF1-A427-147CACE0AC4B}">
      <dsp:nvSpPr>
        <dsp:cNvPr id="0" name=""/>
        <dsp:cNvSpPr/>
      </dsp:nvSpPr>
      <dsp:spPr>
        <a:xfrm>
          <a:off x="958273" y="315135"/>
          <a:ext cx="3569852" cy="3569852"/>
        </a:xfrm>
        <a:custGeom>
          <a:avLst/>
          <a:gdLst/>
          <a:ahLst/>
          <a:cxnLst/>
          <a:rect l="0" t="0" r="0" b="0"/>
          <a:pathLst>
            <a:path>
              <a:moveTo>
                <a:pt x="819619" y="283545"/>
              </a:moveTo>
              <a:arcTo wR="1784926" hR="1784926" stAng="14235671" swAng="770794"/>
            </a:path>
          </a:pathLst>
        </a:custGeom>
        <a:noFill/>
        <a:ln w="6350" cap="flat" cmpd="sng" algn="ctr">
          <a:solidFill>
            <a:schemeClr val="accent3">
              <a:hueOff val="2710599"/>
              <a:satOff val="100000"/>
              <a:lumOff val="-14706"/>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88186F9-C494-4524-ADEE-B08A6F49F7CC}">
      <dsp:nvSpPr>
        <dsp:cNvPr id="0" name=""/>
        <dsp:cNvSpPr/>
      </dsp:nvSpPr>
      <dsp:spPr>
        <a:xfrm>
          <a:off x="0" y="0"/>
          <a:ext cx="4224528" cy="576072"/>
        </a:xfrm>
        <a:prstGeom prst="roundRect">
          <a:avLst>
            <a:gd name="adj" fmla="val 10000"/>
          </a:avLst>
        </a:prstGeom>
        <a:solidFill>
          <a:schemeClr val="accent2">
            <a:shade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lvl="0" algn="l" defTabSz="800100">
            <a:lnSpc>
              <a:spcPct val="90000"/>
            </a:lnSpc>
            <a:spcBef>
              <a:spcPct val="0"/>
            </a:spcBef>
            <a:spcAft>
              <a:spcPct val="35000"/>
            </a:spcAft>
          </a:pPr>
          <a:r>
            <a:rPr lang="en-US" sz="1800" kern="1200"/>
            <a:t>Screening resumes </a:t>
          </a:r>
        </a:p>
      </dsp:txBody>
      <dsp:txXfrm>
        <a:off x="16873" y="16873"/>
        <a:ext cx="3535500" cy="542326"/>
      </dsp:txXfrm>
    </dsp:sp>
    <dsp:sp modelId="{28BDF173-85E0-46CB-8A4B-CC340F762ECB}">
      <dsp:nvSpPr>
        <dsp:cNvPr id="0" name=""/>
        <dsp:cNvSpPr/>
      </dsp:nvSpPr>
      <dsp:spPr>
        <a:xfrm>
          <a:off x="315468" y="656082"/>
          <a:ext cx="4224528" cy="576072"/>
        </a:xfrm>
        <a:prstGeom prst="roundRect">
          <a:avLst>
            <a:gd name="adj" fmla="val 10000"/>
          </a:avLst>
        </a:prstGeom>
        <a:solidFill>
          <a:schemeClr val="accent2">
            <a:shade val="80000"/>
            <a:hueOff val="-120354"/>
            <a:satOff val="2542"/>
            <a:lumOff val="677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lvl="0" algn="l" defTabSz="800100">
            <a:lnSpc>
              <a:spcPct val="90000"/>
            </a:lnSpc>
            <a:spcBef>
              <a:spcPct val="0"/>
            </a:spcBef>
            <a:spcAft>
              <a:spcPct val="35000"/>
            </a:spcAft>
          </a:pPr>
          <a:r>
            <a:rPr lang="en-US" sz="1800" kern="1200"/>
            <a:t>Written tests</a:t>
          </a:r>
        </a:p>
      </dsp:txBody>
      <dsp:txXfrm>
        <a:off x="332341" y="672955"/>
        <a:ext cx="3500867" cy="542326"/>
      </dsp:txXfrm>
    </dsp:sp>
    <dsp:sp modelId="{926E1AF0-8485-4FD7-A5D5-79D7858AD362}">
      <dsp:nvSpPr>
        <dsp:cNvPr id="0" name=""/>
        <dsp:cNvSpPr/>
      </dsp:nvSpPr>
      <dsp:spPr>
        <a:xfrm>
          <a:off x="630935" y="1312164"/>
          <a:ext cx="4224528" cy="576072"/>
        </a:xfrm>
        <a:prstGeom prst="roundRect">
          <a:avLst>
            <a:gd name="adj" fmla="val 10000"/>
          </a:avLst>
        </a:prstGeom>
        <a:solidFill>
          <a:schemeClr val="accent2">
            <a:shade val="80000"/>
            <a:hueOff val="-240708"/>
            <a:satOff val="5083"/>
            <a:lumOff val="1354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lvl="0" algn="l" defTabSz="800100">
            <a:lnSpc>
              <a:spcPct val="90000"/>
            </a:lnSpc>
            <a:spcBef>
              <a:spcPct val="0"/>
            </a:spcBef>
            <a:spcAft>
              <a:spcPct val="35000"/>
            </a:spcAft>
          </a:pPr>
          <a:r>
            <a:rPr lang="en-US" sz="1800" kern="1200"/>
            <a:t>Employees inetreveiw</a:t>
          </a:r>
        </a:p>
      </dsp:txBody>
      <dsp:txXfrm>
        <a:off x="647808" y="1329037"/>
        <a:ext cx="3500867" cy="542326"/>
      </dsp:txXfrm>
    </dsp:sp>
    <dsp:sp modelId="{85802A38-D561-4FE0-AEF8-CB21044547E7}">
      <dsp:nvSpPr>
        <dsp:cNvPr id="0" name=""/>
        <dsp:cNvSpPr/>
      </dsp:nvSpPr>
      <dsp:spPr>
        <a:xfrm>
          <a:off x="946404" y="1968246"/>
          <a:ext cx="4224528" cy="576072"/>
        </a:xfrm>
        <a:prstGeom prst="roundRect">
          <a:avLst>
            <a:gd name="adj" fmla="val 10000"/>
          </a:avLst>
        </a:prstGeom>
        <a:solidFill>
          <a:schemeClr val="accent2">
            <a:shade val="80000"/>
            <a:hueOff val="-361061"/>
            <a:satOff val="7625"/>
            <a:lumOff val="2031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lvl="0" algn="l" defTabSz="800100">
            <a:lnSpc>
              <a:spcPct val="90000"/>
            </a:lnSpc>
            <a:spcBef>
              <a:spcPct val="0"/>
            </a:spcBef>
            <a:spcAft>
              <a:spcPct val="35000"/>
            </a:spcAft>
          </a:pPr>
          <a:r>
            <a:rPr lang="en-US" sz="1800" kern="1200"/>
            <a:t>Referance check final appointment</a:t>
          </a:r>
        </a:p>
      </dsp:txBody>
      <dsp:txXfrm>
        <a:off x="963277" y="1985119"/>
        <a:ext cx="3500867" cy="542326"/>
      </dsp:txXfrm>
    </dsp:sp>
    <dsp:sp modelId="{002CFB79-4867-4F53-AE0A-791CAA061B18}">
      <dsp:nvSpPr>
        <dsp:cNvPr id="0" name=""/>
        <dsp:cNvSpPr/>
      </dsp:nvSpPr>
      <dsp:spPr>
        <a:xfrm>
          <a:off x="1261871" y="2624328"/>
          <a:ext cx="4224528" cy="576072"/>
        </a:xfrm>
        <a:prstGeom prst="roundRect">
          <a:avLst>
            <a:gd name="adj" fmla="val 10000"/>
          </a:avLst>
        </a:prstGeom>
        <a:solidFill>
          <a:schemeClr val="accent2">
            <a:shade val="80000"/>
            <a:hueOff val="-481415"/>
            <a:satOff val="10166"/>
            <a:lumOff val="2708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lvl="0" algn="l" defTabSz="800100">
            <a:lnSpc>
              <a:spcPct val="90000"/>
            </a:lnSpc>
            <a:spcBef>
              <a:spcPct val="0"/>
            </a:spcBef>
            <a:spcAft>
              <a:spcPct val="35000"/>
            </a:spcAft>
          </a:pPr>
          <a:r>
            <a:rPr lang="en-US" sz="1800" kern="1200"/>
            <a:t>Introducon</a:t>
          </a:r>
        </a:p>
      </dsp:txBody>
      <dsp:txXfrm>
        <a:off x="1278744" y="2641201"/>
        <a:ext cx="3500867" cy="542326"/>
      </dsp:txXfrm>
    </dsp:sp>
    <dsp:sp modelId="{914D705C-C058-4A02-AFD1-0D1D871AC47F}">
      <dsp:nvSpPr>
        <dsp:cNvPr id="0" name=""/>
        <dsp:cNvSpPr/>
      </dsp:nvSpPr>
      <dsp:spPr>
        <a:xfrm>
          <a:off x="3850081" y="420852"/>
          <a:ext cx="374446" cy="374446"/>
        </a:xfrm>
        <a:prstGeom prst="downArrow">
          <a:avLst>
            <a:gd name="adj1" fmla="val 55000"/>
            <a:gd name="adj2" fmla="val 45000"/>
          </a:avLst>
        </a:prstGeom>
        <a:solidFill>
          <a:schemeClr val="accent2">
            <a:alpha val="90000"/>
            <a:tint val="40000"/>
            <a:hueOff val="0"/>
            <a:satOff val="0"/>
            <a:lumOff val="0"/>
            <a:alphaOff val="0"/>
          </a:schemeClr>
        </a:solidFill>
        <a:ln w="12700" cap="flat" cmpd="sng" algn="ctr">
          <a:solidFill>
            <a:schemeClr val="accent2">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1590" tIns="21590" rIns="21590" bIns="21590" numCol="1" spcCol="1270" anchor="ctr" anchorCtr="0">
          <a:noAutofit/>
        </a:bodyPr>
        <a:lstStyle/>
        <a:p>
          <a:pPr lvl="0" algn="ctr" defTabSz="755650">
            <a:lnSpc>
              <a:spcPct val="90000"/>
            </a:lnSpc>
            <a:spcBef>
              <a:spcPct val="0"/>
            </a:spcBef>
            <a:spcAft>
              <a:spcPct val="35000"/>
            </a:spcAft>
          </a:pPr>
          <a:endParaRPr lang="en-US" sz="1700" kern="1200"/>
        </a:p>
      </dsp:txBody>
      <dsp:txXfrm>
        <a:off x="3934331" y="420852"/>
        <a:ext cx="205946" cy="281771"/>
      </dsp:txXfrm>
    </dsp:sp>
    <dsp:sp modelId="{CC5E4988-FCB8-4967-850C-7D59306535D7}">
      <dsp:nvSpPr>
        <dsp:cNvPr id="0" name=""/>
        <dsp:cNvSpPr/>
      </dsp:nvSpPr>
      <dsp:spPr>
        <a:xfrm>
          <a:off x="4165549" y="1076934"/>
          <a:ext cx="374446" cy="374446"/>
        </a:xfrm>
        <a:prstGeom prst="downArrow">
          <a:avLst>
            <a:gd name="adj1" fmla="val 55000"/>
            <a:gd name="adj2" fmla="val 45000"/>
          </a:avLst>
        </a:prstGeom>
        <a:solidFill>
          <a:schemeClr val="accent2">
            <a:alpha val="90000"/>
            <a:tint val="40000"/>
            <a:hueOff val="0"/>
            <a:satOff val="0"/>
            <a:lumOff val="0"/>
            <a:alphaOff val="0"/>
          </a:schemeClr>
        </a:solidFill>
        <a:ln w="12700" cap="flat" cmpd="sng" algn="ctr">
          <a:solidFill>
            <a:schemeClr val="accent2">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1590" tIns="21590" rIns="21590" bIns="21590" numCol="1" spcCol="1270" anchor="ctr" anchorCtr="0">
          <a:noAutofit/>
        </a:bodyPr>
        <a:lstStyle/>
        <a:p>
          <a:pPr lvl="0" algn="ctr" defTabSz="755650">
            <a:lnSpc>
              <a:spcPct val="90000"/>
            </a:lnSpc>
            <a:spcBef>
              <a:spcPct val="0"/>
            </a:spcBef>
            <a:spcAft>
              <a:spcPct val="35000"/>
            </a:spcAft>
          </a:pPr>
          <a:endParaRPr lang="en-US" sz="1700" kern="1200"/>
        </a:p>
      </dsp:txBody>
      <dsp:txXfrm>
        <a:off x="4249799" y="1076934"/>
        <a:ext cx="205946" cy="281771"/>
      </dsp:txXfrm>
    </dsp:sp>
    <dsp:sp modelId="{83C9CE51-984F-4D91-834C-F1AF7B4B9CAA}">
      <dsp:nvSpPr>
        <dsp:cNvPr id="0" name=""/>
        <dsp:cNvSpPr/>
      </dsp:nvSpPr>
      <dsp:spPr>
        <a:xfrm>
          <a:off x="4481017" y="1723415"/>
          <a:ext cx="374446" cy="374446"/>
        </a:xfrm>
        <a:prstGeom prst="downArrow">
          <a:avLst>
            <a:gd name="adj1" fmla="val 55000"/>
            <a:gd name="adj2" fmla="val 45000"/>
          </a:avLst>
        </a:prstGeom>
        <a:solidFill>
          <a:schemeClr val="accent2">
            <a:alpha val="90000"/>
            <a:tint val="40000"/>
            <a:hueOff val="0"/>
            <a:satOff val="0"/>
            <a:lumOff val="0"/>
            <a:alphaOff val="0"/>
          </a:schemeClr>
        </a:solidFill>
        <a:ln w="12700" cap="flat" cmpd="sng" algn="ctr">
          <a:solidFill>
            <a:schemeClr val="accent2">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1590" tIns="21590" rIns="21590" bIns="21590" numCol="1" spcCol="1270" anchor="ctr" anchorCtr="0">
          <a:noAutofit/>
        </a:bodyPr>
        <a:lstStyle/>
        <a:p>
          <a:pPr lvl="0" algn="ctr" defTabSz="755650">
            <a:lnSpc>
              <a:spcPct val="90000"/>
            </a:lnSpc>
            <a:spcBef>
              <a:spcPct val="0"/>
            </a:spcBef>
            <a:spcAft>
              <a:spcPct val="35000"/>
            </a:spcAft>
          </a:pPr>
          <a:endParaRPr lang="en-US" sz="1700" kern="1200"/>
        </a:p>
      </dsp:txBody>
      <dsp:txXfrm>
        <a:off x="4565267" y="1723415"/>
        <a:ext cx="205946" cy="281771"/>
      </dsp:txXfrm>
    </dsp:sp>
    <dsp:sp modelId="{ECC0D79C-133D-4566-AE0E-59780D8BFFFD}">
      <dsp:nvSpPr>
        <dsp:cNvPr id="0" name=""/>
        <dsp:cNvSpPr/>
      </dsp:nvSpPr>
      <dsp:spPr>
        <a:xfrm>
          <a:off x="4796485" y="2385898"/>
          <a:ext cx="374446" cy="374446"/>
        </a:xfrm>
        <a:prstGeom prst="downArrow">
          <a:avLst>
            <a:gd name="adj1" fmla="val 55000"/>
            <a:gd name="adj2" fmla="val 45000"/>
          </a:avLst>
        </a:prstGeom>
        <a:solidFill>
          <a:schemeClr val="accent2">
            <a:alpha val="90000"/>
            <a:tint val="40000"/>
            <a:hueOff val="0"/>
            <a:satOff val="0"/>
            <a:lumOff val="0"/>
            <a:alphaOff val="0"/>
          </a:schemeClr>
        </a:solidFill>
        <a:ln w="12700" cap="flat" cmpd="sng" algn="ctr">
          <a:solidFill>
            <a:schemeClr val="accent2">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1590" tIns="21590" rIns="21590" bIns="21590" numCol="1" spcCol="1270" anchor="ctr" anchorCtr="0">
          <a:noAutofit/>
        </a:bodyPr>
        <a:lstStyle/>
        <a:p>
          <a:pPr lvl="0" algn="ctr" defTabSz="755650">
            <a:lnSpc>
              <a:spcPct val="90000"/>
            </a:lnSpc>
            <a:spcBef>
              <a:spcPct val="0"/>
            </a:spcBef>
            <a:spcAft>
              <a:spcPct val="35000"/>
            </a:spcAft>
          </a:pPr>
          <a:endParaRPr lang="en-US" sz="1700" kern="1200"/>
        </a:p>
      </dsp:txBody>
      <dsp:txXfrm>
        <a:off x="4880735" y="2385898"/>
        <a:ext cx="205946" cy="281771"/>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A4BEE84-AAA8-41BD-96FD-9BF0F35502E5}">
      <dsp:nvSpPr>
        <dsp:cNvPr id="0" name=""/>
        <dsp:cNvSpPr/>
      </dsp:nvSpPr>
      <dsp:spPr>
        <a:xfrm>
          <a:off x="1032" y="620395"/>
          <a:ext cx="2935480" cy="345350"/>
        </a:xfrm>
        <a:prstGeom prst="rect">
          <a:avLst/>
        </a:prstGeom>
        <a:solidFill>
          <a:schemeClr val="accent5">
            <a:hueOff val="0"/>
            <a:satOff val="0"/>
            <a:lumOff val="0"/>
            <a:alphaOff val="0"/>
          </a:schemeClr>
        </a:solidFill>
        <a:ln w="12700" cap="flat" cmpd="sng" algn="ctr">
          <a:solidFill>
            <a:schemeClr val="accent5">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9A13F8E-5D2D-4408-B8AC-DAB26712D913}">
      <dsp:nvSpPr>
        <dsp:cNvPr id="0" name=""/>
        <dsp:cNvSpPr/>
      </dsp:nvSpPr>
      <dsp:spPr>
        <a:xfrm>
          <a:off x="1032" y="750094"/>
          <a:ext cx="215651" cy="215651"/>
        </a:xfrm>
        <a:prstGeom prst="rect">
          <a:avLst/>
        </a:prstGeom>
        <a:solidFill>
          <a:schemeClr val="lt1">
            <a:alpha val="90000"/>
            <a:hueOff val="0"/>
            <a:satOff val="0"/>
            <a:lumOff val="0"/>
            <a:alphaOff val="0"/>
          </a:schemeClr>
        </a:solidFill>
        <a:ln w="12700" cap="flat" cmpd="sng" algn="ctr">
          <a:solidFill>
            <a:schemeClr val="accent5">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F200A30C-E851-4040-AF7D-02B91ACD260E}">
      <dsp:nvSpPr>
        <dsp:cNvPr id="0" name=""/>
        <dsp:cNvSpPr/>
      </dsp:nvSpPr>
      <dsp:spPr>
        <a:xfrm>
          <a:off x="1032" y="0"/>
          <a:ext cx="2935480" cy="62039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1435" tIns="34290" rIns="51435" bIns="34290" numCol="1" spcCol="1270" anchor="ctr" anchorCtr="0">
          <a:noAutofit/>
        </a:bodyPr>
        <a:lstStyle/>
        <a:p>
          <a:pPr lvl="0" algn="l" defTabSz="1200150">
            <a:lnSpc>
              <a:spcPct val="90000"/>
            </a:lnSpc>
            <a:spcBef>
              <a:spcPct val="0"/>
            </a:spcBef>
            <a:spcAft>
              <a:spcPct val="35000"/>
            </a:spcAft>
          </a:pPr>
          <a:r>
            <a:rPr lang="en-US" sz="2700" kern="1200"/>
            <a:t>On The Job Training</a:t>
          </a:r>
        </a:p>
      </dsp:txBody>
      <dsp:txXfrm>
        <a:off x="1032" y="0"/>
        <a:ext cx="2935480" cy="620395"/>
      </dsp:txXfrm>
    </dsp:sp>
    <dsp:sp modelId="{E895CF53-0EA3-40F5-988A-13178B3B2E50}">
      <dsp:nvSpPr>
        <dsp:cNvPr id="0" name=""/>
        <dsp:cNvSpPr/>
      </dsp:nvSpPr>
      <dsp:spPr>
        <a:xfrm>
          <a:off x="1032" y="1252770"/>
          <a:ext cx="215645" cy="215645"/>
        </a:xfrm>
        <a:prstGeom prst="rect">
          <a:avLst/>
        </a:prstGeom>
        <a:solidFill>
          <a:schemeClr val="lt1">
            <a:hueOff val="0"/>
            <a:satOff val="0"/>
            <a:lumOff val="0"/>
            <a:alphaOff val="0"/>
          </a:schemeClr>
        </a:solidFill>
        <a:ln w="12700" cap="flat" cmpd="sng" algn="ctr">
          <a:solidFill>
            <a:schemeClr val="accent5">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6320C0A6-BC9B-480C-8559-57B7ED9183E4}">
      <dsp:nvSpPr>
        <dsp:cNvPr id="0" name=""/>
        <dsp:cNvSpPr/>
      </dsp:nvSpPr>
      <dsp:spPr>
        <a:xfrm>
          <a:off x="206515" y="1109258"/>
          <a:ext cx="2729996" cy="5026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0904" tIns="120904" rIns="120904" bIns="120904" numCol="1" spcCol="1270" anchor="ctr" anchorCtr="0">
          <a:noAutofit/>
        </a:bodyPr>
        <a:lstStyle/>
        <a:p>
          <a:pPr lvl="0" algn="l" defTabSz="755650">
            <a:lnSpc>
              <a:spcPct val="90000"/>
            </a:lnSpc>
            <a:spcBef>
              <a:spcPct val="0"/>
            </a:spcBef>
            <a:spcAft>
              <a:spcPct val="35000"/>
            </a:spcAft>
          </a:pPr>
          <a:r>
            <a:rPr lang="en-US" sz="1700" kern="1200"/>
            <a:t>Coaching</a:t>
          </a:r>
        </a:p>
      </dsp:txBody>
      <dsp:txXfrm>
        <a:off x="206515" y="1109258"/>
        <a:ext cx="2729996" cy="502670"/>
      </dsp:txXfrm>
    </dsp:sp>
    <dsp:sp modelId="{83E288E4-FD12-47C5-A6A2-0FA4ADBE1FBF}">
      <dsp:nvSpPr>
        <dsp:cNvPr id="0" name=""/>
        <dsp:cNvSpPr/>
      </dsp:nvSpPr>
      <dsp:spPr>
        <a:xfrm>
          <a:off x="1032" y="1755441"/>
          <a:ext cx="215645" cy="215645"/>
        </a:xfrm>
        <a:prstGeom prst="rect">
          <a:avLst/>
        </a:prstGeom>
        <a:solidFill>
          <a:schemeClr val="lt1">
            <a:hueOff val="0"/>
            <a:satOff val="0"/>
            <a:lumOff val="0"/>
            <a:alphaOff val="0"/>
          </a:schemeClr>
        </a:solidFill>
        <a:ln w="12700" cap="flat" cmpd="sng" algn="ctr">
          <a:solidFill>
            <a:schemeClr val="accent5">
              <a:hueOff val="-1126424"/>
              <a:satOff val="-2903"/>
              <a:lumOff val="-1961"/>
              <a:alphaOff val="0"/>
            </a:schemeClr>
          </a:solidFill>
          <a:prstDash val="solid"/>
          <a:miter lim="800000"/>
        </a:ln>
        <a:effectLst/>
      </dsp:spPr>
      <dsp:style>
        <a:lnRef idx="2">
          <a:scrgbClr r="0" g="0" b="0"/>
        </a:lnRef>
        <a:fillRef idx="1">
          <a:scrgbClr r="0" g="0" b="0"/>
        </a:fillRef>
        <a:effectRef idx="0">
          <a:scrgbClr r="0" g="0" b="0"/>
        </a:effectRef>
        <a:fontRef idx="minor"/>
      </dsp:style>
    </dsp:sp>
    <dsp:sp modelId="{57FB4BB2-F6A0-43CE-9EC5-4E4521F68447}">
      <dsp:nvSpPr>
        <dsp:cNvPr id="0" name=""/>
        <dsp:cNvSpPr/>
      </dsp:nvSpPr>
      <dsp:spPr>
        <a:xfrm>
          <a:off x="206515" y="1611928"/>
          <a:ext cx="2729996" cy="5026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0904" tIns="120904" rIns="120904" bIns="120904" numCol="1" spcCol="1270" anchor="ctr" anchorCtr="0">
          <a:noAutofit/>
        </a:bodyPr>
        <a:lstStyle/>
        <a:p>
          <a:pPr lvl="0" algn="l" defTabSz="755650">
            <a:lnSpc>
              <a:spcPct val="90000"/>
            </a:lnSpc>
            <a:spcBef>
              <a:spcPct val="0"/>
            </a:spcBef>
            <a:spcAft>
              <a:spcPct val="35000"/>
            </a:spcAft>
          </a:pPr>
          <a:r>
            <a:rPr lang="en-US" sz="1700" kern="1200"/>
            <a:t>Action Learning</a:t>
          </a:r>
        </a:p>
      </dsp:txBody>
      <dsp:txXfrm>
        <a:off x="206515" y="1611928"/>
        <a:ext cx="2729996" cy="502670"/>
      </dsp:txXfrm>
    </dsp:sp>
    <dsp:sp modelId="{E196270E-62A7-4AB0-8B58-39C2CBE456D7}">
      <dsp:nvSpPr>
        <dsp:cNvPr id="0" name=""/>
        <dsp:cNvSpPr/>
      </dsp:nvSpPr>
      <dsp:spPr>
        <a:xfrm>
          <a:off x="1032" y="2258111"/>
          <a:ext cx="215645" cy="215645"/>
        </a:xfrm>
        <a:prstGeom prst="rect">
          <a:avLst/>
        </a:prstGeom>
        <a:solidFill>
          <a:schemeClr val="lt1">
            <a:hueOff val="0"/>
            <a:satOff val="0"/>
            <a:lumOff val="0"/>
            <a:alphaOff val="0"/>
          </a:schemeClr>
        </a:solidFill>
        <a:ln w="12700" cap="flat" cmpd="sng" algn="ctr">
          <a:solidFill>
            <a:schemeClr val="accent5">
              <a:hueOff val="-2252848"/>
              <a:satOff val="-5806"/>
              <a:lumOff val="-3922"/>
              <a:alphaOff val="0"/>
            </a:schemeClr>
          </a:solidFill>
          <a:prstDash val="solid"/>
          <a:miter lim="800000"/>
        </a:ln>
        <a:effectLst/>
      </dsp:spPr>
      <dsp:style>
        <a:lnRef idx="2">
          <a:scrgbClr r="0" g="0" b="0"/>
        </a:lnRef>
        <a:fillRef idx="1">
          <a:scrgbClr r="0" g="0" b="0"/>
        </a:fillRef>
        <a:effectRef idx="0">
          <a:scrgbClr r="0" g="0" b="0"/>
        </a:effectRef>
        <a:fontRef idx="minor"/>
      </dsp:style>
    </dsp:sp>
    <dsp:sp modelId="{A77B5390-3A54-4ABC-A00C-19053EA5F637}">
      <dsp:nvSpPr>
        <dsp:cNvPr id="0" name=""/>
        <dsp:cNvSpPr/>
      </dsp:nvSpPr>
      <dsp:spPr>
        <a:xfrm>
          <a:off x="206515" y="2114599"/>
          <a:ext cx="2729996" cy="5026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0904" tIns="120904" rIns="120904" bIns="120904" numCol="1" spcCol="1270" anchor="ctr" anchorCtr="0">
          <a:noAutofit/>
        </a:bodyPr>
        <a:lstStyle/>
        <a:p>
          <a:pPr lvl="0" algn="l" defTabSz="755650">
            <a:lnSpc>
              <a:spcPct val="90000"/>
            </a:lnSpc>
            <a:spcBef>
              <a:spcPct val="0"/>
            </a:spcBef>
            <a:spcAft>
              <a:spcPct val="35000"/>
            </a:spcAft>
          </a:pPr>
          <a:r>
            <a:rPr lang="en-US" sz="1700" kern="1200"/>
            <a:t>Job Roations</a:t>
          </a:r>
        </a:p>
      </dsp:txBody>
      <dsp:txXfrm>
        <a:off x="206515" y="2114599"/>
        <a:ext cx="2729996" cy="502670"/>
      </dsp:txXfrm>
    </dsp:sp>
    <dsp:sp modelId="{AADD4B8A-38BD-404D-9757-9E6D889FFE26}">
      <dsp:nvSpPr>
        <dsp:cNvPr id="0" name=""/>
        <dsp:cNvSpPr/>
      </dsp:nvSpPr>
      <dsp:spPr>
        <a:xfrm>
          <a:off x="3083287" y="620395"/>
          <a:ext cx="2935480" cy="345350"/>
        </a:xfrm>
        <a:prstGeom prst="rect">
          <a:avLst/>
        </a:prstGeom>
        <a:solidFill>
          <a:schemeClr val="accent5">
            <a:hueOff val="-6758543"/>
            <a:satOff val="-17419"/>
            <a:lumOff val="-11765"/>
            <a:alphaOff val="0"/>
          </a:schemeClr>
        </a:solidFill>
        <a:ln w="12700" cap="flat" cmpd="sng" algn="ctr">
          <a:solidFill>
            <a:schemeClr val="accent5">
              <a:hueOff val="-6758543"/>
              <a:satOff val="-17419"/>
              <a:lumOff val="-11765"/>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30ED375-4DD8-4D44-B152-8AC5CFF95167}">
      <dsp:nvSpPr>
        <dsp:cNvPr id="0" name=""/>
        <dsp:cNvSpPr/>
      </dsp:nvSpPr>
      <dsp:spPr>
        <a:xfrm>
          <a:off x="3083287" y="750094"/>
          <a:ext cx="215651" cy="215651"/>
        </a:xfrm>
        <a:prstGeom prst="rect">
          <a:avLst/>
        </a:prstGeom>
        <a:solidFill>
          <a:schemeClr val="lt1">
            <a:alpha val="90000"/>
            <a:hueOff val="0"/>
            <a:satOff val="0"/>
            <a:lumOff val="0"/>
            <a:alphaOff val="0"/>
          </a:schemeClr>
        </a:solidFill>
        <a:ln w="12700" cap="flat" cmpd="sng" algn="ctr">
          <a:solidFill>
            <a:schemeClr val="accent5">
              <a:hueOff val="-6758543"/>
              <a:satOff val="-17419"/>
              <a:lumOff val="-11765"/>
              <a:alphaOff val="0"/>
            </a:schemeClr>
          </a:solidFill>
          <a:prstDash val="solid"/>
          <a:miter lim="800000"/>
        </a:ln>
        <a:effectLst/>
      </dsp:spPr>
      <dsp:style>
        <a:lnRef idx="2">
          <a:scrgbClr r="0" g="0" b="0"/>
        </a:lnRef>
        <a:fillRef idx="1">
          <a:scrgbClr r="0" g="0" b="0"/>
        </a:fillRef>
        <a:effectRef idx="0">
          <a:scrgbClr r="0" g="0" b="0"/>
        </a:effectRef>
        <a:fontRef idx="minor"/>
      </dsp:style>
    </dsp:sp>
    <dsp:sp modelId="{FD42955D-75EB-42A9-BE4D-C7E508155475}">
      <dsp:nvSpPr>
        <dsp:cNvPr id="0" name=""/>
        <dsp:cNvSpPr/>
      </dsp:nvSpPr>
      <dsp:spPr>
        <a:xfrm>
          <a:off x="3083287" y="0"/>
          <a:ext cx="2935480" cy="62039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1435" tIns="34290" rIns="51435" bIns="34290" numCol="1" spcCol="1270" anchor="ctr" anchorCtr="0">
          <a:noAutofit/>
        </a:bodyPr>
        <a:lstStyle/>
        <a:p>
          <a:pPr lvl="0" algn="l" defTabSz="1200150">
            <a:lnSpc>
              <a:spcPct val="90000"/>
            </a:lnSpc>
            <a:spcBef>
              <a:spcPct val="0"/>
            </a:spcBef>
            <a:spcAft>
              <a:spcPct val="35000"/>
            </a:spcAft>
          </a:pPr>
          <a:r>
            <a:rPr lang="en-US" sz="2700" kern="1200"/>
            <a:t>Off The Job Training</a:t>
          </a:r>
        </a:p>
      </dsp:txBody>
      <dsp:txXfrm>
        <a:off x="3083287" y="0"/>
        <a:ext cx="2935480" cy="620395"/>
      </dsp:txXfrm>
    </dsp:sp>
    <dsp:sp modelId="{028496DD-B828-4FB5-AD82-5E627DECC330}">
      <dsp:nvSpPr>
        <dsp:cNvPr id="0" name=""/>
        <dsp:cNvSpPr/>
      </dsp:nvSpPr>
      <dsp:spPr>
        <a:xfrm>
          <a:off x="3083287" y="1252770"/>
          <a:ext cx="215645" cy="215645"/>
        </a:xfrm>
        <a:prstGeom prst="rect">
          <a:avLst/>
        </a:prstGeom>
        <a:solidFill>
          <a:schemeClr val="lt1">
            <a:hueOff val="0"/>
            <a:satOff val="0"/>
            <a:lumOff val="0"/>
            <a:alphaOff val="0"/>
          </a:schemeClr>
        </a:solidFill>
        <a:ln w="12700" cap="flat" cmpd="sng" algn="ctr">
          <a:solidFill>
            <a:schemeClr val="accent5">
              <a:hueOff val="-3379271"/>
              <a:satOff val="-8710"/>
              <a:lumOff val="-5883"/>
              <a:alphaOff val="0"/>
            </a:schemeClr>
          </a:solidFill>
          <a:prstDash val="solid"/>
          <a:miter lim="800000"/>
        </a:ln>
        <a:effectLst/>
      </dsp:spPr>
      <dsp:style>
        <a:lnRef idx="2">
          <a:scrgbClr r="0" g="0" b="0"/>
        </a:lnRef>
        <a:fillRef idx="1">
          <a:scrgbClr r="0" g="0" b="0"/>
        </a:fillRef>
        <a:effectRef idx="0">
          <a:scrgbClr r="0" g="0" b="0"/>
        </a:effectRef>
        <a:fontRef idx="minor"/>
      </dsp:style>
    </dsp:sp>
    <dsp:sp modelId="{D947C95B-7E7C-4E61-B76B-4A473A2D4DBA}">
      <dsp:nvSpPr>
        <dsp:cNvPr id="0" name=""/>
        <dsp:cNvSpPr/>
      </dsp:nvSpPr>
      <dsp:spPr>
        <a:xfrm>
          <a:off x="3288770" y="1109258"/>
          <a:ext cx="2729996" cy="5026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0904" tIns="120904" rIns="120904" bIns="120904" numCol="1" spcCol="1270" anchor="ctr" anchorCtr="0">
          <a:noAutofit/>
        </a:bodyPr>
        <a:lstStyle/>
        <a:p>
          <a:pPr lvl="0" algn="l" defTabSz="755650">
            <a:lnSpc>
              <a:spcPct val="90000"/>
            </a:lnSpc>
            <a:spcBef>
              <a:spcPct val="0"/>
            </a:spcBef>
            <a:spcAft>
              <a:spcPct val="35000"/>
            </a:spcAft>
          </a:pPr>
          <a:r>
            <a:rPr lang="en-US" sz="1700" kern="1200"/>
            <a:t>Lectures</a:t>
          </a:r>
        </a:p>
      </dsp:txBody>
      <dsp:txXfrm>
        <a:off x="3288770" y="1109258"/>
        <a:ext cx="2729996" cy="502670"/>
      </dsp:txXfrm>
    </dsp:sp>
    <dsp:sp modelId="{3C46191F-26BA-4CCE-BA30-E52755661870}">
      <dsp:nvSpPr>
        <dsp:cNvPr id="0" name=""/>
        <dsp:cNvSpPr/>
      </dsp:nvSpPr>
      <dsp:spPr>
        <a:xfrm>
          <a:off x="3083287" y="1755441"/>
          <a:ext cx="215645" cy="215645"/>
        </a:xfrm>
        <a:prstGeom prst="rect">
          <a:avLst/>
        </a:prstGeom>
        <a:solidFill>
          <a:schemeClr val="lt1">
            <a:hueOff val="0"/>
            <a:satOff val="0"/>
            <a:lumOff val="0"/>
            <a:alphaOff val="0"/>
          </a:schemeClr>
        </a:solidFill>
        <a:ln w="12700" cap="flat" cmpd="sng" algn="ctr">
          <a:solidFill>
            <a:schemeClr val="accent5">
              <a:hueOff val="-4505695"/>
              <a:satOff val="-11613"/>
              <a:lumOff val="-7843"/>
              <a:alphaOff val="0"/>
            </a:schemeClr>
          </a:solidFill>
          <a:prstDash val="solid"/>
          <a:miter lim="800000"/>
        </a:ln>
        <a:effectLst/>
      </dsp:spPr>
      <dsp:style>
        <a:lnRef idx="2">
          <a:scrgbClr r="0" g="0" b="0"/>
        </a:lnRef>
        <a:fillRef idx="1">
          <a:scrgbClr r="0" g="0" b="0"/>
        </a:fillRef>
        <a:effectRef idx="0">
          <a:scrgbClr r="0" g="0" b="0"/>
        </a:effectRef>
        <a:fontRef idx="minor"/>
      </dsp:style>
    </dsp:sp>
    <dsp:sp modelId="{48D3FF94-2506-443D-A78D-9840DA678015}">
      <dsp:nvSpPr>
        <dsp:cNvPr id="0" name=""/>
        <dsp:cNvSpPr/>
      </dsp:nvSpPr>
      <dsp:spPr>
        <a:xfrm>
          <a:off x="3288770" y="1611928"/>
          <a:ext cx="2729996" cy="5026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0904" tIns="120904" rIns="120904" bIns="120904" numCol="1" spcCol="1270" anchor="ctr" anchorCtr="0">
          <a:noAutofit/>
        </a:bodyPr>
        <a:lstStyle/>
        <a:p>
          <a:pPr lvl="0" algn="l" defTabSz="755650">
            <a:lnSpc>
              <a:spcPct val="90000"/>
            </a:lnSpc>
            <a:spcBef>
              <a:spcPct val="0"/>
            </a:spcBef>
            <a:spcAft>
              <a:spcPct val="35000"/>
            </a:spcAft>
          </a:pPr>
          <a:r>
            <a:rPr lang="en-US" sz="1700" kern="1200"/>
            <a:t>Programmed learning</a:t>
          </a:r>
        </a:p>
      </dsp:txBody>
      <dsp:txXfrm>
        <a:off x="3288770" y="1611928"/>
        <a:ext cx="2729996" cy="502670"/>
      </dsp:txXfrm>
    </dsp:sp>
    <dsp:sp modelId="{9009E91D-B908-41D7-8903-69EA63C81F99}">
      <dsp:nvSpPr>
        <dsp:cNvPr id="0" name=""/>
        <dsp:cNvSpPr/>
      </dsp:nvSpPr>
      <dsp:spPr>
        <a:xfrm>
          <a:off x="3083287" y="2258111"/>
          <a:ext cx="215645" cy="215645"/>
        </a:xfrm>
        <a:prstGeom prst="rect">
          <a:avLst/>
        </a:prstGeom>
        <a:solidFill>
          <a:schemeClr val="lt1">
            <a:hueOff val="0"/>
            <a:satOff val="0"/>
            <a:lumOff val="0"/>
            <a:alphaOff val="0"/>
          </a:schemeClr>
        </a:solidFill>
        <a:ln w="12700" cap="flat" cmpd="sng" algn="ctr">
          <a:solidFill>
            <a:schemeClr val="accent5">
              <a:hueOff val="-5632119"/>
              <a:satOff val="-14516"/>
              <a:lumOff val="-9804"/>
              <a:alphaOff val="0"/>
            </a:schemeClr>
          </a:solidFill>
          <a:prstDash val="solid"/>
          <a:miter lim="800000"/>
        </a:ln>
        <a:effectLst/>
      </dsp:spPr>
      <dsp:style>
        <a:lnRef idx="2">
          <a:scrgbClr r="0" g="0" b="0"/>
        </a:lnRef>
        <a:fillRef idx="1">
          <a:scrgbClr r="0" g="0" b="0"/>
        </a:fillRef>
        <a:effectRef idx="0">
          <a:scrgbClr r="0" g="0" b="0"/>
        </a:effectRef>
        <a:fontRef idx="minor"/>
      </dsp:style>
    </dsp:sp>
    <dsp:sp modelId="{04D82528-F4E2-4A38-A65D-3342D04F5AB1}">
      <dsp:nvSpPr>
        <dsp:cNvPr id="0" name=""/>
        <dsp:cNvSpPr/>
      </dsp:nvSpPr>
      <dsp:spPr>
        <a:xfrm>
          <a:off x="3288770" y="2114599"/>
          <a:ext cx="2729996" cy="5026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0904" tIns="120904" rIns="120904" bIns="120904" numCol="1" spcCol="1270" anchor="ctr" anchorCtr="0">
          <a:noAutofit/>
        </a:bodyPr>
        <a:lstStyle/>
        <a:p>
          <a:pPr lvl="0" algn="l" defTabSz="755650">
            <a:lnSpc>
              <a:spcPct val="90000"/>
            </a:lnSpc>
            <a:spcBef>
              <a:spcPct val="0"/>
            </a:spcBef>
            <a:spcAft>
              <a:spcPct val="35000"/>
            </a:spcAft>
          </a:pPr>
          <a:r>
            <a:rPr lang="en-US" sz="1700" kern="1200"/>
            <a:t>Audio visual training</a:t>
          </a:r>
        </a:p>
      </dsp:txBody>
      <dsp:txXfrm>
        <a:off x="3288770" y="2114599"/>
        <a:ext cx="2729996" cy="502670"/>
      </dsp:txXfrm>
    </dsp:sp>
    <dsp:sp modelId="{F823CB59-BC96-474F-AFC4-1D91595D6427}">
      <dsp:nvSpPr>
        <dsp:cNvPr id="0" name=""/>
        <dsp:cNvSpPr/>
      </dsp:nvSpPr>
      <dsp:spPr>
        <a:xfrm>
          <a:off x="3083287" y="2760782"/>
          <a:ext cx="215645" cy="215645"/>
        </a:xfrm>
        <a:prstGeom prst="rect">
          <a:avLst/>
        </a:prstGeom>
        <a:solidFill>
          <a:schemeClr val="lt1">
            <a:hueOff val="0"/>
            <a:satOff val="0"/>
            <a:lumOff val="0"/>
            <a:alphaOff val="0"/>
          </a:schemeClr>
        </a:solidFill>
        <a:ln w="12700" cap="flat" cmpd="sng" algn="ctr">
          <a:solidFill>
            <a:schemeClr val="accent5">
              <a:hueOff val="-6758543"/>
              <a:satOff val="-17419"/>
              <a:lumOff val="-11765"/>
              <a:alphaOff val="0"/>
            </a:schemeClr>
          </a:solidFill>
          <a:prstDash val="solid"/>
          <a:miter lim="800000"/>
        </a:ln>
        <a:effectLst/>
      </dsp:spPr>
      <dsp:style>
        <a:lnRef idx="2">
          <a:scrgbClr r="0" g="0" b="0"/>
        </a:lnRef>
        <a:fillRef idx="1">
          <a:scrgbClr r="0" g="0" b="0"/>
        </a:fillRef>
        <a:effectRef idx="0">
          <a:scrgbClr r="0" g="0" b="0"/>
        </a:effectRef>
        <a:fontRef idx="minor"/>
      </dsp:style>
    </dsp:sp>
    <dsp:sp modelId="{68947F00-637F-4829-A7FF-25169D1455CB}">
      <dsp:nvSpPr>
        <dsp:cNvPr id="0" name=""/>
        <dsp:cNvSpPr/>
      </dsp:nvSpPr>
      <dsp:spPr>
        <a:xfrm>
          <a:off x="3288770" y="2617270"/>
          <a:ext cx="2729996" cy="5026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0904" tIns="120904" rIns="120904" bIns="120904" numCol="1" spcCol="1270" anchor="ctr" anchorCtr="0">
          <a:noAutofit/>
        </a:bodyPr>
        <a:lstStyle/>
        <a:p>
          <a:pPr lvl="0" algn="l" defTabSz="755650">
            <a:lnSpc>
              <a:spcPct val="90000"/>
            </a:lnSpc>
            <a:spcBef>
              <a:spcPct val="0"/>
            </a:spcBef>
            <a:spcAft>
              <a:spcPct val="35000"/>
            </a:spcAft>
          </a:pPr>
          <a:r>
            <a:rPr lang="en-US" sz="1700" kern="1200"/>
            <a:t>Case study</a:t>
          </a:r>
        </a:p>
      </dsp:txBody>
      <dsp:txXfrm>
        <a:off x="3288770" y="2617270"/>
        <a:ext cx="2729996" cy="502670"/>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88186F9-C494-4524-ADEE-B08A6F49F7CC}">
      <dsp:nvSpPr>
        <dsp:cNvPr id="0" name=""/>
        <dsp:cNvSpPr/>
      </dsp:nvSpPr>
      <dsp:spPr>
        <a:xfrm>
          <a:off x="0" y="0"/>
          <a:ext cx="4224528" cy="576072"/>
        </a:xfrm>
        <a:prstGeom prst="roundRect">
          <a:avLst>
            <a:gd name="adj" fmla="val 1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l" defTabSz="577850">
            <a:lnSpc>
              <a:spcPct val="90000"/>
            </a:lnSpc>
            <a:spcBef>
              <a:spcPct val="0"/>
            </a:spcBef>
            <a:spcAft>
              <a:spcPct val="35000"/>
            </a:spcAft>
            <a:buNone/>
          </a:pPr>
          <a:r>
            <a:rPr lang="en-US" sz="1300" kern="1200">
              <a:latin typeface="Calibri" panose="020F0502020204030204"/>
              <a:ea typeface="+mn-ea"/>
              <a:cs typeface="+mn-cs"/>
            </a:rPr>
            <a:t>Screening resumes </a:t>
          </a:r>
        </a:p>
      </dsp:txBody>
      <dsp:txXfrm>
        <a:off x="16873" y="16873"/>
        <a:ext cx="3535500" cy="542326"/>
      </dsp:txXfrm>
    </dsp:sp>
    <dsp:sp modelId="{28BDF173-85E0-46CB-8A4B-CC340F762ECB}">
      <dsp:nvSpPr>
        <dsp:cNvPr id="0" name=""/>
        <dsp:cNvSpPr/>
      </dsp:nvSpPr>
      <dsp:spPr>
        <a:xfrm>
          <a:off x="315468" y="568997"/>
          <a:ext cx="4224528" cy="576072"/>
        </a:xfrm>
        <a:prstGeom prst="roundRect">
          <a:avLst>
            <a:gd name="adj" fmla="val 10000"/>
          </a:avLst>
        </a:prstGeom>
        <a:solidFill>
          <a:schemeClr val="accent2">
            <a:hueOff val="-363841"/>
            <a:satOff val="-20982"/>
            <a:lumOff val="2157"/>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l" defTabSz="577850">
            <a:lnSpc>
              <a:spcPct val="90000"/>
            </a:lnSpc>
            <a:spcBef>
              <a:spcPct val="0"/>
            </a:spcBef>
            <a:spcAft>
              <a:spcPct val="35000"/>
            </a:spcAft>
            <a:buNone/>
          </a:pPr>
          <a:r>
            <a:rPr lang="en-US" sz="1300" kern="1200">
              <a:latin typeface="Calibri" panose="020F0502020204030204"/>
              <a:ea typeface="+mn-ea"/>
              <a:cs typeface="+mn-cs"/>
            </a:rPr>
            <a:t>Written tests</a:t>
          </a:r>
        </a:p>
      </dsp:txBody>
      <dsp:txXfrm>
        <a:off x="332341" y="585870"/>
        <a:ext cx="3500867" cy="542326"/>
      </dsp:txXfrm>
    </dsp:sp>
    <dsp:sp modelId="{926E1AF0-8485-4FD7-A5D5-79D7858AD362}">
      <dsp:nvSpPr>
        <dsp:cNvPr id="0" name=""/>
        <dsp:cNvSpPr/>
      </dsp:nvSpPr>
      <dsp:spPr>
        <a:xfrm>
          <a:off x="554725" y="1116224"/>
          <a:ext cx="4224528" cy="576072"/>
        </a:xfrm>
        <a:prstGeom prst="roundRect">
          <a:avLst>
            <a:gd name="adj" fmla="val 10000"/>
          </a:avLst>
        </a:prstGeom>
        <a:solidFill>
          <a:schemeClr val="accent2">
            <a:hueOff val="-727682"/>
            <a:satOff val="-41964"/>
            <a:lumOff val="431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l" defTabSz="577850">
            <a:lnSpc>
              <a:spcPct val="90000"/>
            </a:lnSpc>
            <a:spcBef>
              <a:spcPct val="0"/>
            </a:spcBef>
            <a:spcAft>
              <a:spcPct val="35000"/>
            </a:spcAft>
            <a:buNone/>
          </a:pPr>
          <a:r>
            <a:rPr lang="en-US" sz="1300" kern="1200">
              <a:latin typeface="Calibri" panose="020F0502020204030204"/>
              <a:ea typeface="+mn-ea"/>
              <a:cs typeface="+mn-cs"/>
            </a:rPr>
            <a:t>Employees inetreveiw</a:t>
          </a:r>
        </a:p>
      </dsp:txBody>
      <dsp:txXfrm>
        <a:off x="571598" y="1133097"/>
        <a:ext cx="3500867" cy="542326"/>
      </dsp:txXfrm>
    </dsp:sp>
    <dsp:sp modelId="{85802A38-D561-4FE0-AEF8-CB21044547E7}">
      <dsp:nvSpPr>
        <dsp:cNvPr id="0" name=""/>
        <dsp:cNvSpPr/>
      </dsp:nvSpPr>
      <dsp:spPr>
        <a:xfrm>
          <a:off x="1076772" y="2275983"/>
          <a:ext cx="4224528" cy="576072"/>
        </a:xfrm>
        <a:prstGeom prst="roundRect">
          <a:avLst>
            <a:gd name="adj" fmla="val 10000"/>
          </a:avLst>
        </a:prstGeom>
        <a:solidFill>
          <a:schemeClr val="accent2">
            <a:hueOff val="-1091522"/>
            <a:satOff val="-62946"/>
            <a:lumOff val="647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l" defTabSz="577850">
            <a:lnSpc>
              <a:spcPct val="90000"/>
            </a:lnSpc>
            <a:spcBef>
              <a:spcPct val="0"/>
            </a:spcBef>
            <a:spcAft>
              <a:spcPct val="35000"/>
            </a:spcAft>
            <a:buNone/>
          </a:pPr>
          <a:r>
            <a:rPr lang="en-US" sz="1300" kern="1200">
              <a:latin typeface="Calibri" panose="020F0502020204030204"/>
              <a:ea typeface="+mn-ea"/>
              <a:cs typeface="+mn-cs"/>
            </a:rPr>
            <a:t>Referance check final appointment</a:t>
          </a:r>
        </a:p>
      </dsp:txBody>
      <dsp:txXfrm>
        <a:off x="1093645" y="2292856"/>
        <a:ext cx="3500867" cy="542326"/>
      </dsp:txXfrm>
    </dsp:sp>
    <dsp:sp modelId="{002CFB79-4867-4F53-AE0A-791CAA061B18}">
      <dsp:nvSpPr>
        <dsp:cNvPr id="0" name=""/>
        <dsp:cNvSpPr/>
      </dsp:nvSpPr>
      <dsp:spPr>
        <a:xfrm>
          <a:off x="859147" y="1699046"/>
          <a:ext cx="4224528" cy="576072"/>
        </a:xfrm>
        <a:prstGeom prst="roundRect">
          <a:avLst>
            <a:gd name="adj" fmla="val 10000"/>
          </a:avLst>
        </a:prstGeom>
        <a:solidFill>
          <a:schemeClr val="accent2">
            <a:hueOff val="-1455363"/>
            <a:satOff val="-83928"/>
            <a:lumOff val="862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l" defTabSz="577850">
            <a:lnSpc>
              <a:spcPct val="90000"/>
            </a:lnSpc>
            <a:spcBef>
              <a:spcPct val="0"/>
            </a:spcBef>
            <a:spcAft>
              <a:spcPct val="35000"/>
            </a:spcAft>
            <a:buNone/>
          </a:pPr>
          <a:r>
            <a:rPr lang="en-US" sz="1300" kern="1200">
              <a:latin typeface="Calibri" panose="020F0502020204030204"/>
              <a:ea typeface="+mn-ea"/>
              <a:cs typeface="+mn-cs"/>
            </a:rPr>
            <a:t>Medical</a:t>
          </a:r>
          <a:r>
            <a:rPr lang="en-US" sz="1300" kern="1200" baseline="0">
              <a:latin typeface="Calibri" panose="020F0502020204030204"/>
              <a:ea typeface="+mn-ea"/>
              <a:cs typeface="+mn-cs"/>
            </a:rPr>
            <a:t> examination</a:t>
          </a:r>
        </a:p>
        <a:p>
          <a:pPr lvl="0" algn="l" defTabSz="577850">
            <a:lnSpc>
              <a:spcPct val="90000"/>
            </a:lnSpc>
            <a:spcBef>
              <a:spcPct val="0"/>
            </a:spcBef>
            <a:spcAft>
              <a:spcPct val="35000"/>
            </a:spcAft>
            <a:buNone/>
          </a:pPr>
          <a:endParaRPr lang="en-US" sz="1300" kern="1200">
            <a:latin typeface="Calibri" panose="020F0502020204030204"/>
            <a:ea typeface="+mn-ea"/>
            <a:cs typeface="+mn-cs"/>
          </a:endParaRPr>
        </a:p>
      </dsp:txBody>
      <dsp:txXfrm>
        <a:off x="876020" y="1715919"/>
        <a:ext cx="3500867" cy="542326"/>
      </dsp:txXfrm>
    </dsp:sp>
    <dsp:sp modelId="{914D705C-C058-4A02-AFD1-0D1D871AC47F}">
      <dsp:nvSpPr>
        <dsp:cNvPr id="0" name=""/>
        <dsp:cNvSpPr/>
      </dsp:nvSpPr>
      <dsp:spPr>
        <a:xfrm>
          <a:off x="3850081" y="420852"/>
          <a:ext cx="374446" cy="374446"/>
        </a:xfrm>
        <a:prstGeom prst="downArrow">
          <a:avLst>
            <a:gd name="adj1" fmla="val 55000"/>
            <a:gd name="adj2" fmla="val 45000"/>
          </a:avLst>
        </a:prstGeom>
        <a:solidFill>
          <a:schemeClr val="accent2">
            <a:tint val="40000"/>
            <a:alpha val="90000"/>
            <a:hueOff val="0"/>
            <a:satOff val="0"/>
            <a:lumOff val="0"/>
            <a:alphaOff val="0"/>
          </a:schemeClr>
        </a:solidFill>
        <a:ln w="12700" cap="flat" cmpd="sng" algn="ctr">
          <a:solidFill>
            <a:schemeClr val="accent2">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1590" tIns="21590" rIns="21590" bIns="21590" numCol="1" spcCol="1270" anchor="ctr" anchorCtr="0">
          <a:noAutofit/>
        </a:bodyPr>
        <a:lstStyle/>
        <a:p>
          <a:pPr lvl="0" algn="ctr" defTabSz="755650">
            <a:lnSpc>
              <a:spcPct val="90000"/>
            </a:lnSpc>
            <a:spcBef>
              <a:spcPct val="0"/>
            </a:spcBef>
            <a:spcAft>
              <a:spcPct val="35000"/>
            </a:spcAft>
            <a:buNone/>
          </a:pPr>
          <a:endParaRPr lang="en-US" sz="1700" kern="1200">
            <a:solidFill>
              <a:sysClr val="windowText" lastClr="000000">
                <a:hueOff val="0"/>
                <a:satOff val="0"/>
                <a:lumOff val="0"/>
                <a:alphaOff val="0"/>
              </a:sysClr>
            </a:solidFill>
            <a:latin typeface="Calibri" panose="020F0502020204030204"/>
            <a:ea typeface="+mn-ea"/>
            <a:cs typeface="+mn-cs"/>
          </a:endParaRPr>
        </a:p>
      </dsp:txBody>
      <dsp:txXfrm>
        <a:off x="3934331" y="420852"/>
        <a:ext cx="205946" cy="281771"/>
      </dsp:txXfrm>
    </dsp:sp>
    <dsp:sp modelId="{CC5E4988-FCB8-4967-850C-7D59306535D7}">
      <dsp:nvSpPr>
        <dsp:cNvPr id="0" name=""/>
        <dsp:cNvSpPr/>
      </dsp:nvSpPr>
      <dsp:spPr>
        <a:xfrm>
          <a:off x="4165549" y="1076934"/>
          <a:ext cx="374446" cy="374446"/>
        </a:xfrm>
        <a:prstGeom prst="downArrow">
          <a:avLst>
            <a:gd name="adj1" fmla="val 55000"/>
            <a:gd name="adj2" fmla="val 45000"/>
          </a:avLst>
        </a:prstGeom>
        <a:solidFill>
          <a:schemeClr val="accent2">
            <a:tint val="40000"/>
            <a:alpha val="90000"/>
            <a:hueOff val="-283075"/>
            <a:satOff val="-25115"/>
            <a:lumOff val="-256"/>
            <a:alphaOff val="0"/>
          </a:schemeClr>
        </a:solidFill>
        <a:ln w="12700" cap="flat" cmpd="sng" algn="ctr">
          <a:solidFill>
            <a:schemeClr val="accent2">
              <a:tint val="40000"/>
              <a:alpha val="90000"/>
              <a:hueOff val="-283075"/>
              <a:satOff val="-25115"/>
              <a:lumOff val="-256"/>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1590" tIns="21590" rIns="21590" bIns="21590" numCol="1" spcCol="1270" anchor="ctr" anchorCtr="0">
          <a:noAutofit/>
        </a:bodyPr>
        <a:lstStyle/>
        <a:p>
          <a:pPr lvl="0" algn="ctr" defTabSz="755650">
            <a:lnSpc>
              <a:spcPct val="90000"/>
            </a:lnSpc>
            <a:spcBef>
              <a:spcPct val="0"/>
            </a:spcBef>
            <a:spcAft>
              <a:spcPct val="35000"/>
            </a:spcAft>
            <a:buNone/>
          </a:pPr>
          <a:endParaRPr lang="en-US" sz="1700" kern="1200">
            <a:solidFill>
              <a:sysClr val="windowText" lastClr="000000">
                <a:hueOff val="0"/>
                <a:satOff val="0"/>
                <a:lumOff val="0"/>
                <a:alphaOff val="0"/>
              </a:sysClr>
            </a:solidFill>
            <a:latin typeface="Calibri" panose="020F0502020204030204"/>
            <a:ea typeface="+mn-ea"/>
            <a:cs typeface="+mn-cs"/>
          </a:endParaRPr>
        </a:p>
      </dsp:txBody>
      <dsp:txXfrm>
        <a:off x="4249799" y="1076934"/>
        <a:ext cx="205946" cy="281771"/>
      </dsp:txXfrm>
    </dsp:sp>
    <dsp:sp modelId="{83C9CE51-984F-4D91-834C-F1AF7B4B9CAA}">
      <dsp:nvSpPr>
        <dsp:cNvPr id="0" name=""/>
        <dsp:cNvSpPr/>
      </dsp:nvSpPr>
      <dsp:spPr>
        <a:xfrm>
          <a:off x="4481017" y="1723415"/>
          <a:ext cx="374446" cy="374446"/>
        </a:xfrm>
        <a:prstGeom prst="downArrow">
          <a:avLst>
            <a:gd name="adj1" fmla="val 55000"/>
            <a:gd name="adj2" fmla="val 45000"/>
          </a:avLst>
        </a:prstGeom>
        <a:solidFill>
          <a:schemeClr val="accent2">
            <a:tint val="40000"/>
            <a:alpha val="90000"/>
            <a:hueOff val="-566151"/>
            <a:satOff val="-50231"/>
            <a:lumOff val="-513"/>
            <a:alphaOff val="0"/>
          </a:schemeClr>
        </a:solidFill>
        <a:ln w="12700" cap="flat" cmpd="sng" algn="ctr">
          <a:solidFill>
            <a:schemeClr val="accent2">
              <a:tint val="40000"/>
              <a:alpha val="90000"/>
              <a:hueOff val="-566151"/>
              <a:satOff val="-50231"/>
              <a:lumOff val="-513"/>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1590" tIns="21590" rIns="21590" bIns="21590" numCol="1" spcCol="1270" anchor="ctr" anchorCtr="0">
          <a:noAutofit/>
        </a:bodyPr>
        <a:lstStyle/>
        <a:p>
          <a:pPr lvl="0" algn="ctr" defTabSz="755650">
            <a:lnSpc>
              <a:spcPct val="90000"/>
            </a:lnSpc>
            <a:spcBef>
              <a:spcPct val="0"/>
            </a:spcBef>
            <a:spcAft>
              <a:spcPct val="35000"/>
            </a:spcAft>
            <a:buNone/>
          </a:pPr>
          <a:endParaRPr lang="en-US" sz="1700" kern="1200">
            <a:solidFill>
              <a:sysClr val="windowText" lastClr="000000">
                <a:hueOff val="0"/>
                <a:satOff val="0"/>
                <a:lumOff val="0"/>
                <a:alphaOff val="0"/>
              </a:sysClr>
            </a:solidFill>
            <a:latin typeface="Calibri" panose="020F0502020204030204"/>
            <a:ea typeface="+mn-ea"/>
            <a:cs typeface="+mn-cs"/>
          </a:endParaRPr>
        </a:p>
      </dsp:txBody>
      <dsp:txXfrm>
        <a:off x="4565267" y="1723415"/>
        <a:ext cx="205946" cy="281771"/>
      </dsp:txXfrm>
    </dsp:sp>
    <dsp:sp modelId="{ECC0D79C-133D-4566-AE0E-59780D8BFFFD}">
      <dsp:nvSpPr>
        <dsp:cNvPr id="0" name=""/>
        <dsp:cNvSpPr/>
      </dsp:nvSpPr>
      <dsp:spPr>
        <a:xfrm>
          <a:off x="4796485" y="2385898"/>
          <a:ext cx="374446" cy="374446"/>
        </a:xfrm>
        <a:prstGeom prst="downArrow">
          <a:avLst>
            <a:gd name="adj1" fmla="val 55000"/>
            <a:gd name="adj2" fmla="val 45000"/>
          </a:avLst>
        </a:prstGeom>
        <a:solidFill>
          <a:schemeClr val="accent2">
            <a:tint val="40000"/>
            <a:alpha val="90000"/>
            <a:hueOff val="-849226"/>
            <a:satOff val="-75346"/>
            <a:lumOff val="-769"/>
            <a:alphaOff val="0"/>
          </a:schemeClr>
        </a:solidFill>
        <a:ln w="12700" cap="flat" cmpd="sng" algn="ctr">
          <a:solidFill>
            <a:schemeClr val="accent2">
              <a:tint val="40000"/>
              <a:alpha val="90000"/>
              <a:hueOff val="-849226"/>
              <a:satOff val="-75346"/>
              <a:lumOff val="-769"/>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1590" tIns="21590" rIns="21590" bIns="21590" numCol="1" spcCol="1270" anchor="ctr" anchorCtr="0">
          <a:noAutofit/>
        </a:bodyPr>
        <a:lstStyle/>
        <a:p>
          <a:pPr lvl="0" algn="ctr" defTabSz="755650">
            <a:lnSpc>
              <a:spcPct val="90000"/>
            </a:lnSpc>
            <a:spcBef>
              <a:spcPct val="0"/>
            </a:spcBef>
            <a:spcAft>
              <a:spcPct val="35000"/>
            </a:spcAft>
            <a:buNone/>
          </a:pPr>
          <a:endParaRPr lang="en-US" sz="1700" kern="1200">
            <a:solidFill>
              <a:sysClr val="windowText" lastClr="000000">
                <a:hueOff val="0"/>
                <a:satOff val="0"/>
                <a:lumOff val="0"/>
                <a:alphaOff val="0"/>
              </a:sysClr>
            </a:solidFill>
            <a:latin typeface="Calibri" panose="020F0502020204030204"/>
            <a:ea typeface="+mn-ea"/>
            <a:cs typeface="+mn-cs"/>
          </a:endParaRPr>
        </a:p>
      </dsp:txBody>
      <dsp:txXfrm>
        <a:off x="4880735" y="2385898"/>
        <a:ext cx="205946" cy="281771"/>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8A487DC-CA13-48B0-87F2-09E015579CC0}">
      <dsp:nvSpPr>
        <dsp:cNvPr id="0" name=""/>
        <dsp:cNvSpPr/>
      </dsp:nvSpPr>
      <dsp:spPr>
        <a:xfrm>
          <a:off x="0" y="0"/>
          <a:ext cx="4224528" cy="576072"/>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57150" bIns="57150" numCol="1" spcCol="1270" anchor="ctr" anchorCtr="0">
          <a:noAutofit/>
        </a:bodyPr>
        <a:lstStyle/>
        <a:p>
          <a:pPr lvl="0" algn="l" defTabSz="666750">
            <a:lnSpc>
              <a:spcPct val="90000"/>
            </a:lnSpc>
            <a:spcBef>
              <a:spcPct val="0"/>
            </a:spcBef>
            <a:spcAft>
              <a:spcPct val="35000"/>
            </a:spcAft>
          </a:pPr>
          <a:r>
            <a:rPr lang="en-US" sz="1500" kern="1200"/>
            <a:t>Individual interveiw through annual appraisal</a:t>
          </a:r>
        </a:p>
      </dsp:txBody>
      <dsp:txXfrm>
        <a:off x="16873" y="16873"/>
        <a:ext cx="3535500" cy="542326"/>
      </dsp:txXfrm>
    </dsp:sp>
    <dsp:sp modelId="{3BAE2A2D-B494-4040-83A2-0075D13C822A}">
      <dsp:nvSpPr>
        <dsp:cNvPr id="0" name=""/>
        <dsp:cNvSpPr/>
      </dsp:nvSpPr>
      <dsp:spPr>
        <a:xfrm>
          <a:off x="315468" y="656082"/>
          <a:ext cx="4224528" cy="576072"/>
        </a:xfrm>
        <a:prstGeom prst="roundRect">
          <a:avLst>
            <a:gd name="adj" fmla="val 10000"/>
          </a:avLst>
        </a:prstGeom>
        <a:solidFill>
          <a:schemeClr val="accent5">
            <a:hueOff val="-1689636"/>
            <a:satOff val="-4355"/>
            <a:lumOff val="-294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57150" bIns="57150" numCol="1" spcCol="1270" anchor="ctr" anchorCtr="0">
          <a:noAutofit/>
        </a:bodyPr>
        <a:lstStyle/>
        <a:p>
          <a:pPr lvl="0" algn="l" defTabSz="666750">
            <a:lnSpc>
              <a:spcPct val="90000"/>
            </a:lnSpc>
            <a:spcBef>
              <a:spcPct val="0"/>
            </a:spcBef>
            <a:spcAft>
              <a:spcPct val="35000"/>
            </a:spcAft>
          </a:pPr>
          <a:r>
            <a:rPr lang="en-US" sz="1500" kern="1200"/>
            <a:t>Branch's or supervisors's recomandations</a:t>
          </a:r>
        </a:p>
      </dsp:txBody>
      <dsp:txXfrm>
        <a:off x="332341" y="672955"/>
        <a:ext cx="3500867" cy="542326"/>
      </dsp:txXfrm>
    </dsp:sp>
    <dsp:sp modelId="{1B87DF68-07B5-4210-B3B7-972F66FF55E7}">
      <dsp:nvSpPr>
        <dsp:cNvPr id="0" name=""/>
        <dsp:cNvSpPr/>
      </dsp:nvSpPr>
      <dsp:spPr>
        <a:xfrm>
          <a:off x="630935" y="1312164"/>
          <a:ext cx="4224528" cy="576072"/>
        </a:xfrm>
        <a:prstGeom prst="roundRect">
          <a:avLst>
            <a:gd name="adj" fmla="val 10000"/>
          </a:avLst>
        </a:prstGeom>
        <a:solidFill>
          <a:schemeClr val="accent5">
            <a:hueOff val="-3379271"/>
            <a:satOff val="-8710"/>
            <a:lumOff val="-588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57150" bIns="57150" numCol="1" spcCol="1270" anchor="ctr" anchorCtr="0">
          <a:noAutofit/>
        </a:bodyPr>
        <a:lstStyle/>
        <a:p>
          <a:pPr lvl="0" algn="l" defTabSz="666750">
            <a:lnSpc>
              <a:spcPct val="90000"/>
            </a:lnSpc>
            <a:spcBef>
              <a:spcPct val="0"/>
            </a:spcBef>
            <a:spcAft>
              <a:spcPct val="35000"/>
            </a:spcAft>
          </a:pPr>
          <a:r>
            <a:rPr lang="en-US" sz="1500" kern="1200"/>
            <a:t>Bsuiness demand </a:t>
          </a:r>
        </a:p>
      </dsp:txBody>
      <dsp:txXfrm>
        <a:off x="647808" y="1329037"/>
        <a:ext cx="3500867" cy="542326"/>
      </dsp:txXfrm>
    </dsp:sp>
    <dsp:sp modelId="{CDDE29F2-E0A7-4A5F-8B7F-986BA968CBF3}">
      <dsp:nvSpPr>
        <dsp:cNvPr id="0" name=""/>
        <dsp:cNvSpPr/>
      </dsp:nvSpPr>
      <dsp:spPr>
        <a:xfrm>
          <a:off x="946404" y="1968246"/>
          <a:ext cx="4224528" cy="576072"/>
        </a:xfrm>
        <a:prstGeom prst="roundRect">
          <a:avLst>
            <a:gd name="adj" fmla="val 10000"/>
          </a:avLst>
        </a:prstGeom>
        <a:solidFill>
          <a:schemeClr val="accent5">
            <a:hueOff val="-5068907"/>
            <a:satOff val="-13064"/>
            <a:lumOff val="-882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57150" bIns="57150" numCol="1" spcCol="1270" anchor="ctr" anchorCtr="0">
          <a:noAutofit/>
        </a:bodyPr>
        <a:lstStyle/>
        <a:p>
          <a:pPr lvl="0" algn="l" defTabSz="666750">
            <a:lnSpc>
              <a:spcPct val="90000"/>
            </a:lnSpc>
            <a:spcBef>
              <a:spcPct val="0"/>
            </a:spcBef>
            <a:spcAft>
              <a:spcPct val="35000"/>
            </a:spcAft>
          </a:pPr>
          <a:r>
            <a:rPr lang="en-US" sz="1500" kern="1200"/>
            <a:t>Policy complaince need</a:t>
          </a:r>
        </a:p>
      </dsp:txBody>
      <dsp:txXfrm>
        <a:off x="963277" y="1985119"/>
        <a:ext cx="3500867" cy="542326"/>
      </dsp:txXfrm>
    </dsp:sp>
    <dsp:sp modelId="{9EEBF6BF-493A-4974-A071-44156AFF0CBE}">
      <dsp:nvSpPr>
        <dsp:cNvPr id="0" name=""/>
        <dsp:cNvSpPr/>
      </dsp:nvSpPr>
      <dsp:spPr>
        <a:xfrm>
          <a:off x="1261871" y="2624328"/>
          <a:ext cx="4224528" cy="576072"/>
        </a:xfrm>
        <a:prstGeom prst="roundRect">
          <a:avLst>
            <a:gd name="adj" fmla="val 10000"/>
          </a:avLst>
        </a:prstGeom>
        <a:solidFill>
          <a:schemeClr val="accent5">
            <a:hueOff val="-6758543"/>
            <a:satOff val="-17419"/>
            <a:lumOff val="-1176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57150" bIns="57150" numCol="1" spcCol="1270" anchor="ctr" anchorCtr="0">
          <a:noAutofit/>
        </a:bodyPr>
        <a:lstStyle/>
        <a:p>
          <a:pPr lvl="0" algn="l" defTabSz="666750">
            <a:lnSpc>
              <a:spcPct val="90000"/>
            </a:lnSpc>
            <a:spcBef>
              <a:spcPct val="0"/>
            </a:spcBef>
            <a:spcAft>
              <a:spcPct val="35000"/>
            </a:spcAft>
          </a:pPr>
          <a:r>
            <a:rPr lang="en-US" sz="1500" kern="1200"/>
            <a:t>Executive dvelopment need</a:t>
          </a:r>
        </a:p>
      </dsp:txBody>
      <dsp:txXfrm>
        <a:off x="1278744" y="2641201"/>
        <a:ext cx="3500867" cy="542326"/>
      </dsp:txXfrm>
    </dsp:sp>
    <dsp:sp modelId="{34336284-DBBD-4C79-99BF-AFFDBA638901}">
      <dsp:nvSpPr>
        <dsp:cNvPr id="0" name=""/>
        <dsp:cNvSpPr/>
      </dsp:nvSpPr>
      <dsp:spPr>
        <a:xfrm>
          <a:off x="3850081" y="420852"/>
          <a:ext cx="374446" cy="374446"/>
        </a:xfrm>
        <a:prstGeom prst="downArrow">
          <a:avLst>
            <a:gd name="adj1" fmla="val 55000"/>
            <a:gd name="adj2" fmla="val 45000"/>
          </a:avLst>
        </a:prstGeom>
        <a:solidFill>
          <a:schemeClr val="accent5">
            <a:tint val="40000"/>
            <a:alpha val="90000"/>
            <a:hueOff val="0"/>
            <a:satOff val="0"/>
            <a:lumOff val="0"/>
            <a:alphaOff val="0"/>
          </a:schemeClr>
        </a:solidFill>
        <a:ln w="12700" cap="flat" cmpd="sng" algn="ctr">
          <a:solidFill>
            <a:schemeClr val="accent5">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1590" tIns="21590" rIns="21590" bIns="21590" numCol="1" spcCol="1270" anchor="ctr" anchorCtr="0">
          <a:noAutofit/>
        </a:bodyPr>
        <a:lstStyle/>
        <a:p>
          <a:pPr lvl="0" algn="ctr" defTabSz="755650">
            <a:lnSpc>
              <a:spcPct val="90000"/>
            </a:lnSpc>
            <a:spcBef>
              <a:spcPct val="0"/>
            </a:spcBef>
            <a:spcAft>
              <a:spcPct val="35000"/>
            </a:spcAft>
          </a:pPr>
          <a:endParaRPr lang="en-US" sz="1700" kern="1200"/>
        </a:p>
      </dsp:txBody>
      <dsp:txXfrm>
        <a:off x="3934331" y="420852"/>
        <a:ext cx="205946" cy="281771"/>
      </dsp:txXfrm>
    </dsp:sp>
    <dsp:sp modelId="{D1749594-34AC-4F63-8205-01618CF23F8E}">
      <dsp:nvSpPr>
        <dsp:cNvPr id="0" name=""/>
        <dsp:cNvSpPr/>
      </dsp:nvSpPr>
      <dsp:spPr>
        <a:xfrm>
          <a:off x="4165549" y="1076934"/>
          <a:ext cx="374446" cy="374446"/>
        </a:xfrm>
        <a:prstGeom prst="downArrow">
          <a:avLst>
            <a:gd name="adj1" fmla="val 55000"/>
            <a:gd name="adj2" fmla="val 45000"/>
          </a:avLst>
        </a:prstGeom>
        <a:solidFill>
          <a:schemeClr val="accent5">
            <a:tint val="40000"/>
            <a:alpha val="90000"/>
            <a:hueOff val="-2246587"/>
            <a:satOff val="-7611"/>
            <a:lumOff val="-976"/>
            <a:alphaOff val="0"/>
          </a:schemeClr>
        </a:solidFill>
        <a:ln w="12700" cap="flat" cmpd="sng" algn="ctr">
          <a:solidFill>
            <a:schemeClr val="accent5">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1590" tIns="21590" rIns="21590" bIns="21590" numCol="1" spcCol="1270" anchor="ctr" anchorCtr="0">
          <a:noAutofit/>
        </a:bodyPr>
        <a:lstStyle/>
        <a:p>
          <a:pPr lvl="0" algn="ctr" defTabSz="755650">
            <a:lnSpc>
              <a:spcPct val="90000"/>
            </a:lnSpc>
            <a:spcBef>
              <a:spcPct val="0"/>
            </a:spcBef>
            <a:spcAft>
              <a:spcPct val="35000"/>
            </a:spcAft>
          </a:pPr>
          <a:endParaRPr lang="en-US" sz="1700" kern="1200"/>
        </a:p>
      </dsp:txBody>
      <dsp:txXfrm>
        <a:off x="4249799" y="1076934"/>
        <a:ext cx="205946" cy="281771"/>
      </dsp:txXfrm>
    </dsp:sp>
    <dsp:sp modelId="{61B7F891-5226-4954-9F86-4C7C6F2139AE}">
      <dsp:nvSpPr>
        <dsp:cNvPr id="0" name=""/>
        <dsp:cNvSpPr/>
      </dsp:nvSpPr>
      <dsp:spPr>
        <a:xfrm>
          <a:off x="4481017" y="1723415"/>
          <a:ext cx="374446" cy="374446"/>
        </a:xfrm>
        <a:prstGeom prst="downArrow">
          <a:avLst>
            <a:gd name="adj1" fmla="val 55000"/>
            <a:gd name="adj2" fmla="val 45000"/>
          </a:avLst>
        </a:prstGeom>
        <a:solidFill>
          <a:schemeClr val="accent5">
            <a:tint val="40000"/>
            <a:alpha val="90000"/>
            <a:hueOff val="-4493175"/>
            <a:satOff val="-15221"/>
            <a:lumOff val="-1952"/>
            <a:alphaOff val="0"/>
          </a:schemeClr>
        </a:solidFill>
        <a:ln w="12700" cap="flat" cmpd="sng" algn="ctr">
          <a:solidFill>
            <a:schemeClr val="accent5">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1590" tIns="21590" rIns="21590" bIns="21590" numCol="1" spcCol="1270" anchor="ctr" anchorCtr="0">
          <a:noAutofit/>
        </a:bodyPr>
        <a:lstStyle/>
        <a:p>
          <a:pPr lvl="0" algn="ctr" defTabSz="755650">
            <a:lnSpc>
              <a:spcPct val="90000"/>
            </a:lnSpc>
            <a:spcBef>
              <a:spcPct val="0"/>
            </a:spcBef>
            <a:spcAft>
              <a:spcPct val="35000"/>
            </a:spcAft>
          </a:pPr>
          <a:endParaRPr lang="en-US" sz="1700" kern="1200"/>
        </a:p>
      </dsp:txBody>
      <dsp:txXfrm>
        <a:off x="4565267" y="1723415"/>
        <a:ext cx="205946" cy="281771"/>
      </dsp:txXfrm>
    </dsp:sp>
    <dsp:sp modelId="{C79BE8DE-D106-4349-911D-2C7738E01683}">
      <dsp:nvSpPr>
        <dsp:cNvPr id="0" name=""/>
        <dsp:cNvSpPr/>
      </dsp:nvSpPr>
      <dsp:spPr>
        <a:xfrm>
          <a:off x="4796485" y="2385898"/>
          <a:ext cx="374446" cy="374446"/>
        </a:xfrm>
        <a:prstGeom prst="downArrow">
          <a:avLst>
            <a:gd name="adj1" fmla="val 55000"/>
            <a:gd name="adj2" fmla="val 45000"/>
          </a:avLst>
        </a:prstGeom>
        <a:solidFill>
          <a:schemeClr val="accent5">
            <a:tint val="40000"/>
            <a:alpha val="90000"/>
            <a:hueOff val="-6739762"/>
            <a:satOff val="-22832"/>
            <a:lumOff val="-2928"/>
            <a:alphaOff val="0"/>
          </a:schemeClr>
        </a:solidFill>
        <a:ln w="12700" cap="flat" cmpd="sng" algn="ctr">
          <a:solidFill>
            <a:schemeClr val="accent5">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1590" tIns="21590" rIns="21590" bIns="21590" numCol="1" spcCol="1270" anchor="ctr" anchorCtr="0">
          <a:noAutofit/>
        </a:bodyPr>
        <a:lstStyle/>
        <a:p>
          <a:pPr lvl="0" algn="ctr" defTabSz="755650">
            <a:lnSpc>
              <a:spcPct val="90000"/>
            </a:lnSpc>
            <a:spcBef>
              <a:spcPct val="0"/>
            </a:spcBef>
            <a:spcAft>
              <a:spcPct val="35000"/>
            </a:spcAft>
          </a:pPr>
          <a:endParaRPr lang="en-US" sz="1700" kern="1200"/>
        </a:p>
      </dsp:txBody>
      <dsp:txXfrm>
        <a:off x="4880735" y="2385898"/>
        <a:ext cx="205946" cy="281771"/>
      </dsp:txXfrm>
    </dsp:sp>
  </dsp:spTree>
</dsp:drawing>
</file>

<file path=word/diagrams/drawing1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2184560-FE19-430E-A220-1B8BFFD0DE1D}">
      <dsp:nvSpPr>
        <dsp:cNvPr id="0" name=""/>
        <dsp:cNvSpPr/>
      </dsp:nvSpPr>
      <dsp:spPr>
        <a:xfrm>
          <a:off x="1027360" y="2150"/>
          <a:ext cx="980479" cy="490239"/>
        </a:xfrm>
        <a:prstGeom prst="roundRect">
          <a:avLst>
            <a:gd name="adj" fmla="val 1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8575" tIns="19050" rIns="28575" bIns="19050" numCol="1" spcCol="1270" anchor="ctr" anchorCtr="0">
          <a:noAutofit/>
        </a:bodyPr>
        <a:lstStyle/>
        <a:p>
          <a:pPr lvl="0" algn="ctr" defTabSz="666750">
            <a:lnSpc>
              <a:spcPct val="90000"/>
            </a:lnSpc>
            <a:spcBef>
              <a:spcPct val="0"/>
            </a:spcBef>
            <a:spcAft>
              <a:spcPct val="35000"/>
            </a:spcAft>
          </a:pPr>
          <a:r>
            <a:rPr lang="en-US" sz="1500" kern="1200"/>
            <a:t>Basic Salary</a:t>
          </a:r>
        </a:p>
      </dsp:txBody>
      <dsp:txXfrm>
        <a:off x="1041719" y="16509"/>
        <a:ext cx="951761" cy="461521"/>
      </dsp:txXfrm>
    </dsp:sp>
    <dsp:sp modelId="{2FC7ED76-7624-4961-BBF0-28B6BEE3906F}">
      <dsp:nvSpPr>
        <dsp:cNvPr id="0" name=""/>
        <dsp:cNvSpPr/>
      </dsp:nvSpPr>
      <dsp:spPr>
        <a:xfrm>
          <a:off x="2252960" y="2150"/>
          <a:ext cx="980479" cy="490239"/>
        </a:xfrm>
        <a:prstGeom prst="roundRect">
          <a:avLst>
            <a:gd name="adj" fmla="val 10000"/>
          </a:avLst>
        </a:prstGeom>
        <a:solidFill>
          <a:schemeClr val="accent2">
            <a:hueOff val="-727682"/>
            <a:satOff val="-41964"/>
            <a:lumOff val="431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8575" tIns="19050" rIns="28575" bIns="19050" numCol="1" spcCol="1270" anchor="ctr" anchorCtr="0">
          <a:noAutofit/>
        </a:bodyPr>
        <a:lstStyle/>
        <a:p>
          <a:pPr lvl="0" algn="ctr" defTabSz="666750">
            <a:lnSpc>
              <a:spcPct val="90000"/>
            </a:lnSpc>
            <a:spcBef>
              <a:spcPct val="0"/>
            </a:spcBef>
            <a:spcAft>
              <a:spcPct val="35000"/>
            </a:spcAft>
          </a:pPr>
          <a:r>
            <a:rPr lang="en-US" sz="1500" kern="1200"/>
            <a:t>Allowances</a:t>
          </a:r>
        </a:p>
      </dsp:txBody>
      <dsp:txXfrm>
        <a:off x="2267319" y="16509"/>
        <a:ext cx="951761" cy="461521"/>
      </dsp:txXfrm>
    </dsp:sp>
    <dsp:sp modelId="{EF984385-2EF1-479F-94B2-8C3D04CA8B1E}">
      <dsp:nvSpPr>
        <dsp:cNvPr id="0" name=""/>
        <dsp:cNvSpPr/>
      </dsp:nvSpPr>
      <dsp:spPr>
        <a:xfrm>
          <a:off x="2351008" y="492390"/>
          <a:ext cx="98047" cy="367679"/>
        </a:xfrm>
        <a:custGeom>
          <a:avLst/>
          <a:gdLst/>
          <a:ahLst/>
          <a:cxnLst/>
          <a:rect l="0" t="0" r="0" b="0"/>
          <a:pathLst>
            <a:path>
              <a:moveTo>
                <a:pt x="0" y="0"/>
              </a:moveTo>
              <a:lnTo>
                <a:pt x="0" y="367679"/>
              </a:lnTo>
              <a:lnTo>
                <a:pt x="98047" y="367679"/>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3AC9602-A5C3-4EAE-A186-31FDE451938E}">
      <dsp:nvSpPr>
        <dsp:cNvPr id="0" name=""/>
        <dsp:cNvSpPr/>
      </dsp:nvSpPr>
      <dsp:spPr>
        <a:xfrm>
          <a:off x="2449056" y="614950"/>
          <a:ext cx="784383" cy="490239"/>
        </a:xfrm>
        <a:prstGeom prst="roundRect">
          <a:avLst>
            <a:gd name="adj" fmla="val 10000"/>
          </a:avLst>
        </a:prstGeom>
        <a:solidFill>
          <a:schemeClr val="lt1">
            <a:alpha val="90000"/>
            <a:hueOff val="0"/>
            <a:satOff val="0"/>
            <a:lumOff val="0"/>
            <a:alphaOff val="0"/>
          </a:schemeClr>
        </a:solidFill>
        <a:ln w="12700" cap="flat" cmpd="sng" algn="ctr">
          <a:solidFill>
            <a:schemeClr val="accen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lvl="0" algn="ctr" defTabSz="400050">
            <a:lnSpc>
              <a:spcPct val="90000"/>
            </a:lnSpc>
            <a:spcBef>
              <a:spcPct val="0"/>
            </a:spcBef>
            <a:spcAft>
              <a:spcPct val="35000"/>
            </a:spcAft>
          </a:pPr>
          <a:r>
            <a:rPr lang="en-US" sz="900" kern="1200"/>
            <a:t>Sick leave </a:t>
          </a:r>
        </a:p>
      </dsp:txBody>
      <dsp:txXfrm>
        <a:off x="2463415" y="629309"/>
        <a:ext cx="755665" cy="461521"/>
      </dsp:txXfrm>
    </dsp:sp>
    <dsp:sp modelId="{994E7B62-C34A-416F-BEF4-A23C763B754A}">
      <dsp:nvSpPr>
        <dsp:cNvPr id="0" name=""/>
        <dsp:cNvSpPr/>
      </dsp:nvSpPr>
      <dsp:spPr>
        <a:xfrm>
          <a:off x="2351008" y="492390"/>
          <a:ext cx="98047" cy="980479"/>
        </a:xfrm>
        <a:custGeom>
          <a:avLst/>
          <a:gdLst/>
          <a:ahLst/>
          <a:cxnLst/>
          <a:rect l="0" t="0" r="0" b="0"/>
          <a:pathLst>
            <a:path>
              <a:moveTo>
                <a:pt x="0" y="0"/>
              </a:moveTo>
              <a:lnTo>
                <a:pt x="0" y="980479"/>
              </a:lnTo>
              <a:lnTo>
                <a:pt x="98047" y="980479"/>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C5EAE36-7F8E-4145-9CED-9D121E5E8123}">
      <dsp:nvSpPr>
        <dsp:cNvPr id="0" name=""/>
        <dsp:cNvSpPr/>
      </dsp:nvSpPr>
      <dsp:spPr>
        <a:xfrm>
          <a:off x="2449056" y="1227750"/>
          <a:ext cx="784383" cy="490239"/>
        </a:xfrm>
        <a:prstGeom prst="roundRect">
          <a:avLst>
            <a:gd name="adj" fmla="val 10000"/>
          </a:avLst>
        </a:prstGeom>
        <a:solidFill>
          <a:schemeClr val="lt1">
            <a:alpha val="90000"/>
            <a:hueOff val="0"/>
            <a:satOff val="0"/>
            <a:lumOff val="0"/>
            <a:alphaOff val="0"/>
          </a:schemeClr>
        </a:solidFill>
        <a:ln w="12700" cap="flat" cmpd="sng" algn="ctr">
          <a:solidFill>
            <a:schemeClr val="accent2">
              <a:hueOff val="-207909"/>
              <a:satOff val="-11990"/>
              <a:lumOff val="1233"/>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lvl="0" algn="ctr" defTabSz="400050">
            <a:lnSpc>
              <a:spcPct val="90000"/>
            </a:lnSpc>
            <a:spcBef>
              <a:spcPct val="0"/>
            </a:spcBef>
            <a:spcAft>
              <a:spcPct val="35000"/>
            </a:spcAft>
          </a:pPr>
          <a:r>
            <a:rPr lang="en-US" sz="900" kern="1200"/>
            <a:t>prvident fund</a:t>
          </a:r>
        </a:p>
      </dsp:txBody>
      <dsp:txXfrm>
        <a:off x="2463415" y="1242109"/>
        <a:ext cx="755665" cy="461521"/>
      </dsp:txXfrm>
    </dsp:sp>
    <dsp:sp modelId="{0C7162E6-73EB-42DF-A72B-216EF008015F}">
      <dsp:nvSpPr>
        <dsp:cNvPr id="0" name=""/>
        <dsp:cNvSpPr/>
      </dsp:nvSpPr>
      <dsp:spPr>
        <a:xfrm>
          <a:off x="2351008" y="492390"/>
          <a:ext cx="98047" cy="1593279"/>
        </a:xfrm>
        <a:custGeom>
          <a:avLst/>
          <a:gdLst/>
          <a:ahLst/>
          <a:cxnLst/>
          <a:rect l="0" t="0" r="0" b="0"/>
          <a:pathLst>
            <a:path>
              <a:moveTo>
                <a:pt x="0" y="0"/>
              </a:moveTo>
              <a:lnTo>
                <a:pt x="0" y="1593279"/>
              </a:lnTo>
              <a:lnTo>
                <a:pt x="98047" y="1593279"/>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F503088-ED96-44B1-BF37-BAFA73DD85D7}">
      <dsp:nvSpPr>
        <dsp:cNvPr id="0" name=""/>
        <dsp:cNvSpPr/>
      </dsp:nvSpPr>
      <dsp:spPr>
        <a:xfrm>
          <a:off x="2449056" y="1840549"/>
          <a:ext cx="784383" cy="490239"/>
        </a:xfrm>
        <a:prstGeom prst="roundRect">
          <a:avLst>
            <a:gd name="adj" fmla="val 10000"/>
          </a:avLst>
        </a:prstGeom>
        <a:solidFill>
          <a:schemeClr val="lt1">
            <a:alpha val="90000"/>
            <a:hueOff val="0"/>
            <a:satOff val="0"/>
            <a:lumOff val="0"/>
            <a:alphaOff val="0"/>
          </a:schemeClr>
        </a:solidFill>
        <a:ln w="12700" cap="flat" cmpd="sng" algn="ctr">
          <a:solidFill>
            <a:schemeClr val="accent2">
              <a:hueOff val="-415818"/>
              <a:satOff val="-23979"/>
              <a:lumOff val="2465"/>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lvl="0" algn="ctr" defTabSz="400050">
            <a:lnSpc>
              <a:spcPct val="90000"/>
            </a:lnSpc>
            <a:spcBef>
              <a:spcPct val="0"/>
            </a:spcBef>
            <a:spcAft>
              <a:spcPct val="35000"/>
            </a:spcAft>
          </a:pPr>
          <a:r>
            <a:rPr lang="en-US" sz="900" kern="1200"/>
            <a:t>gratuity</a:t>
          </a:r>
        </a:p>
      </dsp:txBody>
      <dsp:txXfrm>
        <a:off x="2463415" y="1854908"/>
        <a:ext cx="755665" cy="461521"/>
      </dsp:txXfrm>
    </dsp:sp>
    <dsp:sp modelId="{E50D6094-68BD-4065-A652-3830FA346924}">
      <dsp:nvSpPr>
        <dsp:cNvPr id="0" name=""/>
        <dsp:cNvSpPr/>
      </dsp:nvSpPr>
      <dsp:spPr>
        <a:xfrm>
          <a:off x="2351008" y="492390"/>
          <a:ext cx="98047" cy="2206079"/>
        </a:xfrm>
        <a:custGeom>
          <a:avLst/>
          <a:gdLst/>
          <a:ahLst/>
          <a:cxnLst/>
          <a:rect l="0" t="0" r="0" b="0"/>
          <a:pathLst>
            <a:path>
              <a:moveTo>
                <a:pt x="0" y="0"/>
              </a:moveTo>
              <a:lnTo>
                <a:pt x="0" y="2206079"/>
              </a:lnTo>
              <a:lnTo>
                <a:pt x="98047" y="2206079"/>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5286F25-96EC-4CAB-9A26-67E144E99D1E}">
      <dsp:nvSpPr>
        <dsp:cNvPr id="0" name=""/>
        <dsp:cNvSpPr/>
      </dsp:nvSpPr>
      <dsp:spPr>
        <a:xfrm>
          <a:off x="2449056" y="2453349"/>
          <a:ext cx="784383" cy="490239"/>
        </a:xfrm>
        <a:prstGeom prst="roundRect">
          <a:avLst>
            <a:gd name="adj" fmla="val 10000"/>
          </a:avLst>
        </a:prstGeom>
        <a:solidFill>
          <a:schemeClr val="lt1">
            <a:alpha val="90000"/>
            <a:hueOff val="0"/>
            <a:satOff val="0"/>
            <a:lumOff val="0"/>
            <a:alphaOff val="0"/>
          </a:schemeClr>
        </a:solidFill>
        <a:ln w="12700" cap="flat" cmpd="sng" algn="ctr">
          <a:solidFill>
            <a:schemeClr val="accent2">
              <a:hueOff val="-623727"/>
              <a:satOff val="-35969"/>
              <a:lumOff val="3698"/>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lvl="0" algn="ctr" defTabSz="400050">
            <a:lnSpc>
              <a:spcPct val="90000"/>
            </a:lnSpc>
            <a:spcBef>
              <a:spcPct val="0"/>
            </a:spcBef>
            <a:spcAft>
              <a:spcPct val="35000"/>
            </a:spcAft>
          </a:pPr>
          <a:r>
            <a:rPr lang="en-US" sz="900" kern="1200"/>
            <a:t>house rent</a:t>
          </a:r>
        </a:p>
      </dsp:txBody>
      <dsp:txXfrm>
        <a:off x="2463415" y="2467708"/>
        <a:ext cx="755665" cy="461521"/>
      </dsp:txXfrm>
    </dsp:sp>
    <dsp:sp modelId="{61FED1D3-F14B-44C5-B9FA-20987392B762}">
      <dsp:nvSpPr>
        <dsp:cNvPr id="0" name=""/>
        <dsp:cNvSpPr/>
      </dsp:nvSpPr>
      <dsp:spPr>
        <a:xfrm>
          <a:off x="2351008" y="492390"/>
          <a:ext cx="98047" cy="2818879"/>
        </a:xfrm>
        <a:custGeom>
          <a:avLst/>
          <a:gdLst/>
          <a:ahLst/>
          <a:cxnLst/>
          <a:rect l="0" t="0" r="0" b="0"/>
          <a:pathLst>
            <a:path>
              <a:moveTo>
                <a:pt x="0" y="0"/>
              </a:moveTo>
              <a:lnTo>
                <a:pt x="0" y="2818879"/>
              </a:lnTo>
              <a:lnTo>
                <a:pt x="98047" y="2818879"/>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7B7F691-BE49-4CBF-A8BD-CB165C0151D7}">
      <dsp:nvSpPr>
        <dsp:cNvPr id="0" name=""/>
        <dsp:cNvSpPr/>
      </dsp:nvSpPr>
      <dsp:spPr>
        <a:xfrm>
          <a:off x="2449056" y="3066149"/>
          <a:ext cx="784383" cy="490239"/>
        </a:xfrm>
        <a:prstGeom prst="roundRect">
          <a:avLst>
            <a:gd name="adj" fmla="val 10000"/>
          </a:avLst>
        </a:prstGeom>
        <a:solidFill>
          <a:schemeClr val="lt1">
            <a:alpha val="90000"/>
            <a:hueOff val="0"/>
            <a:satOff val="0"/>
            <a:lumOff val="0"/>
            <a:alphaOff val="0"/>
          </a:schemeClr>
        </a:solidFill>
        <a:ln w="12700" cap="flat" cmpd="sng" algn="ctr">
          <a:solidFill>
            <a:schemeClr val="accent2">
              <a:hueOff val="-831636"/>
              <a:satOff val="-47959"/>
              <a:lumOff val="493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lvl="0" algn="ctr" defTabSz="400050">
            <a:lnSpc>
              <a:spcPct val="90000"/>
            </a:lnSpc>
            <a:spcBef>
              <a:spcPct val="0"/>
            </a:spcBef>
            <a:spcAft>
              <a:spcPct val="35000"/>
            </a:spcAft>
          </a:pPr>
          <a:r>
            <a:rPr lang="en-US" sz="900" kern="1200"/>
            <a:t>tranport , medical, leaver affair etc.</a:t>
          </a:r>
        </a:p>
      </dsp:txBody>
      <dsp:txXfrm>
        <a:off x="2463415" y="3080508"/>
        <a:ext cx="755665" cy="461521"/>
      </dsp:txXfrm>
    </dsp:sp>
    <dsp:sp modelId="{E5BD0526-C8EE-4E3A-AF9C-2301B53BB562}">
      <dsp:nvSpPr>
        <dsp:cNvPr id="0" name=""/>
        <dsp:cNvSpPr/>
      </dsp:nvSpPr>
      <dsp:spPr>
        <a:xfrm>
          <a:off x="3478559" y="2150"/>
          <a:ext cx="980479" cy="490239"/>
        </a:xfrm>
        <a:prstGeom prst="roundRect">
          <a:avLst>
            <a:gd name="adj" fmla="val 10000"/>
          </a:avLst>
        </a:prstGeom>
        <a:solidFill>
          <a:schemeClr val="accent2">
            <a:hueOff val="-1455363"/>
            <a:satOff val="-83928"/>
            <a:lumOff val="862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8575" tIns="19050" rIns="28575" bIns="19050" numCol="1" spcCol="1270" anchor="ctr" anchorCtr="0">
          <a:noAutofit/>
        </a:bodyPr>
        <a:lstStyle/>
        <a:p>
          <a:pPr lvl="0" algn="ctr" defTabSz="666750">
            <a:lnSpc>
              <a:spcPct val="90000"/>
            </a:lnSpc>
            <a:spcBef>
              <a:spcPct val="0"/>
            </a:spcBef>
            <a:spcAft>
              <a:spcPct val="35000"/>
            </a:spcAft>
          </a:pPr>
          <a:r>
            <a:rPr lang="en-US" sz="1500" kern="1200"/>
            <a:t>Pay Incentives</a:t>
          </a:r>
        </a:p>
      </dsp:txBody>
      <dsp:txXfrm>
        <a:off x="3492918" y="16509"/>
        <a:ext cx="951761" cy="461521"/>
      </dsp:txXfrm>
    </dsp:sp>
    <dsp:sp modelId="{B632EA58-7AB1-4A81-BD7C-509B443A37D4}">
      <dsp:nvSpPr>
        <dsp:cNvPr id="0" name=""/>
        <dsp:cNvSpPr/>
      </dsp:nvSpPr>
      <dsp:spPr>
        <a:xfrm>
          <a:off x="3576607" y="492390"/>
          <a:ext cx="98047" cy="367679"/>
        </a:xfrm>
        <a:custGeom>
          <a:avLst/>
          <a:gdLst/>
          <a:ahLst/>
          <a:cxnLst/>
          <a:rect l="0" t="0" r="0" b="0"/>
          <a:pathLst>
            <a:path>
              <a:moveTo>
                <a:pt x="0" y="0"/>
              </a:moveTo>
              <a:lnTo>
                <a:pt x="0" y="367679"/>
              </a:lnTo>
              <a:lnTo>
                <a:pt x="98047" y="367679"/>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A0F12D4-A3A8-471D-BBD9-1E115BD8B05A}">
      <dsp:nvSpPr>
        <dsp:cNvPr id="0" name=""/>
        <dsp:cNvSpPr/>
      </dsp:nvSpPr>
      <dsp:spPr>
        <a:xfrm>
          <a:off x="3674655" y="614950"/>
          <a:ext cx="784383" cy="490239"/>
        </a:xfrm>
        <a:prstGeom prst="roundRect">
          <a:avLst>
            <a:gd name="adj" fmla="val 10000"/>
          </a:avLst>
        </a:prstGeom>
        <a:solidFill>
          <a:schemeClr val="lt1">
            <a:alpha val="90000"/>
            <a:hueOff val="0"/>
            <a:satOff val="0"/>
            <a:lumOff val="0"/>
            <a:alphaOff val="0"/>
          </a:schemeClr>
        </a:solidFill>
        <a:ln w="12700" cap="flat" cmpd="sng" algn="ctr">
          <a:solidFill>
            <a:schemeClr val="accent2">
              <a:hueOff val="-1039545"/>
              <a:satOff val="-59949"/>
              <a:lumOff val="6163"/>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lvl="0" algn="ctr" defTabSz="400050">
            <a:lnSpc>
              <a:spcPct val="90000"/>
            </a:lnSpc>
            <a:spcBef>
              <a:spcPct val="0"/>
            </a:spcBef>
            <a:spcAft>
              <a:spcPct val="35000"/>
            </a:spcAft>
          </a:pPr>
          <a:r>
            <a:rPr lang="en-US" sz="900" kern="1200"/>
            <a:t>Festive bonuses </a:t>
          </a:r>
        </a:p>
      </dsp:txBody>
      <dsp:txXfrm>
        <a:off x="3689014" y="629309"/>
        <a:ext cx="755665" cy="461521"/>
      </dsp:txXfrm>
    </dsp:sp>
    <dsp:sp modelId="{C2CC96E2-13AA-4C32-B2A7-FA6405F7310E}">
      <dsp:nvSpPr>
        <dsp:cNvPr id="0" name=""/>
        <dsp:cNvSpPr/>
      </dsp:nvSpPr>
      <dsp:spPr>
        <a:xfrm>
          <a:off x="3576607" y="492390"/>
          <a:ext cx="98047" cy="980479"/>
        </a:xfrm>
        <a:custGeom>
          <a:avLst/>
          <a:gdLst/>
          <a:ahLst/>
          <a:cxnLst/>
          <a:rect l="0" t="0" r="0" b="0"/>
          <a:pathLst>
            <a:path>
              <a:moveTo>
                <a:pt x="0" y="0"/>
              </a:moveTo>
              <a:lnTo>
                <a:pt x="0" y="980479"/>
              </a:lnTo>
              <a:lnTo>
                <a:pt x="98047" y="980479"/>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50D8F51-5532-4334-A3B5-35BD0065FCDD}">
      <dsp:nvSpPr>
        <dsp:cNvPr id="0" name=""/>
        <dsp:cNvSpPr/>
      </dsp:nvSpPr>
      <dsp:spPr>
        <a:xfrm>
          <a:off x="3674655" y="1227750"/>
          <a:ext cx="784383" cy="490239"/>
        </a:xfrm>
        <a:prstGeom prst="roundRect">
          <a:avLst>
            <a:gd name="adj" fmla="val 10000"/>
          </a:avLst>
        </a:prstGeom>
        <a:solidFill>
          <a:schemeClr val="lt1">
            <a:alpha val="90000"/>
            <a:hueOff val="0"/>
            <a:satOff val="0"/>
            <a:lumOff val="0"/>
            <a:alphaOff val="0"/>
          </a:schemeClr>
        </a:solidFill>
        <a:ln w="12700" cap="flat" cmpd="sng" algn="ctr">
          <a:solidFill>
            <a:schemeClr val="accent2">
              <a:hueOff val="-1247454"/>
              <a:satOff val="-71938"/>
              <a:lumOff val="7395"/>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lvl="0" algn="ctr" defTabSz="400050">
            <a:lnSpc>
              <a:spcPct val="90000"/>
            </a:lnSpc>
            <a:spcBef>
              <a:spcPct val="0"/>
            </a:spcBef>
            <a:spcAft>
              <a:spcPct val="35000"/>
            </a:spcAft>
          </a:pPr>
          <a:r>
            <a:rPr lang="en-US" sz="900" kern="1200"/>
            <a:t>Incentive bonuses </a:t>
          </a:r>
        </a:p>
      </dsp:txBody>
      <dsp:txXfrm>
        <a:off x="3689014" y="1242109"/>
        <a:ext cx="755665" cy="461521"/>
      </dsp:txXfrm>
    </dsp:sp>
    <dsp:sp modelId="{5911AAB7-07A5-4D6E-8C91-FAC2A2EA2C06}">
      <dsp:nvSpPr>
        <dsp:cNvPr id="0" name=""/>
        <dsp:cNvSpPr/>
      </dsp:nvSpPr>
      <dsp:spPr>
        <a:xfrm>
          <a:off x="3576607" y="492390"/>
          <a:ext cx="98047" cy="1593279"/>
        </a:xfrm>
        <a:custGeom>
          <a:avLst/>
          <a:gdLst/>
          <a:ahLst/>
          <a:cxnLst/>
          <a:rect l="0" t="0" r="0" b="0"/>
          <a:pathLst>
            <a:path>
              <a:moveTo>
                <a:pt x="0" y="0"/>
              </a:moveTo>
              <a:lnTo>
                <a:pt x="0" y="1593279"/>
              </a:lnTo>
              <a:lnTo>
                <a:pt x="98047" y="1593279"/>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364C15F-15C4-49B3-ABD4-789FE0ADBAFE}">
      <dsp:nvSpPr>
        <dsp:cNvPr id="0" name=""/>
        <dsp:cNvSpPr/>
      </dsp:nvSpPr>
      <dsp:spPr>
        <a:xfrm>
          <a:off x="3674655" y="1840549"/>
          <a:ext cx="784383" cy="490239"/>
        </a:xfrm>
        <a:prstGeom prst="roundRect">
          <a:avLst>
            <a:gd name="adj" fmla="val 10000"/>
          </a:avLst>
        </a:prstGeom>
        <a:solidFill>
          <a:schemeClr val="lt1">
            <a:alpha val="90000"/>
            <a:hueOff val="0"/>
            <a:satOff val="0"/>
            <a:lumOff val="0"/>
            <a:alphaOff val="0"/>
          </a:schemeClr>
        </a:solidFill>
        <a:ln w="12700" cap="flat" cmpd="sng" algn="ctr">
          <a:solidFill>
            <a:schemeClr val="accent2">
              <a:hueOff val="-1455363"/>
              <a:satOff val="-83928"/>
              <a:lumOff val="8628"/>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lvl="0" algn="ctr" defTabSz="400050">
            <a:lnSpc>
              <a:spcPct val="90000"/>
            </a:lnSpc>
            <a:spcBef>
              <a:spcPct val="0"/>
            </a:spcBef>
            <a:spcAft>
              <a:spcPct val="35000"/>
            </a:spcAft>
          </a:pPr>
          <a:r>
            <a:rPr lang="en-US" sz="900" kern="1200"/>
            <a:t>Annual increment</a:t>
          </a:r>
        </a:p>
      </dsp:txBody>
      <dsp:txXfrm>
        <a:off x="3689014" y="1854908"/>
        <a:ext cx="755665" cy="461521"/>
      </dsp:txXfrm>
    </dsp:sp>
  </dsp:spTree>
</dsp:drawing>
</file>

<file path=word/diagrams/drawing1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97D0FF9-779C-4F02-9697-211EEC4CA755}">
      <dsp:nvSpPr>
        <dsp:cNvPr id="0" name=""/>
        <dsp:cNvSpPr/>
      </dsp:nvSpPr>
      <dsp:spPr>
        <a:xfrm>
          <a:off x="363227" y="2094"/>
          <a:ext cx="5325210" cy="1007367"/>
        </a:xfrm>
        <a:prstGeom prst="rect">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3180" tIns="43180" rIns="43180" bIns="43180" numCol="1" spcCol="1270" anchor="t" anchorCtr="0">
          <a:noAutofit/>
        </a:bodyPr>
        <a:lstStyle/>
        <a:p>
          <a:pPr lvl="0" algn="l" defTabSz="755650">
            <a:lnSpc>
              <a:spcPct val="90000"/>
            </a:lnSpc>
            <a:spcBef>
              <a:spcPct val="0"/>
            </a:spcBef>
            <a:spcAft>
              <a:spcPct val="35000"/>
            </a:spcAft>
          </a:pPr>
          <a:r>
            <a:rPr lang="en-US" sz="1700" kern="1200"/>
            <a:t>Lay off employees create insuffiencent staff working on site</a:t>
          </a:r>
        </a:p>
        <a:p>
          <a:pPr marL="114300" lvl="1" indent="-114300" algn="l" defTabSz="577850">
            <a:lnSpc>
              <a:spcPct val="90000"/>
            </a:lnSpc>
            <a:spcBef>
              <a:spcPct val="0"/>
            </a:spcBef>
            <a:spcAft>
              <a:spcPct val="15000"/>
            </a:spcAft>
            <a:buChar char="••"/>
          </a:pPr>
          <a:r>
            <a:rPr lang="en-US" sz="1300" kern="1200"/>
            <a:t>use overtimne</a:t>
          </a:r>
        </a:p>
        <a:p>
          <a:pPr marL="114300" lvl="1" indent="-114300" algn="l" defTabSz="577850">
            <a:lnSpc>
              <a:spcPct val="90000"/>
            </a:lnSpc>
            <a:spcBef>
              <a:spcPct val="0"/>
            </a:spcBef>
            <a:spcAft>
              <a:spcPct val="15000"/>
            </a:spcAft>
            <a:buChar char="••"/>
          </a:pPr>
          <a:r>
            <a:rPr lang="en-US" sz="1300" kern="1200"/>
            <a:t>increase overtime pay</a:t>
          </a:r>
        </a:p>
      </dsp:txBody>
      <dsp:txXfrm>
        <a:off x="363227" y="2094"/>
        <a:ext cx="5325210" cy="1007367"/>
      </dsp:txXfrm>
    </dsp:sp>
    <dsp:sp modelId="{C53C8095-87B9-4B8A-903A-A7AA37A07041}">
      <dsp:nvSpPr>
        <dsp:cNvPr id="0" name=""/>
        <dsp:cNvSpPr/>
      </dsp:nvSpPr>
      <dsp:spPr>
        <a:xfrm>
          <a:off x="303629" y="1059830"/>
          <a:ext cx="5444405" cy="1007367"/>
        </a:xfrm>
        <a:prstGeom prst="rect">
          <a:avLst/>
        </a:prstGeom>
        <a:solidFill>
          <a:schemeClr val="accent4">
            <a:hueOff val="3266964"/>
            <a:satOff val="-13592"/>
            <a:lumOff val="320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3180" tIns="43180" rIns="43180" bIns="43180" numCol="1" spcCol="1270" anchor="t" anchorCtr="0">
          <a:noAutofit/>
        </a:bodyPr>
        <a:lstStyle/>
        <a:p>
          <a:pPr lvl="0" algn="l" defTabSz="755650">
            <a:lnSpc>
              <a:spcPct val="90000"/>
            </a:lnSpc>
            <a:spcBef>
              <a:spcPct val="0"/>
            </a:spcBef>
            <a:spcAft>
              <a:spcPct val="35000"/>
            </a:spcAft>
          </a:pPr>
          <a:r>
            <a:rPr lang="en-US" sz="1700" kern="1200"/>
            <a:t>Create inflexible working hour</a:t>
          </a:r>
        </a:p>
        <a:p>
          <a:pPr marL="114300" lvl="1" indent="-114300" algn="l" defTabSz="577850">
            <a:lnSpc>
              <a:spcPct val="90000"/>
            </a:lnSpc>
            <a:spcBef>
              <a:spcPct val="0"/>
            </a:spcBef>
            <a:spcAft>
              <a:spcPct val="15000"/>
            </a:spcAft>
            <a:buChar char="••"/>
          </a:pPr>
          <a:r>
            <a:rPr lang="en-US" sz="1300" kern="1200"/>
            <a:t>Postpone annual leave</a:t>
          </a:r>
        </a:p>
        <a:p>
          <a:pPr marL="114300" lvl="1" indent="-114300" algn="l" defTabSz="577850">
            <a:lnSpc>
              <a:spcPct val="90000"/>
            </a:lnSpc>
            <a:spcBef>
              <a:spcPct val="0"/>
            </a:spcBef>
            <a:spcAft>
              <a:spcPct val="15000"/>
            </a:spcAft>
            <a:buChar char="••"/>
          </a:pPr>
          <a:r>
            <a:rPr lang="en-US" sz="1300" kern="1200"/>
            <a:t>Individually tailored working schedule</a:t>
          </a:r>
        </a:p>
      </dsp:txBody>
      <dsp:txXfrm>
        <a:off x="303629" y="1059830"/>
        <a:ext cx="5444405" cy="1007367"/>
      </dsp:txXfrm>
    </dsp:sp>
    <dsp:sp modelId="{9A976067-6C57-4821-92ED-F801ACA23C7C}">
      <dsp:nvSpPr>
        <dsp:cNvPr id="0" name=""/>
        <dsp:cNvSpPr/>
      </dsp:nvSpPr>
      <dsp:spPr>
        <a:xfrm>
          <a:off x="311720" y="2117566"/>
          <a:ext cx="5428224" cy="1007367"/>
        </a:xfrm>
        <a:prstGeom prst="rect">
          <a:avLst/>
        </a:prstGeom>
        <a:solidFill>
          <a:schemeClr val="accent4">
            <a:hueOff val="6533927"/>
            <a:satOff val="-27185"/>
            <a:lumOff val="640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3180" tIns="43180" rIns="43180" bIns="43180" numCol="1" spcCol="1270" anchor="t" anchorCtr="0">
          <a:noAutofit/>
        </a:bodyPr>
        <a:lstStyle/>
        <a:p>
          <a:pPr lvl="0" algn="l" defTabSz="755650">
            <a:lnSpc>
              <a:spcPct val="90000"/>
            </a:lnSpc>
            <a:spcBef>
              <a:spcPct val="0"/>
            </a:spcBef>
            <a:spcAft>
              <a:spcPct val="35000"/>
            </a:spcAft>
          </a:pPr>
          <a:r>
            <a:rPr lang="en-US" sz="1700" kern="1200"/>
            <a:t>Excessive workload</a:t>
          </a:r>
        </a:p>
        <a:p>
          <a:pPr marL="114300" lvl="1" indent="-114300" algn="l" defTabSz="577850">
            <a:lnSpc>
              <a:spcPct val="90000"/>
            </a:lnSpc>
            <a:spcBef>
              <a:spcPct val="0"/>
            </a:spcBef>
            <a:spcAft>
              <a:spcPct val="15000"/>
            </a:spcAft>
            <a:buChar char="••"/>
          </a:pPr>
          <a:r>
            <a:rPr lang="en-US" sz="1300" kern="1200"/>
            <a:t>train employees</a:t>
          </a:r>
        </a:p>
        <a:p>
          <a:pPr marL="114300" lvl="1" indent="-114300" algn="l" defTabSz="577850">
            <a:lnSpc>
              <a:spcPct val="90000"/>
            </a:lnSpc>
            <a:spcBef>
              <a:spcPct val="0"/>
            </a:spcBef>
            <a:spcAft>
              <a:spcPct val="15000"/>
            </a:spcAft>
            <a:buChar char="••"/>
          </a:pPr>
          <a:r>
            <a:rPr lang="en-US" sz="1300" kern="1200"/>
            <a:t>send routine task and other easy work</a:t>
          </a:r>
        </a:p>
      </dsp:txBody>
      <dsp:txXfrm>
        <a:off x="311720" y="2117566"/>
        <a:ext cx="5428224" cy="1007367"/>
      </dsp:txXfrm>
    </dsp:sp>
    <dsp:sp modelId="{07150759-BE57-4FD7-9C62-AB18DD9005C4}">
      <dsp:nvSpPr>
        <dsp:cNvPr id="0" name=""/>
        <dsp:cNvSpPr/>
      </dsp:nvSpPr>
      <dsp:spPr>
        <a:xfrm>
          <a:off x="248371" y="3175302"/>
          <a:ext cx="5554922" cy="1007367"/>
        </a:xfrm>
        <a:prstGeom prst="rect">
          <a:avLst/>
        </a:prstGeom>
        <a:solidFill>
          <a:schemeClr val="accent4">
            <a:hueOff val="9800891"/>
            <a:satOff val="-40777"/>
            <a:lumOff val="960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3180" tIns="43180" rIns="43180" bIns="43180" numCol="1" spcCol="1270" anchor="t" anchorCtr="0">
          <a:noAutofit/>
        </a:bodyPr>
        <a:lstStyle/>
        <a:p>
          <a:pPr lvl="0" algn="l" defTabSz="755650">
            <a:lnSpc>
              <a:spcPct val="90000"/>
            </a:lnSpc>
            <a:spcBef>
              <a:spcPct val="0"/>
            </a:spcBef>
            <a:spcAft>
              <a:spcPct val="35000"/>
            </a:spcAft>
          </a:pPr>
          <a:r>
            <a:rPr lang="en-US" sz="1700" kern="1200"/>
            <a:t>Increasing stress and demotivation</a:t>
          </a:r>
        </a:p>
        <a:p>
          <a:pPr marL="114300" lvl="1" indent="-114300" algn="l" defTabSz="577850">
            <a:lnSpc>
              <a:spcPct val="90000"/>
            </a:lnSpc>
            <a:spcBef>
              <a:spcPct val="0"/>
            </a:spcBef>
            <a:spcAft>
              <a:spcPct val="15000"/>
            </a:spcAft>
            <a:buChar char="••"/>
          </a:pPr>
          <a:endParaRPr lang="en-US" sz="1300" kern="1200"/>
        </a:p>
      </dsp:txBody>
      <dsp:txXfrm>
        <a:off x="248371" y="3175302"/>
        <a:ext cx="5554922" cy="1007367"/>
      </dsp:txXfrm>
    </dsp:sp>
  </dsp:spTree>
</dsp:drawing>
</file>

<file path=word/diagrams/layout1.xml><?xml version="1.0" encoding="utf-8"?>
<dgm:layoutDef xmlns:dgm="http://schemas.openxmlformats.org/drawingml/2006/diagram" xmlns:a="http://schemas.openxmlformats.org/drawingml/2006/main" uniqueId="urn:microsoft.com/office/officeart/2005/8/layout/process3#1">
  <dgm:title val=""/>
  <dgm:desc val=""/>
  <dgm:catLst>
    <dgm:cat type="process" pri="2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3" destOrd="0"/>
        <dgm:cxn modelId="12" srcId="1" destId="11" srcOrd="0" destOrd="0"/>
        <dgm:cxn modelId="23" srcId="2" destId="21" srcOrd="0" destOrd="0"/>
        <dgm:cxn modelId="34" srcId="3" destId="31" srcOrd="0" destOrd="0"/>
      </dgm:cxnLst>
      <dgm:bg/>
      <dgm:whole/>
    </dgm:dataModel>
  </dgm:sampData>
  <dgm:style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osite" refType="w"/>
      <dgm:constr type="w" for="ch" ptType="sibTrans" refType="w" refFor="ch" refForName="composite" fact="0.3333"/>
      <dgm:constr type="w" for="des" forName="parTx"/>
      <dgm:constr type="h" for="des" forName="parTx" op="equ"/>
      <dgm:constr type="h" for="des" forName="parSh" op="equ"/>
      <dgm:constr type="w" for="des" forName="desTx"/>
      <dgm:constr type="h" for="des" forName="desTx" op="equ"/>
      <dgm:constr type="w" for="des" forName="parSh"/>
      <dgm:constr type="primFontSz" for="des" forName="parTx" val="65"/>
      <dgm:constr type="secFontSz" for="des" forName="desTx" refType="primFontSz" refFor="des" refForName="parTx" op="equ"/>
      <dgm:constr type="primFontSz" for="des" forName="connTx" refType="primFontSz" refFor="des" refForName="parTx" fact="0.8"/>
      <dgm:constr type="primFontSz" for="des" forName="connTx" refType="primFontSz" refFor="des" refForName="parTx" op="lte" fact="0.8"/>
      <dgm:constr type="h" for="des" forName="parTx" refType="primFontSz" refFor="des" refForName="parTx" fact="0.8"/>
      <dgm:constr type="h" for="des" forName="parSh" refType="primFontSz" refFor="des" refForName="parTx" fact="1.2"/>
      <dgm:constr type="h" for="des" forName="desTx" refType="primFontSz" refFor="des" refForName="parTx" fact="1.6"/>
      <dgm:constr type="h" for="des" forName="parSh" refType="h" refFor="des" refForName="parTx" op="lte" fact="1.5"/>
      <dgm:constr type="h" for="des" forName="parSh" refType="h" refFor="des" refForName="parTx" op="gte" fact="1.5"/>
    </dgm:constrLst>
    <dgm:ruleLst>
      <dgm:rule type="w" for="ch" forName="composite" val="0" fact="NaN" max="NaN"/>
      <dgm:rule type="primFontSz" for="des" forName="parTx" val="5" fact="NaN" max="NaN"/>
    </dgm:ruleLst>
    <dgm:forEach name="Name3" axis="ch" ptType="node">
      <dgm:layoutNode name="composite">
        <dgm:alg type="composite"/>
        <dgm:shape xmlns:r="http://schemas.openxmlformats.org/officeDocument/2006/relationships" r:blip="">
          <dgm:adjLst/>
        </dgm:shape>
        <dgm:presOf/>
        <dgm:choose name="Name4">
          <dgm:if name="Name5" func="var" arg="dir" op="equ" val="norm">
            <dgm:constrLst>
              <dgm:constr type="h" refType="w" fact="1000"/>
              <dgm:constr type="l" for="ch" forName="parTx"/>
              <dgm:constr type="w" for="ch" forName="parTx" refType="w" fact="0.83"/>
              <dgm:constr type="t" for="ch" forName="parTx"/>
              <dgm:constr type="l" for="ch" forName="parSh"/>
              <dgm:constr type="w" for="ch" forName="parSh" refType="w" refFor="ch" refForName="parTx"/>
              <dgm:constr type="t" for="ch" forName="parSh"/>
              <dgm:constr type="l" for="ch" forName="desTx" refType="w" fact="0.17"/>
              <dgm:constr type="w" for="ch" forName="desTx" refType="w" refFor="ch" refForName="parTx"/>
              <dgm:constr type="t" for="ch" forName="desTx" refType="h" refFor="ch" refForName="parTx"/>
            </dgm:constrLst>
          </dgm:if>
          <dgm:else name="Name6">
            <dgm:constrLst>
              <dgm:constr type="h" refType="w" fact="1000"/>
              <dgm:constr type="l" for="ch" forName="parTx" refType="w" fact="0.17"/>
              <dgm:constr type="w" for="ch" forName="parTx" refType="w" fact="0.83"/>
              <dgm:constr type="t" for="ch" forName="parTx"/>
              <dgm:constr type="l" for="ch" forName="parSh" refType="w" fact="0.15"/>
              <dgm:constr type="w" for="ch" forName="parSh" refType="w" refFor="ch" refForName="parTx"/>
              <dgm:constr type="t" for="ch" forName="parSh"/>
              <dgm:constr type="l" for="ch" forName="desTx"/>
              <dgm:constr type="w" for="ch" forName="desTx" refType="w" refFor="ch" refForName="parTx"/>
              <dgm:constr type="t" for="ch" forName="desTx" refType="h" refFor="ch" refForName="parTx"/>
            </dgm:constrLst>
          </dgm:else>
        </dgm:choose>
        <dgm:ruleLst>
          <dgm:rule type="h" val="INF" fact="NaN" max="NaN"/>
        </dgm:ruleLst>
        <dgm:layoutNode name="parTx">
          <dgm:varLst>
            <dgm:chMax val="0"/>
            <dgm:chPref val="0"/>
            <dgm:bulletEnabled val="1"/>
          </dgm:varLst>
          <dgm:alg type="tx">
            <dgm:param type="parTxLTRAlign" val="l"/>
            <dgm:param type="parTxRTLAlign" val="r"/>
            <dgm:param type="txAnchorVert" val="t"/>
          </dgm:alg>
          <dgm:shape xmlns:r="http://schemas.openxmlformats.org/officeDocument/2006/relationships" type="rect" r:blip="" zOrderOff="1" hideGeom="1">
            <dgm:adjLst>
              <dgm:adj idx="1" val="0.1"/>
            </dgm:adjLst>
          </dgm:shape>
          <dgm:presOf axis="self" ptType="node"/>
          <dgm:constrLst>
            <dgm:constr type="h" refType="w" op="lte" fact="0.4"/>
            <dgm:constr type="bMarg" refType="primFontSz" fact="0.3"/>
            <dgm:constr type="h"/>
          </dgm:constrLst>
          <dgm:ruleLst>
            <dgm:rule type="h" val="INF" fact="NaN" max="NaN"/>
          </dgm:ruleLst>
        </dgm:layoutNode>
        <dgm:layoutNode name="parSh">
          <dgm:alg type="sp"/>
          <dgm:shape xmlns:r="http://schemas.openxmlformats.org/officeDocument/2006/relationships" type="roundRect" r:blip="">
            <dgm:adjLst>
              <dgm:adj idx="1" val="0.1"/>
            </dgm:adjLst>
          </dgm:shape>
          <dgm:presOf axis="self" ptType="node"/>
          <dgm:constrLst>
            <dgm:constr type="h"/>
          </dgm:constrLst>
          <dgm:ruleLst/>
        </dgm:layoutNode>
        <dgm:layoutNode name="desTx" styleLbl="fgAcc1">
          <dgm:varLst>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secFontSz" val="65"/>
            <dgm:constr type="primFontSz" refType="secFontSz"/>
            <dgm:constr type="h"/>
          </dgm:constrLst>
          <dgm:ruleLst>
            <dgm:rule type="h" val="INF" fact="NaN" max="NaN"/>
          </dgm:ruleLst>
        </dgm:layoutNode>
      </dgm:layoutNode>
      <dgm:forEach name="sibTransForEach" axis="followSib" ptType="sibTrans" cnt="1">
        <dgm:layoutNode name="sibTrans">
          <dgm:alg type="conn">
            <dgm:param type="begPts" val="auto"/>
            <dgm:param type="dstNode" val="parTx"/>
            <dgm:param type="endPts" val="auto"/>
            <dgm:param type="srcNode" val="parTx"/>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Tx">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VerticalCurvedList#1">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panAng" val="90"/>
              <dgm:param type="stAng" val="45"/>
            </dgm:alg>
          </dgm:if>
          <dgm:else name="Name23">
            <dgm:alg type="cycle">
              <dgm:param type="spanAng" val="90"/>
              <dgm:param type="stAng" val="225"/>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begPts" val="ctr"/>
            <dgm:param type="connRout" val="curve"/>
            <dgm:param type="dstNode" val="dstNode"/>
            <dgm:param type="endPts" val="ctr"/>
            <dgm:param type="endSty" val="noArr"/>
            <dgm:param type="srcNode" val="srcNode"/>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parTxRTLAlign" val="l"/>
                <dgm:param type="shpTxLTRAlignCh" val="l"/>
                <dgm:param type="shpTxRTLAlignCh" val="l"/>
              </dgm:alg>
            </dgm:if>
            <dgm:else name="Name27">
              <dgm:alg type="tx">
                <dgm:param type="parTxLTRAlign" val="r"/>
                <dgm:param type="parTxRTLAlign" val="r"/>
                <dgm:param type="shpTxLTRAlignCh"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parTxRTLAlign" val="l"/>
                <dgm:param type="shpTxLTRAlignCh" val="l"/>
                <dgm:param type="shpTxRTLAlignCh" val="l"/>
              </dgm:alg>
            </dgm:if>
            <dgm:else name="Name32">
              <dgm:alg type="tx">
                <dgm:param type="parTxLTRAlign" val="r"/>
                <dgm:param type="parTxRTLAlign" val="r"/>
                <dgm:param type="shpTxLTRAlignCh"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parTxRTLAlign" val="l"/>
                <dgm:param type="shpTxLTRAlignCh" val="l"/>
                <dgm:param type="shpTxRTLAlignCh" val="l"/>
              </dgm:alg>
            </dgm:if>
            <dgm:else name="Name37">
              <dgm:alg type="tx">
                <dgm:param type="parTxLTRAlign" val="r"/>
                <dgm:param type="parTxRTLAlign" val="r"/>
                <dgm:param type="shpTxLTRAlignCh"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parTxRTLAlign" val="l"/>
                <dgm:param type="shpTxLTRAlignCh" val="l"/>
                <dgm:param type="shpTxRTLAlignCh" val="l"/>
              </dgm:alg>
            </dgm:if>
            <dgm:else name="Name42">
              <dgm:alg type="tx">
                <dgm:param type="parTxLTRAlign" val="r"/>
                <dgm:param type="parTxRTLAlign" val="r"/>
                <dgm:param type="shpTxLTRAlignCh"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parTxRTLAlign" val="l"/>
                <dgm:param type="shpTxLTRAlignCh" val="l"/>
                <dgm:param type="shpTxRTLAlignCh" val="l"/>
              </dgm:alg>
            </dgm:if>
            <dgm:else name="Name47">
              <dgm:alg type="tx">
                <dgm:param type="parTxLTRAlign" val="r"/>
                <dgm:param type="parTxRTLAlign" val="r"/>
                <dgm:param type="shpTxLTRAlignCh"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parTxRTLAlign" val="l"/>
                <dgm:param type="shpTxLTRAlignCh" val="l"/>
                <dgm:param type="shpTxRTLAlignCh" val="l"/>
              </dgm:alg>
            </dgm:if>
            <dgm:else name="Name52">
              <dgm:alg type="tx">
                <dgm:param type="parTxLTRAlign" val="r"/>
                <dgm:param type="parTxRTLAlign" val="r"/>
                <dgm:param type="shpTxLTRAlignCh"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parTxRTLAlign" val="l"/>
                <dgm:param type="shpTxLTRAlignCh" val="l"/>
                <dgm:param type="shpTxRTLAlignCh" val="l"/>
              </dgm:alg>
            </dgm:if>
            <dgm:else name="Name57">
              <dgm:alg type="tx">
                <dgm:param type="parTxLTRAlign" val="r"/>
                <dgm:param type="parTxRTLAlign" val="r"/>
                <dgm:param type="shpTxLTRAlignCh"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layout3.xml><?xml version="1.0" encoding="utf-8"?>
<dgm:layoutDef xmlns:dgm="http://schemas.openxmlformats.org/drawingml/2006/diagram" xmlns:a="http://schemas.openxmlformats.org/drawingml/2006/main" uniqueId="urn:microsoft.com/office/officeart/2005/8/layout/vList2#1">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lnSpAfChP" val="20"/>
              <dgm:param type="stBulletLvl" val="1"/>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4.xml><?xml version="1.0" encoding="utf-8"?>
<dgm:layoutDef xmlns:dgm="http://schemas.openxmlformats.org/drawingml/2006/diagram" xmlns:a="http://schemas.openxmlformats.org/drawingml/2006/main" uniqueId="urn:microsoft.com/office/officeart/2005/8/layout/process3#2">
  <dgm:title val=""/>
  <dgm:desc val=""/>
  <dgm:catLst>
    <dgm:cat type="process" pri="2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3" destOrd="0"/>
        <dgm:cxn modelId="12" srcId="1" destId="11" srcOrd="0" destOrd="0"/>
        <dgm:cxn modelId="23" srcId="2" destId="21" srcOrd="0" destOrd="0"/>
        <dgm:cxn modelId="34" srcId="3" destId="31" srcOrd="0" destOrd="0"/>
      </dgm:cxnLst>
      <dgm:bg/>
      <dgm:whole/>
    </dgm:dataModel>
  </dgm:sampData>
  <dgm:style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osite" refType="w"/>
      <dgm:constr type="w" for="ch" ptType="sibTrans" refType="w" refFor="ch" refForName="composite" fact="0.3333"/>
      <dgm:constr type="w" for="des" forName="parTx"/>
      <dgm:constr type="h" for="des" forName="parTx" op="equ"/>
      <dgm:constr type="h" for="des" forName="parSh" op="equ"/>
      <dgm:constr type="w" for="des" forName="desTx"/>
      <dgm:constr type="h" for="des" forName="desTx" op="equ"/>
      <dgm:constr type="w" for="des" forName="parSh"/>
      <dgm:constr type="primFontSz" for="des" forName="parTx" val="65"/>
      <dgm:constr type="secFontSz" for="des" forName="desTx" refType="primFontSz" refFor="des" refForName="parTx" op="equ"/>
      <dgm:constr type="primFontSz" for="des" forName="connTx" refType="primFontSz" refFor="des" refForName="parTx" fact="0.8"/>
      <dgm:constr type="primFontSz" for="des" forName="connTx" refType="primFontSz" refFor="des" refForName="parTx" op="lte" fact="0.8"/>
      <dgm:constr type="h" for="des" forName="parTx" refType="primFontSz" refFor="des" refForName="parTx" fact="0.8"/>
      <dgm:constr type="h" for="des" forName="parSh" refType="primFontSz" refFor="des" refForName="parTx" fact="1.2"/>
      <dgm:constr type="h" for="des" forName="desTx" refType="primFontSz" refFor="des" refForName="parTx" fact="1.6"/>
      <dgm:constr type="h" for="des" forName="parSh" refType="h" refFor="des" refForName="parTx" op="lte" fact="1.5"/>
      <dgm:constr type="h" for="des" forName="parSh" refType="h" refFor="des" refForName="parTx" op="gte" fact="1.5"/>
    </dgm:constrLst>
    <dgm:ruleLst>
      <dgm:rule type="w" for="ch" forName="composite" val="0" fact="NaN" max="NaN"/>
      <dgm:rule type="primFontSz" for="des" forName="parTx" val="5" fact="NaN" max="NaN"/>
    </dgm:ruleLst>
    <dgm:forEach name="Name3" axis="ch" ptType="node">
      <dgm:layoutNode name="composite">
        <dgm:alg type="composite"/>
        <dgm:shape xmlns:r="http://schemas.openxmlformats.org/officeDocument/2006/relationships" r:blip="">
          <dgm:adjLst/>
        </dgm:shape>
        <dgm:presOf/>
        <dgm:choose name="Name4">
          <dgm:if name="Name5" func="var" arg="dir" op="equ" val="norm">
            <dgm:constrLst>
              <dgm:constr type="h" refType="w" fact="1000"/>
              <dgm:constr type="l" for="ch" forName="parTx"/>
              <dgm:constr type="w" for="ch" forName="parTx" refType="w" fact="0.83"/>
              <dgm:constr type="t" for="ch" forName="parTx"/>
              <dgm:constr type="l" for="ch" forName="parSh"/>
              <dgm:constr type="w" for="ch" forName="parSh" refType="w" refFor="ch" refForName="parTx"/>
              <dgm:constr type="t" for="ch" forName="parSh"/>
              <dgm:constr type="l" for="ch" forName="desTx" refType="w" fact="0.17"/>
              <dgm:constr type="w" for="ch" forName="desTx" refType="w" refFor="ch" refForName="parTx"/>
              <dgm:constr type="t" for="ch" forName="desTx" refType="h" refFor="ch" refForName="parTx"/>
            </dgm:constrLst>
          </dgm:if>
          <dgm:else name="Name6">
            <dgm:constrLst>
              <dgm:constr type="h" refType="w" fact="1000"/>
              <dgm:constr type="l" for="ch" forName="parTx" refType="w" fact="0.17"/>
              <dgm:constr type="w" for="ch" forName="parTx" refType="w" fact="0.83"/>
              <dgm:constr type="t" for="ch" forName="parTx"/>
              <dgm:constr type="l" for="ch" forName="parSh" refType="w" fact="0.15"/>
              <dgm:constr type="w" for="ch" forName="parSh" refType="w" refFor="ch" refForName="parTx"/>
              <dgm:constr type="t" for="ch" forName="parSh"/>
              <dgm:constr type="l" for="ch" forName="desTx"/>
              <dgm:constr type="w" for="ch" forName="desTx" refType="w" refFor="ch" refForName="parTx"/>
              <dgm:constr type="t" for="ch" forName="desTx" refType="h" refFor="ch" refForName="parTx"/>
            </dgm:constrLst>
          </dgm:else>
        </dgm:choose>
        <dgm:ruleLst>
          <dgm:rule type="h" val="INF" fact="NaN" max="NaN"/>
        </dgm:ruleLst>
        <dgm:layoutNode name="parTx">
          <dgm:varLst>
            <dgm:chMax val="0"/>
            <dgm:chPref val="0"/>
            <dgm:bulletEnabled val="1"/>
          </dgm:varLst>
          <dgm:alg type="tx">
            <dgm:param type="parTxLTRAlign" val="l"/>
            <dgm:param type="parTxRTLAlign" val="r"/>
            <dgm:param type="txAnchorVert" val="t"/>
          </dgm:alg>
          <dgm:shape xmlns:r="http://schemas.openxmlformats.org/officeDocument/2006/relationships" type="rect" r:blip="" zOrderOff="1" hideGeom="1">
            <dgm:adjLst>
              <dgm:adj idx="1" val="0.1"/>
            </dgm:adjLst>
          </dgm:shape>
          <dgm:presOf axis="self" ptType="node"/>
          <dgm:constrLst>
            <dgm:constr type="h" refType="w" op="lte" fact="0.4"/>
            <dgm:constr type="bMarg" refType="primFontSz" fact="0.3"/>
            <dgm:constr type="h"/>
          </dgm:constrLst>
          <dgm:ruleLst>
            <dgm:rule type="h" val="INF" fact="NaN" max="NaN"/>
          </dgm:ruleLst>
        </dgm:layoutNode>
        <dgm:layoutNode name="parSh">
          <dgm:alg type="sp"/>
          <dgm:shape xmlns:r="http://schemas.openxmlformats.org/officeDocument/2006/relationships" type="roundRect" r:blip="">
            <dgm:adjLst>
              <dgm:adj idx="1" val="0.1"/>
            </dgm:adjLst>
          </dgm:shape>
          <dgm:presOf axis="self" ptType="node"/>
          <dgm:constrLst>
            <dgm:constr type="h"/>
          </dgm:constrLst>
          <dgm:ruleLst/>
        </dgm:layoutNode>
        <dgm:layoutNode name="desTx" styleLbl="fgAcc1">
          <dgm:varLst>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secFontSz" val="65"/>
            <dgm:constr type="primFontSz" refType="secFontSz"/>
            <dgm:constr type="h"/>
          </dgm:constrLst>
          <dgm:ruleLst>
            <dgm:rule type="h" val="INF" fact="NaN" max="NaN"/>
          </dgm:ruleLst>
        </dgm:layoutNode>
      </dgm:layoutNode>
      <dgm:forEach name="sibTransForEach" axis="followSib" ptType="sibTrans" cnt="1">
        <dgm:layoutNode name="sibTrans">
          <dgm:alg type="conn">
            <dgm:param type="begPts" val="auto"/>
            <dgm:param type="dstNode" val="parTx"/>
            <dgm:param type="endPts" val="auto"/>
            <dgm:param type="srcNode" val="parTx"/>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Tx">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cycle5#1">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panAng" val="360"/>
              <dgm:param type="stAng" val="0"/>
            </dgm:alg>
          </dgm:if>
          <dgm:else name="Name4">
            <dgm:alg type="cycle">
              <dgm:param type="spanAng" val="360"/>
              <dgm:param type="stAng" val="-90"/>
            </dgm:alg>
          </dgm:else>
        </dgm:choose>
      </dgm:if>
      <dgm:else name="Name5">
        <dgm:choose name="Name6">
          <dgm:if name="Name7" axis="ch" ptType="node" func="cnt" op="gt" val="2">
            <dgm:alg type="cycle">
              <dgm:param type="spanAng" val="-360"/>
              <dgm:param type="stAng" val="0"/>
            </dgm:alg>
          </dgm:if>
          <dgm:else name="Name8">
            <dgm:alg type="cycle">
              <dgm:param type="spanAng" val="-360"/>
              <dgm:param type="stAng" val="9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begPts" val="radial"/>
                <dgm:param type="connRout" val="curve"/>
                <dgm:param type="dim" val="1D"/>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layout6.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layout7.xml><?xml version="1.0" encoding="utf-8"?>
<dgm:layoutDef xmlns:dgm="http://schemas.openxmlformats.org/drawingml/2006/diagram" xmlns:a="http://schemas.openxmlformats.org/drawingml/2006/main" uniqueId="urn:microsoft.com/office/officeart/2008/layout/SquareAccentList#1">
  <dgm:title val=""/>
  <dgm:desc val=""/>
  <dgm:catLst>
    <dgm:cat type="list" pri="5500"/>
  </dgm:catLst>
  <dgm:sampData>
    <dgm:dataModel>
      <dgm:ptLst>
        <dgm:pt modelId="0" type="doc"/>
        <dgm:pt modelId="10">
          <dgm:prSet phldr="1"/>
        </dgm:pt>
        <dgm:pt modelId="11">
          <dgm:prSet phldr="1"/>
        </dgm:pt>
        <dgm:pt modelId="12">
          <dgm:prSet phldr="1"/>
        </dgm:pt>
        <dgm:pt modelId="13">
          <dgm:prSet phldr="1"/>
        </dgm:pt>
        <dgm:pt modelId="20">
          <dgm:prSet phldr="1"/>
        </dgm:pt>
        <dgm:pt modelId="21">
          <dgm:prSet phldr="1"/>
        </dgm:pt>
        <dgm:pt modelId="22">
          <dgm:prSet phldr="1"/>
        </dgm:pt>
        <dgm:pt modelId="23">
          <dgm:prSet phldr="1"/>
        </dgm:pt>
      </dgm:ptLst>
      <dgm:cxnLst>
        <dgm:cxn modelId="1" srcId="0" destId="10" srcOrd="0" destOrd="0"/>
        <dgm:cxn modelId="2" srcId="10" destId="11" srcOrd="0" destOrd="0"/>
        <dgm:cxn modelId="3" srcId="10" destId="12" srcOrd="1" destOrd="0"/>
        <dgm:cxn modelId="4" srcId="10" destId="13" srcOrd="2" destOrd="0"/>
        <dgm:cxn modelId="5" srcId="0" destId="20" srcOrd="0" destOrd="0"/>
        <dgm:cxn modelId="6" srcId="20" destId="21" srcOrd="0" destOrd="0"/>
        <dgm:cxn modelId="7" srcId="20" destId="22" srcOrd="1" destOrd="0"/>
        <dgm:cxn modelId="8" srcId="20" destId="23" srcOrd="2" destOrd="0"/>
      </dgm:cxnLst>
      <dgm:bg/>
      <dgm:whole/>
    </dgm:dataModel>
  </dgm:sampData>
  <dgm:styleData>
    <dgm:dataModel>
      <dgm:ptLst>
        <dgm:pt modelId="0" type="doc"/>
        <dgm:pt modelId="10">
          <dgm:prSet phldr="1"/>
        </dgm:pt>
        <dgm:pt modelId="11">
          <dgm:prSet phldr="1"/>
        </dgm:pt>
        <dgm:pt modelId="12">
          <dgm:prSet phldr="1"/>
        </dgm:pt>
        <dgm:pt modelId="13">
          <dgm:prSet phldr="1"/>
        </dgm:pt>
        <dgm:pt modelId="20">
          <dgm:prSet phldr="1"/>
        </dgm:pt>
        <dgm:pt modelId="21">
          <dgm:prSet phldr="1"/>
        </dgm:pt>
        <dgm:pt modelId="22">
          <dgm:prSet phldr="1"/>
        </dgm:pt>
        <dgm:pt modelId="23">
          <dgm:prSet phldr="1"/>
        </dgm:pt>
      </dgm:ptLst>
      <dgm:cxnLst>
        <dgm:cxn modelId="1" srcId="0" destId="10" srcOrd="0" destOrd="0"/>
        <dgm:cxn modelId="2" srcId="10" destId="11" srcOrd="0" destOrd="0"/>
        <dgm:cxn modelId="3" srcId="10" destId="12" srcOrd="1" destOrd="0"/>
        <dgm:cxn modelId="4" srcId="10" destId="13" srcOrd="2" destOrd="0"/>
        <dgm:cxn modelId="5" srcId="0" destId="20" srcOrd="0" destOrd="0"/>
        <dgm:cxn modelId="6" srcId="20" destId="21" srcOrd="0" destOrd="0"/>
        <dgm:cxn modelId="7" srcId="20" destId="22" srcOrd="1" destOrd="0"/>
        <dgm:cxn modelId="8" srcId="20" destId="23" srcOrd="2" destOrd="0"/>
      </dgm:cxnLst>
      <dgm:bg/>
      <dgm:whole/>
    </dgm:dataModel>
  </dgm:styleData>
  <dgm:clrData>
    <dgm:dataModel>
      <dgm:ptLst>
        <dgm:pt modelId="0" type="doc"/>
        <dgm:pt modelId="10">
          <dgm:prSet phldr="1"/>
        </dgm:pt>
        <dgm:pt modelId="11">
          <dgm:prSet phldr="1"/>
        </dgm:pt>
        <dgm:pt modelId="12">
          <dgm:prSet phldr="1"/>
        </dgm:pt>
        <dgm:pt modelId="13">
          <dgm:prSet phldr="1"/>
        </dgm:pt>
        <dgm:pt modelId="20">
          <dgm:prSet phldr="1"/>
        </dgm:pt>
        <dgm:pt modelId="21">
          <dgm:prSet phldr="1"/>
        </dgm:pt>
        <dgm:pt modelId="22">
          <dgm:prSet phldr="1"/>
        </dgm:pt>
        <dgm:pt modelId="23">
          <dgm:prSet phldr="1"/>
        </dgm:pt>
      </dgm:ptLst>
      <dgm:cxnLst>
        <dgm:cxn modelId="1" srcId="0" destId="10" srcOrd="0" destOrd="0"/>
        <dgm:cxn modelId="2" srcId="10" destId="11" srcOrd="0" destOrd="0"/>
        <dgm:cxn modelId="3" srcId="10" destId="12" srcOrd="1" destOrd="0"/>
        <dgm:cxn modelId="4" srcId="10" destId="13" srcOrd="2" destOrd="0"/>
        <dgm:cxn modelId="5" srcId="0" destId="20" srcOrd="0" destOrd="0"/>
        <dgm:cxn modelId="6" srcId="20" destId="21" srcOrd="0" destOrd="0"/>
        <dgm:cxn modelId="7" srcId="20" destId="22" srcOrd="1" destOrd="0"/>
        <dgm:cxn modelId="8" srcId="20" destId="23" srcOrd="2" destOrd="0"/>
      </dgm:cxnLst>
      <dgm:bg/>
      <dgm:whole/>
    </dgm:dataModel>
  </dgm:clrData>
  <dgm:layoutNode name="layout">
    <dgm:varLst>
      <dgm:chMax/>
      <dgm:chPref/>
      <dgm:dir/>
      <dgm:resizeHandles/>
    </dgm:varLst>
    <dgm:choose name="Name0">
      <dgm:if name="Name1" func="var" arg="dir" op="equ" val="norm">
        <dgm:alg type="hierChild">
          <dgm:param type="fallback" val="1D"/>
          <dgm:param type="horzAlign" val="ctr"/>
          <dgm:param type="linDir" val="fromL"/>
          <dgm:param type="nodeVertAlign" val="t"/>
          <dgm:param type="vertAlign" val="t"/>
        </dgm:alg>
      </dgm:if>
      <dgm:else name="Name2">
        <dgm:alg type="hierChild">
          <dgm:param type="fallback" val="1D"/>
          <dgm:param type="horzAlign" val="ctr"/>
          <dgm:param type="linDir" val="fromR"/>
          <dgm:param type="nodeVertAlign" val="t"/>
          <dgm:param type="vertAlign" val="t"/>
        </dgm:alg>
      </dgm:else>
    </dgm:choose>
    <dgm:shape xmlns:r="http://schemas.openxmlformats.org/officeDocument/2006/relationships" r:blip="">
      <dgm:adjLst/>
    </dgm:shape>
    <dgm:presOf/>
    <dgm:constrLst>
      <dgm:constr type="primFontSz" for="des" forName="Parent" op="equ" val="65"/>
      <dgm:constr type="primFontSz" for="des" forName="Child" op="equ" val="65"/>
      <dgm:constr type="primFontSz" for="des" forName="Child" refType="primFontSz" refFor="des" refForName="Parent" op="lte"/>
      <dgm:constr type="w" for="des" forName="rootComposite" refType="h" refFor="des" refForName="rootComposite" fact="3.0396"/>
      <dgm:constr type="h" for="des" forName="rootComposite" refType="h"/>
      <dgm:constr type="w" for="des" forName="childComposite" refType="w" refFor="des" refForName="rootComposite"/>
      <dgm:constr type="h" for="des" forName="childComposite" refType="h" refFor="des" refForName="rootComposite" fact="0.5205"/>
      <dgm:constr type="sibSp" refType="w" refFor="des" refForName="rootComposite" fact="0.05"/>
      <dgm:constr type="sp" for="des" forName="root" refType="h" refFor="des" refForName="childComposite" fact="0.2855"/>
    </dgm:constrLst>
    <dgm:ruleLst/>
    <dgm:forEach name="Name3" axis="ch">
      <dgm:forEach name="Name4" axis="self" ptType="node" cnt="1">
        <dgm:layoutNode name="root">
          <dgm:varLst>
            <dgm:chMax/>
            <dgm:chPref/>
          </dgm:varLst>
          <dgm:alg type="hierRoot">
            <dgm:param type="hierAlign" val="tL"/>
          </dgm:alg>
          <dgm:shape xmlns:r="http://schemas.openxmlformats.org/officeDocument/2006/relationships" r:blip="">
            <dgm:adjLst/>
          </dgm:shape>
          <dgm:presOf/>
          <dgm:constrLst/>
          <dgm:ruleLst/>
          <dgm:layoutNode name="rootComposite">
            <dgm:varLst/>
            <dgm:alg type="composite"/>
            <dgm:shape xmlns:r="http://schemas.openxmlformats.org/officeDocument/2006/relationships" r:blip="">
              <dgm:adjLst/>
            </dgm:shape>
            <dgm:presOf axis="self" ptType="node" cnt="1"/>
            <dgm:choose name="Name5">
              <dgm:if name="Name6" func="var" arg="dir" op="equ" val="norm">
                <dgm:constrLst>
                  <dgm:constr type="l" for="ch" forName="Parent" refType="w" fact="0"/>
                  <dgm:constr type="t" for="ch" forName="Parent" refType="h" fact="0"/>
                  <dgm:constr type="w" for="ch" forName="Parent" refType="w"/>
                  <dgm:constr type="h" for="ch" forName="Parent" refType="h" fact="0.6424"/>
                  <dgm:constr type="l" for="ch" forName="ParentAccent" refType="w" fact="0"/>
                  <dgm:constr type="b" for="ch" forName="ParentAccent" refType="h"/>
                  <dgm:constr type="w" for="ch" forName="ParentAccent" refType="w"/>
                  <dgm:constr type="h" for="ch" forName="ParentAccent" refType="h" fact="0.3576"/>
                  <dgm:constr type="l" for="ch" forName="ParentSmallAccent" refType="w" fact="0"/>
                  <dgm:constr type="b" for="ch" forName="ParentSmallAccent" refType="h"/>
                  <dgm:constr type="w" for="ch" forName="ParentSmallAccent" refType="h" fact="0.2233"/>
                  <dgm:constr type="h" for="ch" forName="ParentSmallAccent" refType="h" fact="0.2233"/>
                </dgm:constrLst>
              </dgm:if>
              <dgm:else name="Name7">
                <dgm:constrLst>
                  <dgm:constr type="l" for="ch" forName="Parent" refType="w" fact="0"/>
                  <dgm:constr type="t" for="ch" forName="Parent" refType="h" fact="0"/>
                  <dgm:constr type="w" for="ch" forName="Parent" refType="w"/>
                  <dgm:constr type="h" for="ch" forName="Parent" refType="h" fact="0.6424"/>
                  <dgm:constr type="l" for="ch" forName="ParentAccent" refType="w" fact="0"/>
                  <dgm:constr type="b" for="ch" forName="ParentAccent" refType="h"/>
                  <dgm:constr type="w" for="ch" forName="ParentAccent" refType="w"/>
                  <dgm:constr type="h" for="ch" forName="ParentAccent" refType="h" fact="0.3576"/>
                  <dgm:constr type="r" for="ch" forName="ParentSmallAccent" refType="w"/>
                  <dgm:constr type="b" for="ch" forName="ParentSmallAccent" refType="h"/>
                  <dgm:constr type="w" for="ch" forName="ParentSmallAccent" refType="h" fact="0.2233"/>
                  <dgm:constr type="h" for="ch" forName="ParentSmallAccent" refType="h" fact="0.2233"/>
                </dgm:constrLst>
              </dgm:else>
            </dgm:choose>
            <dgm:ruleLst/>
            <dgm:layoutNode name="ParentAccent" styleLbl="alignNode1">
              <dgm:alg type="sp"/>
              <dgm:shape xmlns:r="http://schemas.openxmlformats.org/officeDocument/2006/relationships" type="rect" r:blip="">
                <dgm:adjLst/>
              </dgm:shape>
              <dgm:presOf/>
            </dgm:layoutNode>
            <dgm:layoutNode name="ParentSmallAccent" styleLbl="fgAcc1">
              <dgm:alg type="sp"/>
              <dgm:shape xmlns:r="http://schemas.openxmlformats.org/officeDocument/2006/relationships" type="rect" r:blip="">
                <dgm:adjLst/>
              </dgm:shape>
              <dgm:presOf/>
            </dgm:layoutNode>
            <dgm:layoutNode name="Parent" styleLbl="revTx">
              <dgm:varLst>
                <dgm:chMax/>
                <dgm:chPref val="4"/>
                <dgm:bulletEnabled val="1"/>
              </dgm:varLst>
              <dgm:choose name="Name8">
                <dgm:if name="Name9" func="var" arg="dir" op="equ" val="norm">
                  <dgm:alg type="tx">
                    <dgm:param type="parTxLTRAlign" val="l"/>
                    <dgm:param type="txAnchorVertCh" val="mid"/>
                  </dgm:alg>
                </dgm:if>
                <dgm:else name="Name10">
                  <dgm:alg type="tx">
                    <dgm:param type="parTxLTRAlign" val="r"/>
                    <dgm:param type="txAnchorVertCh" val="mid"/>
                  </dgm:alg>
                </dgm:else>
              </dgm:choose>
              <dgm:shape xmlns:r="http://schemas.openxmlformats.org/officeDocument/2006/relationships" type="rect" r:blip="">
                <dgm:adjLst/>
              </dgm:shape>
              <dgm:presOf axis="self" ptType="node"/>
              <dgm:constrLst>
                <dgm:constr type="tMarg" refType="primFontSz" fact="0.1"/>
                <dgm:constr type="bMarg" refType="primFontSz" fact="0.1"/>
                <dgm:constr type="lMarg" refType="primFontSz" fact="0.15"/>
                <dgm:constr type="rMarg" refType="primFontSz" fact="0.15"/>
              </dgm:constrLst>
              <dgm:ruleLst>
                <dgm:rule type="primFontSz" val="5" fact="NaN" max="NaN"/>
                <dgm:rule type="primFontSz" val="65" fact="NaN" max="NaN"/>
              </dgm:ruleLst>
            </dgm:layoutNode>
          </dgm:layoutNode>
          <dgm:layoutNode name="childShape">
            <dgm:varLst>
              <dgm:chMax val="0"/>
              <dgm:chPref val="0"/>
            </dgm:varLst>
            <dgm:alg type="hierChild">
              <dgm:param type="chAlign" val="r"/>
              <dgm:param type="fallback" val="2D"/>
              <dgm:param type="linDir" val="fromT"/>
            </dgm:alg>
            <dgm:shape xmlns:r="http://schemas.openxmlformats.org/officeDocument/2006/relationships" r:blip="">
              <dgm:adjLst/>
            </dgm:shape>
            <dgm:presOf/>
            <dgm:constrLst/>
            <dgm:ruleLst/>
            <dgm:forEach name="Name11" axis="ch">
              <dgm:forEach name="Name12" axis="self" ptType="node">
                <dgm:layoutNode name="childComposite">
                  <dgm:varLst>
                    <dgm:chMax val="0"/>
                    <dgm:chPref val="0"/>
                  </dgm:varLst>
                  <dgm:alg type="composite"/>
                  <dgm:shape xmlns:r="http://schemas.openxmlformats.org/officeDocument/2006/relationships" r:blip="">
                    <dgm:adjLst/>
                  </dgm:shape>
                  <dgm:presOf/>
                  <dgm:choose name="Name13">
                    <dgm:if name="Name14" func="var" arg="dir" op="equ" val="norm">
                      <dgm:constrLst>
                        <dgm:constr type="w" for="ch" forName="ChildAccent" refType="h" fact="0.429"/>
                        <dgm:constr type="h" for="ch" forName="ChildAccent" refType="h" fact="0.429"/>
                        <dgm:constr type="l" for="ch" forName="ChildAccent" refType="w" fact="0"/>
                        <dgm:constr type="t" for="ch" forName="ChildAccent" refType="h" fact="0.2855"/>
                        <dgm:constr type="w" for="ch" forName="Child" refType="w" fact="0.93"/>
                        <dgm:constr type="h" for="ch" forName="Child" refType="h"/>
                        <dgm:constr type="l" for="ch" forName="Child" refType="w" fact="0.07"/>
                        <dgm:constr type="t" for="ch" forName="Child" refType="h" fact="0"/>
                      </dgm:constrLst>
                    </dgm:if>
                    <dgm:else name="Name15">
                      <dgm:constrLst>
                        <dgm:constr type="w" for="ch" forName="ChildAccent" refType="h" fact="0.429"/>
                        <dgm:constr type="h" for="ch" forName="ChildAccent" refType="h" fact="0.429"/>
                        <dgm:constr type="r" for="ch" forName="ChildAccent" refType="w"/>
                        <dgm:constr type="t" for="ch" forName="ChildAccent" refType="h" fact="0.2855"/>
                        <dgm:constr type="w" for="ch" forName="Child" refType="w" fact="0.93"/>
                        <dgm:constr type="h" for="ch" forName="Child" refType="h"/>
                        <dgm:constr type="r" for="ch" forName="Child" refType="w" fact="0.93"/>
                        <dgm:constr type="t" for="ch" forName="Child" refType="h" fact="0"/>
                      </dgm:constrLst>
                    </dgm:else>
                  </dgm:choose>
                  <dgm:ruleLst/>
                  <dgm:layoutNode name="ChildAccent" styleLbl="solidFgAcc1">
                    <dgm:alg type="sp"/>
                    <dgm:shape xmlns:r="http://schemas.openxmlformats.org/officeDocument/2006/relationships" type="rect" r:blip="">
                      <dgm:adjLst/>
                    </dgm:shape>
                    <dgm:presOf/>
                  </dgm:layoutNode>
                  <dgm:layoutNode name="Child" styleLbl="revTx">
                    <dgm:varLst>
                      <dgm:chMax val="0"/>
                      <dgm:chPref val="0"/>
                      <dgm:bulletEnabled val="1"/>
                    </dgm:varLst>
                    <dgm:choose name="Name16">
                      <dgm:if name="Name17" func="var" arg="dir" op="equ" val="norm">
                        <dgm:alg type="tx">
                          <dgm:param type="parTxLTRAlign" val="l"/>
                          <dgm:param type="txAnchorVertCh" val="mid"/>
                        </dgm:alg>
                      </dgm:if>
                      <dgm:else name="Name18">
                        <dgm:alg type="tx">
                          <dgm:param type="parTxLTRAlign" val="r"/>
                          <dgm:param type="txAnchorVertCh" val="mid"/>
                        </dgm:alg>
                      </dgm:else>
                    </dgm:choose>
                    <dgm:shape xmlns:r="http://schemas.openxmlformats.org/officeDocument/2006/relationships" type="rect" r:blip="">
                      <dgm:adjLst/>
                    </dgm:shape>
                    <dgm:presOf axis="desOrSelf" ptType="node node"/>
                    <dgm:ruleLst>
                      <dgm:rule type="primFontSz" val="5" fact="NaN" max="NaN"/>
                    </dgm:ruleLst>
                  </dgm:layoutNode>
                </dgm:layoutNode>
              </dgm:forEach>
            </dgm:forEach>
          </dgm:layoutNode>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layout9.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layout10.xml><?xml version="1.0" encoding="utf-8"?>
<dgm:layoutDef xmlns:dgm="http://schemas.openxmlformats.org/drawingml/2006/diagram" xmlns:a="http://schemas.openxmlformats.org/drawingml/2006/main" uniqueId="urn:microsoft.com/office/officeart/2005/8/layout/hierarchy3#1">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begPts" val="bCtr"/>
                        <dgm:param type="connRout" val="bend"/>
                        <dgm:param type="dim" val="1D"/>
                        <dgm:param type="endPts" val="midL"/>
                        <dgm:param type="endSty" val="noArr"/>
                        <dgm:param type="srcNode" val="rootConnector"/>
                      </dgm:alg>
                    </dgm:if>
                    <dgm:else name="Name16">
                      <dgm:alg type="conn">
                        <dgm:param type="begPts" val="bCtr"/>
                        <dgm:param type="connRout" val="bend"/>
                        <dgm:param type="dim" val="1D"/>
                        <dgm:param type="endPts" val="midR"/>
                        <dgm:param type="endSty" val="noArr"/>
                        <dgm:param type="srcNode" val="rootConnecto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11.xml><?xml version="1.0" encoding="utf-8"?>
<dgm:layoutDef xmlns:dgm="http://schemas.openxmlformats.org/drawingml/2006/diagram" xmlns:a="http://schemas.openxmlformats.org/drawingml/2006/main" uniqueId="urn:diagrams.loki3.com/VaryingWidthList">
  <dgm:title val="Varying Width List"/>
  <dgm:desc val="Use for emphasizing items of different weights.  Good for large amounts of Level 1 text.  The width of each shape is independently determined based on its text."/>
  <dgm:catLst>
    <dgm:cat type="list" pri="4160"/>
    <dgm:cat type="officeonline" pri="5000"/>
  </dgm:catLst>
  <dgm:sampData useDef="1">
    <dgm:dataModel>
      <dgm:ptLst/>
      <dgm:bg/>
      <dgm:whole/>
    </dgm:dataModel>
  </dgm:sampData>
  <dgm:styleData useDef="1">
    <dgm:dataModel>
      <dgm:ptLst/>
      <dgm:bg/>
      <dgm:whole/>
    </dgm:dataModel>
  </dgm:styleData>
  <dgm:clrData useDef="1">
    <dgm:dataModel>
      <dgm:ptLst/>
      <dgm:bg/>
      <dgm:whole/>
    </dgm:dataModel>
  </dgm:clrData>
  <dgm:layoutNode name="Name0">
    <dgm:varLst>
      <dgm:resizeHandles/>
    </dgm:varLst>
    <dgm:alg type="lin">
      <dgm:param type="linDir" val="fromT"/>
    </dgm:alg>
    <dgm:shape xmlns:r="http://schemas.openxmlformats.org/officeDocument/2006/relationships" r:blip="">
      <dgm:adjLst/>
    </dgm:shape>
    <dgm:presOf/>
    <dgm:constrLst>
      <dgm:constr type="w" for="ch" forName="text" val="20"/>
      <dgm:constr type="h" for="ch" forName="text" refType="h"/>
      <dgm:constr type="primFontSz" for="ch" forName="text" op="equ" val="65"/>
      <dgm:constr type="h" for="ch" forName="space" refType="h" fact="0.05"/>
    </dgm:constrLst>
    <dgm:forEach name="Name1" axis="ch" ptType="node">
      <dgm:layoutNode name="text" styleLbl="node1">
        <dgm:varLst>
          <dgm:bulletEnabled val="1"/>
        </dgm:varLst>
        <dgm:alg type="tx"/>
        <dgm:shape xmlns:r="http://schemas.openxmlformats.org/officeDocument/2006/relationships" type="rect" r:blip="">
          <dgm:adjLst/>
        </dgm:shape>
        <dgm:presOf axis="desOrSelf" ptType="node"/>
        <dgm:constrLst>
          <dgm:constr type="tMarg" refType="primFontSz" fact="0.2"/>
          <dgm:constr type="bMarg" refType="primFontSz" fact="0.2"/>
          <dgm:constr type="lMarg" refType="primFontSz" fact="0.2"/>
          <dgm:constr type="rMarg" refType="primFontSz" fact="0.2"/>
        </dgm:constrLst>
        <dgm:ruleLst>
          <dgm:rule type="w" val="INF" fact="NaN" max="NaN"/>
          <dgm:rule type="primFontSz" val="5" fact="NaN" max="NaN"/>
        </dgm:ruleLst>
      </dgm:layoutNode>
      <dgm:choose name="Name2">
        <dgm:if name="Name3" axis="par ch" ptType="doc node" func="cnt" op="gte" val="2">
          <dgm:forEach name="Name4" axis="followSib" ptType="sibTrans" cnt="1">
            <dgm:layoutNode name="space">
              <dgm:alg type="sp"/>
              <dgm:shape xmlns:r="http://schemas.openxmlformats.org/officeDocument/2006/relationships" r:blip="">
                <dgm:adjLst/>
              </dgm:shape>
              <dgm:presOf/>
            </dgm:layoutNode>
          </dgm:forEach>
        </dgm:if>
        <dgm:else name="Name5"/>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18D1C9-079F-4641-9A13-F6B42F8B0D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70</Pages>
  <Words>13551</Words>
  <Characters>77247</Characters>
  <Application>Microsoft Office Word</Application>
  <DocSecurity>0</DocSecurity>
  <Lines>643</Lines>
  <Paragraphs>181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acer</dc:creator>
  <cp:lastModifiedBy>Microsoft account</cp:lastModifiedBy>
  <cp:revision>2</cp:revision>
  <dcterms:created xsi:type="dcterms:W3CDTF">2021-10-19T07:05:00Z</dcterms:created>
  <dcterms:modified xsi:type="dcterms:W3CDTF">2021-10-19T07:05:00Z</dcterms:modified>
</cp:coreProperties>
</file>