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336A8" w14:textId="27E48C98" w:rsidR="00C72585" w:rsidRDefault="00C72585" w:rsidP="00AC66ED">
      <w:pPr>
        <w:tabs>
          <w:tab w:val="left" w:pos="810"/>
        </w:tabs>
        <w:spacing w:after="0" w:line="480" w:lineRule="auto"/>
        <w:ind w:left="90"/>
        <w:jc w:val="center"/>
        <w:rPr>
          <w:rFonts w:ascii="Times New Roman" w:eastAsia="Times New Roman" w:hAnsi="Times New Roman"/>
          <w:b/>
          <w:bCs/>
          <w:color w:val="000000"/>
          <w:sz w:val="24"/>
          <w:szCs w:val="24"/>
        </w:rPr>
      </w:pPr>
      <w:r w:rsidRPr="000C368E">
        <w:rPr>
          <w:rFonts w:ascii="Times New Roman" w:hAnsi="Times New Roman" w:cs="Times New Roman"/>
          <w:b/>
          <w:bCs/>
          <w:noProof/>
          <w:sz w:val="24"/>
          <w:szCs w:val="24"/>
        </w:rPr>
        <w:drawing>
          <wp:inline distT="0" distB="0" distL="114300" distR="114300" wp14:anchorId="05F27A97" wp14:editId="42559E64">
            <wp:extent cx="2146300" cy="1866868"/>
            <wp:effectExtent l="0" t="0" r="6350" b="635"/>
            <wp:docPr id="7" name="Picture 7" descr="UIU-Logo-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IU-Logo-250"/>
                    <pic:cNvPicPr>
                      <a:picLocks noChangeAspect="1"/>
                    </pic:cNvPicPr>
                  </pic:nvPicPr>
                  <pic:blipFill>
                    <a:blip r:embed="rId8"/>
                    <a:stretch>
                      <a:fillRect/>
                    </a:stretch>
                  </pic:blipFill>
                  <pic:spPr>
                    <a:xfrm>
                      <a:off x="0" y="0"/>
                      <a:ext cx="2220634" cy="1931524"/>
                    </a:xfrm>
                    <a:prstGeom prst="rect">
                      <a:avLst/>
                    </a:prstGeom>
                  </pic:spPr>
                </pic:pic>
              </a:graphicData>
            </a:graphic>
          </wp:inline>
        </w:drawing>
      </w:r>
    </w:p>
    <w:p w14:paraId="60428CB5" w14:textId="77777777" w:rsidR="00C72585" w:rsidRDefault="00C72585" w:rsidP="00AC66ED">
      <w:pPr>
        <w:tabs>
          <w:tab w:val="left" w:pos="810"/>
        </w:tabs>
        <w:spacing w:after="0" w:line="480" w:lineRule="auto"/>
        <w:ind w:left="90"/>
        <w:jc w:val="center"/>
        <w:rPr>
          <w:rFonts w:ascii="Times New Roman" w:eastAsia="Times New Roman" w:hAnsi="Times New Roman"/>
          <w:b/>
          <w:bCs/>
          <w:color w:val="000000"/>
          <w:sz w:val="28"/>
          <w:szCs w:val="28"/>
        </w:rPr>
      </w:pPr>
    </w:p>
    <w:p w14:paraId="7A2EDDBF" w14:textId="1D9B0CB0" w:rsidR="00AC66ED" w:rsidRPr="00B8311E" w:rsidRDefault="00AC66ED" w:rsidP="00AC66ED">
      <w:pPr>
        <w:tabs>
          <w:tab w:val="left" w:pos="810"/>
        </w:tabs>
        <w:spacing w:after="0" w:line="480" w:lineRule="auto"/>
        <w:ind w:left="90"/>
        <w:jc w:val="center"/>
        <w:rPr>
          <w:rFonts w:ascii="Times New Roman" w:eastAsia="Times New Roman" w:hAnsi="Times New Roman"/>
          <w:b/>
          <w:bCs/>
          <w:color w:val="000000"/>
          <w:sz w:val="28"/>
          <w:szCs w:val="28"/>
        </w:rPr>
      </w:pPr>
      <w:r w:rsidRPr="00B8311E">
        <w:rPr>
          <w:rFonts w:ascii="Times New Roman" w:eastAsia="Times New Roman" w:hAnsi="Times New Roman"/>
          <w:b/>
          <w:bCs/>
          <w:color w:val="000000"/>
          <w:sz w:val="28"/>
          <w:szCs w:val="28"/>
        </w:rPr>
        <w:t>THE EFFECT OF APPRAISAL METHODS ON THE ACADEMIC STAFF PERFORMANCE</w:t>
      </w:r>
      <w:r w:rsidR="0039194B" w:rsidRPr="00B8311E">
        <w:rPr>
          <w:rFonts w:ascii="Times New Roman" w:eastAsia="Times New Roman" w:hAnsi="Times New Roman"/>
          <w:b/>
          <w:bCs/>
          <w:color w:val="000000"/>
          <w:sz w:val="28"/>
          <w:szCs w:val="28"/>
        </w:rPr>
        <w:t xml:space="preserve"> IN SALAAM UNIVERSITY</w:t>
      </w:r>
      <w:r w:rsidRPr="00B8311E">
        <w:rPr>
          <w:rFonts w:ascii="Times New Roman" w:eastAsia="Times New Roman" w:hAnsi="Times New Roman"/>
          <w:b/>
          <w:bCs/>
          <w:color w:val="000000"/>
          <w:sz w:val="28"/>
          <w:szCs w:val="28"/>
        </w:rPr>
        <w:t>.</w:t>
      </w:r>
    </w:p>
    <w:p w14:paraId="11F381DD" w14:textId="77777777" w:rsidR="00C72585" w:rsidRDefault="00C72585" w:rsidP="00C72585">
      <w:pPr>
        <w:tabs>
          <w:tab w:val="right" w:pos="630"/>
        </w:tabs>
        <w:spacing w:after="0" w:line="480" w:lineRule="auto"/>
        <w:ind w:left="180"/>
        <w:jc w:val="center"/>
        <w:rPr>
          <w:rFonts w:ascii="Times New Roman" w:eastAsia="Times New Roman" w:hAnsi="Times New Roman"/>
          <w:b/>
          <w:bCs/>
          <w:sz w:val="24"/>
          <w:szCs w:val="24"/>
        </w:rPr>
      </w:pPr>
    </w:p>
    <w:p w14:paraId="65817DAA" w14:textId="77777777" w:rsidR="00C72585" w:rsidRDefault="00C72585" w:rsidP="00C72585">
      <w:pPr>
        <w:tabs>
          <w:tab w:val="right" w:pos="630"/>
        </w:tabs>
        <w:spacing w:after="0" w:line="480" w:lineRule="auto"/>
        <w:ind w:left="180"/>
        <w:jc w:val="center"/>
        <w:rPr>
          <w:rFonts w:ascii="Times New Roman" w:eastAsia="Times New Roman" w:hAnsi="Times New Roman"/>
          <w:b/>
          <w:bCs/>
          <w:sz w:val="24"/>
          <w:szCs w:val="24"/>
        </w:rPr>
      </w:pPr>
    </w:p>
    <w:p w14:paraId="7255F175" w14:textId="45C9B069" w:rsidR="00C72585" w:rsidRPr="0060184F" w:rsidRDefault="00C72585" w:rsidP="00C72585">
      <w:pPr>
        <w:tabs>
          <w:tab w:val="right" w:pos="630"/>
        </w:tabs>
        <w:spacing w:after="0" w:line="480" w:lineRule="auto"/>
        <w:ind w:left="180"/>
        <w:jc w:val="center"/>
        <w:rPr>
          <w:rFonts w:ascii="Times New Roman" w:eastAsia="Times New Roman" w:hAnsi="Times New Roman"/>
          <w:b/>
          <w:bCs/>
          <w:sz w:val="24"/>
          <w:szCs w:val="24"/>
        </w:rPr>
      </w:pPr>
      <w:r w:rsidRPr="0060184F">
        <w:rPr>
          <w:rFonts w:ascii="Times New Roman" w:eastAsia="Times New Roman" w:hAnsi="Times New Roman"/>
          <w:b/>
          <w:bCs/>
          <w:sz w:val="24"/>
          <w:szCs w:val="24"/>
        </w:rPr>
        <w:t>BY</w:t>
      </w:r>
    </w:p>
    <w:p w14:paraId="661D199A" w14:textId="77777777" w:rsidR="00C72585" w:rsidRPr="0060184F" w:rsidRDefault="00C72585" w:rsidP="00C72585">
      <w:pPr>
        <w:tabs>
          <w:tab w:val="right" w:pos="630"/>
        </w:tabs>
        <w:spacing w:after="0" w:line="480" w:lineRule="auto"/>
        <w:ind w:left="180"/>
        <w:jc w:val="center"/>
        <w:rPr>
          <w:rFonts w:ascii="Times New Roman" w:eastAsia="Times New Roman" w:hAnsi="Times New Roman"/>
          <w:b/>
          <w:bCs/>
          <w:sz w:val="24"/>
          <w:szCs w:val="24"/>
        </w:rPr>
      </w:pPr>
      <w:r>
        <w:rPr>
          <w:rFonts w:ascii="Times New Roman" w:eastAsia="Times New Roman" w:hAnsi="Times New Roman"/>
          <w:b/>
          <w:bCs/>
          <w:sz w:val="24"/>
          <w:szCs w:val="24"/>
        </w:rPr>
        <w:t>IBRAHIM MOHAMED ABDI</w:t>
      </w:r>
    </w:p>
    <w:p w14:paraId="056C0BC8" w14:textId="77777777" w:rsidR="00C72585" w:rsidRDefault="00C72585" w:rsidP="00C72585">
      <w:pPr>
        <w:spacing w:after="0" w:line="480" w:lineRule="auto"/>
        <w:jc w:val="center"/>
        <w:rPr>
          <w:rFonts w:ascii="Times New Roman" w:eastAsia="Times New Roman" w:hAnsi="Times New Roman"/>
          <w:b/>
          <w:bCs/>
          <w:sz w:val="24"/>
          <w:szCs w:val="24"/>
        </w:rPr>
      </w:pPr>
      <w:r>
        <w:rPr>
          <w:rFonts w:ascii="Times New Roman" w:eastAsia="Times New Roman" w:hAnsi="Times New Roman"/>
          <w:b/>
          <w:bCs/>
          <w:sz w:val="24"/>
          <w:szCs w:val="24"/>
        </w:rPr>
        <w:t>ID</w:t>
      </w:r>
      <w:r w:rsidRPr="0060184F">
        <w:rPr>
          <w:rFonts w:ascii="Times New Roman" w:eastAsia="Times New Roman" w:hAnsi="Times New Roman"/>
          <w:b/>
          <w:bCs/>
          <w:sz w:val="24"/>
          <w:szCs w:val="24"/>
        </w:rPr>
        <w:t xml:space="preserve">NO. </w:t>
      </w:r>
      <w:r>
        <w:rPr>
          <w:rFonts w:ascii="Times New Roman" w:eastAsia="Times New Roman" w:hAnsi="Times New Roman"/>
          <w:b/>
          <w:bCs/>
          <w:sz w:val="24"/>
          <w:szCs w:val="24"/>
        </w:rPr>
        <w:t>115202013</w:t>
      </w:r>
    </w:p>
    <w:p w14:paraId="1D0C9B2D" w14:textId="52F2FAC9" w:rsidR="00C72585" w:rsidRPr="00DA1171" w:rsidRDefault="00C72585" w:rsidP="00C72585">
      <w:pPr>
        <w:pStyle w:val="NoSpacing"/>
        <w:jc w:val="center"/>
        <w:rPr>
          <w:rFonts w:ascii="Times New Roman" w:hAnsi="Times New Roman" w:cs="Times New Roman"/>
          <w:b/>
          <w:sz w:val="24"/>
          <w:szCs w:val="24"/>
        </w:rPr>
      </w:pPr>
      <w:bookmarkStart w:id="0" w:name="_Hlk79419533"/>
      <w:r w:rsidRPr="00DA1171">
        <w:rPr>
          <w:rFonts w:ascii="Times New Roman" w:hAnsi="Times New Roman" w:cs="Times New Roman"/>
          <w:b/>
          <w:sz w:val="24"/>
          <w:szCs w:val="24"/>
        </w:rPr>
        <w:t>MIHRM</w:t>
      </w:r>
      <w:bookmarkEnd w:id="0"/>
      <w:r w:rsidRPr="00DA1171">
        <w:rPr>
          <w:rFonts w:ascii="Times New Roman" w:hAnsi="Times New Roman" w:cs="Times New Roman"/>
          <w:b/>
          <w:sz w:val="24"/>
          <w:szCs w:val="24"/>
        </w:rPr>
        <w:t xml:space="preserve">, </w:t>
      </w:r>
      <w:r w:rsidR="00F83232" w:rsidRPr="00DA1171">
        <w:rPr>
          <w:rFonts w:ascii="Times New Roman" w:hAnsi="Times New Roman" w:cs="Times New Roman"/>
          <w:b/>
          <w:sz w:val="24"/>
          <w:szCs w:val="24"/>
        </w:rPr>
        <w:t>UNITED INTERNATIONAL UNIVERSITY</w:t>
      </w:r>
    </w:p>
    <w:p w14:paraId="19C16CD4" w14:textId="77777777" w:rsidR="00AC66ED" w:rsidRDefault="00AC66ED" w:rsidP="002D56FF">
      <w:pPr>
        <w:jc w:val="center"/>
        <w:rPr>
          <w:rFonts w:asciiTheme="majorBidi" w:hAnsiTheme="majorBidi" w:cstheme="majorBidi"/>
          <w:b/>
          <w:bCs/>
          <w:sz w:val="28"/>
          <w:szCs w:val="28"/>
        </w:rPr>
      </w:pPr>
    </w:p>
    <w:p w14:paraId="0245A6F9" w14:textId="49442F20" w:rsidR="00425827" w:rsidRDefault="00392DAB" w:rsidP="00116475">
      <w:pPr>
        <w:pStyle w:val="Heading1"/>
        <w:numPr>
          <w:ilvl w:val="0"/>
          <w:numId w:val="0"/>
        </w:numPr>
        <w:ind w:left="29"/>
      </w:pPr>
      <w:r>
        <w:br w:type="page"/>
      </w:r>
      <w:bookmarkStart w:id="1" w:name="_Toc94907941"/>
      <w:r w:rsidR="00425827">
        <w:lastRenderedPageBreak/>
        <w:t>DECLARATION</w:t>
      </w:r>
      <w:bookmarkEnd w:id="1"/>
    </w:p>
    <w:p w14:paraId="57D0C8A6" w14:textId="77777777" w:rsidR="00C85B54" w:rsidRPr="00C85B54" w:rsidRDefault="00C85B54" w:rsidP="00C85B54">
      <w:pPr>
        <w:rPr>
          <w:sz w:val="2"/>
          <w:szCs w:val="2"/>
        </w:rPr>
      </w:pPr>
    </w:p>
    <w:p w14:paraId="38449442" w14:textId="13FD8E8B" w:rsidR="00E558FE" w:rsidRDefault="00AA33F7" w:rsidP="00425827">
      <w:pPr>
        <w:spacing w:line="480" w:lineRule="auto"/>
        <w:jc w:val="both"/>
        <w:rPr>
          <w:rFonts w:asciiTheme="majorBidi" w:hAnsiTheme="majorBidi" w:cstheme="majorBidi"/>
          <w:sz w:val="24"/>
          <w:szCs w:val="24"/>
        </w:rPr>
      </w:pPr>
      <w:r w:rsidRPr="00AA33F7">
        <w:rPr>
          <w:rFonts w:asciiTheme="majorBidi" w:hAnsiTheme="majorBidi" w:cstheme="majorBidi"/>
          <w:sz w:val="24"/>
          <w:szCs w:val="24"/>
        </w:rPr>
        <w:t xml:space="preserve">I, Ibrahim Mohamed Abdi, hereby </w:t>
      </w:r>
      <w:r w:rsidR="005303A8">
        <w:rPr>
          <w:rFonts w:asciiTheme="majorBidi" w:hAnsiTheme="majorBidi" w:cstheme="majorBidi"/>
          <w:sz w:val="24"/>
          <w:szCs w:val="24"/>
        </w:rPr>
        <w:t xml:space="preserve">verifying </w:t>
      </w:r>
      <w:r w:rsidRPr="00AA33F7">
        <w:rPr>
          <w:rFonts w:asciiTheme="majorBidi" w:hAnsiTheme="majorBidi" w:cstheme="majorBidi"/>
          <w:sz w:val="24"/>
          <w:szCs w:val="24"/>
        </w:rPr>
        <w:t xml:space="preserve">that it is my original </w:t>
      </w:r>
      <w:r w:rsidR="00FD0DFA">
        <w:rPr>
          <w:rFonts w:asciiTheme="majorBidi" w:hAnsiTheme="majorBidi" w:cstheme="majorBidi"/>
          <w:sz w:val="24"/>
          <w:szCs w:val="24"/>
        </w:rPr>
        <w:t>piece of work</w:t>
      </w:r>
      <w:r w:rsidRPr="00AA33F7">
        <w:rPr>
          <w:rFonts w:asciiTheme="majorBidi" w:hAnsiTheme="majorBidi" w:cstheme="majorBidi"/>
          <w:sz w:val="24"/>
          <w:szCs w:val="24"/>
        </w:rPr>
        <w:t xml:space="preserve">, and it has not been </w:t>
      </w:r>
      <w:r w:rsidR="00D3784F">
        <w:rPr>
          <w:rFonts w:asciiTheme="majorBidi" w:hAnsiTheme="majorBidi" w:cstheme="majorBidi"/>
          <w:sz w:val="24"/>
          <w:szCs w:val="24"/>
        </w:rPr>
        <w:t xml:space="preserve">yet </w:t>
      </w:r>
      <w:r w:rsidRPr="00AA33F7">
        <w:rPr>
          <w:rFonts w:asciiTheme="majorBidi" w:hAnsiTheme="majorBidi" w:cstheme="majorBidi"/>
          <w:sz w:val="24"/>
          <w:szCs w:val="24"/>
        </w:rPr>
        <w:t xml:space="preserve">submitted or presented for any </w:t>
      </w:r>
      <w:r w:rsidR="00E94604">
        <w:rPr>
          <w:rFonts w:asciiTheme="majorBidi" w:hAnsiTheme="majorBidi" w:cstheme="majorBidi"/>
          <w:sz w:val="24"/>
          <w:szCs w:val="24"/>
        </w:rPr>
        <w:t>purpose</w:t>
      </w:r>
      <w:r w:rsidRPr="00AA33F7">
        <w:rPr>
          <w:rFonts w:asciiTheme="majorBidi" w:hAnsiTheme="majorBidi" w:cstheme="majorBidi"/>
          <w:sz w:val="24"/>
          <w:szCs w:val="24"/>
        </w:rPr>
        <w:t xml:space="preserve"> at</w:t>
      </w:r>
      <w:r w:rsidR="00FC3F3C">
        <w:rPr>
          <w:rFonts w:asciiTheme="majorBidi" w:hAnsiTheme="majorBidi" w:cstheme="majorBidi"/>
          <w:sz w:val="24"/>
          <w:szCs w:val="24"/>
        </w:rPr>
        <w:t xml:space="preserve"> the</w:t>
      </w:r>
      <w:r w:rsidRPr="00AA33F7">
        <w:rPr>
          <w:rFonts w:asciiTheme="majorBidi" w:hAnsiTheme="majorBidi" w:cstheme="majorBidi"/>
          <w:sz w:val="24"/>
          <w:szCs w:val="24"/>
        </w:rPr>
        <w:t xml:space="preserve"> any </w:t>
      </w:r>
      <w:r w:rsidR="00E94604">
        <w:rPr>
          <w:rFonts w:asciiTheme="majorBidi" w:hAnsiTheme="majorBidi" w:cstheme="majorBidi"/>
          <w:sz w:val="24"/>
          <w:szCs w:val="24"/>
        </w:rPr>
        <w:t>university</w:t>
      </w:r>
      <w:r w:rsidRPr="00AA33F7">
        <w:rPr>
          <w:rFonts w:asciiTheme="majorBidi" w:hAnsiTheme="majorBidi" w:cstheme="majorBidi"/>
          <w:sz w:val="24"/>
          <w:szCs w:val="24"/>
        </w:rPr>
        <w:t xml:space="preserve"> or learning institution.</w:t>
      </w:r>
    </w:p>
    <w:p w14:paraId="4AE10B6D" w14:textId="77777777" w:rsidR="00AA33F7" w:rsidRDefault="00AA33F7" w:rsidP="00425827">
      <w:pPr>
        <w:spacing w:line="480" w:lineRule="auto"/>
        <w:jc w:val="both"/>
        <w:rPr>
          <w:rFonts w:asciiTheme="majorBidi" w:hAnsiTheme="majorBidi" w:cstheme="majorBidi"/>
          <w:sz w:val="24"/>
          <w:szCs w:val="24"/>
        </w:rPr>
      </w:pPr>
    </w:p>
    <w:p w14:paraId="75724E3F" w14:textId="77777777" w:rsidR="00E558FE" w:rsidRDefault="00E558FE" w:rsidP="00425827">
      <w:pPr>
        <w:spacing w:line="480" w:lineRule="auto"/>
        <w:jc w:val="both"/>
        <w:rPr>
          <w:rFonts w:asciiTheme="majorBidi" w:hAnsiTheme="majorBidi" w:cstheme="majorBidi"/>
          <w:sz w:val="24"/>
          <w:szCs w:val="24"/>
        </w:rPr>
      </w:pPr>
    </w:p>
    <w:p w14:paraId="0B06BE38" w14:textId="77777777" w:rsidR="00E558FE" w:rsidRDefault="00E558FE" w:rsidP="00425827">
      <w:pPr>
        <w:spacing w:line="480" w:lineRule="auto"/>
        <w:jc w:val="both"/>
        <w:rPr>
          <w:rFonts w:ascii="Times New Roman" w:hAnsi="Times New Roman"/>
          <w:sz w:val="24"/>
          <w:szCs w:val="24"/>
        </w:rPr>
      </w:pPr>
    </w:p>
    <w:p w14:paraId="664A9E0A" w14:textId="54ABBA79" w:rsidR="00425827" w:rsidRDefault="000A200A" w:rsidP="00425827">
      <w:pPr>
        <w:spacing w:line="480" w:lineRule="auto"/>
        <w:jc w:val="both"/>
        <w:rPr>
          <w:rFonts w:ascii="Times New Roman" w:hAnsi="Times New Roman"/>
          <w:sz w:val="24"/>
          <w:szCs w:val="24"/>
        </w:rPr>
      </w:pPr>
      <w:r>
        <w:rPr>
          <w:rFonts w:ascii="Times New Roman" w:hAnsi="Times New Roman"/>
          <w:sz w:val="24"/>
          <w:szCs w:val="24"/>
        </w:rPr>
        <w:t>Signautre</w:t>
      </w:r>
      <w:r w:rsidR="005F705A">
        <w:rPr>
          <w:rFonts w:ascii="Times New Roman" w:hAnsi="Times New Roman"/>
          <w:sz w:val="24"/>
          <w:szCs w:val="24"/>
        </w:rPr>
        <w:t xml:space="preserve">: </w:t>
      </w:r>
      <w:r w:rsidR="00B459C9">
        <w:rPr>
          <w:rFonts w:ascii="Times New Roman" w:hAnsi="Times New Roman"/>
          <w:sz w:val="24"/>
          <w:szCs w:val="24"/>
        </w:rPr>
        <w:t xml:space="preserve"> ----------------------------------- Date: </w:t>
      </w:r>
      <w:r w:rsidR="00D62A42">
        <w:rPr>
          <w:rFonts w:ascii="Times New Roman" w:hAnsi="Times New Roman"/>
          <w:sz w:val="24"/>
          <w:szCs w:val="24"/>
        </w:rPr>
        <w:t>--------------------</w:t>
      </w:r>
      <w:r w:rsidR="00B459C9">
        <w:rPr>
          <w:rFonts w:ascii="Times New Roman" w:hAnsi="Times New Roman"/>
          <w:sz w:val="24"/>
          <w:szCs w:val="24"/>
        </w:rPr>
        <w:t xml:space="preserve"> </w:t>
      </w:r>
    </w:p>
    <w:p w14:paraId="124C8C98" w14:textId="3D30B9D4" w:rsidR="00425827" w:rsidRDefault="00425827" w:rsidP="00425827">
      <w:pPr>
        <w:spacing w:line="360" w:lineRule="auto"/>
        <w:jc w:val="both"/>
        <w:rPr>
          <w:rFonts w:ascii="Times New Roman" w:hAnsi="Times New Roman"/>
          <w:b/>
          <w:bCs/>
          <w:sz w:val="24"/>
          <w:szCs w:val="24"/>
        </w:rPr>
      </w:pPr>
    </w:p>
    <w:p w14:paraId="1155C612" w14:textId="77777777" w:rsidR="00E558FE" w:rsidRDefault="00E558FE" w:rsidP="00425827">
      <w:pPr>
        <w:spacing w:line="360" w:lineRule="auto"/>
        <w:jc w:val="both"/>
        <w:rPr>
          <w:rFonts w:ascii="Times New Roman" w:hAnsi="Times New Roman"/>
          <w:b/>
          <w:bCs/>
          <w:sz w:val="24"/>
          <w:szCs w:val="24"/>
        </w:rPr>
      </w:pPr>
    </w:p>
    <w:p w14:paraId="3D3279EA" w14:textId="02DDCEA0" w:rsidR="00425827" w:rsidRPr="002751F2" w:rsidRDefault="00425827" w:rsidP="00425827">
      <w:pPr>
        <w:spacing w:line="360" w:lineRule="auto"/>
        <w:jc w:val="both"/>
        <w:rPr>
          <w:rFonts w:ascii="Times New Roman" w:hAnsi="Times New Roman"/>
          <w:b/>
          <w:bCs/>
          <w:sz w:val="24"/>
          <w:szCs w:val="24"/>
        </w:rPr>
      </w:pPr>
      <w:r>
        <w:rPr>
          <w:rFonts w:ascii="Times New Roman" w:hAnsi="Times New Roman"/>
          <w:b/>
          <w:bCs/>
          <w:sz w:val="24"/>
          <w:szCs w:val="24"/>
        </w:rPr>
        <w:t xml:space="preserve">Investigation </w:t>
      </w:r>
    </w:p>
    <w:p w14:paraId="547BCEFD" w14:textId="24A88035" w:rsidR="00425827" w:rsidRDefault="00425827" w:rsidP="00425827">
      <w:pPr>
        <w:spacing w:line="360" w:lineRule="auto"/>
        <w:jc w:val="both"/>
        <w:rPr>
          <w:rFonts w:ascii="Times New Roman" w:hAnsi="Times New Roman"/>
          <w:b/>
          <w:bCs/>
          <w:sz w:val="24"/>
          <w:szCs w:val="24"/>
        </w:rPr>
      </w:pPr>
      <w:r>
        <w:rPr>
          <w:rFonts w:ascii="Times New Roman" w:hAnsi="Times New Roman"/>
          <w:b/>
          <w:bCs/>
          <w:sz w:val="24"/>
          <w:szCs w:val="24"/>
        </w:rPr>
        <w:t>Ibrahim Mohamed Abdi</w:t>
      </w:r>
    </w:p>
    <w:p w14:paraId="1FB59366" w14:textId="7036AD40" w:rsidR="00425827" w:rsidRDefault="00425827" w:rsidP="00425827">
      <w:pPr>
        <w:spacing w:line="480" w:lineRule="auto"/>
        <w:jc w:val="both"/>
        <w:rPr>
          <w:rFonts w:ascii="Times New Roman" w:hAnsi="Times New Roman"/>
          <w:sz w:val="24"/>
          <w:szCs w:val="24"/>
        </w:rPr>
      </w:pPr>
    </w:p>
    <w:p w14:paraId="7CA15A92" w14:textId="551C89A6" w:rsidR="00425827" w:rsidRDefault="00425827" w:rsidP="00425827">
      <w:pPr>
        <w:spacing w:line="480" w:lineRule="auto"/>
        <w:jc w:val="both"/>
        <w:rPr>
          <w:rFonts w:ascii="Times New Roman" w:hAnsi="Times New Roman"/>
          <w:sz w:val="24"/>
          <w:szCs w:val="24"/>
        </w:rPr>
      </w:pPr>
    </w:p>
    <w:p w14:paraId="42D993D3" w14:textId="3008DC6C" w:rsidR="00425827" w:rsidRDefault="00425827" w:rsidP="00425827">
      <w:pPr>
        <w:spacing w:line="480" w:lineRule="auto"/>
        <w:jc w:val="both"/>
        <w:rPr>
          <w:rFonts w:ascii="Times New Roman" w:hAnsi="Times New Roman"/>
          <w:sz w:val="24"/>
          <w:szCs w:val="24"/>
        </w:rPr>
      </w:pPr>
    </w:p>
    <w:p w14:paraId="5EFCDBBF" w14:textId="78E98D16" w:rsidR="002555FB" w:rsidRDefault="002555FB">
      <w:pPr>
        <w:rPr>
          <w:rFonts w:ascii="Times New Roman" w:hAnsi="Times New Roman"/>
          <w:sz w:val="24"/>
          <w:szCs w:val="24"/>
        </w:rPr>
      </w:pPr>
      <w:r>
        <w:rPr>
          <w:rFonts w:ascii="Times New Roman" w:hAnsi="Times New Roman"/>
          <w:sz w:val="24"/>
          <w:szCs w:val="24"/>
        </w:rPr>
        <w:br w:type="page"/>
      </w:r>
    </w:p>
    <w:p w14:paraId="6C7E2CF0" w14:textId="77777777" w:rsidR="002555FB" w:rsidRPr="00B8311E" w:rsidRDefault="002555FB" w:rsidP="002555FB">
      <w:pPr>
        <w:pStyle w:val="Heading1"/>
        <w:keepNext/>
        <w:numPr>
          <w:ilvl w:val="0"/>
          <w:numId w:val="0"/>
        </w:numPr>
        <w:spacing w:before="240" w:after="60"/>
        <w:ind w:left="43" w:hanging="43"/>
        <w:jc w:val="center"/>
        <w:rPr>
          <w:rFonts w:ascii="Times New Roman" w:hAnsi="Times New Roman" w:cs="Times New Roman"/>
          <w:kern w:val="32"/>
        </w:rPr>
      </w:pPr>
      <w:bookmarkStart w:id="2" w:name="_Toc259712857"/>
      <w:bookmarkStart w:id="3" w:name="_Toc94907942"/>
      <w:r w:rsidRPr="00B8311E">
        <w:rPr>
          <w:rFonts w:ascii="Times New Roman" w:hAnsi="Times New Roman" w:cs="Times New Roman"/>
          <w:kern w:val="32"/>
        </w:rPr>
        <w:lastRenderedPageBreak/>
        <w:t>DEDICATION</w:t>
      </w:r>
      <w:bookmarkEnd w:id="2"/>
      <w:bookmarkEnd w:id="3"/>
    </w:p>
    <w:p w14:paraId="3F8EE7ED" w14:textId="70F797D2" w:rsidR="002555FB" w:rsidRPr="00347018" w:rsidRDefault="002555FB" w:rsidP="002555FB">
      <w:pPr>
        <w:tabs>
          <w:tab w:val="left" w:pos="750"/>
        </w:tabs>
        <w:spacing w:line="480" w:lineRule="auto"/>
        <w:rPr>
          <w:rFonts w:ascii="Times New Roman" w:hAnsi="Times New Roman"/>
          <w:sz w:val="24"/>
          <w:szCs w:val="24"/>
        </w:rPr>
      </w:pPr>
      <w:r w:rsidRPr="00347018">
        <w:rPr>
          <w:rFonts w:ascii="Times New Roman" w:hAnsi="Times New Roman"/>
          <w:sz w:val="24"/>
          <w:szCs w:val="24"/>
        </w:rPr>
        <w:t xml:space="preserve">To my mother </w:t>
      </w:r>
      <w:r>
        <w:rPr>
          <w:rFonts w:ascii="Times New Roman" w:hAnsi="Times New Roman"/>
          <w:sz w:val="24"/>
          <w:szCs w:val="24"/>
        </w:rPr>
        <w:t>Ade</w:t>
      </w:r>
      <w:r w:rsidR="00F235C9">
        <w:rPr>
          <w:rFonts w:ascii="Times New Roman" w:hAnsi="Times New Roman"/>
          <w:sz w:val="24"/>
          <w:szCs w:val="24"/>
        </w:rPr>
        <w:t>i</w:t>
      </w:r>
      <w:r>
        <w:rPr>
          <w:rFonts w:ascii="Times New Roman" w:hAnsi="Times New Roman"/>
          <w:sz w:val="24"/>
          <w:szCs w:val="24"/>
        </w:rPr>
        <w:t xml:space="preserve"> Ahmed Alasow</w:t>
      </w:r>
      <w:r w:rsidRPr="00347018">
        <w:rPr>
          <w:rFonts w:ascii="Times New Roman" w:hAnsi="Times New Roman"/>
          <w:sz w:val="24"/>
          <w:szCs w:val="24"/>
        </w:rPr>
        <w:t xml:space="preserve">, </w:t>
      </w:r>
      <w:r>
        <w:rPr>
          <w:rFonts w:ascii="Times New Roman" w:hAnsi="Times New Roman"/>
          <w:sz w:val="24"/>
          <w:szCs w:val="24"/>
        </w:rPr>
        <w:t>Childs Maida Ibrahim, Abdiwahab Ibrahim and my wife Sa’d</w:t>
      </w:r>
      <w:r w:rsidR="00F83232">
        <w:rPr>
          <w:rFonts w:ascii="Times New Roman" w:hAnsi="Times New Roman"/>
          <w:sz w:val="24"/>
          <w:szCs w:val="24"/>
        </w:rPr>
        <w:t>i</w:t>
      </w:r>
      <w:r>
        <w:rPr>
          <w:rFonts w:ascii="Times New Roman" w:hAnsi="Times New Roman"/>
          <w:sz w:val="24"/>
          <w:szCs w:val="24"/>
        </w:rPr>
        <w:t>a Mowlid.</w:t>
      </w:r>
    </w:p>
    <w:p w14:paraId="32D690CF" w14:textId="77777777" w:rsidR="00425827" w:rsidRDefault="00425827" w:rsidP="00425827">
      <w:pPr>
        <w:spacing w:line="480" w:lineRule="auto"/>
        <w:jc w:val="both"/>
        <w:rPr>
          <w:rFonts w:ascii="Times New Roman" w:hAnsi="Times New Roman"/>
          <w:sz w:val="24"/>
          <w:szCs w:val="24"/>
        </w:rPr>
      </w:pPr>
    </w:p>
    <w:p w14:paraId="4A9530BF" w14:textId="508F82D2" w:rsidR="00235424" w:rsidRDefault="00235424">
      <w:pPr>
        <w:rPr>
          <w:rFonts w:ascii="Times New Roman" w:hAnsi="Times New Roman"/>
          <w:sz w:val="24"/>
          <w:szCs w:val="24"/>
        </w:rPr>
      </w:pPr>
      <w:r>
        <w:rPr>
          <w:rFonts w:ascii="Times New Roman" w:hAnsi="Times New Roman"/>
          <w:sz w:val="24"/>
          <w:szCs w:val="24"/>
        </w:rPr>
        <w:br w:type="page"/>
      </w:r>
    </w:p>
    <w:p w14:paraId="138D863E" w14:textId="77777777" w:rsidR="00D9208E" w:rsidRDefault="00D9208E" w:rsidP="00D9208E">
      <w:pPr>
        <w:spacing w:line="480" w:lineRule="auto"/>
        <w:jc w:val="center"/>
        <w:rPr>
          <w:rFonts w:ascii="Times New Roman" w:eastAsia="Times New Roman" w:hAnsi="Times New Roman" w:cs="Cambria"/>
          <w:b/>
          <w:bCs/>
          <w:sz w:val="24"/>
          <w:szCs w:val="24"/>
        </w:rPr>
      </w:pPr>
      <w:r w:rsidRPr="00D9208E">
        <w:rPr>
          <w:rFonts w:ascii="Times New Roman" w:eastAsia="Times New Roman" w:hAnsi="Times New Roman" w:cs="Cambria"/>
          <w:b/>
          <w:bCs/>
          <w:sz w:val="24"/>
          <w:szCs w:val="24"/>
        </w:rPr>
        <w:lastRenderedPageBreak/>
        <w:t>ACKNOWLEDGEMENT</w:t>
      </w:r>
    </w:p>
    <w:p w14:paraId="4017B26B" w14:textId="65884002" w:rsidR="00D9208E" w:rsidRPr="00D9208E" w:rsidRDefault="00A0186E" w:rsidP="00D9208E">
      <w:pPr>
        <w:spacing w:line="480" w:lineRule="auto"/>
        <w:jc w:val="both"/>
        <w:rPr>
          <w:rFonts w:ascii="Times New Roman" w:hAnsi="Times New Roman"/>
          <w:color w:val="000000"/>
          <w:sz w:val="24"/>
          <w:szCs w:val="24"/>
        </w:rPr>
      </w:pPr>
      <w:r w:rsidRPr="00A0186E">
        <w:rPr>
          <w:rFonts w:ascii="Times New Roman" w:hAnsi="Times New Roman"/>
          <w:color w:val="000000"/>
          <w:sz w:val="24"/>
          <w:szCs w:val="24"/>
        </w:rPr>
        <w:t>It gives me tremendous pleasure</w:t>
      </w:r>
      <w:r w:rsidR="00F235C9">
        <w:rPr>
          <w:rFonts w:ascii="Times New Roman" w:hAnsi="Times New Roman"/>
          <w:color w:val="000000"/>
          <w:sz w:val="24"/>
          <w:szCs w:val="24"/>
        </w:rPr>
        <w:t>s</w:t>
      </w:r>
      <w:r w:rsidRPr="00A0186E">
        <w:rPr>
          <w:rFonts w:ascii="Times New Roman" w:hAnsi="Times New Roman"/>
          <w:color w:val="000000"/>
          <w:sz w:val="24"/>
          <w:szCs w:val="24"/>
        </w:rPr>
        <w:t xml:space="preserve"> to express my appreciation to Allah, the Almighty. </w:t>
      </w:r>
      <w:r w:rsidR="00D9208E" w:rsidRPr="00D9208E">
        <w:rPr>
          <w:rFonts w:ascii="Times New Roman" w:hAnsi="Times New Roman"/>
          <w:color w:val="000000"/>
          <w:sz w:val="24"/>
          <w:szCs w:val="24"/>
        </w:rPr>
        <w:t>who has made it possible for me to complete this job. Because of the wonderful help of many people, this master's project has become a reality.</w:t>
      </w:r>
    </w:p>
    <w:p w14:paraId="68249699" w14:textId="77777777" w:rsidR="00D9208E" w:rsidRPr="00D9208E" w:rsidRDefault="00D9208E" w:rsidP="00D9208E">
      <w:pPr>
        <w:spacing w:line="480" w:lineRule="auto"/>
        <w:jc w:val="both"/>
        <w:rPr>
          <w:rFonts w:ascii="Times New Roman" w:hAnsi="Times New Roman"/>
          <w:color w:val="000000"/>
          <w:sz w:val="24"/>
          <w:szCs w:val="24"/>
        </w:rPr>
      </w:pPr>
      <w:r w:rsidRPr="00D9208E">
        <w:rPr>
          <w:rFonts w:ascii="Times New Roman" w:hAnsi="Times New Roman"/>
          <w:color w:val="000000"/>
          <w:sz w:val="24"/>
          <w:szCs w:val="24"/>
        </w:rPr>
        <w:t>Dr. Jennifer Hossain, my supervisor, deserves special recognition for her patience and important guidance during this project.</w:t>
      </w:r>
    </w:p>
    <w:p w14:paraId="036FEAD1" w14:textId="5EB262B7" w:rsidR="00204950" w:rsidRPr="00204950" w:rsidRDefault="00D9208E" w:rsidP="00D9208E">
      <w:pPr>
        <w:spacing w:line="480" w:lineRule="auto"/>
        <w:ind w:left="288" w:firstLine="288"/>
        <w:jc w:val="both"/>
        <w:rPr>
          <w:lang w:bidi="en-US"/>
        </w:rPr>
      </w:pPr>
      <w:r w:rsidRPr="00D9208E">
        <w:rPr>
          <w:rFonts w:ascii="Times New Roman" w:hAnsi="Times New Roman"/>
          <w:color w:val="000000"/>
          <w:sz w:val="24"/>
          <w:szCs w:val="24"/>
        </w:rPr>
        <w:t>My thanks and gratitude also go to Assoc. Prof. Jennifer Hossain, my internal examiner, for his help in the design of the instruments, for thoughts on how to deal with various areas in my report, and for providing me with a collegial atmosphere throughout the process. May Allah shower his soul with enough mercy and grant him Al-Jannah.</w:t>
      </w:r>
    </w:p>
    <w:p w14:paraId="18BEE518" w14:textId="77777777" w:rsidR="00B8311E" w:rsidRDefault="00B8311E">
      <w:pPr>
        <w:rPr>
          <w:rFonts w:ascii="Times New Roman" w:eastAsiaTheme="majorEastAsia" w:hAnsi="Times New Roman" w:cstheme="majorBidi"/>
          <w:b/>
          <w:bCs/>
          <w:sz w:val="24"/>
          <w:szCs w:val="24"/>
          <w:lang w:bidi="en-US"/>
        </w:rPr>
      </w:pPr>
      <w:r>
        <w:rPr>
          <w:rFonts w:ascii="Times New Roman" w:hAnsi="Times New Roman"/>
          <w:sz w:val="24"/>
          <w:szCs w:val="24"/>
        </w:rPr>
        <w:br w:type="page"/>
      </w:r>
    </w:p>
    <w:sdt>
      <w:sdtPr>
        <w:rPr>
          <w:rFonts w:asciiTheme="majorBidi" w:hAnsiTheme="majorBidi"/>
          <w:b/>
          <w:bCs/>
        </w:rPr>
        <w:id w:val="2133434818"/>
        <w:docPartObj>
          <w:docPartGallery w:val="Table of Contents"/>
          <w:docPartUnique/>
        </w:docPartObj>
      </w:sdtPr>
      <w:sdtEndPr>
        <w:rPr>
          <w:rFonts w:cstheme="majorBidi"/>
          <w:b w:val="0"/>
          <w:bCs w:val="0"/>
          <w:noProof/>
          <w:sz w:val="24"/>
          <w:szCs w:val="24"/>
        </w:rPr>
      </w:sdtEndPr>
      <w:sdtContent>
        <w:p w14:paraId="752E399C" w14:textId="2878F024" w:rsidR="00392DAB" w:rsidRPr="00F83232" w:rsidRDefault="00392DAB" w:rsidP="00B8311E">
          <w:pPr>
            <w:spacing w:line="480" w:lineRule="auto"/>
            <w:ind w:firstLine="720"/>
            <w:jc w:val="center"/>
            <w:rPr>
              <w:rFonts w:asciiTheme="majorBidi" w:hAnsiTheme="majorBidi" w:cstheme="majorBidi"/>
              <w:b/>
              <w:bCs/>
              <w:sz w:val="28"/>
              <w:szCs w:val="28"/>
            </w:rPr>
          </w:pPr>
          <w:r w:rsidRPr="00F83232">
            <w:rPr>
              <w:rFonts w:asciiTheme="majorBidi" w:hAnsiTheme="majorBidi" w:cstheme="majorBidi"/>
              <w:b/>
              <w:bCs/>
              <w:sz w:val="28"/>
              <w:szCs w:val="28"/>
            </w:rPr>
            <w:t>Table Contents</w:t>
          </w:r>
        </w:p>
        <w:p w14:paraId="013A383A" w14:textId="354160A2" w:rsidR="0029316F" w:rsidRPr="0029316F" w:rsidRDefault="00392DAB">
          <w:pPr>
            <w:pStyle w:val="TOC1"/>
            <w:tabs>
              <w:tab w:val="right" w:leader="dot" w:pos="8299"/>
            </w:tabs>
            <w:rPr>
              <w:rFonts w:asciiTheme="majorBidi" w:hAnsiTheme="majorBidi" w:cstheme="majorBidi"/>
              <w:b w:val="0"/>
              <w:bCs w:val="0"/>
              <w:noProof/>
              <w:sz w:val="22"/>
              <w:szCs w:val="22"/>
            </w:rPr>
          </w:pPr>
          <w:r w:rsidRPr="0029316F">
            <w:rPr>
              <w:rFonts w:asciiTheme="majorBidi" w:hAnsiTheme="majorBidi" w:cstheme="majorBidi"/>
              <w:b w:val="0"/>
              <w:bCs w:val="0"/>
            </w:rPr>
            <w:fldChar w:fldCharType="begin"/>
          </w:r>
          <w:r w:rsidRPr="0029316F">
            <w:rPr>
              <w:rFonts w:asciiTheme="majorBidi" w:hAnsiTheme="majorBidi" w:cstheme="majorBidi"/>
              <w:b w:val="0"/>
              <w:bCs w:val="0"/>
            </w:rPr>
            <w:instrText xml:space="preserve"> TOC \o "1-3" \h \z \u </w:instrText>
          </w:r>
          <w:r w:rsidRPr="0029316F">
            <w:rPr>
              <w:rFonts w:asciiTheme="majorBidi" w:hAnsiTheme="majorBidi" w:cstheme="majorBidi"/>
              <w:b w:val="0"/>
              <w:bCs w:val="0"/>
            </w:rPr>
            <w:fldChar w:fldCharType="separate"/>
          </w:r>
          <w:hyperlink w:anchor="_Toc94907941" w:history="1">
            <w:r w:rsidR="0029316F" w:rsidRPr="0029316F">
              <w:rPr>
                <w:rStyle w:val="Hyperlink"/>
                <w:rFonts w:asciiTheme="majorBidi" w:hAnsiTheme="majorBidi" w:cstheme="majorBidi"/>
                <w:b w:val="0"/>
                <w:bCs w:val="0"/>
                <w:noProof/>
              </w:rPr>
              <w:t>D</w:t>
            </w:r>
            <w:r w:rsidR="00D518B5">
              <w:rPr>
                <w:rStyle w:val="Hyperlink"/>
                <w:rFonts w:asciiTheme="majorBidi" w:hAnsiTheme="majorBidi" w:cstheme="majorBidi"/>
                <w:b w:val="0"/>
                <w:bCs w:val="0"/>
                <w:noProof/>
              </w:rPr>
              <w:t>ECLARATION</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_Toc94907941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ii</w:t>
            </w:r>
            <w:r w:rsidR="0029316F" w:rsidRPr="0029316F">
              <w:rPr>
                <w:rFonts w:asciiTheme="majorBidi" w:hAnsiTheme="majorBidi" w:cstheme="majorBidi"/>
                <w:b w:val="0"/>
                <w:bCs w:val="0"/>
                <w:noProof/>
                <w:webHidden/>
              </w:rPr>
              <w:fldChar w:fldCharType="end"/>
            </w:r>
          </w:hyperlink>
        </w:p>
        <w:p w14:paraId="318BCC5B" w14:textId="6E6913FD" w:rsidR="0029316F" w:rsidRPr="0029316F" w:rsidRDefault="00023DAA">
          <w:pPr>
            <w:pStyle w:val="TOC1"/>
            <w:tabs>
              <w:tab w:val="right" w:leader="dot" w:pos="8299"/>
            </w:tabs>
            <w:rPr>
              <w:rFonts w:asciiTheme="majorBidi" w:hAnsiTheme="majorBidi" w:cstheme="majorBidi"/>
              <w:b w:val="0"/>
              <w:bCs w:val="0"/>
              <w:noProof/>
              <w:sz w:val="22"/>
              <w:szCs w:val="22"/>
            </w:rPr>
          </w:pPr>
          <w:hyperlink w:anchor="_Toc94907942" w:history="1">
            <w:r w:rsidR="0003186F">
              <w:rPr>
                <w:rStyle w:val="Hyperlink"/>
                <w:rFonts w:asciiTheme="majorBidi" w:hAnsiTheme="majorBidi" w:cstheme="majorBidi"/>
                <w:b w:val="0"/>
                <w:bCs w:val="0"/>
                <w:noProof/>
                <w:kern w:val="32"/>
              </w:rPr>
              <w:t>DEDICATION</w:t>
            </w:r>
          </w:hyperlink>
        </w:p>
        <w:p w14:paraId="5B2B9D3E" w14:textId="7B71DC50" w:rsidR="0029316F" w:rsidRPr="0029316F" w:rsidRDefault="00023DAA">
          <w:pPr>
            <w:pStyle w:val="TOC1"/>
            <w:tabs>
              <w:tab w:val="right" w:leader="dot" w:pos="8299"/>
            </w:tabs>
            <w:rPr>
              <w:rFonts w:asciiTheme="majorBidi" w:hAnsiTheme="majorBidi" w:cstheme="majorBidi"/>
              <w:b w:val="0"/>
              <w:bCs w:val="0"/>
              <w:noProof/>
              <w:sz w:val="22"/>
              <w:szCs w:val="22"/>
            </w:rPr>
          </w:pPr>
          <w:hyperlink w:anchor="_Toc94907943" w:history="1">
            <w:r w:rsidR="0029316F" w:rsidRPr="0029316F">
              <w:rPr>
                <w:rStyle w:val="Hyperlink"/>
                <w:rFonts w:asciiTheme="majorBidi" w:hAnsiTheme="majorBidi" w:cstheme="majorBidi"/>
                <w:b w:val="0"/>
                <w:bCs w:val="0"/>
                <w:noProof/>
              </w:rPr>
              <w:t>A</w:t>
            </w:r>
            <w:r w:rsidR="0036626F">
              <w:rPr>
                <w:rStyle w:val="Hyperlink"/>
                <w:rFonts w:asciiTheme="majorBidi" w:hAnsiTheme="majorBidi" w:cstheme="majorBidi"/>
                <w:b w:val="0"/>
                <w:bCs w:val="0"/>
                <w:noProof/>
              </w:rPr>
              <w:t>CKNOWLEDGE</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_Toc94907943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noProof/>
                <w:webHidden/>
              </w:rPr>
              <w:t>Error! Bookmark not defined.</w:t>
            </w:r>
            <w:r w:rsidR="0029316F" w:rsidRPr="0029316F">
              <w:rPr>
                <w:rFonts w:asciiTheme="majorBidi" w:hAnsiTheme="majorBidi" w:cstheme="majorBidi"/>
                <w:b w:val="0"/>
                <w:bCs w:val="0"/>
                <w:noProof/>
                <w:webHidden/>
              </w:rPr>
              <w:fldChar w:fldCharType="end"/>
            </w:r>
          </w:hyperlink>
        </w:p>
        <w:p w14:paraId="333C453A" w14:textId="74FA8254" w:rsidR="0029316F" w:rsidRPr="0029316F" w:rsidRDefault="00023DAA">
          <w:pPr>
            <w:pStyle w:val="TOC1"/>
            <w:tabs>
              <w:tab w:val="right" w:leader="dot" w:pos="8299"/>
            </w:tabs>
            <w:rPr>
              <w:rFonts w:asciiTheme="majorBidi" w:hAnsiTheme="majorBidi" w:cstheme="majorBidi"/>
              <w:b w:val="0"/>
              <w:bCs w:val="0"/>
              <w:noProof/>
              <w:sz w:val="22"/>
              <w:szCs w:val="22"/>
            </w:rPr>
          </w:pPr>
          <w:hyperlink w:anchor="_Toc94907944" w:history="1">
            <w:r w:rsidR="0029316F" w:rsidRPr="0029316F">
              <w:rPr>
                <w:rStyle w:val="Hyperlink"/>
                <w:rFonts w:asciiTheme="majorBidi" w:hAnsiTheme="majorBidi" w:cstheme="majorBidi"/>
                <w:b w:val="0"/>
                <w:bCs w:val="0"/>
                <w:noProof/>
              </w:rPr>
              <w:t>L</w:t>
            </w:r>
            <w:r w:rsidR="00B61E50">
              <w:rPr>
                <w:rStyle w:val="Hyperlink"/>
                <w:rFonts w:asciiTheme="majorBidi" w:hAnsiTheme="majorBidi" w:cstheme="majorBidi"/>
                <w:b w:val="0"/>
                <w:bCs w:val="0"/>
                <w:noProof/>
              </w:rPr>
              <w:t>IST OF ACRONYMS &amp; ABBREVIATIONS</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_Toc94907944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viii</w:t>
            </w:r>
            <w:r w:rsidR="0029316F" w:rsidRPr="0029316F">
              <w:rPr>
                <w:rFonts w:asciiTheme="majorBidi" w:hAnsiTheme="majorBidi" w:cstheme="majorBidi"/>
                <w:b w:val="0"/>
                <w:bCs w:val="0"/>
                <w:noProof/>
                <w:webHidden/>
              </w:rPr>
              <w:fldChar w:fldCharType="end"/>
            </w:r>
          </w:hyperlink>
        </w:p>
        <w:p w14:paraId="2A38A13B" w14:textId="633834EE" w:rsidR="0029316F" w:rsidRPr="0029316F" w:rsidRDefault="00023DAA">
          <w:pPr>
            <w:pStyle w:val="TOC1"/>
            <w:tabs>
              <w:tab w:val="right" w:leader="dot" w:pos="8299"/>
            </w:tabs>
            <w:rPr>
              <w:rFonts w:asciiTheme="majorBidi" w:hAnsiTheme="majorBidi" w:cstheme="majorBidi"/>
              <w:b w:val="0"/>
              <w:bCs w:val="0"/>
              <w:noProof/>
              <w:sz w:val="22"/>
              <w:szCs w:val="22"/>
            </w:rPr>
          </w:pPr>
          <w:hyperlink w:anchor="_Toc94907945" w:history="1">
            <w:r w:rsidR="00505820">
              <w:rPr>
                <w:rStyle w:val="Hyperlink"/>
                <w:rFonts w:asciiTheme="majorBidi" w:hAnsiTheme="majorBidi" w:cstheme="majorBidi"/>
                <w:b w:val="0"/>
                <w:bCs w:val="0"/>
                <w:noProof/>
              </w:rPr>
              <w:t>Abstract</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_Toc94907945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ix</w:t>
            </w:r>
            <w:r w:rsidR="0029316F" w:rsidRPr="0029316F">
              <w:rPr>
                <w:rFonts w:asciiTheme="majorBidi" w:hAnsiTheme="majorBidi" w:cstheme="majorBidi"/>
                <w:b w:val="0"/>
                <w:bCs w:val="0"/>
                <w:noProof/>
                <w:webHidden/>
              </w:rPr>
              <w:fldChar w:fldCharType="end"/>
            </w:r>
          </w:hyperlink>
        </w:p>
        <w:p w14:paraId="598E2222" w14:textId="20B0423C" w:rsidR="0029316F" w:rsidRPr="0029316F" w:rsidRDefault="00023DAA">
          <w:pPr>
            <w:pStyle w:val="TOC1"/>
            <w:tabs>
              <w:tab w:val="right" w:leader="dot" w:pos="8299"/>
            </w:tabs>
            <w:rPr>
              <w:rFonts w:asciiTheme="majorBidi" w:hAnsiTheme="majorBidi" w:cstheme="majorBidi"/>
              <w:b w:val="0"/>
              <w:bCs w:val="0"/>
              <w:noProof/>
              <w:sz w:val="22"/>
              <w:szCs w:val="22"/>
            </w:rPr>
          </w:pPr>
          <w:hyperlink w:anchor="_Toc94907946" w:history="1">
            <w:r w:rsidR="0029316F" w:rsidRPr="0029316F">
              <w:rPr>
                <w:rStyle w:val="Hyperlink"/>
                <w:rFonts w:asciiTheme="majorBidi" w:hAnsiTheme="majorBidi" w:cstheme="majorBidi"/>
                <w:b w:val="0"/>
                <w:bCs w:val="0"/>
                <w:noProof/>
              </w:rPr>
              <w:t>Chapter One: Introduction</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_Toc94907946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1</w:t>
            </w:r>
            <w:r w:rsidR="0029316F" w:rsidRPr="0029316F">
              <w:rPr>
                <w:rFonts w:asciiTheme="majorBidi" w:hAnsiTheme="majorBidi" w:cstheme="majorBidi"/>
                <w:b w:val="0"/>
                <w:bCs w:val="0"/>
                <w:noProof/>
                <w:webHidden/>
              </w:rPr>
              <w:fldChar w:fldCharType="end"/>
            </w:r>
          </w:hyperlink>
        </w:p>
        <w:p w14:paraId="3CC05A0E" w14:textId="75037519" w:rsidR="0029316F" w:rsidRPr="0029316F" w:rsidRDefault="00023DAA">
          <w:pPr>
            <w:pStyle w:val="TOC1"/>
            <w:tabs>
              <w:tab w:val="left" w:pos="660"/>
              <w:tab w:val="right" w:leader="dot" w:pos="8299"/>
            </w:tabs>
            <w:rPr>
              <w:rFonts w:asciiTheme="majorBidi" w:hAnsiTheme="majorBidi" w:cstheme="majorBidi"/>
              <w:b w:val="0"/>
              <w:bCs w:val="0"/>
              <w:noProof/>
              <w:sz w:val="22"/>
              <w:szCs w:val="22"/>
            </w:rPr>
          </w:pPr>
          <w:hyperlink w:anchor="_Toc94907947" w:history="1">
            <w:r w:rsidR="0029316F" w:rsidRPr="0029316F">
              <w:rPr>
                <w:rStyle w:val="Hyperlink"/>
                <w:rFonts w:asciiTheme="majorBidi" w:hAnsiTheme="majorBidi" w:cstheme="majorBidi"/>
                <w:b w:val="0"/>
                <w:bCs w:val="0"/>
                <w:noProof/>
              </w:rPr>
              <w:t>1.1.</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Background</w:t>
            </w:r>
            <w:r w:rsidR="00F235C9">
              <w:rPr>
                <w:rStyle w:val="Hyperlink"/>
                <w:rFonts w:asciiTheme="majorBidi" w:hAnsiTheme="majorBidi" w:cstheme="majorBidi"/>
                <w:b w:val="0"/>
                <w:bCs w:val="0"/>
                <w:noProof/>
              </w:rPr>
              <w:t>s</w:t>
            </w:r>
            <w:r w:rsidR="0029316F" w:rsidRPr="0029316F">
              <w:rPr>
                <w:rStyle w:val="Hyperlink"/>
                <w:rFonts w:asciiTheme="majorBidi" w:hAnsiTheme="majorBidi" w:cstheme="majorBidi"/>
                <w:b w:val="0"/>
                <w:bCs w:val="0"/>
                <w:noProof/>
              </w:rPr>
              <w:t xml:space="preserve"> of the Study</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_Toc94907947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1</w:t>
            </w:r>
            <w:r w:rsidR="0029316F" w:rsidRPr="0029316F">
              <w:rPr>
                <w:rFonts w:asciiTheme="majorBidi" w:hAnsiTheme="majorBidi" w:cstheme="majorBidi"/>
                <w:b w:val="0"/>
                <w:bCs w:val="0"/>
                <w:noProof/>
                <w:webHidden/>
              </w:rPr>
              <w:fldChar w:fldCharType="end"/>
            </w:r>
          </w:hyperlink>
        </w:p>
        <w:p w14:paraId="3A4B8D8C" w14:textId="0CCF31A1" w:rsidR="0029316F" w:rsidRPr="0029316F" w:rsidRDefault="00023DAA">
          <w:pPr>
            <w:pStyle w:val="TOC1"/>
            <w:tabs>
              <w:tab w:val="left" w:pos="660"/>
              <w:tab w:val="right" w:leader="dot" w:pos="8299"/>
            </w:tabs>
            <w:rPr>
              <w:rFonts w:asciiTheme="majorBidi" w:hAnsiTheme="majorBidi" w:cstheme="majorBidi"/>
              <w:b w:val="0"/>
              <w:bCs w:val="0"/>
              <w:noProof/>
              <w:sz w:val="22"/>
              <w:szCs w:val="22"/>
            </w:rPr>
          </w:pPr>
          <w:hyperlink w:anchor="_Toc94907948" w:history="1">
            <w:r w:rsidR="0029316F" w:rsidRPr="0029316F">
              <w:rPr>
                <w:rStyle w:val="Hyperlink"/>
                <w:rFonts w:asciiTheme="majorBidi" w:hAnsiTheme="majorBidi" w:cstheme="majorBidi"/>
                <w:b w:val="0"/>
                <w:bCs w:val="0"/>
                <w:noProof/>
              </w:rPr>
              <w:t>1.2.</w:t>
            </w:r>
            <w:r w:rsidR="0029316F" w:rsidRPr="0029316F">
              <w:rPr>
                <w:rFonts w:asciiTheme="majorBidi" w:hAnsiTheme="majorBidi" w:cstheme="majorBidi"/>
                <w:b w:val="0"/>
                <w:bCs w:val="0"/>
                <w:noProof/>
                <w:sz w:val="22"/>
                <w:szCs w:val="22"/>
              </w:rPr>
              <w:tab/>
            </w:r>
            <w:r w:rsidR="008454AE">
              <w:rPr>
                <w:rStyle w:val="Hyperlink"/>
                <w:rFonts w:asciiTheme="majorBidi" w:hAnsiTheme="majorBidi" w:cstheme="majorBidi"/>
                <w:b w:val="0"/>
                <w:bCs w:val="0"/>
                <w:noProof/>
              </w:rPr>
              <w:t>Problem Statement</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_Toc94907948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3</w:t>
            </w:r>
            <w:r w:rsidR="0029316F" w:rsidRPr="0029316F">
              <w:rPr>
                <w:rFonts w:asciiTheme="majorBidi" w:hAnsiTheme="majorBidi" w:cstheme="majorBidi"/>
                <w:b w:val="0"/>
                <w:bCs w:val="0"/>
                <w:noProof/>
                <w:webHidden/>
              </w:rPr>
              <w:fldChar w:fldCharType="end"/>
            </w:r>
          </w:hyperlink>
        </w:p>
        <w:p w14:paraId="7F82121E" w14:textId="7FF69C19" w:rsidR="0029316F" w:rsidRPr="0029316F" w:rsidRDefault="00023DAA">
          <w:pPr>
            <w:pStyle w:val="TOC1"/>
            <w:tabs>
              <w:tab w:val="left" w:pos="660"/>
              <w:tab w:val="right" w:leader="dot" w:pos="8299"/>
            </w:tabs>
            <w:rPr>
              <w:rFonts w:asciiTheme="majorBidi" w:hAnsiTheme="majorBidi" w:cstheme="majorBidi"/>
              <w:b w:val="0"/>
              <w:bCs w:val="0"/>
              <w:noProof/>
              <w:sz w:val="22"/>
              <w:szCs w:val="22"/>
            </w:rPr>
          </w:pPr>
          <w:hyperlink w:anchor="_Toc94907949" w:history="1">
            <w:r w:rsidR="0029316F" w:rsidRPr="0029316F">
              <w:rPr>
                <w:rStyle w:val="Hyperlink"/>
                <w:rFonts w:asciiTheme="majorBidi" w:hAnsiTheme="majorBidi" w:cstheme="majorBidi"/>
                <w:b w:val="0"/>
                <w:bCs w:val="0"/>
                <w:noProof/>
              </w:rPr>
              <w:t>1.3.</w:t>
            </w:r>
            <w:r w:rsidR="0029316F" w:rsidRPr="0029316F">
              <w:rPr>
                <w:rFonts w:asciiTheme="majorBidi" w:hAnsiTheme="majorBidi" w:cstheme="majorBidi"/>
                <w:b w:val="0"/>
                <w:bCs w:val="0"/>
                <w:noProof/>
                <w:sz w:val="22"/>
                <w:szCs w:val="22"/>
              </w:rPr>
              <w:tab/>
            </w:r>
            <w:r w:rsidR="008454AE">
              <w:rPr>
                <w:rStyle w:val="Hyperlink"/>
                <w:rFonts w:asciiTheme="majorBidi" w:hAnsiTheme="majorBidi" w:cstheme="majorBidi"/>
                <w:b w:val="0"/>
                <w:bCs w:val="0"/>
                <w:noProof/>
              </w:rPr>
              <w:t>Objectives of the study</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_Toc94907949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4</w:t>
            </w:r>
            <w:r w:rsidR="0029316F" w:rsidRPr="0029316F">
              <w:rPr>
                <w:rFonts w:asciiTheme="majorBidi" w:hAnsiTheme="majorBidi" w:cstheme="majorBidi"/>
                <w:b w:val="0"/>
                <w:bCs w:val="0"/>
                <w:noProof/>
                <w:webHidden/>
              </w:rPr>
              <w:fldChar w:fldCharType="end"/>
            </w:r>
          </w:hyperlink>
        </w:p>
        <w:p w14:paraId="3BFDF612" w14:textId="735B1217" w:rsidR="0029316F" w:rsidRPr="0029316F" w:rsidRDefault="00023DAA">
          <w:pPr>
            <w:pStyle w:val="TOC1"/>
            <w:tabs>
              <w:tab w:val="left" w:pos="660"/>
              <w:tab w:val="right" w:leader="dot" w:pos="8299"/>
            </w:tabs>
            <w:rPr>
              <w:rFonts w:asciiTheme="majorBidi" w:hAnsiTheme="majorBidi" w:cstheme="majorBidi"/>
              <w:b w:val="0"/>
              <w:bCs w:val="0"/>
              <w:noProof/>
              <w:sz w:val="22"/>
              <w:szCs w:val="22"/>
            </w:rPr>
          </w:pPr>
          <w:hyperlink w:anchor="_Toc94907950" w:history="1">
            <w:r w:rsidR="0029316F" w:rsidRPr="0029316F">
              <w:rPr>
                <w:rStyle w:val="Hyperlink"/>
                <w:rFonts w:asciiTheme="majorBidi" w:hAnsiTheme="majorBidi" w:cstheme="majorBidi"/>
                <w:b w:val="0"/>
                <w:bCs w:val="0"/>
                <w:noProof/>
              </w:rPr>
              <w:t>1.4.</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Research Hypotheses</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_Toc94907950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5</w:t>
            </w:r>
            <w:r w:rsidR="0029316F" w:rsidRPr="0029316F">
              <w:rPr>
                <w:rFonts w:asciiTheme="majorBidi" w:hAnsiTheme="majorBidi" w:cstheme="majorBidi"/>
                <w:b w:val="0"/>
                <w:bCs w:val="0"/>
                <w:noProof/>
                <w:webHidden/>
              </w:rPr>
              <w:fldChar w:fldCharType="end"/>
            </w:r>
          </w:hyperlink>
        </w:p>
        <w:p w14:paraId="18D5DD0B" w14:textId="45EC3CF7" w:rsidR="0029316F" w:rsidRPr="0029316F" w:rsidRDefault="00023DAA">
          <w:pPr>
            <w:pStyle w:val="TOC1"/>
            <w:tabs>
              <w:tab w:val="left" w:pos="660"/>
              <w:tab w:val="right" w:leader="dot" w:pos="8299"/>
            </w:tabs>
            <w:rPr>
              <w:rFonts w:asciiTheme="majorBidi" w:hAnsiTheme="majorBidi" w:cstheme="majorBidi"/>
              <w:b w:val="0"/>
              <w:bCs w:val="0"/>
              <w:noProof/>
              <w:sz w:val="22"/>
              <w:szCs w:val="22"/>
            </w:rPr>
          </w:pPr>
          <w:hyperlink w:anchor="_Toc94907951" w:history="1">
            <w:r w:rsidR="0029316F" w:rsidRPr="0029316F">
              <w:rPr>
                <w:rStyle w:val="Hyperlink"/>
                <w:rFonts w:asciiTheme="majorBidi" w:hAnsiTheme="majorBidi" w:cstheme="majorBidi"/>
                <w:b w:val="0"/>
                <w:bCs w:val="0"/>
                <w:noProof/>
              </w:rPr>
              <w:t>1.5.</w:t>
            </w:r>
            <w:r w:rsidR="0029316F" w:rsidRPr="0029316F">
              <w:rPr>
                <w:rFonts w:asciiTheme="majorBidi" w:hAnsiTheme="majorBidi" w:cstheme="majorBidi"/>
                <w:b w:val="0"/>
                <w:bCs w:val="0"/>
                <w:noProof/>
                <w:sz w:val="22"/>
                <w:szCs w:val="22"/>
              </w:rPr>
              <w:tab/>
            </w:r>
            <w:r w:rsidR="004210BA">
              <w:rPr>
                <w:rStyle w:val="Hyperlink"/>
                <w:rFonts w:asciiTheme="majorBidi" w:hAnsiTheme="majorBidi" w:cstheme="majorBidi"/>
                <w:b w:val="0"/>
                <w:bCs w:val="0"/>
                <w:noProof/>
              </w:rPr>
              <w:t>Scope of the study</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_Toc94907951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5</w:t>
            </w:r>
            <w:r w:rsidR="0029316F" w:rsidRPr="0029316F">
              <w:rPr>
                <w:rFonts w:asciiTheme="majorBidi" w:hAnsiTheme="majorBidi" w:cstheme="majorBidi"/>
                <w:b w:val="0"/>
                <w:bCs w:val="0"/>
                <w:noProof/>
                <w:webHidden/>
              </w:rPr>
              <w:fldChar w:fldCharType="end"/>
            </w:r>
          </w:hyperlink>
        </w:p>
        <w:p w14:paraId="5F8DB3EE" w14:textId="6C994CA4" w:rsidR="0029316F" w:rsidRPr="0029316F" w:rsidRDefault="00023DAA">
          <w:pPr>
            <w:pStyle w:val="TOC1"/>
            <w:tabs>
              <w:tab w:val="left" w:pos="660"/>
              <w:tab w:val="right" w:leader="dot" w:pos="8299"/>
            </w:tabs>
            <w:rPr>
              <w:rFonts w:asciiTheme="majorBidi" w:hAnsiTheme="majorBidi" w:cstheme="majorBidi"/>
              <w:b w:val="0"/>
              <w:bCs w:val="0"/>
              <w:noProof/>
              <w:sz w:val="22"/>
              <w:szCs w:val="22"/>
            </w:rPr>
          </w:pPr>
          <w:hyperlink w:anchor="_Toc94907952" w:history="1">
            <w:r w:rsidR="0029316F" w:rsidRPr="0029316F">
              <w:rPr>
                <w:rStyle w:val="Hyperlink"/>
                <w:rFonts w:asciiTheme="majorBidi" w:hAnsiTheme="majorBidi" w:cstheme="majorBidi"/>
                <w:b w:val="0"/>
                <w:bCs w:val="0"/>
                <w:noProof/>
              </w:rPr>
              <w:t>1.6.</w:t>
            </w:r>
            <w:r w:rsidR="0029316F" w:rsidRPr="0029316F">
              <w:rPr>
                <w:rFonts w:asciiTheme="majorBidi" w:hAnsiTheme="majorBidi" w:cstheme="majorBidi"/>
                <w:b w:val="0"/>
                <w:bCs w:val="0"/>
                <w:noProof/>
                <w:sz w:val="22"/>
                <w:szCs w:val="22"/>
              </w:rPr>
              <w:tab/>
            </w:r>
            <w:r w:rsidR="0087415F">
              <w:rPr>
                <w:rStyle w:val="Hyperlink"/>
                <w:rFonts w:asciiTheme="majorBidi" w:hAnsiTheme="majorBidi" w:cstheme="majorBidi"/>
                <w:b w:val="0"/>
                <w:bCs w:val="0"/>
                <w:noProof/>
              </w:rPr>
              <w:t>Significance of the study</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_Toc94907952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5</w:t>
            </w:r>
            <w:r w:rsidR="0029316F" w:rsidRPr="0029316F">
              <w:rPr>
                <w:rFonts w:asciiTheme="majorBidi" w:hAnsiTheme="majorBidi" w:cstheme="majorBidi"/>
                <w:b w:val="0"/>
                <w:bCs w:val="0"/>
                <w:noProof/>
                <w:webHidden/>
              </w:rPr>
              <w:fldChar w:fldCharType="end"/>
            </w:r>
          </w:hyperlink>
        </w:p>
        <w:p w14:paraId="5A3C8F7F" w14:textId="64C542B0" w:rsidR="0029316F" w:rsidRPr="0029316F" w:rsidRDefault="00023DAA">
          <w:pPr>
            <w:pStyle w:val="TOC1"/>
            <w:tabs>
              <w:tab w:val="left" w:pos="660"/>
              <w:tab w:val="right" w:leader="dot" w:pos="8299"/>
            </w:tabs>
            <w:rPr>
              <w:rFonts w:asciiTheme="majorBidi" w:hAnsiTheme="majorBidi" w:cstheme="majorBidi"/>
              <w:b w:val="0"/>
              <w:bCs w:val="0"/>
              <w:noProof/>
              <w:sz w:val="22"/>
              <w:szCs w:val="22"/>
            </w:rPr>
          </w:pPr>
          <w:hyperlink w:anchor="_Toc94907953" w:history="1">
            <w:r w:rsidR="0029316F" w:rsidRPr="0029316F">
              <w:rPr>
                <w:rStyle w:val="Hyperlink"/>
                <w:rFonts w:asciiTheme="majorBidi" w:hAnsiTheme="majorBidi" w:cstheme="majorBidi"/>
                <w:b w:val="0"/>
                <w:bCs w:val="0"/>
                <w:noProof/>
              </w:rPr>
              <w:t>1.7.</w:t>
            </w:r>
            <w:r w:rsidR="0029316F" w:rsidRPr="0029316F">
              <w:rPr>
                <w:rFonts w:asciiTheme="majorBidi" w:hAnsiTheme="majorBidi" w:cstheme="majorBidi"/>
                <w:b w:val="0"/>
                <w:bCs w:val="0"/>
                <w:noProof/>
                <w:sz w:val="22"/>
                <w:szCs w:val="22"/>
              </w:rPr>
              <w:tab/>
            </w:r>
            <w:r w:rsidR="00E54825">
              <w:rPr>
                <w:rStyle w:val="Hyperlink"/>
                <w:rFonts w:asciiTheme="majorBidi" w:hAnsiTheme="majorBidi" w:cstheme="majorBidi"/>
                <w:b w:val="0"/>
                <w:bCs w:val="0"/>
                <w:noProof/>
              </w:rPr>
              <w:t>Conceptual framework</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_Toc94907953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6</w:t>
            </w:r>
            <w:r w:rsidR="0029316F" w:rsidRPr="0029316F">
              <w:rPr>
                <w:rFonts w:asciiTheme="majorBidi" w:hAnsiTheme="majorBidi" w:cstheme="majorBidi"/>
                <w:b w:val="0"/>
                <w:bCs w:val="0"/>
                <w:noProof/>
                <w:webHidden/>
              </w:rPr>
              <w:fldChar w:fldCharType="end"/>
            </w:r>
          </w:hyperlink>
        </w:p>
        <w:p w14:paraId="6059D367" w14:textId="2956EB53" w:rsidR="0029316F" w:rsidRPr="0029316F" w:rsidRDefault="00023DAA">
          <w:pPr>
            <w:pStyle w:val="TOC1"/>
            <w:tabs>
              <w:tab w:val="right" w:leader="dot" w:pos="8299"/>
            </w:tabs>
            <w:rPr>
              <w:rFonts w:asciiTheme="majorBidi" w:hAnsiTheme="majorBidi" w:cstheme="majorBidi"/>
              <w:b w:val="0"/>
              <w:bCs w:val="0"/>
              <w:noProof/>
              <w:sz w:val="22"/>
              <w:szCs w:val="22"/>
            </w:rPr>
          </w:pPr>
          <w:hyperlink w:anchor="_Toc94907954" w:history="1">
            <w:r w:rsidR="0029316F" w:rsidRPr="0029316F">
              <w:rPr>
                <w:rStyle w:val="Hyperlink"/>
                <w:rFonts w:asciiTheme="majorBidi" w:hAnsiTheme="majorBidi" w:cstheme="majorBidi"/>
                <w:b w:val="0"/>
                <w:bCs w:val="0"/>
                <w:noProof/>
              </w:rPr>
              <w:t xml:space="preserve">Chapter Two: </w:t>
            </w:r>
            <w:r w:rsidR="000A32B3">
              <w:rPr>
                <w:rStyle w:val="Hyperlink"/>
                <w:rFonts w:asciiTheme="majorBidi" w:hAnsiTheme="majorBidi" w:cstheme="majorBidi"/>
                <w:b w:val="0"/>
                <w:bCs w:val="0"/>
                <w:noProof/>
              </w:rPr>
              <w:t>Literature Review</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_Toc94907954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8</w:t>
            </w:r>
            <w:r w:rsidR="0029316F" w:rsidRPr="0029316F">
              <w:rPr>
                <w:rFonts w:asciiTheme="majorBidi" w:hAnsiTheme="majorBidi" w:cstheme="majorBidi"/>
                <w:b w:val="0"/>
                <w:bCs w:val="0"/>
                <w:noProof/>
                <w:webHidden/>
              </w:rPr>
              <w:fldChar w:fldCharType="end"/>
            </w:r>
          </w:hyperlink>
        </w:p>
        <w:p w14:paraId="710FEF35" w14:textId="70DEB694" w:rsidR="0029316F" w:rsidRPr="0029316F" w:rsidRDefault="00023DAA">
          <w:pPr>
            <w:pStyle w:val="TOC1"/>
            <w:tabs>
              <w:tab w:val="left" w:pos="660"/>
              <w:tab w:val="right" w:leader="dot" w:pos="8299"/>
            </w:tabs>
            <w:rPr>
              <w:rFonts w:asciiTheme="majorBidi" w:hAnsiTheme="majorBidi" w:cstheme="majorBidi"/>
              <w:b w:val="0"/>
              <w:bCs w:val="0"/>
              <w:noProof/>
              <w:sz w:val="22"/>
              <w:szCs w:val="22"/>
            </w:rPr>
          </w:pPr>
          <w:hyperlink w:anchor="_Toc94907955" w:history="1">
            <w:r w:rsidR="0029316F" w:rsidRPr="0029316F">
              <w:rPr>
                <w:rStyle w:val="Hyperlink"/>
                <w:rFonts w:asciiTheme="majorBidi" w:hAnsiTheme="majorBidi" w:cstheme="majorBidi"/>
                <w:b w:val="0"/>
                <w:bCs w:val="0"/>
                <w:noProof/>
              </w:rPr>
              <w:t>1.8.</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The effect of 360 – degree feedback on the performance of academic staff in Salaam University.</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_Toc94907955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8</w:t>
            </w:r>
            <w:r w:rsidR="0029316F" w:rsidRPr="0029316F">
              <w:rPr>
                <w:rFonts w:asciiTheme="majorBidi" w:hAnsiTheme="majorBidi" w:cstheme="majorBidi"/>
                <w:b w:val="0"/>
                <w:bCs w:val="0"/>
                <w:noProof/>
                <w:webHidden/>
              </w:rPr>
              <w:fldChar w:fldCharType="end"/>
            </w:r>
          </w:hyperlink>
        </w:p>
        <w:p w14:paraId="0B58A776" w14:textId="657DAB29" w:rsidR="0029316F" w:rsidRPr="0029316F" w:rsidRDefault="00023DAA">
          <w:pPr>
            <w:pStyle w:val="TOC1"/>
            <w:tabs>
              <w:tab w:val="right" w:leader="dot" w:pos="8299"/>
            </w:tabs>
            <w:rPr>
              <w:rFonts w:asciiTheme="majorBidi" w:hAnsiTheme="majorBidi" w:cstheme="majorBidi"/>
              <w:b w:val="0"/>
              <w:bCs w:val="0"/>
              <w:noProof/>
              <w:sz w:val="22"/>
              <w:szCs w:val="22"/>
            </w:rPr>
          </w:pPr>
          <w:hyperlink w:anchor="_Toc94907956" w:history="1">
            <w:r w:rsidR="0029316F" w:rsidRPr="0029316F">
              <w:rPr>
                <w:rStyle w:val="Hyperlink"/>
                <w:rFonts w:asciiTheme="majorBidi" w:hAnsiTheme="majorBidi" w:cstheme="majorBidi"/>
                <w:b w:val="0"/>
                <w:bCs w:val="0"/>
                <w:noProof/>
              </w:rPr>
              <w:t xml:space="preserve">Chapter Three: </w:t>
            </w:r>
            <w:r w:rsidR="005B71FD">
              <w:rPr>
                <w:rStyle w:val="Hyperlink"/>
                <w:rFonts w:asciiTheme="majorBidi" w:hAnsiTheme="majorBidi" w:cstheme="majorBidi"/>
                <w:b w:val="0"/>
                <w:bCs w:val="0"/>
                <w:noProof/>
              </w:rPr>
              <w:t>Methodology</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_Toc94907956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15</w:t>
            </w:r>
            <w:r w:rsidR="0029316F" w:rsidRPr="0029316F">
              <w:rPr>
                <w:rFonts w:asciiTheme="majorBidi" w:hAnsiTheme="majorBidi" w:cstheme="majorBidi"/>
                <w:b w:val="0"/>
                <w:bCs w:val="0"/>
                <w:noProof/>
                <w:webHidden/>
              </w:rPr>
              <w:fldChar w:fldCharType="end"/>
            </w:r>
          </w:hyperlink>
        </w:p>
        <w:p w14:paraId="631D2039" w14:textId="664A0489" w:rsidR="0029316F" w:rsidRPr="0029316F" w:rsidRDefault="00023DAA">
          <w:pPr>
            <w:pStyle w:val="TOC1"/>
            <w:tabs>
              <w:tab w:val="left" w:pos="660"/>
              <w:tab w:val="right" w:leader="dot" w:pos="8299"/>
            </w:tabs>
            <w:rPr>
              <w:rFonts w:asciiTheme="majorBidi" w:hAnsiTheme="majorBidi" w:cstheme="majorBidi"/>
              <w:b w:val="0"/>
              <w:bCs w:val="0"/>
              <w:noProof/>
              <w:sz w:val="22"/>
              <w:szCs w:val="22"/>
            </w:rPr>
          </w:pPr>
          <w:hyperlink w:anchor="_Toc94907957" w:history="1">
            <w:r w:rsidR="0029316F" w:rsidRPr="0029316F">
              <w:rPr>
                <w:rStyle w:val="Hyperlink"/>
                <w:rFonts w:asciiTheme="majorBidi" w:hAnsiTheme="majorBidi" w:cstheme="majorBidi"/>
                <w:b w:val="0"/>
                <w:bCs w:val="0"/>
                <w:noProof/>
              </w:rPr>
              <w:t>1.9.</w:t>
            </w:r>
            <w:r w:rsidR="0029316F" w:rsidRPr="0029316F">
              <w:rPr>
                <w:rFonts w:asciiTheme="majorBidi" w:hAnsiTheme="majorBidi" w:cstheme="majorBidi"/>
                <w:b w:val="0"/>
                <w:bCs w:val="0"/>
                <w:noProof/>
                <w:sz w:val="22"/>
                <w:szCs w:val="22"/>
              </w:rPr>
              <w:tab/>
            </w:r>
            <w:r w:rsidR="006B2C06">
              <w:rPr>
                <w:rStyle w:val="Hyperlink"/>
                <w:rFonts w:asciiTheme="majorBidi" w:hAnsiTheme="majorBidi" w:cstheme="majorBidi"/>
                <w:b w:val="0"/>
                <w:bCs w:val="0"/>
                <w:noProof/>
              </w:rPr>
              <w:t>Research Design</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_Toc94907957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15</w:t>
            </w:r>
            <w:r w:rsidR="0029316F" w:rsidRPr="0029316F">
              <w:rPr>
                <w:rFonts w:asciiTheme="majorBidi" w:hAnsiTheme="majorBidi" w:cstheme="majorBidi"/>
                <w:b w:val="0"/>
                <w:bCs w:val="0"/>
                <w:noProof/>
                <w:webHidden/>
              </w:rPr>
              <w:fldChar w:fldCharType="end"/>
            </w:r>
          </w:hyperlink>
        </w:p>
        <w:p w14:paraId="6F6A1A0C" w14:textId="5275C8C3"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58" w:history="1">
            <w:r w:rsidR="0029316F" w:rsidRPr="0029316F">
              <w:rPr>
                <w:rStyle w:val="Hyperlink"/>
                <w:rFonts w:asciiTheme="majorBidi" w:hAnsiTheme="majorBidi" w:cstheme="majorBidi"/>
                <w:b w:val="0"/>
                <w:bCs w:val="0"/>
                <w:noProof/>
              </w:rPr>
              <w:t>1.10.</w:t>
            </w:r>
            <w:r w:rsidR="0029316F" w:rsidRPr="0029316F">
              <w:rPr>
                <w:rFonts w:asciiTheme="majorBidi" w:hAnsiTheme="majorBidi" w:cstheme="majorBidi"/>
                <w:b w:val="0"/>
                <w:bCs w:val="0"/>
                <w:noProof/>
                <w:sz w:val="22"/>
                <w:szCs w:val="22"/>
              </w:rPr>
              <w:tab/>
            </w:r>
            <w:r w:rsidR="002975DF">
              <w:rPr>
                <w:rStyle w:val="Hyperlink"/>
                <w:rFonts w:asciiTheme="majorBidi" w:hAnsiTheme="majorBidi" w:cstheme="majorBidi"/>
                <w:b w:val="0"/>
                <w:bCs w:val="0"/>
                <w:noProof/>
              </w:rPr>
              <w:t>Study Population</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_Toc94907958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15</w:t>
            </w:r>
            <w:r w:rsidR="0029316F" w:rsidRPr="0029316F">
              <w:rPr>
                <w:rFonts w:asciiTheme="majorBidi" w:hAnsiTheme="majorBidi" w:cstheme="majorBidi"/>
                <w:b w:val="0"/>
                <w:bCs w:val="0"/>
                <w:noProof/>
                <w:webHidden/>
              </w:rPr>
              <w:fldChar w:fldCharType="end"/>
            </w:r>
          </w:hyperlink>
        </w:p>
        <w:p w14:paraId="54763B6A" w14:textId="4BFFC726"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59" w:history="1">
            <w:r w:rsidR="0029316F" w:rsidRPr="0029316F">
              <w:rPr>
                <w:rStyle w:val="Hyperlink"/>
                <w:rFonts w:asciiTheme="majorBidi" w:hAnsiTheme="majorBidi" w:cstheme="majorBidi"/>
                <w:b w:val="0"/>
                <w:bCs w:val="0"/>
                <w:noProof/>
              </w:rPr>
              <w:t>1.11.</w:t>
            </w:r>
            <w:r w:rsidR="0029316F" w:rsidRPr="0029316F">
              <w:rPr>
                <w:rFonts w:asciiTheme="majorBidi" w:hAnsiTheme="majorBidi" w:cstheme="majorBidi"/>
                <w:b w:val="0"/>
                <w:bCs w:val="0"/>
                <w:noProof/>
                <w:sz w:val="22"/>
                <w:szCs w:val="22"/>
              </w:rPr>
              <w:tab/>
            </w:r>
            <w:r w:rsidR="0020487B">
              <w:rPr>
                <w:rStyle w:val="Hyperlink"/>
                <w:rFonts w:asciiTheme="majorBidi" w:hAnsiTheme="majorBidi" w:cstheme="majorBidi"/>
                <w:b w:val="0"/>
                <w:bCs w:val="0"/>
                <w:noProof/>
              </w:rPr>
              <w:t>Sample Size</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_Toc94907959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16</w:t>
            </w:r>
            <w:r w:rsidR="0029316F" w:rsidRPr="0029316F">
              <w:rPr>
                <w:rFonts w:asciiTheme="majorBidi" w:hAnsiTheme="majorBidi" w:cstheme="majorBidi"/>
                <w:b w:val="0"/>
                <w:bCs w:val="0"/>
                <w:noProof/>
                <w:webHidden/>
              </w:rPr>
              <w:fldChar w:fldCharType="end"/>
            </w:r>
          </w:hyperlink>
        </w:p>
        <w:p w14:paraId="56D2317D" w14:textId="008930D3"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60" w:history="1">
            <w:r w:rsidR="0029316F" w:rsidRPr="0029316F">
              <w:rPr>
                <w:rStyle w:val="Hyperlink"/>
                <w:rFonts w:asciiTheme="majorBidi" w:hAnsiTheme="majorBidi" w:cstheme="majorBidi"/>
                <w:b w:val="0"/>
                <w:bCs w:val="0"/>
                <w:noProof/>
              </w:rPr>
              <w:t>1.12.</w:t>
            </w:r>
            <w:r w:rsidR="0029316F" w:rsidRPr="0029316F">
              <w:rPr>
                <w:rFonts w:asciiTheme="majorBidi" w:hAnsiTheme="majorBidi" w:cstheme="majorBidi"/>
                <w:b w:val="0"/>
                <w:bCs w:val="0"/>
                <w:noProof/>
                <w:sz w:val="22"/>
                <w:szCs w:val="22"/>
              </w:rPr>
              <w:tab/>
            </w:r>
            <w:r w:rsidR="00901D99">
              <w:rPr>
                <w:rStyle w:val="Hyperlink"/>
                <w:rFonts w:asciiTheme="majorBidi" w:hAnsiTheme="majorBidi" w:cstheme="majorBidi"/>
                <w:b w:val="0"/>
                <w:bCs w:val="0"/>
                <w:noProof/>
              </w:rPr>
              <w:t>Sampling Techniques</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_Toc94907960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16</w:t>
            </w:r>
            <w:r w:rsidR="0029316F" w:rsidRPr="0029316F">
              <w:rPr>
                <w:rFonts w:asciiTheme="majorBidi" w:hAnsiTheme="majorBidi" w:cstheme="majorBidi"/>
                <w:b w:val="0"/>
                <w:bCs w:val="0"/>
                <w:noProof/>
                <w:webHidden/>
              </w:rPr>
              <w:fldChar w:fldCharType="end"/>
            </w:r>
          </w:hyperlink>
        </w:p>
        <w:p w14:paraId="58C17C66" w14:textId="399DD922"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61" w:history="1">
            <w:r w:rsidR="0029316F" w:rsidRPr="0029316F">
              <w:rPr>
                <w:rStyle w:val="Hyperlink"/>
                <w:rFonts w:asciiTheme="majorBidi" w:hAnsiTheme="majorBidi" w:cstheme="majorBidi"/>
                <w:b w:val="0"/>
                <w:bCs w:val="0"/>
                <w:noProof/>
                <w:lang w:val="en-GB"/>
              </w:rPr>
              <w:t>1.13.</w:t>
            </w:r>
            <w:r w:rsidR="0029316F" w:rsidRPr="0029316F">
              <w:rPr>
                <w:rFonts w:asciiTheme="majorBidi" w:hAnsiTheme="majorBidi" w:cstheme="majorBidi"/>
                <w:b w:val="0"/>
                <w:bCs w:val="0"/>
                <w:noProof/>
                <w:sz w:val="22"/>
                <w:szCs w:val="22"/>
              </w:rPr>
              <w:tab/>
            </w:r>
            <w:r w:rsidR="00ED4C17">
              <w:rPr>
                <w:rStyle w:val="Hyperlink"/>
                <w:rFonts w:asciiTheme="majorBidi" w:hAnsiTheme="majorBidi" w:cstheme="majorBidi"/>
                <w:b w:val="0"/>
                <w:bCs w:val="0"/>
                <w:noProof/>
                <w:lang w:val="en-GB"/>
              </w:rPr>
              <w:t>Random Sampling Technique</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_Toc94907961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17</w:t>
            </w:r>
            <w:r w:rsidR="0029316F" w:rsidRPr="0029316F">
              <w:rPr>
                <w:rFonts w:asciiTheme="majorBidi" w:hAnsiTheme="majorBidi" w:cstheme="majorBidi"/>
                <w:b w:val="0"/>
                <w:bCs w:val="0"/>
                <w:noProof/>
                <w:webHidden/>
              </w:rPr>
              <w:fldChar w:fldCharType="end"/>
            </w:r>
          </w:hyperlink>
        </w:p>
        <w:p w14:paraId="11CE35CA" w14:textId="1B3F84F7"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62" w:history="1">
            <w:r w:rsidR="0029316F" w:rsidRPr="0029316F">
              <w:rPr>
                <w:rStyle w:val="Hyperlink"/>
                <w:rFonts w:asciiTheme="majorBidi" w:hAnsiTheme="majorBidi" w:cstheme="majorBidi"/>
                <w:b w:val="0"/>
                <w:bCs w:val="0"/>
                <w:noProof/>
                <w:lang w:val="en-GB"/>
              </w:rPr>
              <w:t>1.14.</w:t>
            </w:r>
            <w:r w:rsidR="0029316F" w:rsidRPr="0029316F">
              <w:rPr>
                <w:rFonts w:asciiTheme="majorBidi" w:hAnsiTheme="majorBidi" w:cstheme="majorBidi"/>
                <w:b w:val="0"/>
                <w:bCs w:val="0"/>
                <w:noProof/>
                <w:sz w:val="22"/>
                <w:szCs w:val="22"/>
              </w:rPr>
              <w:tab/>
            </w:r>
            <w:r w:rsidR="00506D9E">
              <w:rPr>
                <w:rStyle w:val="Hyperlink"/>
                <w:rFonts w:asciiTheme="majorBidi" w:hAnsiTheme="majorBidi" w:cstheme="majorBidi"/>
                <w:b w:val="0"/>
                <w:bCs w:val="0"/>
                <w:noProof/>
                <w:lang w:val="en-GB"/>
              </w:rPr>
              <w:t>Data Collection Instrument</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_Toc94907962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17</w:t>
            </w:r>
            <w:r w:rsidR="0029316F" w:rsidRPr="0029316F">
              <w:rPr>
                <w:rFonts w:asciiTheme="majorBidi" w:hAnsiTheme="majorBidi" w:cstheme="majorBidi"/>
                <w:b w:val="0"/>
                <w:bCs w:val="0"/>
                <w:noProof/>
                <w:webHidden/>
              </w:rPr>
              <w:fldChar w:fldCharType="end"/>
            </w:r>
          </w:hyperlink>
        </w:p>
        <w:p w14:paraId="2EF24CF7" w14:textId="1B88119C"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63" w:history="1">
            <w:r w:rsidR="0029316F" w:rsidRPr="0029316F">
              <w:rPr>
                <w:rStyle w:val="Hyperlink"/>
                <w:rFonts w:asciiTheme="majorBidi" w:hAnsiTheme="majorBidi" w:cstheme="majorBidi"/>
                <w:b w:val="0"/>
                <w:bCs w:val="0"/>
                <w:noProof/>
                <w:lang w:val="en-GB"/>
              </w:rPr>
              <w:t>1.15.</w:t>
            </w:r>
            <w:r w:rsidR="0029316F" w:rsidRPr="0029316F">
              <w:rPr>
                <w:rFonts w:asciiTheme="majorBidi" w:hAnsiTheme="majorBidi" w:cstheme="majorBidi"/>
                <w:b w:val="0"/>
                <w:bCs w:val="0"/>
                <w:noProof/>
                <w:sz w:val="22"/>
                <w:szCs w:val="22"/>
              </w:rPr>
              <w:tab/>
            </w:r>
            <w:r w:rsidR="00756C98">
              <w:rPr>
                <w:rStyle w:val="Hyperlink"/>
                <w:rFonts w:asciiTheme="majorBidi" w:hAnsiTheme="majorBidi" w:cstheme="majorBidi"/>
                <w:b w:val="0"/>
                <w:bCs w:val="0"/>
                <w:noProof/>
                <w:lang w:val="en-GB"/>
              </w:rPr>
              <w:t>Data quality control</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_Toc94907963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17</w:t>
            </w:r>
            <w:r w:rsidR="0029316F" w:rsidRPr="0029316F">
              <w:rPr>
                <w:rFonts w:asciiTheme="majorBidi" w:hAnsiTheme="majorBidi" w:cstheme="majorBidi"/>
                <w:b w:val="0"/>
                <w:bCs w:val="0"/>
                <w:noProof/>
                <w:webHidden/>
              </w:rPr>
              <w:fldChar w:fldCharType="end"/>
            </w:r>
          </w:hyperlink>
        </w:p>
        <w:p w14:paraId="207F7D9E" w14:textId="696E29C4"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64" w:history="1">
            <w:r w:rsidR="0029316F" w:rsidRPr="0029316F">
              <w:rPr>
                <w:rStyle w:val="Hyperlink"/>
                <w:rFonts w:asciiTheme="majorBidi" w:hAnsiTheme="majorBidi" w:cstheme="majorBidi"/>
                <w:b w:val="0"/>
                <w:bCs w:val="0"/>
                <w:noProof/>
                <w:kern w:val="32"/>
              </w:rPr>
              <w:t>1.16.</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kern w:val="32"/>
              </w:rPr>
              <w:t>Table 3.2: CVI calculation table</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_Toc94907964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18</w:t>
            </w:r>
            <w:r w:rsidR="0029316F" w:rsidRPr="0029316F">
              <w:rPr>
                <w:rFonts w:asciiTheme="majorBidi" w:hAnsiTheme="majorBidi" w:cstheme="majorBidi"/>
                <w:b w:val="0"/>
                <w:bCs w:val="0"/>
                <w:noProof/>
                <w:webHidden/>
              </w:rPr>
              <w:fldChar w:fldCharType="end"/>
            </w:r>
          </w:hyperlink>
        </w:p>
        <w:p w14:paraId="5602E0BA" w14:textId="741C5572"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65" w:history="1">
            <w:r w:rsidR="0029316F" w:rsidRPr="0029316F">
              <w:rPr>
                <w:rStyle w:val="Hyperlink"/>
                <w:rFonts w:asciiTheme="majorBidi" w:hAnsiTheme="majorBidi" w:cstheme="majorBidi"/>
                <w:b w:val="0"/>
                <w:bCs w:val="0"/>
                <w:noProof/>
                <w:lang w:val="en-GB"/>
              </w:rPr>
              <w:t>1.17.</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lang w:val="en-GB"/>
              </w:rPr>
              <w:t>Data Process Analysis</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_Toc94907965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19</w:t>
            </w:r>
            <w:r w:rsidR="0029316F" w:rsidRPr="0029316F">
              <w:rPr>
                <w:rFonts w:asciiTheme="majorBidi" w:hAnsiTheme="majorBidi" w:cstheme="majorBidi"/>
                <w:b w:val="0"/>
                <w:bCs w:val="0"/>
                <w:noProof/>
                <w:webHidden/>
              </w:rPr>
              <w:fldChar w:fldCharType="end"/>
            </w:r>
          </w:hyperlink>
        </w:p>
        <w:p w14:paraId="4774209A" w14:textId="69C5D8E0"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66" w:history="1">
            <w:r w:rsidR="0029316F" w:rsidRPr="0029316F">
              <w:rPr>
                <w:rStyle w:val="Hyperlink"/>
                <w:rFonts w:asciiTheme="majorBidi" w:hAnsiTheme="majorBidi" w:cstheme="majorBidi"/>
                <w:b w:val="0"/>
                <w:bCs w:val="0"/>
                <w:noProof/>
                <w:lang w:val="en-GB"/>
              </w:rPr>
              <w:t>1.18.</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lang w:val="en-GB"/>
              </w:rPr>
              <w:t>Access and Ethical Considerations</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_Toc94907966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19</w:t>
            </w:r>
            <w:r w:rsidR="0029316F" w:rsidRPr="0029316F">
              <w:rPr>
                <w:rFonts w:asciiTheme="majorBidi" w:hAnsiTheme="majorBidi" w:cstheme="majorBidi"/>
                <w:b w:val="0"/>
                <w:bCs w:val="0"/>
                <w:noProof/>
                <w:webHidden/>
              </w:rPr>
              <w:fldChar w:fldCharType="end"/>
            </w:r>
          </w:hyperlink>
        </w:p>
        <w:p w14:paraId="4D139667" w14:textId="6BF28D86"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67" w:history="1">
            <w:r w:rsidR="0029316F" w:rsidRPr="0029316F">
              <w:rPr>
                <w:rStyle w:val="Hyperlink"/>
                <w:rFonts w:asciiTheme="majorBidi" w:hAnsiTheme="majorBidi" w:cstheme="majorBidi"/>
                <w:b w:val="0"/>
                <w:bCs w:val="0"/>
                <w:noProof/>
                <w:lang w:val="en-GB"/>
              </w:rPr>
              <w:t>1.19.</w:t>
            </w:r>
            <w:r w:rsidR="0029316F" w:rsidRPr="0029316F">
              <w:rPr>
                <w:rFonts w:asciiTheme="majorBidi" w:hAnsiTheme="majorBidi" w:cstheme="majorBidi"/>
                <w:b w:val="0"/>
                <w:bCs w:val="0"/>
                <w:noProof/>
                <w:sz w:val="22"/>
                <w:szCs w:val="22"/>
              </w:rPr>
              <w:tab/>
            </w:r>
            <w:r w:rsidR="00DE58DF">
              <w:rPr>
                <w:rStyle w:val="Hyperlink"/>
                <w:rFonts w:asciiTheme="majorBidi" w:hAnsiTheme="majorBidi" w:cstheme="majorBidi"/>
                <w:b w:val="0"/>
                <w:bCs w:val="0"/>
                <w:noProof/>
                <w:lang w:val="en-GB"/>
              </w:rPr>
              <w:t>Limitation of the study</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_Toc94907967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20</w:t>
            </w:r>
            <w:r w:rsidR="0029316F" w:rsidRPr="0029316F">
              <w:rPr>
                <w:rFonts w:asciiTheme="majorBidi" w:hAnsiTheme="majorBidi" w:cstheme="majorBidi"/>
                <w:b w:val="0"/>
                <w:bCs w:val="0"/>
                <w:noProof/>
                <w:webHidden/>
              </w:rPr>
              <w:fldChar w:fldCharType="end"/>
            </w:r>
          </w:hyperlink>
        </w:p>
        <w:p w14:paraId="037DBAD3" w14:textId="19B86C99" w:rsidR="0029316F" w:rsidRPr="0029316F" w:rsidRDefault="00023DAA">
          <w:pPr>
            <w:pStyle w:val="TOC1"/>
            <w:tabs>
              <w:tab w:val="right" w:leader="dot" w:pos="8299"/>
            </w:tabs>
            <w:rPr>
              <w:rFonts w:asciiTheme="majorBidi" w:hAnsiTheme="majorBidi" w:cstheme="majorBidi"/>
              <w:b w:val="0"/>
              <w:bCs w:val="0"/>
              <w:noProof/>
              <w:sz w:val="22"/>
              <w:szCs w:val="22"/>
            </w:rPr>
          </w:pPr>
          <w:hyperlink w:anchor="_Toc94907968" w:history="1">
            <w:r w:rsidR="0029316F" w:rsidRPr="0029316F">
              <w:rPr>
                <w:rStyle w:val="Hyperlink"/>
                <w:rFonts w:asciiTheme="majorBidi" w:hAnsiTheme="majorBidi" w:cstheme="majorBidi"/>
                <w:b w:val="0"/>
                <w:bCs w:val="0"/>
                <w:noProof/>
                <w:lang w:val="en-GB"/>
              </w:rPr>
              <w:t>Chapter: Four</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_Toc94907968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21</w:t>
            </w:r>
            <w:r w:rsidR="0029316F" w:rsidRPr="0029316F">
              <w:rPr>
                <w:rFonts w:asciiTheme="majorBidi" w:hAnsiTheme="majorBidi" w:cstheme="majorBidi"/>
                <w:b w:val="0"/>
                <w:bCs w:val="0"/>
                <w:noProof/>
                <w:webHidden/>
              </w:rPr>
              <w:fldChar w:fldCharType="end"/>
            </w:r>
          </w:hyperlink>
        </w:p>
        <w:p w14:paraId="0974D61F" w14:textId="1A67C7E0"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69" w:history="1">
            <w:r w:rsidR="0029316F" w:rsidRPr="0029316F">
              <w:rPr>
                <w:rStyle w:val="Hyperlink"/>
                <w:rFonts w:asciiTheme="majorBidi" w:hAnsiTheme="majorBidi" w:cstheme="majorBidi"/>
                <w:b w:val="0"/>
                <w:bCs w:val="0"/>
                <w:noProof/>
                <w:lang w:val="en-GB"/>
              </w:rPr>
              <w:t>1.20.</w:t>
            </w:r>
            <w:r w:rsidR="0029316F" w:rsidRPr="0029316F">
              <w:rPr>
                <w:rFonts w:asciiTheme="majorBidi" w:hAnsiTheme="majorBidi" w:cstheme="majorBidi"/>
                <w:b w:val="0"/>
                <w:bCs w:val="0"/>
                <w:noProof/>
                <w:sz w:val="22"/>
                <w:szCs w:val="22"/>
              </w:rPr>
              <w:tab/>
            </w:r>
            <w:r w:rsidR="00A45DBA">
              <w:rPr>
                <w:rStyle w:val="Hyperlink"/>
                <w:rFonts w:asciiTheme="majorBidi" w:hAnsiTheme="majorBidi" w:cstheme="majorBidi"/>
                <w:b w:val="0"/>
                <w:bCs w:val="0"/>
                <w:noProof/>
                <w:lang w:val="en-GB"/>
              </w:rPr>
              <w:t>Data Findings</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_Toc94907969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21</w:t>
            </w:r>
            <w:r w:rsidR="0029316F" w:rsidRPr="0029316F">
              <w:rPr>
                <w:rFonts w:asciiTheme="majorBidi" w:hAnsiTheme="majorBidi" w:cstheme="majorBidi"/>
                <w:b w:val="0"/>
                <w:bCs w:val="0"/>
                <w:noProof/>
                <w:webHidden/>
              </w:rPr>
              <w:fldChar w:fldCharType="end"/>
            </w:r>
          </w:hyperlink>
        </w:p>
        <w:p w14:paraId="62470FD8" w14:textId="44B38289"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70" w:history="1">
            <w:r w:rsidR="0029316F" w:rsidRPr="0029316F">
              <w:rPr>
                <w:rStyle w:val="Hyperlink"/>
                <w:rFonts w:asciiTheme="majorBidi" w:hAnsiTheme="majorBidi" w:cstheme="majorBidi"/>
                <w:b w:val="0"/>
                <w:bCs w:val="0"/>
                <w:noProof/>
              </w:rPr>
              <w:t>1.21.</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Demographics characteristics of respondent</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_Toc94907970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21</w:t>
            </w:r>
            <w:r w:rsidR="0029316F" w:rsidRPr="0029316F">
              <w:rPr>
                <w:rFonts w:asciiTheme="majorBidi" w:hAnsiTheme="majorBidi" w:cstheme="majorBidi"/>
                <w:b w:val="0"/>
                <w:bCs w:val="0"/>
                <w:noProof/>
                <w:webHidden/>
              </w:rPr>
              <w:fldChar w:fldCharType="end"/>
            </w:r>
          </w:hyperlink>
        </w:p>
        <w:p w14:paraId="5B37AE3B" w14:textId="5F031373"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71" w:history="1">
            <w:r w:rsidR="0029316F" w:rsidRPr="0029316F">
              <w:rPr>
                <w:rStyle w:val="Hyperlink"/>
                <w:rFonts w:asciiTheme="majorBidi" w:hAnsiTheme="majorBidi" w:cstheme="majorBidi"/>
                <w:b w:val="0"/>
                <w:bCs w:val="0"/>
                <w:noProof/>
              </w:rPr>
              <w:t>1.22.</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Age of the respondents</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_Toc94907971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21</w:t>
            </w:r>
            <w:r w:rsidR="0029316F" w:rsidRPr="0029316F">
              <w:rPr>
                <w:rFonts w:asciiTheme="majorBidi" w:hAnsiTheme="majorBidi" w:cstheme="majorBidi"/>
                <w:b w:val="0"/>
                <w:bCs w:val="0"/>
                <w:noProof/>
                <w:webHidden/>
              </w:rPr>
              <w:fldChar w:fldCharType="end"/>
            </w:r>
          </w:hyperlink>
        </w:p>
        <w:p w14:paraId="0223E255" w14:textId="77C94942"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72" w:history="1">
            <w:r w:rsidR="0029316F" w:rsidRPr="0029316F">
              <w:rPr>
                <w:rStyle w:val="Hyperlink"/>
                <w:rFonts w:asciiTheme="majorBidi" w:hAnsiTheme="majorBidi" w:cstheme="majorBidi"/>
                <w:b w:val="0"/>
                <w:bCs w:val="0"/>
                <w:noProof/>
              </w:rPr>
              <w:t>1.23.</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Gender of the respondents</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_Toc94907972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22</w:t>
            </w:r>
            <w:r w:rsidR="0029316F" w:rsidRPr="0029316F">
              <w:rPr>
                <w:rFonts w:asciiTheme="majorBidi" w:hAnsiTheme="majorBidi" w:cstheme="majorBidi"/>
                <w:b w:val="0"/>
                <w:bCs w:val="0"/>
                <w:noProof/>
                <w:webHidden/>
              </w:rPr>
              <w:fldChar w:fldCharType="end"/>
            </w:r>
          </w:hyperlink>
        </w:p>
        <w:p w14:paraId="35AE82A3" w14:textId="7434FD99"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73" w:history="1">
            <w:r w:rsidR="0029316F" w:rsidRPr="0029316F">
              <w:rPr>
                <w:rStyle w:val="Hyperlink"/>
                <w:rFonts w:asciiTheme="majorBidi" w:hAnsiTheme="majorBidi" w:cstheme="majorBidi"/>
                <w:b w:val="0"/>
                <w:bCs w:val="0"/>
                <w:noProof/>
              </w:rPr>
              <w:t>1.24.</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Education Level of the respondents</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_Toc94907973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23</w:t>
            </w:r>
            <w:r w:rsidR="0029316F" w:rsidRPr="0029316F">
              <w:rPr>
                <w:rFonts w:asciiTheme="majorBidi" w:hAnsiTheme="majorBidi" w:cstheme="majorBidi"/>
                <w:b w:val="0"/>
                <w:bCs w:val="0"/>
                <w:noProof/>
                <w:webHidden/>
              </w:rPr>
              <w:fldChar w:fldCharType="end"/>
            </w:r>
          </w:hyperlink>
        </w:p>
        <w:p w14:paraId="02D6840F" w14:textId="6914FBA5"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74" w:history="1">
            <w:r w:rsidR="0029316F" w:rsidRPr="0029316F">
              <w:rPr>
                <w:rStyle w:val="Hyperlink"/>
                <w:rFonts w:asciiTheme="majorBidi" w:hAnsiTheme="majorBidi" w:cstheme="majorBidi"/>
                <w:b w:val="0"/>
                <w:bCs w:val="0"/>
                <w:noProof/>
              </w:rPr>
              <w:t>1.25.</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Null Hypotheses one: there is no connection between 360-Degree Feedback and academic staff performance in Salaam University.</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_Toc94907974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24</w:t>
            </w:r>
            <w:r w:rsidR="0029316F" w:rsidRPr="0029316F">
              <w:rPr>
                <w:rFonts w:asciiTheme="majorBidi" w:hAnsiTheme="majorBidi" w:cstheme="majorBidi"/>
                <w:b w:val="0"/>
                <w:bCs w:val="0"/>
                <w:noProof/>
                <w:webHidden/>
              </w:rPr>
              <w:fldChar w:fldCharType="end"/>
            </w:r>
          </w:hyperlink>
        </w:p>
        <w:p w14:paraId="7A94D996" w14:textId="5123108A"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75" w:history="1">
            <w:r w:rsidR="0029316F" w:rsidRPr="0029316F">
              <w:rPr>
                <w:rStyle w:val="Hyperlink"/>
                <w:rFonts w:asciiTheme="majorBidi" w:hAnsiTheme="majorBidi" w:cstheme="majorBidi"/>
                <w:b w:val="0"/>
                <w:bCs w:val="0"/>
                <w:noProof/>
              </w:rPr>
              <w:t>1.26.</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Does 360-Degree Feedback is better than other methods used in SU</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_Toc94907975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26</w:t>
            </w:r>
            <w:r w:rsidR="0029316F" w:rsidRPr="0029316F">
              <w:rPr>
                <w:rFonts w:asciiTheme="majorBidi" w:hAnsiTheme="majorBidi" w:cstheme="majorBidi"/>
                <w:b w:val="0"/>
                <w:bCs w:val="0"/>
                <w:noProof/>
                <w:webHidden/>
              </w:rPr>
              <w:fldChar w:fldCharType="end"/>
            </w:r>
          </w:hyperlink>
        </w:p>
        <w:p w14:paraId="3B6C3ACB" w14:textId="7AEF3887"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76" w:history="1">
            <w:r w:rsidR="0029316F" w:rsidRPr="0029316F">
              <w:rPr>
                <w:rStyle w:val="Hyperlink"/>
                <w:rFonts w:asciiTheme="majorBidi" w:hAnsiTheme="majorBidi" w:cstheme="majorBidi"/>
                <w:b w:val="0"/>
                <w:bCs w:val="0"/>
                <w:noProof/>
              </w:rPr>
              <w:t>1.27.</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The academic staff of SU and their appreciation 360-Degree Feedback</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_Toc94907976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27</w:t>
            </w:r>
            <w:r w:rsidR="0029316F" w:rsidRPr="0029316F">
              <w:rPr>
                <w:rFonts w:asciiTheme="majorBidi" w:hAnsiTheme="majorBidi" w:cstheme="majorBidi"/>
                <w:b w:val="0"/>
                <w:bCs w:val="0"/>
                <w:noProof/>
                <w:webHidden/>
              </w:rPr>
              <w:fldChar w:fldCharType="end"/>
            </w:r>
          </w:hyperlink>
        </w:p>
        <w:p w14:paraId="42184C7F" w14:textId="4CB724D9"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77" w:history="1">
            <w:r w:rsidR="0029316F" w:rsidRPr="0029316F">
              <w:rPr>
                <w:rStyle w:val="Hyperlink"/>
                <w:rFonts w:asciiTheme="majorBidi" w:hAnsiTheme="majorBidi" w:cstheme="majorBidi"/>
                <w:b w:val="0"/>
                <w:bCs w:val="0"/>
                <w:noProof/>
              </w:rPr>
              <w:t>1.28.</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360-degree method and it’s time to get feedback</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_Toc94907977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27</w:t>
            </w:r>
            <w:r w:rsidR="0029316F" w:rsidRPr="0029316F">
              <w:rPr>
                <w:rFonts w:asciiTheme="majorBidi" w:hAnsiTheme="majorBidi" w:cstheme="majorBidi"/>
                <w:b w:val="0"/>
                <w:bCs w:val="0"/>
                <w:noProof/>
                <w:webHidden/>
              </w:rPr>
              <w:fldChar w:fldCharType="end"/>
            </w:r>
          </w:hyperlink>
        </w:p>
        <w:p w14:paraId="393B7A4E" w14:textId="01F8390D"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78" w:history="1">
            <w:r w:rsidR="0029316F" w:rsidRPr="0029316F">
              <w:rPr>
                <w:rStyle w:val="Hyperlink"/>
                <w:rFonts w:asciiTheme="majorBidi" w:hAnsiTheme="majorBidi" w:cstheme="majorBidi"/>
                <w:b w:val="0"/>
                <w:bCs w:val="0"/>
                <w:noProof/>
                <w:lang w:val="en-GB"/>
              </w:rPr>
              <w:t>1.29.</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360-degree feedback and its ability to ensure excellent results</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_Toc94907978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29</w:t>
            </w:r>
            <w:r w:rsidR="0029316F" w:rsidRPr="0029316F">
              <w:rPr>
                <w:rFonts w:asciiTheme="majorBidi" w:hAnsiTheme="majorBidi" w:cstheme="majorBidi"/>
                <w:b w:val="0"/>
                <w:bCs w:val="0"/>
                <w:noProof/>
                <w:webHidden/>
              </w:rPr>
              <w:fldChar w:fldCharType="end"/>
            </w:r>
          </w:hyperlink>
        </w:p>
        <w:p w14:paraId="39CFD7D4" w14:textId="71076512"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79" w:history="1">
            <w:r w:rsidR="0029316F" w:rsidRPr="0029316F">
              <w:rPr>
                <w:rStyle w:val="Hyperlink"/>
                <w:rFonts w:asciiTheme="majorBidi" w:hAnsiTheme="majorBidi" w:cstheme="majorBidi"/>
                <w:b w:val="0"/>
                <w:bCs w:val="0"/>
                <w:noProof/>
              </w:rPr>
              <w:t>1.30.</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Null Hypotheses two: There is no relationship between MBO and academic staff performance in SU.</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_Toc94907979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29</w:t>
            </w:r>
            <w:r w:rsidR="0029316F" w:rsidRPr="0029316F">
              <w:rPr>
                <w:rFonts w:asciiTheme="majorBidi" w:hAnsiTheme="majorBidi" w:cstheme="majorBidi"/>
                <w:b w:val="0"/>
                <w:bCs w:val="0"/>
                <w:noProof/>
                <w:webHidden/>
              </w:rPr>
              <w:fldChar w:fldCharType="end"/>
            </w:r>
          </w:hyperlink>
        </w:p>
        <w:p w14:paraId="7597C384" w14:textId="50ABA42C"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80" w:history="1">
            <w:r w:rsidR="0029316F" w:rsidRPr="0029316F">
              <w:rPr>
                <w:rStyle w:val="Hyperlink"/>
                <w:rFonts w:asciiTheme="majorBidi" w:hAnsiTheme="majorBidi" w:cstheme="majorBidi"/>
                <w:b w:val="0"/>
                <w:bCs w:val="0"/>
                <w:noProof/>
              </w:rPr>
              <w:t>1.31.</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MBO and the commitment of employees to the University mission.</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_Toc94907980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30</w:t>
            </w:r>
            <w:r w:rsidR="0029316F" w:rsidRPr="0029316F">
              <w:rPr>
                <w:rFonts w:asciiTheme="majorBidi" w:hAnsiTheme="majorBidi" w:cstheme="majorBidi"/>
                <w:b w:val="0"/>
                <w:bCs w:val="0"/>
                <w:noProof/>
                <w:webHidden/>
              </w:rPr>
              <w:fldChar w:fldCharType="end"/>
            </w:r>
          </w:hyperlink>
        </w:p>
        <w:p w14:paraId="5A34A78C" w14:textId="3D61B244"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81" w:history="1">
            <w:r w:rsidR="0029316F" w:rsidRPr="0029316F">
              <w:rPr>
                <w:rStyle w:val="Hyperlink"/>
                <w:rFonts w:asciiTheme="majorBidi" w:hAnsiTheme="majorBidi" w:cstheme="majorBidi"/>
                <w:b w:val="0"/>
                <w:bCs w:val="0"/>
                <w:noProof/>
              </w:rPr>
              <w:t>1.32.</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MBO and the job responsibility of the employees.</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_Toc94907981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31</w:t>
            </w:r>
            <w:r w:rsidR="0029316F" w:rsidRPr="0029316F">
              <w:rPr>
                <w:rFonts w:asciiTheme="majorBidi" w:hAnsiTheme="majorBidi" w:cstheme="majorBidi"/>
                <w:b w:val="0"/>
                <w:bCs w:val="0"/>
                <w:noProof/>
                <w:webHidden/>
              </w:rPr>
              <w:fldChar w:fldCharType="end"/>
            </w:r>
          </w:hyperlink>
        </w:p>
        <w:p w14:paraId="310C84CB" w14:textId="7E742628"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82" w:history="1">
            <w:r w:rsidR="0029316F" w:rsidRPr="0029316F">
              <w:rPr>
                <w:rStyle w:val="Hyperlink"/>
                <w:rFonts w:asciiTheme="majorBidi" w:hAnsiTheme="majorBidi" w:cstheme="majorBidi"/>
                <w:b w:val="0"/>
                <w:bCs w:val="0"/>
                <w:noProof/>
              </w:rPr>
              <w:t>1.33.</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MBO and achievement of SU goals</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_Toc94907982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32</w:t>
            </w:r>
            <w:r w:rsidR="0029316F" w:rsidRPr="0029316F">
              <w:rPr>
                <w:rFonts w:asciiTheme="majorBidi" w:hAnsiTheme="majorBidi" w:cstheme="majorBidi"/>
                <w:b w:val="0"/>
                <w:bCs w:val="0"/>
                <w:noProof/>
                <w:webHidden/>
              </w:rPr>
              <w:fldChar w:fldCharType="end"/>
            </w:r>
          </w:hyperlink>
        </w:p>
        <w:p w14:paraId="484F3EE8" w14:textId="240C109A"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83" w:history="1">
            <w:r w:rsidR="0029316F" w:rsidRPr="0029316F">
              <w:rPr>
                <w:rStyle w:val="Hyperlink"/>
                <w:rFonts w:asciiTheme="majorBidi" w:hAnsiTheme="majorBidi" w:cstheme="majorBidi"/>
                <w:b w:val="0"/>
                <w:bCs w:val="0"/>
                <w:noProof/>
              </w:rPr>
              <w:t>1.34.</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MBO and achievement of desired results of SU</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_Toc94907983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33</w:t>
            </w:r>
            <w:r w:rsidR="0029316F" w:rsidRPr="0029316F">
              <w:rPr>
                <w:rFonts w:asciiTheme="majorBidi" w:hAnsiTheme="majorBidi" w:cstheme="majorBidi"/>
                <w:b w:val="0"/>
                <w:bCs w:val="0"/>
                <w:noProof/>
                <w:webHidden/>
              </w:rPr>
              <w:fldChar w:fldCharType="end"/>
            </w:r>
          </w:hyperlink>
        </w:p>
        <w:p w14:paraId="232D17FC" w14:textId="707547C9"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84" w:history="1">
            <w:r w:rsidR="0029316F" w:rsidRPr="0029316F">
              <w:rPr>
                <w:rStyle w:val="Hyperlink"/>
                <w:rFonts w:asciiTheme="majorBidi" w:hAnsiTheme="majorBidi" w:cstheme="majorBidi"/>
                <w:b w:val="0"/>
                <w:bCs w:val="0"/>
                <w:noProof/>
              </w:rPr>
              <w:t>1.35.</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Does MBO is better than other Methods used in SU</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_Toc94907984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34</w:t>
            </w:r>
            <w:r w:rsidR="0029316F" w:rsidRPr="0029316F">
              <w:rPr>
                <w:rFonts w:asciiTheme="majorBidi" w:hAnsiTheme="majorBidi" w:cstheme="majorBidi"/>
                <w:b w:val="0"/>
                <w:bCs w:val="0"/>
                <w:noProof/>
                <w:webHidden/>
              </w:rPr>
              <w:fldChar w:fldCharType="end"/>
            </w:r>
          </w:hyperlink>
        </w:p>
        <w:p w14:paraId="13FDDFE3" w14:textId="391EB25F"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85" w:history="1">
            <w:r w:rsidR="0029316F" w:rsidRPr="0029316F">
              <w:rPr>
                <w:rStyle w:val="Hyperlink"/>
                <w:rFonts w:asciiTheme="majorBidi" w:hAnsiTheme="majorBidi" w:cstheme="majorBidi"/>
                <w:b w:val="0"/>
                <w:bCs w:val="0"/>
                <w:noProof/>
              </w:rPr>
              <w:t>1.36.</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Null Hypotheses three: There is no relationship between Assessment Centres and academic staff performance in SU.</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_Toc94907985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34</w:t>
            </w:r>
            <w:r w:rsidR="0029316F" w:rsidRPr="0029316F">
              <w:rPr>
                <w:rFonts w:asciiTheme="majorBidi" w:hAnsiTheme="majorBidi" w:cstheme="majorBidi"/>
                <w:b w:val="0"/>
                <w:bCs w:val="0"/>
                <w:noProof/>
                <w:webHidden/>
              </w:rPr>
              <w:fldChar w:fldCharType="end"/>
            </w:r>
          </w:hyperlink>
        </w:p>
        <w:p w14:paraId="0D82C9EE" w14:textId="48128161"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86" w:history="1">
            <w:r w:rsidR="0029316F" w:rsidRPr="0029316F">
              <w:rPr>
                <w:rStyle w:val="Hyperlink"/>
                <w:rFonts w:asciiTheme="majorBidi" w:hAnsiTheme="majorBidi" w:cstheme="majorBidi"/>
                <w:b w:val="0"/>
                <w:bCs w:val="0"/>
                <w:noProof/>
              </w:rPr>
              <w:t>1.37.</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Assessment Centres and getting feedback of SU academic staff</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_Toc94907986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35</w:t>
            </w:r>
            <w:r w:rsidR="0029316F" w:rsidRPr="0029316F">
              <w:rPr>
                <w:rFonts w:asciiTheme="majorBidi" w:hAnsiTheme="majorBidi" w:cstheme="majorBidi"/>
                <w:b w:val="0"/>
                <w:bCs w:val="0"/>
                <w:noProof/>
                <w:webHidden/>
              </w:rPr>
              <w:fldChar w:fldCharType="end"/>
            </w:r>
          </w:hyperlink>
        </w:p>
        <w:p w14:paraId="6D89675B" w14:textId="02343F8E"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87" w:history="1">
            <w:r w:rsidR="0029316F" w:rsidRPr="0029316F">
              <w:rPr>
                <w:rStyle w:val="Hyperlink"/>
                <w:rFonts w:asciiTheme="majorBidi" w:hAnsiTheme="majorBidi" w:cstheme="majorBidi"/>
                <w:b w:val="0"/>
                <w:bCs w:val="0"/>
                <w:noProof/>
              </w:rPr>
              <w:t>1.38.</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Academic staff and their appreciation of Assessment Centres Method</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_Toc94907987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36</w:t>
            </w:r>
            <w:r w:rsidR="0029316F" w:rsidRPr="0029316F">
              <w:rPr>
                <w:rFonts w:asciiTheme="majorBidi" w:hAnsiTheme="majorBidi" w:cstheme="majorBidi"/>
                <w:b w:val="0"/>
                <w:bCs w:val="0"/>
                <w:noProof/>
                <w:webHidden/>
              </w:rPr>
              <w:fldChar w:fldCharType="end"/>
            </w:r>
          </w:hyperlink>
        </w:p>
        <w:p w14:paraId="4B4EFB3B" w14:textId="50ECB514"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88" w:history="1">
            <w:r w:rsidR="0029316F" w:rsidRPr="0029316F">
              <w:rPr>
                <w:rStyle w:val="Hyperlink"/>
                <w:rFonts w:asciiTheme="majorBidi" w:hAnsiTheme="majorBidi" w:cstheme="majorBidi"/>
                <w:b w:val="0"/>
                <w:bCs w:val="0"/>
                <w:noProof/>
              </w:rPr>
              <w:t>1.39.</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Disagree</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_Toc94907988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36</w:t>
            </w:r>
            <w:r w:rsidR="0029316F" w:rsidRPr="0029316F">
              <w:rPr>
                <w:rFonts w:asciiTheme="majorBidi" w:hAnsiTheme="majorBidi" w:cstheme="majorBidi"/>
                <w:b w:val="0"/>
                <w:bCs w:val="0"/>
                <w:noProof/>
                <w:webHidden/>
              </w:rPr>
              <w:fldChar w:fldCharType="end"/>
            </w:r>
          </w:hyperlink>
        </w:p>
        <w:p w14:paraId="3008D2F0" w14:textId="23FEE764" w:rsidR="0029316F" w:rsidRPr="0029316F" w:rsidRDefault="00023DAA">
          <w:pPr>
            <w:pStyle w:val="TOC1"/>
            <w:tabs>
              <w:tab w:val="right" w:leader="dot" w:pos="8299"/>
            </w:tabs>
            <w:rPr>
              <w:rFonts w:asciiTheme="majorBidi" w:hAnsiTheme="majorBidi" w:cstheme="majorBidi"/>
              <w:b w:val="0"/>
              <w:bCs w:val="0"/>
              <w:noProof/>
              <w:sz w:val="22"/>
              <w:szCs w:val="22"/>
            </w:rPr>
          </w:pPr>
          <w:hyperlink w:anchor="_Toc94907989" w:history="1">
            <w:r w:rsidR="0029316F" w:rsidRPr="0029316F">
              <w:rPr>
                <w:rStyle w:val="Hyperlink"/>
                <w:rFonts w:asciiTheme="majorBidi" w:hAnsiTheme="majorBidi" w:cstheme="majorBidi"/>
                <w:b w:val="0"/>
                <w:bCs w:val="0"/>
                <w:noProof/>
              </w:rPr>
              <w:t>ACM and its measurement of behavior in the workplace</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_Toc94907989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37</w:t>
            </w:r>
            <w:r w:rsidR="0029316F" w:rsidRPr="0029316F">
              <w:rPr>
                <w:rFonts w:asciiTheme="majorBidi" w:hAnsiTheme="majorBidi" w:cstheme="majorBidi"/>
                <w:b w:val="0"/>
                <w:bCs w:val="0"/>
                <w:noProof/>
                <w:webHidden/>
              </w:rPr>
              <w:fldChar w:fldCharType="end"/>
            </w:r>
          </w:hyperlink>
        </w:p>
        <w:p w14:paraId="5D91061F" w14:textId="60D674FC" w:rsidR="0029316F" w:rsidRPr="0029316F" w:rsidRDefault="00023DAA">
          <w:pPr>
            <w:pStyle w:val="TOC1"/>
            <w:tabs>
              <w:tab w:val="right" w:leader="dot" w:pos="8299"/>
            </w:tabs>
            <w:rPr>
              <w:rFonts w:asciiTheme="majorBidi" w:hAnsiTheme="majorBidi" w:cstheme="majorBidi"/>
              <w:b w:val="0"/>
              <w:bCs w:val="0"/>
              <w:noProof/>
              <w:sz w:val="22"/>
              <w:szCs w:val="22"/>
            </w:rPr>
          </w:pPr>
          <w:hyperlink w:anchor="_Toc94907990" w:history="1">
            <w:r w:rsidR="0029316F" w:rsidRPr="0029316F">
              <w:rPr>
                <w:rStyle w:val="Hyperlink"/>
                <w:rFonts w:asciiTheme="majorBidi" w:hAnsiTheme="majorBidi" w:cstheme="majorBidi"/>
                <w:b w:val="0"/>
                <w:bCs w:val="0"/>
                <w:noProof/>
              </w:rPr>
              <w:t>Does ACM is better than other Methods</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_Toc94907990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38</w:t>
            </w:r>
            <w:r w:rsidR="0029316F" w:rsidRPr="0029316F">
              <w:rPr>
                <w:rFonts w:asciiTheme="majorBidi" w:hAnsiTheme="majorBidi" w:cstheme="majorBidi"/>
                <w:b w:val="0"/>
                <w:bCs w:val="0"/>
                <w:noProof/>
                <w:webHidden/>
              </w:rPr>
              <w:fldChar w:fldCharType="end"/>
            </w:r>
          </w:hyperlink>
        </w:p>
        <w:p w14:paraId="1FA4B14D" w14:textId="68D478FF" w:rsidR="0029316F" w:rsidRPr="0029316F" w:rsidRDefault="00023DAA">
          <w:pPr>
            <w:pStyle w:val="TOC1"/>
            <w:tabs>
              <w:tab w:val="right" w:leader="dot" w:pos="8299"/>
            </w:tabs>
            <w:rPr>
              <w:rFonts w:asciiTheme="majorBidi" w:hAnsiTheme="majorBidi" w:cstheme="majorBidi"/>
              <w:b w:val="0"/>
              <w:bCs w:val="0"/>
              <w:noProof/>
              <w:sz w:val="22"/>
              <w:szCs w:val="22"/>
            </w:rPr>
          </w:pPr>
          <w:hyperlink w:anchor="_Toc94907991" w:history="1">
            <w:r w:rsidR="0029316F" w:rsidRPr="0029316F">
              <w:rPr>
                <w:rStyle w:val="Hyperlink"/>
                <w:rFonts w:asciiTheme="majorBidi" w:hAnsiTheme="majorBidi" w:cstheme="majorBidi"/>
                <w:b w:val="0"/>
                <w:bCs w:val="0"/>
                <w:noProof/>
              </w:rPr>
              <w:t>ACM and achievement of SU mission</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_Toc94907991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39</w:t>
            </w:r>
            <w:r w:rsidR="0029316F" w:rsidRPr="0029316F">
              <w:rPr>
                <w:rFonts w:asciiTheme="majorBidi" w:hAnsiTheme="majorBidi" w:cstheme="majorBidi"/>
                <w:b w:val="0"/>
                <w:bCs w:val="0"/>
                <w:noProof/>
                <w:webHidden/>
              </w:rPr>
              <w:fldChar w:fldCharType="end"/>
            </w:r>
          </w:hyperlink>
        </w:p>
        <w:p w14:paraId="0C3288E1" w14:textId="464D8CC8"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92" w:history="1">
            <w:r w:rsidR="0029316F" w:rsidRPr="0029316F">
              <w:rPr>
                <w:rStyle w:val="Hyperlink"/>
                <w:rFonts w:asciiTheme="majorBidi" w:hAnsiTheme="majorBidi" w:cstheme="majorBidi"/>
                <w:b w:val="0"/>
                <w:bCs w:val="0"/>
                <w:noProof/>
              </w:rPr>
              <w:t>1.40.</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Academic staff of SU and their supervision of the students</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_Toc94907992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39</w:t>
            </w:r>
            <w:r w:rsidR="0029316F" w:rsidRPr="0029316F">
              <w:rPr>
                <w:rFonts w:asciiTheme="majorBidi" w:hAnsiTheme="majorBidi" w:cstheme="majorBidi"/>
                <w:b w:val="0"/>
                <w:bCs w:val="0"/>
                <w:noProof/>
                <w:webHidden/>
              </w:rPr>
              <w:fldChar w:fldCharType="end"/>
            </w:r>
          </w:hyperlink>
        </w:p>
        <w:p w14:paraId="09B9D22B" w14:textId="3E3B373D"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93" w:history="1">
            <w:r w:rsidR="0029316F" w:rsidRPr="0029316F">
              <w:rPr>
                <w:rStyle w:val="Hyperlink"/>
                <w:rFonts w:asciiTheme="majorBidi" w:hAnsiTheme="majorBidi" w:cstheme="majorBidi"/>
                <w:b w:val="0"/>
                <w:bCs w:val="0"/>
                <w:noProof/>
              </w:rPr>
              <w:t>1.41.</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Academic staff of SU and how they complete course outline on time</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_Toc94907993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41</w:t>
            </w:r>
            <w:r w:rsidR="0029316F" w:rsidRPr="0029316F">
              <w:rPr>
                <w:rFonts w:asciiTheme="majorBidi" w:hAnsiTheme="majorBidi" w:cstheme="majorBidi"/>
                <w:b w:val="0"/>
                <w:bCs w:val="0"/>
                <w:noProof/>
                <w:webHidden/>
              </w:rPr>
              <w:fldChar w:fldCharType="end"/>
            </w:r>
          </w:hyperlink>
        </w:p>
        <w:p w14:paraId="38C07877" w14:textId="506A629B"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94" w:history="1">
            <w:r w:rsidR="0029316F" w:rsidRPr="0029316F">
              <w:rPr>
                <w:rStyle w:val="Hyperlink"/>
                <w:rFonts w:asciiTheme="majorBidi" w:hAnsiTheme="majorBidi" w:cstheme="majorBidi"/>
                <w:b w:val="0"/>
                <w:bCs w:val="0"/>
                <w:noProof/>
              </w:rPr>
              <w:t>1.42.</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Academic staff of SU and publishing articles</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_Toc94907994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41</w:t>
            </w:r>
            <w:r w:rsidR="0029316F" w:rsidRPr="0029316F">
              <w:rPr>
                <w:rFonts w:asciiTheme="majorBidi" w:hAnsiTheme="majorBidi" w:cstheme="majorBidi"/>
                <w:b w:val="0"/>
                <w:bCs w:val="0"/>
                <w:noProof/>
                <w:webHidden/>
              </w:rPr>
              <w:fldChar w:fldCharType="end"/>
            </w:r>
          </w:hyperlink>
        </w:p>
        <w:p w14:paraId="4ADA3396" w14:textId="1F207845"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95" w:history="1">
            <w:r w:rsidR="0029316F" w:rsidRPr="0029316F">
              <w:rPr>
                <w:rStyle w:val="Hyperlink"/>
                <w:rFonts w:asciiTheme="majorBidi" w:hAnsiTheme="majorBidi" w:cstheme="majorBidi"/>
                <w:b w:val="0"/>
                <w:bCs w:val="0"/>
                <w:noProof/>
              </w:rPr>
              <w:t>1.43.</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Academic staff and their involvement of research projects</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_Toc94907995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43</w:t>
            </w:r>
            <w:r w:rsidR="0029316F" w:rsidRPr="0029316F">
              <w:rPr>
                <w:rFonts w:asciiTheme="majorBidi" w:hAnsiTheme="majorBidi" w:cstheme="majorBidi"/>
                <w:b w:val="0"/>
                <w:bCs w:val="0"/>
                <w:noProof/>
                <w:webHidden/>
              </w:rPr>
              <w:fldChar w:fldCharType="end"/>
            </w:r>
          </w:hyperlink>
        </w:p>
        <w:p w14:paraId="2FF9F0D6" w14:textId="50854F7C"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96" w:history="1">
            <w:r w:rsidR="0029316F" w:rsidRPr="0029316F">
              <w:rPr>
                <w:rStyle w:val="Hyperlink"/>
                <w:rFonts w:asciiTheme="majorBidi" w:hAnsiTheme="majorBidi" w:cstheme="majorBidi"/>
                <w:b w:val="0"/>
                <w:bCs w:val="0"/>
                <w:noProof/>
              </w:rPr>
              <w:t>1.44.</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Academic staff and their commitment</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_Toc94907996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44</w:t>
            </w:r>
            <w:r w:rsidR="0029316F" w:rsidRPr="0029316F">
              <w:rPr>
                <w:rFonts w:asciiTheme="majorBidi" w:hAnsiTheme="majorBidi" w:cstheme="majorBidi"/>
                <w:b w:val="0"/>
                <w:bCs w:val="0"/>
                <w:noProof/>
                <w:webHidden/>
              </w:rPr>
              <w:fldChar w:fldCharType="end"/>
            </w:r>
          </w:hyperlink>
        </w:p>
        <w:p w14:paraId="22991870" w14:textId="35AC6A79"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97" w:history="1">
            <w:r w:rsidR="0029316F" w:rsidRPr="0029316F">
              <w:rPr>
                <w:rStyle w:val="Hyperlink"/>
                <w:rFonts w:asciiTheme="majorBidi" w:hAnsiTheme="majorBidi" w:cstheme="majorBidi"/>
                <w:b w:val="0"/>
                <w:bCs w:val="0"/>
                <w:noProof/>
              </w:rPr>
              <w:t>1.45.</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Null hypothesis (0): In Salaam University, there is no link between appraisal methods and academic staff performance.</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_Toc94907997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45</w:t>
            </w:r>
            <w:r w:rsidR="0029316F" w:rsidRPr="0029316F">
              <w:rPr>
                <w:rFonts w:asciiTheme="majorBidi" w:hAnsiTheme="majorBidi" w:cstheme="majorBidi"/>
                <w:b w:val="0"/>
                <w:bCs w:val="0"/>
                <w:noProof/>
                <w:webHidden/>
              </w:rPr>
              <w:fldChar w:fldCharType="end"/>
            </w:r>
          </w:hyperlink>
        </w:p>
        <w:p w14:paraId="664B3A3B" w14:textId="121C3A9F" w:rsidR="0029316F" w:rsidRPr="0029316F" w:rsidRDefault="00023DAA">
          <w:pPr>
            <w:pStyle w:val="TOC1"/>
            <w:tabs>
              <w:tab w:val="right" w:leader="dot" w:pos="8299"/>
            </w:tabs>
            <w:rPr>
              <w:rFonts w:asciiTheme="majorBidi" w:hAnsiTheme="majorBidi" w:cstheme="majorBidi"/>
              <w:b w:val="0"/>
              <w:bCs w:val="0"/>
              <w:noProof/>
              <w:sz w:val="22"/>
              <w:szCs w:val="22"/>
            </w:rPr>
          </w:pPr>
          <w:hyperlink w:anchor="_Toc94907998" w:history="1">
            <w:r w:rsidR="0029316F" w:rsidRPr="0029316F">
              <w:rPr>
                <w:rStyle w:val="Hyperlink"/>
                <w:rFonts w:asciiTheme="majorBidi" w:hAnsiTheme="majorBidi" w:cstheme="majorBidi"/>
                <w:b w:val="0"/>
                <w:bCs w:val="0"/>
                <w:noProof/>
              </w:rPr>
              <w:t>Chapter: Five</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_Toc94907998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48</w:t>
            </w:r>
            <w:r w:rsidR="0029316F" w:rsidRPr="0029316F">
              <w:rPr>
                <w:rFonts w:asciiTheme="majorBidi" w:hAnsiTheme="majorBidi" w:cstheme="majorBidi"/>
                <w:b w:val="0"/>
                <w:bCs w:val="0"/>
                <w:noProof/>
                <w:webHidden/>
              </w:rPr>
              <w:fldChar w:fldCharType="end"/>
            </w:r>
          </w:hyperlink>
        </w:p>
        <w:p w14:paraId="6F05D674" w14:textId="3B268AE4"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7999" w:history="1">
            <w:r w:rsidR="0029316F" w:rsidRPr="0029316F">
              <w:rPr>
                <w:rStyle w:val="Hyperlink"/>
                <w:rFonts w:asciiTheme="majorBidi" w:hAnsiTheme="majorBidi" w:cstheme="majorBidi"/>
                <w:b w:val="0"/>
                <w:bCs w:val="0"/>
                <w:noProof/>
              </w:rPr>
              <w:t>1.46.</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Conclusions and Recommendations</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_Toc94907999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48</w:t>
            </w:r>
            <w:r w:rsidR="0029316F" w:rsidRPr="0029316F">
              <w:rPr>
                <w:rFonts w:asciiTheme="majorBidi" w:hAnsiTheme="majorBidi" w:cstheme="majorBidi"/>
                <w:b w:val="0"/>
                <w:bCs w:val="0"/>
                <w:noProof/>
                <w:webHidden/>
              </w:rPr>
              <w:fldChar w:fldCharType="end"/>
            </w:r>
          </w:hyperlink>
        </w:p>
        <w:p w14:paraId="4E0104FE" w14:textId="4DD543E0"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8000" w:history="1">
            <w:r w:rsidR="0029316F" w:rsidRPr="0029316F">
              <w:rPr>
                <w:rStyle w:val="Hyperlink"/>
                <w:rFonts w:asciiTheme="majorBidi" w:hAnsiTheme="majorBidi" w:cstheme="majorBidi"/>
                <w:b w:val="0"/>
                <w:bCs w:val="0"/>
                <w:noProof/>
              </w:rPr>
              <w:t>1.47.</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Conclusions</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_Toc94908000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48</w:t>
            </w:r>
            <w:r w:rsidR="0029316F" w:rsidRPr="0029316F">
              <w:rPr>
                <w:rFonts w:asciiTheme="majorBidi" w:hAnsiTheme="majorBidi" w:cstheme="majorBidi"/>
                <w:b w:val="0"/>
                <w:bCs w:val="0"/>
                <w:noProof/>
                <w:webHidden/>
              </w:rPr>
              <w:fldChar w:fldCharType="end"/>
            </w:r>
          </w:hyperlink>
        </w:p>
        <w:p w14:paraId="182970FF" w14:textId="6A802C5E"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8001" w:history="1">
            <w:r w:rsidR="0029316F" w:rsidRPr="0029316F">
              <w:rPr>
                <w:rStyle w:val="Hyperlink"/>
                <w:rFonts w:asciiTheme="majorBidi" w:hAnsiTheme="majorBidi" w:cstheme="majorBidi"/>
                <w:b w:val="0"/>
                <w:bCs w:val="0"/>
                <w:noProof/>
              </w:rPr>
              <w:t>1.48.</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The effect of 360-Degree Feedback on the academic staff performance in SU</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_Toc94908001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49</w:t>
            </w:r>
            <w:r w:rsidR="0029316F" w:rsidRPr="0029316F">
              <w:rPr>
                <w:rFonts w:asciiTheme="majorBidi" w:hAnsiTheme="majorBidi" w:cstheme="majorBidi"/>
                <w:b w:val="0"/>
                <w:bCs w:val="0"/>
                <w:noProof/>
                <w:webHidden/>
              </w:rPr>
              <w:fldChar w:fldCharType="end"/>
            </w:r>
          </w:hyperlink>
        </w:p>
        <w:p w14:paraId="08E0AF9F" w14:textId="07FB6A6C"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8002" w:history="1">
            <w:r w:rsidR="0029316F" w:rsidRPr="0029316F">
              <w:rPr>
                <w:rStyle w:val="Hyperlink"/>
                <w:rFonts w:asciiTheme="majorBidi" w:hAnsiTheme="majorBidi" w:cstheme="majorBidi"/>
                <w:b w:val="0"/>
                <w:bCs w:val="0"/>
                <w:noProof/>
              </w:rPr>
              <w:t>1.49.</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The effect of assessment centes on the academic staff performance in SU</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_Toc94908002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50</w:t>
            </w:r>
            <w:r w:rsidR="0029316F" w:rsidRPr="0029316F">
              <w:rPr>
                <w:rFonts w:asciiTheme="majorBidi" w:hAnsiTheme="majorBidi" w:cstheme="majorBidi"/>
                <w:b w:val="0"/>
                <w:bCs w:val="0"/>
                <w:noProof/>
                <w:webHidden/>
              </w:rPr>
              <w:fldChar w:fldCharType="end"/>
            </w:r>
          </w:hyperlink>
        </w:p>
        <w:p w14:paraId="2EBE1718" w14:textId="3353A8E3"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8003" w:history="1">
            <w:r w:rsidR="0029316F" w:rsidRPr="0029316F">
              <w:rPr>
                <w:rStyle w:val="Hyperlink"/>
                <w:rFonts w:asciiTheme="majorBidi" w:hAnsiTheme="majorBidi" w:cstheme="majorBidi"/>
                <w:b w:val="0"/>
                <w:bCs w:val="0"/>
                <w:noProof/>
              </w:rPr>
              <w:t>1.50.</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Recommendations</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_Toc94908003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50</w:t>
            </w:r>
            <w:r w:rsidR="0029316F" w:rsidRPr="0029316F">
              <w:rPr>
                <w:rFonts w:asciiTheme="majorBidi" w:hAnsiTheme="majorBidi" w:cstheme="majorBidi"/>
                <w:b w:val="0"/>
                <w:bCs w:val="0"/>
                <w:noProof/>
                <w:webHidden/>
              </w:rPr>
              <w:fldChar w:fldCharType="end"/>
            </w:r>
          </w:hyperlink>
        </w:p>
        <w:p w14:paraId="4D88AD43" w14:textId="58B2E588"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8004" w:history="1">
            <w:r w:rsidR="0029316F" w:rsidRPr="0029316F">
              <w:rPr>
                <w:rStyle w:val="Hyperlink"/>
                <w:rFonts w:asciiTheme="majorBidi" w:hAnsiTheme="majorBidi" w:cstheme="majorBidi"/>
                <w:b w:val="0"/>
                <w:bCs w:val="0"/>
                <w:noProof/>
              </w:rPr>
              <w:t>1.51.</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The effect of 360-Degree Feedback on the academic staff performance in SU.</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_Toc94908004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51</w:t>
            </w:r>
            <w:r w:rsidR="0029316F" w:rsidRPr="0029316F">
              <w:rPr>
                <w:rFonts w:asciiTheme="majorBidi" w:hAnsiTheme="majorBidi" w:cstheme="majorBidi"/>
                <w:b w:val="0"/>
                <w:bCs w:val="0"/>
                <w:noProof/>
                <w:webHidden/>
              </w:rPr>
              <w:fldChar w:fldCharType="end"/>
            </w:r>
          </w:hyperlink>
        </w:p>
        <w:p w14:paraId="0F6BD05D" w14:textId="79180B8B" w:rsidR="0029316F" w:rsidRPr="0029316F" w:rsidRDefault="00023DAA">
          <w:pPr>
            <w:pStyle w:val="TOC1"/>
            <w:tabs>
              <w:tab w:val="left" w:pos="880"/>
              <w:tab w:val="right" w:leader="dot" w:pos="8299"/>
            </w:tabs>
            <w:rPr>
              <w:rFonts w:asciiTheme="majorBidi" w:hAnsiTheme="majorBidi" w:cstheme="majorBidi"/>
              <w:b w:val="0"/>
              <w:bCs w:val="0"/>
              <w:noProof/>
              <w:sz w:val="22"/>
              <w:szCs w:val="22"/>
            </w:rPr>
          </w:pPr>
          <w:hyperlink w:anchor="_Toc94908005" w:history="1">
            <w:r w:rsidR="0029316F" w:rsidRPr="0029316F">
              <w:rPr>
                <w:rStyle w:val="Hyperlink"/>
                <w:rFonts w:asciiTheme="majorBidi" w:hAnsiTheme="majorBidi" w:cstheme="majorBidi"/>
                <w:b w:val="0"/>
                <w:bCs w:val="0"/>
                <w:noProof/>
              </w:rPr>
              <w:t>1.52.</w:t>
            </w:r>
            <w:r w:rsidR="0029316F" w:rsidRPr="0029316F">
              <w:rPr>
                <w:rFonts w:asciiTheme="majorBidi" w:hAnsiTheme="majorBidi" w:cstheme="majorBidi"/>
                <w:b w:val="0"/>
                <w:bCs w:val="0"/>
                <w:noProof/>
                <w:sz w:val="22"/>
                <w:szCs w:val="22"/>
              </w:rPr>
              <w:tab/>
            </w:r>
            <w:r w:rsidR="0029316F" w:rsidRPr="0029316F">
              <w:rPr>
                <w:rStyle w:val="Hyperlink"/>
                <w:rFonts w:asciiTheme="majorBidi" w:hAnsiTheme="majorBidi" w:cstheme="majorBidi"/>
                <w:b w:val="0"/>
                <w:bCs w:val="0"/>
                <w:noProof/>
              </w:rPr>
              <w:t>The effect of MBO on the academic staff performance in SU.</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_Toc94908005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51</w:t>
            </w:r>
            <w:r w:rsidR="0029316F" w:rsidRPr="0029316F">
              <w:rPr>
                <w:rFonts w:asciiTheme="majorBidi" w:hAnsiTheme="majorBidi" w:cstheme="majorBidi"/>
                <w:b w:val="0"/>
                <w:bCs w:val="0"/>
                <w:noProof/>
                <w:webHidden/>
              </w:rPr>
              <w:fldChar w:fldCharType="end"/>
            </w:r>
          </w:hyperlink>
        </w:p>
        <w:p w14:paraId="36253E47" w14:textId="060B9EA4" w:rsidR="0029316F" w:rsidRPr="0029316F" w:rsidRDefault="00023DAA">
          <w:pPr>
            <w:pStyle w:val="TOC1"/>
            <w:tabs>
              <w:tab w:val="right" w:leader="dot" w:pos="8299"/>
            </w:tabs>
            <w:rPr>
              <w:rFonts w:asciiTheme="majorBidi" w:hAnsiTheme="majorBidi" w:cstheme="majorBidi"/>
              <w:b w:val="0"/>
              <w:bCs w:val="0"/>
              <w:noProof/>
              <w:sz w:val="22"/>
              <w:szCs w:val="22"/>
            </w:rPr>
          </w:pPr>
          <w:hyperlink w:anchor="_Toc94908006" w:history="1">
            <w:r w:rsidR="0029316F" w:rsidRPr="0029316F">
              <w:rPr>
                <w:rStyle w:val="Hyperlink"/>
                <w:rFonts w:asciiTheme="majorBidi" w:hAnsiTheme="majorBidi" w:cstheme="majorBidi"/>
                <w:b w:val="0"/>
                <w:bCs w:val="0"/>
                <w:noProof/>
              </w:rPr>
              <w:t>APPENDICES</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_Toc94908006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54</w:t>
            </w:r>
            <w:r w:rsidR="0029316F" w:rsidRPr="0029316F">
              <w:rPr>
                <w:rFonts w:asciiTheme="majorBidi" w:hAnsiTheme="majorBidi" w:cstheme="majorBidi"/>
                <w:b w:val="0"/>
                <w:bCs w:val="0"/>
                <w:noProof/>
                <w:webHidden/>
              </w:rPr>
              <w:fldChar w:fldCharType="end"/>
            </w:r>
          </w:hyperlink>
        </w:p>
        <w:p w14:paraId="4DD2F000" w14:textId="35B4DA94" w:rsidR="0029316F" w:rsidRPr="0029316F" w:rsidRDefault="00023DAA">
          <w:pPr>
            <w:pStyle w:val="TOC1"/>
            <w:tabs>
              <w:tab w:val="right" w:leader="dot" w:pos="8299"/>
            </w:tabs>
            <w:rPr>
              <w:rFonts w:asciiTheme="majorBidi" w:hAnsiTheme="majorBidi" w:cstheme="majorBidi"/>
              <w:b w:val="0"/>
              <w:bCs w:val="0"/>
              <w:noProof/>
              <w:sz w:val="22"/>
              <w:szCs w:val="22"/>
            </w:rPr>
          </w:pPr>
          <w:hyperlink w:anchor="_Toc94908007" w:history="1">
            <w:r w:rsidR="0029316F" w:rsidRPr="0029316F">
              <w:rPr>
                <w:rStyle w:val="Hyperlink"/>
                <w:rFonts w:asciiTheme="majorBidi" w:hAnsiTheme="majorBidi" w:cstheme="majorBidi"/>
                <w:b w:val="0"/>
                <w:bCs w:val="0"/>
                <w:noProof/>
              </w:rPr>
              <w:t>REFERENCES</w:t>
            </w:r>
            <w:r w:rsidR="0029316F" w:rsidRPr="0029316F">
              <w:rPr>
                <w:rFonts w:asciiTheme="majorBidi" w:hAnsiTheme="majorBidi" w:cstheme="majorBidi"/>
                <w:b w:val="0"/>
                <w:bCs w:val="0"/>
                <w:noProof/>
                <w:webHidden/>
              </w:rPr>
              <w:tab/>
            </w:r>
            <w:r w:rsidR="0029316F" w:rsidRPr="0029316F">
              <w:rPr>
                <w:rFonts w:asciiTheme="majorBidi" w:hAnsiTheme="majorBidi" w:cstheme="majorBidi"/>
                <w:b w:val="0"/>
                <w:bCs w:val="0"/>
                <w:noProof/>
                <w:webHidden/>
              </w:rPr>
              <w:fldChar w:fldCharType="begin"/>
            </w:r>
            <w:r w:rsidR="0029316F" w:rsidRPr="0029316F">
              <w:rPr>
                <w:rFonts w:asciiTheme="majorBidi" w:hAnsiTheme="majorBidi" w:cstheme="majorBidi"/>
                <w:b w:val="0"/>
                <w:bCs w:val="0"/>
                <w:noProof/>
                <w:webHidden/>
              </w:rPr>
              <w:instrText xml:space="preserve"> PAGEREF _Toc94908007 \h </w:instrText>
            </w:r>
            <w:r w:rsidR="0029316F" w:rsidRPr="0029316F">
              <w:rPr>
                <w:rFonts w:asciiTheme="majorBidi" w:hAnsiTheme="majorBidi" w:cstheme="majorBidi"/>
                <w:b w:val="0"/>
                <w:bCs w:val="0"/>
                <w:noProof/>
                <w:webHidden/>
              </w:rPr>
            </w:r>
            <w:r w:rsidR="0029316F" w:rsidRPr="0029316F">
              <w:rPr>
                <w:rFonts w:asciiTheme="majorBidi" w:hAnsiTheme="majorBidi" w:cstheme="majorBidi"/>
                <w:b w:val="0"/>
                <w:bCs w:val="0"/>
                <w:noProof/>
                <w:webHidden/>
              </w:rPr>
              <w:fldChar w:fldCharType="separate"/>
            </w:r>
            <w:r w:rsidR="00D30E7F">
              <w:rPr>
                <w:rFonts w:asciiTheme="majorBidi" w:hAnsiTheme="majorBidi" w:cstheme="majorBidi"/>
                <w:b w:val="0"/>
                <w:bCs w:val="0"/>
                <w:noProof/>
                <w:webHidden/>
              </w:rPr>
              <w:t>58</w:t>
            </w:r>
            <w:r w:rsidR="0029316F" w:rsidRPr="0029316F">
              <w:rPr>
                <w:rFonts w:asciiTheme="majorBidi" w:hAnsiTheme="majorBidi" w:cstheme="majorBidi"/>
                <w:b w:val="0"/>
                <w:bCs w:val="0"/>
                <w:noProof/>
                <w:webHidden/>
              </w:rPr>
              <w:fldChar w:fldCharType="end"/>
            </w:r>
          </w:hyperlink>
        </w:p>
        <w:p w14:paraId="096505C5" w14:textId="304E1168" w:rsidR="00FC583A" w:rsidRPr="00116475" w:rsidRDefault="00392DAB">
          <w:pPr>
            <w:rPr>
              <w:rFonts w:asciiTheme="majorBidi" w:hAnsiTheme="majorBidi" w:cstheme="majorBidi"/>
              <w:noProof/>
              <w:sz w:val="24"/>
              <w:szCs w:val="24"/>
            </w:rPr>
          </w:pPr>
          <w:r w:rsidRPr="0029316F">
            <w:rPr>
              <w:rFonts w:asciiTheme="majorBidi" w:hAnsiTheme="majorBidi" w:cstheme="majorBidi"/>
              <w:noProof/>
              <w:sz w:val="24"/>
              <w:szCs w:val="24"/>
            </w:rPr>
            <w:fldChar w:fldCharType="end"/>
          </w:r>
        </w:p>
      </w:sdtContent>
    </w:sdt>
    <w:p w14:paraId="43328150" w14:textId="77777777" w:rsidR="00FC583A" w:rsidRDefault="00FC583A">
      <w:pPr>
        <w:rPr>
          <w:rFonts w:asciiTheme="majorBidi" w:hAnsiTheme="majorBidi" w:cstheme="majorBidi"/>
          <w:b/>
          <w:bCs/>
          <w:noProof/>
          <w:sz w:val="24"/>
          <w:szCs w:val="24"/>
        </w:rPr>
      </w:pPr>
      <w:r>
        <w:rPr>
          <w:rFonts w:asciiTheme="majorBidi" w:hAnsiTheme="majorBidi" w:cstheme="majorBidi"/>
          <w:b/>
          <w:bCs/>
          <w:noProof/>
          <w:sz w:val="24"/>
          <w:szCs w:val="24"/>
        </w:rPr>
        <w:br w:type="page"/>
      </w:r>
    </w:p>
    <w:p w14:paraId="76C2EE39" w14:textId="6267FAD0" w:rsidR="00F8634A" w:rsidRDefault="00F8634A" w:rsidP="00F8634A">
      <w:pPr>
        <w:pStyle w:val="Heading1"/>
        <w:numPr>
          <w:ilvl w:val="0"/>
          <w:numId w:val="0"/>
        </w:numPr>
        <w:ind w:left="29"/>
        <w:jc w:val="center"/>
      </w:pPr>
      <w:bookmarkStart w:id="4" w:name="_Toc94907944"/>
      <w:r w:rsidRPr="00F8634A">
        <w:lastRenderedPageBreak/>
        <w:t>LIST OF ABBREVIATION AND ACRONYMS</w:t>
      </w:r>
      <w:bookmarkEnd w:id="4"/>
    </w:p>
    <w:p w14:paraId="4A0DED35" w14:textId="77777777" w:rsidR="00F8634A" w:rsidRPr="00F8634A" w:rsidRDefault="00F8634A" w:rsidP="00F8634A"/>
    <w:p w14:paraId="5043FD26" w14:textId="1D0EF8B5" w:rsidR="00F8634A" w:rsidRPr="003C7162" w:rsidRDefault="00F8634A" w:rsidP="00F8634A">
      <w:pPr>
        <w:spacing w:line="480" w:lineRule="auto"/>
        <w:rPr>
          <w:rFonts w:asciiTheme="majorBidi" w:hAnsiTheme="majorBidi" w:cstheme="majorBidi"/>
          <w:b/>
          <w:bCs/>
          <w:sz w:val="24"/>
        </w:rPr>
      </w:pPr>
      <w:r>
        <w:rPr>
          <w:rFonts w:asciiTheme="majorBidi" w:hAnsiTheme="majorBidi" w:cstheme="majorBidi"/>
          <w:b/>
          <w:bCs/>
          <w:sz w:val="24"/>
        </w:rPr>
        <w:t>S</w:t>
      </w:r>
      <w:r w:rsidRPr="003C7162">
        <w:rPr>
          <w:rFonts w:asciiTheme="majorBidi" w:hAnsiTheme="majorBidi" w:cstheme="majorBidi"/>
          <w:b/>
          <w:bCs/>
          <w:sz w:val="24"/>
        </w:rPr>
        <w:t xml:space="preserve">U               </w:t>
      </w:r>
      <w:r>
        <w:rPr>
          <w:rFonts w:asciiTheme="majorBidi" w:hAnsiTheme="majorBidi" w:cstheme="majorBidi"/>
          <w:sz w:val="24"/>
        </w:rPr>
        <w:t>Salaam</w:t>
      </w:r>
      <w:r w:rsidRPr="003C7162">
        <w:rPr>
          <w:rFonts w:asciiTheme="majorBidi" w:hAnsiTheme="majorBidi" w:cstheme="majorBidi"/>
          <w:sz w:val="24"/>
        </w:rPr>
        <w:t xml:space="preserve"> University</w:t>
      </w:r>
    </w:p>
    <w:p w14:paraId="5B53717F" w14:textId="77777777" w:rsidR="00F8634A" w:rsidRPr="003C7162" w:rsidRDefault="00F8634A" w:rsidP="00F8634A">
      <w:pPr>
        <w:spacing w:line="480" w:lineRule="auto"/>
        <w:rPr>
          <w:rFonts w:asciiTheme="majorBidi" w:hAnsiTheme="majorBidi" w:cstheme="majorBidi"/>
          <w:b/>
          <w:bCs/>
          <w:sz w:val="24"/>
        </w:rPr>
      </w:pPr>
      <w:r w:rsidRPr="003C7162">
        <w:rPr>
          <w:rFonts w:asciiTheme="majorBidi" w:hAnsiTheme="majorBidi" w:cstheme="majorBidi"/>
          <w:b/>
          <w:bCs/>
          <w:sz w:val="24"/>
        </w:rPr>
        <w:t xml:space="preserve">TFG              </w:t>
      </w:r>
      <w:r w:rsidRPr="003C7162">
        <w:rPr>
          <w:rFonts w:asciiTheme="majorBidi" w:hAnsiTheme="majorBidi" w:cstheme="majorBidi"/>
          <w:sz w:val="24"/>
        </w:rPr>
        <w:t xml:space="preserve">Transitional Federal Government </w:t>
      </w:r>
    </w:p>
    <w:p w14:paraId="2B35F50C" w14:textId="77777777" w:rsidR="00F8634A" w:rsidRPr="003C7162" w:rsidRDefault="00F8634A" w:rsidP="00F8634A">
      <w:pPr>
        <w:spacing w:line="480" w:lineRule="auto"/>
        <w:rPr>
          <w:rFonts w:asciiTheme="majorBidi" w:hAnsiTheme="majorBidi" w:cstheme="majorBidi"/>
          <w:sz w:val="24"/>
        </w:rPr>
      </w:pPr>
      <w:r w:rsidRPr="003C7162">
        <w:rPr>
          <w:rFonts w:asciiTheme="majorBidi" w:hAnsiTheme="majorBidi" w:cstheme="majorBidi"/>
          <w:b/>
          <w:bCs/>
          <w:sz w:val="24"/>
        </w:rPr>
        <w:t xml:space="preserve">MBO             </w:t>
      </w:r>
      <w:r w:rsidRPr="003C7162">
        <w:rPr>
          <w:rFonts w:asciiTheme="majorBidi" w:hAnsiTheme="majorBidi" w:cstheme="majorBidi"/>
          <w:sz w:val="24"/>
        </w:rPr>
        <w:t>Management By Objectives</w:t>
      </w:r>
    </w:p>
    <w:p w14:paraId="50069404" w14:textId="77777777" w:rsidR="00F8634A" w:rsidRPr="003C7162" w:rsidRDefault="00F8634A" w:rsidP="00F8634A">
      <w:pPr>
        <w:spacing w:line="480" w:lineRule="auto"/>
        <w:rPr>
          <w:rFonts w:asciiTheme="majorBidi" w:hAnsiTheme="majorBidi" w:cstheme="majorBidi"/>
          <w:sz w:val="24"/>
        </w:rPr>
      </w:pPr>
      <w:r w:rsidRPr="003C7162">
        <w:rPr>
          <w:rFonts w:asciiTheme="majorBidi" w:hAnsiTheme="majorBidi" w:cstheme="majorBidi"/>
          <w:b/>
          <w:bCs/>
          <w:sz w:val="24"/>
        </w:rPr>
        <w:t xml:space="preserve">MBR              </w:t>
      </w:r>
      <w:r w:rsidRPr="003C7162">
        <w:rPr>
          <w:rFonts w:asciiTheme="majorBidi" w:hAnsiTheme="majorBidi" w:cstheme="majorBidi"/>
          <w:sz w:val="24"/>
        </w:rPr>
        <w:t>Management By Result</w:t>
      </w:r>
    </w:p>
    <w:p w14:paraId="2769424F" w14:textId="77777777" w:rsidR="00F8634A" w:rsidRPr="003C7162" w:rsidRDefault="00F8634A" w:rsidP="00F8634A">
      <w:pPr>
        <w:spacing w:line="480" w:lineRule="auto"/>
        <w:rPr>
          <w:rFonts w:asciiTheme="majorBidi" w:hAnsiTheme="majorBidi" w:cstheme="majorBidi"/>
          <w:sz w:val="24"/>
        </w:rPr>
      </w:pPr>
      <w:r w:rsidRPr="003C7162">
        <w:rPr>
          <w:rFonts w:asciiTheme="majorBidi" w:hAnsiTheme="majorBidi" w:cstheme="majorBidi"/>
          <w:b/>
          <w:bCs/>
          <w:sz w:val="24"/>
        </w:rPr>
        <w:t xml:space="preserve">AT&amp;T           </w:t>
      </w:r>
      <w:r w:rsidRPr="003C7162">
        <w:rPr>
          <w:rFonts w:asciiTheme="majorBidi" w:hAnsiTheme="majorBidi" w:cstheme="majorBidi"/>
          <w:sz w:val="24"/>
        </w:rPr>
        <w:t>American Telegraph and Telephone</w:t>
      </w:r>
    </w:p>
    <w:p w14:paraId="0C2196E9" w14:textId="77777777" w:rsidR="00F8634A" w:rsidRPr="003C7162" w:rsidRDefault="00F8634A" w:rsidP="00F8634A">
      <w:pPr>
        <w:spacing w:line="480" w:lineRule="auto"/>
        <w:rPr>
          <w:rFonts w:asciiTheme="majorBidi" w:hAnsiTheme="majorBidi" w:cstheme="majorBidi"/>
          <w:sz w:val="24"/>
        </w:rPr>
      </w:pPr>
      <w:r w:rsidRPr="003C7162">
        <w:rPr>
          <w:rFonts w:asciiTheme="majorBidi" w:hAnsiTheme="majorBidi" w:cstheme="majorBidi"/>
          <w:b/>
          <w:bCs/>
          <w:sz w:val="24"/>
        </w:rPr>
        <w:t xml:space="preserve">ACM             </w:t>
      </w:r>
      <w:r w:rsidRPr="003C7162">
        <w:rPr>
          <w:rFonts w:asciiTheme="majorBidi" w:hAnsiTheme="majorBidi" w:cstheme="majorBidi"/>
          <w:sz w:val="24"/>
        </w:rPr>
        <w:t>Assessment Centre Method</w:t>
      </w:r>
    </w:p>
    <w:p w14:paraId="7FA723AF" w14:textId="77777777" w:rsidR="00F8634A" w:rsidRPr="003C7162" w:rsidRDefault="00F8634A" w:rsidP="00F8634A">
      <w:pPr>
        <w:spacing w:line="480" w:lineRule="auto"/>
        <w:rPr>
          <w:rFonts w:asciiTheme="majorBidi" w:hAnsiTheme="majorBidi" w:cstheme="majorBidi"/>
          <w:b/>
          <w:bCs/>
          <w:sz w:val="24"/>
        </w:rPr>
      </w:pPr>
      <w:r w:rsidRPr="003C7162">
        <w:rPr>
          <w:rFonts w:asciiTheme="majorBidi" w:hAnsiTheme="majorBidi" w:cstheme="majorBidi"/>
          <w:b/>
          <w:bCs/>
          <w:sz w:val="24"/>
        </w:rPr>
        <w:t xml:space="preserve">SPSS             </w:t>
      </w:r>
      <w:r w:rsidRPr="003C7162">
        <w:rPr>
          <w:rFonts w:asciiTheme="majorBidi" w:hAnsiTheme="majorBidi" w:cstheme="majorBidi"/>
          <w:sz w:val="24"/>
        </w:rPr>
        <w:t>Statistical Package for Social Science</w:t>
      </w:r>
    </w:p>
    <w:p w14:paraId="4A10F5DF" w14:textId="77777777" w:rsidR="00F8634A" w:rsidRPr="003C7162" w:rsidRDefault="00F8634A" w:rsidP="00F8634A">
      <w:pPr>
        <w:spacing w:line="480" w:lineRule="auto"/>
        <w:rPr>
          <w:rFonts w:asciiTheme="majorBidi" w:hAnsiTheme="majorBidi" w:cstheme="majorBidi"/>
          <w:sz w:val="24"/>
          <w:szCs w:val="24"/>
        </w:rPr>
      </w:pPr>
      <w:r w:rsidRPr="003C7162">
        <w:rPr>
          <w:rFonts w:asciiTheme="majorBidi" w:hAnsiTheme="majorBidi" w:cstheme="majorBidi"/>
          <w:b/>
          <w:bCs/>
          <w:sz w:val="24"/>
          <w:szCs w:val="24"/>
        </w:rPr>
        <w:t xml:space="preserve">FPENS           </w:t>
      </w:r>
      <w:r w:rsidRPr="003C7162">
        <w:rPr>
          <w:rFonts w:asciiTheme="majorBidi" w:hAnsiTheme="majorBidi" w:cstheme="majorBidi"/>
          <w:sz w:val="24"/>
          <w:szCs w:val="24"/>
        </w:rPr>
        <w:t>Formal Private Education Network in Somalia</w:t>
      </w:r>
    </w:p>
    <w:p w14:paraId="07B54B40" w14:textId="77777777" w:rsidR="00F8634A" w:rsidRPr="003C7162" w:rsidRDefault="00F8634A" w:rsidP="00F8634A">
      <w:pPr>
        <w:spacing w:line="480" w:lineRule="auto"/>
        <w:rPr>
          <w:rFonts w:asciiTheme="majorBidi" w:hAnsiTheme="majorBidi" w:cstheme="majorBidi"/>
          <w:sz w:val="24"/>
          <w:szCs w:val="24"/>
        </w:rPr>
      </w:pPr>
      <w:r w:rsidRPr="003C7162">
        <w:rPr>
          <w:rFonts w:asciiTheme="majorBidi" w:hAnsiTheme="majorBidi" w:cstheme="majorBidi"/>
          <w:b/>
          <w:bCs/>
          <w:sz w:val="24"/>
          <w:szCs w:val="24"/>
        </w:rPr>
        <w:t xml:space="preserve">NGOs            </w:t>
      </w:r>
      <w:r w:rsidRPr="003C7162">
        <w:rPr>
          <w:rFonts w:asciiTheme="majorBidi" w:hAnsiTheme="majorBidi" w:cstheme="majorBidi"/>
          <w:sz w:val="24"/>
          <w:szCs w:val="24"/>
        </w:rPr>
        <w:t>Non-Governmental Organizations</w:t>
      </w:r>
    </w:p>
    <w:p w14:paraId="60A90C26" w14:textId="77777777" w:rsidR="00F8634A" w:rsidRDefault="00F8634A">
      <w:pPr>
        <w:rPr>
          <w:rFonts w:asciiTheme="majorBidi" w:eastAsia="Times New Roman" w:hAnsiTheme="majorBidi" w:cs="Cambria"/>
          <w:b/>
          <w:bCs/>
          <w:sz w:val="28"/>
          <w:szCs w:val="28"/>
        </w:rPr>
      </w:pPr>
      <w:r>
        <w:br w:type="page"/>
      </w:r>
    </w:p>
    <w:p w14:paraId="5ED7E78F" w14:textId="2F3A0A47" w:rsidR="00392DAB" w:rsidRPr="00FC583A" w:rsidRDefault="00F8634A" w:rsidP="00F8634A">
      <w:pPr>
        <w:pStyle w:val="Heading1"/>
        <w:numPr>
          <w:ilvl w:val="0"/>
          <w:numId w:val="0"/>
        </w:numPr>
        <w:tabs>
          <w:tab w:val="left" w:pos="3150"/>
          <w:tab w:val="center" w:pos="4176"/>
        </w:tabs>
        <w:ind w:left="43"/>
      </w:pPr>
      <w:r>
        <w:lastRenderedPageBreak/>
        <w:tab/>
      </w:r>
      <w:bookmarkStart w:id="5" w:name="_Toc94907945"/>
      <w:r w:rsidR="00FC583A" w:rsidRPr="00FC583A">
        <w:t>Abstract</w:t>
      </w:r>
      <w:bookmarkEnd w:id="5"/>
    </w:p>
    <w:p w14:paraId="144356A2" w14:textId="5BC9673F" w:rsidR="00FA601C" w:rsidRDefault="00FC583A" w:rsidP="00FA601C">
      <w:pPr>
        <w:spacing w:line="480" w:lineRule="auto"/>
        <w:jc w:val="both"/>
        <w:rPr>
          <w:rFonts w:asciiTheme="majorBidi" w:hAnsiTheme="majorBidi" w:cstheme="majorBidi"/>
          <w:sz w:val="24"/>
          <w:szCs w:val="24"/>
        </w:rPr>
      </w:pPr>
      <w:r w:rsidRPr="00FC583A">
        <w:rPr>
          <w:rFonts w:asciiTheme="majorBidi" w:hAnsiTheme="majorBidi" w:cstheme="majorBidi"/>
          <w:sz w:val="24"/>
          <w:szCs w:val="24"/>
        </w:rPr>
        <w:t>The effect of appraisal methodologies on academic staff performance at Salaam University in Somalia was investigated in this study. The investigation was sparked by the poor performance of Salaam University's academic personnel. The study's goals were to see how 360-degree feedback affected academic staff performance at Salaam University, how management by objective affected academic staff performance at Salaam University, and how the assessment Center technique affected academic staff performance at Salaam University.</w:t>
      </w:r>
      <w:r>
        <w:rPr>
          <w:rFonts w:asciiTheme="majorBidi" w:hAnsiTheme="majorBidi" w:cstheme="majorBidi"/>
          <w:sz w:val="24"/>
          <w:szCs w:val="24"/>
        </w:rPr>
        <w:t xml:space="preserve"> </w:t>
      </w:r>
      <w:r w:rsidRPr="00FC583A">
        <w:rPr>
          <w:rFonts w:asciiTheme="majorBidi" w:hAnsiTheme="majorBidi" w:cstheme="majorBidi"/>
          <w:sz w:val="24"/>
          <w:szCs w:val="24"/>
        </w:rPr>
        <w:t xml:space="preserve">The study used both qualitative and quantitative methodologies and used a correlation research methodology. A total of 76 people were contacted, and they all completed the questionnaires. Respondents were chosen using simple random sampling. Data was gathered via questionnaires. For the stepwise </w:t>
      </w:r>
      <w:r w:rsidR="00FA601C" w:rsidRPr="00FA601C">
        <w:rPr>
          <w:rFonts w:asciiTheme="majorBidi" w:hAnsiTheme="majorBidi" w:cstheme="majorBidi"/>
          <w:sz w:val="24"/>
          <w:szCs w:val="24"/>
        </w:rPr>
        <w:t xml:space="preserve">the data was examined using </w:t>
      </w:r>
      <w:r w:rsidR="008D3BD1">
        <w:rPr>
          <w:rFonts w:asciiTheme="majorBidi" w:hAnsiTheme="majorBidi" w:cstheme="majorBidi"/>
          <w:sz w:val="24"/>
          <w:szCs w:val="24"/>
        </w:rPr>
        <w:t xml:space="preserve">the </w:t>
      </w:r>
      <w:r w:rsidR="00FA601C" w:rsidRPr="00FA601C">
        <w:rPr>
          <w:rFonts w:asciiTheme="majorBidi" w:hAnsiTheme="majorBidi" w:cstheme="majorBidi"/>
          <w:sz w:val="24"/>
          <w:szCs w:val="24"/>
        </w:rPr>
        <w:t>SPSS.</w:t>
      </w:r>
    </w:p>
    <w:p w14:paraId="05501CE0" w14:textId="60067502" w:rsidR="00FC583A" w:rsidRPr="00202E31" w:rsidRDefault="00113424" w:rsidP="00FA601C">
      <w:pPr>
        <w:spacing w:line="480" w:lineRule="auto"/>
        <w:ind w:firstLine="288"/>
        <w:jc w:val="both"/>
        <w:rPr>
          <w:rFonts w:asciiTheme="majorBidi" w:hAnsiTheme="majorBidi" w:cstheme="majorBidi"/>
          <w:sz w:val="24"/>
          <w:szCs w:val="24"/>
        </w:rPr>
      </w:pPr>
      <w:r>
        <w:rPr>
          <w:rFonts w:asciiTheme="majorBidi" w:hAnsiTheme="majorBidi" w:cstheme="majorBidi"/>
          <w:sz w:val="24"/>
          <w:szCs w:val="24"/>
        </w:rPr>
        <w:t>In the effect</w:t>
      </w:r>
      <w:r w:rsidR="008B4DED" w:rsidRPr="008B4DED">
        <w:rPr>
          <w:rFonts w:asciiTheme="majorBidi" w:hAnsiTheme="majorBidi" w:cstheme="majorBidi"/>
          <w:sz w:val="24"/>
          <w:szCs w:val="24"/>
        </w:rPr>
        <w:t xml:space="preserve"> </w:t>
      </w:r>
      <w:r w:rsidR="00FC583A" w:rsidRPr="00FC583A">
        <w:rPr>
          <w:rFonts w:asciiTheme="majorBidi" w:hAnsiTheme="majorBidi" w:cstheme="majorBidi"/>
          <w:sz w:val="24"/>
          <w:szCs w:val="24"/>
        </w:rPr>
        <w:t xml:space="preserve">of </w:t>
      </w:r>
      <w:r>
        <w:rPr>
          <w:rFonts w:asciiTheme="majorBidi" w:hAnsiTheme="majorBidi" w:cstheme="majorBidi"/>
          <w:sz w:val="24"/>
          <w:szCs w:val="24"/>
        </w:rPr>
        <w:t xml:space="preserve">the </w:t>
      </w:r>
      <w:r w:rsidR="00FC583A" w:rsidRPr="00FC583A">
        <w:rPr>
          <w:rFonts w:asciiTheme="majorBidi" w:hAnsiTheme="majorBidi" w:cstheme="majorBidi"/>
          <w:sz w:val="24"/>
          <w:szCs w:val="24"/>
        </w:rPr>
        <w:t xml:space="preserve">assessment techniques on staff </w:t>
      </w:r>
      <w:r w:rsidR="00B37FB1">
        <w:rPr>
          <w:rFonts w:asciiTheme="majorBidi" w:hAnsiTheme="majorBidi" w:cstheme="majorBidi"/>
          <w:sz w:val="24"/>
          <w:szCs w:val="24"/>
        </w:rPr>
        <w:t>productivity</w:t>
      </w:r>
      <w:r w:rsidR="00FC583A" w:rsidRPr="00FC583A">
        <w:rPr>
          <w:rFonts w:asciiTheme="majorBidi" w:hAnsiTheme="majorBidi" w:cstheme="majorBidi"/>
          <w:sz w:val="24"/>
          <w:szCs w:val="24"/>
        </w:rPr>
        <w:t xml:space="preserve"> at Salaam University, the data demonstrated that the MBO method is the sole predictor of appraisal methods that influence academic staff performance at Salaam University.</w:t>
      </w:r>
      <w:r w:rsidR="00FC583A">
        <w:rPr>
          <w:rFonts w:asciiTheme="majorBidi" w:hAnsiTheme="majorBidi" w:cstheme="majorBidi"/>
          <w:sz w:val="24"/>
          <w:szCs w:val="24"/>
        </w:rPr>
        <w:t xml:space="preserve"> </w:t>
      </w:r>
      <w:r w:rsidR="00FC583A" w:rsidRPr="00FC583A">
        <w:rPr>
          <w:rFonts w:asciiTheme="majorBidi" w:hAnsiTheme="majorBidi" w:cstheme="majorBidi"/>
          <w:sz w:val="24"/>
          <w:szCs w:val="24"/>
        </w:rPr>
        <w:t xml:space="preserve">The correlation between variables is 97.5 percent, and the link is 100% significant. </w:t>
      </w:r>
      <w:r w:rsidR="00B56045" w:rsidRPr="00B56045">
        <w:rPr>
          <w:rFonts w:asciiTheme="majorBidi" w:hAnsiTheme="majorBidi" w:cstheme="majorBidi"/>
          <w:sz w:val="24"/>
          <w:szCs w:val="24"/>
        </w:rPr>
        <w:t xml:space="preserve">As a result, </w:t>
      </w:r>
      <w:r w:rsidR="00310357" w:rsidRPr="00921E4D">
        <w:rPr>
          <w:rFonts w:asciiTheme="majorBidi" w:hAnsiTheme="majorBidi" w:cstheme="majorBidi"/>
          <w:sz w:val="24"/>
          <w:szCs w:val="24"/>
        </w:rPr>
        <w:t>the</w:t>
      </w:r>
      <w:r w:rsidR="00921E4D" w:rsidRPr="00921E4D">
        <w:rPr>
          <w:rFonts w:asciiTheme="majorBidi" w:hAnsiTheme="majorBidi" w:cstheme="majorBidi"/>
          <w:sz w:val="24"/>
          <w:szCs w:val="24"/>
        </w:rPr>
        <w:t xml:space="preserve"> hypothesis is </w:t>
      </w:r>
      <w:r w:rsidR="00762971">
        <w:rPr>
          <w:rFonts w:asciiTheme="majorBidi" w:hAnsiTheme="majorBidi" w:cstheme="majorBidi"/>
          <w:sz w:val="24"/>
          <w:szCs w:val="24"/>
        </w:rPr>
        <w:t>unaccepted</w:t>
      </w:r>
      <w:r w:rsidR="00921E4D" w:rsidRPr="00921E4D">
        <w:rPr>
          <w:rFonts w:asciiTheme="majorBidi" w:hAnsiTheme="majorBidi" w:cstheme="majorBidi"/>
          <w:sz w:val="24"/>
          <w:szCs w:val="24"/>
        </w:rPr>
        <w:t xml:space="preserve"> in favor of the hypothesis.</w:t>
      </w:r>
      <w:r w:rsidR="00921E4D">
        <w:rPr>
          <w:rFonts w:asciiTheme="majorBidi" w:hAnsiTheme="majorBidi" w:cstheme="majorBidi"/>
          <w:sz w:val="24"/>
          <w:szCs w:val="24"/>
        </w:rPr>
        <w:t xml:space="preserve"> </w:t>
      </w:r>
      <w:r w:rsidR="00B56045" w:rsidRPr="00B56045">
        <w:rPr>
          <w:rFonts w:asciiTheme="majorBidi" w:hAnsiTheme="majorBidi" w:cstheme="majorBidi"/>
          <w:sz w:val="24"/>
          <w:szCs w:val="24"/>
        </w:rPr>
        <w:t xml:space="preserve">which indicates that there is a </w:t>
      </w:r>
      <w:r w:rsidR="00A56632">
        <w:rPr>
          <w:rFonts w:asciiTheme="majorBidi" w:hAnsiTheme="majorBidi" w:cstheme="majorBidi"/>
          <w:sz w:val="24"/>
          <w:szCs w:val="24"/>
        </w:rPr>
        <w:t>connection</w:t>
      </w:r>
      <w:r w:rsidR="00B56045" w:rsidRPr="00B56045">
        <w:rPr>
          <w:rFonts w:asciiTheme="majorBidi" w:hAnsiTheme="majorBidi" w:cstheme="majorBidi"/>
          <w:sz w:val="24"/>
          <w:szCs w:val="24"/>
        </w:rPr>
        <w:t xml:space="preserve"> between staff performance at SU and appraisal procedures.</w:t>
      </w:r>
      <w:r w:rsidR="00B56045">
        <w:rPr>
          <w:rFonts w:asciiTheme="majorBidi" w:hAnsiTheme="majorBidi" w:cstheme="majorBidi"/>
          <w:sz w:val="24"/>
          <w:szCs w:val="24"/>
        </w:rPr>
        <w:t xml:space="preserve"> </w:t>
      </w:r>
      <w:r w:rsidR="00FC583A" w:rsidRPr="00FC583A">
        <w:rPr>
          <w:rFonts w:asciiTheme="majorBidi" w:hAnsiTheme="majorBidi" w:cstheme="majorBidi"/>
          <w:sz w:val="24"/>
          <w:szCs w:val="24"/>
        </w:rPr>
        <w:t>The other appraisal techniques predictors, such as 360-degree and assessment center, are eliminated. According to the study's findings, implementing the 360-degree strategy will include bargaining with employees, who should be involved in every aspect of the process. Implementing a 360-degree performance review system will require open and honest communication. It was also suggested that the SMART (specific, measurable, ambitious, realistic, and time-phased) criterion be utilized as a guide when creating targets.</w:t>
      </w:r>
      <w:r w:rsidR="00E56CBA">
        <w:rPr>
          <w:rFonts w:asciiTheme="majorBidi" w:hAnsiTheme="majorBidi" w:cstheme="majorBidi"/>
          <w:sz w:val="24"/>
          <w:szCs w:val="24"/>
        </w:rPr>
        <w:t xml:space="preserve"> </w:t>
      </w:r>
      <w:r w:rsidR="00E56CBA" w:rsidRPr="00E56CBA">
        <w:rPr>
          <w:rFonts w:asciiTheme="majorBidi" w:hAnsiTheme="majorBidi" w:cstheme="majorBidi"/>
          <w:sz w:val="24"/>
          <w:szCs w:val="24"/>
        </w:rPr>
        <w:t xml:space="preserve">As a result, employing this rule has the advantage of allowing management by </w:t>
      </w:r>
      <w:r w:rsidR="00E56CBA" w:rsidRPr="00E56CBA">
        <w:rPr>
          <w:rFonts w:asciiTheme="majorBidi" w:hAnsiTheme="majorBidi" w:cstheme="majorBidi"/>
          <w:sz w:val="24"/>
          <w:szCs w:val="24"/>
        </w:rPr>
        <w:lastRenderedPageBreak/>
        <w:t xml:space="preserve">aim to encompass all areas of the work environment. The researcher also suggested that assessment center approaches be implemented using the following six methodologies: (1) Organize the evaluation process around the desired outcomes. (2) Predict behavior by observing it. (3) Have two or more people observe and analyze the situation independently. (4) Create a system that incorporates inputs from a variety of sources and ensures that all desired dimensions are covered. (5) </w:t>
      </w:r>
      <w:bookmarkStart w:id="6" w:name="_Hlk95053311"/>
      <w:r w:rsidR="00E56CBA" w:rsidRPr="00E56CBA">
        <w:rPr>
          <w:rFonts w:asciiTheme="majorBidi" w:hAnsiTheme="majorBidi" w:cstheme="majorBidi"/>
          <w:sz w:val="24"/>
          <w:szCs w:val="24"/>
        </w:rPr>
        <w:t xml:space="preserve">Arrange for a conversation in which more </w:t>
      </w:r>
      <w:r w:rsidR="00BE06B3" w:rsidRPr="00E56CBA">
        <w:rPr>
          <w:rFonts w:asciiTheme="majorBidi" w:hAnsiTheme="majorBidi" w:cstheme="majorBidi"/>
          <w:sz w:val="24"/>
          <w:szCs w:val="24"/>
        </w:rPr>
        <w:t>appraisers</w:t>
      </w:r>
      <w:r w:rsidR="00E56CBA" w:rsidRPr="00E56CBA">
        <w:rPr>
          <w:rFonts w:asciiTheme="majorBidi" w:hAnsiTheme="majorBidi" w:cstheme="majorBidi"/>
          <w:sz w:val="24"/>
          <w:szCs w:val="24"/>
        </w:rPr>
        <w:t xml:space="preserve"> exchange and debate their behavioral insights and link them to each goal </w:t>
      </w:r>
      <w:r w:rsidR="0025104B" w:rsidRPr="00E56CBA">
        <w:rPr>
          <w:rFonts w:asciiTheme="majorBidi" w:hAnsiTheme="majorBidi" w:cstheme="majorBidi"/>
          <w:sz w:val="24"/>
          <w:szCs w:val="24"/>
        </w:rPr>
        <w:t>measurement</w:t>
      </w:r>
      <w:r w:rsidR="00E56CBA" w:rsidRPr="00E56CBA">
        <w:rPr>
          <w:rFonts w:asciiTheme="majorBidi" w:hAnsiTheme="majorBidi" w:cstheme="majorBidi"/>
          <w:sz w:val="24"/>
          <w:szCs w:val="24"/>
        </w:rPr>
        <w:t xml:space="preserve"> before making a final conclusion.</w:t>
      </w:r>
      <w:bookmarkEnd w:id="6"/>
      <w:r w:rsidR="00E56CBA" w:rsidRPr="00E56CBA">
        <w:rPr>
          <w:rFonts w:asciiTheme="majorBidi" w:hAnsiTheme="majorBidi" w:cstheme="majorBidi"/>
          <w:sz w:val="24"/>
          <w:szCs w:val="24"/>
        </w:rPr>
        <w:t xml:space="preserve"> (6) Use simulations to elicit the desired behavior.</w:t>
      </w:r>
    </w:p>
    <w:p w14:paraId="723146A0" w14:textId="77777777" w:rsidR="00DA53A0" w:rsidRDefault="00DA53A0">
      <w:pPr>
        <w:rPr>
          <w:rFonts w:asciiTheme="majorBidi" w:hAnsiTheme="majorBidi" w:cstheme="majorBidi"/>
          <w:b/>
          <w:bCs/>
          <w:sz w:val="28"/>
          <w:szCs w:val="28"/>
        </w:rPr>
        <w:sectPr w:rsidR="00DA53A0" w:rsidSect="00D22C44">
          <w:footerReference w:type="even" r:id="rId9"/>
          <w:footerReference w:type="default" r:id="rId10"/>
          <w:pgSz w:w="11909" w:h="16834" w:code="9"/>
          <w:pgMar w:top="1440" w:right="1440" w:bottom="1440" w:left="2160" w:header="720" w:footer="720" w:gutter="0"/>
          <w:pgNumType w:fmt="lowerRoman"/>
          <w:cols w:space="720"/>
          <w:titlePg/>
          <w:docGrid w:linePitch="360"/>
        </w:sectPr>
      </w:pPr>
    </w:p>
    <w:p w14:paraId="20F0FBBC" w14:textId="6119BFB9" w:rsidR="00640F33" w:rsidRPr="00AD2F80" w:rsidRDefault="002D56FF" w:rsidP="00A465A2">
      <w:pPr>
        <w:pStyle w:val="Heading1"/>
        <w:numPr>
          <w:ilvl w:val="0"/>
          <w:numId w:val="0"/>
        </w:numPr>
        <w:ind w:left="43"/>
        <w:jc w:val="center"/>
      </w:pPr>
      <w:bookmarkStart w:id="7" w:name="_Toc94907946"/>
      <w:r w:rsidRPr="00AD2F80">
        <w:lastRenderedPageBreak/>
        <w:t>Chapter One: Introduction</w:t>
      </w:r>
      <w:bookmarkEnd w:id="7"/>
    </w:p>
    <w:p w14:paraId="15F0A922" w14:textId="77777777" w:rsidR="00196520" w:rsidRDefault="00196520" w:rsidP="002D56FF">
      <w:pPr>
        <w:rPr>
          <w:rFonts w:asciiTheme="majorBidi" w:hAnsiTheme="majorBidi" w:cstheme="majorBidi"/>
          <w:sz w:val="28"/>
          <w:szCs w:val="28"/>
        </w:rPr>
      </w:pPr>
    </w:p>
    <w:p w14:paraId="057009BC" w14:textId="6878DC49" w:rsidR="002D56FF" w:rsidRDefault="00D07B8B" w:rsidP="00A465A2">
      <w:pPr>
        <w:pStyle w:val="Heading1"/>
        <w:spacing w:before="0"/>
      </w:pPr>
      <w:bookmarkStart w:id="8" w:name="_Toc94907947"/>
      <w:r w:rsidRPr="00196520">
        <w:t>Background</w:t>
      </w:r>
      <w:r w:rsidR="00B55D2B">
        <w:t>s</w:t>
      </w:r>
      <w:r w:rsidR="002D56FF" w:rsidRPr="00196520">
        <w:t xml:space="preserve"> of the Study</w:t>
      </w:r>
      <w:bookmarkEnd w:id="8"/>
    </w:p>
    <w:p w14:paraId="63067BC4" w14:textId="59C6C02D" w:rsidR="00196520" w:rsidRDefault="00196520" w:rsidP="00196520">
      <w:pPr>
        <w:spacing w:after="0" w:line="480" w:lineRule="auto"/>
        <w:jc w:val="both"/>
        <w:rPr>
          <w:rFonts w:asciiTheme="majorBidi" w:hAnsiTheme="majorBidi" w:cstheme="majorBidi"/>
          <w:sz w:val="24"/>
          <w:szCs w:val="24"/>
        </w:rPr>
      </w:pPr>
      <w:r w:rsidRPr="001324D9">
        <w:rPr>
          <w:rFonts w:asciiTheme="majorBidi" w:hAnsiTheme="majorBidi" w:cstheme="majorBidi"/>
          <w:sz w:val="24"/>
          <w:szCs w:val="24"/>
        </w:rPr>
        <w:t xml:space="preserve">The </w:t>
      </w:r>
      <w:r w:rsidR="00A80C1D">
        <w:rPr>
          <w:rFonts w:asciiTheme="majorBidi" w:hAnsiTheme="majorBidi" w:cstheme="majorBidi"/>
          <w:sz w:val="24"/>
          <w:szCs w:val="24"/>
        </w:rPr>
        <w:t>objective</w:t>
      </w:r>
      <w:r w:rsidRPr="001324D9">
        <w:rPr>
          <w:rFonts w:asciiTheme="majorBidi" w:hAnsiTheme="majorBidi" w:cstheme="majorBidi"/>
          <w:sz w:val="24"/>
          <w:szCs w:val="24"/>
        </w:rPr>
        <w:t xml:space="preserve"> of this </w:t>
      </w:r>
      <w:r w:rsidR="00A80C1D">
        <w:rPr>
          <w:rFonts w:asciiTheme="majorBidi" w:hAnsiTheme="majorBidi" w:cstheme="majorBidi"/>
          <w:sz w:val="24"/>
          <w:szCs w:val="24"/>
        </w:rPr>
        <w:t>research</w:t>
      </w:r>
      <w:r w:rsidRPr="001324D9">
        <w:rPr>
          <w:rFonts w:asciiTheme="majorBidi" w:hAnsiTheme="majorBidi" w:cstheme="majorBidi"/>
          <w:sz w:val="24"/>
          <w:szCs w:val="24"/>
        </w:rPr>
        <w:t xml:space="preserve"> was to </w:t>
      </w:r>
      <w:r w:rsidR="00A87B70">
        <w:rPr>
          <w:rFonts w:asciiTheme="majorBidi" w:hAnsiTheme="majorBidi" w:cstheme="majorBidi"/>
          <w:sz w:val="24"/>
          <w:szCs w:val="24"/>
        </w:rPr>
        <w:t>examine</w:t>
      </w:r>
      <w:r w:rsidRPr="001324D9">
        <w:rPr>
          <w:rFonts w:asciiTheme="majorBidi" w:hAnsiTheme="majorBidi" w:cstheme="majorBidi"/>
          <w:sz w:val="24"/>
          <w:szCs w:val="24"/>
        </w:rPr>
        <w:t xml:space="preserve"> impact</w:t>
      </w:r>
      <w:r w:rsidR="00A15CEA">
        <w:rPr>
          <w:rFonts w:asciiTheme="majorBidi" w:hAnsiTheme="majorBidi" w:cstheme="majorBidi"/>
          <w:sz w:val="24"/>
          <w:szCs w:val="24"/>
        </w:rPr>
        <w:t>s</w:t>
      </w:r>
      <w:r w:rsidRPr="001324D9">
        <w:rPr>
          <w:rFonts w:asciiTheme="majorBidi" w:hAnsiTheme="majorBidi" w:cstheme="majorBidi"/>
          <w:sz w:val="24"/>
          <w:szCs w:val="24"/>
        </w:rPr>
        <w:t xml:space="preserve"> of appraisal methods on academic staff performance at Salaam University in Somalia. The independent variable is appraisal methods, while the dependent variable is academic staff performance. Appraisal Method aspects include 360-Degree Feedback, Management by Objective, and Assessment Centers, according to the study. While student monitoring, making and submitting exam results, finishing course outline on time, involving research and publications, fulfilling targets, commitment, effective time management, productivity, and effectiveness are all considered aspects of academic staff success.</w:t>
      </w:r>
    </w:p>
    <w:p w14:paraId="0AC7074A" w14:textId="75EABD61" w:rsidR="00196520" w:rsidRDefault="00196520" w:rsidP="00196520">
      <w:pPr>
        <w:spacing w:after="0" w:line="480" w:lineRule="auto"/>
        <w:jc w:val="both"/>
        <w:rPr>
          <w:rFonts w:asciiTheme="majorBidi" w:hAnsiTheme="majorBidi" w:cstheme="majorBidi"/>
          <w:sz w:val="24"/>
          <w:szCs w:val="24"/>
        </w:rPr>
      </w:pPr>
      <w:r w:rsidRPr="001324D9">
        <w:rPr>
          <w:rFonts w:asciiTheme="majorBidi" w:hAnsiTheme="majorBidi" w:cstheme="majorBidi"/>
          <w:sz w:val="24"/>
          <w:szCs w:val="24"/>
        </w:rPr>
        <w:t xml:space="preserve">According to Fletcher (2008), formal performance review is an important part of the job. Methods for evaluating work performance first appeared and were employed </w:t>
      </w:r>
      <w:r w:rsidR="00ED5DE2" w:rsidRPr="00ED5DE2">
        <w:rPr>
          <w:rFonts w:asciiTheme="majorBidi" w:hAnsiTheme="majorBidi" w:cstheme="majorBidi"/>
          <w:sz w:val="24"/>
          <w:szCs w:val="24"/>
        </w:rPr>
        <w:t>as a means of justifying an employee's compensation in the early</w:t>
      </w:r>
      <w:r w:rsidR="004922CA">
        <w:rPr>
          <w:rFonts w:asciiTheme="majorBidi" w:hAnsiTheme="majorBidi" w:cstheme="majorBidi"/>
          <w:sz w:val="24"/>
          <w:szCs w:val="24"/>
        </w:rPr>
        <w:t xml:space="preserve"> 20</w:t>
      </w:r>
      <w:r w:rsidR="00ED5DE2" w:rsidRPr="004922CA">
        <w:rPr>
          <w:rFonts w:asciiTheme="majorBidi" w:hAnsiTheme="majorBidi" w:cstheme="majorBidi"/>
          <w:sz w:val="24"/>
          <w:szCs w:val="24"/>
          <w:vertAlign w:val="superscript"/>
        </w:rPr>
        <w:t>th</w:t>
      </w:r>
      <w:r w:rsidR="00ED5DE2" w:rsidRPr="00ED5DE2">
        <w:rPr>
          <w:rFonts w:asciiTheme="majorBidi" w:hAnsiTheme="majorBidi" w:cstheme="majorBidi"/>
          <w:sz w:val="24"/>
          <w:szCs w:val="24"/>
        </w:rPr>
        <w:t xml:space="preserve"> century, around the time of the First World War.</w:t>
      </w:r>
      <w:r w:rsidR="00ED5DE2">
        <w:rPr>
          <w:rFonts w:asciiTheme="majorBidi" w:hAnsiTheme="majorBidi" w:cstheme="majorBidi"/>
          <w:sz w:val="24"/>
          <w:szCs w:val="24"/>
        </w:rPr>
        <w:t xml:space="preserve"> </w:t>
      </w:r>
      <w:r w:rsidRPr="001324D9">
        <w:rPr>
          <w:rFonts w:asciiTheme="majorBidi" w:hAnsiTheme="majorBidi" w:cstheme="majorBidi"/>
          <w:sz w:val="24"/>
          <w:szCs w:val="24"/>
        </w:rPr>
        <w:t xml:space="preserve">In the past, organizations relied on employee-based evaluations from a broad viewpoint, with divisions being expected to provide performance reports showing their accomplishments. While departmental supervision </w:t>
      </w:r>
      <w:r w:rsidR="00F62106" w:rsidRPr="00F62106">
        <w:rPr>
          <w:rFonts w:asciiTheme="majorBidi" w:hAnsiTheme="majorBidi" w:cstheme="majorBidi"/>
          <w:sz w:val="24"/>
          <w:szCs w:val="24"/>
        </w:rPr>
        <w:t>While this was going on, the emphasis on individual performance rate was less essential than it had been in prior years.</w:t>
      </w:r>
    </w:p>
    <w:p w14:paraId="106F69BE" w14:textId="77777777" w:rsidR="00196520" w:rsidRDefault="00196520" w:rsidP="00196520">
      <w:pPr>
        <w:spacing w:after="0" w:line="480" w:lineRule="auto"/>
        <w:jc w:val="both"/>
        <w:rPr>
          <w:rFonts w:asciiTheme="majorBidi" w:hAnsiTheme="majorBidi" w:cstheme="majorBidi"/>
          <w:sz w:val="24"/>
          <w:szCs w:val="24"/>
        </w:rPr>
      </w:pPr>
      <w:r w:rsidRPr="001324D9">
        <w:rPr>
          <w:rFonts w:asciiTheme="majorBidi" w:hAnsiTheme="majorBidi" w:cstheme="majorBidi"/>
          <w:sz w:val="24"/>
          <w:szCs w:val="24"/>
        </w:rPr>
        <w:t xml:space="preserve">Appraisal Methods has evolved as a crucial fundamental and complete instrument for creating and appraising the public and private sectors in African organizations. For example, in South Africa, modern performance appraisal systems have begun to link performance rating procedures to the attainment of established institutional goals. Organizations are attempting to achieve ISO certification, they are focusing more on performance management and expressing strong regular formal and informal </w:t>
      </w:r>
      <w:r w:rsidRPr="001324D9">
        <w:rPr>
          <w:rFonts w:asciiTheme="majorBidi" w:hAnsiTheme="majorBidi" w:cstheme="majorBidi"/>
          <w:sz w:val="24"/>
          <w:szCs w:val="24"/>
        </w:rPr>
        <w:lastRenderedPageBreak/>
        <w:t>performance reviews, results are being improved through the use of modern communication tools such as the internet, and people are willing to learn how to use performance appraisal methods (Robbins, 2003).</w:t>
      </w:r>
    </w:p>
    <w:p w14:paraId="1D3858EB" w14:textId="5F48FE23" w:rsidR="00196520" w:rsidRDefault="00196520" w:rsidP="00196520">
      <w:pPr>
        <w:spacing w:after="0" w:line="480" w:lineRule="auto"/>
        <w:jc w:val="both"/>
        <w:rPr>
          <w:rFonts w:asciiTheme="majorBidi" w:hAnsiTheme="majorBidi" w:cstheme="majorBidi"/>
          <w:sz w:val="24"/>
          <w:szCs w:val="24"/>
        </w:rPr>
      </w:pPr>
      <w:r w:rsidRPr="001324D9">
        <w:rPr>
          <w:rFonts w:asciiTheme="majorBidi" w:hAnsiTheme="majorBidi" w:cstheme="majorBidi"/>
          <w:sz w:val="24"/>
          <w:szCs w:val="24"/>
        </w:rPr>
        <w:t xml:space="preserve">Richu (2007) referred to According to Vroom's expectation theory of motivation, </w:t>
      </w:r>
      <w:r w:rsidR="00BE6EB1" w:rsidRPr="00BE6EB1">
        <w:rPr>
          <w:rFonts w:asciiTheme="majorBidi" w:hAnsiTheme="majorBidi" w:cstheme="majorBidi"/>
          <w:sz w:val="24"/>
          <w:szCs w:val="24"/>
        </w:rPr>
        <w:t xml:space="preserve">The result of conscious judgments among options with the purpose of maximizing pleasure and reducing pain is conduct. According to Vroom's thesis, an individual (employee) will weigh the benefits of several </w:t>
      </w:r>
      <w:r w:rsidR="00D21886" w:rsidRPr="00D21886">
        <w:rPr>
          <w:rFonts w:asciiTheme="majorBidi" w:hAnsiTheme="majorBidi" w:cstheme="majorBidi"/>
          <w:sz w:val="24"/>
          <w:szCs w:val="24"/>
        </w:rPr>
        <w:t xml:space="preserve">Choose the one that provides the best reward among the various levels of performance. </w:t>
      </w:r>
      <w:r w:rsidR="00867FC4">
        <w:rPr>
          <w:rFonts w:asciiTheme="majorBidi" w:hAnsiTheme="majorBidi" w:cstheme="majorBidi"/>
          <w:sz w:val="24"/>
          <w:szCs w:val="24"/>
        </w:rPr>
        <w:t xml:space="preserve">An individual’s </w:t>
      </w:r>
      <w:r w:rsidR="00D21886" w:rsidRPr="00D21886">
        <w:rPr>
          <w:rFonts w:asciiTheme="majorBidi" w:hAnsiTheme="majorBidi" w:cstheme="majorBidi"/>
          <w:sz w:val="24"/>
          <w:szCs w:val="24"/>
        </w:rPr>
        <w:t xml:space="preserve">belief </w:t>
      </w:r>
      <w:r w:rsidR="006D7F13">
        <w:rPr>
          <w:rFonts w:asciiTheme="majorBidi" w:hAnsiTheme="majorBidi" w:cstheme="majorBidi"/>
          <w:sz w:val="24"/>
          <w:szCs w:val="24"/>
        </w:rPr>
        <w:t xml:space="preserve">in according </w:t>
      </w:r>
      <w:r w:rsidR="00D21886" w:rsidRPr="00D21886">
        <w:rPr>
          <w:rFonts w:asciiTheme="majorBidi" w:hAnsiTheme="majorBidi" w:cstheme="majorBidi"/>
          <w:sz w:val="24"/>
          <w:szCs w:val="24"/>
        </w:rPr>
        <w:t>job performance is possible, according to the expectation theory.</w:t>
      </w:r>
      <w:r w:rsidR="00BE6EB1" w:rsidRPr="00BE6EB1">
        <w:rPr>
          <w:rFonts w:asciiTheme="majorBidi" w:hAnsiTheme="majorBidi" w:cstheme="majorBidi"/>
          <w:sz w:val="24"/>
          <w:szCs w:val="24"/>
        </w:rPr>
        <w:t xml:space="preserve"> is heavily influenced by the organization's ability to develop performance-oriented and transparent appraisal methods that employees can depend on.</w:t>
      </w:r>
      <w:r w:rsidRPr="001324D9">
        <w:rPr>
          <w:rFonts w:asciiTheme="majorBidi" w:hAnsiTheme="majorBidi" w:cstheme="majorBidi"/>
          <w:sz w:val="24"/>
          <w:szCs w:val="24"/>
        </w:rPr>
        <w:t xml:space="preserve"> If an employee believes she or he can complete a task, she or he will be motivated to do so.</w:t>
      </w:r>
    </w:p>
    <w:p w14:paraId="15B8005F" w14:textId="6E5B5313" w:rsidR="00196520" w:rsidRPr="001324D9" w:rsidRDefault="00196520" w:rsidP="00196520">
      <w:pPr>
        <w:spacing w:after="0" w:line="480" w:lineRule="auto"/>
        <w:jc w:val="both"/>
        <w:rPr>
          <w:rFonts w:asciiTheme="majorBidi" w:hAnsiTheme="majorBidi" w:cstheme="majorBidi"/>
          <w:sz w:val="24"/>
          <w:szCs w:val="24"/>
        </w:rPr>
      </w:pPr>
      <w:r w:rsidRPr="001324D9">
        <w:rPr>
          <w:rFonts w:asciiTheme="majorBidi" w:hAnsiTheme="majorBidi" w:cstheme="majorBidi"/>
          <w:sz w:val="24"/>
          <w:szCs w:val="24"/>
        </w:rPr>
        <w:t>Blstakova (2010) defines appraisal methods as a systematic assessment of an individual's performance in the workplace and individual development potential.</w:t>
      </w:r>
      <w:r w:rsidR="008E7985">
        <w:rPr>
          <w:rFonts w:asciiTheme="majorBidi" w:hAnsiTheme="majorBidi" w:cstheme="majorBidi"/>
          <w:sz w:val="24"/>
          <w:szCs w:val="24"/>
        </w:rPr>
        <w:t xml:space="preserve"> </w:t>
      </w:r>
      <w:r w:rsidRPr="001324D9">
        <w:rPr>
          <w:rFonts w:asciiTheme="majorBidi" w:hAnsiTheme="majorBidi" w:cstheme="majorBidi"/>
          <w:sz w:val="24"/>
          <w:szCs w:val="24"/>
        </w:rPr>
        <w:t xml:space="preserve"> Appraisal procedures, according to Bourouni (2009), are formal systems, justifications, and measures of future performance. It is a systematic, structured system of measuring, assessing job-related behaviors and outcomes to uncover reasons for performance and how to work effectively in the future, according to Anupama</w:t>
      </w:r>
      <w:r>
        <w:rPr>
          <w:rFonts w:asciiTheme="majorBidi" w:hAnsiTheme="majorBidi" w:cstheme="majorBidi"/>
          <w:sz w:val="24"/>
          <w:szCs w:val="24"/>
        </w:rPr>
        <w:t xml:space="preserve"> </w:t>
      </w:r>
      <w:r w:rsidRPr="001324D9">
        <w:rPr>
          <w:rFonts w:asciiTheme="majorBidi" w:hAnsiTheme="majorBidi" w:cstheme="majorBidi"/>
          <w:sz w:val="24"/>
          <w:szCs w:val="24"/>
        </w:rPr>
        <w:t>(2011).</w:t>
      </w:r>
    </w:p>
    <w:p w14:paraId="4EF2FD8D" w14:textId="3DA5BF3A" w:rsidR="00196520" w:rsidRDefault="00196520" w:rsidP="00196520">
      <w:pPr>
        <w:spacing w:after="0" w:line="480" w:lineRule="auto"/>
        <w:jc w:val="both"/>
        <w:rPr>
          <w:rFonts w:asciiTheme="majorBidi" w:hAnsiTheme="majorBidi" w:cstheme="majorBidi"/>
          <w:sz w:val="24"/>
          <w:szCs w:val="24"/>
        </w:rPr>
      </w:pPr>
      <w:r w:rsidRPr="001324D9">
        <w:rPr>
          <w:rFonts w:asciiTheme="majorBidi" w:hAnsiTheme="majorBidi" w:cstheme="majorBidi"/>
          <w:sz w:val="24"/>
          <w:szCs w:val="24"/>
        </w:rPr>
        <w:t>Other scholars, such as Strauss and Sayles, classify evaluation approaches as Traditional Methods and Modern Methods of Appraisal, respectively.</w:t>
      </w:r>
    </w:p>
    <w:p w14:paraId="5AF5D72C" w14:textId="77777777" w:rsidR="00196520" w:rsidRPr="00E075CF" w:rsidRDefault="00196520" w:rsidP="00196520">
      <w:pPr>
        <w:spacing w:after="0" w:line="480" w:lineRule="auto"/>
        <w:jc w:val="both"/>
        <w:rPr>
          <w:rFonts w:asciiTheme="majorBidi" w:hAnsiTheme="majorBidi" w:cstheme="majorBidi"/>
          <w:sz w:val="24"/>
          <w:szCs w:val="24"/>
        </w:rPr>
      </w:pPr>
      <w:r w:rsidRPr="00E075CF">
        <w:rPr>
          <w:rFonts w:asciiTheme="majorBidi" w:hAnsiTheme="majorBidi" w:cstheme="majorBidi"/>
          <w:sz w:val="24"/>
          <w:szCs w:val="24"/>
        </w:rPr>
        <w:t>As a result, the study's operational definition of evaluation methods was future-oriented methodologies. It consists of three methods: 360-degree feedback, Management by Objective (MBO), and Assessment Centers (ACM). Performance, on the other hand, is defined as a combination of effective and efficient work completion with the fewest possible disruptions created by personnel. 1998 (Decenzo &amp; Robbins).</w:t>
      </w:r>
    </w:p>
    <w:p w14:paraId="244CA1BB" w14:textId="77777777" w:rsidR="00196520" w:rsidRDefault="00196520" w:rsidP="00196520">
      <w:pPr>
        <w:spacing w:after="0" w:line="480" w:lineRule="auto"/>
        <w:jc w:val="both"/>
        <w:rPr>
          <w:rFonts w:asciiTheme="majorBidi" w:hAnsiTheme="majorBidi" w:cstheme="majorBidi"/>
          <w:sz w:val="24"/>
          <w:szCs w:val="24"/>
        </w:rPr>
      </w:pPr>
      <w:r w:rsidRPr="00E075CF">
        <w:rPr>
          <w:rFonts w:asciiTheme="majorBidi" w:hAnsiTheme="majorBidi" w:cstheme="majorBidi"/>
          <w:sz w:val="24"/>
          <w:szCs w:val="24"/>
        </w:rPr>
        <w:lastRenderedPageBreak/>
        <w:t>As a result, the study operational definition implied that academic staff performance includes student supervision, commitment, meeting targets, meeting attendance, marking course works, finishing course outline, time management, productivity, effectiveness, as well as research and publication.</w:t>
      </w:r>
    </w:p>
    <w:p w14:paraId="2AE5483E" w14:textId="537F1AB5" w:rsidR="00196520" w:rsidRDefault="00196520" w:rsidP="00196520">
      <w:pPr>
        <w:spacing w:after="0" w:line="480" w:lineRule="auto"/>
        <w:jc w:val="both"/>
        <w:rPr>
          <w:rFonts w:asciiTheme="majorBidi" w:hAnsiTheme="majorBidi" w:cstheme="majorBidi"/>
          <w:sz w:val="24"/>
          <w:szCs w:val="24"/>
        </w:rPr>
      </w:pPr>
      <w:r w:rsidRPr="00E075CF">
        <w:rPr>
          <w:rFonts w:asciiTheme="majorBidi" w:hAnsiTheme="majorBidi" w:cstheme="majorBidi"/>
          <w:sz w:val="24"/>
          <w:szCs w:val="24"/>
        </w:rPr>
        <w:t xml:space="preserve">Finally, the adoption of appraisal methods in SU was an effort to motivate, stimulate, and </w:t>
      </w:r>
      <w:r w:rsidR="00EF5A46">
        <w:rPr>
          <w:rFonts w:asciiTheme="majorBidi" w:hAnsiTheme="majorBidi" w:cstheme="majorBidi"/>
          <w:sz w:val="24"/>
          <w:szCs w:val="24"/>
        </w:rPr>
        <w:t>upgrade</w:t>
      </w:r>
      <w:r w:rsidRPr="00E075CF">
        <w:rPr>
          <w:rFonts w:asciiTheme="majorBidi" w:hAnsiTheme="majorBidi" w:cstheme="majorBidi"/>
          <w:sz w:val="24"/>
          <w:szCs w:val="24"/>
        </w:rPr>
        <w:t xml:space="preserve"> the </w:t>
      </w:r>
      <w:r w:rsidR="00942589">
        <w:rPr>
          <w:rFonts w:asciiTheme="majorBidi" w:hAnsiTheme="majorBidi" w:cstheme="majorBidi"/>
          <w:sz w:val="24"/>
          <w:szCs w:val="24"/>
        </w:rPr>
        <w:t>productivity</w:t>
      </w:r>
      <w:r w:rsidRPr="00E075CF">
        <w:rPr>
          <w:rFonts w:asciiTheme="majorBidi" w:hAnsiTheme="majorBidi" w:cstheme="majorBidi"/>
          <w:sz w:val="24"/>
          <w:szCs w:val="24"/>
        </w:rPr>
        <w:t xml:space="preserve"> of staff in </w:t>
      </w:r>
      <w:r w:rsidR="00DF74AB" w:rsidRPr="00E075CF">
        <w:rPr>
          <w:rFonts w:asciiTheme="majorBidi" w:hAnsiTheme="majorBidi" w:cstheme="majorBidi"/>
          <w:sz w:val="24"/>
          <w:szCs w:val="24"/>
        </w:rPr>
        <w:t>demand</w:t>
      </w:r>
      <w:r w:rsidRPr="00E075CF">
        <w:rPr>
          <w:rFonts w:asciiTheme="majorBidi" w:hAnsiTheme="majorBidi" w:cstheme="majorBidi"/>
          <w:sz w:val="24"/>
          <w:szCs w:val="24"/>
        </w:rPr>
        <w:t xml:space="preserve"> to create a favorable competitive environment. Many academic staff members at SU, on the other hand, saw the appraisal methods as a means for introducing rate compensation based on how they were classified. The end of evaluation findings and reports (2010-2014) suggested that most academic staffs were less devoted and de-motivated, jeopardizing good work habits, teamwork, teaching quality, and other academic staff performance in SU, affecting the University's productivity and performance (Appraisal report, 2017).</w:t>
      </w:r>
    </w:p>
    <w:p w14:paraId="12202AF5" w14:textId="39114D0A" w:rsidR="00196520" w:rsidRDefault="00196520" w:rsidP="002D56FF">
      <w:pPr>
        <w:rPr>
          <w:rFonts w:asciiTheme="majorBidi" w:hAnsiTheme="majorBidi" w:cstheme="majorBidi"/>
          <w:b/>
          <w:bCs/>
          <w:sz w:val="28"/>
          <w:szCs w:val="28"/>
        </w:rPr>
      </w:pPr>
    </w:p>
    <w:p w14:paraId="67C53C4A" w14:textId="1DF893D5" w:rsidR="00196520" w:rsidRDefault="00196520" w:rsidP="00A465A2">
      <w:pPr>
        <w:pStyle w:val="Heading1"/>
        <w:spacing w:before="0"/>
      </w:pPr>
      <w:bookmarkStart w:id="9" w:name="_Toc94907948"/>
      <w:r>
        <w:t>Problem statement</w:t>
      </w:r>
      <w:bookmarkEnd w:id="9"/>
    </w:p>
    <w:p w14:paraId="3BD082E6" w14:textId="77777777" w:rsidR="00196520" w:rsidRDefault="00196520" w:rsidP="00196520">
      <w:pPr>
        <w:spacing w:after="0" w:line="480" w:lineRule="auto"/>
        <w:jc w:val="both"/>
        <w:rPr>
          <w:rFonts w:asciiTheme="majorBidi" w:hAnsiTheme="majorBidi" w:cstheme="majorBidi"/>
          <w:sz w:val="24"/>
          <w:szCs w:val="24"/>
        </w:rPr>
      </w:pPr>
      <w:r w:rsidRPr="005947BF">
        <w:rPr>
          <w:rFonts w:asciiTheme="majorBidi" w:hAnsiTheme="majorBidi" w:cstheme="majorBidi"/>
          <w:sz w:val="24"/>
          <w:szCs w:val="24"/>
        </w:rPr>
        <w:t>Appraisal Methods assist the organization in observing employee performance, behaviors, skills, and the need for training or further development in order to enable professional learning and advancement. The employee performance gap is identified through the appraisal methods (if any). This gap is a problem that emerges when performance falls short of the organization's standards; without identifying this gap, appraisal methods become useless (Asim, 2011).</w:t>
      </w:r>
    </w:p>
    <w:p w14:paraId="493A821A" w14:textId="7433DC8F" w:rsidR="00196520" w:rsidRDefault="00196520" w:rsidP="00196520">
      <w:pPr>
        <w:spacing w:after="0" w:line="480" w:lineRule="auto"/>
        <w:jc w:val="both"/>
        <w:rPr>
          <w:rFonts w:asciiTheme="majorBidi" w:hAnsiTheme="majorBidi" w:cstheme="majorBidi"/>
          <w:sz w:val="24"/>
          <w:szCs w:val="24"/>
        </w:rPr>
      </w:pPr>
      <w:r w:rsidRPr="005947BF">
        <w:rPr>
          <w:rFonts w:asciiTheme="majorBidi" w:hAnsiTheme="majorBidi" w:cstheme="majorBidi"/>
          <w:sz w:val="24"/>
          <w:szCs w:val="24"/>
        </w:rPr>
        <w:t xml:space="preserve">Salaam University is one of Somalia's higher education institutions. It offers a variety of educational programs to meet the demands of various groups working in administrative and leadership roles in the </w:t>
      </w:r>
      <w:r w:rsidR="0033228A">
        <w:rPr>
          <w:rFonts w:asciiTheme="majorBidi" w:hAnsiTheme="majorBidi" w:cstheme="majorBidi"/>
          <w:sz w:val="24"/>
          <w:szCs w:val="24"/>
        </w:rPr>
        <w:t>both public and private sectors</w:t>
      </w:r>
      <w:r w:rsidRPr="005947BF">
        <w:rPr>
          <w:rFonts w:asciiTheme="majorBidi" w:hAnsiTheme="majorBidi" w:cstheme="majorBidi"/>
          <w:sz w:val="24"/>
          <w:szCs w:val="24"/>
        </w:rPr>
        <w:t xml:space="preserve">. According to the HR minutes of January 2, 2013, SU management has been working hard and spending organizational funds to improve academic staff performance over the last four </w:t>
      </w:r>
      <w:r w:rsidRPr="005947BF">
        <w:rPr>
          <w:rFonts w:asciiTheme="majorBidi" w:hAnsiTheme="majorBidi" w:cstheme="majorBidi"/>
          <w:sz w:val="24"/>
          <w:szCs w:val="24"/>
        </w:rPr>
        <w:lastRenderedPageBreak/>
        <w:t xml:space="preserve">years. However, academic staff performance at the university continues to deteriorate, which is expected to </w:t>
      </w:r>
      <w:r w:rsidR="00AB7C97" w:rsidRPr="005947BF">
        <w:rPr>
          <w:rFonts w:asciiTheme="majorBidi" w:hAnsiTheme="majorBidi" w:cstheme="majorBidi"/>
          <w:sz w:val="24"/>
          <w:szCs w:val="24"/>
        </w:rPr>
        <w:t>take</w:t>
      </w:r>
      <w:r w:rsidRPr="005947BF">
        <w:rPr>
          <w:rFonts w:asciiTheme="majorBidi" w:hAnsiTheme="majorBidi" w:cstheme="majorBidi"/>
          <w:sz w:val="24"/>
          <w:szCs w:val="24"/>
        </w:rPr>
        <w:t xml:space="preserve"> </w:t>
      </w:r>
      <w:r w:rsidR="00AB7C97">
        <w:rPr>
          <w:rFonts w:asciiTheme="majorBidi" w:hAnsiTheme="majorBidi" w:cstheme="majorBidi"/>
          <w:sz w:val="24"/>
          <w:szCs w:val="24"/>
        </w:rPr>
        <w:t>an</w:t>
      </w:r>
      <w:r w:rsidRPr="005947BF">
        <w:rPr>
          <w:rFonts w:asciiTheme="majorBidi" w:hAnsiTheme="majorBidi" w:cstheme="majorBidi"/>
          <w:sz w:val="24"/>
          <w:szCs w:val="24"/>
        </w:rPr>
        <w:t xml:space="preserve"> </w:t>
      </w:r>
      <w:r w:rsidR="006404CB" w:rsidRPr="005947BF">
        <w:rPr>
          <w:rFonts w:asciiTheme="majorBidi" w:hAnsiTheme="majorBidi" w:cstheme="majorBidi"/>
          <w:sz w:val="24"/>
          <w:szCs w:val="24"/>
        </w:rPr>
        <w:t>effect</w:t>
      </w:r>
      <w:r w:rsidRPr="005947BF">
        <w:rPr>
          <w:rFonts w:asciiTheme="majorBidi" w:hAnsiTheme="majorBidi" w:cstheme="majorBidi"/>
          <w:sz w:val="24"/>
          <w:szCs w:val="24"/>
        </w:rPr>
        <w:t xml:space="preserve"> on the </w:t>
      </w:r>
      <w:r w:rsidR="006404CB" w:rsidRPr="005947BF">
        <w:rPr>
          <w:rFonts w:asciiTheme="majorBidi" w:hAnsiTheme="majorBidi" w:cstheme="majorBidi"/>
          <w:sz w:val="24"/>
          <w:szCs w:val="24"/>
        </w:rPr>
        <w:t>excellence</w:t>
      </w:r>
      <w:r w:rsidRPr="005947BF">
        <w:rPr>
          <w:rFonts w:asciiTheme="majorBidi" w:hAnsiTheme="majorBidi" w:cstheme="majorBidi"/>
          <w:sz w:val="24"/>
          <w:szCs w:val="24"/>
        </w:rPr>
        <w:t xml:space="preserve"> of </w:t>
      </w:r>
      <w:r w:rsidR="00AB7C97" w:rsidRPr="005947BF">
        <w:rPr>
          <w:rFonts w:asciiTheme="majorBidi" w:hAnsiTheme="majorBidi" w:cstheme="majorBidi"/>
          <w:sz w:val="24"/>
          <w:szCs w:val="24"/>
        </w:rPr>
        <w:t>education</w:t>
      </w:r>
      <w:r w:rsidRPr="005947BF">
        <w:rPr>
          <w:rFonts w:asciiTheme="majorBidi" w:hAnsiTheme="majorBidi" w:cstheme="majorBidi"/>
          <w:sz w:val="24"/>
          <w:szCs w:val="24"/>
        </w:rPr>
        <w:t xml:space="preserve"> students get, as well as the qualifications and competence of graduates entering the public and private sectors of Somalia (Appraisal Report, 2014).</w:t>
      </w:r>
    </w:p>
    <w:p w14:paraId="649E0366" w14:textId="1ED52F82" w:rsidR="00196520" w:rsidRDefault="00196520" w:rsidP="00196520">
      <w:pPr>
        <w:spacing w:after="0" w:line="480" w:lineRule="auto"/>
        <w:jc w:val="both"/>
        <w:rPr>
          <w:rFonts w:asciiTheme="majorBidi" w:hAnsiTheme="majorBidi" w:cstheme="majorBidi"/>
          <w:sz w:val="24"/>
          <w:szCs w:val="24"/>
        </w:rPr>
      </w:pPr>
      <w:r w:rsidRPr="00093733">
        <w:rPr>
          <w:rFonts w:asciiTheme="majorBidi" w:hAnsiTheme="majorBidi" w:cstheme="majorBidi"/>
          <w:sz w:val="24"/>
          <w:szCs w:val="24"/>
        </w:rPr>
        <w:t xml:space="preserve">As a result, if this scenario is not investigated, low excitement, demotivation, and poor academic staff performance are likely to persist. This would harm the university's reputation, resulting in poor student enrollment. As a result, the purpose of this </w:t>
      </w:r>
      <w:r w:rsidR="0008228B" w:rsidRPr="00093733">
        <w:rPr>
          <w:rFonts w:asciiTheme="majorBidi" w:hAnsiTheme="majorBidi" w:cstheme="majorBidi"/>
          <w:sz w:val="24"/>
          <w:szCs w:val="24"/>
        </w:rPr>
        <w:t>study</w:t>
      </w:r>
      <w:r w:rsidRPr="00093733">
        <w:rPr>
          <w:rFonts w:asciiTheme="majorBidi" w:hAnsiTheme="majorBidi" w:cstheme="majorBidi"/>
          <w:sz w:val="24"/>
          <w:szCs w:val="24"/>
        </w:rPr>
        <w:t xml:space="preserve"> is to look into the impact o</w:t>
      </w:r>
      <w:r w:rsidR="0008228B">
        <w:rPr>
          <w:rFonts w:asciiTheme="majorBidi" w:hAnsiTheme="majorBidi" w:cstheme="majorBidi"/>
          <w:sz w:val="24"/>
          <w:szCs w:val="24"/>
        </w:rPr>
        <w:t>n</w:t>
      </w:r>
      <w:r w:rsidRPr="00093733">
        <w:rPr>
          <w:rFonts w:asciiTheme="majorBidi" w:hAnsiTheme="majorBidi" w:cstheme="majorBidi"/>
          <w:sz w:val="24"/>
          <w:szCs w:val="24"/>
        </w:rPr>
        <w:t xml:space="preserve"> appraisal methods on academic staff performance at Salaam University.</w:t>
      </w:r>
    </w:p>
    <w:p w14:paraId="3C60B112" w14:textId="1CF545BC" w:rsidR="00196520" w:rsidRDefault="00196520" w:rsidP="002D56FF">
      <w:pPr>
        <w:rPr>
          <w:rFonts w:asciiTheme="majorBidi" w:hAnsiTheme="majorBidi" w:cstheme="majorBidi"/>
          <w:sz w:val="28"/>
          <w:szCs w:val="28"/>
        </w:rPr>
      </w:pPr>
    </w:p>
    <w:p w14:paraId="0881036F" w14:textId="4D13BC3A" w:rsidR="00196520" w:rsidRDefault="00CE6B61" w:rsidP="00D07B8B">
      <w:pPr>
        <w:pStyle w:val="Heading1"/>
        <w:rPr>
          <w:b w:val="0"/>
        </w:rPr>
      </w:pPr>
      <w:r>
        <w:t>Objective of study</w:t>
      </w:r>
    </w:p>
    <w:p w14:paraId="1B38C9D7" w14:textId="3CFE4E78" w:rsidR="00196520" w:rsidRDefault="00196520" w:rsidP="002D56FF">
      <w:pPr>
        <w:rPr>
          <w:rFonts w:asciiTheme="majorBidi" w:hAnsiTheme="majorBidi" w:cstheme="majorBidi"/>
          <w:sz w:val="24"/>
          <w:szCs w:val="24"/>
        </w:rPr>
      </w:pPr>
      <w:r>
        <w:rPr>
          <w:rFonts w:asciiTheme="majorBidi" w:hAnsiTheme="majorBidi" w:cstheme="majorBidi"/>
          <w:sz w:val="24"/>
          <w:szCs w:val="24"/>
        </w:rPr>
        <w:tab/>
        <w:t xml:space="preserve">The research was </w:t>
      </w:r>
      <w:r w:rsidR="000003F7">
        <w:rPr>
          <w:rFonts w:asciiTheme="majorBidi" w:hAnsiTheme="majorBidi" w:cstheme="majorBidi"/>
          <w:sz w:val="24"/>
          <w:szCs w:val="24"/>
        </w:rPr>
        <w:t>directed</w:t>
      </w:r>
      <w:r>
        <w:rPr>
          <w:rFonts w:asciiTheme="majorBidi" w:hAnsiTheme="majorBidi" w:cstheme="majorBidi"/>
          <w:sz w:val="24"/>
          <w:szCs w:val="24"/>
        </w:rPr>
        <w:t xml:space="preserve"> by objectives.</w:t>
      </w:r>
    </w:p>
    <w:p w14:paraId="49BAD570" w14:textId="112397E6" w:rsidR="00196520" w:rsidRDefault="00196520" w:rsidP="00196520">
      <w:pPr>
        <w:spacing w:after="0" w:line="480" w:lineRule="auto"/>
        <w:jc w:val="both"/>
        <w:rPr>
          <w:rFonts w:ascii="Times New Roman" w:hAnsi="Times New Roman" w:cs="Times New Roman"/>
          <w:sz w:val="24"/>
          <w:szCs w:val="24"/>
        </w:rPr>
      </w:pPr>
      <w:r>
        <w:rPr>
          <w:rFonts w:asciiTheme="majorBidi" w:hAnsiTheme="majorBidi" w:cstheme="majorBidi"/>
          <w:sz w:val="24"/>
          <w:szCs w:val="24"/>
        </w:rPr>
        <w:tab/>
      </w:r>
      <w:r w:rsidRPr="00196520">
        <w:rPr>
          <w:rFonts w:asciiTheme="majorBidi" w:hAnsiTheme="majorBidi" w:cstheme="majorBidi"/>
          <w:b/>
          <w:bCs/>
          <w:sz w:val="24"/>
          <w:szCs w:val="24"/>
        </w:rPr>
        <w:t>General objective of the study</w:t>
      </w:r>
      <w:r>
        <w:rPr>
          <w:rFonts w:asciiTheme="majorBidi" w:hAnsiTheme="majorBidi" w:cstheme="majorBidi"/>
          <w:sz w:val="24"/>
          <w:szCs w:val="24"/>
        </w:rPr>
        <w:t xml:space="preserve">. </w:t>
      </w:r>
      <w:r>
        <w:rPr>
          <w:rFonts w:ascii="Times New Roman" w:hAnsi="Times New Roman" w:cs="Times New Roman"/>
          <w:sz w:val="24"/>
          <w:szCs w:val="24"/>
        </w:rPr>
        <w:t xml:space="preserve">The general objective of the study attempted to </w:t>
      </w:r>
      <w:r w:rsidR="00827883">
        <w:rPr>
          <w:rFonts w:ascii="Times New Roman" w:hAnsi="Times New Roman" w:cs="Times New Roman"/>
          <w:sz w:val="24"/>
          <w:szCs w:val="24"/>
        </w:rPr>
        <w:t>analyses</w:t>
      </w:r>
      <w:r>
        <w:rPr>
          <w:rFonts w:ascii="Times New Roman" w:hAnsi="Times New Roman" w:cs="Times New Roman"/>
          <w:sz w:val="24"/>
          <w:szCs w:val="24"/>
        </w:rPr>
        <w:t xml:space="preserve"> the </w:t>
      </w:r>
      <w:r w:rsidR="0008228B">
        <w:rPr>
          <w:rFonts w:ascii="Times New Roman" w:hAnsi="Times New Roman" w:cs="Times New Roman"/>
          <w:sz w:val="24"/>
          <w:szCs w:val="24"/>
        </w:rPr>
        <w:t>outcome</w:t>
      </w:r>
      <w:r>
        <w:rPr>
          <w:rFonts w:ascii="Times New Roman" w:hAnsi="Times New Roman" w:cs="Times New Roman"/>
          <w:sz w:val="24"/>
          <w:szCs w:val="24"/>
        </w:rPr>
        <w:t xml:space="preserve"> of appraisal methods on the academic staff performance in Salaam University -Somalia.</w:t>
      </w:r>
    </w:p>
    <w:p w14:paraId="2E33971A" w14:textId="2B378A0C" w:rsidR="00196520" w:rsidRPr="00212B5F" w:rsidRDefault="00196520" w:rsidP="00196520">
      <w:pPr>
        <w:spacing w:after="0" w:line="480" w:lineRule="auto"/>
        <w:jc w:val="both"/>
        <w:rPr>
          <w:rFonts w:ascii="Times New Roman" w:hAnsi="Times New Roman" w:cs="Times New Roman"/>
          <w:b/>
          <w:bCs/>
          <w:sz w:val="24"/>
          <w:szCs w:val="24"/>
        </w:rPr>
      </w:pPr>
      <w:r w:rsidRPr="006D1EFC">
        <w:rPr>
          <w:rFonts w:ascii="Times New Roman" w:hAnsi="Times New Roman" w:cs="Times New Roman"/>
          <w:bCs/>
          <w:sz w:val="24"/>
          <w:szCs w:val="24"/>
        </w:rPr>
        <w:t xml:space="preserve">Specifically, the study </w:t>
      </w:r>
      <w:r>
        <w:rPr>
          <w:rFonts w:ascii="Times New Roman" w:hAnsi="Times New Roman" w:cs="Times New Roman"/>
          <w:bCs/>
          <w:sz w:val="24"/>
          <w:szCs w:val="24"/>
        </w:rPr>
        <w:t>was intended to;</w:t>
      </w:r>
    </w:p>
    <w:p w14:paraId="0C38992A" w14:textId="525D7B45" w:rsidR="00196520" w:rsidRPr="00ED17A5" w:rsidRDefault="00196520" w:rsidP="00196520">
      <w:pPr>
        <w:numPr>
          <w:ilvl w:val="0"/>
          <w:numId w:val="1"/>
        </w:numPr>
        <w:spacing w:after="0" w:line="480" w:lineRule="auto"/>
        <w:jc w:val="both"/>
        <w:rPr>
          <w:rFonts w:asciiTheme="majorBidi" w:hAnsiTheme="majorBidi" w:cstheme="majorBidi"/>
          <w:sz w:val="24"/>
          <w:szCs w:val="24"/>
        </w:rPr>
      </w:pPr>
      <w:r w:rsidRPr="00ED17A5">
        <w:rPr>
          <w:rFonts w:asciiTheme="majorBidi" w:hAnsiTheme="majorBidi" w:cstheme="majorBidi"/>
          <w:sz w:val="24"/>
          <w:szCs w:val="24"/>
        </w:rPr>
        <w:t xml:space="preserve">Evaluate the </w:t>
      </w:r>
      <w:r w:rsidR="005E7C5C" w:rsidRPr="00ED17A5">
        <w:rPr>
          <w:rFonts w:asciiTheme="majorBidi" w:hAnsiTheme="majorBidi" w:cstheme="majorBidi"/>
          <w:sz w:val="24"/>
          <w:szCs w:val="24"/>
        </w:rPr>
        <w:t>effect</w:t>
      </w:r>
      <w:r w:rsidRPr="00ED17A5">
        <w:rPr>
          <w:rFonts w:asciiTheme="majorBidi" w:hAnsiTheme="majorBidi" w:cstheme="majorBidi"/>
          <w:sz w:val="24"/>
          <w:szCs w:val="24"/>
        </w:rPr>
        <w:t xml:space="preserve"> of 360-Degree Feedback o</w:t>
      </w:r>
      <w:r w:rsidR="0008228B">
        <w:rPr>
          <w:rFonts w:asciiTheme="majorBidi" w:hAnsiTheme="majorBidi" w:cstheme="majorBidi"/>
          <w:sz w:val="24"/>
          <w:szCs w:val="24"/>
        </w:rPr>
        <w:t>f</w:t>
      </w:r>
      <w:r w:rsidRPr="00ED17A5">
        <w:rPr>
          <w:rFonts w:asciiTheme="majorBidi" w:hAnsiTheme="majorBidi" w:cstheme="majorBidi"/>
          <w:sz w:val="24"/>
          <w:szCs w:val="24"/>
        </w:rPr>
        <w:t xml:space="preserve"> academic staff performance at Salaam University.</w:t>
      </w:r>
    </w:p>
    <w:p w14:paraId="72589621" w14:textId="77777777" w:rsidR="00196520" w:rsidRPr="00ED17A5" w:rsidRDefault="00196520" w:rsidP="00196520">
      <w:pPr>
        <w:numPr>
          <w:ilvl w:val="0"/>
          <w:numId w:val="1"/>
        </w:numPr>
        <w:spacing w:after="0" w:line="480" w:lineRule="auto"/>
        <w:jc w:val="both"/>
        <w:rPr>
          <w:rFonts w:asciiTheme="majorBidi" w:hAnsiTheme="majorBidi" w:cstheme="majorBidi"/>
          <w:sz w:val="24"/>
          <w:szCs w:val="24"/>
        </w:rPr>
      </w:pPr>
      <w:r w:rsidRPr="00ED17A5">
        <w:rPr>
          <w:rFonts w:asciiTheme="majorBidi" w:hAnsiTheme="majorBidi" w:cstheme="majorBidi"/>
          <w:sz w:val="24"/>
          <w:szCs w:val="24"/>
        </w:rPr>
        <w:t>Assess the impact of Management by Objective on academic staff performance at Salaam University.</w:t>
      </w:r>
    </w:p>
    <w:p w14:paraId="4B8460D4" w14:textId="77777777" w:rsidR="00196520" w:rsidRDefault="00196520" w:rsidP="00196520">
      <w:pPr>
        <w:numPr>
          <w:ilvl w:val="0"/>
          <w:numId w:val="1"/>
        </w:numPr>
        <w:spacing w:after="0" w:line="480" w:lineRule="auto"/>
        <w:jc w:val="both"/>
        <w:rPr>
          <w:rFonts w:asciiTheme="majorBidi" w:hAnsiTheme="majorBidi" w:cstheme="majorBidi"/>
          <w:sz w:val="24"/>
          <w:szCs w:val="24"/>
        </w:rPr>
      </w:pPr>
      <w:r w:rsidRPr="00ED17A5">
        <w:rPr>
          <w:rFonts w:asciiTheme="majorBidi" w:hAnsiTheme="majorBidi" w:cstheme="majorBidi"/>
          <w:sz w:val="24"/>
          <w:szCs w:val="24"/>
        </w:rPr>
        <w:t xml:space="preserve"> Investigate the impact of Assessment Centers on academic staff performance at Salaam University.</w:t>
      </w:r>
    </w:p>
    <w:p w14:paraId="57486DC9" w14:textId="59D78F88" w:rsidR="00196520" w:rsidRDefault="00FB35E9" w:rsidP="00D07B8B">
      <w:pPr>
        <w:pStyle w:val="Heading1"/>
        <w:rPr>
          <w:b w:val="0"/>
        </w:rPr>
      </w:pPr>
      <w:bookmarkStart w:id="10" w:name="_Toc94907950"/>
      <w:r>
        <w:t>Study</w:t>
      </w:r>
      <w:r w:rsidR="00196520">
        <w:t xml:space="preserve"> Hypotheses</w:t>
      </w:r>
      <w:bookmarkEnd w:id="10"/>
      <w:r w:rsidR="00196520">
        <w:t xml:space="preserve"> </w:t>
      </w:r>
    </w:p>
    <w:p w14:paraId="7668FC64" w14:textId="06BB61D3" w:rsidR="00196520" w:rsidRPr="006838BF" w:rsidRDefault="00585C3B" w:rsidP="00196520">
      <w:pPr>
        <w:numPr>
          <w:ilvl w:val="0"/>
          <w:numId w:val="2"/>
        </w:numPr>
        <w:spacing w:after="0" w:line="480" w:lineRule="auto"/>
        <w:jc w:val="both"/>
        <w:rPr>
          <w:rFonts w:ascii="Times New Roman" w:hAnsi="Times New Roman" w:cs="Times New Roman"/>
          <w:sz w:val="24"/>
          <w:szCs w:val="24"/>
        </w:rPr>
      </w:pPr>
      <w:r w:rsidRPr="00585C3B">
        <w:rPr>
          <w:rFonts w:ascii="Times New Roman" w:hAnsi="Times New Roman" w:cs="Times New Roman"/>
          <w:sz w:val="24"/>
          <w:szCs w:val="24"/>
        </w:rPr>
        <w:lastRenderedPageBreak/>
        <w:t>There is no relation between 360-Degree Feedback and academic staff performance</w:t>
      </w:r>
      <w:r>
        <w:rPr>
          <w:rFonts w:ascii="Times New Roman" w:hAnsi="Times New Roman" w:cs="Times New Roman"/>
          <w:sz w:val="24"/>
          <w:szCs w:val="24"/>
        </w:rPr>
        <w:t xml:space="preserve"> in </w:t>
      </w:r>
      <w:r w:rsidR="00196520">
        <w:rPr>
          <w:rFonts w:ascii="Times New Roman" w:hAnsi="Times New Roman" w:cs="Times New Roman"/>
          <w:sz w:val="24"/>
          <w:szCs w:val="24"/>
        </w:rPr>
        <w:t>Salaam</w:t>
      </w:r>
      <w:r w:rsidR="00196520" w:rsidRPr="006838BF">
        <w:rPr>
          <w:rFonts w:ascii="Times New Roman" w:hAnsi="Times New Roman" w:cs="Times New Roman"/>
          <w:sz w:val="24"/>
          <w:szCs w:val="24"/>
        </w:rPr>
        <w:t xml:space="preserve"> University.</w:t>
      </w:r>
    </w:p>
    <w:p w14:paraId="34A77BA5" w14:textId="77777777" w:rsidR="00196520" w:rsidRDefault="00196520" w:rsidP="00196520">
      <w:pPr>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There is no link between Management by Objective and performance of academic staff in Salaam University.</w:t>
      </w:r>
    </w:p>
    <w:p w14:paraId="183F3166" w14:textId="7B0EBC4C" w:rsidR="00196520" w:rsidRDefault="00196520" w:rsidP="00196520">
      <w:pPr>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There is no link between Assessment Centres and performance of academic staff in Salaam University.</w:t>
      </w:r>
    </w:p>
    <w:p w14:paraId="7F5AA7B7" w14:textId="77777777" w:rsidR="008158EA" w:rsidRPr="008158EA" w:rsidRDefault="008158EA" w:rsidP="008158EA">
      <w:pPr>
        <w:spacing w:after="0" w:line="480" w:lineRule="auto"/>
        <w:ind w:left="630"/>
        <w:jc w:val="both"/>
        <w:rPr>
          <w:rFonts w:ascii="Times New Roman" w:hAnsi="Times New Roman" w:cs="Times New Roman"/>
          <w:sz w:val="16"/>
          <w:szCs w:val="16"/>
        </w:rPr>
      </w:pPr>
    </w:p>
    <w:p w14:paraId="3A7D5D17" w14:textId="024E287F" w:rsidR="00196520" w:rsidRDefault="008158EA" w:rsidP="00D07B8B">
      <w:pPr>
        <w:pStyle w:val="Heading1"/>
        <w:rPr>
          <w:b w:val="0"/>
        </w:rPr>
      </w:pPr>
      <w:bookmarkStart w:id="11" w:name="_Toc94907951"/>
      <w:r>
        <w:t>Scope of the study</w:t>
      </w:r>
      <w:bookmarkEnd w:id="11"/>
    </w:p>
    <w:p w14:paraId="084C98F4" w14:textId="0335FA3B" w:rsidR="008158EA" w:rsidRPr="008B68A4" w:rsidRDefault="008158EA" w:rsidP="008158EA">
      <w:pPr>
        <w:spacing w:after="0" w:line="480" w:lineRule="auto"/>
        <w:jc w:val="both"/>
        <w:rPr>
          <w:rFonts w:ascii="Times New Roman" w:hAnsi="Times New Roman" w:cs="Times New Roman"/>
          <w:sz w:val="24"/>
          <w:szCs w:val="24"/>
        </w:rPr>
      </w:pPr>
      <w:r w:rsidRPr="008B68A4">
        <w:rPr>
          <w:rFonts w:ascii="Times New Roman" w:hAnsi="Times New Roman" w:cs="Times New Roman"/>
          <w:sz w:val="24"/>
          <w:szCs w:val="24"/>
        </w:rPr>
        <w:t xml:space="preserve">The geographical, temporal, and content scopes </w:t>
      </w:r>
      <w:r w:rsidR="006E7AA6" w:rsidRPr="006E7AA6">
        <w:rPr>
          <w:rFonts w:ascii="Times New Roman" w:hAnsi="Times New Roman" w:cs="Times New Roman"/>
          <w:sz w:val="24"/>
          <w:szCs w:val="24"/>
        </w:rPr>
        <w:t xml:space="preserve">of the research </w:t>
      </w:r>
      <w:r w:rsidRPr="008B68A4">
        <w:rPr>
          <w:rFonts w:ascii="Times New Roman" w:hAnsi="Times New Roman" w:cs="Times New Roman"/>
          <w:sz w:val="24"/>
          <w:szCs w:val="24"/>
        </w:rPr>
        <w:t>were all covered.</w:t>
      </w:r>
    </w:p>
    <w:p w14:paraId="7D946FE4" w14:textId="53E11E47" w:rsidR="008158EA" w:rsidRDefault="008158EA" w:rsidP="008158EA">
      <w:pPr>
        <w:spacing w:after="0" w:line="480" w:lineRule="auto"/>
        <w:jc w:val="both"/>
        <w:rPr>
          <w:rFonts w:ascii="Times New Roman" w:hAnsi="Times New Roman" w:cs="Times New Roman"/>
          <w:sz w:val="24"/>
          <w:szCs w:val="24"/>
        </w:rPr>
      </w:pPr>
      <w:r w:rsidRPr="008B68A4">
        <w:rPr>
          <w:rFonts w:ascii="Times New Roman" w:hAnsi="Times New Roman" w:cs="Times New Roman"/>
          <w:sz w:val="24"/>
          <w:szCs w:val="24"/>
        </w:rPr>
        <w:t xml:space="preserve">Geographical </w:t>
      </w:r>
      <w:r>
        <w:rPr>
          <w:rFonts w:ascii="Times New Roman" w:hAnsi="Times New Roman" w:cs="Times New Roman"/>
          <w:sz w:val="24"/>
          <w:szCs w:val="24"/>
        </w:rPr>
        <w:t>scope</w:t>
      </w:r>
      <w:r w:rsidRPr="008B68A4">
        <w:rPr>
          <w:rFonts w:ascii="Times New Roman" w:hAnsi="Times New Roman" w:cs="Times New Roman"/>
          <w:sz w:val="24"/>
          <w:szCs w:val="24"/>
        </w:rPr>
        <w:t xml:space="preserve"> the effect of appraisal systems on academic staff performance at Salaam University in Somalia was investigated.</w:t>
      </w:r>
    </w:p>
    <w:p w14:paraId="7E535AF0" w14:textId="77777777" w:rsidR="008158EA" w:rsidRPr="008158EA" w:rsidRDefault="008158EA" w:rsidP="008158EA">
      <w:pPr>
        <w:spacing w:after="0" w:line="480" w:lineRule="auto"/>
        <w:jc w:val="both"/>
        <w:rPr>
          <w:rFonts w:ascii="Times New Roman" w:hAnsi="Times New Roman" w:cs="Times New Roman"/>
          <w:sz w:val="16"/>
          <w:szCs w:val="16"/>
        </w:rPr>
      </w:pPr>
    </w:p>
    <w:p w14:paraId="0B7450CE" w14:textId="3F3ED68C" w:rsidR="008158EA" w:rsidRDefault="0093335B" w:rsidP="00A963EC">
      <w:pPr>
        <w:pStyle w:val="Heading1"/>
        <w:rPr>
          <w:b w:val="0"/>
        </w:rPr>
      </w:pPr>
      <w:bookmarkStart w:id="12" w:name="_Toc94907952"/>
      <w:r>
        <w:t>Importance</w:t>
      </w:r>
      <w:r w:rsidR="008158EA">
        <w:t xml:space="preserve"> of the study</w:t>
      </w:r>
      <w:bookmarkEnd w:id="12"/>
    </w:p>
    <w:p w14:paraId="293FBFF7" w14:textId="01BC66AF" w:rsidR="00D43577" w:rsidRDefault="008158EA" w:rsidP="00D43577">
      <w:pPr>
        <w:spacing w:after="0" w:line="480" w:lineRule="auto"/>
        <w:jc w:val="both"/>
        <w:rPr>
          <w:rFonts w:ascii="Times New Roman" w:hAnsi="Times New Roman" w:cs="Times New Roman"/>
          <w:sz w:val="24"/>
          <w:szCs w:val="24"/>
        </w:rPr>
      </w:pPr>
      <w:r w:rsidRPr="008B68A4">
        <w:rPr>
          <w:rFonts w:ascii="Times New Roman" w:hAnsi="Times New Roman" w:cs="Times New Roman"/>
          <w:sz w:val="24"/>
          <w:szCs w:val="24"/>
        </w:rPr>
        <w:t xml:space="preserve">The outcomes of this </w:t>
      </w:r>
      <w:r w:rsidR="008E28B9" w:rsidRPr="008B68A4">
        <w:rPr>
          <w:rFonts w:ascii="Times New Roman" w:hAnsi="Times New Roman" w:cs="Times New Roman"/>
          <w:sz w:val="24"/>
          <w:szCs w:val="24"/>
        </w:rPr>
        <w:t>learning</w:t>
      </w:r>
      <w:r w:rsidRPr="008B68A4">
        <w:rPr>
          <w:rFonts w:ascii="Times New Roman" w:hAnsi="Times New Roman" w:cs="Times New Roman"/>
          <w:sz w:val="24"/>
          <w:szCs w:val="24"/>
        </w:rPr>
        <w:t xml:space="preserve">, according to the researcher, may aid Salaam University's administration in understanding the triumphs and problems of assessment systems, as well as their impact on academic staff performance. Similarly, the staff appraisal procedure should be improved. </w:t>
      </w:r>
      <w:r w:rsidR="006929C0" w:rsidRPr="006929C0">
        <w:rPr>
          <w:rFonts w:ascii="Times New Roman" w:hAnsi="Times New Roman" w:cs="Times New Roman"/>
          <w:sz w:val="24"/>
          <w:szCs w:val="24"/>
        </w:rPr>
        <w:t xml:space="preserve">Human Resource Experts &amp; Managers that want to learn more </w:t>
      </w:r>
      <w:r w:rsidR="00D43577" w:rsidRPr="00D43577">
        <w:rPr>
          <w:rFonts w:ascii="Times New Roman" w:hAnsi="Times New Roman" w:cs="Times New Roman"/>
          <w:sz w:val="24"/>
          <w:szCs w:val="24"/>
        </w:rPr>
        <w:t>how employee performance is affected by employee assessment methods and how universities can use effective evaluation tools to improve academic staff performance.</w:t>
      </w:r>
    </w:p>
    <w:p w14:paraId="45E19B47" w14:textId="0EA587D1" w:rsidR="008158EA" w:rsidRDefault="008158EA" w:rsidP="00D43577">
      <w:pPr>
        <w:spacing w:after="0" w:line="480" w:lineRule="auto"/>
        <w:jc w:val="both"/>
        <w:rPr>
          <w:rFonts w:ascii="Times New Roman" w:hAnsi="Times New Roman" w:cs="Times New Roman"/>
          <w:sz w:val="24"/>
          <w:szCs w:val="24"/>
        </w:rPr>
      </w:pPr>
      <w:r w:rsidRPr="008B68A4">
        <w:rPr>
          <w:rFonts w:ascii="Times New Roman" w:hAnsi="Times New Roman" w:cs="Times New Roman"/>
          <w:sz w:val="24"/>
          <w:szCs w:val="24"/>
        </w:rPr>
        <w:t xml:space="preserve"> The research could potentially contribute to the realm of employee evaluation. Other academics and </w:t>
      </w:r>
      <w:r w:rsidR="00D71A35" w:rsidRPr="008B68A4">
        <w:rPr>
          <w:rFonts w:ascii="Times New Roman" w:hAnsi="Times New Roman" w:cs="Times New Roman"/>
          <w:sz w:val="24"/>
          <w:szCs w:val="24"/>
        </w:rPr>
        <w:t>impending</w:t>
      </w:r>
      <w:r w:rsidRPr="008B68A4">
        <w:rPr>
          <w:rFonts w:ascii="Times New Roman" w:hAnsi="Times New Roman" w:cs="Times New Roman"/>
          <w:sz w:val="24"/>
          <w:szCs w:val="24"/>
        </w:rPr>
        <w:t xml:space="preserve"> researchers may undertake additional </w:t>
      </w:r>
      <w:r w:rsidR="00792C86">
        <w:rPr>
          <w:rFonts w:ascii="Times New Roman" w:hAnsi="Times New Roman" w:cs="Times New Roman"/>
          <w:sz w:val="24"/>
          <w:szCs w:val="24"/>
        </w:rPr>
        <w:t>study</w:t>
      </w:r>
      <w:r w:rsidRPr="008B68A4">
        <w:rPr>
          <w:rFonts w:ascii="Times New Roman" w:hAnsi="Times New Roman" w:cs="Times New Roman"/>
          <w:sz w:val="24"/>
          <w:szCs w:val="24"/>
        </w:rPr>
        <w:t xml:space="preserve"> on some parts of the </w:t>
      </w:r>
      <w:r w:rsidR="00577890">
        <w:rPr>
          <w:rFonts w:ascii="Times New Roman" w:hAnsi="Times New Roman" w:cs="Times New Roman"/>
          <w:sz w:val="24"/>
          <w:szCs w:val="24"/>
        </w:rPr>
        <w:t>research</w:t>
      </w:r>
      <w:r w:rsidRPr="008B68A4">
        <w:rPr>
          <w:rFonts w:ascii="Times New Roman" w:hAnsi="Times New Roman" w:cs="Times New Roman"/>
          <w:sz w:val="24"/>
          <w:szCs w:val="24"/>
        </w:rPr>
        <w:t xml:space="preserve"> findings. The research could aid the government and other stakeholders in determining whether employee appraisal procedures are required in their enterprises.</w:t>
      </w:r>
    </w:p>
    <w:p w14:paraId="43FBCFD1" w14:textId="77777777" w:rsidR="00795CA0" w:rsidRDefault="00795CA0" w:rsidP="00D43577">
      <w:pPr>
        <w:spacing w:after="0" w:line="480" w:lineRule="auto"/>
        <w:jc w:val="both"/>
        <w:rPr>
          <w:rFonts w:ascii="Times New Roman" w:hAnsi="Times New Roman" w:cs="Times New Roman"/>
          <w:sz w:val="24"/>
          <w:szCs w:val="24"/>
        </w:rPr>
      </w:pPr>
    </w:p>
    <w:p w14:paraId="1CB99731" w14:textId="44AEC54E" w:rsidR="00196520" w:rsidRPr="008158EA" w:rsidRDefault="008158EA" w:rsidP="00A963EC">
      <w:pPr>
        <w:pStyle w:val="Heading1"/>
        <w:rPr>
          <w:b w:val="0"/>
        </w:rPr>
      </w:pPr>
      <w:bookmarkStart w:id="13" w:name="_Toc94907953"/>
      <w:r w:rsidRPr="008158EA">
        <w:lastRenderedPageBreak/>
        <w:t>Conceptual Framework</w:t>
      </w:r>
      <w:bookmarkEnd w:id="13"/>
    </w:p>
    <w:p w14:paraId="3EA54A80" w14:textId="58B39C05" w:rsidR="008158EA" w:rsidRDefault="008158EA" w:rsidP="002D56FF">
      <w:pPr>
        <w:rPr>
          <w:rFonts w:asciiTheme="majorBidi" w:hAnsiTheme="majorBidi" w:cstheme="majorBidi"/>
          <w:sz w:val="24"/>
          <w:szCs w:val="24"/>
        </w:rPr>
      </w:pPr>
    </w:p>
    <w:p w14:paraId="04191164" w14:textId="7D75517E" w:rsidR="008158EA" w:rsidRDefault="008158EA" w:rsidP="002D56FF">
      <w:pPr>
        <w:rPr>
          <w:rFonts w:asciiTheme="majorBidi" w:hAnsiTheme="majorBidi" w:cstheme="majorBidi"/>
          <w:b/>
          <w:bCs/>
          <w:sz w:val="24"/>
          <w:szCs w:val="24"/>
        </w:rPr>
      </w:pPr>
      <w:r>
        <w:rPr>
          <w:rFonts w:ascii="Times New Roman" w:hAnsi="Times New Roman" w:cs="Times New Roman"/>
          <w:b/>
          <w:bCs/>
          <w:noProof/>
          <w:sz w:val="24"/>
          <w:szCs w:val="24"/>
        </w:rPr>
        <mc:AlternateContent>
          <mc:Choice Requires="wpg">
            <w:drawing>
              <wp:anchor distT="0" distB="0" distL="114300" distR="114300" simplePos="0" relativeHeight="251659264" behindDoc="0" locked="0" layoutInCell="1" allowOverlap="1" wp14:anchorId="5E3A8214" wp14:editId="710899E4">
                <wp:simplePos x="0" y="0"/>
                <wp:positionH relativeFrom="column">
                  <wp:posOffset>-600075</wp:posOffset>
                </wp:positionH>
                <wp:positionV relativeFrom="paragraph">
                  <wp:posOffset>208915</wp:posOffset>
                </wp:positionV>
                <wp:extent cx="6553200" cy="5396186"/>
                <wp:effectExtent l="0" t="0" r="19050" b="14605"/>
                <wp:wrapNone/>
                <wp:docPr id="6" name="Group 6"/>
                <wp:cNvGraphicFramePr/>
                <a:graphic xmlns:a="http://schemas.openxmlformats.org/drawingml/2006/main">
                  <a:graphicData uri="http://schemas.microsoft.com/office/word/2010/wordprocessingGroup">
                    <wpg:wgp>
                      <wpg:cNvGrpSpPr/>
                      <wpg:grpSpPr>
                        <a:xfrm>
                          <a:off x="0" y="0"/>
                          <a:ext cx="6553200" cy="5396186"/>
                          <a:chOff x="0" y="84600"/>
                          <a:chExt cx="6467475" cy="5325600"/>
                        </a:xfrm>
                      </wpg:grpSpPr>
                      <wps:wsp>
                        <wps:cNvPr id="5" name="Text Box 5"/>
                        <wps:cNvSpPr txBox="1">
                          <a:spLocks noChangeArrowheads="1"/>
                        </wps:cNvSpPr>
                        <wps:spPr bwMode="auto">
                          <a:xfrm>
                            <a:off x="4048125" y="84600"/>
                            <a:ext cx="2419350" cy="3513455"/>
                          </a:xfrm>
                          <a:prstGeom prst="rect">
                            <a:avLst/>
                          </a:prstGeom>
                          <a:solidFill>
                            <a:srgbClr val="FFFFFF"/>
                          </a:solidFill>
                          <a:ln w="9525">
                            <a:solidFill>
                              <a:srgbClr val="000000"/>
                            </a:solidFill>
                            <a:miter lim="800000"/>
                            <a:headEnd/>
                            <a:tailEnd/>
                          </a:ln>
                        </wps:spPr>
                        <wps:txbx>
                          <w:txbxContent>
                            <w:p w14:paraId="5C90B0BA" w14:textId="77777777" w:rsidR="008158EA" w:rsidRPr="00B72085" w:rsidRDefault="008158EA" w:rsidP="008158EA">
                              <w:pPr>
                                <w:rPr>
                                  <w:rFonts w:asciiTheme="majorBidi" w:hAnsiTheme="majorBidi" w:cstheme="majorBidi"/>
                                  <w:b/>
                                  <w:bCs/>
                                  <w:sz w:val="24"/>
                                  <w:szCs w:val="24"/>
                                  <w:u w:val="single"/>
                                  <w:lang w:val="en-GB"/>
                                </w:rPr>
                              </w:pPr>
                              <w:r w:rsidRPr="00B72085">
                                <w:rPr>
                                  <w:rFonts w:asciiTheme="majorBidi" w:hAnsiTheme="majorBidi" w:cstheme="majorBidi"/>
                                  <w:b/>
                                  <w:bCs/>
                                  <w:sz w:val="24"/>
                                  <w:szCs w:val="24"/>
                                  <w:u w:val="single"/>
                                  <w:lang w:val="en-GB"/>
                                </w:rPr>
                                <w:t xml:space="preserve">Academic Staff performance    </w:t>
                              </w:r>
                            </w:p>
                            <w:p w14:paraId="35D8B7A6" w14:textId="77777777" w:rsidR="008158EA" w:rsidRDefault="008158EA" w:rsidP="008158EA">
                              <w:pPr>
                                <w:numPr>
                                  <w:ilvl w:val="0"/>
                                  <w:numId w:val="4"/>
                                </w:numPr>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Supervision of the student</w:t>
                              </w:r>
                            </w:p>
                            <w:p w14:paraId="560A1A3E" w14:textId="77777777" w:rsidR="008158EA" w:rsidRDefault="008158EA" w:rsidP="008158EA">
                              <w:pPr>
                                <w:numPr>
                                  <w:ilvl w:val="0"/>
                                  <w:numId w:val="4"/>
                                </w:numPr>
                                <w:tabs>
                                  <w:tab w:val="left" w:pos="1080"/>
                                </w:tabs>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Marking and submitting exam results</w:t>
                              </w:r>
                            </w:p>
                            <w:p w14:paraId="5C9DAC8A" w14:textId="77777777" w:rsidR="008158EA" w:rsidRDefault="008158EA" w:rsidP="008158EA">
                              <w:pPr>
                                <w:numPr>
                                  <w:ilvl w:val="0"/>
                                  <w:numId w:val="4"/>
                                </w:numPr>
                                <w:tabs>
                                  <w:tab w:val="left" w:pos="1080"/>
                                </w:tabs>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Completing course outline on time</w:t>
                              </w:r>
                            </w:p>
                            <w:p w14:paraId="27F1192E" w14:textId="77777777" w:rsidR="008158EA" w:rsidRDefault="008158EA" w:rsidP="008158EA">
                              <w:pPr>
                                <w:numPr>
                                  <w:ilvl w:val="0"/>
                                  <w:numId w:val="4"/>
                                </w:numPr>
                                <w:tabs>
                                  <w:tab w:val="left" w:pos="1080"/>
                                </w:tabs>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Involving research and publications</w:t>
                              </w:r>
                            </w:p>
                            <w:p w14:paraId="675FB487" w14:textId="77777777" w:rsidR="008158EA" w:rsidRDefault="008158EA" w:rsidP="008158EA">
                              <w:pPr>
                                <w:numPr>
                                  <w:ilvl w:val="0"/>
                                  <w:numId w:val="4"/>
                                </w:numPr>
                                <w:tabs>
                                  <w:tab w:val="left" w:pos="1080"/>
                                </w:tabs>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Meeting targets</w:t>
                              </w:r>
                            </w:p>
                            <w:p w14:paraId="5D9D8F6F" w14:textId="77777777" w:rsidR="008158EA" w:rsidRDefault="008158EA" w:rsidP="008158EA">
                              <w:pPr>
                                <w:numPr>
                                  <w:ilvl w:val="0"/>
                                  <w:numId w:val="4"/>
                                </w:numPr>
                                <w:tabs>
                                  <w:tab w:val="left" w:pos="1080"/>
                                </w:tabs>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Commitment</w:t>
                              </w:r>
                            </w:p>
                            <w:p w14:paraId="009480DA" w14:textId="77777777" w:rsidR="008158EA" w:rsidRDefault="008158EA" w:rsidP="008158EA">
                              <w:pPr>
                                <w:numPr>
                                  <w:ilvl w:val="0"/>
                                  <w:numId w:val="4"/>
                                </w:numPr>
                                <w:tabs>
                                  <w:tab w:val="left" w:pos="1080"/>
                                </w:tabs>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Time management skills</w:t>
                              </w:r>
                            </w:p>
                            <w:p w14:paraId="5C1FD168" w14:textId="77777777" w:rsidR="008158EA" w:rsidRDefault="008158EA" w:rsidP="008158EA">
                              <w:pPr>
                                <w:numPr>
                                  <w:ilvl w:val="0"/>
                                  <w:numId w:val="4"/>
                                </w:numPr>
                                <w:tabs>
                                  <w:tab w:val="left" w:pos="1080"/>
                                </w:tabs>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Productivity</w:t>
                              </w:r>
                            </w:p>
                            <w:p w14:paraId="4BB1750C" w14:textId="77777777" w:rsidR="008158EA" w:rsidRDefault="008158EA" w:rsidP="008158EA">
                              <w:pPr>
                                <w:numPr>
                                  <w:ilvl w:val="0"/>
                                  <w:numId w:val="4"/>
                                </w:numPr>
                                <w:tabs>
                                  <w:tab w:val="left" w:pos="1080"/>
                                </w:tabs>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 xml:space="preserve"> Effectiveness </w:t>
                              </w:r>
                            </w:p>
                            <w:p w14:paraId="71E432BC" w14:textId="77777777" w:rsidR="008158EA" w:rsidRDefault="008158EA" w:rsidP="008158EA">
                              <w:pPr>
                                <w:ind w:left="810"/>
                                <w:rPr>
                                  <w:rFonts w:asciiTheme="majorBidi" w:hAnsiTheme="majorBidi" w:cstheme="majorBidi"/>
                                  <w:sz w:val="24"/>
                                  <w:szCs w:val="24"/>
                                  <w:lang w:val="en-GB"/>
                                </w:rPr>
                              </w:pPr>
                            </w:p>
                            <w:p w14:paraId="5A7B4D48" w14:textId="77777777" w:rsidR="008158EA" w:rsidRPr="00341650" w:rsidRDefault="008158EA" w:rsidP="008158EA">
                              <w:pPr>
                                <w:ind w:left="810"/>
                                <w:rPr>
                                  <w:rFonts w:asciiTheme="majorBidi" w:hAnsiTheme="majorBidi" w:cstheme="majorBidi"/>
                                  <w:sz w:val="24"/>
                                  <w:szCs w:val="24"/>
                                  <w:lang w:val="en-GB"/>
                                </w:rPr>
                              </w:pPr>
                            </w:p>
                          </w:txbxContent>
                        </wps:txbx>
                        <wps:bodyPr rot="0" vert="horz" wrap="square" lIns="91440" tIns="45720" rIns="91440" bIns="45720" anchor="t" anchorCtr="0" upright="1">
                          <a:noAutofit/>
                        </wps:bodyPr>
                      </wps:wsp>
                      <wps:wsp>
                        <wps:cNvPr id="4" name="Text Box 4"/>
                        <wps:cNvSpPr txBox="1">
                          <a:spLocks noChangeArrowheads="1"/>
                        </wps:cNvSpPr>
                        <wps:spPr bwMode="auto">
                          <a:xfrm>
                            <a:off x="0" y="95250"/>
                            <a:ext cx="2047875" cy="3416935"/>
                          </a:xfrm>
                          <a:prstGeom prst="rect">
                            <a:avLst/>
                          </a:prstGeom>
                          <a:solidFill>
                            <a:srgbClr val="FFFFFF"/>
                          </a:solidFill>
                          <a:ln w="9525">
                            <a:solidFill>
                              <a:srgbClr val="000000"/>
                            </a:solidFill>
                            <a:miter lim="800000"/>
                            <a:headEnd/>
                            <a:tailEnd/>
                          </a:ln>
                        </wps:spPr>
                        <wps:txbx>
                          <w:txbxContent>
                            <w:p w14:paraId="4750AE14" w14:textId="77777777" w:rsidR="008158EA" w:rsidRPr="003C3E6E" w:rsidRDefault="008158EA" w:rsidP="008158EA">
                              <w:pPr>
                                <w:jc w:val="center"/>
                                <w:rPr>
                                  <w:rFonts w:asciiTheme="majorBidi" w:hAnsiTheme="majorBidi" w:cstheme="majorBidi"/>
                                  <w:b/>
                                  <w:bCs/>
                                  <w:sz w:val="24"/>
                                  <w:szCs w:val="24"/>
                                  <w:u w:val="single"/>
                                  <w:lang w:val="en-GB"/>
                                </w:rPr>
                              </w:pPr>
                              <w:r w:rsidRPr="003C3E6E">
                                <w:rPr>
                                  <w:rFonts w:asciiTheme="majorBidi" w:hAnsiTheme="majorBidi" w:cstheme="majorBidi"/>
                                  <w:b/>
                                  <w:bCs/>
                                  <w:sz w:val="24"/>
                                  <w:szCs w:val="24"/>
                                  <w:u w:val="single"/>
                                  <w:lang w:val="en-GB"/>
                                </w:rPr>
                                <w:t>Appraisal Methods</w:t>
                              </w:r>
                            </w:p>
                            <w:p w14:paraId="7D3316D2" w14:textId="77777777" w:rsidR="008158EA" w:rsidRPr="003C3E6E" w:rsidRDefault="008158EA" w:rsidP="008158EA">
                              <w:pPr>
                                <w:pStyle w:val="ListParagraph"/>
                                <w:numPr>
                                  <w:ilvl w:val="0"/>
                                  <w:numId w:val="3"/>
                                </w:numPr>
                                <w:spacing w:line="360" w:lineRule="auto"/>
                                <w:rPr>
                                  <w:rFonts w:asciiTheme="majorBidi" w:hAnsiTheme="majorBidi" w:cstheme="majorBidi"/>
                                  <w:sz w:val="24"/>
                                  <w:szCs w:val="24"/>
                                  <w:lang w:val="en-GB"/>
                                </w:rPr>
                              </w:pPr>
                              <w:r>
                                <w:rPr>
                                  <w:rFonts w:asciiTheme="majorBidi" w:hAnsiTheme="majorBidi" w:cstheme="majorBidi"/>
                                  <w:sz w:val="24"/>
                                  <w:szCs w:val="24"/>
                                  <w:lang w:val="en-GB"/>
                                </w:rPr>
                                <w:t>360- Degree F</w:t>
                              </w:r>
                              <w:r w:rsidRPr="003C3E6E">
                                <w:rPr>
                                  <w:rFonts w:asciiTheme="majorBidi" w:hAnsiTheme="majorBidi" w:cstheme="majorBidi"/>
                                  <w:sz w:val="24"/>
                                  <w:szCs w:val="24"/>
                                  <w:lang w:val="en-GB"/>
                                </w:rPr>
                                <w:t>eedback</w:t>
                              </w:r>
                            </w:p>
                            <w:p w14:paraId="2BFF6329" w14:textId="77777777" w:rsidR="008158EA" w:rsidRPr="003C3E6E" w:rsidRDefault="008158EA" w:rsidP="008158EA">
                              <w:pPr>
                                <w:pStyle w:val="ListParagraph"/>
                                <w:numPr>
                                  <w:ilvl w:val="0"/>
                                  <w:numId w:val="3"/>
                                </w:numPr>
                                <w:spacing w:line="360" w:lineRule="auto"/>
                                <w:rPr>
                                  <w:rFonts w:asciiTheme="majorBidi" w:hAnsiTheme="majorBidi" w:cstheme="majorBidi"/>
                                  <w:sz w:val="24"/>
                                  <w:szCs w:val="24"/>
                                  <w:lang w:val="en-GB"/>
                                </w:rPr>
                              </w:pPr>
                              <w:r w:rsidRPr="003C3E6E">
                                <w:rPr>
                                  <w:rFonts w:asciiTheme="majorBidi" w:hAnsiTheme="majorBidi" w:cstheme="majorBidi"/>
                                  <w:sz w:val="24"/>
                                  <w:szCs w:val="24"/>
                                  <w:lang w:val="en-GB"/>
                                </w:rPr>
                                <w:t>Management by Objective</w:t>
                              </w:r>
                            </w:p>
                            <w:p w14:paraId="7F8BF2E2" w14:textId="77777777" w:rsidR="008158EA" w:rsidRPr="003C3E6E" w:rsidRDefault="008158EA" w:rsidP="008158EA">
                              <w:pPr>
                                <w:pStyle w:val="ListParagraph"/>
                                <w:numPr>
                                  <w:ilvl w:val="0"/>
                                  <w:numId w:val="3"/>
                                </w:numPr>
                                <w:spacing w:line="360" w:lineRule="auto"/>
                                <w:rPr>
                                  <w:rFonts w:asciiTheme="majorBidi" w:hAnsiTheme="majorBidi" w:cstheme="majorBidi"/>
                                  <w:sz w:val="24"/>
                                  <w:szCs w:val="24"/>
                                  <w:lang w:val="en-GB"/>
                                </w:rPr>
                              </w:pPr>
                              <w:r>
                                <w:rPr>
                                  <w:rFonts w:asciiTheme="majorBidi" w:hAnsiTheme="majorBidi" w:cstheme="majorBidi"/>
                                  <w:sz w:val="24"/>
                                  <w:szCs w:val="24"/>
                                  <w:lang w:val="en-GB"/>
                                </w:rPr>
                                <w:t>Assessment C</w:t>
                              </w:r>
                              <w:r w:rsidRPr="003C3E6E">
                                <w:rPr>
                                  <w:rFonts w:asciiTheme="majorBidi" w:hAnsiTheme="majorBidi" w:cstheme="majorBidi"/>
                                  <w:sz w:val="24"/>
                                  <w:szCs w:val="24"/>
                                  <w:lang w:val="en-GB"/>
                                </w:rPr>
                                <w:t>entre</w:t>
                              </w:r>
                              <w:r>
                                <w:rPr>
                                  <w:rFonts w:asciiTheme="majorBidi" w:hAnsiTheme="majorBidi" w:cstheme="majorBidi"/>
                                  <w:sz w:val="24"/>
                                  <w:szCs w:val="24"/>
                                  <w:lang w:val="en-GB"/>
                                </w:rPr>
                                <w:t>s</w:t>
                              </w:r>
                            </w:p>
                          </w:txbxContent>
                        </wps:txbx>
                        <wps:bodyPr rot="0" vert="horz" wrap="square" lIns="91440" tIns="45720" rIns="91440" bIns="45720" anchor="t" anchorCtr="0" upright="1">
                          <a:noAutofit/>
                        </wps:bodyPr>
                      </wps:wsp>
                      <wps:wsp>
                        <wps:cNvPr id="3" name="Straight Arrow Connector 3"/>
                        <wps:cNvCnPr>
                          <a:cxnSpLocks noChangeShapeType="1"/>
                        </wps:cNvCnPr>
                        <wps:spPr bwMode="auto">
                          <a:xfrm>
                            <a:off x="2047875" y="933450"/>
                            <a:ext cx="20002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 name="Straight Arrow Connector 2"/>
                        <wps:cNvCnPr>
                          <a:cxnSpLocks noChangeShapeType="1"/>
                        </wps:cNvCnPr>
                        <wps:spPr bwMode="auto">
                          <a:xfrm flipV="1">
                            <a:off x="3048000" y="1047750"/>
                            <a:ext cx="635" cy="2850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 name="Text Box 1"/>
                        <wps:cNvSpPr txBox="1">
                          <a:spLocks noChangeArrowheads="1"/>
                        </wps:cNvSpPr>
                        <wps:spPr bwMode="auto">
                          <a:xfrm>
                            <a:off x="1638300" y="3933825"/>
                            <a:ext cx="2809875" cy="1476375"/>
                          </a:xfrm>
                          <a:prstGeom prst="rect">
                            <a:avLst/>
                          </a:prstGeom>
                          <a:solidFill>
                            <a:srgbClr val="FFFFFF"/>
                          </a:solidFill>
                          <a:ln w="9525">
                            <a:solidFill>
                              <a:srgbClr val="000000"/>
                            </a:solidFill>
                            <a:miter lim="800000"/>
                            <a:headEnd/>
                            <a:tailEnd/>
                          </a:ln>
                        </wps:spPr>
                        <wps:txbx>
                          <w:txbxContent>
                            <w:p w14:paraId="36F1C3E2" w14:textId="77777777" w:rsidR="008158EA" w:rsidRPr="00B72085" w:rsidRDefault="008158EA" w:rsidP="008158EA">
                              <w:pPr>
                                <w:autoSpaceDE w:val="0"/>
                                <w:autoSpaceDN w:val="0"/>
                                <w:adjustRightInd w:val="0"/>
                                <w:spacing w:after="0" w:line="240" w:lineRule="auto"/>
                                <w:jc w:val="center"/>
                                <w:rPr>
                                  <w:rFonts w:asciiTheme="majorBidi" w:hAnsiTheme="majorBidi" w:cstheme="majorBidi"/>
                                  <w:b/>
                                  <w:bCs/>
                                  <w:color w:val="000000"/>
                                  <w:sz w:val="24"/>
                                  <w:szCs w:val="24"/>
                                  <w:u w:val="single"/>
                                  <w:lang w:val="en-GB"/>
                                </w:rPr>
                              </w:pPr>
                              <w:r w:rsidRPr="00B72085">
                                <w:rPr>
                                  <w:rFonts w:asciiTheme="majorBidi" w:hAnsiTheme="majorBidi" w:cstheme="majorBidi"/>
                                  <w:b/>
                                  <w:bCs/>
                                  <w:color w:val="000000"/>
                                  <w:sz w:val="24"/>
                                  <w:szCs w:val="24"/>
                                  <w:u w:val="single"/>
                                  <w:lang w:val="en-GB"/>
                                </w:rPr>
                                <w:t>Intervening variable</w:t>
                              </w:r>
                            </w:p>
                            <w:p w14:paraId="73F491A3" w14:textId="77777777" w:rsidR="008158EA" w:rsidRPr="00222656" w:rsidRDefault="008158EA" w:rsidP="008158EA">
                              <w:pPr>
                                <w:autoSpaceDE w:val="0"/>
                                <w:autoSpaceDN w:val="0"/>
                                <w:adjustRightInd w:val="0"/>
                                <w:spacing w:after="0" w:line="240" w:lineRule="auto"/>
                                <w:rPr>
                                  <w:rFonts w:ascii="Symbol" w:hAnsi="Symbol" w:cs="Symbol"/>
                                  <w:color w:val="000000"/>
                                  <w:sz w:val="24"/>
                                  <w:szCs w:val="24"/>
                                  <w:lang w:val="en-GB"/>
                                </w:rPr>
                              </w:pPr>
                            </w:p>
                            <w:p w14:paraId="08840092" w14:textId="77777777" w:rsidR="008158EA" w:rsidRDefault="008158EA" w:rsidP="008158EA">
                              <w:pPr>
                                <w:numPr>
                                  <w:ilvl w:val="0"/>
                                  <w:numId w:val="5"/>
                                </w:numPr>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Leadership style</w:t>
                              </w:r>
                            </w:p>
                            <w:p w14:paraId="4B16994F" w14:textId="77777777" w:rsidR="008158EA" w:rsidRDefault="008158EA" w:rsidP="008158EA">
                              <w:pPr>
                                <w:numPr>
                                  <w:ilvl w:val="0"/>
                                  <w:numId w:val="5"/>
                                </w:numPr>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Academic qualification</w:t>
                              </w:r>
                            </w:p>
                            <w:p w14:paraId="3D045559" w14:textId="77777777" w:rsidR="008158EA" w:rsidRDefault="008158EA" w:rsidP="008158EA">
                              <w:pPr>
                                <w:numPr>
                                  <w:ilvl w:val="0"/>
                                  <w:numId w:val="5"/>
                                </w:numPr>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Attitude of individual employees</w:t>
                              </w:r>
                            </w:p>
                            <w:p w14:paraId="6A4B1584" w14:textId="77777777" w:rsidR="008158EA" w:rsidRPr="00B72085" w:rsidRDefault="008158EA" w:rsidP="008158EA">
                              <w:pPr>
                                <w:numPr>
                                  <w:ilvl w:val="0"/>
                                  <w:numId w:val="5"/>
                                </w:numPr>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Motivation</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E3A8214" id="Group 6" o:spid="_x0000_s1026" style="position:absolute;margin-left:-47.25pt;margin-top:16.45pt;width:516pt;height:424.9pt;z-index:251659264;mso-width-relative:margin;mso-height-relative:margin" coordorigin=",846" coordsize="64674,53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">
                <v:shapetype id="_x0000_t202" coordsize="21600,21600" o:spt="202" path="m,l,21600r21600,l21600,xe">
                  <v:stroke joinstyle="miter"/>
                  <v:path gradientshapeok="t" o:connecttype="rect"/>
                </v:shapetype>
                <v:shape id="Text Box 5" o:spid="_x0000_s1027" type="#_x0000_t202" style="position:absolute;left:40481;top:846;width:24193;height:35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C90B0BA" w14:textId="77777777" w:rsidR="008158EA" w:rsidRPr="00B72085" w:rsidRDefault="008158EA" w:rsidP="008158EA">
                        <w:pPr>
                          <w:rPr>
                            <w:rFonts w:asciiTheme="majorBidi" w:hAnsiTheme="majorBidi" w:cstheme="majorBidi"/>
                            <w:b/>
                            <w:bCs/>
                            <w:sz w:val="24"/>
                            <w:szCs w:val="24"/>
                            <w:u w:val="single"/>
                            <w:lang w:val="en-GB"/>
                          </w:rPr>
                        </w:pPr>
                        <w:r w:rsidRPr="00B72085">
                          <w:rPr>
                            <w:rFonts w:asciiTheme="majorBidi" w:hAnsiTheme="majorBidi" w:cstheme="majorBidi"/>
                            <w:b/>
                            <w:bCs/>
                            <w:sz w:val="24"/>
                            <w:szCs w:val="24"/>
                            <w:u w:val="single"/>
                            <w:lang w:val="en-GB"/>
                          </w:rPr>
                          <w:t xml:space="preserve">Academic Staff performance    </w:t>
                        </w:r>
                      </w:p>
                      <w:p w14:paraId="35D8B7A6" w14:textId="77777777" w:rsidR="008158EA" w:rsidRDefault="008158EA" w:rsidP="008158EA">
                        <w:pPr>
                          <w:numPr>
                            <w:ilvl w:val="0"/>
                            <w:numId w:val="4"/>
                          </w:numPr>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Supervision of the student</w:t>
                        </w:r>
                      </w:p>
                      <w:p w14:paraId="560A1A3E" w14:textId="77777777" w:rsidR="008158EA" w:rsidRDefault="008158EA" w:rsidP="008158EA">
                        <w:pPr>
                          <w:numPr>
                            <w:ilvl w:val="0"/>
                            <w:numId w:val="4"/>
                          </w:numPr>
                          <w:tabs>
                            <w:tab w:val="left" w:pos="1080"/>
                          </w:tabs>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Marking and submitting exam results</w:t>
                        </w:r>
                      </w:p>
                      <w:p w14:paraId="5C9DAC8A" w14:textId="77777777" w:rsidR="008158EA" w:rsidRDefault="008158EA" w:rsidP="008158EA">
                        <w:pPr>
                          <w:numPr>
                            <w:ilvl w:val="0"/>
                            <w:numId w:val="4"/>
                          </w:numPr>
                          <w:tabs>
                            <w:tab w:val="left" w:pos="1080"/>
                          </w:tabs>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Completing course outline on time</w:t>
                        </w:r>
                      </w:p>
                      <w:p w14:paraId="27F1192E" w14:textId="77777777" w:rsidR="008158EA" w:rsidRDefault="008158EA" w:rsidP="008158EA">
                        <w:pPr>
                          <w:numPr>
                            <w:ilvl w:val="0"/>
                            <w:numId w:val="4"/>
                          </w:numPr>
                          <w:tabs>
                            <w:tab w:val="left" w:pos="1080"/>
                          </w:tabs>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Involving research and publications</w:t>
                        </w:r>
                      </w:p>
                      <w:p w14:paraId="675FB487" w14:textId="77777777" w:rsidR="008158EA" w:rsidRDefault="008158EA" w:rsidP="008158EA">
                        <w:pPr>
                          <w:numPr>
                            <w:ilvl w:val="0"/>
                            <w:numId w:val="4"/>
                          </w:numPr>
                          <w:tabs>
                            <w:tab w:val="left" w:pos="1080"/>
                          </w:tabs>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Meeting targets</w:t>
                        </w:r>
                      </w:p>
                      <w:p w14:paraId="5D9D8F6F" w14:textId="77777777" w:rsidR="008158EA" w:rsidRDefault="008158EA" w:rsidP="008158EA">
                        <w:pPr>
                          <w:numPr>
                            <w:ilvl w:val="0"/>
                            <w:numId w:val="4"/>
                          </w:numPr>
                          <w:tabs>
                            <w:tab w:val="left" w:pos="1080"/>
                          </w:tabs>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Commitment</w:t>
                        </w:r>
                      </w:p>
                      <w:p w14:paraId="009480DA" w14:textId="77777777" w:rsidR="008158EA" w:rsidRDefault="008158EA" w:rsidP="008158EA">
                        <w:pPr>
                          <w:numPr>
                            <w:ilvl w:val="0"/>
                            <w:numId w:val="4"/>
                          </w:numPr>
                          <w:tabs>
                            <w:tab w:val="left" w:pos="1080"/>
                          </w:tabs>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Time management skills</w:t>
                        </w:r>
                      </w:p>
                      <w:p w14:paraId="5C1FD168" w14:textId="77777777" w:rsidR="008158EA" w:rsidRDefault="008158EA" w:rsidP="008158EA">
                        <w:pPr>
                          <w:numPr>
                            <w:ilvl w:val="0"/>
                            <w:numId w:val="4"/>
                          </w:numPr>
                          <w:tabs>
                            <w:tab w:val="left" w:pos="1080"/>
                          </w:tabs>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Productivity</w:t>
                        </w:r>
                      </w:p>
                      <w:p w14:paraId="4BB1750C" w14:textId="77777777" w:rsidR="008158EA" w:rsidRDefault="008158EA" w:rsidP="008158EA">
                        <w:pPr>
                          <w:numPr>
                            <w:ilvl w:val="0"/>
                            <w:numId w:val="4"/>
                          </w:numPr>
                          <w:tabs>
                            <w:tab w:val="left" w:pos="1080"/>
                          </w:tabs>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 xml:space="preserve"> Effectiveness </w:t>
                        </w:r>
                      </w:p>
                      <w:p w14:paraId="71E432BC" w14:textId="77777777" w:rsidR="008158EA" w:rsidRDefault="008158EA" w:rsidP="008158EA">
                        <w:pPr>
                          <w:ind w:left="810"/>
                          <w:rPr>
                            <w:rFonts w:asciiTheme="majorBidi" w:hAnsiTheme="majorBidi" w:cstheme="majorBidi"/>
                            <w:sz w:val="24"/>
                            <w:szCs w:val="24"/>
                            <w:lang w:val="en-GB"/>
                          </w:rPr>
                        </w:pPr>
                      </w:p>
                      <w:p w14:paraId="5A7B4D48" w14:textId="77777777" w:rsidR="008158EA" w:rsidRPr="00341650" w:rsidRDefault="008158EA" w:rsidP="008158EA">
                        <w:pPr>
                          <w:ind w:left="810"/>
                          <w:rPr>
                            <w:rFonts w:asciiTheme="majorBidi" w:hAnsiTheme="majorBidi" w:cstheme="majorBidi"/>
                            <w:sz w:val="24"/>
                            <w:szCs w:val="24"/>
                            <w:lang w:val="en-GB"/>
                          </w:rPr>
                        </w:pPr>
                      </w:p>
                    </w:txbxContent>
                  </v:textbox>
                </v:shape>
                <v:shape id="Text Box 4" o:spid="_x0000_s1028" type="#_x0000_t202" style="position:absolute;top:952;width:20478;height:34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750AE14" w14:textId="77777777" w:rsidR="008158EA" w:rsidRPr="003C3E6E" w:rsidRDefault="008158EA" w:rsidP="008158EA">
                        <w:pPr>
                          <w:jc w:val="center"/>
                          <w:rPr>
                            <w:rFonts w:asciiTheme="majorBidi" w:hAnsiTheme="majorBidi" w:cstheme="majorBidi"/>
                            <w:b/>
                            <w:bCs/>
                            <w:sz w:val="24"/>
                            <w:szCs w:val="24"/>
                            <w:u w:val="single"/>
                            <w:lang w:val="en-GB"/>
                          </w:rPr>
                        </w:pPr>
                        <w:r w:rsidRPr="003C3E6E">
                          <w:rPr>
                            <w:rFonts w:asciiTheme="majorBidi" w:hAnsiTheme="majorBidi" w:cstheme="majorBidi"/>
                            <w:b/>
                            <w:bCs/>
                            <w:sz w:val="24"/>
                            <w:szCs w:val="24"/>
                            <w:u w:val="single"/>
                            <w:lang w:val="en-GB"/>
                          </w:rPr>
                          <w:t>Appraisal Methods</w:t>
                        </w:r>
                      </w:p>
                      <w:p w14:paraId="7D3316D2" w14:textId="77777777" w:rsidR="008158EA" w:rsidRPr="003C3E6E" w:rsidRDefault="008158EA" w:rsidP="008158EA">
                        <w:pPr>
                          <w:pStyle w:val="ListParagraph"/>
                          <w:numPr>
                            <w:ilvl w:val="0"/>
                            <w:numId w:val="3"/>
                          </w:numPr>
                          <w:spacing w:line="360" w:lineRule="auto"/>
                          <w:rPr>
                            <w:rFonts w:asciiTheme="majorBidi" w:hAnsiTheme="majorBidi" w:cstheme="majorBidi"/>
                            <w:sz w:val="24"/>
                            <w:szCs w:val="24"/>
                            <w:lang w:val="en-GB"/>
                          </w:rPr>
                        </w:pPr>
                        <w:r>
                          <w:rPr>
                            <w:rFonts w:asciiTheme="majorBidi" w:hAnsiTheme="majorBidi" w:cstheme="majorBidi"/>
                            <w:sz w:val="24"/>
                            <w:szCs w:val="24"/>
                            <w:lang w:val="en-GB"/>
                          </w:rPr>
                          <w:t>360- Degree F</w:t>
                        </w:r>
                        <w:r w:rsidRPr="003C3E6E">
                          <w:rPr>
                            <w:rFonts w:asciiTheme="majorBidi" w:hAnsiTheme="majorBidi" w:cstheme="majorBidi"/>
                            <w:sz w:val="24"/>
                            <w:szCs w:val="24"/>
                            <w:lang w:val="en-GB"/>
                          </w:rPr>
                          <w:t>eedback</w:t>
                        </w:r>
                      </w:p>
                      <w:p w14:paraId="2BFF6329" w14:textId="77777777" w:rsidR="008158EA" w:rsidRPr="003C3E6E" w:rsidRDefault="008158EA" w:rsidP="008158EA">
                        <w:pPr>
                          <w:pStyle w:val="ListParagraph"/>
                          <w:numPr>
                            <w:ilvl w:val="0"/>
                            <w:numId w:val="3"/>
                          </w:numPr>
                          <w:spacing w:line="360" w:lineRule="auto"/>
                          <w:rPr>
                            <w:rFonts w:asciiTheme="majorBidi" w:hAnsiTheme="majorBidi" w:cstheme="majorBidi"/>
                            <w:sz w:val="24"/>
                            <w:szCs w:val="24"/>
                            <w:lang w:val="en-GB"/>
                          </w:rPr>
                        </w:pPr>
                        <w:r w:rsidRPr="003C3E6E">
                          <w:rPr>
                            <w:rFonts w:asciiTheme="majorBidi" w:hAnsiTheme="majorBidi" w:cstheme="majorBidi"/>
                            <w:sz w:val="24"/>
                            <w:szCs w:val="24"/>
                            <w:lang w:val="en-GB"/>
                          </w:rPr>
                          <w:t>Management by Objective</w:t>
                        </w:r>
                      </w:p>
                      <w:p w14:paraId="7F8BF2E2" w14:textId="77777777" w:rsidR="008158EA" w:rsidRPr="003C3E6E" w:rsidRDefault="008158EA" w:rsidP="008158EA">
                        <w:pPr>
                          <w:pStyle w:val="ListParagraph"/>
                          <w:numPr>
                            <w:ilvl w:val="0"/>
                            <w:numId w:val="3"/>
                          </w:numPr>
                          <w:spacing w:line="360" w:lineRule="auto"/>
                          <w:rPr>
                            <w:rFonts w:asciiTheme="majorBidi" w:hAnsiTheme="majorBidi" w:cstheme="majorBidi"/>
                            <w:sz w:val="24"/>
                            <w:szCs w:val="24"/>
                            <w:lang w:val="en-GB"/>
                          </w:rPr>
                        </w:pPr>
                        <w:r>
                          <w:rPr>
                            <w:rFonts w:asciiTheme="majorBidi" w:hAnsiTheme="majorBidi" w:cstheme="majorBidi"/>
                            <w:sz w:val="24"/>
                            <w:szCs w:val="24"/>
                            <w:lang w:val="en-GB"/>
                          </w:rPr>
                          <w:t>Assessment C</w:t>
                        </w:r>
                        <w:r w:rsidRPr="003C3E6E">
                          <w:rPr>
                            <w:rFonts w:asciiTheme="majorBidi" w:hAnsiTheme="majorBidi" w:cstheme="majorBidi"/>
                            <w:sz w:val="24"/>
                            <w:szCs w:val="24"/>
                            <w:lang w:val="en-GB"/>
                          </w:rPr>
                          <w:t>entre</w:t>
                        </w:r>
                        <w:r>
                          <w:rPr>
                            <w:rFonts w:asciiTheme="majorBidi" w:hAnsiTheme="majorBidi" w:cstheme="majorBidi"/>
                            <w:sz w:val="24"/>
                            <w:szCs w:val="24"/>
                            <w:lang w:val="en-GB"/>
                          </w:rPr>
                          <w:t>s</w:t>
                        </w:r>
                      </w:p>
                    </w:txbxContent>
                  </v:textbox>
                </v:shape>
                <v:shapetype id="_x0000_t32" coordsize="21600,21600" o:spt="32" o:oned="t" path="m,l21600,21600e" filled="f">
                  <v:path arrowok="t" fillok="f" o:connecttype="none"/>
                  <o:lock v:ext="edit" shapetype="t"/>
                </v:shapetype>
                <v:shape id="Straight Arrow Connector 3" o:spid="_x0000_s1029" type="#_x0000_t32" style="position:absolute;left:20478;top:9334;width:200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xAAAANoAAAAPAAAAZHJzL2Rvd25yZXYueG1sRI9Ba8JA&#10;FITvBf/D8gRvdROF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MCX7uvEAAAA2gAAAA8A&#10;AAAAAAAAAAAAAAAABwIAAGRycy9kb3ducmV2LnhtbFBLBQYAAAAAAwADALcAAAD4AgAAAAA=&#10;">
                  <v:stroke endarrow="block"/>
                </v:shape>
                <v:shape id="Straight Arrow Connector 2" o:spid="_x0000_s1030" type="#_x0000_t32" style="position:absolute;left:30480;top:10477;width:6;height:285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">
                  <v:stroke endarrow="block"/>
                </v:shape>
                <v:shape id="Text Box 1" o:spid="_x0000_s1031" type="#_x0000_t202" style="position:absolute;left:16383;top:39338;width:28098;height:14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36F1C3E2" w14:textId="77777777" w:rsidR="008158EA" w:rsidRPr="00B72085" w:rsidRDefault="008158EA" w:rsidP="008158EA">
                        <w:pPr>
                          <w:autoSpaceDE w:val="0"/>
                          <w:autoSpaceDN w:val="0"/>
                          <w:adjustRightInd w:val="0"/>
                          <w:spacing w:after="0" w:line="240" w:lineRule="auto"/>
                          <w:jc w:val="center"/>
                          <w:rPr>
                            <w:rFonts w:asciiTheme="majorBidi" w:hAnsiTheme="majorBidi" w:cstheme="majorBidi"/>
                            <w:b/>
                            <w:bCs/>
                            <w:color w:val="000000"/>
                            <w:sz w:val="24"/>
                            <w:szCs w:val="24"/>
                            <w:u w:val="single"/>
                            <w:lang w:val="en-GB"/>
                          </w:rPr>
                        </w:pPr>
                        <w:r w:rsidRPr="00B72085">
                          <w:rPr>
                            <w:rFonts w:asciiTheme="majorBidi" w:hAnsiTheme="majorBidi" w:cstheme="majorBidi"/>
                            <w:b/>
                            <w:bCs/>
                            <w:color w:val="000000"/>
                            <w:sz w:val="24"/>
                            <w:szCs w:val="24"/>
                            <w:u w:val="single"/>
                            <w:lang w:val="en-GB"/>
                          </w:rPr>
                          <w:t>Intervening variable</w:t>
                        </w:r>
                      </w:p>
                      <w:p w14:paraId="73F491A3" w14:textId="77777777" w:rsidR="008158EA" w:rsidRPr="00222656" w:rsidRDefault="008158EA" w:rsidP="008158EA">
                        <w:pPr>
                          <w:autoSpaceDE w:val="0"/>
                          <w:autoSpaceDN w:val="0"/>
                          <w:adjustRightInd w:val="0"/>
                          <w:spacing w:after="0" w:line="240" w:lineRule="auto"/>
                          <w:rPr>
                            <w:rFonts w:ascii="Symbol" w:hAnsi="Symbol" w:cs="Symbol"/>
                            <w:color w:val="000000"/>
                            <w:sz w:val="24"/>
                            <w:szCs w:val="24"/>
                            <w:lang w:val="en-GB"/>
                          </w:rPr>
                        </w:pPr>
                      </w:p>
                      <w:p w14:paraId="08840092" w14:textId="77777777" w:rsidR="008158EA" w:rsidRDefault="008158EA" w:rsidP="008158EA">
                        <w:pPr>
                          <w:numPr>
                            <w:ilvl w:val="0"/>
                            <w:numId w:val="5"/>
                          </w:numPr>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Leadership style</w:t>
                        </w:r>
                      </w:p>
                      <w:p w14:paraId="4B16994F" w14:textId="77777777" w:rsidR="008158EA" w:rsidRDefault="008158EA" w:rsidP="008158EA">
                        <w:pPr>
                          <w:numPr>
                            <w:ilvl w:val="0"/>
                            <w:numId w:val="5"/>
                          </w:numPr>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Academic qualification</w:t>
                        </w:r>
                      </w:p>
                      <w:p w14:paraId="3D045559" w14:textId="77777777" w:rsidR="008158EA" w:rsidRDefault="008158EA" w:rsidP="008158EA">
                        <w:pPr>
                          <w:numPr>
                            <w:ilvl w:val="0"/>
                            <w:numId w:val="5"/>
                          </w:numPr>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Attitude of individual employees</w:t>
                        </w:r>
                      </w:p>
                      <w:p w14:paraId="6A4B1584" w14:textId="77777777" w:rsidR="008158EA" w:rsidRPr="00B72085" w:rsidRDefault="008158EA" w:rsidP="008158EA">
                        <w:pPr>
                          <w:numPr>
                            <w:ilvl w:val="0"/>
                            <w:numId w:val="5"/>
                          </w:numPr>
                          <w:spacing w:after="200" w:line="360" w:lineRule="auto"/>
                          <w:rPr>
                            <w:rFonts w:asciiTheme="majorBidi" w:hAnsiTheme="majorBidi" w:cstheme="majorBidi"/>
                            <w:sz w:val="24"/>
                            <w:szCs w:val="24"/>
                            <w:lang w:val="en-GB"/>
                          </w:rPr>
                        </w:pPr>
                        <w:r>
                          <w:rPr>
                            <w:rFonts w:asciiTheme="majorBidi" w:hAnsiTheme="majorBidi" w:cstheme="majorBidi"/>
                            <w:sz w:val="24"/>
                            <w:szCs w:val="24"/>
                            <w:lang w:val="en-GB"/>
                          </w:rPr>
                          <w:t>Motivation</w:t>
                        </w:r>
                      </w:p>
                    </w:txbxContent>
                  </v:textbox>
                </v:shape>
              </v:group>
            </w:pict>
          </mc:Fallback>
        </mc:AlternateContent>
      </w:r>
      <w:r w:rsidRPr="008158EA">
        <w:rPr>
          <w:rFonts w:asciiTheme="majorBidi" w:hAnsiTheme="majorBidi" w:cstheme="majorBidi"/>
          <w:b/>
          <w:bCs/>
          <w:sz w:val="24"/>
          <w:szCs w:val="24"/>
        </w:rPr>
        <w:t xml:space="preserve"> Independent variable</w:t>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t>Dependent variable</w:t>
      </w:r>
    </w:p>
    <w:p w14:paraId="1E99729A" w14:textId="57982B98" w:rsidR="008158EA" w:rsidRDefault="008158EA" w:rsidP="002D56FF">
      <w:pPr>
        <w:rPr>
          <w:rFonts w:asciiTheme="majorBidi" w:hAnsiTheme="majorBidi" w:cstheme="majorBidi"/>
          <w:b/>
          <w:bCs/>
          <w:sz w:val="24"/>
          <w:szCs w:val="24"/>
        </w:rPr>
      </w:pPr>
    </w:p>
    <w:p w14:paraId="03CD5BEF" w14:textId="784CA102" w:rsidR="00022DC9" w:rsidRDefault="00022DC9" w:rsidP="002D56FF">
      <w:pPr>
        <w:rPr>
          <w:rFonts w:asciiTheme="majorBidi" w:hAnsiTheme="majorBidi" w:cstheme="majorBidi"/>
          <w:b/>
          <w:bCs/>
          <w:sz w:val="24"/>
          <w:szCs w:val="24"/>
        </w:rPr>
      </w:pPr>
    </w:p>
    <w:p w14:paraId="2EC9CAFB" w14:textId="0E7CBF67" w:rsidR="00022DC9" w:rsidRDefault="00022DC9" w:rsidP="002D56FF">
      <w:pPr>
        <w:rPr>
          <w:rFonts w:asciiTheme="majorBidi" w:hAnsiTheme="majorBidi" w:cstheme="majorBidi"/>
          <w:b/>
          <w:bCs/>
          <w:sz w:val="24"/>
          <w:szCs w:val="24"/>
        </w:rPr>
      </w:pPr>
    </w:p>
    <w:p w14:paraId="62C77914" w14:textId="197CE9FB" w:rsidR="00022DC9" w:rsidRDefault="00022DC9" w:rsidP="002D56FF">
      <w:pPr>
        <w:rPr>
          <w:rFonts w:asciiTheme="majorBidi" w:hAnsiTheme="majorBidi" w:cstheme="majorBidi"/>
          <w:b/>
          <w:bCs/>
          <w:sz w:val="24"/>
          <w:szCs w:val="24"/>
        </w:rPr>
      </w:pPr>
    </w:p>
    <w:p w14:paraId="6829035E" w14:textId="08732E67" w:rsidR="00022DC9" w:rsidRDefault="00022DC9" w:rsidP="002D56FF">
      <w:pPr>
        <w:rPr>
          <w:rFonts w:asciiTheme="majorBidi" w:hAnsiTheme="majorBidi" w:cstheme="majorBidi"/>
          <w:b/>
          <w:bCs/>
          <w:sz w:val="24"/>
          <w:szCs w:val="24"/>
        </w:rPr>
      </w:pPr>
    </w:p>
    <w:p w14:paraId="45C7E58E" w14:textId="20BE6502" w:rsidR="00022DC9" w:rsidRDefault="00022DC9" w:rsidP="002D56FF">
      <w:pPr>
        <w:rPr>
          <w:rFonts w:asciiTheme="majorBidi" w:hAnsiTheme="majorBidi" w:cstheme="majorBidi"/>
          <w:b/>
          <w:bCs/>
          <w:sz w:val="24"/>
          <w:szCs w:val="24"/>
        </w:rPr>
      </w:pPr>
    </w:p>
    <w:p w14:paraId="4335D132" w14:textId="02A75258" w:rsidR="00022DC9" w:rsidRDefault="00022DC9" w:rsidP="002D56FF">
      <w:pPr>
        <w:rPr>
          <w:rFonts w:asciiTheme="majorBidi" w:hAnsiTheme="majorBidi" w:cstheme="majorBidi"/>
          <w:b/>
          <w:bCs/>
          <w:sz w:val="24"/>
          <w:szCs w:val="24"/>
        </w:rPr>
      </w:pPr>
    </w:p>
    <w:p w14:paraId="680EB203" w14:textId="16D01834" w:rsidR="00022DC9" w:rsidRDefault="00022DC9" w:rsidP="002D56FF">
      <w:pPr>
        <w:rPr>
          <w:rFonts w:asciiTheme="majorBidi" w:hAnsiTheme="majorBidi" w:cstheme="majorBidi"/>
          <w:b/>
          <w:bCs/>
          <w:sz w:val="24"/>
          <w:szCs w:val="24"/>
        </w:rPr>
      </w:pPr>
    </w:p>
    <w:p w14:paraId="483D37B7" w14:textId="6F8F437D" w:rsidR="00022DC9" w:rsidRDefault="00022DC9" w:rsidP="002D56FF">
      <w:pPr>
        <w:rPr>
          <w:rFonts w:asciiTheme="majorBidi" w:hAnsiTheme="majorBidi" w:cstheme="majorBidi"/>
          <w:b/>
          <w:bCs/>
          <w:sz w:val="24"/>
          <w:szCs w:val="24"/>
        </w:rPr>
      </w:pPr>
    </w:p>
    <w:p w14:paraId="661D14B5" w14:textId="04B05F2A" w:rsidR="00022DC9" w:rsidRDefault="00022DC9" w:rsidP="002D56FF">
      <w:pPr>
        <w:rPr>
          <w:rFonts w:asciiTheme="majorBidi" w:hAnsiTheme="majorBidi" w:cstheme="majorBidi"/>
          <w:b/>
          <w:bCs/>
          <w:sz w:val="24"/>
          <w:szCs w:val="24"/>
        </w:rPr>
      </w:pPr>
    </w:p>
    <w:p w14:paraId="7D3F87F3" w14:textId="094F703D" w:rsidR="00022DC9" w:rsidRDefault="00022DC9" w:rsidP="002D56FF">
      <w:pPr>
        <w:rPr>
          <w:rFonts w:asciiTheme="majorBidi" w:hAnsiTheme="majorBidi" w:cstheme="majorBidi"/>
          <w:b/>
          <w:bCs/>
          <w:sz w:val="24"/>
          <w:szCs w:val="24"/>
        </w:rPr>
      </w:pPr>
    </w:p>
    <w:p w14:paraId="47918A7C" w14:textId="357A84F9" w:rsidR="00022DC9" w:rsidRDefault="00022DC9" w:rsidP="002D56FF">
      <w:pPr>
        <w:rPr>
          <w:rFonts w:asciiTheme="majorBidi" w:hAnsiTheme="majorBidi" w:cstheme="majorBidi"/>
          <w:b/>
          <w:bCs/>
          <w:sz w:val="24"/>
          <w:szCs w:val="24"/>
        </w:rPr>
      </w:pPr>
    </w:p>
    <w:p w14:paraId="384C1AB3" w14:textId="5AA9217D" w:rsidR="00022DC9" w:rsidRDefault="00022DC9" w:rsidP="002D56FF">
      <w:pPr>
        <w:rPr>
          <w:rFonts w:asciiTheme="majorBidi" w:hAnsiTheme="majorBidi" w:cstheme="majorBidi"/>
          <w:b/>
          <w:bCs/>
          <w:sz w:val="24"/>
          <w:szCs w:val="24"/>
        </w:rPr>
      </w:pPr>
    </w:p>
    <w:p w14:paraId="257697CC" w14:textId="51AA295A" w:rsidR="00022DC9" w:rsidRDefault="00022DC9" w:rsidP="002D56FF">
      <w:pPr>
        <w:rPr>
          <w:rFonts w:asciiTheme="majorBidi" w:hAnsiTheme="majorBidi" w:cstheme="majorBidi"/>
          <w:b/>
          <w:bCs/>
          <w:sz w:val="24"/>
          <w:szCs w:val="24"/>
        </w:rPr>
      </w:pPr>
    </w:p>
    <w:p w14:paraId="08013D09" w14:textId="328F45DB" w:rsidR="00022DC9" w:rsidRDefault="00022DC9" w:rsidP="002D56FF">
      <w:pPr>
        <w:rPr>
          <w:rFonts w:asciiTheme="majorBidi" w:hAnsiTheme="majorBidi" w:cstheme="majorBidi"/>
          <w:b/>
          <w:bCs/>
          <w:sz w:val="24"/>
          <w:szCs w:val="24"/>
        </w:rPr>
      </w:pPr>
    </w:p>
    <w:p w14:paraId="3D77B641" w14:textId="3497B155" w:rsidR="00022DC9" w:rsidRDefault="00022DC9" w:rsidP="002D56FF">
      <w:pPr>
        <w:rPr>
          <w:rFonts w:asciiTheme="majorBidi" w:hAnsiTheme="majorBidi" w:cstheme="majorBidi"/>
          <w:b/>
          <w:bCs/>
          <w:sz w:val="24"/>
          <w:szCs w:val="24"/>
        </w:rPr>
      </w:pPr>
    </w:p>
    <w:p w14:paraId="3A7ADBED" w14:textId="1653E8F8" w:rsidR="00022DC9" w:rsidRDefault="00022DC9" w:rsidP="002D56FF">
      <w:pPr>
        <w:rPr>
          <w:rFonts w:asciiTheme="majorBidi" w:hAnsiTheme="majorBidi" w:cstheme="majorBidi"/>
          <w:b/>
          <w:bCs/>
          <w:sz w:val="24"/>
          <w:szCs w:val="24"/>
        </w:rPr>
      </w:pPr>
    </w:p>
    <w:p w14:paraId="2C1D2BB7" w14:textId="7622D91A" w:rsidR="00022DC9" w:rsidRDefault="00022DC9" w:rsidP="002D56FF">
      <w:pPr>
        <w:rPr>
          <w:rFonts w:asciiTheme="majorBidi" w:hAnsiTheme="majorBidi" w:cstheme="majorBidi"/>
          <w:b/>
          <w:bCs/>
          <w:sz w:val="24"/>
          <w:szCs w:val="24"/>
        </w:rPr>
      </w:pPr>
    </w:p>
    <w:p w14:paraId="31EFC18B" w14:textId="55E0B827" w:rsidR="00022DC9" w:rsidRDefault="00022DC9" w:rsidP="002D56FF">
      <w:pPr>
        <w:rPr>
          <w:rFonts w:asciiTheme="majorBidi" w:hAnsiTheme="majorBidi" w:cstheme="majorBidi"/>
          <w:b/>
          <w:bCs/>
          <w:sz w:val="24"/>
          <w:szCs w:val="24"/>
        </w:rPr>
      </w:pPr>
    </w:p>
    <w:p w14:paraId="4AED7BF9" w14:textId="40F69472" w:rsidR="00022DC9" w:rsidRDefault="00022DC9" w:rsidP="00022DC9">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 2018</w:t>
      </w:r>
    </w:p>
    <w:p w14:paraId="29059506" w14:textId="5632CD63" w:rsidR="00022DC9" w:rsidRDefault="00022DC9" w:rsidP="002D56FF">
      <w:pPr>
        <w:rPr>
          <w:rFonts w:asciiTheme="majorBidi" w:hAnsiTheme="majorBidi" w:cstheme="majorBidi"/>
          <w:b/>
          <w:bCs/>
          <w:sz w:val="24"/>
          <w:szCs w:val="24"/>
        </w:rPr>
      </w:pPr>
    </w:p>
    <w:p w14:paraId="423344A5" w14:textId="77777777" w:rsidR="00022DC9" w:rsidRDefault="00022DC9" w:rsidP="00022DC9">
      <w:pPr>
        <w:spacing w:after="0" w:line="480" w:lineRule="auto"/>
        <w:jc w:val="both"/>
        <w:rPr>
          <w:rFonts w:ascii="Times New Roman" w:hAnsi="Times New Roman" w:cs="Times New Roman"/>
          <w:sz w:val="24"/>
          <w:szCs w:val="24"/>
        </w:rPr>
      </w:pPr>
      <w:r w:rsidRPr="008B68A4">
        <w:rPr>
          <w:rFonts w:ascii="Times New Roman" w:hAnsi="Times New Roman" w:cs="Times New Roman"/>
          <w:sz w:val="24"/>
          <w:szCs w:val="24"/>
        </w:rPr>
        <w:t xml:space="preserve">The idea implies that the components of appraisal methods, namely 360-degree feedback, management by objectives, and assessment center, have an impact on academic staff performance at Salaam University. The appraisal methods are an independent variable (IV), whereas the performance of the academic staff is a </w:t>
      </w:r>
      <w:r w:rsidRPr="008B68A4">
        <w:rPr>
          <w:rFonts w:ascii="Times New Roman" w:hAnsi="Times New Roman" w:cs="Times New Roman"/>
          <w:sz w:val="24"/>
          <w:szCs w:val="24"/>
        </w:rPr>
        <w:lastRenderedPageBreak/>
        <w:t>dependent variable (DV). The study hypothesized that appraisal procedures had an impact on academic staff performance at Salaam University.</w:t>
      </w:r>
    </w:p>
    <w:p w14:paraId="43DD3EF0" w14:textId="77777777" w:rsidR="00022DC9" w:rsidRDefault="00022DC9" w:rsidP="00022DC9">
      <w:pPr>
        <w:spacing w:after="0" w:line="480" w:lineRule="auto"/>
        <w:jc w:val="both"/>
        <w:rPr>
          <w:rFonts w:ascii="Times New Roman" w:hAnsi="Times New Roman" w:cs="Times New Roman"/>
          <w:sz w:val="24"/>
          <w:szCs w:val="24"/>
        </w:rPr>
      </w:pPr>
      <w:r w:rsidRPr="00A01F77">
        <w:rPr>
          <w:rFonts w:ascii="Times New Roman" w:hAnsi="Times New Roman" w:cs="Times New Roman"/>
          <w:sz w:val="24"/>
          <w:szCs w:val="24"/>
        </w:rPr>
        <w:t>The assumption is that if the dimensions of appraisal methods such as 360-degree feedback, management by objective, and assessment center are effectively used, academic staff performance in salaam university will improve in terms of student supervision, marking and submitting exam results, completing course outline on time, involving research and publications, meeting targets, and time management skills. However, this is not often the case due to interfering elements such as leadership style, academic qualifications, individual employee attitudes, and motivation, which continue to disrupt the aforementioned ideal relationships. For the above relationship to thrive, these intervening variables must be kept under constant control.</w:t>
      </w:r>
    </w:p>
    <w:p w14:paraId="19C46497" w14:textId="77777777" w:rsidR="00022DC9" w:rsidRDefault="00022DC9" w:rsidP="00022DC9">
      <w:pPr>
        <w:spacing w:after="0" w:line="480" w:lineRule="auto"/>
        <w:jc w:val="both"/>
        <w:rPr>
          <w:rFonts w:ascii="Times New Roman" w:hAnsi="Times New Roman" w:cs="Times New Roman"/>
          <w:sz w:val="24"/>
          <w:szCs w:val="24"/>
        </w:rPr>
      </w:pPr>
      <w:r w:rsidRPr="00A01F77">
        <w:rPr>
          <w:rFonts w:ascii="Times New Roman" w:hAnsi="Times New Roman" w:cs="Times New Roman"/>
          <w:sz w:val="24"/>
          <w:szCs w:val="24"/>
        </w:rPr>
        <w:t>The conceptual framework also revealed that academic staff performance elements such as student supervision, marking and submitting test results, finishing course outline on time, involving research and publications, reaching targets, commitment, and time management skills are all important.</w:t>
      </w:r>
    </w:p>
    <w:p w14:paraId="75FE305E" w14:textId="3D8D1063" w:rsidR="00237ECC" w:rsidRDefault="00237ECC">
      <w:pPr>
        <w:rPr>
          <w:rFonts w:asciiTheme="majorBidi" w:hAnsiTheme="majorBidi" w:cstheme="majorBidi"/>
          <w:b/>
          <w:bCs/>
          <w:sz w:val="24"/>
          <w:szCs w:val="24"/>
        </w:rPr>
      </w:pPr>
      <w:r>
        <w:rPr>
          <w:rFonts w:asciiTheme="majorBidi" w:hAnsiTheme="majorBidi" w:cstheme="majorBidi"/>
          <w:b/>
          <w:bCs/>
          <w:sz w:val="24"/>
          <w:szCs w:val="24"/>
        </w:rPr>
        <w:br w:type="page"/>
      </w:r>
    </w:p>
    <w:p w14:paraId="67BA85CC" w14:textId="430BB8C4" w:rsidR="00022DC9" w:rsidRDefault="0008151E" w:rsidP="0009120A">
      <w:pPr>
        <w:pStyle w:val="Heading1"/>
        <w:numPr>
          <w:ilvl w:val="0"/>
          <w:numId w:val="0"/>
        </w:numPr>
        <w:ind w:left="43" w:hanging="43"/>
        <w:jc w:val="center"/>
        <w:rPr>
          <w:b w:val="0"/>
        </w:rPr>
      </w:pPr>
      <w:bookmarkStart w:id="14" w:name="_Toc94907954"/>
      <w:r w:rsidRPr="00DE217A">
        <w:lastRenderedPageBreak/>
        <w:t xml:space="preserve">Chapter Two: </w:t>
      </w:r>
      <w:r w:rsidR="00DE217A">
        <w:t>L</w:t>
      </w:r>
      <w:r w:rsidRPr="00DE217A">
        <w:t xml:space="preserve">iterature </w:t>
      </w:r>
      <w:r w:rsidR="00DE217A" w:rsidRPr="00DE217A">
        <w:t>Review</w:t>
      </w:r>
      <w:bookmarkEnd w:id="14"/>
    </w:p>
    <w:p w14:paraId="33BC092D" w14:textId="77777777" w:rsidR="00711D3C" w:rsidRPr="00711D3C" w:rsidRDefault="00711D3C" w:rsidP="0025247E">
      <w:pPr>
        <w:jc w:val="center"/>
        <w:rPr>
          <w:rFonts w:asciiTheme="majorBidi" w:hAnsiTheme="majorBidi" w:cstheme="majorBidi"/>
          <w:b/>
          <w:bCs/>
          <w:sz w:val="16"/>
          <w:szCs w:val="16"/>
        </w:rPr>
      </w:pPr>
    </w:p>
    <w:p w14:paraId="3373AEA1" w14:textId="24DFAB33" w:rsidR="0025247E" w:rsidRDefault="006E7AA6" w:rsidP="0025247E">
      <w:pPr>
        <w:spacing w:after="0" w:line="480" w:lineRule="auto"/>
        <w:jc w:val="both"/>
        <w:rPr>
          <w:rFonts w:ascii="Times New Roman" w:hAnsi="Times New Roman" w:cs="Times New Roman"/>
          <w:sz w:val="24"/>
          <w:szCs w:val="24"/>
        </w:rPr>
      </w:pPr>
      <w:r w:rsidRPr="006E7AA6">
        <w:rPr>
          <w:rFonts w:ascii="Times New Roman" w:hAnsi="Times New Roman" w:cs="Times New Roman"/>
          <w:sz w:val="24"/>
          <w:szCs w:val="24"/>
        </w:rPr>
        <w:t xml:space="preserve">This </w:t>
      </w:r>
      <w:r w:rsidR="002B296E">
        <w:rPr>
          <w:rFonts w:ascii="Times New Roman" w:hAnsi="Times New Roman" w:cs="Times New Roman"/>
          <w:sz w:val="24"/>
          <w:szCs w:val="24"/>
        </w:rPr>
        <w:t>section</w:t>
      </w:r>
      <w:r w:rsidRPr="006E7AA6">
        <w:rPr>
          <w:rFonts w:ascii="Times New Roman" w:hAnsi="Times New Roman" w:cs="Times New Roman"/>
          <w:sz w:val="24"/>
          <w:szCs w:val="24"/>
        </w:rPr>
        <w:t xml:space="preserve"> </w:t>
      </w:r>
      <w:r w:rsidR="002B296E">
        <w:rPr>
          <w:rFonts w:ascii="Times New Roman" w:hAnsi="Times New Roman" w:cs="Times New Roman"/>
          <w:sz w:val="24"/>
          <w:szCs w:val="24"/>
        </w:rPr>
        <w:t>deeply examines</w:t>
      </w:r>
      <w:r w:rsidRPr="006E7AA6">
        <w:rPr>
          <w:rFonts w:ascii="Times New Roman" w:hAnsi="Times New Roman" w:cs="Times New Roman"/>
          <w:sz w:val="24"/>
          <w:szCs w:val="24"/>
        </w:rPr>
        <w:t xml:space="preserve"> at literature that was </w:t>
      </w:r>
      <w:r w:rsidR="008E086A">
        <w:rPr>
          <w:rFonts w:ascii="Times New Roman" w:hAnsi="Times New Roman" w:cs="Times New Roman"/>
          <w:sz w:val="24"/>
          <w:szCs w:val="24"/>
        </w:rPr>
        <w:t>linked</w:t>
      </w:r>
      <w:r w:rsidRPr="006E7AA6">
        <w:rPr>
          <w:rFonts w:ascii="Times New Roman" w:hAnsi="Times New Roman" w:cs="Times New Roman"/>
          <w:sz w:val="24"/>
          <w:szCs w:val="24"/>
        </w:rPr>
        <w:t xml:space="preserve"> to the study's purpose of determining the effect of appraisal methodologies on academic staff performance at Salaam University.</w:t>
      </w:r>
      <w:r w:rsidR="0025247E" w:rsidRPr="00214441">
        <w:rPr>
          <w:rFonts w:ascii="Times New Roman" w:hAnsi="Times New Roman" w:cs="Times New Roman"/>
          <w:sz w:val="24"/>
          <w:szCs w:val="24"/>
        </w:rPr>
        <w:t xml:space="preserve"> The evaluation is organized around the study's specific objectives and focuses on 360-Degree Feedback, Management by Objectives, and Assessment Centers, as well as their connections to academic staff performance. E-journals, reports, textbooks, and paper presentations from university libraries, document centers, and previous investigations were used to compile the literature. The evaluation is structured so that it starts with a thorough comprehension of the primary variables and essential phrases, then moves on to the specific objectives.</w:t>
      </w:r>
    </w:p>
    <w:p w14:paraId="0C285657" w14:textId="77777777" w:rsidR="0025247E" w:rsidRPr="00711D3C" w:rsidRDefault="0025247E" w:rsidP="0025247E">
      <w:pPr>
        <w:spacing w:after="0" w:line="480" w:lineRule="auto"/>
        <w:jc w:val="both"/>
        <w:rPr>
          <w:rFonts w:ascii="Times New Roman" w:hAnsi="Times New Roman" w:cs="Times New Roman"/>
          <w:sz w:val="16"/>
          <w:szCs w:val="16"/>
        </w:rPr>
      </w:pPr>
    </w:p>
    <w:p w14:paraId="27E40711" w14:textId="507B8723" w:rsidR="00975844" w:rsidRDefault="003A1828" w:rsidP="00A963EC">
      <w:pPr>
        <w:pStyle w:val="Heading1"/>
        <w:rPr>
          <w:b w:val="0"/>
        </w:rPr>
      </w:pPr>
      <w:bookmarkStart w:id="15" w:name="_Toc94907955"/>
      <w:r w:rsidRPr="003A1828">
        <w:t xml:space="preserve">The </w:t>
      </w:r>
      <w:r w:rsidR="00C456C4" w:rsidRPr="003A1828">
        <w:t>effect</w:t>
      </w:r>
      <w:r w:rsidRPr="003A1828">
        <w:t xml:space="preserve"> of 360-degree feedback on academic staff performance at Salaam University.</w:t>
      </w:r>
      <w:bookmarkEnd w:id="15"/>
    </w:p>
    <w:p w14:paraId="3EE60B74" w14:textId="138DEA4D" w:rsidR="000D731E" w:rsidRDefault="0040530A" w:rsidP="000D731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360-Degree Feedback,</w:t>
      </w:r>
      <w:r w:rsidR="000D731E">
        <w:rPr>
          <w:rFonts w:ascii="Times New Roman" w:hAnsi="Times New Roman" w:cs="Times New Roman"/>
          <w:sz w:val="24"/>
          <w:szCs w:val="24"/>
        </w:rPr>
        <w:t xml:space="preserve"> </w:t>
      </w:r>
      <w:r w:rsidR="000D731E" w:rsidRPr="003F4AE6">
        <w:rPr>
          <w:rFonts w:ascii="Times New Roman" w:hAnsi="Times New Roman" w:cs="Times New Roman"/>
          <w:sz w:val="24"/>
          <w:szCs w:val="24"/>
        </w:rPr>
        <w:t xml:space="preserve">as </w:t>
      </w:r>
      <w:r w:rsidR="00A00811" w:rsidRPr="003F4AE6">
        <w:rPr>
          <w:rFonts w:ascii="Times New Roman" w:hAnsi="Times New Roman" w:cs="Times New Roman"/>
          <w:sz w:val="24"/>
          <w:szCs w:val="24"/>
        </w:rPr>
        <w:t>well-defined</w:t>
      </w:r>
      <w:r w:rsidR="000D731E" w:rsidRPr="003F4AE6">
        <w:rPr>
          <w:rFonts w:ascii="Times New Roman" w:hAnsi="Times New Roman" w:cs="Times New Roman"/>
          <w:sz w:val="24"/>
          <w:szCs w:val="24"/>
        </w:rPr>
        <w:t xml:space="preserve"> by Armstrong (2009), is a </w:t>
      </w:r>
      <w:r w:rsidR="005B3A7D" w:rsidRPr="003F4AE6">
        <w:rPr>
          <w:rFonts w:ascii="Times New Roman" w:hAnsi="Times New Roman" w:cs="Times New Roman"/>
          <w:sz w:val="24"/>
          <w:szCs w:val="24"/>
        </w:rPr>
        <w:t>procedure</w:t>
      </w:r>
      <w:r w:rsidR="000D731E" w:rsidRPr="003F4AE6">
        <w:rPr>
          <w:rFonts w:ascii="Times New Roman" w:hAnsi="Times New Roman" w:cs="Times New Roman"/>
          <w:sz w:val="24"/>
          <w:szCs w:val="24"/>
        </w:rPr>
        <w:t xml:space="preserve"> in which a person's performance is evaluated and </w:t>
      </w:r>
      <w:r w:rsidR="009F1012" w:rsidRPr="003F4AE6">
        <w:rPr>
          <w:rFonts w:ascii="Times New Roman" w:hAnsi="Times New Roman" w:cs="Times New Roman"/>
          <w:sz w:val="24"/>
          <w:szCs w:val="24"/>
        </w:rPr>
        <w:t>response</w:t>
      </w:r>
      <w:r w:rsidR="000D731E" w:rsidRPr="003F4AE6">
        <w:rPr>
          <w:rFonts w:ascii="Times New Roman" w:hAnsi="Times New Roman" w:cs="Times New Roman"/>
          <w:sz w:val="24"/>
          <w:szCs w:val="24"/>
        </w:rPr>
        <w:t xml:space="preserve"> is offered </w:t>
      </w:r>
      <w:r w:rsidR="00637F0B" w:rsidRPr="003F4AE6">
        <w:rPr>
          <w:rFonts w:ascii="Times New Roman" w:hAnsi="Times New Roman" w:cs="Times New Roman"/>
          <w:sz w:val="24"/>
          <w:szCs w:val="24"/>
        </w:rPr>
        <w:t>through</w:t>
      </w:r>
      <w:r w:rsidR="000D731E" w:rsidRPr="003F4AE6">
        <w:rPr>
          <w:rFonts w:ascii="Times New Roman" w:hAnsi="Times New Roman" w:cs="Times New Roman"/>
          <w:sz w:val="24"/>
          <w:szCs w:val="24"/>
        </w:rPr>
        <w:t xml:space="preserve"> </w:t>
      </w:r>
      <w:r w:rsidR="00EE14C4" w:rsidRPr="003F4AE6">
        <w:rPr>
          <w:rFonts w:ascii="Times New Roman" w:hAnsi="Times New Roman" w:cs="Times New Roman"/>
          <w:sz w:val="24"/>
          <w:szCs w:val="24"/>
        </w:rPr>
        <w:t>an</w:t>
      </w:r>
      <w:r w:rsidR="000D731E" w:rsidRPr="003F4AE6">
        <w:rPr>
          <w:rFonts w:ascii="Times New Roman" w:hAnsi="Times New Roman" w:cs="Times New Roman"/>
          <w:sz w:val="24"/>
          <w:szCs w:val="24"/>
        </w:rPr>
        <w:t xml:space="preserve"> </w:t>
      </w:r>
      <w:r w:rsidR="00637F0B" w:rsidRPr="003F4AE6">
        <w:rPr>
          <w:rFonts w:ascii="Times New Roman" w:hAnsi="Times New Roman" w:cs="Times New Roman"/>
          <w:sz w:val="24"/>
          <w:szCs w:val="24"/>
        </w:rPr>
        <w:t>amount</w:t>
      </w:r>
      <w:r w:rsidR="000D731E" w:rsidRPr="003F4AE6">
        <w:rPr>
          <w:rFonts w:ascii="Times New Roman" w:hAnsi="Times New Roman" w:cs="Times New Roman"/>
          <w:sz w:val="24"/>
          <w:szCs w:val="24"/>
        </w:rPr>
        <w:t xml:space="preserve"> of people, including their management, </w:t>
      </w:r>
      <w:r w:rsidR="00B9024C" w:rsidRPr="003F4AE6">
        <w:rPr>
          <w:rFonts w:ascii="Times New Roman" w:hAnsi="Times New Roman" w:cs="Times New Roman"/>
          <w:sz w:val="24"/>
          <w:szCs w:val="24"/>
        </w:rPr>
        <w:t>assistants</w:t>
      </w:r>
      <w:r w:rsidR="000D731E" w:rsidRPr="003F4AE6">
        <w:rPr>
          <w:rFonts w:ascii="Times New Roman" w:hAnsi="Times New Roman" w:cs="Times New Roman"/>
          <w:sz w:val="24"/>
          <w:szCs w:val="24"/>
        </w:rPr>
        <w:t xml:space="preserve">, coworkers, and </w:t>
      </w:r>
      <w:r w:rsidR="00B9024C" w:rsidRPr="003F4AE6">
        <w:rPr>
          <w:rFonts w:ascii="Times New Roman" w:hAnsi="Times New Roman" w:cs="Times New Roman"/>
          <w:sz w:val="24"/>
          <w:szCs w:val="24"/>
        </w:rPr>
        <w:t>clients</w:t>
      </w:r>
      <w:r w:rsidR="000D731E" w:rsidRPr="003F4AE6">
        <w:rPr>
          <w:rFonts w:ascii="Times New Roman" w:hAnsi="Times New Roman" w:cs="Times New Roman"/>
          <w:sz w:val="24"/>
          <w:szCs w:val="24"/>
        </w:rPr>
        <w:t xml:space="preserve">. The term </w:t>
      </w:r>
      <w:r w:rsidR="0094237F">
        <w:rPr>
          <w:rFonts w:ascii="Times New Roman" w:hAnsi="Times New Roman" w:cs="Times New Roman"/>
          <w:sz w:val="24"/>
          <w:szCs w:val="24"/>
        </w:rPr>
        <w:t>360-Degree</w:t>
      </w:r>
      <w:r w:rsidR="00D040CC">
        <w:rPr>
          <w:rFonts w:ascii="Times New Roman" w:hAnsi="Times New Roman" w:cs="Times New Roman"/>
          <w:sz w:val="24"/>
          <w:szCs w:val="24"/>
        </w:rPr>
        <w:t xml:space="preserve"> Input</w:t>
      </w:r>
      <w:r w:rsidR="000D731E" w:rsidRPr="003F4AE6">
        <w:rPr>
          <w:rFonts w:ascii="Times New Roman" w:hAnsi="Times New Roman" w:cs="Times New Roman"/>
          <w:sz w:val="24"/>
          <w:szCs w:val="24"/>
        </w:rPr>
        <w:t xml:space="preserve"> is occasionally thrown around to denote upward feedback from subordinates to their bosses. </w:t>
      </w:r>
      <w:r w:rsidR="00736217">
        <w:rPr>
          <w:rFonts w:ascii="Times New Roman" w:hAnsi="Times New Roman" w:cs="Times New Roman"/>
          <w:sz w:val="24"/>
          <w:szCs w:val="24"/>
        </w:rPr>
        <w:t xml:space="preserve"> </w:t>
      </w:r>
      <w:r w:rsidR="0040311A" w:rsidRPr="00736217">
        <w:rPr>
          <w:rFonts w:ascii="Times New Roman" w:hAnsi="Times New Roman" w:cs="Times New Roman"/>
          <w:sz w:val="24"/>
          <w:szCs w:val="24"/>
        </w:rPr>
        <w:t>A typical questionnaire might include questions about, among other things, leadership, teamwork, communication, organizational abilities, decisiveness, drive, and flexibility</w:t>
      </w:r>
      <w:r w:rsidR="000D731E" w:rsidRPr="00736217">
        <w:rPr>
          <w:rFonts w:ascii="Times New Roman" w:hAnsi="Times New Roman" w:cs="Times New Roman"/>
          <w:sz w:val="24"/>
          <w:szCs w:val="24"/>
        </w:rPr>
        <w:t xml:space="preserve">. </w:t>
      </w:r>
      <w:r w:rsidR="000D731E" w:rsidRPr="003F4AE6">
        <w:rPr>
          <w:rFonts w:ascii="Times New Roman" w:hAnsi="Times New Roman" w:cs="Times New Roman"/>
          <w:sz w:val="24"/>
          <w:szCs w:val="24"/>
        </w:rPr>
        <w:t xml:space="preserve">As a result, </w:t>
      </w:r>
      <w:r w:rsidR="00031337">
        <w:rPr>
          <w:rFonts w:ascii="Times New Roman" w:hAnsi="Times New Roman" w:cs="Times New Roman"/>
          <w:sz w:val="24"/>
          <w:szCs w:val="24"/>
        </w:rPr>
        <w:t xml:space="preserve">360-Degree </w:t>
      </w:r>
      <w:r w:rsidR="00164F41">
        <w:rPr>
          <w:rFonts w:ascii="Times New Roman" w:hAnsi="Times New Roman" w:cs="Times New Roman"/>
          <w:sz w:val="24"/>
          <w:szCs w:val="24"/>
        </w:rPr>
        <w:t>feedback</w:t>
      </w:r>
      <w:r w:rsidR="000D731E" w:rsidRPr="003F4AE6">
        <w:rPr>
          <w:rFonts w:ascii="Times New Roman" w:hAnsi="Times New Roman" w:cs="Times New Roman"/>
          <w:sz w:val="24"/>
          <w:szCs w:val="24"/>
        </w:rPr>
        <w:t xml:space="preserve"> will be used to describe how SU management, students, peer groups, supervisors, and subordinates evaluate academic staff performance in this study.</w:t>
      </w:r>
    </w:p>
    <w:p w14:paraId="172F448E" w14:textId="77777777" w:rsidR="004C61F0" w:rsidRDefault="001F3CD1" w:rsidP="0054526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61F0" w:rsidRPr="004C61F0">
        <w:rPr>
          <w:rFonts w:ascii="Times New Roman" w:hAnsi="Times New Roman" w:cs="Times New Roman"/>
          <w:sz w:val="24"/>
          <w:szCs w:val="24"/>
        </w:rPr>
        <w:t xml:space="preserve">According to Raju (2004), 360-degree feedback is a systematic method in which a person receives feedback from a number of raters who regularly interact with the </w:t>
      </w:r>
      <w:r w:rsidR="004C61F0" w:rsidRPr="004C61F0">
        <w:rPr>
          <w:rFonts w:ascii="Times New Roman" w:hAnsi="Times New Roman" w:cs="Times New Roman"/>
          <w:sz w:val="24"/>
          <w:szCs w:val="24"/>
        </w:rPr>
        <w:lastRenderedPageBreak/>
        <w:t>individual being accessed, also known as the learner. The goal is to provide feedback on performance behaviors and outcomes, and also their possibilities, and to identify and construct developmental goals. The raters are supervisors, coworkers, subordinates, customers, and, in rare cases, significant others. Standard assessment methods, on the other hand, present an incomplete picture of employee performance and are useless in providing suitable feedback to employees, according to several experts.</w:t>
      </w:r>
    </w:p>
    <w:p w14:paraId="1A52464C" w14:textId="32B9A658" w:rsidR="000D731E" w:rsidRPr="008B68A4" w:rsidRDefault="000D731E" w:rsidP="00545264">
      <w:pPr>
        <w:spacing w:after="0" w:line="480" w:lineRule="auto"/>
        <w:jc w:val="both"/>
        <w:rPr>
          <w:rFonts w:ascii="Times New Roman" w:hAnsi="Times New Roman" w:cs="Times New Roman"/>
          <w:sz w:val="24"/>
          <w:szCs w:val="24"/>
        </w:rPr>
      </w:pPr>
      <w:r w:rsidRPr="003F4AE6">
        <w:rPr>
          <w:rFonts w:ascii="Times New Roman" w:hAnsi="Times New Roman" w:cs="Times New Roman"/>
          <w:sz w:val="24"/>
          <w:szCs w:val="24"/>
        </w:rPr>
        <w:t xml:space="preserve"> Modern appraisal methods, such as 360-degree feedback, provide a comprehensive review and feedback of a person's performance.</w:t>
      </w:r>
    </w:p>
    <w:p w14:paraId="615F8D53" w14:textId="77777777" w:rsidR="000D731E" w:rsidRPr="00F4075F" w:rsidRDefault="000D731E" w:rsidP="000D731E">
      <w:pPr>
        <w:spacing w:after="0" w:line="480" w:lineRule="auto"/>
        <w:jc w:val="both"/>
        <w:rPr>
          <w:rFonts w:asciiTheme="majorBidi" w:hAnsiTheme="majorBidi" w:cstheme="majorBidi"/>
          <w:sz w:val="2"/>
          <w:szCs w:val="2"/>
        </w:rPr>
      </w:pPr>
    </w:p>
    <w:p w14:paraId="6AC0C91E" w14:textId="7292B0BD" w:rsidR="000D731E" w:rsidRPr="00655583" w:rsidRDefault="000D731E" w:rsidP="00E034AB">
      <w:pPr>
        <w:spacing w:after="0" w:line="480" w:lineRule="auto"/>
        <w:jc w:val="both"/>
        <w:rPr>
          <w:rFonts w:asciiTheme="majorBidi" w:hAnsiTheme="majorBidi" w:cstheme="majorBidi"/>
          <w:sz w:val="16"/>
          <w:szCs w:val="16"/>
        </w:rPr>
      </w:pPr>
      <w:r w:rsidRPr="00F4075F">
        <w:rPr>
          <w:rFonts w:asciiTheme="majorBidi" w:hAnsiTheme="majorBidi" w:cstheme="majorBidi"/>
          <w:sz w:val="24"/>
          <w:szCs w:val="24"/>
        </w:rPr>
        <w:t xml:space="preserve">The 360-Degree Feedback Method, according to Church (2005), is </w:t>
      </w:r>
      <w:r w:rsidR="00313FB4" w:rsidRPr="00313FB4">
        <w:rPr>
          <w:rFonts w:asciiTheme="majorBidi" w:hAnsiTheme="majorBidi" w:cstheme="majorBidi"/>
          <w:sz w:val="24"/>
          <w:szCs w:val="24"/>
        </w:rPr>
        <w:t xml:space="preserve">preferable to the conventional </w:t>
      </w:r>
      <w:r w:rsidRPr="00F4075F">
        <w:rPr>
          <w:rFonts w:asciiTheme="majorBidi" w:hAnsiTheme="majorBidi" w:cstheme="majorBidi"/>
          <w:sz w:val="24"/>
          <w:szCs w:val="24"/>
        </w:rPr>
        <w:t xml:space="preserve">types </w:t>
      </w:r>
      <w:r w:rsidR="003A1270" w:rsidRPr="003A1270">
        <w:rPr>
          <w:rFonts w:asciiTheme="majorBidi" w:hAnsiTheme="majorBidi" w:cstheme="majorBidi"/>
          <w:sz w:val="24"/>
          <w:szCs w:val="24"/>
        </w:rPr>
        <w:t xml:space="preserve">because it provides an opportunity for review and feedback </w:t>
      </w:r>
      <w:r w:rsidRPr="00F4075F">
        <w:rPr>
          <w:rFonts w:asciiTheme="majorBidi" w:hAnsiTheme="majorBidi" w:cstheme="majorBidi"/>
          <w:sz w:val="24"/>
          <w:szCs w:val="24"/>
        </w:rPr>
        <w:t xml:space="preserve">a more comprehensive and </w:t>
      </w:r>
      <w:r w:rsidR="00EC25CA" w:rsidRPr="00F4075F">
        <w:rPr>
          <w:rFonts w:asciiTheme="majorBidi" w:hAnsiTheme="majorBidi" w:cstheme="majorBidi"/>
          <w:sz w:val="24"/>
          <w:szCs w:val="24"/>
        </w:rPr>
        <w:t>correct</w:t>
      </w:r>
      <w:r w:rsidRPr="00F4075F">
        <w:rPr>
          <w:rFonts w:asciiTheme="majorBidi" w:hAnsiTheme="majorBidi" w:cstheme="majorBidi"/>
          <w:sz w:val="24"/>
          <w:szCs w:val="24"/>
        </w:rPr>
        <w:t xml:space="preserve"> assessment of academic staff competencies, behaviors, </w:t>
      </w:r>
      <w:r w:rsidR="0054724A" w:rsidRPr="00F4075F">
        <w:rPr>
          <w:rFonts w:asciiTheme="majorBidi" w:hAnsiTheme="majorBidi" w:cstheme="majorBidi"/>
          <w:sz w:val="24"/>
          <w:szCs w:val="24"/>
        </w:rPr>
        <w:t>then</w:t>
      </w:r>
      <w:r w:rsidRPr="00F4075F">
        <w:rPr>
          <w:rFonts w:asciiTheme="majorBidi" w:hAnsiTheme="majorBidi" w:cstheme="majorBidi"/>
          <w:sz w:val="24"/>
          <w:szCs w:val="24"/>
        </w:rPr>
        <w:t xml:space="preserve"> performance </w:t>
      </w:r>
      <w:r w:rsidR="00342378" w:rsidRPr="00F4075F">
        <w:rPr>
          <w:rFonts w:asciiTheme="majorBidi" w:hAnsiTheme="majorBidi" w:cstheme="majorBidi"/>
          <w:sz w:val="24"/>
          <w:szCs w:val="24"/>
        </w:rPr>
        <w:t>results</w:t>
      </w:r>
      <w:r w:rsidRPr="00F4075F">
        <w:rPr>
          <w:rFonts w:asciiTheme="majorBidi" w:hAnsiTheme="majorBidi" w:cstheme="majorBidi"/>
          <w:sz w:val="24"/>
          <w:szCs w:val="24"/>
        </w:rPr>
        <w:t xml:space="preserve">. </w:t>
      </w:r>
      <w:r w:rsidR="00E034AB" w:rsidRPr="00E034AB">
        <w:rPr>
          <w:rFonts w:asciiTheme="majorBidi" w:hAnsiTheme="majorBidi" w:cstheme="majorBidi"/>
          <w:sz w:val="24"/>
          <w:szCs w:val="24"/>
        </w:rPr>
        <w:t xml:space="preserve">A traditional performance assessment method, in which one supervisor reviews a colleague who are predisposed and have an inaccurate understanding of their job, is no long considered an effective manner of giving employees honest feedback. The 360-Degree Method provides </w:t>
      </w:r>
      <w:r w:rsidR="001643F3" w:rsidRPr="001643F3">
        <w:rPr>
          <w:rFonts w:asciiTheme="majorBidi" w:hAnsiTheme="majorBidi" w:cstheme="majorBidi"/>
          <w:sz w:val="24"/>
          <w:szCs w:val="24"/>
        </w:rPr>
        <w:t>Instead of subjective judgments from a single person, a circle of raters provides feedback on observed behaviors and performance.</w:t>
      </w:r>
      <w:r w:rsidR="00E034AB" w:rsidRPr="00E034AB">
        <w:rPr>
          <w:rFonts w:asciiTheme="majorBidi" w:hAnsiTheme="majorBidi" w:cstheme="majorBidi"/>
          <w:sz w:val="24"/>
          <w:szCs w:val="24"/>
        </w:rPr>
        <w:t xml:space="preserve"> As a result, traditional performance approaches provide a single or limited point of view.</w:t>
      </w:r>
    </w:p>
    <w:p w14:paraId="24B85A40" w14:textId="4578B69E" w:rsidR="000D731E" w:rsidRPr="003132D6" w:rsidRDefault="000D731E" w:rsidP="007445DE">
      <w:pPr>
        <w:spacing w:after="0" w:line="480" w:lineRule="auto"/>
        <w:jc w:val="both"/>
        <w:rPr>
          <w:rFonts w:asciiTheme="majorBidi" w:hAnsiTheme="majorBidi" w:cstheme="majorBidi"/>
          <w:sz w:val="8"/>
          <w:szCs w:val="8"/>
        </w:rPr>
      </w:pPr>
      <w:r w:rsidRPr="00F4075F">
        <w:rPr>
          <w:rFonts w:asciiTheme="majorBidi" w:hAnsiTheme="majorBidi" w:cstheme="majorBidi"/>
          <w:sz w:val="24"/>
          <w:szCs w:val="24"/>
        </w:rPr>
        <w:t xml:space="preserve">According to Prochaska (2009), the 360-Degree Method provides input from a variety of sources, with signals that are frequently repeated and consistent. </w:t>
      </w:r>
      <w:r w:rsidR="007445DE" w:rsidRPr="007445DE">
        <w:rPr>
          <w:rFonts w:asciiTheme="majorBidi" w:hAnsiTheme="majorBidi" w:cstheme="majorBidi"/>
          <w:sz w:val="24"/>
          <w:szCs w:val="24"/>
        </w:rPr>
        <w:t xml:space="preserve">When a learner detects a trend of regular input, such feedback is more likely to be reinforced and is more difficult to dismiss as false. It's possible that multi-rater evaluation from a 360-degree platform will be more readily accepted by the employee. When someone receives feedback, they are more likely to change their behavior and perform better. Employees may find the 360-Degree Method methodology to be more thorough and </w:t>
      </w:r>
      <w:r w:rsidR="007445DE" w:rsidRPr="007445DE">
        <w:rPr>
          <w:rFonts w:asciiTheme="majorBidi" w:hAnsiTheme="majorBidi" w:cstheme="majorBidi"/>
          <w:sz w:val="24"/>
          <w:szCs w:val="24"/>
        </w:rPr>
        <w:lastRenderedPageBreak/>
        <w:t>objective than traditional performance appraisals. However, one researcher claims that applying the 360-Degree Feedback approach is costly and time-consuming, and that it might be used to humiliate employees.</w:t>
      </w:r>
    </w:p>
    <w:p w14:paraId="4F6B1215" w14:textId="70AD075E" w:rsidR="000D731E" w:rsidRDefault="00DE2711" w:rsidP="000D731E">
      <w:pPr>
        <w:spacing w:after="0" w:line="480" w:lineRule="auto"/>
        <w:jc w:val="both"/>
        <w:rPr>
          <w:rFonts w:asciiTheme="majorBidi" w:hAnsiTheme="majorBidi" w:cstheme="majorBidi"/>
          <w:sz w:val="24"/>
          <w:szCs w:val="24"/>
        </w:rPr>
      </w:pPr>
      <w:r w:rsidRPr="00DE2711">
        <w:rPr>
          <w:rFonts w:asciiTheme="majorBidi" w:hAnsiTheme="majorBidi" w:cstheme="majorBidi"/>
          <w:sz w:val="24"/>
          <w:szCs w:val="24"/>
        </w:rPr>
        <w:t>An empirical study conducted by a distinguished professor at the University of Nebraska's College of Business Administration is backed up by Luthans (2005). According to their findings, combining 360-degree feedback with training focused at improving self-awareness and behavioral management made the feedback more valuable. The impact of 360-degree feedback paired with training on a learner's self-awareness, attitudes, and, as a result, organizational performance was investigated in this study. According to the research, the 360-degree strategy has a beneficial impact on employee performance. However, little study has been done on this topic, particularly on the impact of the 360-Degree Method on academic staff performance.</w:t>
      </w:r>
      <w:r w:rsidR="0087698B">
        <w:rPr>
          <w:rFonts w:asciiTheme="majorBidi" w:hAnsiTheme="majorBidi" w:cstheme="majorBidi"/>
          <w:sz w:val="24"/>
          <w:szCs w:val="24"/>
        </w:rPr>
        <w:t xml:space="preserve"> </w:t>
      </w:r>
      <w:r w:rsidR="000D731E" w:rsidRPr="003132D6">
        <w:rPr>
          <w:rFonts w:asciiTheme="majorBidi" w:hAnsiTheme="majorBidi" w:cstheme="majorBidi"/>
          <w:sz w:val="24"/>
          <w:szCs w:val="24"/>
        </w:rPr>
        <w:t xml:space="preserve">As a result, the influence of 360-degree on academic staff performance at </w:t>
      </w:r>
      <w:r w:rsidR="000D731E">
        <w:rPr>
          <w:rFonts w:asciiTheme="majorBidi" w:hAnsiTheme="majorBidi" w:cstheme="majorBidi"/>
          <w:sz w:val="24"/>
          <w:szCs w:val="24"/>
        </w:rPr>
        <w:t>Salaam</w:t>
      </w:r>
      <w:r w:rsidR="000D731E" w:rsidRPr="003132D6">
        <w:rPr>
          <w:rFonts w:asciiTheme="majorBidi" w:hAnsiTheme="majorBidi" w:cstheme="majorBidi"/>
          <w:sz w:val="24"/>
          <w:szCs w:val="24"/>
        </w:rPr>
        <w:t xml:space="preserve"> University was investigated in this study. Academic employees, on the other hand, receive a written performance appraisal each year that can be utilized for administrative purposes.</w:t>
      </w:r>
    </w:p>
    <w:p w14:paraId="59A183E2" w14:textId="77777777" w:rsidR="000D731E" w:rsidRPr="003132D6" w:rsidRDefault="000D731E" w:rsidP="000D731E">
      <w:pPr>
        <w:spacing w:after="0" w:line="480" w:lineRule="auto"/>
        <w:jc w:val="both"/>
        <w:rPr>
          <w:rFonts w:asciiTheme="majorBidi" w:hAnsiTheme="majorBidi" w:cstheme="majorBidi"/>
          <w:sz w:val="6"/>
          <w:szCs w:val="6"/>
        </w:rPr>
      </w:pPr>
    </w:p>
    <w:p w14:paraId="244D6BF1" w14:textId="02D57F4F" w:rsidR="000D731E" w:rsidRDefault="000D731E" w:rsidP="000D731E">
      <w:pPr>
        <w:spacing w:after="0" w:line="480" w:lineRule="auto"/>
        <w:jc w:val="both"/>
        <w:rPr>
          <w:rFonts w:asciiTheme="majorBidi" w:hAnsiTheme="majorBidi" w:cstheme="majorBidi"/>
          <w:sz w:val="24"/>
          <w:szCs w:val="24"/>
        </w:rPr>
      </w:pPr>
      <w:r w:rsidRPr="003132D6">
        <w:rPr>
          <w:rFonts w:asciiTheme="majorBidi" w:hAnsiTheme="majorBidi" w:cstheme="majorBidi"/>
          <w:sz w:val="24"/>
          <w:szCs w:val="24"/>
        </w:rPr>
        <w:t xml:space="preserve">According to Akinyele (2010), academic employees receive a written performance review once a </w:t>
      </w:r>
      <w:r w:rsidR="00D902BE" w:rsidRPr="003132D6">
        <w:rPr>
          <w:rFonts w:asciiTheme="majorBidi" w:hAnsiTheme="majorBidi" w:cstheme="majorBidi"/>
          <w:sz w:val="24"/>
          <w:szCs w:val="24"/>
        </w:rPr>
        <w:t xml:space="preserve">year, </w:t>
      </w:r>
      <w:r w:rsidR="00D902BE">
        <w:rPr>
          <w:rFonts w:asciiTheme="majorBidi" w:hAnsiTheme="majorBidi" w:cstheme="majorBidi"/>
          <w:sz w:val="24"/>
          <w:szCs w:val="24"/>
        </w:rPr>
        <w:t>it</w:t>
      </w:r>
      <w:r w:rsidR="00D902BE" w:rsidRPr="00D902BE">
        <w:rPr>
          <w:rFonts w:asciiTheme="majorBidi" w:hAnsiTheme="majorBidi" w:cstheme="majorBidi"/>
          <w:sz w:val="24"/>
          <w:szCs w:val="24"/>
        </w:rPr>
        <w:t xml:space="preserve"> gives a one-sided assessment of performance and can be used for personnel and administrative purposes such as promotion, demotion, compensation increases, and even dismissal. It's a type of assessment in which a worker or instructor gets feedback from a variety of people, including students, subordinates, managers, supervisors, colleagues, and oneself.</w:t>
      </w:r>
      <w:r w:rsidRPr="003132D6">
        <w:rPr>
          <w:rFonts w:asciiTheme="majorBidi" w:hAnsiTheme="majorBidi" w:cstheme="majorBidi"/>
          <w:sz w:val="24"/>
          <w:szCs w:val="24"/>
        </w:rPr>
        <w:t xml:space="preserve"> Academic staff performance is measured, evaluated, and influenced through performance feedback in the past, present, and future. The 360-Degree Feedback Method entails a member of the academic staff or management obtaining feedback on his or her competencies, activities, and results. </w:t>
      </w:r>
      <w:r w:rsidRPr="003132D6">
        <w:rPr>
          <w:rFonts w:asciiTheme="majorBidi" w:hAnsiTheme="majorBidi" w:cstheme="majorBidi"/>
          <w:sz w:val="24"/>
          <w:szCs w:val="24"/>
        </w:rPr>
        <w:lastRenderedPageBreak/>
        <w:t>However, new study suggests that when 360-degree feedback is unfavorable or not as positive as expected, academic staff may react with wrath and despair, perhaps leading to employee turnover.</w:t>
      </w:r>
    </w:p>
    <w:p w14:paraId="4932B32C" w14:textId="26228355" w:rsidR="000D731E" w:rsidRDefault="000D731E" w:rsidP="000D731E">
      <w:pPr>
        <w:spacing w:after="0" w:line="480" w:lineRule="auto"/>
        <w:jc w:val="both"/>
        <w:rPr>
          <w:rFonts w:asciiTheme="majorBidi" w:hAnsiTheme="majorBidi" w:cstheme="majorBidi"/>
          <w:sz w:val="24"/>
          <w:szCs w:val="24"/>
        </w:rPr>
      </w:pPr>
      <w:r w:rsidRPr="00173843">
        <w:rPr>
          <w:rFonts w:asciiTheme="majorBidi" w:hAnsiTheme="majorBidi" w:cstheme="majorBidi"/>
          <w:sz w:val="24"/>
          <w:szCs w:val="24"/>
        </w:rPr>
        <w:t>Furthermore, the 360-Degree Method's design and functioning are simple to comprehend and not too tough for raters. According to Atkins</w:t>
      </w:r>
      <w:r>
        <w:rPr>
          <w:rFonts w:asciiTheme="majorBidi" w:hAnsiTheme="majorBidi" w:cstheme="majorBidi"/>
          <w:sz w:val="24"/>
          <w:szCs w:val="24"/>
        </w:rPr>
        <w:t xml:space="preserve"> </w:t>
      </w:r>
      <w:r w:rsidRPr="00173843">
        <w:rPr>
          <w:rFonts w:asciiTheme="majorBidi" w:hAnsiTheme="majorBidi" w:cstheme="majorBidi"/>
          <w:sz w:val="24"/>
          <w:szCs w:val="24"/>
        </w:rPr>
        <w:t xml:space="preserve">(2005), </w:t>
      </w:r>
      <w:r w:rsidR="00085A55" w:rsidRPr="00085A55">
        <w:rPr>
          <w:rFonts w:asciiTheme="majorBidi" w:hAnsiTheme="majorBidi" w:cstheme="majorBidi"/>
          <w:sz w:val="24"/>
          <w:szCs w:val="24"/>
        </w:rPr>
        <w:t>n terms of operation and design, the 360-Degree Feedback Method should be broad in scope, simple to understand, and not too difficult for raters. It should be the type of appraisal that takes 20 to 25 minutes to complete online and includes 20 to 25 behavioral aspects that span a wide variety of instructional or leadership competencies. The multiple-perspective technique of 360-degreefeedback could aid self-awareness by exposing what supervisors, peers, subordinates, and students perceive as an individual's strengths and growth issues.</w:t>
      </w:r>
      <w:r w:rsidRPr="00173843">
        <w:rPr>
          <w:rFonts w:asciiTheme="majorBidi" w:hAnsiTheme="majorBidi" w:cstheme="majorBidi"/>
          <w:sz w:val="24"/>
          <w:szCs w:val="24"/>
        </w:rPr>
        <w:t xml:space="preserve"> </w:t>
      </w:r>
      <w:r w:rsidR="00085A55" w:rsidRPr="00085A55">
        <w:rPr>
          <w:rFonts w:asciiTheme="majorBidi" w:hAnsiTheme="majorBidi" w:cstheme="majorBidi"/>
          <w:sz w:val="24"/>
          <w:szCs w:val="24"/>
        </w:rPr>
        <w:t>The 360-degreefeedback's multiple-perspective and approach could help enhance self-awareness by revealing what supervisors, peers, subordinates, and students see as an individual's strengths and development. As a powerful means for management and academic staff to get information on work performance, the 360-degreefeedback's multiple-perspective and approach could help enhance self-awareness by revealing what supervisors, peers, subordinates, and students see as an individual's strengths and development. The 360-Degree Feedback Method can be used by management to minimize bias and discrimination (complaints of unfair treatment).</w:t>
      </w:r>
      <w:r w:rsidRPr="00173843">
        <w:rPr>
          <w:rFonts w:asciiTheme="majorBidi" w:hAnsiTheme="majorBidi" w:cstheme="majorBidi"/>
          <w:sz w:val="24"/>
          <w:szCs w:val="24"/>
        </w:rPr>
        <w:t xml:space="preserve"> Despite the foregoing justifications, some researchers believe that the 360-Degree Method is difficult for raters to understand and that it is a costly and time-consuming method.</w:t>
      </w:r>
    </w:p>
    <w:p w14:paraId="391088C9" w14:textId="6D606ECC" w:rsidR="000D731E" w:rsidRPr="00064019" w:rsidRDefault="000D731E" w:rsidP="000D731E">
      <w:pPr>
        <w:spacing w:after="0" w:line="480" w:lineRule="auto"/>
        <w:jc w:val="both"/>
        <w:rPr>
          <w:rFonts w:asciiTheme="majorBidi" w:hAnsiTheme="majorBidi" w:cstheme="majorBidi"/>
          <w:sz w:val="24"/>
          <w:szCs w:val="24"/>
        </w:rPr>
      </w:pPr>
      <w:r w:rsidRPr="001B1AAF">
        <w:rPr>
          <w:rFonts w:asciiTheme="majorBidi" w:hAnsiTheme="majorBidi" w:cstheme="majorBidi"/>
          <w:sz w:val="24"/>
          <w:szCs w:val="24"/>
        </w:rPr>
        <w:t>According to Bookman (2005), the 360-Degree Input Method has been employed by 62 percent of 500 firms to provide developmental feedback since its introduction in the 1950s. A recent literature review conducted by the</w:t>
      </w:r>
      <w:r w:rsidR="00A20FD0">
        <w:rPr>
          <w:rFonts w:asciiTheme="majorBidi" w:hAnsiTheme="majorBidi" w:cstheme="majorBidi"/>
          <w:sz w:val="24"/>
          <w:szCs w:val="24"/>
        </w:rPr>
        <w:t xml:space="preserve"> American Society for Training and </w:t>
      </w:r>
      <w:r w:rsidR="00A20FD0">
        <w:rPr>
          <w:rFonts w:asciiTheme="majorBidi" w:hAnsiTheme="majorBidi" w:cstheme="majorBidi"/>
          <w:sz w:val="24"/>
          <w:szCs w:val="24"/>
        </w:rPr>
        <w:lastRenderedPageBreak/>
        <w:t>Development (ASTD)</w:t>
      </w:r>
      <w:r w:rsidRPr="001B1AAF">
        <w:rPr>
          <w:rFonts w:asciiTheme="majorBidi" w:hAnsiTheme="majorBidi" w:cstheme="majorBidi"/>
          <w:sz w:val="24"/>
          <w:szCs w:val="24"/>
        </w:rPr>
        <w:t xml:space="preserve"> found that adopting the 360-Degree Feedback Method for employee development is exceptionally beneficial, especially when feedback is combined with one-on-one coaching. "88 percent of its 250 workers believed the process was valuable to them personally; 82 percent said it was valuable to the organization; and 88 percent said they had made changes in behavior as a result of the feedback," according to the results of a survey conducted by Porsche Cars North America Inc. in Reno, Nevada.</w:t>
      </w:r>
    </w:p>
    <w:p w14:paraId="4A5C4CC7" w14:textId="77777777" w:rsidR="000D731E" w:rsidRDefault="000D731E" w:rsidP="000D731E">
      <w:pPr>
        <w:spacing w:after="0" w:line="480" w:lineRule="auto"/>
        <w:jc w:val="both"/>
        <w:rPr>
          <w:rFonts w:asciiTheme="majorBidi" w:hAnsiTheme="majorBidi" w:cstheme="majorBidi"/>
          <w:sz w:val="24"/>
          <w:szCs w:val="24"/>
        </w:rPr>
      </w:pPr>
      <w:r w:rsidRPr="001B1AAF">
        <w:rPr>
          <w:rFonts w:asciiTheme="majorBidi" w:hAnsiTheme="majorBidi" w:cstheme="majorBidi"/>
          <w:sz w:val="24"/>
          <w:szCs w:val="24"/>
        </w:rPr>
        <w:t xml:space="preserve">However, the research was conducted in North America, which has distinct political and civic situations than Somalia. As a result, the researcher is motivated to conduct research in </w:t>
      </w:r>
      <w:r>
        <w:rPr>
          <w:rFonts w:asciiTheme="majorBidi" w:hAnsiTheme="majorBidi" w:cstheme="majorBidi"/>
          <w:sz w:val="24"/>
          <w:szCs w:val="24"/>
        </w:rPr>
        <w:t>Salaam</w:t>
      </w:r>
      <w:r w:rsidRPr="001B1AAF">
        <w:rPr>
          <w:rFonts w:asciiTheme="majorBidi" w:hAnsiTheme="majorBidi" w:cstheme="majorBidi"/>
          <w:sz w:val="24"/>
          <w:szCs w:val="24"/>
        </w:rPr>
        <w:t xml:space="preserve"> to investigate the impact of appraisal systems on academic staff performance at </w:t>
      </w:r>
      <w:r>
        <w:rPr>
          <w:rFonts w:asciiTheme="majorBidi" w:hAnsiTheme="majorBidi" w:cstheme="majorBidi"/>
          <w:sz w:val="24"/>
          <w:szCs w:val="24"/>
        </w:rPr>
        <w:t>Salaam</w:t>
      </w:r>
      <w:r w:rsidRPr="001B1AAF">
        <w:rPr>
          <w:rFonts w:asciiTheme="majorBidi" w:hAnsiTheme="majorBidi" w:cstheme="majorBidi"/>
          <w:sz w:val="24"/>
          <w:szCs w:val="24"/>
        </w:rPr>
        <w:t xml:space="preserve"> University.</w:t>
      </w:r>
    </w:p>
    <w:p w14:paraId="51FA4C41" w14:textId="77777777" w:rsidR="000D731E" w:rsidRDefault="000D731E" w:rsidP="000D731E">
      <w:pPr>
        <w:spacing w:after="0" w:line="480" w:lineRule="auto"/>
        <w:jc w:val="both"/>
        <w:rPr>
          <w:rFonts w:asciiTheme="majorBidi" w:hAnsiTheme="majorBidi" w:cstheme="majorBidi"/>
          <w:sz w:val="24"/>
          <w:szCs w:val="24"/>
        </w:rPr>
      </w:pPr>
      <w:r w:rsidRPr="0047082A">
        <w:rPr>
          <w:rFonts w:asciiTheme="majorBidi" w:hAnsiTheme="majorBidi" w:cstheme="majorBidi"/>
          <w:sz w:val="24"/>
          <w:szCs w:val="24"/>
        </w:rPr>
        <w:t>Positive behavior change and enhanced self-awareness are not the only benefits that the 360-Degree Feedback Method can produce, according to Brett</w:t>
      </w:r>
      <w:r>
        <w:rPr>
          <w:rFonts w:asciiTheme="majorBidi" w:hAnsiTheme="majorBidi" w:cstheme="majorBidi"/>
          <w:sz w:val="24"/>
          <w:szCs w:val="24"/>
        </w:rPr>
        <w:t xml:space="preserve"> </w:t>
      </w:r>
      <w:r w:rsidRPr="0047082A">
        <w:rPr>
          <w:rFonts w:asciiTheme="majorBidi" w:hAnsiTheme="majorBidi" w:cstheme="majorBidi"/>
          <w:sz w:val="24"/>
          <w:szCs w:val="24"/>
        </w:rPr>
        <w:t xml:space="preserve">(2001). Performance improvement is not the only effect that can be expected from performance feedback, according to a seminal piece on the impact of performance appraisal feedback on employee performance. In fact, they discovered that feedback resulted in lower performance in one-third of the cases. </w:t>
      </w:r>
    </w:p>
    <w:p w14:paraId="0A4C2AEA" w14:textId="77777777" w:rsidR="000D731E" w:rsidRDefault="000D731E" w:rsidP="000D731E">
      <w:pPr>
        <w:spacing w:after="0" w:line="480" w:lineRule="auto"/>
        <w:jc w:val="both"/>
        <w:rPr>
          <w:rFonts w:asciiTheme="majorBidi" w:hAnsiTheme="majorBidi" w:cstheme="majorBidi"/>
          <w:sz w:val="24"/>
          <w:szCs w:val="24"/>
        </w:rPr>
      </w:pPr>
      <w:r w:rsidRPr="0047082A">
        <w:rPr>
          <w:rFonts w:asciiTheme="majorBidi" w:hAnsiTheme="majorBidi" w:cstheme="majorBidi"/>
          <w:sz w:val="24"/>
          <w:szCs w:val="24"/>
        </w:rPr>
        <w:t>According to Atwater (2000), just half of the supervisors who received upward feedback improved as a result of the intervention. Organizations are unlikely to spend thousands of dollars on a method that helps good managers improve while discouraging and enraging managers who receive bad feedback. The results of the 360-Degree Method, according to most research, include positive behavior change, greater effectiveness, and future performance development.</w:t>
      </w:r>
    </w:p>
    <w:p w14:paraId="2717098F" w14:textId="0FD37092" w:rsidR="000D731E" w:rsidRDefault="00AE2AB0" w:rsidP="000D731E">
      <w:pPr>
        <w:spacing w:after="0" w:line="480" w:lineRule="auto"/>
        <w:jc w:val="both"/>
        <w:rPr>
          <w:rFonts w:asciiTheme="majorBidi" w:hAnsiTheme="majorBidi" w:cstheme="majorBidi"/>
          <w:sz w:val="24"/>
          <w:szCs w:val="24"/>
        </w:rPr>
      </w:pPr>
      <w:r w:rsidRPr="00AE2AB0">
        <w:rPr>
          <w:rFonts w:asciiTheme="majorBidi" w:hAnsiTheme="majorBidi" w:cstheme="majorBidi"/>
          <w:sz w:val="24"/>
          <w:szCs w:val="24"/>
        </w:rPr>
        <w:t xml:space="preserve">In addition to what has already been said, there is a </w:t>
      </w:r>
      <w:r w:rsidR="009261E6">
        <w:rPr>
          <w:rFonts w:asciiTheme="majorBidi" w:hAnsiTheme="majorBidi" w:cstheme="majorBidi"/>
          <w:sz w:val="24"/>
          <w:szCs w:val="24"/>
        </w:rPr>
        <w:t>relation</w:t>
      </w:r>
      <w:r w:rsidRPr="00AE2AB0">
        <w:rPr>
          <w:rFonts w:asciiTheme="majorBidi" w:hAnsiTheme="majorBidi" w:cstheme="majorBidi"/>
          <w:sz w:val="24"/>
          <w:szCs w:val="24"/>
        </w:rPr>
        <w:t xml:space="preserve"> </w:t>
      </w:r>
      <w:r w:rsidR="009261E6" w:rsidRPr="00AE2AB0">
        <w:rPr>
          <w:rFonts w:asciiTheme="majorBidi" w:hAnsiTheme="majorBidi" w:cstheme="majorBidi"/>
          <w:sz w:val="24"/>
          <w:szCs w:val="24"/>
        </w:rPr>
        <w:t>among</w:t>
      </w:r>
      <w:r w:rsidRPr="00AE2AB0">
        <w:rPr>
          <w:rFonts w:asciiTheme="majorBidi" w:hAnsiTheme="majorBidi" w:cstheme="majorBidi"/>
          <w:sz w:val="24"/>
          <w:szCs w:val="24"/>
        </w:rPr>
        <w:t xml:space="preserve"> appraisal procedures and academic staff performance. Bagozzi (2008) developed Pointed Performance </w:t>
      </w:r>
      <w:r w:rsidRPr="00AE2AB0">
        <w:rPr>
          <w:rFonts w:asciiTheme="majorBidi" w:hAnsiTheme="majorBidi" w:cstheme="majorBidi"/>
          <w:sz w:val="24"/>
          <w:szCs w:val="24"/>
        </w:rPr>
        <w:lastRenderedPageBreak/>
        <w:t xml:space="preserve">Appraisal techniques that focus on strategies to encourage academic workers and </w:t>
      </w:r>
      <w:r w:rsidR="00EE44DC" w:rsidRPr="003D222C">
        <w:rPr>
          <w:rFonts w:asciiTheme="majorBidi" w:hAnsiTheme="majorBidi" w:cstheme="majorBidi"/>
          <w:sz w:val="24"/>
          <w:szCs w:val="24"/>
        </w:rPr>
        <w:t>enhance</w:t>
      </w:r>
      <w:r w:rsidRPr="003D222C">
        <w:rPr>
          <w:rFonts w:asciiTheme="majorBidi" w:hAnsiTheme="majorBidi" w:cstheme="majorBidi"/>
          <w:sz w:val="24"/>
          <w:szCs w:val="24"/>
        </w:rPr>
        <w:t xml:space="preserve"> their performance. </w:t>
      </w:r>
      <w:r w:rsidR="003D222C" w:rsidRPr="003D222C">
        <w:rPr>
          <w:rFonts w:asciiTheme="majorBidi" w:hAnsiTheme="majorBidi" w:cstheme="majorBidi"/>
          <w:sz w:val="24"/>
          <w:szCs w:val="24"/>
        </w:rPr>
        <w:t xml:space="preserve">The performance objective </w:t>
      </w:r>
      <w:r w:rsidRPr="00AE2AB0">
        <w:rPr>
          <w:rFonts w:asciiTheme="majorBidi" w:hAnsiTheme="majorBidi" w:cstheme="majorBidi"/>
          <w:sz w:val="24"/>
          <w:szCs w:val="24"/>
        </w:rPr>
        <w:t xml:space="preserve">appraisal systems is to improve academic success, initially </w:t>
      </w:r>
      <w:r w:rsidR="00D01285" w:rsidRPr="00D01285">
        <w:rPr>
          <w:rFonts w:asciiTheme="majorBidi" w:hAnsiTheme="majorBidi" w:cstheme="majorBidi"/>
          <w:sz w:val="24"/>
          <w:szCs w:val="24"/>
        </w:rPr>
        <w:t>at the level of individual employee, and then at the level of the organization</w:t>
      </w:r>
      <w:r w:rsidRPr="00AE2AB0">
        <w:rPr>
          <w:rFonts w:asciiTheme="majorBidi" w:hAnsiTheme="majorBidi" w:cstheme="majorBidi"/>
          <w:sz w:val="24"/>
          <w:szCs w:val="24"/>
        </w:rPr>
        <w:t>.</w:t>
      </w:r>
      <w:r w:rsidR="000D731E" w:rsidRPr="0008401E">
        <w:rPr>
          <w:rFonts w:asciiTheme="majorBidi" w:hAnsiTheme="majorBidi" w:cstheme="majorBidi"/>
          <w:sz w:val="24"/>
          <w:szCs w:val="24"/>
        </w:rPr>
        <w:t xml:space="preserve"> Performance appraisal methods are procedures that have been linked to increased productivity, </w:t>
      </w:r>
      <w:r w:rsidR="002D498E" w:rsidRPr="002D498E">
        <w:rPr>
          <w:rFonts w:asciiTheme="majorBidi" w:hAnsiTheme="majorBidi" w:cstheme="majorBidi"/>
          <w:sz w:val="24"/>
          <w:szCs w:val="24"/>
        </w:rPr>
        <w:t xml:space="preserve">Organizational commitment and job </w:t>
      </w:r>
      <w:r w:rsidR="00394C83" w:rsidRPr="00394C83">
        <w:rPr>
          <w:rFonts w:asciiTheme="majorBidi" w:hAnsiTheme="majorBidi" w:cstheme="majorBidi"/>
          <w:sz w:val="24"/>
          <w:szCs w:val="24"/>
        </w:rPr>
        <w:t>(which has been linked to decreased turnover rates). While</w:t>
      </w:r>
      <w:r w:rsidR="002D498E" w:rsidRPr="002D498E">
        <w:rPr>
          <w:rFonts w:asciiTheme="majorBidi" w:hAnsiTheme="majorBidi" w:cstheme="majorBidi"/>
          <w:sz w:val="24"/>
          <w:szCs w:val="24"/>
        </w:rPr>
        <w:t xml:space="preserve"> there may be a direct and causal relationship between appraisal methods and academic staff performance, </w:t>
      </w:r>
      <w:r w:rsidR="00A86E46" w:rsidRPr="00A86E46">
        <w:rPr>
          <w:rFonts w:asciiTheme="majorBidi" w:hAnsiTheme="majorBidi" w:cstheme="majorBidi"/>
          <w:sz w:val="24"/>
          <w:szCs w:val="24"/>
        </w:rPr>
        <w:t xml:space="preserve">their ability to </w:t>
      </w:r>
      <w:r w:rsidR="00A86E46">
        <w:rPr>
          <w:rFonts w:asciiTheme="majorBidi" w:hAnsiTheme="majorBidi" w:cstheme="majorBidi"/>
          <w:sz w:val="24"/>
          <w:szCs w:val="24"/>
        </w:rPr>
        <w:t>enhance</w:t>
      </w:r>
      <w:r w:rsidR="00A86E46" w:rsidRPr="00A86E46">
        <w:rPr>
          <w:rFonts w:asciiTheme="majorBidi" w:hAnsiTheme="majorBidi" w:cstheme="majorBidi"/>
          <w:sz w:val="24"/>
          <w:szCs w:val="24"/>
        </w:rPr>
        <w:t xml:space="preserve"> role clarity, communication skills, value pay and administration, expectation and instrumentality evaluations, and equitable perceptions </w:t>
      </w:r>
      <w:r w:rsidR="002D498E" w:rsidRPr="002D498E">
        <w:rPr>
          <w:rFonts w:asciiTheme="majorBidi" w:hAnsiTheme="majorBidi" w:cstheme="majorBidi"/>
          <w:sz w:val="24"/>
          <w:szCs w:val="24"/>
        </w:rPr>
        <w:t>can be attributed to their impact on performance.</w:t>
      </w:r>
    </w:p>
    <w:p w14:paraId="605E2AEC" w14:textId="77777777" w:rsidR="009C2F93" w:rsidRPr="009C2F93" w:rsidRDefault="000D731E" w:rsidP="009C2F93">
      <w:pPr>
        <w:spacing w:after="0" w:line="480" w:lineRule="auto"/>
        <w:rPr>
          <w:rFonts w:asciiTheme="majorBidi" w:hAnsiTheme="majorBidi" w:cstheme="majorBidi"/>
          <w:sz w:val="24"/>
          <w:szCs w:val="24"/>
        </w:rPr>
      </w:pPr>
      <w:r>
        <w:rPr>
          <w:rFonts w:asciiTheme="majorBidi" w:hAnsiTheme="majorBidi" w:cstheme="majorBidi"/>
          <w:sz w:val="24"/>
          <w:szCs w:val="24"/>
        </w:rPr>
        <w:t>I</w:t>
      </w:r>
      <w:r w:rsidRPr="00E158ED">
        <w:rPr>
          <w:rFonts w:asciiTheme="majorBidi" w:hAnsiTheme="majorBidi" w:cstheme="majorBidi"/>
          <w:sz w:val="24"/>
          <w:szCs w:val="24"/>
        </w:rPr>
        <w:t>n addition, Dubinsky</w:t>
      </w:r>
      <w:r>
        <w:rPr>
          <w:rFonts w:asciiTheme="majorBidi" w:hAnsiTheme="majorBidi" w:cstheme="majorBidi"/>
          <w:sz w:val="24"/>
          <w:szCs w:val="24"/>
        </w:rPr>
        <w:t xml:space="preserve"> </w:t>
      </w:r>
      <w:r w:rsidRPr="00E158ED">
        <w:rPr>
          <w:rFonts w:asciiTheme="majorBidi" w:hAnsiTheme="majorBidi" w:cstheme="majorBidi"/>
          <w:sz w:val="24"/>
          <w:szCs w:val="24"/>
        </w:rPr>
        <w:t xml:space="preserve">(2003) addressed how role clarity affects </w:t>
      </w:r>
      <w:r w:rsidR="00784F9A" w:rsidRPr="00784F9A">
        <w:rPr>
          <w:rFonts w:asciiTheme="majorBidi" w:hAnsiTheme="majorBidi" w:cstheme="majorBidi"/>
          <w:sz w:val="24"/>
          <w:szCs w:val="24"/>
        </w:rPr>
        <w:t>both the performance / reward instrumentality assessments and the effort/performance expectancy</w:t>
      </w:r>
      <w:r w:rsidR="00784F9A">
        <w:rPr>
          <w:rFonts w:asciiTheme="majorBidi" w:hAnsiTheme="majorBidi" w:cstheme="majorBidi"/>
          <w:sz w:val="24"/>
          <w:szCs w:val="24"/>
        </w:rPr>
        <w:t xml:space="preserve">. </w:t>
      </w:r>
      <w:r w:rsidRPr="00E158ED">
        <w:rPr>
          <w:rFonts w:asciiTheme="majorBidi" w:hAnsiTheme="majorBidi" w:cstheme="majorBidi"/>
          <w:sz w:val="24"/>
          <w:szCs w:val="24"/>
        </w:rPr>
        <w:t xml:space="preserve">As a result, by decreasing ambiguity, performance appraisal approaches may have a favorable impact on employee motivation. More regular appraisal methods and comments allow academic personnel to see how they are progressing, which should motivate them to continue to grow. Appraisal systems are typically thought to have a good impact on academic staff performance, but when they are badly designed or administered, </w:t>
      </w:r>
      <w:r w:rsidR="009C2F93" w:rsidRPr="009C2F93">
        <w:rPr>
          <w:rFonts w:asciiTheme="majorBidi" w:hAnsiTheme="majorBidi" w:cstheme="majorBidi"/>
          <w:sz w:val="24"/>
          <w:szCs w:val="24"/>
        </w:rPr>
        <w:t>Employee motivation, opinions of their responsibilities, and turnover can all suffer as a result of them.</w:t>
      </w:r>
    </w:p>
    <w:p w14:paraId="727D25BF" w14:textId="17A17F92" w:rsidR="000D731E" w:rsidRDefault="009C2F93" w:rsidP="009C2F93">
      <w:pPr>
        <w:spacing w:after="0" w:line="480" w:lineRule="auto"/>
        <w:jc w:val="both"/>
        <w:rPr>
          <w:rFonts w:asciiTheme="majorBidi" w:hAnsiTheme="majorBidi" w:cstheme="majorBidi"/>
          <w:sz w:val="24"/>
          <w:szCs w:val="24"/>
        </w:rPr>
      </w:pPr>
      <w:r w:rsidRPr="009C2F93">
        <w:rPr>
          <w:rFonts w:asciiTheme="majorBidi" w:hAnsiTheme="majorBidi" w:cstheme="majorBidi"/>
          <w:sz w:val="24"/>
          <w:szCs w:val="24"/>
        </w:rPr>
        <w:t>According to Rashidah (2014), performance feedback should concentrate on improving performance, i.e., enhancing the quantity and quality of information from the employee by increasing motivation and enhancing commitment, and good and actionable feedback is based on some significant beneficial axioms, such as input must be objective and factual.</w:t>
      </w:r>
      <w:r w:rsidR="000D731E" w:rsidRPr="00E158ED">
        <w:rPr>
          <w:rFonts w:asciiTheme="majorBidi" w:hAnsiTheme="majorBidi" w:cstheme="majorBidi"/>
          <w:sz w:val="24"/>
          <w:szCs w:val="24"/>
        </w:rPr>
        <w:t xml:space="preserve"> However, the research was conducted in Uganda, which has distinct political and civic situations than Somalia. As a result, the researcher is </w:t>
      </w:r>
      <w:r w:rsidR="000D731E" w:rsidRPr="00E158ED">
        <w:rPr>
          <w:rFonts w:asciiTheme="majorBidi" w:hAnsiTheme="majorBidi" w:cstheme="majorBidi"/>
          <w:sz w:val="24"/>
          <w:szCs w:val="24"/>
        </w:rPr>
        <w:lastRenderedPageBreak/>
        <w:t xml:space="preserve">motivated to conduct research in Mogadishu to examine the impact of appraisal methodologies on academic staff performance at </w:t>
      </w:r>
      <w:r w:rsidR="000D731E">
        <w:rPr>
          <w:rFonts w:asciiTheme="majorBidi" w:hAnsiTheme="majorBidi" w:cstheme="majorBidi"/>
          <w:sz w:val="24"/>
          <w:szCs w:val="24"/>
        </w:rPr>
        <w:t>Salaam</w:t>
      </w:r>
      <w:r w:rsidR="000D731E" w:rsidRPr="00E158ED">
        <w:rPr>
          <w:rFonts w:asciiTheme="majorBidi" w:hAnsiTheme="majorBidi" w:cstheme="majorBidi"/>
          <w:sz w:val="24"/>
          <w:szCs w:val="24"/>
        </w:rPr>
        <w:t xml:space="preserve"> University.</w:t>
      </w:r>
    </w:p>
    <w:p w14:paraId="4C45276A" w14:textId="6791D602" w:rsidR="000D731E" w:rsidRPr="000D731E" w:rsidRDefault="000D731E" w:rsidP="000D731E">
      <w:pPr>
        <w:spacing w:after="0" w:line="480" w:lineRule="auto"/>
        <w:jc w:val="both"/>
        <w:rPr>
          <w:rFonts w:ascii="Times New Roman" w:hAnsi="Times New Roman" w:cs="Times New Roman"/>
          <w:b/>
          <w:bCs/>
          <w:sz w:val="24"/>
          <w:szCs w:val="24"/>
        </w:rPr>
      </w:pPr>
      <w:r w:rsidRPr="00E158ED">
        <w:rPr>
          <w:rFonts w:asciiTheme="majorBidi" w:hAnsiTheme="majorBidi" w:cstheme="majorBidi"/>
          <w:sz w:val="24"/>
          <w:szCs w:val="24"/>
        </w:rPr>
        <w:t xml:space="preserve">Kamwine (2004) also highlighted a number of topics, including the evaluation culture, managing work processes, and preparing for training needs, among others. He underlined the importance of emphasizing the organization's assessment procedure in his remarks. It's worth noting, however, that the aforementioned study focused on the administration </w:t>
      </w:r>
      <w:r w:rsidR="00E15C07" w:rsidRPr="00E15C07">
        <w:rPr>
          <w:rFonts w:asciiTheme="majorBidi" w:hAnsiTheme="majorBidi" w:cstheme="majorBidi"/>
          <w:sz w:val="24"/>
          <w:szCs w:val="24"/>
        </w:rPr>
        <w:t>in government-aided schools, of teacher evaluation schemes and performance,</w:t>
      </w:r>
      <w:r w:rsidRPr="00E158ED">
        <w:rPr>
          <w:rFonts w:asciiTheme="majorBidi" w:hAnsiTheme="majorBidi" w:cstheme="majorBidi"/>
          <w:sz w:val="24"/>
          <w:szCs w:val="24"/>
        </w:rPr>
        <w:t xml:space="preserve"> which differs from higher-education appraisal systems. The impact of appraisal methodologies on academic staff performance at </w:t>
      </w:r>
      <w:r>
        <w:rPr>
          <w:rFonts w:asciiTheme="majorBidi" w:hAnsiTheme="majorBidi" w:cstheme="majorBidi"/>
          <w:sz w:val="24"/>
          <w:szCs w:val="24"/>
        </w:rPr>
        <w:t>Salaam</w:t>
      </w:r>
      <w:r w:rsidRPr="00E158ED">
        <w:rPr>
          <w:rFonts w:asciiTheme="majorBidi" w:hAnsiTheme="majorBidi" w:cstheme="majorBidi"/>
          <w:sz w:val="24"/>
          <w:szCs w:val="24"/>
        </w:rPr>
        <w:t xml:space="preserve"> University will be evaluated in this study.</w:t>
      </w:r>
    </w:p>
    <w:p w14:paraId="3B44DDCB" w14:textId="74A1EF55" w:rsidR="006F307D" w:rsidRDefault="006F307D">
      <w:pPr>
        <w:rPr>
          <w:rFonts w:asciiTheme="majorBidi" w:hAnsiTheme="majorBidi" w:cstheme="majorBidi"/>
          <w:b/>
          <w:bCs/>
          <w:sz w:val="24"/>
          <w:szCs w:val="24"/>
        </w:rPr>
      </w:pPr>
      <w:r>
        <w:rPr>
          <w:rFonts w:asciiTheme="majorBidi" w:hAnsiTheme="majorBidi" w:cstheme="majorBidi"/>
          <w:b/>
          <w:bCs/>
          <w:sz w:val="24"/>
          <w:szCs w:val="24"/>
        </w:rPr>
        <w:br w:type="page"/>
      </w:r>
    </w:p>
    <w:p w14:paraId="036795EE" w14:textId="1BF9499C" w:rsidR="0025247E" w:rsidRDefault="006F307D" w:rsidP="0009120A">
      <w:pPr>
        <w:pStyle w:val="Heading1"/>
        <w:numPr>
          <w:ilvl w:val="0"/>
          <w:numId w:val="0"/>
        </w:numPr>
        <w:ind w:left="43" w:hanging="43"/>
        <w:jc w:val="center"/>
        <w:rPr>
          <w:b w:val="0"/>
        </w:rPr>
      </w:pPr>
      <w:bookmarkStart w:id="16" w:name="_Toc94907956"/>
      <w:r w:rsidRPr="004B6915">
        <w:lastRenderedPageBreak/>
        <w:t>Chapter Three: Methodology</w:t>
      </w:r>
      <w:bookmarkEnd w:id="16"/>
    </w:p>
    <w:p w14:paraId="230D7B0D" w14:textId="77777777" w:rsidR="004B6915" w:rsidRPr="004B6915" w:rsidRDefault="004B6915" w:rsidP="004B6915">
      <w:pPr>
        <w:jc w:val="center"/>
        <w:rPr>
          <w:rFonts w:asciiTheme="majorBidi" w:hAnsiTheme="majorBidi" w:cstheme="majorBidi"/>
          <w:b/>
          <w:bCs/>
          <w:sz w:val="16"/>
          <w:szCs w:val="16"/>
        </w:rPr>
      </w:pPr>
    </w:p>
    <w:p w14:paraId="76A75FBF" w14:textId="263E9A3B" w:rsidR="004B6915" w:rsidRDefault="004B6915" w:rsidP="004B6915">
      <w:pPr>
        <w:tabs>
          <w:tab w:val="left" w:pos="1815"/>
        </w:tabs>
        <w:spacing w:line="480" w:lineRule="auto"/>
        <w:jc w:val="both"/>
        <w:rPr>
          <w:rFonts w:asciiTheme="majorBidi" w:hAnsiTheme="majorBidi" w:cstheme="majorBidi"/>
          <w:sz w:val="24"/>
          <w:szCs w:val="24"/>
        </w:rPr>
      </w:pPr>
      <w:r w:rsidRPr="00664903">
        <w:rPr>
          <w:rFonts w:asciiTheme="majorBidi" w:hAnsiTheme="majorBidi" w:cstheme="majorBidi"/>
          <w:sz w:val="24"/>
          <w:szCs w:val="24"/>
        </w:rPr>
        <w:t xml:space="preserve">The research technique was described in full in this chapter. The term "methodology" refers to the comprehensive procedure that must be </w:t>
      </w:r>
      <w:r w:rsidR="000660E9">
        <w:rPr>
          <w:rFonts w:asciiTheme="majorBidi" w:hAnsiTheme="majorBidi" w:cstheme="majorBidi"/>
          <w:sz w:val="24"/>
          <w:szCs w:val="24"/>
        </w:rPr>
        <w:t>tailed</w:t>
      </w:r>
      <w:r w:rsidR="00815EC1">
        <w:rPr>
          <w:rFonts w:asciiTheme="majorBidi" w:hAnsiTheme="majorBidi" w:cstheme="majorBidi"/>
          <w:sz w:val="24"/>
          <w:szCs w:val="24"/>
        </w:rPr>
        <w:t xml:space="preserve"> in order to accomplish the </w:t>
      </w:r>
      <w:r w:rsidR="00833432">
        <w:rPr>
          <w:rFonts w:asciiTheme="majorBidi" w:hAnsiTheme="majorBidi" w:cstheme="majorBidi"/>
          <w:sz w:val="24"/>
          <w:szCs w:val="24"/>
        </w:rPr>
        <w:t>study</w:t>
      </w:r>
      <w:r w:rsidR="00815EC1">
        <w:rPr>
          <w:rFonts w:asciiTheme="majorBidi" w:hAnsiTheme="majorBidi" w:cstheme="majorBidi"/>
          <w:sz w:val="24"/>
          <w:szCs w:val="24"/>
        </w:rPr>
        <w:t xml:space="preserve"> objectives. </w:t>
      </w:r>
      <w:r w:rsidR="001E61CD" w:rsidRPr="001E61CD">
        <w:rPr>
          <w:rFonts w:asciiTheme="majorBidi" w:hAnsiTheme="majorBidi" w:cstheme="majorBidi"/>
          <w:sz w:val="24"/>
          <w:szCs w:val="24"/>
        </w:rPr>
        <w:t xml:space="preserve">The methodology includes a description of the research concept, study population, sample size, sample procedures, </w:t>
      </w:r>
      <w:r w:rsidR="00ED7D98" w:rsidRPr="001E61CD">
        <w:rPr>
          <w:rFonts w:asciiTheme="majorBidi" w:hAnsiTheme="majorBidi" w:cstheme="majorBidi"/>
          <w:sz w:val="24"/>
          <w:szCs w:val="24"/>
        </w:rPr>
        <w:t>then</w:t>
      </w:r>
      <w:r w:rsidR="001E61CD" w:rsidRPr="001E61CD">
        <w:rPr>
          <w:rFonts w:asciiTheme="majorBidi" w:hAnsiTheme="majorBidi" w:cstheme="majorBidi"/>
          <w:sz w:val="24"/>
          <w:szCs w:val="24"/>
        </w:rPr>
        <w:t xml:space="preserve"> data collection equipment</w:t>
      </w:r>
      <w:r w:rsidRPr="00664903">
        <w:rPr>
          <w:rFonts w:asciiTheme="majorBidi" w:hAnsiTheme="majorBidi" w:cstheme="majorBidi"/>
          <w:sz w:val="24"/>
          <w:szCs w:val="24"/>
        </w:rPr>
        <w:t>. This chapter also covers instrument reliability and validity, measurements, data analysis, and presentation.</w:t>
      </w:r>
    </w:p>
    <w:p w14:paraId="5B132FD4" w14:textId="62C9DF23" w:rsidR="004B6915" w:rsidRDefault="00A82478" w:rsidP="00A963EC">
      <w:pPr>
        <w:pStyle w:val="Heading1"/>
        <w:rPr>
          <w:b w:val="0"/>
        </w:rPr>
      </w:pPr>
      <w:bookmarkStart w:id="17" w:name="_Toc94907957"/>
      <w:r w:rsidRPr="00A82478">
        <w:t>Research Design</w:t>
      </w:r>
      <w:bookmarkEnd w:id="17"/>
    </w:p>
    <w:p w14:paraId="2D99A4B6" w14:textId="335339E7" w:rsidR="00A82478" w:rsidRDefault="00A82478" w:rsidP="00A82478">
      <w:pPr>
        <w:tabs>
          <w:tab w:val="left" w:pos="1815"/>
        </w:tabs>
        <w:spacing w:line="480" w:lineRule="auto"/>
        <w:jc w:val="both"/>
        <w:rPr>
          <w:rFonts w:asciiTheme="majorBidi" w:hAnsiTheme="majorBidi" w:cstheme="majorBidi"/>
          <w:sz w:val="24"/>
          <w:szCs w:val="24"/>
        </w:rPr>
      </w:pPr>
      <w:r w:rsidRPr="00664903">
        <w:rPr>
          <w:rFonts w:asciiTheme="majorBidi" w:hAnsiTheme="majorBidi" w:cstheme="majorBidi"/>
          <w:sz w:val="24"/>
          <w:szCs w:val="24"/>
        </w:rPr>
        <w:t xml:space="preserve">The entire plan or approach for performing the research is known as the </w:t>
      </w:r>
      <w:r w:rsidR="00820B15" w:rsidRPr="00664903">
        <w:rPr>
          <w:rFonts w:asciiTheme="majorBidi" w:hAnsiTheme="majorBidi" w:cstheme="majorBidi"/>
          <w:sz w:val="24"/>
          <w:szCs w:val="24"/>
        </w:rPr>
        <w:t>investigate</w:t>
      </w:r>
      <w:r w:rsidRPr="00664903">
        <w:rPr>
          <w:rFonts w:asciiTheme="majorBidi" w:hAnsiTheme="majorBidi" w:cstheme="majorBidi"/>
          <w:sz w:val="24"/>
          <w:szCs w:val="24"/>
        </w:rPr>
        <w:t xml:space="preserve"> </w:t>
      </w:r>
      <w:r w:rsidR="00820B15" w:rsidRPr="00664903">
        <w:rPr>
          <w:rFonts w:asciiTheme="majorBidi" w:hAnsiTheme="majorBidi" w:cstheme="majorBidi"/>
          <w:sz w:val="24"/>
          <w:szCs w:val="24"/>
        </w:rPr>
        <w:t>project</w:t>
      </w:r>
      <w:r w:rsidRPr="00664903">
        <w:rPr>
          <w:rFonts w:asciiTheme="majorBidi" w:hAnsiTheme="majorBidi" w:cstheme="majorBidi"/>
          <w:sz w:val="24"/>
          <w:szCs w:val="24"/>
        </w:rPr>
        <w:t xml:space="preserve">. This research was done using a correlation </w:t>
      </w:r>
      <w:r w:rsidR="00820B15" w:rsidRPr="00664903">
        <w:rPr>
          <w:rFonts w:asciiTheme="majorBidi" w:hAnsiTheme="majorBidi" w:cstheme="majorBidi"/>
          <w:sz w:val="24"/>
          <w:szCs w:val="24"/>
        </w:rPr>
        <w:t>investigate</w:t>
      </w:r>
      <w:r w:rsidRPr="00664903">
        <w:rPr>
          <w:rFonts w:asciiTheme="majorBidi" w:hAnsiTheme="majorBidi" w:cstheme="majorBidi"/>
          <w:sz w:val="24"/>
          <w:szCs w:val="24"/>
        </w:rPr>
        <w:t xml:space="preserve"> </w:t>
      </w:r>
      <w:r w:rsidR="00820B15" w:rsidRPr="00664903">
        <w:rPr>
          <w:rFonts w:asciiTheme="majorBidi" w:hAnsiTheme="majorBidi" w:cstheme="majorBidi"/>
          <w:sz w:val="24"/>
          <w:szCs w:val="24"/>
        </w:rPr>
        <w:t>project</w:t>
      </w:r>
      <w:r w:rsidRPr="00664903">
        <w:rPr>
          <w:rFonts w:asciiTheme="majorBidi" w:hAnsiTheme="majorBidi" w:cstheme="majorBidi"/>
          <w:sz w:val="24"/>
          <w:szCs w:val="24"/>
        </w:rPr>
        <w:t>. Correlation design, according to Yuko and Onen (2008), is the process of determining whether or not, and to what extent, there is a relationship between two or more paired and quantified variables. It entails gathering data from the same group of people on two quantifiable factors and comparing how they differ. The correlation design was chosen by the researcher in order to compare two or more characteristics from the same group, to explain how they differ, and to predict one variable from another. The rationale for the researcher's use of correlation study design is to provide a rigorous and repeatable technique for determining whether and to what degree a relation exists between quantifiable variables.</w:t>
      </w:r>
    </w:p>
    <w:p w14:paraId="1EEB9FC8" w14:textId="284CE1E5" w:rsidR="00A82478" w:rsidRDefault="00191758" w:rsidP="00A963EC">
      <w:pPr>
        <w:pStyle w:val="Heading1"/>
      </w:pPr>
      <w:bookmarkStart w:id="18" w:name="_Toc94907958"/>
      <w:r>
        <w:t>Study population</w:t>
      </w:r>
      <w:bookmarkEnd w:id="18"/>
    </w:p>
    <w:p w14:paraId="482728F4" w14:textId="77777777" w:rsidR="00191758" w:rsidRDefault="00191758" w:rsidP="00191758">
      <w:pPr>
        <w:tabs>
          <w:tab w:val="left" w:pos="1815"/>
        </w:tabs>
        <w:spacing w:line="480" w:lineRule="auto"/>
        <w:jc w:val="both"/>
        <w:rPr>
          <w:rFonts w:asciiTheme="majorBidi" w:hAnsiTheme="majorBidi" w:cstheme="majorBidi"/>
          <w:sz w:val="24"/>
          <w:szCs w:val="24"/>
        </w:rPr>
      </w:pPr>
      <w:r w:rsidRPr="00664903">
        <w:rPr>
          <w:rFonts w:asciiTheme="majorBidi" w:hAnsiTheme="majorBidi" w:cstheme="majorBidi"/>
          <w:sz w:val="24"/>
          <w:szCs w:val="24"/>
        </w:rPr>
        <w:t xml:space="preserve">This research was carried out among Salaam University professors in Mogadishu, Somalia. The participants in the study came from all levels of Salaam University's </w:t>
      </w:r>
      <w:r w:rsidRPr="00664903">
        <w:rPr>
          <w:rFonts w:asciiTheme="majorBidi" w:hAnsiTheme="majorBidi" w:cstheme="majorBidi"/>
          <w:sz w:val="24"/>
          <w:szCs w:val="24"/>
        </w:rPr>
        <w:lastRenderedPageBreak/>
        <w:t>academic staff. According to Human Resource official data in Appendix (iii), the study population consisted of 96 Salaam University workers (Appraisal report 2020).</w:t>
      </w:r>
    </w:p>
    <w:p w14:paraId="3DCAB215" w14:textId="3B84E643" w:rsidR="00191758" w:rsidRDefault="002D2DB5" w:rsidP="00A963EC">
      <w:pPr>
        <w:pStyle w:val="Heading1"/>
        <w:rPr>
          <w:b w:val="0"/>
        </w:rPr>
      </w:pPr>
      <w:bookmarkStart w:id="19" w:name="_Toc94907959"/>
      <w:r>
        <w:t>Sample Size</w:t>
      </w:r>
      <w:bookmarkEnd w:id="19"/>
    </w:p>
    <w:p w14:paraId="60531FC0" w14:textId="5D4338C0" w:rsidR="002D2DB5" w:rsidRDefault="002D2DB5" w:rsidP="002D2DB5">
      <w:pPr>
        <w:tabs>
          <w:tab w:val="left" w:pos="1815"/>
        </w:tabs>
        <w:spacing w:line="480" w:lineRule="auto"/>
        <w:jc w:val="both"/>
        <w:rPr>
          <w:rFonts w:asciiTheme="majorBidi" w:hAnsiTheme="majorBidi" w:cstheme="majorBidi"/>
          <w:sz w:val="24"/>
          <w:szCs w:val="24"/>
        </w:rPr>
      </w:pPr>
      <w:r w:rsidRPr="008679FB">
        <w:rPr>
          <w:rFonts w:asciiTheme="majorBidi" w:hAnsiTheme="majorBidi" w:cstheme="majorBidi"/>
          <w:sz w:val="24"/>
          <w:szCs w:val="24"/>
        </w:rPr>
        <w:t xml:space="preserve">The approach of (Krejcie and Morgan, 1970) was utilized to </w:t>
      </w:r>
      <w:r w:rsidR="00CA7BBF" w:rsidRPr="008679FB">
        <w:rPr>
          <w:rFonts w:asciiTheme="majorBidi" w:hAnsiTheme="majorBidi" w:cstheme="majorBidi"/>
          <w:sz w:val="24"/>
          <w:szCs w:val="24"/>
        </w:rPr>
        <w:t>control</w:t>
      </w:r>
      <w:r w:rsidRPr="008679FB">
        <w:rPr>
          <w:rFonts w:asciiTheme="majorBidi" w:hAnsiTheme="majorBidi" w:cstheme="majorBidi"/>
          <w:sz w:val="24"/>
          <w:szCs w:val="24"/>
        </w:rPr>
        <w:t xml:space="preserve"> the sample size </w:t>
      </w:r>
      <w:r w:rsidR="00CA7BBF" w:rsidRPr="008679FB">
        <w:rPr>
          <w:rFonts w:asciiTheme="majorBidi" w:hAnsiTheme="majorBidi" w:cstheme="majorBidi"/>
          <w:sz w:val="24"/>
          <w:szCs w:val="24"/>
        </w:rPr>
        <w:t>aimed at</w:t>
      </w:r>
      <w:r w:rsidRPr="008679FB">
        <w:rPr>
          <w:rFonts w:asciiTheme="majorBidi" w:hAnsiTheme="majorBidi" w:cstheme="majorBidi"/>
          <w:sz w:val="24"/>
          <w:szCs w:val="24"/>
        </w:rPr>
        <w:t xml:space="preserve"> investigation. It is said that the size of the randomly selected sample </w:t>
      </w:r>
      <w:r w:rsidR="00CA7BBF" w:rsidRPr="00CA7BBF">
        <w:rPr>
          <w:rFonts w:asciiTheme="majorBidi" w:hAnsiTheme="majorBidi" w:cstheme="majorBidi"/>
          <w:sz w:val="24"/>
          <w:szCs w:val="24"/>
        </w:rPr>
        <w:t xml:space="preserve">is dictated by the population's size </w:t>
      </w:r>
      <w:r w:rsidRPr="008679FB">
        <w:rPr>
          <w:rFonts w:asciiTheme="majorBidi" w:hAnsiTheme="majorBidi" w:cstheme="majorBidi"/>
          <w:sz w:val="24"/>
          <w:szCs w:val="24"/>
        </w:rPr>
        <w:t xml:space="preserve">and the amount of mistake. The Krejcie and Morgan table aids the researcher in making a 95 percent sure decision. </w:t>
      </w:r>
      <w:r w:rsidR="004444BF">
        <w:rPr>
          <w:rFonts w:asciiTheme="majorBidi" w:hAnsiTheme="majorBidi" w:cstheme="majorBidi"/>
          <w:sz w:val="24"/>
          <w:szCs w:val="24"/>
        </w:rPr>
        <w:t>“</w:t>
      </w:r>
      <w:r w:rsidRPr="008679FB">
        <w:rPr>
          <w:rFonts w:asciiTheme="majorBidi" w:hAnsiTheme="majorBidi" w:cstheme="majorBidi"/>
          <w:sz w:val="24"/>
          <w:szCs w:val="24"/>
        </w:rPr>
        <w:t>According to Krejcie and Morgan (1970)</w:t>
      </w:r>
      <w:r w:rsidR="004444BF">
        <w:rPr>
          <w:rFonts w:asciiTheme="majorBidi" w:hAnsiTheme="majorBidi" w:cstheme="majorBidi"/>
          <w:sz w:val="24"/>
          <w:szCs w:val="24"/>
        </w:rPr>
        <w:t>”</w:t>
      </w:r>
      <w:r w:rsidRPr="008679FB">
        <w:rPr>
          <w:rFonts w:asciiTheme="majorBidi" w:hAnsiTheme="majorBidi" w:cstheme="majorBidi"/>
          <w:sz w:val="24"/>
          <w:szCs w:val="24"/>
        </w:rPr>
        <w:t xml:space="preserve"> tables, the minimum</w:t>
      </w:r>
      <w:r w:rsidR="00D54A37">
        <w:rPr>
          <w:rFonts w:asciiTheme="majorBidi" w:hAnsiTheme="majorBidi" w:cstheme="majorBidi"/>
          <w:sz w:val="24"/>
          <w:szCs w:val="24"/>
        </w:rPr>
        <w:t xml:space="preserve"> </w:t>
      </w:r>
      <w:r w:rsidR="004444BF">
        <w:rPr>
          <w:rFonts w:asciiTheme="majorBidi" w:hAnsiTheme="majorBidi" w:cstheme="majorBidi"/>
          <w:sz w:val="24"/>
          <w:szCs w:val="24"/>
        </w:rPr>
        <w:t>“</w:t>
      </w:r>
      <w:r w:rsidR="00D54A37">
        <w:rPr>
          <w:rFonts w:asciiTheme="majorBidi" w:hAnsiTheme="majorBidi" w:cstheme="majorBidi"/>
          <w:sz w:val="24"/>
          <w:szCs w:val="24"/>
        </w:rPr>
        <w:t xml:space="preserve">sample size is </w:t>
      </w:r>
      <w:r w:rsidRPr="008679FB">
        <w:rPr>
          <w:rFonts w:asciiTheme="majorBidi" w:hAnsiTheme="majorBidi" w:cstheme="majorBidi"/>
          <w:sz w:val="24"/>
          <w:szCs w:val="24"/>
        </w:rPr>
        <w:t>76</w:t>
      </w:r>
      <w:r w:rsidR="004444BF">
        <w:rPr>
          <w:rFonts w:asciiTheme="majorBidi" w:hAnsiTheme="majorBidi" w:cstheme="majorBidi"/>
          <w:sz w:val="24"/>
          <w:szCs w:val="24"/>
        </w:rPr>
        <w:t>”</w:t>
      </w:r>
      <w:r w:rsidRPr="008679FB">
        <w:rPr>
          <w:rFonts w:asciiTheme="majorBidi" w:hAnsiTheme="majorBidi" w:cstheme="majorBidi"/>
          <w:sz w:val="24"/>
          <w:szCs w:val="24"/>
        </w:rPr>
        <w:t>, as shown in the appendix (IV). These respondents were chosen because they were deemed to be a representative sample.</w:t>
      </w:r>
    </w:p>
    <w:p w14:paraId="1F69BBDC" w14:textId="77777777" w:rsidR="000A21FB" w:rsidRDefault="000A21FB" w:rsidP="000A21FB">
      <w:pPr>
        <w:tabs>
          <w:tab w:val="left" w:pos="1815"/>
        </w:tabs>
        <w:spacing w:line="480" w:lineRule="auto"/>
        <w:jc w:val="both"/>
        <w:rPr>
          <w:rFonts w:asciiTheme="majorBidi" w:hAnsiTheme="majorBidi" w:cstheme="majorBidi"/>
          <w:sz w:val="24"/>
          <w:szCs w:val="24"/>
        </w:rPr>
      </w:pPr>
      <w:r w:rsidRPr="001E7CD6">
        <w:rPr>
          <w:rFonts w:asciiTheme="majorBidi" w:hAnsiTheme="majorBidi" w:cstheme="majorBidi"/>
          <w:sz w:val="24"/>
          <w:szCs w:val="24"/>
        </w:rPr>
        <w:t>The breakdown of sample and sampling techniques are summarized in table 3.1</w:t>
      </w:r>
    </w:p>
    <w:tbl>
      <w:tblPr>
        <w:tblW w:w="0" w:type="auto"/>
        <w:tblLook w:val="04A0" w:firstRow="1" w:lastRow="0" w:firstColumn="1" w:lastColumn="0" w:noHBand="0" w:noVBand="1"/>
      </w:tblPr>
      <w:tblGrid>
        <w:gridCol w:w="2552"/>
        <w:gridCol w:w="1785"/>
        <w:gridCol w:w="1806"/>
        <w:gridCol w:w="2166"/>
      </w:tblGrid>
      <w:tr w:rsidR="000A21FB" w14:paraId="65E0EFCF" w14:textId="77777777" w:rsidTr="007B73F0">
        <w:tc>
          <w:tcPr>
            <w:tcW w:w="2679" w:type="dxa"/>
            <w:tcBorders>
              <w:top w:val="double" w:sz="4" w:space="0" w:color="auto"/>
              <w:bottom w:val="single" w:sz="12" w:space="0" w:color="000000" w:themeColor="text1"/>
            </w:tcBorders>
          </w:tcPr>
          <w:p w14:paraId="3658A231" w14:textId="77777777" w:rsidR="000A21FB" w:rsidRPr="000F0097" w:rsidRDefault="000A21FB" w:rsidP="007B73F0">
            <w:pPr>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Category of the respondents </w:t>
            </w:r>
          </w:p>
        </w:tc>
        <w:tc>
          <w:tcPr>
            <w:tcW w:w="1873" w:type="dxa"/>
            <w:tcBorders>
              <w:top w:val="double" w:sz="4" w:space="0" w:color="auto"/>
              <w:bottom w:val="single" w:sz="12" w:space="0" w:color="000000" w:themeColor="text1"/>
            </w:tcBorders>
          </w:tcPr>
          <w:p w14:paraId="0152FF48" w14:textId="77777777" w:rsidR="000A21FB" w:rsidRDefault="000A21FB" w:rsidP="007B73F0">
            <w:pPr>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Population </w:t>
            </w:r>
          </w:p>
        </w:tc>
        <w:tc>
          <w:tcPr>
            <w:tcW w:w="1968" w:type="dxa"/>
            <w:tcBorders>
              <w:top w:val="double" w:sz="4" w:space="0" w:color="auto"/>
              <w:bottom w:val="single" w:sz="12" w:space="0" w:color="000000" w:themeColor="text1"/>
            </w:tcBorders>
          </w:tcPr>
          <w:p w14:paraId="68181996" w14:textId="77777777" w:rsidR="000A21FB" w:rsidRDefault="000A21FB" w:rsidP="007B73F0">
            <w:pPr>
              <w:rPr>
                <w:rFonts w:asciiTheme="majorBidi" w:hAnsiTheme="majorBidi" w:cstheme="majorBidi"/>
                <w:sz w:val="24"/>
                <w:szCs w:val="24"/>
              </w:rPr>
            </w:pPr>
            <w:r>
              <w:rPr>
                <w:rFonts w:ascii="Times New Roman" w:hAnsi="Times New Roman" w:cs="Times New Roman"/>
                <w:b/>
                <w:bCs/>
                <w:sz w:val="24"/>
                <w:szCs w:val="24"/>
                <w:lang w:val="en-GB"/>
              </w:rPr>
              <w:t>Sample</w:t>
            </w:r>
          </w:p>
        </w:tc>
        <w:tc>
          <w:tcPr>
            <w:tcW w:w="2336" w:type="dxa"/>
            <w:tcBorders>
              <w:top w:val="double" w:sz="4" w:space="0" w:color="auto"/>
              <w:bottom w:val="single" w:sz="12" w:space="0" w:color="000000" w:themeColor="text1"/>
            </w:tcBorders>
          </w:tcPr>
          <w:p w14:paraId="7F9A84AD" w14:textId="77777777" w:rsidR="000A21FB" w:rsidRPr="0041208F" w:rsidRDefault="000A21FB" w:rsidP="007B73F0">
            <w:pPr>
              <w:autoSpaceDE w:val="0"/>
              <w:autoSpaceDN w:val="0"/>
              <w:adjustRightInd w:val="0"/>
              <w:rPr>
                <w:rFonts w:ascii="Times New Roman" w:hAnsi="Times New Roman" w:cs="Times New Roman"/>
                <w:b/>
                <w:bCs/>
                <w:sz w:val="24"/>
                <w:szCs w:val="24"/>
                <w:lang w:val="en-GB"/>
              </w:rPr>
            </w:pPr>
            <w:r>
              <w:rPr>
                <w:rFonts w:ascii="Times New Roman" w:hAnsi="Times New Roman" w:cs="Times New Roman"/>
                <w:b/>
                <w:bCs/>
                <w:sz w:val="24"/>
                <w:szCs w:val="24"/>
                <w:lang w:val="en-GB"/>
              </w:rPr>
              <w:t>Sampling Technique</w:t>
            </w:r>
          </w:p>
        </w:tc>
      </w:tr>
      <w:tr w:rsidR="000A21FB" w14:paraId="501122D2" w14:textId="77777777" w:rsidTr="007B73F0">
        <w:tc>
          <w:tcPr>
            <w:tcW w:w="2679" w:type="dxa"/>
            <w:tcBorders>
              <w:top w:val="single" w:sz="12" w:space="0" w:color="000000" w:themeColor="text1"/>
            </w:tcBorders>
          </w:tcPr>
          <w:p w14:paraId="015CC7EC" w14:textId="77777777" w:rsidR="000A21FB" w:rsidRPr="004F3D11" w:rsidRDefault="000A21FB" w:rsidP="007B73F0">
            <w:pPr>
              <w:pStyle w:val="ListParagraph"/>
              <w:rPr>
                <w:rFonts w:asciiTheme="majorBidi" w:hAnsiTheme="majorBidi" w:cstheme="majorBidi"/>
              </w:rPr>
            </w:pPr>
            <w:r w:rsidRPr="004F3D11">
              <w:rPr>
                <w:rFonts w:asciiTheme="majorBidi" w:hAnsiTheme="majorBidi" w:cstheme="majorBidi"/>
                <w:sz w:val="24"/>
                <w:szCs w:val="24"/>
              </w:rPr>
              <w:t>Academic staff</w:t>
            </w:r>
          </w:p>
        </w:tc>
        <w:tc>
          <w:tcPr>
            <w:tcW w:w="1873" w:type="dxa"/>
            <w:tcBorders>
              <w:top w:val="single" w:sz="12" w:space="0" w:color="000000" w:themeColor="text1"/>
            </w:tcBorders>
          </w:tcPr>
          <w:p w14:paraId="5F6E558A" w14:textId="77777777" w:rsidR="000A21FB" w:rsidRDefault="000A21FB" w:rsidP="007B73F0">
            <w:pPr>
              <w:rPr>
                <w:rFonts w:asciiTheme="majorBidi" w:hAnsiTheme="majorBidi" w:cstheme="majorBidi"/>
                <w:sz w:val="24"/>
                <w:szCs w:val="24"/>
              </w:rPr>
            </w:pPr>
            <w:r>
              <w:rPr>
                <w:rFonts w:asciiTheme="majorBidi" w:hAnsiTheme="majorBidi" w:cstheme="majorBidi"/>
                <w:sz w:val="24"/>
                <w:szCs w:val="24"/>
              </w:rPr>
              <w:t>96</w:t>
            </w:r>
          </w:p>
        </w:tc>
        <w:tc>
          <w:tcPr>
            <w:tcW w:w="1968" w:type="dxa"/>
            <w:tcBorders>
              <w:top w:val="single" w:sz="12" w:space="0" w:color="000000" w:themeColor="text1"/>
            </w:tcBorders>
          </w:tcPr>
          <w:p w14:paraId="26D480CD" w14:textId="77777777" w:rsidR="000A21FB" w:rsidRDefault="000A21FB" w:rsidP="007B73F0">
            <w:pPr>
              <w:rPr>
                <w:rFonts w:asciiTheme="majorBidi" w:hAnsiTheme="majorBidi" w:cstheme="majorBidi"/>
                <w:sz w:val="24"/>
                <w:szCs w:val="24"/>
              </w:rPr>
            </w:pPr>
            <w:r>
              <w:rPr>
                <w:rFonts w:asciiTheme="majorBidi" w:hAnsiTheme="majorBidi" w:cstheme="majorBidi"/>
                <w:sz w:val="24"/>
                <w:szCs w:val="24"/>
              </w:rPr>
              <w:t>76</w:t>
            </w:r>
          </w:p>
        </w:tc>
        <w:tc>
          <w:tcPr>
            <w:tcW w:w="2336" w:type="dxa"/>
            <w:tcBorders>
              <w:top w:val="single" w:sz="12" w:space="0" w:color="000000" w:themeColor="text1"/>
            </w:tcBorders>
          </w:tcPr>
          <w:p w14:paraId="415E0C78" w14:textId="77777777" w:rsidR="000A21FB" w:rsidRDefault="000A21FB" w:rsidP="007B73F0">
            <w:pPr>
              <w:rPr>
                <w:rFonts w:asciiTheme="majorBidi" w:hAnsiTheme="majorBidi" w:cstheme="majorBidi"/>
                <w:sz w:val="24"/>
                <w:szCs w:val="24"/>
              </w:rPr>
            </w:pPr>
            <w:r>
              <w:rPr>
                <w:rFonts w:asciiTheme="majorBidi" w:hAnsiTheme="majorBidi" w:cstheme="majorBidi"/>
                <w:sz w:val="24"/>
                <w:szCs w:val="24"/>
              </w:rPr>
              <w:t>Simple random sampling</w:t>
            </w:r>
          </w:p>
        </w:tc>
      </w:tr>
      <w:tr w:rsidR="000A21FB" w14:paraId="45CE17DB" w14:textId="77777777" w:rsidTr="007B73F0">
        <w:tc>
          <w:tcPr>
            <w:tcW w:w="2679" w:type="dxa"/>
            <w:tcBorders>
              <w:bottom w:val="double" w:sz="4" w:space="0" w:color="auto"/>
            </w:tcBorders>
          </w:tcPr>
          <w:p w14:paraId="3C71BA37" w14:textId="77777777" w:rsidR="000A21FB" w:rsidRPr="001E1C82" w:rsidRDefault="000A21FB" w:rsidP="007B73F0">
            <w:pPr>
              <w:rPr>
                <w:rFonts w:asciiTheme="majorBidi" w:hAnsiTheme="majorBidi" w:cstheme="majorBidi"/>
                <w:b/>
                <w:bCs/>
                <w:sz w:val="24"/>
                <w:szCs w:val="24"/>
              </w:rPr>
            </w:pPr>
            <w:r w:rsidRPr="001E1C82">
              <w:rPr>
                <w:rFonts w:asciiTheme="majorBidi" w:hAnsiTheme="majorBidi" w:cstheme="majorBidi"/>
                <w:b/>
                <w:bCs/>
                <w:sz w:val="24"/>
                <w:szCs w:val="24"/>
              </w:rPr>
              <w:t xml:space="preserve">Total </w:t>
            </w:r>
          </w:p>
        </w:tc>
        <w:tc>
          <w:tcPr>
            <w:tcW w:w="1873" w:type="dxa"/>
            <w:tcBorders>
              <w:bottom w:val="double" w:sz="4" w:space="0" w:color="auto"/>
            </w:tcBorders>
          </w:tcPr>
          <w:p w14:paraId="7201A758" w14:textId="77777777" w:rsidR="000A21FB" w:rsidRPr="003146CD" w:rsidRDefault="000A21FB" w:rsidP="007B73F0">
            <w:pPr>
              <w:rPr>
                <w:rFonts w:asciiTheme="majorBidi" w:hAnsiTheme="majorBidi" w:cstheme="majorBidi"/>
                <w:b/>
                <w:bCs/>
                <w:sz w:val="24"/>
                <w:szCs w:val="24"/>
              </w:rPr>
            </w:pPr>
            <w:r>
              <w:rPr>
                <w:rFonts w:asciiTheme="majorBidi" w:hAnsiTheme="majorBidi" w:cstheme="majorBidi"/>
                <w:b/>
                <w:bCs/>
                <w:sz w:val="24"/>
                <w:szCs w:val="24"/>
              </w:rPr>
              <w:t>96</w:t>
            </w:r>
          </w:p>
        </w:tc>
        <w:tc>
          <w:tcPr>
            <w:tcW w:w="1968" w:type="dxa"/>
            <w:tcBorders>
              <w:bottom w:val="double" w:sz="4" w:space="0" w:color="auto"/>
            </w:tcBorders>
          </w:tcPr>
          <w:p w14:paraId="447DD33B" w14:textId="77777777" w:rsidR="000A21FB" w:rsidRPr="003146CD" w:rsidRDefault="000A21FB" w:rsidP="007B73F0">
            <w:pPr>
              <w:rPr>
                <w:rFonts w:asciiTheme="majorBidi" w:hAnsiTheme="majorBidi" w:cstheme="majorBidi"/>
                <w:b/>
                <w:bCs/>
                <w:sz w:val="24"/>
                <w:szCs w:val="24"/>
              </w:rPr>
            </w:pPr>
            <w:r>
              <w:rPr>
                <w:rFonts w:asciiTheme="majorBidi" w:hAnsiTheme="majorBidi" w:cstheme="majorBidi"/>
                <w:b/>
                <w:bCs/>
                <w:sz w:val="24"/>
                <w:szCs w:val="24"/>
              </w:rPr>
              <w:t>76</w:t>
            </w:r>
          </w:p>
        </w:tc>
        <w:tc>
          <w:tcPr>
            <w:tcW w:w="2336" w:type="dxa"/>
            <w:tcBorders>
              <w:bottom w:val="double" w:sz="4" w:space="0" w:color="auto"/>
            </w:tcBorders>
          </w:tcPr>
          <w:p w14:paraId="2A1D4671" w14:textId="77777777" w:rsidR="000A21FB" w:rsidRDefault="000A21FB" w:rsidP="007B73F0">
            <w:pPr>
              <w:rPr>
                <w:rFonts w:asciiTheme="majorBidi" w:hAnsiTheme="majorBidi" w:cstheme="majorBidi"/>
                <w:sz w:val="24"/>
                <w:szCs w:val="24"/>
              </w:rPr>
            </w:pPr>
          </w:p>
          <w:p w14:paraId="402425E2" w14:textId="77777777" w:rsidR="000A21FB" w:rsidRDefault="000A21FB" w:rsidP="007B73F0">
            <w:pPr>
              <w:rPr>
                <w:rFonts w:asciiTheme="majorBidi" w:hAnsiTheme="majorBidi" w:cstheme="majorBidi"/>
                <w:sz w:val="24"/>
                <w:szCs w:val="24"/>
              </w:rPr>
            </w:pPr>
          </w:p>
        </w:tc>
      </w:tr>
    </w:tbl>
    <w:p w14:paraId="0E7614B6" w14:textId="6AA9FE19" w:rsidR="000A21FB" w:rsidRDefault="000A21FB" w:rsidP="000A21FB">
      <w:pPr>
        <w:tabs>
          <w:tab w:val="left" w:pos="1815"/>
        </w:tabs>
        <w:spacing w:line="480" w:lineRule="auto"/>
        <w:jc w:val="both"/>
        <w:rPr>
          <w:rFonts w:asciiTheme="majorBidi" w:hAnsiTheme="majorBidi" w:cstheme="majorBidi"/>
          <w:sz w:val="24"/>
          <w:szCs w:val="24"/>
        </w:rPr>
      </w:pPr>
      <w:r w:rsidRPr="003E0A6F">
        <w:rPr>
          <w:rFonts w:asciiTheme="majorBidi" w:hAnsiTheme="majorBidi" w:cstheme="majorBidi"/>
          <w:b/>
          <w:bCs/>
          <w:sz w:val="24"/>
          <w:szCs w:val="24"/>
        </w:rPr>
        <w:t>Source:</w:t>
      </w:r>
      <w:r>
        <w:rPr>
          <w:rFonts w:asciiTheme="majorBidi" w:hAnsiTheme="majorBidi" w:cstheme="majorBidi"/>
          <w:sz w:val="24"/>
          <w:szCs w:val="24"/>
        </w:rPr>
        <w:t xml:space="preserve"> Primary source, 201</w:t>
      </w:r>
      <w:r w:rsidR="00B45F8B">
        <w:rPr>
          <w:rFonts w:asciiTheme="majorBidi" w:hAnsiTheme="majorBidi" w:cstheme="majorBidi"/>
          <w:sz w:val="24"/>
          <w:szCs w:val="24"/>
        </w:rPr>
        <w:t>8</w:t>
      </w:r>
    </w:p>
    <w:p w14:paraId="4CC923FF" w14:textId="435E2A2F" w:rsidR="00196152" w:rsidRDefault="00610550" w:rsidP="00A963EC">
      <w:pPr>
        <w:pStyle w:val="Heading1"/>
        <w:rPr>
          <w:b w:val="0"/>
        </w:rPr>
      </w:pPr>
      <w:bookmarkStart w:id="20" w:name="_Toc94907960"/>
      <w:r w:rsidRPr="00610550">
        <w:t>Sampling Techniques</w:t>
      </w:r>
      <w:bookmarkEnd w:id="20"/>
    </w:p>
    <w:p w14:paraId="3C3E29D7" w14:textId="56655BD9" w:rsidR="00084DA8" w:rsidRDefault="00610550" w:rsidP="006E5522">
      <w:pPr>
        <w:tabs>
          <w:tab w:val="left" w:pos="1815"/>
        </w:tabs>
        <w:spacing w:line="480" w:lineRule="auto"/>
        <w:jc w:val="both"/>
        <w:rPr>
          <w:rFonts w:asciiTheme="majorBidi" w:hAnsiTheme="majorBidi" w:cstheme="majorBidi"/>
          <w:sz w:val="24"/>
          <w:szCs w:val="24"/>
          <w:lang w:val="en-GB"/>
        </w:rPr>
      </w:pPr>
      <w:r w:rsidRPr="00786DC8">
        <w:rPr>
          <w:rFonts w:asciiTheme="majorBidi" w:hAnsiTheme="majorBidi" w:cstheme="majorBidi"/>
          <w:sz w:val="24"/>
          <w:szCs w:val="24"/>
          <w:lang w:val="en-GB"/>
        </w:rPr>
        <w:t>A sample is a set of data that is collected and chosen from a statistical population according to a set of rules. Field (2005) describes it as follows: In quantitative studies, it is common that if the sample is carefully handled in the right way, the results are likely to be applied to the entire population, as suggested by (Willis &amp; Onen, 2002).</w:t>
      </w:r>
      <w:r w:rsidR="00CB6B36">
        <w:rPr>
          <w:rFonts w:asciiTheme="majorBidi" w:hAnsiTheme="majorBidi" w:cstheme="majorBidi"/>
          <w:sz w:val="24"/>
          <w:szCs w:val="24"/>
          <w:lang w:val="en-GB"/>
        </w:rPr>
        <w:t xml:space="preserve"> </w:t>
      </w:r>
      <w:r w:rsidR="006E5522" w:rsidRPr="006E5522">
        <w:rPr>
          <w:rFonts w:asciiTheme="majorBidi" w:hAnsiTheme="majorBidi" w:cstheme="majorBidi"/>
          <w:sz w:val="24"/>
          <w:szCs w:val="24"/>
          <w:lang w:val="en-GB"/>
        </w:rPr>
        <w:t>The following approach was used by the researcher to determine sample size.</w:t>
      </w:r>
    </w:p>
    <w:p w14:paraId="098164C2" w14:textId="77777777" w:rsidR="006E5522" w:rsidRPr="00084DA8" w:rsidRDefault="006E5522" w:rsidP="006E5522">
      <w:pPr>
        <w:tabs>
          <w:tab w:val="left" w:pos="1815"/>
        </w:tabs>
        <w:spacing w:line="480" w:lineRule="auto"/>
        <w:jc w:val="both"/>
        <w:rPr>
          <w:rFonts w:asciiTheme="majorBidi" w:hAnsiTheme="majorBidi" w:cstheme="majorBidi"/>
          <w:sz w:val="16"/>
          <w:szCs w:val="16"/>
          <w:lang w:val="en-GB"/>
        </w:rPr>
      </w:pPr>
    </w:p>
    <w:p w14:paraId="3EF027EC" w14:textId="66FC2F92" w:rsidR="004417F3" w:rsidRPr="00084DA8" w:rsidRDefault="00BD1BF5" w:rsidP="00A963EC">
      <w:pPr>
        <w:pStyle w:val="Heading1"/>
        <w:rPr>
          <w:b w:val="0"/>
          <w:lang w:val="en-GB"/>
        </w:rPr>
      </w:pPr>
      <w:bookmarkStart w:id="21" w:name="_Toc94907961"/>
      <w:r w:rsidRPr="00084DA8">
        <w:rPr>
          <w:lang w:val="en-GB"/>
        </w:rPr>
        <w:lastRenderedPageBreak/>
        <w:t>R</w:t>
      </w:r>
      <w:r w:rsidR="004417F3" w:rsidRPr="00084DA8">
        <w:rPr>
          <w:lang w:val="en-GB"/>
        </w:rPr>
        <w:t>a</w:t>
      </w:r>
      <w:r w:rsidRPr="00084DA8">
        <w:rPr>
          <w:lang w:val="en-GB"/>
        </w:rPr>
        <w:t xml:space="preserve">ndom Sampling </w:t>
      </w:r>
      <w:r w:rsidR="00084DA8" w:rsidRPr="00084DA8">
        <w:rPr>
          <w:lang w:val="en-GB"/>
        </w:rPr>
        <w:t>technique</w:t>
      </w:r>
      <w:bookmarkEnd w:id="21"/>
    </w:p>
    <w:p w14:paraId="6612F4B7" w14:textId="397C8000" w:rsidR="00630B8D" w:rsidRDefault="00630B8D" w:rsidP="00630B8D">
      <w:pPr>
        <w:tabs>
          <w:tab w:val="left" w:pos="1815"/>
        </w:tabs>
        <w:spacing w:line="480" w:lineRule="auto"/>
        <w:jc w:val="both"/>
        <w:rPr>
          <w:rFonts w:asciiTheme="majorBidi" w:hAnsiTheme="majorBidi" w:cstheme="majorBidi"/>
          <w:sz w:val="24"/>
          <w:szCs w:val="24"/>
          <w:lang w:val="en-GB"/>
        </w:rPr>
      </w:pPr>
      <w:r w:rsidRPr="00786DC8">
        <w:rPr>
          <w:rFonts w:asciiTheme="majorBidi" w:hAnsiTheme="majorBidi" w:cstheme="majorBidi"/>
          <w:sz w:val="24"/>
          <w:szCs w:val="24"/>
          <w:lang w:val="en-GB"/>
        </w:rPr>
        <w:t xml:space="preserve">The researcher used random sampling, which is a sampling method in which every </w:t>
      </w:r>
      <w:r w:rsidR="00CA7BBF" w:rsidRPr="00786DC8">
        <w:rPr>
          <w:rFonts w:asciiTheme="majorBidi" w:hAnsiTheme="majorBidi" w:cstheme="majorBidi"/>
          <w:sz w:val="24"/>
          <w:szCs w:val="24"/>
          <w:lang w:val="en-GB"/>
        </w:rPr>
        <w:t>participant</w:t>
      </w:r>
      <w:r w:rsidRPr="00786DC8">
        <w:rPr>
          <w:rFonts w:asciiTheme="majorBidi" w:hAnsiTheme="majorBidi" w:cstheme="majorBidi"/>
          <w:sz w:val="24"/>
          <w:szCs w:val="24"/>
          <w:lang w:val="en-GB"/>
        </w:rPr>
        <w:t xml:space="preserve"> of a group has an equal and independent chance of </w:t>
      </w:r>
      <w:r w:rsidR="00CA7BBF" w:rsidRPr="00786DC8">
        <w:rPr>
          <w:rFonts w:asciiTheme="majorBidi" w:hAnsiTheme="majorBidi" w:cstheme="majorBidi"/>
          <w:sz w:val="24"/>
          <w:szCs w:val="24"/>
          <w:lang w:val="en-GB"/>
        </w:rPr>
        <w:t>existence</w:t>
      </w:r>
      <w:r w:rsidRPr="00786DC8">
        <w:rPr>
          <w:rFonts w:asciiTheme="majorBidi" w:hAnsiTheme="majorBidi" w:cstheme="majorBidi"/>
          <w:sz w:val="24"/>
          <w:szCs w:val="24"/>
          <w:lang w:val="en-GB"/>
        </w:rPr>
        <w:t xml:space="preserve"> chosen (Field, 2002). This method was used on all academic staff members at </w:t>
      </w:r>
      <w:r>
        <w:rPr>
          <w:rFonts w:asciiTheme="majorBidi" w:hAnsiTheme="majorBidi" w:cstheme="majorBidi"/>
          <w:sz w:val="24"/>
          <w:szCs w:val="24"/>
          <w:lang w:val="en-GB"/>
        </w:rPr>
        <w:t>S</w:t>
      </w:r>
      <w:r w:rsidRPr="00786DC8">
        <w:rPr>
          <w:rFonts w:asciiTheme="majorBidi" w:hAnsiTheme="majorBidi" w:cstheme="majorBidi"/>
          <w:sz w:val="24"/>
          <w:szCs w:val="24"/>
          <w:lang w:val="en-GB"/>
        </w:rPr>
        <w:t>U. This sampling approach was chosen by the researcher because it is simple and assures that the population is sampled consistently. This was done to guarantee that respondents from different industries were evenly distributed.</w:t>
      </w:r>
    </w:p>
    <w:p w14:paraId="2A864B87" w14:textId="76F15D3F" w:rsidR="004417F3" w:rsidRDefault="00132A5A" w:rsidP="00A963EC">
      <w:pPr>
        <w:pStyle w:val="Heading1"/>
        <w:rPr>
          <w:b w:val="0"/>
          <w:lang w:val="en-GB"/>
        </w:rPr>
      </w:pPr>
      <w:bookmarkStart w:id="22" w:name="_Toc94907962"/>
      <w:r w:rsidRPr="00132A5A">
        <w:rPr>
          <w:lang w:val="en-GB"/>
        </w:rPr>
        <w:t xml:space="preserve">Data </w:t>
      </w:r>
      <w:r>
        <w:rPr>
          <w:lang w:val="en-GB"/>
        </w:rPr>
        <w:t>C</w:t>
      </w:r>
      <w:r w:rsidRPr="00132A5A">
        <w:rPr>
          <w:lang w:val="en-GB"/>
        </w:rPr>
        <w:t>ollection</w:t>
      </w:r>
      <w:r>
        <w:rPr>
          <w:lang w:val="en-GB"/>
        </w:rPr>
        <w:t xml:space="preserve"> I</w:t>
      </w:r>
      <w:r w:rsidRPr="00132A5A">
        <w:rPr>
          <w:lang w:val="en-GB"/>
        </w:rPr>
        <w:t>nstruments</w:t>
      </w:r>
      <w:bookmarkEnd w:id="22"/>
    </w:p>
    <w:p w14:paraId="662D3EC0" w14:textId="4E0BF049" w:rsidR="00924398" w:rsidRDefault="00924398" w:rsidP="00610550">
      <w:pPr>
        <w:tabs>
          <w:tab w:val="left" w:pos="1815"/>
        </w:tabs>
        <w:spacing w:line="480" w:lineRule="auto"/>
        <w:jc w:val="both"/>
        <w:rPr>
          <w:rFonts w:asciiTheme="majorBidi" w:hAnsiTheme="majorBidi" w:cstheme="majorBidi"/>
          <w:sz w:val="24"/>
          <w:szCs w:val="24"/>
          <w:lang w:val="en-GB"/>
        </w:rPr>
      </w:pPr>
      <w:r w:rsidRPr="00786DC8">
        <w:rPr>
          <w:rFonts w:asciiTheme="majorBidi" w:hAnsiTheme="majorBidi" w:cstheme="majorBidi"/>
          <w:sz w:val="24"/>
          <w:szCs w:val="24"/>
          <w:lang w:val="en-GB"/>
        </w:rPr>
        <w:t xml:space="preserve">The researcher exclusively employed questionnaires as a </w:t>
      </w:r>
      <w:r w:rsidR="00CA7BBF" w:rsidRPr="00786DC8">
        <w:rPr>
          <w:rFonts w:asciiTheme="majorBidi" w:hAnsiTheme="majorBidi" w:cstheme="majorBidi"/>
          <w:sz w:val="24"/>
          <w:szCs w:val="24"/>
          <w:lang w:val="en-GB"/>
        </w:rPr>
        <w:t>information</w:t>
      </w:r>
      <w:r w:rsidRPr="00786DC8">
        <w:rPr>
          <w:rFonts w:asciiTheme="majorBidi" w:hAnsiTheme="majorBidi" w:cstheme="majorBidi"/>
          <w:sz w:val="24"/>
          <w:szCs w:val="24"/>
          <w:lang w:val="en-GB"/>
        </w:rPr>
        <w:t xml:space="preserve"> </w:t>
      </w:r>
      <w:r w:rsidR="00CA7BBF" w:rsidRPr="00786DC8">
        <w:rPr>
          <w:rFonts w:asciiTheme="majorBidi" w:hAnsiTheme="majorBidi" w:cstheme="majorBidi"/>
          <w:sz w:val="24"/>
          <w:szCs w:val="24"/>
          <w:lang w:val="en-GB"/>
        </w:rPr>
        <w:t>gathering</w:t>
      </w:r>
      <w:r w:rsidRPr="00786DC8">
        <w:rPr>
          <w:rFonts w:asciiTheme="majorBidi" w:hAnsiTheme="majorBidi" w:cstheme="majorBidi"/>
          <w:sz w:val="24"/>
          <w:szCs w:val="24"/>
          <w:lang w:val="en-GB"/>
        </w:rPr>
        <w:t xml:space="preserve"> tool in this study. The tool was chosen because it was the most effective at determining the respondents' affective domain. They are the greatest techniques for gathering respondents' perspectives, perceptions, feelings, and attitudes, according to Southerland (2000).</w:t>
      </w:r>
    </w:p>
    <w:p w14:paraId="24A0ACC7" w14:textId="77777777" w:rsidR="00E4778C" w:rsidRDefault="00E4778C" w:rsidP="00E4778C">
      <w:pPr>
        <w:tabs>
          <w:tab w:val="left" w:pos="1815"/>
        </w:tabs>
        <w:spacing w:line="480" w:lineRule="auto"/>
        <w:jc w:val="both"/>
        <w:rPr>
          <w:rFonts w:asciiTheme="majorBidi" w:hAnsiTheme="majorBidi" w:cstheme="majorBidi"/>
          <w:sz w:val="24"/>
          <w:szCs w:val="24"/>
          <w:lang w:val="en-GB"/>
        </w:rPr>
      </w:pPr>
      <w:r w:rsidRPr="00786DC8">
        <w:rPr>
          <w:rFonts w:asciiTheme="majorBidi" w:hAnsiTheme="majorBidi" w:cstheme="majorBidi"/>
          <w:b/>
          <w:bCs/>
          <w:sz w:val="24"/>
          <w:szCs w:val="24"/>
          <w:lang w:val="en-GB"/>
        </w:rPr>
        <w:t>Questionnaires</w:t>
      </w:r>
      <w:r w:rsidRPr="00786DC8">
        <w:rPr>
          <w:rFonts w:asciiTheme="majorBidi" w:hAnsiTheme="majorBidi" w:cstheme="majorBidi"/>
          <w:sz w:val="24"/>
          <w:szCs w:val="24"/>
          <w:lang w:val="en-GB"/>
        </w:rPr>
        <w:t>. Even when the universe is big and geographically dispersed, this data collection tool is quite popular and inexpensive (Juppe, 2000). Respondents were given a self-administered questionnaire by the researcher. It was a five-point Likert scale questionnaire, with respondents selecting the option that best suited their viewpoint.</w:t>
      </w:r>
    </w:p>
    <w:p w14:paraId="7915F1A5" w14:textId="77777777" w:rsidR="006E5522" w:rsidRDefault="006E5522" w:rsidP="00FB76E5">
      <w:pPr>
        <w:tabs>
          <w:tab w:val="left" w:pos="1815"/>
        </w:tabs>
        <w:spacing w:line="480" w:lineRule="auto"/>
        <w:jc w:val="both"/>
        <w:rPr>
          <w:rFonts w:asciiTheme="majorBidi" w:eastAsia="Times New Roman" w:hAnsiTheme="majorBidi" w:cs="Cambria"/>
          <w:b/>
          <w:bCs/>
          <w:sz w:val="28"/>
          <w:szCs w:val="28"/>
          <w:lang w:val="en-GB"/>
        </w:rPr>
      </w:pPr>
      <w:r w:rsidRPr="006E5522">
        <w:rPr>
          <w:rFonts w:asciiTheme="majorBidi" w:eastAsia="Times New Roman" w:hAnsiTheme="majorBidi" w:cs="Cambria"/>
          <w:b/>
          <w:bCs/>
          <w:sz w:val="28"/>
          <w:szCs w:val="28"/>
          <w:lang w:val="en-GB"/>
        </w:rPr>
        <w:t>Control of data quality</w:t>
      </w:r>
    </w:p>
    <w:p w14:paraId="3EDE2B6D" w14:textId="57CCE5C2" w:rsidR="00FB76E5" w:rsidRDefault="006E5522" w:rsidP="00FB76E5">
      <w:pPr>
        <w:tabs>
          <w:tab w:val="left" w:pos="1815"/>
        </w:tabs>
        <w:spacing w:line="480" w:lineRule="auto"/>
        <w:jc w:val="both"/>
        <w:rPr>
          <w:rFonts w:asciiTheme="majorBidi" w:hAnsiTheme="majorBidi" w:cstheme="majorBidi"/>
          <w:sz w:val="24"/>
          <w:szCs w:val="24"/>
          <w:lang w:val="en-GB"/>
        </w:rPr>
      </w:pPr>
      <w:r w:rsidRPr="006E5522">
        <w:rPr>
          <w:rFonts w:asciiTheme="majorBidi" w:hAnsiTheme="majorBidi" w:cstheme="majorBidi"/>
          <w:sz w:val="24"/>
          <w:szCs w:val="24"/>
          <w:lang w:val="en-GB"/>
        </w:rPr>
        <w:t xml:space="preserve">This is a connection to the </w:t>
      </w:r>
      <w:r w:rsidR="00FB76E5" w:rsidRPr="00085A8B">
        <w:rPr>
          <w:rFonts w:asciiTheme="majorBidi" w:hAnsiTheme="majorBidi" w:cstheme="majorBidi"/>
          <w:sz w:val="24"/>
          <w:szCs w:val="24"/>
          <w:lang w:val="en-GB"/>
        </w:rPr>
        <w:t>method by which the researcher assessed the instrument's validity and reliability. To confirm that the instruments were both valid and dependable, the researcher used a variety of procedures.</w:t>
      </w:r>
    </w:p>
    <w:p w14:paraId="6C34CB5D" w14:textId="03846385" w:rsidR="00FB76E5" w:rsidRDefault="00FB76E5" w:rsidP="00FB76E5">
      <w:pPr>
        <w:tabs>
          <w:tab w:val="left" w:pos="1815"/>
        </w:tabs>
        <w:spacing w:line="480" w:lineRule="auto"/>
        <w:jc w:val="both"/>
        <w:rPr>
          <w:rFonts w:asciiTheme="majorBidi" w:hAnsiTheme="majorBidi" w:cstheme="majorBidi"/>
          <w:sz w:val="24"/>
          <w:szCs w:val="24"/>
          <w:lang w:val="en-GB"/>
        </w:rPr>
      </w:pPr>
      <w:r w:rsidRPr="00085A8B">
        <w:rPr>
          <w:rFonts w:asciiTheme="majorBidi" w:hAnsiTheme="majorBidi" w:cstheme="majorBidi"/>
          <w:sz w:val="24"/>
          <w:szCs w:val="24"/>
          <w:lang w:val="en-GB"/>
        </w:rPr>
        <w:t>The instruments' adequacy. Validity, according to Amin</w:t>
      </w:r>
      <w:r>
        <w:rPr>
          <w:rFonts w:asciiTheme="majorBidi" w:hAnsiTheme="majorBidi" w:cstheme="majorBidi"/>
          <w:sz w:val="24"/>
          <w:szCs w:val="24"/>
          <w:lang w:val="en-GB"/>
        </w:rPr>
        <w:t xml:space="preserve"> </w:t>
      </w:r>
      <w:r w:rsidRPr="00085A8B">
        <w:rPr>
          <w:rFonts w:asciiTheme="majorBidi" w:hAnsiTheme="majorBidi" w:cstheme="majorBidi"/>
          <w:sz w:val="24"/>
          <w:szCs w:val="24"/>
          <w:lang w:val="en-GB"/>
        </w:rPr>
        <w:t xml:space="preserve">(2005), determines if the </w:t>
      </w:r>
      <w:r w:rsidR="00213762" w:rsidRPr="00213762">
        <w:rPr>
          <w:rFonts w:asciiTheme="majorBidi" w:hAnsiTheme="majorBidi" w:cstheme="majorBidi"/>
          <w:sz w:val="24"/>
          <w:szCs w:val="24"/>
          <w:lang w:val="en-GB"/>
        </w:rPr>
        <w:t xml:space="preserve">The aim of a survey is to see if it measured what it was supposed to measure or if the research </w:t>
      </w:r>
      <w:r w:rsidR="00213762" w:rsidRPr="00213762">
        <w:rPr>
          <w:rFonts w:asciiTheme="majorBidi" w:hAnsiTheme="majorBidi" w:cstheme="majorBidi"/>
          <w:sz w:val="24"/>
          <w:szCs w:val="24"/>
          <w:lang w:val="en-GB"/>
        </w:rPr>
        <w:lastRenderedPageBreak/>
        <w:t xml:space="preserve">findings are reliable. The </w:t>
      </w:r>
      <w:r w:rsidRPr="00085A8B">
        <w:rPr>
          <w:rFonts w:asciiTheme="majorBidi" w:hAnsiTheme="majorBidi" w:cstheme="majorBidi"/>
          <w:sz w:val="24"/>
          <w:szCs w:val="24"/>
          <w:lang w:val="en-GB"/>
        </w:rPr>
        <w:t xml:space="preserve">draft </w:t>
      </w:r>
      <w:r w:rsidR="000542F7" w:rsidRPr="00085A8B">
        <w:rPr>
          <w:rFonts w:asciiTheme="majorBidi" w:hAnsiTheme="majorBidi" w:cstheme="majorBidi"/>
          <w:sz w:val="24"/>
          <w:szCs w:val="24"/>
          <w:lang w:val="en-GB"/>
        </w:rPr>
        <w:t>tool</w:t>
      </w:r>
      <w:r w:rsidRPr="00085A8B">
        <w:rPr>
          <w:rFonts w:asciiTheme="majorBidi" w:hAnsiTheme="majorBidi" w:cstheme="majorBidi"/>
          <w:sz w:val="24"/>
          <w:szCs w:val="24"/>
          <w:lang w:val="en-GB"/>
        </w:rPr>
        <w:t xml:space="preserve"> was scrutinized by professionals to </w:t>
      </w:r>
      <w:r w:rsidR="000542F7" w:rsidRPr="000542F7">
        <w:rPr>
          <w:rFonts w:asciiTheme="majorBidi" w:hAnsiTheme="majorBidi" w:cstheme="majorBidi"/>
          <w:sz w:val="24"/>
          <w:szCs w:val="24"/>
          <w:lang w:val="en-GB"/>
        </w:rPr>
        <w:t xml:space="preserve">ensure the research's validity </w:t>
      </w:r>
      <w:r w:rsidRPr="00085A8B">
        <w:rPr>
          <w:rFonts w:asciiTheme="majorBidi" w:hAnsiTheme="majorBidi" w:cstheme="majorBidi"/>
          <w:sz w:val="24"/>
          <w:szCs w:val="24"/>
          <w:lang w:val="en-GB"/>
        </w:rPr>
        <w:t xml:space="preserve">tools. Lecturers </w:t>
      </w:r>
      <w:r w:rsidR="000542F7" w:rsidRPr="000542F7">
        <w:rPr>
          <w:rFonts w:asciiTheme="majorBidi" w:hAnsiTheme="majorBidi" w:cstheme="majorBidi"/>
          <w:sz w:val="24"/>
          <w:szCs w:val="24"/>
          <w:lang w:val="en-GB"/>
        </w:rPr>
        <w:t xml:space="preserve">in the discipline of </w:t>
      </w:r>
      <w:r w:rsidRPr="00085A8B">
        <w:rPr>
          <w:rFonts w:asciiTheme="majorBidi" w:hAnsiTheme="majorBidi" w:cstheme="majorBidi"/>
          <w:sz w:val="24"/>
          <w:szCs w:val="24"/>
          <w:lang w:val="en-GB"/>
        </w:rPr>
        <w:t xml:space="preserve">knowledge and other HR professionals are among them. Their feedback and suggestions were used to improve the device that was used to collect data. A panel of four people was employed by the researcher to determine whether each question in the questionnaire is essential and beneficial. The questionnaire, together with the study's objectives and research questions, was distributed to these individuals. They were </w:t>
      </w:r>
      <w:r w:rsidR="00852E77" w:rsidRPr="00085A8B">
        <w:rPr>
          <w:rFonts w:asciiTheme="majorBidi" w:hAnsiTheme="majorBidi" w:cstheme="majorBidi"/>
          <w:sz w:val="24"/>
          <w:szCs w:val="24"/>
          <w:lang w:val="en-GB"/>
        </w:rPr>
        <w:t>questioned</w:t>
      </w:r>
      <w:r w:rsidRPr="00085A8B">
        <w:rPr>
          <w:rFonts w:asciiTheme="majorBidi" w:hAnsiTheme="majorBidi" w:cstheme="majorBidi"/>
          <w:sz w:val="24"/>
          <w:szCs w:val="24"/>
          <w:lang w:val="en-GB"/>
        </w:rPr>
        <w:t xml:space="preserve"> </w:t>
      </w:r>
      <w:r w:rsidR="00852E77" w:rsidRPr="00085A8B">
        <w:rPr>
          <w:rFonts w:asciiTheme="majorBidi" w:hAnsiTheme="majorBidi" w:cstheme="majorBidi"/>
          <w:sz w:val="24"/>
          <w:szCs w:val="24"/>
          <w:lang w:val="en-GB"/>
        </w:rPr>
        <w:t>near</w:t>
      </w:r>
      <w:r w:rsidRPr="00085A8B">
        <w:rPr>
          <w:rFonts w:asciiTheme="majorBidi" w:hAnsiTheme="majorBidi" w:cstheme="majorBidi"/>
          <w:sz w:val="24"/>
          <w:szCs w:val="24"/>
          <w:lang w:val="en-GB"/>
        </w:rPr>
        <w:t xml:space="preserve"> </w:t>
      </w:r>
      <w:r w:rsidR="00852E77" w:rsidRPr="00085A8B">
        <w:rPr>
          <w:rFonts w:asciiTheme="majorBidi" w:hAnsiTheme="majorBidi" w:cstheme="majorBidi"/>
          <w:sz w:val="24"/>
          <w:szCs w:val="24"/>
          <w:lang w:val="en-GB"/>
        </w:rPr>
        <w:t>amount</w:t>
      </w:r>
      <w:r w:rsidRPr="00085A8B">
        <w:rPr>
          <w:rFonts w:asciiTheme="majorBidi" w:hAnsiTheme="majorBidi" w:cstheme="majorBidi"/>
          <w:sz w:val="24"/>
          <w:szCs w:val="24"/>
          <w:lang w:val="en-GB"/>
        </w:rPr>
        <w:t xml:space="preserve"> the validity of items in the questionnaire on a scale of one to two in relation to the study's objectives.</w:t>
      </w:r>
      <w:r w:rsidRPr="00F803BD">
        <w:t xml:space="preserve"> </w:t>
      </w:r>
      <w:r w:rsidRPr="00F803BD">
        <w:rPr>
          <w:rFonts w:asciiTheme="majorBidi" w:hAnsiTheme="majorBidi" w:cstheme="majorBidi"/>
          <w:sz w:val="24"/>
          <w:szCs w:val="24"/>
          <w:lang w:val="en-GB"/>
        </w:rPr>
        <w:t>The scales 1 and 2 denoted 'Not relevant' and 'Relevant', respectively. Manually calculating the Content Validity Index (CVI) yielded a CVI of 0.938 and is computed as follows:</w:t>
      </w:r>
    </w:p>
    <w:p w14:paraId="1A57F6D7" w14:textId="77777777" w:rsidR="00FD5422" w:rsidRPr="00014CE9" w:rsidRDefault="00FD5422" w:rsidP="00FD5422">
      <w:pPr>
        <w:pStyle w:val="Heading1"/>
        <w:keepNext/>
        <w:tabs>
          <w:tab w:val="left" w:pos="720"/>
        </w:tabs>
        <w:spacing w:before="240" w:after="60" w:line="480" w:lineRule="auto"/>
        <w:jc w:val="both"/>
        <w:rPr>
          <w:rFonts w:ascii="Times New Roman" w:hAnsi="Times New Roman" w:cs="Times New Roman"/>
          <w:color w:val="000000"/>
          <w:kern w:val="32"/>
          <w:sz w:val="24"/>
          <w:szCs w:val="24"/>
        </w:rPr>
      </w:pPr>
      <w:bookmarkStart w:id="23" w:name="_Toc399172808"/>
      <w:bookmarkStart w:id="24" w:name="_Toc399327361"/>
      <w:bookmarkStart w:id="25" w:name="_Toc399327472"/>
      <w:bookmarkStart w:id="26" w:name="_Toc94907964"/>
      <w:r w:rsidRPr="00014CE9">
        <w:rPr>
          <w:rFonts w:ascii="Times New Roman" w:hAnsi="Times New Roman" w:cs="Times New Roman"/>
          <w:color w:val="000000"/>
          <w:kern w:val="32"/>
          <w:sz w:val="24"/>
          <w:szCs w:val="24"/>
        </w:rPr>
        <w:t xml:space="preserve">Table </w:t>
      </w:r>
      <w:r w:rsidRPr="00014CE9">
        <w:rPr>
          <w:rFonts w:cstheme="majorBidi"/>
          <w:color w:val="000000"/>
          <w:kern w:val="32"/>
          <w:sz w:val="24"/>
          <w:szCs w:val="24"/>
        </w:rPr>
        <w:t>3.2:</w:t>
      </w:r>
      <w:r w:rsidRPr="00014CE9">
        <w:rPr>
          <w:rFonts w:ascii="Times New Roman" w:hAnsi="Times New Roman" w:cs="Times New Roman"/>
          <w:color w:val="000000"/>
          <w:kern w:val="32"/>
          <w:sz w:val="24"/>
          <w:szCs w:val="24"/>
        </w:rPr>
        <w:t xml:space="preserve"> CVI calculation table</w:t>
      </w:r>
      <w:bookmarkEnd w:id="23"/>
      <w:bookmarkEnd w:id="24"/>
      <w:bookmarkEnd w:id="25"/>
      <w:bookmarkEnd w:id="26"/>
    </w:p>
    <w:tbl>
      <w:tblPr>
        <w:tblW w:w="8475" w:type="dxa"/>
        <w:tblInd w:w="93" w:type="dxa"/>
        <w:tblLook w:val="04A0" w:firstRow="1" w:lastRow="0" w:firstColumn="1" w:lastColumn="0" w:noHBand="0" w:noVBand="1"/>
      </w:tblPr>
      <w:tblGrid>
        <w:gridCol w:w="1455"/>
        <w:gridCol w:w="3510"/>
        <w:gridCol w:w="3510"/>
      </w:tblGrid>
      <w:tr w:rsidR="00FD5422" w:rsidRPr="00014CE9" w14:paraId="78057082" w14:textId="77777777" w:rsidTr="007B73F0">
        <w:trPr>
          <w:trHeight w:val="306"/>
        </w:trPr>
        <w:tc>
          <w:tcPr>
            <w:tcW w:w="1455" w:type="dxa"/>
            <w:tcBorders>
              <w:top w:val="double" w:sz="4" w:space="0" w:color="auto"/>
              <w:bottom w:val="single" w:sz="12" w:space="0" w:color="000000" w:themeColor="text1"/>
            </w:tcBorders>
            <w:shd w:val="clear" w:color="auto" w:fill="auto"/>
            <w:noWrap/>
            <w:vAlign w:val="bottom"/>
          </w:tcPr>
          <w:p w14:paraId="3BA54456" w14:textId="77777777" w:rsidR="00FD5422" w:rsidRPr="00014CE9" w:rsidRDefault="00FD5422" w:rsidP="007B73F0">
            <w:pPr>
              <w:spacing w:after="0" w:line="240" w:lineRule="auto"/>
              <w:rPr>
                <w:rFonts w:ascii="Times New Roman" w:eastAsia="Calibri" w:hAnsi="Times New Roman" w:cs="Times New Roman"/>
                <w:b/>
                <w:color w:val="000000"/>
              </w:rPr>
            </w:pPr>
            <w:r w:rsidRPr="00014CE9">
              <w:rPr>
                <w:rFonts w:ascii="Times New Roman" w:eastAsia="Calibri" w:hAnsi="Times New Roman" w:cs="Times New Roman"/>
                <w:b/>
                <w:color w:val="000000"/>
              </w:rPr>
              <w:t>No. of Panel</w:t>
            </w:r>
          </w:p>
        </w:tc>
        <w:tc>
          <w:tcPr>
            <w:tcW w:w="3510" w:type="dxa"/>
            <w:tcBorders>
              <w:top w:val="double" w:sz="4" w:space="0" w:color="auto"/>
              <w:bottom w:val="single" w:sz="12" w:space="0" w:color="000000" w:themeColor="text1"/>
            </w:tcBorders>
            <w:shd w:val="clear" w:color="auto" w:fill="auto"/>
            <w:noWrap/>
            <w:vAlign w:val="bottom"/>
          </w:tcPr>
          <w:p w14:paraId="4E3B73DA" w14:textId="77777777" w:rsidR="00FD5422" w:rsidRDefault="00FD5422" w:rsidP="007B73F0">
            <w:pPr>
              <w:spacing w:after="0" w:line="240" w:lineRule="auto"/>
              <w:jc w:val="center"/>
              <w:rPr>
                <w:rFonts w:ascii="Times New Roman" w:eastAsia="Calibri" w:hAnsi="Times New Roman" w:cs="Times New Roman"/>
                <w:b/>
                <w:color w:val="000000"/>
              </w:rPr>
            </w:pPr>
            <w:r w:rsidRPr="00014CE9">
              <w:rPr>
                <w:rFonts w:ascii="Times New Roman" w:eastAsia="Calibri" w:hAnsi="Times New Roman" w:cs="Times New Roman"/>
                <w:b/>
                <w:color w:val="000000"/>
              </w:rPr>
              <w:t>N</w:t>
            </w:r>
            <w:r>
              <w:rPr>
                <w:rFonts w:ascii="Times New Roman" w:eastAsia="Calibri" w:hAnsi="Times New Roman" w:cs="Times New Roman"/>
                <w:b/>
                <w:color w:val="000000"/>
              </w:rPr>
              <w:t xml:space="preserve">o. </w:t>
            </w:r>
            <w:r w:rsidRPr="00014CE9">
              <w:rPr>
                <w:rFonts w:ascii="Times New Roman" w:eastAsia="Calibri" w:hAnsi="Times New Roman" w:cs="Times New Roman"/>
                <w:b/>
                <w:color w:val="000000"/>
              </w:rPr>
              <w:t xml:space="preserve"> of all relevant</w:t>
            </w:r>
          </w:p>
          <w:p w14:paraId="59D85F84" w14:textId="77777777" w:rsidR="00FD5422" w:rsidRPr="00014CE9" w:rsidRDefault="00FD5422" w:rsidP="007B73F0">
            <w:pPr>
              <w:spacing w:after="0" w:line="240" w:lineRule="auto"/>
              <w:jc w:val="center"/>
              <w:rPr>
                <w:rFonts w:ascii="Times New Roman" w:eastAsia="Calibri" w:hAnsi="Times New Roman" w:cs="Times New Roman"/>
                <w:b/>
                <w:color w:val="000000"/>
              </w:rPr>
            </w:pPr>
            <w:r w:rsidRPr="00014CE9">
              <w:rPr>
                <w:rFonts w:ascii="Times New Roman" w:eastAsia="Calibri" w:hAnsi="Times New Roman" w:cs="Times New Roman"/>
                <w:b/>
                <w:color w:val="000000"/>
              </w:rPr>
              <w:t xml:space="preserve"> Questions</w:t>
            </w:r>
          </w:p>
        </w:tc>
        <w:tc>
          <w:tcPr>
            <w:tcW w:w="3510" w:type="dxa"/>
            <w:tcBorders>
              <w:top w:val="double" w:sz="4" w:space="0" w:color="auto"/>
              <w:bottom w:val="single" w:sz="12" w:space="0" w:color="000000" w:themeColor="text1"/>
            </w:tcBorders>
            <w:shd w:val="clear" w:color="auto" w:fill="auto"/>
            <w:noWrap/>
            <w:vAlign w:val="bottom"/>
          </w:tcPr>
          <w:p w14:paraId="5CD52551" w14:textId="77777777" w:rsidR="00FD5422" w:rsidRPr="00014CE9" w:rsidRDefault="00FD5422" w:rsidP="007B73F0">
            <w:pPr>
              <w:spacing w:after="0" w:line="240" w:lineRule="auto"/>
              <w:jc w:val="center"/>
              <w:rPr>
                <w:rFonts w:ascii="Times New Roman" w:eastAsia="Calibri" w:hAnsi="Times New Roman" w:cs="Times New Roman"/>
                <w:b/>
                <w:color w:val="000000"/>
              </w:rPr>
            </w:pPr>
            <w:r w:rsidRPr="00014CE9">
              <w:rPr>
                <w:rFonts w:ascii="Times New Roman" w:eastAsia="Calibri" w:hAnsi="Times New Roman" w:cs="Times New Roman"/>
                <w:b/>
                <w:color w:val="000000"/>
              </w:rPr>
              <w:t>Total questions</w:t>
            </w:r>
          </w:p>
        </w:tc>
      </w:tr>
      <w:tr w:rsidR="00FD5422" w:rsidRPr="00014CE9" w14:paraId="5D79ED48" w14:textId="77777777" w:rsidTr="007B73F0">
        <w:trPr>
          <w:trHeight w:val="306"/>
        </w:trPr>
        <w:tc>
          <w:tcPr>
            <w:tcW w:w="1455" w:type="dxa"/>
            <w:tcBorders>
              <w:top w:val="single" w:sz="12" w:space="0" w:color="000000" w:themeColor="text1"/>
            </w:tcBorders>
            <w:shd w:val="clear" w:color="auto" w:fill="auto"/>
            <w:noWrap/>
            <w:vAlign w:val="bottom"/>
          </w:tcPr>
          <w:p w14:paraId="03BA3480" w14:textId="77777777" w:rsidR="00FD5422" w:rsidRPr="00014CE9" w:rsidRDefault="00FD5422" w:rsidP="007B73F0">
            <w:pPr>
              <w:spacing w:after="0" w:line="240" w:lineRule="auto"/>
              <w:jc w:val="center"/>
              <w:rPr>
                <w:rFonts w:ascii="Times New Roman" w:eastAsia="Calibri" w:hAnsi="Times New Roman" w:cs="Times New Roman"/>
                <w:color w:val="000000"/>
              </w:rPr>
            </w:pPr>
            <w:r w:rsidRPr="00014CE9">
              <w:rPr>
                <w:rFonts w:ascii="Times New Roman" w:eastAsia="Calibri" w:hAnsi="Times New Roman" w:cs="Times New Roman"/>
                <w:color w:val="000000"/>
              </w:rPr>
              <w:t>1</w:t>
            </w:r>
          </w:p>
        </w:tc>
        <w:tc>
          <w:tcPr>
            <w:tcW w:w="3510" w:type="dxa"/>
            <w:tcBorders>
              <w:top w:val="single" w:sz="12" w:space="0" w:color="000000" w:themeColor="text1"/>
            </w:tcBorders>
            <w:shd w:val="clear" w:color="auto" w:fill="auto"/>
            <w:noWrap/>
            <w:vAlign w:val="bottom"/>
          </w:tcPr>
          <w:p w14:paraId="197CBCFD" w14:textId="77777777" w:rsidR="00FD5422" w:rsidRPr="00014CE9" w:rsidRDefault="00FD5422" w:rsidP="007B73F0">
            <w:pPr>
              <w:spacing w:after="0" w:line="240" w:lineRule="auto"/>
              <w:jc w:val="center"/>
              <w:rPr>
                <w:rFonts w:ascii="Times New Roman" w:eastAsia="Calibri" w:hAnsi="Times New Roman" w:cs="Times New Roman"/>
                <w:color w:val="000000"/>
              </w:rPr>
            </w:pPr>
            <w:r>
              <w:rPr>
                <w:rFonts w:asciiTheme="majorBidi" w:hAnsiTheme="majorBidi" w:cstheme="majorBidi"/>
                <w:color w:val="000000"/>
              </w:rPr>
              <w:t>42</w:t>
            </w:r>
          </w:p>
        </w:tc>
        <w:tc>
          <w:tcPr>
            <w:tcW w:w="3510" w:type="dxa"/>
            <w:tcBorders>
              <w:top w:val="single" w:sz="12" w:space="0" w:color="000000" w:themeColor="text1"/>
            </w:tcBorders>
            <w:shd w:val="clear" w:color="auto" w:fill="auto"/>
            <w:noWrap/>
            <w:vAlign w:val="bottom"/>
          </w:tcPr>
          <w:p w14:paraId="616AE902" w14:textId="77777777" w:rsidR="00FD5422" w:rsidRPr="00014CE9" w:rsidRDefault="00FD5422" w:rsidP="007B73F0">
            <w:pPr>
              <w:spacing w:after="0" w:line="240" w:lineRule="auto"/>
              <w:jc w:val="center"/>
              <w:rPr>
                <w:rFonts w:ascii="Times New Roman" w:eastAsia="Calibri" w:hAnsi="Times New Roman" w:cs="Times New Roman"/>
                <w:color w:val="000000"/>
              </w:rPr>
            </w:pPr>
            <w:r>
              <w:rPr>
                <w:rFonts w:asciiTheme="majorBidi" w:hAnsiTheme="majorBidi" w:cstheme="majorBidi"/>
                <w:color w:val="000000"/>
              </w:rPr>
              <w:t>48</w:t>
            </w:r>
          </w:p>
        </w:tc>
      </w:tr>
      <w:tr w:rsidR="00FD5422" w:rsidRPr="00014CE9" w14:paraId="6B056B1F" w14:textId="77777777" w:rsidTr="007B73F0">
        <w:trPr>
          <w:trHeight w:val="306"/>
        </w:trPr>
        <w:tc>
          <w:tcPr>
            <w:tcW w:w="1455" w:type="dxa"/>
            <w:shd w:val="clear" w:color="auto" w:fill="auto"/>
            <w:noWrap/>
            <w:vAlign w:val="bottom"/>
          </w:tcPr>
          <w:p w14:paraId="2990D127" w14:textId="77777777" w:rsidR="00FD5422" w:rsidRPr="00014CE9" w:rsidRDefault="00FD5422" w:rsidP="007B73F0">
            <w:pPr>
              <w:spacing w:after="0" w:line="240" w:lineRule="auto"/>
              <w:jc w:val="center"/>
              <w:rPr>
                <w:rFonts w:ascii="Times New Roman" w:eastAsia="Calibri" w:hAnsi="Times New Roman" w:cs="Times New Roman"/>
                <w:color w:val="000000"/>
              </w:rPr>
            </w:pPr>
            <w:r w:rsidRPr="00014CE9">
              <w:rPr>
                <w:rFonts w:ascii="Times New Roman" w:eastAsia="Calibri" w:hAnsi="Times New Roman" w:cs="Times New Roman"/>
                <w:color w:val="000000"/>
              </w:rPr>
              <w:t>2</w:t>
            </w:r>
          </w:p>
        </w:tc>
        <w:tc>
          <w:tcPr>
            <w:tcW w:w="3510" w:type="dxa"/>
            <w:shd w:val="clear" w:color="auto" w:fill="auto"/>
            <w:noWrap/>
            <w:vAlign w:val="bottom"/>
          </w:tcPr>
          <w:p w14:paraId="33B49185" w14:textId="77777777" w:rsidR="00FD5422" w:rsidRPr="00014CE9" w:rsidRDefault="00FD5422" w:rsidP="007B73F0">
            <w:pPr>
              <w:spacing w:after="0" w:line="240" w:lineRule="auto"/>
              <w:jc w:val="center"/>
              <w:rPr>
                <w:rFonts w:ascii="Times New Roman" w:eastAsia="Calibri" w:hAnsi="Times New Roman" w:cs="Times New Roman"/>
                <w:color w:val="000000"/>
              </w:rPr>
            </w:pPr>
            <w:r w:rsidRPr="00014CE9">
              <w:rPr>
                <w:rFonts w:ascii="Times New Roman" w:eastAsia="Calibri" w:hAnsi="Times New Roman" w:cs="Times New Roman"/>
                <w:color w:val="000000"/>
              </w:rPr>
              <w:t>4</w:t>
            </w:r>
            <w:r>
              <w:rPr>
                <w:rFonts w:asciiTheme="majorBidi" w:hAnsiTheme="majorBidi" w:cstheme="majorBidi"/>
                <w:color w:val="000000"/>
              </w:rPr>
              <w:t>6</w:t>
            </w:r>
          </w:p>
        </w:tc>
        <w:tc>
          <w:tcPr>
            <w:tcW w:w="3510" w:type="dxa"/>
            <w:shd w:val="clear" w:color="auto" w:fill="auto"/>
            <w:noWrap/>
            <w:vAlign w:val="bottom"/>
          </w:tcPr>
          <w:p w14:paraId="313F78AE" w14:textId="77777777" w:rsidR="00FD5422" w:rsidRPr="00014CE9" w:rsidRDefault="00FD5422" w:rsidP="007B73F0">
            <w:pPr>
              <w:spacing w:after="0" w:line="240" w:lineRule="auto"/>
              <w:jc w:val="center"/>
              <w:rPr>
                <w:rFonts w:ascii="Times New Roman" w:eastAsia="Calibri" w:hAnsi="Times New Roman" w:cs="Times New Roman"/>
                <w:color w:val="000000"/>
              </w:rPr>
            </w:pPr>
            <w:r w:rsidRPr="00014CE9">
              <w:rPr>
                <w:rFonts w:ascii="Times New Roman" w:eastAsia="Calibri" w:hAnsi="Times New Roman" w:cs="Times New Roman"/>
                <w:color w:val="000000"/>
              </w:rPr>
              <w:t>4</w:t>
            </w:r>
            <w:r>
              <w:rPr>
                <w:rFonts w:asciiTheme="majorBidi" w:hAnsiTheme="majorBidi" w:cstheme="majorBidi"/>
                <w:color w:val="000000"/>
              </w:rPr>
              <w:t>8</w:t>
            </w:r>
          </w:p>
        </w:tc>
      </w:tr>
      <w:tr w:rsidR="00FD5422" w:rsidRPr="00014CE9" w14:paraId="231B13CA" w14:textId="77777777" w:rsidTr="007B73F0">
        <w:trPr>
          <w:trHeight w:val="306"/>
        </w:trPr>
        <w:tc>
          <w:tcPr>
            <w:tcW w:w="1455" w:type="dxa"/>
            <w:shd w:val="clear" w:color="auto" w:fill="auto"/>
            <w:noWrap/>
            <w:vAlign w:val="bottom"/>
          </w:tcPr>
          <w:p w14:paraId="49EB8224" w14:textId="77777777" w:rsidR="00FD5422" w:rsidRPr="00014CE9" w:rsidRDefault="00FD5422" w:rsidP="007B73F0">
            <w:pPr>
              <w:spacing w:after="0" w:line="240" w:lineRule="auto"/>
              <w:jc w:val="center"/>
              <w:rPr>
                <w:rFonts w:ascii="Times New Roman" w:eastAsia="Calibri" w:hAnsi="Times New Roman" w:cs="Times New Roman"/>
                <w:color w:val="000000"/>
              </w:rPr>
            </w:pPr>
            <w:r w:rsidRPr="00014CE9">
              <w:rPr>
                <w:rFonts w:ascii="Times New Roman" w:eastAsia="Calibri" w:hAnsi="Times New Roman" w:cs="Times New Roman"/>
                <w:color w:val="000000"/>
              </w:rPr>
              <w:t>3</w:t>
            </w:r>
          </w:p>
        </w:tc>
        <w:tc>
          <w:tcPr>
            <w:tcW w:w="3510" w:type="dxa"/>
            <w:shd w:val="clear" w:color="auto" w:fill="auto"/>
            <w:noWrap/>
            <w:vAlign w:val="bottom"/>
          </w:tcPr>
          <w:p w14:paraId="6AEC7EE9" w14:textId="77777777" w:rsidR="00FD5422" w:rsidRPr="00014CE9" w:rsidRDefault="00FD5422" w:rsidP="007B73F0">
            <w:pPr>
              <w:spacing w:after="0" w:line="240" w:lineRule="auto"/>
              <w:jc w:val="center"/>
              <w:rPr>
                <w:rFonts w:ascii="Times New Roman" w:eastAsia="Calibri" w:hAnsi="Times New Roman" w:cs="Times New Roman"/>
                <w:color w:val="000000"/>
              </w:rPr>
            </w:pPr>
            <w:r>
              <w:rPr>
                <w:rFonts w:asciiTheme="majorBidi" w:hAnsiTheme="majorBidi" w:cstheme="majorBidi"/>
                <w:color w:val="000000"/>
              </w:rPr>
              <w:t>45</w:t>
            </w:r>
          </w:p>
        </w:tc>
        <w:tc>
          <w:tcPr>
            <w:tcW w:w="3510" w:type="dxa"/>
            <w:shd w:val="clear" w:color="auto" w:fill="auto"/>
            <w:noWrap/>
            <w:vAlign w:val="bottom"/>
          </w:tcPr>
          <w:p w14:paraId="0DCD96B3" w14:textId="77777777" w:rsidR="00FD5422" w:rsidRPr="00014CE9" w:rsidRDefault="00FD5422" w:rsidP="007B73F0">
            <w:pPr>
              <w:spacing w:after="0" w:line="240" w:lineRule="auto"/>
              <w:jc w:val="center"/>
              <w:rPr>
                <w:rFonts w:ascii="Times New Roman" w:eastAsia="Calibri" w:hAnsi="Times New Roman" w:cs="Times New Roman"/>
                <w:color w:val="000000"/>
              </w:rPr>
            </w:pPr>
            <w:r w:rsidRPr="00014CE9">
              <w:rPr>
                <w:rFonts w:ascii="Times New Roman" w:eastAsia="Calibri" w:hAnsi="Times New Roman" w:cs="Times New Roman"/>
                <w:color w:val="000000"/>
              </w:rPr>
              <w:t>4</w:t>
            </w:r>
            <w:r>
              <w:rPr>
                <w:rFonts w:asciiTheme="majorBidi" w:hAnsiTheme="majorBidi" w:cstheme="majorBidi"/>
                <w:color w:val="000000"/>
              </w:rPr>
              <w:t>8</w:t>
            </w:r>
          </w:p>
        </w:tc>
      </w:tr>
      <w:tr w:rsidR="00FD5422" w:rsidRPr="00014CE9" w14:paraId="58FE824A" w14:textId="77777777" w:rsidTr="007B73F0">
        <w:trPr>
          <w:trHeight w:val="306"/>
        </w:trPr>
        <w:tc>
          <w:tcPr>
            <w:tcW w:w="1455" w:type="dxa"/>
            <w:shd w:val="clear" w:color="auto" w:fill="auto"/>
            <w:noWrap/>
            <w:vAlign w:val="bottom"/>
          </w:tcPr>
          <w:p w14:paraId="60D30027" w14:textId="77777777" w:rsidR="00FD5422" w:rsidRPr="00014CE9" w:rsidRDefault="00FD5422" w:rsidP="007B73F0">
            <w:pPr>
              <w:spacing w:after="0" w:line="240" w:lineRule="auto"/>
              <w:jc w:val="center"/>
              <w:rPr>
                <w:rFonts w:ascii="Times New Roman" w:eastAsia="Calibri" w:hAnsi="Times New Roman" w:cs="Times New Roman"/>
                <w:color w:val="000000"/>
              </w:rPr>
            </w:pPr>
            <w:r w:rsidRPr="00014CE9">
              <w:rPr>
                <w:rFonts w:ascii="Times New Roman" w:eastAsia="Calibri" w:hAnsi="Times New Roman" w:cs="Times New Roman"/>
                <w:color w:val="000000"/>
              </w:rPr>
              <w:t>4</w:t>
            </w:r>
          </w:p>
        </w:tc>
        <w:tc>
          <w:tcPr>
            <w:tcW w:w="3510" w:type="dxa"/>
            <w:shd w:val="clear" w:color="auto" w:fill="auto"/>
            <w:noWrap/>
            <w:vAlign w:val="bottom"/>
          </w:tcPr>
          <w:p w14:paraId="19B9B4DB" w14:textId="77777777" w:rsidR="00FD5422" w:rsidRPr="00014CE9" w:rsidRDefault="00FD5422" w:rsidP="007B73F0">
            <w:pPr>
              <w:spacing w:after="0" w:line="240" w:lineRule="auto"/>
              <w:jc w:val="center"/>
              <w:rPr>
                <w:rFonts w:ascii="Times New Roman" w:eastAsia="Calibri" w:hAnsi="Times New Roman" w:cs="Times New Roman"/>
                <w:color w:val="000000"/>
              </w:rPr>
            </w:pPr>
            <w:r>
              <w:rPr>
                <w:rFonts w:asciiTheme="majorBidi" w:hAnsiTheme="majorBidi" w:cstheme="majorBidi"/>
                <w:color w:val="000000"/>
              </w:rPr>
              <w:t>47</w:t>
            </w:r>
          </w:p>
        </w:tc>
        <w:tc>
          <w:tcPr>
            <w:tcW w:w="3510" w:type="dxa"/>
            <w:shd w:val="clear" w:color="auto" w:fill="auto"/>
            <w:noWrap/>
            <w:vAlign w:val="bottom"/>
          </w:tcPr>
          <w:p w14:paraId="045C037D" w14:textId="77777777" w:rsidR="00FD5422" w:rsidRPr="00014CE9" w:rsidRDefault="00FD5422" w:rsidP="007B73F0">
            <w:pPr>
              <w:spacing w:after="0" w:line="240" w:lineRule="auto"/>
              <w:jc w:val="center"/>
              <w:rPr>
                <w:rFonts w:ascii="Times New Roman" w:eastAsia="Calibri" w:hAnsi="Times New Roman" w:cs="Times New Roman"/>
                <w:color w:val="000000"/>
              </w:rPr>
            </w:pPr>
            <w:r w:rsidRPr="00014CE9">
              <w:rPr>
                <w:rFonts w:ascii="Times New Roman" w:eastAsia="Calibri" w:hAnsi="Times New Roman" w:cs="Times New Roman"/>
                <w:color w:val="000000"/>
              </w:rPr>
              <w:t>4</w:t>
            </w:r>
            <w:r>
              <w:rPr>
                <w:rFonts w:asciiTheme="majorBidi" w:hAnsiTheme="majorBidi" w:cstheme="majorBidi"/>
                <w:color w:val="000000"/>
              </w:rPr>
              <w:t>8</w:t>
            </w:r>
          </w:p>
        </w:tc>
      </w:tr>
      <w:tr w:rsidR="00FD5422" w:rsidRPr="00014CE9" w14:paraId="67B5904F" w14:textId="77777777" w:rsidTr="007B73F0">
        <w:trPr>
          <w:trHeight w:val="306"/>
        </w:trPr>
        <w:tc>
          <w:tcPr>
            <w:tcW w:w="1455" w:type="dxa"/>
            <w:tcBorders>
              <w:bottom w:val="double" w:sz="4" w:space="0" w:color="auto"/>
            </w:tcBorders>
            <w:shd w:val="clear" w:color="auto" w:fill="auto"/>
            <w:noWrap/>
            <w:vAlign w:val="bottom"/>
          </w:tcPr>
          <w:p w14:paraId="36D92D58" w14:textId="77777777" w:rsidR="00FD5422" w:rsidRPr="00014CE9" w:rsidRDefault="00FD5422" w:rsidP="007B73F0">
            <w:pPr>
              <w:spacing w:after="0" w:line="240" w:lineRule="auto"/>
              <w:rPr>
                <w:rFonts w:ascii="Times New Roman" w:eastAsia="Calibri" w:hAnsi="Times New Roman" w:cs="Times New Roman"/>
                <w:b/>
                <w:bCs/>
                <w:color w:val="000000"/>
              </w:rPr>
            </w:pPr>
            <w:r w:rsidRPr="00014CE9">
              <w:rPr>
                <w:rFonts w:ascii="Times New Roman" w:eastAsia="Calibri" w:hAnsi="Times New Roman" w:cs="Times New Roman"/>
                <w:b/>
                <w:bCs/>
                <w:color w:val="000000"/>
              </w:rPr>
              <w:t>Total</w:t>
            </w:r>
          </w:p>
        </w:tc>
        <w:tc>
          <w:tcPr>
            <w:tcW w:w="3510" w:type="dxa"/>
            <w:tcBorders>
              <w:bottom w:val="double" w:sz="4" w:space="0" w:color="auto"/>
            </w:tcBorders>
            <w:shd w:val="clear" w:color="auto" w:fill="auto"/>
            <w:noWrap/>
            <w:vAlign w:val="bottom"/>
          </w:tcPr>
          <w:p w14:paraId="44AD685A" w14:textId="77777777" w:rsidR="00FD5422" w:rsidRPr="00014CE9" w:rsidRDefault="00FD5422" w:rsidP="007B73F0">
            <w:pPr>
              <w:spacing w:after="0" w:line="240" w:lineRule="auto"/>
              <w:jc w:val="center"/>
              <w:rPr>
                <w:rFonts w:ascii="Times New Roman" w:eastAsia="Calibri" w:hAnsi="Times New Roman" w:cs="Times New Roman"/>
                <w:b/>
                <w:bCs/>
                <w:color w:val="000000"/>
              </w:rPr>
            </w:pPr>
            <w:r>
              <w:rPr>
                <w:rFonts w:asciiTheme="majorBidi" w:hAnsiTheme="majorBidi" w:cstheme="majorBidi"/>
                <w:b/>
                <w:bCs/>
                <w:color w:val="000000"/>
              </w:rPr>
              <w:t>180</w:t>
            </w:r>
          </w:p>
        </w:tc>
        <w:tc>
          <w:tcPr>
            <w:tcW w:w="3510" w:type="dxa"/>
            <w:tcBorders>
              <w:bottom w:val="double" w:sz="4" w:space="0" w:color="auto"/>
            </w:tcBorders>
            <w:shd w:val="clear" w:color="auto" w:fill="auto"/>
            <w:noWrap/>
            <w:vAlign w:val="bottom"/>
          </w:tcPr>
          <w:p w14:paraId="4B89274D" w14:textId="77777777" w:rsidR="00FD5422" w:rsidRPr="00014CE9" w:rsidRDefault="00FD5422" w:rsidP="007B73F0">
            <w:pPr>
              <w:spacing w:after="0" w:line="240" w:lineRule="auto"/>
              <w:jc w:val="center"/>
              <w:rPr>
                <w:rFonts w:ascii="Times New Roman" w:eastAsia="Calibri" w:hAnsi="Times New Roman" w:cs="Times New Roman"/>
                <w:b/>
                <w:bCs/>
                <w:color w:val="000000"/>
              </w:rPr>
            </w:pPr>
            <w:r>
              <w:rPr>
                <w:rFonts w:asciiTheme="majorBidi" w:hAnsiTheme="majorBidi" w:cstheme="majorBidi"/>
                <w:b/>
                <w:bCs/>
                <w:color w:val="000000"/>
              </w:rPr>
              <w:t>192</w:t>
            </w:r>
          </w:p>
        </w:tc>
      </w:tr>
    </w:tbl>
    <w:p w14:paraId="3B6E10A6" w14:textId="77777777" w:rsidR="00FD5422" w:rsidRPr="00014CE9" w:rsidRDefault="00FD5422" w:rsidP="00FD5422">
      <w:pPr>
        <w:widowControl w:val="0"/>
        <w:autoSpaceDE w:val="0"/>
        <w:autoSpaceDN w:val="0"/>
        <w:adjustRightInd w:val="0"/>
        <w:spacing w:line="480" w:lineRule="auto"/>
        <w:jc w:val="both"/>
        <w:rPr>
          <w:rFonts w:ascii="Times New Roman" w:eastAsia="Calibri" w:hAnsi="Times New Roman" w:cs="Times New Roman"/>
          <w:color w:val="000000"/>
        </w:rPr>
      </w:pPr>
      <w:r>
        <w:rPr>
          <w:rFonts w:asciiTheme="majorBidi" w:hAnsiTheme="majorBidi" w:cstheme="majorBidi"/>
          <w:color w:val="000000"/>
        </w:rPr>
        <w:t>So, 180/192=0.938</w:t>
      </w:r>
    </w:p>
    <w:p w14:paraId="56011693" w14:textId="61675A59" w:rsidR="00A93E8E" w:rsidRDefault="00A93E8E" w:rsidP="00A93E8E">
      <w:pPr>
        <w:tabs>
          <w:tab w:val="left" w:pos="1815"/>
        </w:tabs>
        <w:spacing w:line="480" w:lineRule="auto"/>
        <w:jc w:val="both"/>
        <w:rPr>
          <w:rFonts w:asciiTheme="majorBidi" w:hAnsiTheme="majorBidi" w:cstheme="majorBidi"/>
          <w:sz w:val="24"/>
          <w:szCs w:val="24"/>
          <w:lang w:val="en-GB"/>
        </w:rPr>
      </w:pPr>
      <w:r w:rsidRPr="002A675D">
        <w:rPr>
          <w:rFonts w:asciiTheme="majorBidi" w:hAnsiTheme="majorBidi" w:cstheme="majorBidi"/>
          <w:sz w:val="24"/>
          <w:szCs w:val="24"/>
          <w:lang w:val="en-GB"/>
        </w:rPr>
        <w:t xml:space="preserve">As a result, the CVI was acceptable because it should be greater than 0.5 (CVI 0.5) and </w:t>
      </w:r>
      <w:r w:rsidR="00FC66D0" w:rsidRPr="002A675D">
        <w:rPr>
          <w:rFonts w:asciiTheme="majorBidi" w:hAnsiTheme="majorBidi" w:cstheme="majorBidi"/>
          <w:sz w:val="24"/>
          <w:szCs w:val="24"/>
          <w:lang w:val="en-GB"/>
        </w:rPr>
        <w:t>rather</w:t>
      </w:r>
      <w:r w:rsidRPr="002A675D">
        <w:rPr>
          <w:rFonts w:asciiTheme="majorBidi" w:hAnsiTheme="majorBidi" w:cstheme="majorBidi"/>
          <w:sz w:val="24"/>
          <w:szCs w:val="24"/>
          <w:lang w:val="en-GB"/>
        </w:rPr>
        <w:t xml:space="preserve"> greater than 0.7 in most cases. The questionnaire's CVI of 0.938 indicated that it was worthwhile to administer.</w:t>
      </w:r>
    </w:p>
    <w:p w14:paraId="02CBE8E9" w14:textId="77777777" w:rsidR="00A93E8E" w:rsidRPr="00D7313F" w:rsidRDefault="00A93E8E" w:rsidP="00A93E8E">
      <w:pPr>
        <w:tabs>
          <w:tab w:val="left" w:pos="1815"/>
        </w:tabs>
        <w:spacing w:line="480" w:lineRule="auto"/>
        <w:jc w:val="both"/>
        <w:rPr>
          <w:rFonts w:asciiTheme="majorBidi" w:hAnsiTheme="majorBidi" w:cstheme="majorBidi"/>
          <w:sz w:val="16"/>
          <w:szCs w:val="16"/>
          <w:lang w:val="en-GB"/>
        </w:rPr>
      </w:pPr>
    </w:p>
    <w:p w14:paraId="63B2EE83" w14:textId="3F8BD369" w:rsidR="00A93E8E" w:rsidRDefault="00A93E8E" w:rsidP="00887870">
      <w:pPr>
        <w:tabs>
          <w:tab w:val="left" w:pos="1815"/>
        </w:tabs>
        <w:spacing w:line="480" w:lineRule="auto"/>
        <w:jc w:val="both"/>
        <w:rPr>
          <w:rFonts w:asciiTheme="majorBidi" w:hAnsiTheme="majorBidi" w:cstheme="majorBidi"/>
          <w:sz w:val="24"/>
          <w:szCs w:val="24"/>
          <w:lang w:val="en-GB"/>
        </w:rPr>
      </w:pPr>
      <w:r w:rsidRPr="002A675D">
        <w:rPr>
          <w:rFonts w:asciiTheme="majorBidi" w:hAnsiTheme="majorBidi" w:cstheme="majorBidi"/>
          <w:b/>
          <w:bCs/>
          <w:sz w:val="24"/>
          <w:szCs w:val="24"/>
          <w:lang w:val="en-GB"/>
        </w:rPr>
        <w:t>The instrument's dependability</w:t>
      </w:r>
      <w:r w:rsidRPr="002A675D">
        <w:rPr>
          <w:rFonts w:asciiTheme="majorBidi" w:hAnsiTheme="majorBidi" w:cstheme="majorBidi"/>
          <w:sz w:val="24"/>
          <w:szCs w:val="24"/>
          <w:lang w:val="en-GB"/>
        </w:rPr>
        <w:t>.</w:t>
      </w:r>
      <w:r w:rsidR="00CA4F9C">
        <w:rPr>
          <w:rFonts w:asciiTheme="majorBidi" w:hAnsiTheme="majorBidi" w:cstheme="majorBidi"/>
          <w:sz w:val="24"/>
          <w:szCs w:val="24"/>
          <w:lang w:val="en-GB"/>
        </w:rPr>
        <w:t xml:space="preserve"> The degree to which an evaluation instrument generates steady and consistent outcome is known as reliability</w:t>
      </w:r>
      <w:r w:rsidRPr="002A675D">
        <w:rPr>
          <w:rFonts w:asciiTheme="majorBidi" w:hAnsiTheme="majorBidi" w:cstheme="majorBidi"/>
          <w:sz w:val="24"/>
          <w:szCs w:val="24"/>
          <w:lang w:val="en-GB"/>
        </w:rPr>
        <w:t xml:space="preserve">. Southerland, Southerland, Southerland, Southerland, Southerland, South the </w:t>
      </w:r>
      <w:r w:rsidR="00BE5AA8" w:rsidRPr="00BE5AA8">
        <w:rPr>
          <w:rFonts w:asciiTheme="majorBidi" w:hAnsiTheme="majorBidi" w:cstheme="majorBidi"/>
          <w:sz w:val="24"/>
          <w:szCs w:val="24"/>
          <w:lang w:val="en-GB"/>
        </w:rPr>
        <w:t>questionnaire's</w:t>
      </w:r>
      <w:r w:rsidR="00A60FF8">
        <w:rPr>
          <w:rFonts w:asciiTheme="majorBidi" w:hAnsiTheme="majorBidi" w:cstheme="majorBidi"/>
          <w:sz w:val="24"/>
          <w:szCs w:val="24"/>
          <w:lang w:val="en-GB"/>
        </w:rPr>
        <w:t xml:space="preserve"> </w:t>
      </w:r>
      <w:r w:rsidR="00C9201B" w:rsidRPr="00C9201B">
        <w:rPr>
          <w:rFonts w:asciiTheme="majorBidi" w:hAnsiTheme="majorBidi" w:cstheme="majorBidi"/>
          <w:sz w:val="24"/>
          <w:szCs w:val="24"/>
          <w:lang w:val="en-GB"/>
        </w:rPr>
        <w:lastRenderedPageBreak/>
        <w:t>Cronbach's alpha coefficient was used to determine reliability. The system's dependability</w:t>
      </w:r>
      <w:r w:rsidR="00C9201B">
        <w:rPr>
          <w:rFonts w:asciiTheme="majorBidi" w:hAnsiTheme="majorBidi" w:cstheme="majorBidi"/>
          <w:sz w:val="24"/>
          <w:szCs w:val="24"/>
          <w:lang w:val="en-GB"/>
        </w:rPr>
        <w:t xml:space="preserve"> </w:t>
      </w:r>
      <w:r w:rsidRPr="002A675D">
        <w:rPr>
          <w:rFonts w:asciiTheme="majorBidi" w:hAnsiTheme="majorBidi" w:cstheme="majorBidi"/>
          <w:sz w:val="24"/>
          <w:szCs w:val="24"/>
          <w:lang w:val="en-GB"/>
        </w:rPr>
        <w:t>questions used to collect data for the examination of the effect of assessment methods on academic staff performance at Kismayo University was 0.993, implying that the instrument was 99.3% trustworthy for data collection, much over the permissible minimum of 50%. This implies that the questionnaire was reliable, as the responses were consistent, and the study's conclusion may be used to make decisions. This questionnaire can be used by future researchers to do study in the same field.</w:t>
      </w:r>
    </w:p>
    <w:tbl>
      <w:tblPr>
        <w:tblpPr w:leftFromText="180" w:rightFromText="180" w:vertAnchor="text" w:horzAnchor="margin" w:tblpXSpec="center" w:tblpY="347"/>
        <w:tblW w:w="44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37"/>
        <w:gridCol w:w="1955"/>
      </w:tblGrid>
      <w:tr w:rsidR="00742E40" w:rsidRPr="003B47D4" w14:paraId="0361901C" w14:textId="77777777" w:rsidTr="007B73F0">
        <w:trPr>
          <w:cantSplit/>
          <w:trHeight w:val="430"/>
        </w:trPr>
        <w:tc>
          <w:tcPr>
            <w:tcW w:w="4491" w:type="dxa"/>
            <w:gridSpan w:val="2"/>
            <w:tcBorders>
              <w:top w:val="nil"/>
              <w:left w:val="nil"/>
              <w:bottom w:val="nil"/>
              <w:right w:val="nil"/>
            </w:tcBorders>
            <w:shd w:val="clear" w:color="auto" w:fill="FFFFFF"/>
          </w:tcPr>
          <w:p w14:paraId="59FE1467" w14:textId="5E264A6A" w:rsidR="00742E40" w:rsidRPr="003B47D4" w:rsidRDefault="00742E40" w:rsidP="007B73F0">
            <w:pPr>
              <w:autoSpaceDE w:val="0"/>
              <w:autoSpaceDN w:val="0"/>
              <w:adjustRightInd w:val="0"/>
              <w:spacing w:after="0" w:line="320" w:lineRule="atLeast"/>
              <w:ind w:left="60" w:right="60"/>
              <w:jc w:val="center"/>
              <w:rPr>
                <w:rFonts w:ascii="Arial" w:hAnsi="Arial" w:cs="Arial"/>
                <w:b/>
                <w:bCs/>
                <w:color w:val="000000"/>
                <w:sz w:val="18"/>
                <w:szCs w:val="18"/>
              </w:rPr>
            </w:pPr>
            <w:bookmarkStart w:id="27" w:name="_Toc394091893"/>
            <w:r>
              <w:rPr>
                <w:rFonts w:ascii="Times New Roman" w:hAnsi="Times New Roman"/>
                <w:b/>
                <w:bCs/>
                <w:sz w:val="24"/>
                <w:szCs w:val="24"/>
              </w:rPr>
              <w:t>Table3.3</w:t>
            </w:r>
            <w:r w:rsidRPr="003B47D4">
              <w:rPr>
                <w:rFonts w:ascii="Times New Roman" w:hAnsi="Times New Roman"/>
                <w:b/>
                <w:bCs/>
                <w:sz w:val="24"/>
                <w:szCs w:val="24"/>
              </w:rPr>
              <w:t xml:space="preserve"> </w:t>
            </w:r>
            <w:r w:rsidR="00D0333F" w:rsidRPr="00D0333F">
              <w:rPr>
                <w:rFonts w:ascii="Times New Roman" w:hAnsi="Times New Roman"/>
                <w:b/>
                <w:bCs/>
                <w:sz w:val="24"/>
                <w:szCs w:val="24"/>
              </w:rPr>
              <w:t>Statistics on Reliability</w:t>
            </w:r>
            <w:bookmarkEnd w:id="27"/>
          </w:p>
        </w:tc>
      </w:tr>
      <w:tr w:rsidR="00742E40" w:rsidRPr="003B47D4" w14:paraId="202A7599" w14:textId="77777777" w:rsidTr="007B73F0">
        <w:trPr>
          <w:cantSplit/>
          <w:trHeight w:val="879"/>
        </w:trPr>
        <w:tc>
          <w:tcPr>
            <w:tcW w:w="2537" w:type="dxa"/>
            <w:tcBorders>
              <w:top w:val="double" w:sz="8" w:space="0" w:color="000000"/>
              <w:left w:val="nil"/>
              <w:bottom w:val="single" w:sz="16" w:space="0" w:color="000000"/>
              <w:right w:val="nil"/>
            </w:tcBorders>
            <w:shd w:val="clear" w:color="auto" w:fill="FFFFFF"/>
          </w:tcPr>
          <w:p w14:paraId="50E229BC" w14:textId="77777777" w:rsidR="00742E40" w:rsidRPr="003B47D4" w:rsidRDefault="00742E40" w:rsidP="007B73F0">
            <w:pPr>
              <w:autoSpaceDE w:val="0"/>
              <w:autoSpaceDN w:val="0"/>
              <w:adjustRightInd w:val="0"/>
              <w:spacing w:after="0" w:line="320" w:lineRule="atLeast"/>
              <w:ind w:left="60" w:right="60"/>
              <w:jc w:val="center"/>
              <w:rPr>
                <w:rFonts w:ascii="Arial" w:hAnsi="Arial" w:cs="Arial"/>
                <w:color w:val="000000"/>
                <w:sz w:val="18"/>
                <w:szCs w:val="18"/>
              </w:rPr>
            </w:pPr>
            <w:r w:rsidRPr="003B47D4">
              <w:rPr>
                <w:rFonts w:ascii="Arial" w:hAnsi="Arial" w:cs="Arial"/>
                <w:color w:val="000000"/>
                <w:sz w:val="18"/>
                <w:szCs w:val="18"/>
              </w:rPr>
              <w:t>Cronbach's Alpha</w:t>
            </w:r>
          </w:p>
        </w:tc>
        <w:tc>
          <w:tcPr>
            <w:tcW w:w="1955" w:type="dxa"/>
            <w:tcBorders>
              <w:top w:val="double" w:sz="8" w:space="0" w:color="000000"/>
              <w:left w:val="nil"/>
              <w:bottom w:val="single" w:sz="16" w:space="0" w:color="000000"/>
              <w:right w:val="nil"/>
            </w:tcBorders>
            <w:shd w:val="clear" w:color="auto" w:fill="FFFFFF"/>
          </w:tcPr>
          <w:p w14:paraId="0F67E78B" w14:textId="77777777" w:rsidR="00742E40" w:rsidRPr="003B47D4" w:rsidRDefault="00742E40" w:rsidP="007B73F0">
            <w:pPr>
              <w:autoSpaceDE w:val="0"/>
              <w:autoSpaceDN w:val="0"/>
              <w:adjustRightInd w:val="0"/>
              <w:spacing w:after="0" w:line="320" w:lineRule="atLeast"/>
              <w:ind w:left="60" w:right="60"/>
              <w:jc w:val="center"/>
              <w:rPr>
                <w:rFonts w:ascii="Arial" w:hAnsi="Arial" w:cs="Arial"/>
                <w:color w:val="000000"/>
                <w:sz w:val="18"/>
                <w:szCs w:val="18"/>
              </w:rPr>
            </w:pPr>
            <w:r w:rsidRPr="003B47D4">
              <w:rPr>
                <w:rFonts w:ascii="Arial" w:hAnsi="Arial" w:cs="Arial"/>
                <w:color w:val="000000"/>
                <w:sz w:val="18"/>
                <w:szCs w:val="18"/>
              </w:rPr>
              <w:t>N of Items</w:t>
            </w:r>
          </w:p>
        </w:tc>
      </w:tr>
      <w:tr w:rsidR="00742E40" w:rsidRPr="003B47D4" w14:paraId="037DF990" w14:textId="77777777" w:rsidTr="007B73F0">
        <w:trPr>
          <w:cantSplit/>
          <w:trHeight w:val="430"/>
        </w:trPr>
        <w:tc>
          <w:tcPr>
            <w:tcW w:w="2537" w:type="dxa"/>
            <w:tcBorders>
              <w:top w:val="single" w:sz="16" w:space="0" w:color="000000"/>
              <w:left w:val="nil"/>
              <w:bottom w:val="double" w:sz="8" w:space="0" w:color="000000"/>
              <w:right w:val="nil"/>
            </w:tcBorders>
            <w:shd w:val="clear" w:color="auto" w:fill="FFFFFF"/>
            <w:vAlign w:val="center"/>
          </w:tcPr>
          <w:p w14:paraId="17EE279B" w14:textId="77777777" w:rsidR="00742E40" w:rsidRPr="003B47D4" w:rsidRDefault="00742E40" w:rsidP="007B73F0">
            <w:pPr>
              <w:autoSpaceDE w:val="0"/>
              <w:autoSpaceDN w:val="0"/>
              <w:adjustRightInd w:val="0"/>
              <w:spacing w:after="0" w:line="320" w:lineRule="atLeast"/>
              <w:ind w:left="60" w:right="60"/>
              <w:jc w:val="right"/>
              <w:rPr>
                <w:rFonts w:ascii="Arial" w:hAnsi="Arial" w:cs="Arial"/>
                <w:color w:val="000000"/>
                <w:sz w:val="18"/>
                <w:szCs w:val="18"/>
              </w:rPr>
            </w:pPr>
            <w:r w:rsidRPr="003B47D4">
              <w:rPr>
                <w:rFonts w:ascii="Arial" w:hAnsi="Arial" w:cs="Arial"/>
                <w:color w:val="000000"/>
                <w:sz w:val="18"/>
                <w:szCs w:val="18"/>
              </w:rPr>
              <w:t>.993</w:t>
            </w:r>
          </w:p>
        </w:tc>
        <w:tc>
          <w:tcPr>
            <w:tcW w:w="1955" w:type="dxa"/>
            <w:tcBorders>
              <w:top w:val="single" w:sz="16" w:space="0" w:color="000000"/>
              <w:left w:val="nil"/>
              <w:bottom w:val="double" w:sz="8" w:space="0" w:color="000000"/>
              <w:right w:val="nil"/>
            </w:tcBorders>
            <w:shd w:val="clear" w:color="auto" w:fill="FFFFFF"/>
            <w:vAlign w:val="center"/>
          </w:tcPr>
          <w:p w14:paraId="2672218E" w14:textId="77777777" w:rsidR="00742E40" w:rsidRPr="003B47D4" w:rsidRDefault="00742E40" w:rsidP="007B73F0">
            <w:pPr>
              <w:autoSpaceDE w:val="0"/>
              <w:autoSpaceDN w:val="0"/>
              <w:adjustRightInd w:val="0"/>
              <w:spacing w:after="0" w:line="320" w:lineRule="atLeast"/>
              <w:ind w:left="60" w:right="60"/>
              <w:jc w:val="right"/>
              <w:rPr>
                <w:rFonts w:ascii="Arial" w:hAnsi="Arial" w:cs="Arial"/>
                <w:color w:val="000000"/>
                <w:sz w:val="18"/>
                <w:szCs w:val="18"/>
              </w:rPr>
            </w:pPr>
            <w:r w:rsidRPr="003B47D4">
              <w:rPr>
                <w:rFonts w:ascii="Arial" w:hAnsi="Arial" w:cs="Arial"/>
                <w:color w:val="000000"/>
                <w:sz w:val="18"/>
                <w:szCs w:val="18"/>
              </w:rPr>
              <w:t>51</w:t>
            </w:r>
          </w:p>
        </w:tc>
      </w:tr>
    </w:tbl>
    <w:p w14:paraId="12DBCCE7" w14:textId="77777777" w:rsidR="00742E40" w:rsidRDefault="00742E40" w:rsidP="00742E40">
      <w:pPr>
        <w:tabs>
          <w:tab w:val="left" w:pos="1815"/>
        </w:tabs>
        <w:spacing w:line="480" w:lineRule="auto"/>
        <w:jc w:val="both"/>
        <w:rPr>
          <w:rFonts w:asciiTheme="majorBidi" w:hAnsiTheme="majorBidi" w:cstheme="majorBidi"/>
          <w:sz w:val="24"/>
          <w:szCs w:val="24"/>
          <w:lang w:val="en-GB"/>
        </w:rPr>
      </w:pPr>
    </w:p>
    <w:p w14:paraId="15506741" w14:textId="77777777" w:rsidR="00742E40" w:rsidRDefault="00742E40" w:rsidP="00742E40"/>
    <w:p w14:paraId="4895D7F8" w14:textId="77777777" w:rsidR="00742E40" w:rsidRPr="002A675D" w:rsidRDefault="00742E40" w:rsidP="00742E40"/>
    <w:p w14:paraId="378B1724" w14:textId="77777777" w:rsidR="00742E40" w:rsidRDefault="00742E40" w:rsidP="00742E40"/>
    <w:p w14:paraId="6E0395F2" w14:textId="77777777" w:rsidR="00742E40" w:rsidRDefault="00742E40" w:rsidP="00742E40">
      <w:pPr>
        <w:tabs>
          <w:tab w:val="left" w:pos="2355"/>
        </w:tabs>
      </w:pPr>
      <w:r>
        <w:tab/>
      </w:r>
    </w:p>
    <w:p w14:paraId="1A9C44E6" w14:textId="77777777" w:rsidR="00742E40" w:rsidRDefault="00742E40" w:rsidP="00742E40">
      <w:pPr>
        <w:tabs>
          <w:tab w:val="left" w:pos="2355"/>
        </w:tabs>
        <w:rPr>
          <w:rFonts w:asciiTheme="majorBidi" w:hAnsiTheme="majorBidi" w:cstheme="majorBidi"/>
          <w:sz w:val="24"/>
          <w:szCs w:val="24"/>
          <w:lang w:val="en-GB"/>
        </w:rPr>
      </w:pPr>
      <w:r>
        <w:tab/>
      </w:r>
      <w:r w:rsidRPr="003B47D4">
        <w:rPr>
          <w:rFonts w:asciiTheme="majorBidi" w:hAnsiTheme="majorBidi" w:cstheme="majorBidi"/>
          <w:b/>
          <w:bCs/>
          <w:sz w:val="24"/>
          <w:szCs w:val="24"/>
          <w:lang w:val="en-GB"/>
        </w:rPr>
        <w:t>Source:</w:t>
      </w:r>
      <w:r>
        <w:rPr>
          <w:rFonts w:asciiTheme="majorBidi" w:hAnsiTheme="majorBidi" w:cstheme="majorBidi"/>
          <w:sz w:val="24"/>
          <w:szCs w:val="24"/>
          <w:lang w:val="en-GB"/>
        </w:rPr>
        <w:t xml:space="preserve"> Primary data, 2019</w:t>
      </w:r>
    </w:p>
    <w:p w14:paraId="5610B50A" w14:textId="1340D221" w:rsidR="00742E40" w:rsidRDefault="009E1674" w:rsidP="00A963EC">
      <w:pPr>
        <w:pStyle w:val="Heading1"/>
        <w:rPr>
          <w:b w:val="0"/>
          <w:lang w:val="en-GB"/>
        </w:rPr>
      </w:pPr>
      <w:bookmarkStart w:id="28" w:name="_Toc94907965"/>
      <w:r>
        <w:rPr>
          <w:lang w:val="en-GB"/>
        </w:rPr>
        <w:t xml:space="preserve"> </w:t>
      </w:r>
      <w:bookmarkEnd w:id="28"/>
      <w:r w:rsidR="00AB0EAE" w:rsidRPr="009E1674">
        <w:rPr>
          <w:lang w:val="en-GB"/>
        </w:rPr>
        <w:t>Analyse</w:t>
      </w:r>
      <w:r w:rsidRPr="009E1674">
        <w:rPr>
          <w:lang w:val="en-GB"/>
        </w:rPr>
        <w:t xml:space="preserve"> </w:t>
      </w:r>
      <w:r w:rsidR="008320FC">
        <w:rPr>
          <w:lang w:val="en-GB"/>
        </w:rPr>
        <w:t xml:space="preserve">of </w:t>
      </w:r>
      <w:r w:rsidRPr="009E1674">
        <w:rPr>
          <w:lang w:val="en-GB"/>
        </w:rPr>
        <w:t>the Data Process</w:t>
      </w:r>
    </w:p>
    <w:p w14:paraId="26EB0A59" w14:textId="6BE05DD8" w:rsidR="00DA0947" w:rsidRDefault="00887870" w:rsidP="00887870">
      <w:pPr>
        <w:autoSpaceDE w:val="0"/>
        <w:autoSpaceDN w:val="0"/>
        <w:adjustRightInd w:val="0"/>
        <w:spacing w:after="0" w:line="480" w:lineRule="auto"/>
        <w:jc w:val="both"/>
        <w:rPr>
          <w:rFonts w:ascii="Times New Roman" w:hAnsi="Times New Roman" w:cs="Times New Roman"/>
          <w:sz w:val="24"/>
          <w:szCs w:val="24"/>
          <w:lang w:val="en-GB"/>
        </w:rPr>
      </w:pPr>
      <w:r w:rsidRPr="00887870">
        <w:rPr>
          <w:rFonts w:ascii="Times New Roman" w:hAnsi="Times New Roman" w:cs="Times New Roman"/>
          <w:sz w:val="24"/>
          <w:szCs w:val="24"/>
          <w:lang w:val="en-GB"/>
        </w:rPr>
        <w:t>The raw data was imported</w:t>
      </w:r>
      <w:r w:rsidR="009E1674" w:rsidRPr="009E1674">
        <w:t xml:space="preserve"> </w:t>
      </w:r>
      <w:r w:rsidR="009E1674" w:rsidRPr="009E1674">
        <w:rPr>
          <w:rFonts w:ascii="Times New Roman" w:hAnsi="Times New Roman" w:cs="Times New Roman"/>
          <w:sz w:val="24"/>
          <w:szCs w:val="24"/>
          <w:lang w:val="en-GB"/>
        </w:rPr>
        <w:t>into (SPSS) and</w:t>
      </w:r>
      <w:r w:rsidRPr="00887870">
        <w:rPr>
          <w:rFonts w:ascii="Times New Roman" w:hAnsi="Times New Roman" w:cs="Times New Roman"/>
          <w:sz w:val="24"/>
          <w:szCs w:val="24"/>
          <w:lang w:val="en-GB"/>
        </w:rPr>
        <w:t xml:space="preserve"> variables were created. </w:t>
      </w:r>
      <w:r w:rsidR="00DA0947" w:rsidRPr="0095546A">
        <w:rPr>
          <w:rFonts w:ascii="Times New Roman" w:hAnsi="Times New Roman" w:cs="Times New Roman"/>
          <w:sz w:val="24"/>
          <w:szCs w:val="24"/>
          <w:lang w:val="en-GB"/>
        </w:rPr>
        <w:t>evaluated after successfully retrieving filled-in questionnaires and conducting interviews. As a main analysis, the results were presented as percentages using the regression approach and tables.</w:t>
      </w:r>
    </w:p>
    <w:p w14:paraId="74D338EF" w14:textId="77777777" w:rsidR="004444C8" w:rsidRPr="00031EE8" w:rsidRDefault="004444C8" w:rsidP="00887870">
      <w:pPr>
        <w:autoSpaceDE w:val="0"/>
        <w:autoSpaceDN w:val="0"/>
        <w:adjustRightInd w:val="0"/>
        <w:spacing w:after="0" w:line="480" w:lineRule="auto"/>
        <w:jc w:val="both"/>
        <w:rPr>
          <w:rFonts w:ascii="Times New Roman" w:hAnsi="Times New Roman" w:cs="Times New Roman"/>
          <w:sz w:val="16"/>
          <w:szCs w:val="16"/>
          <w:lang w:val="en-GB"/>
        </w:rPr>
      </w:pPr>
    </w:p>
    <w:p w14:paraId="106D2E91" w14:textId="2DE2D4C3" w:rsidR="006B1820" w:rsidRDefault="006B1820" w:rsidP="00A963EC">
      <w:pPr>
        <w:pStyle w:val="Heading1"/>
        <w:rPr>
          <w:b w:val="0"/>
          <w:lang w:val="en-GB"/>
        </w:rPr>
      </w:pPr>
      <w:bookmarkStart w:id="29" w:name="_Toc94907966"/>
      <w:r w:rsidRPr="005A61CD">
        <w:rPr>
          <w:lang w:val="en-GB"/>
        </w:rPr>
        <w:t>Access and Ethical Consideration</w:t>
      </w:r>
      <w:r w:rsidR="005A61CD" w:rsidRPr="005A61CD">
        <w:rPr>
          <w:lang w:val="en-GB"/>
        </w:rPr>
        <w:t>s</w:t>
      </w:r>
      <w:bookmarkEnd w:id="29"/>
    </w:p>
    <w:p w14:paraId="3D1ADD8C" w14:textId="77777777" w:rsidR="005A61CD" w:rsidRDefault="005A61CD" w:rsidP="005A61CD">
      <w:pPr>
        <w:autoSpaceDE w:val="0"/>
        <w:autoSpaceDN w:val="0"/>
        <w:adjustRightInd w:val="0"/>
        <w:spacing w:after="0" w:line="480" w:lineRule="auto"/>
        <w:jc w:val="both"/>
        <w:rPr>
          <w:rFonts w:ascii="Times New Roman" w:hAnsi="Times New Roman" w:cs="Times New Roman"/>
          <w:sz w:val="24"/>
          <w:szCs w:val="24"/>
          <w:lang w:val="en-GB"/>
        </w:rPr>
      </w:pPr>
      <w:r w:rsidRPr="0095546A">
        <w:rPr>
          <w:rFonts w:ascii="Times New Roman" w:hAnsi="Times New Roman" w:cs="Times New Roman"/>
          <w:sz w:val="24"/>
          <w:szCs w:val="24"/>
          <w:lang w:val="en-GB"/>
        </w:rPr>
        <w:t>Prior to data collection, the researcher is likely to face two major issues: access and ethics. After fully disclosing the study's objective, nature, and benefits and allowing participants to ask any necessary questions, the researcher gained access consent and that of each respondent. The responders were guaranteed of the confidentiality of their information.</w:t>
      </w:r>
    </w:p>
    <w:p w14:paraId="2980DF5E" w14:textId="77777777" w:rsidR="005A61CD" w:rsidRPr="00031EE8" w:rsidRDefault="005A61CD" w:rsidP="005A61CD">
      <w:pPr>
        <w:autoSpaceDE w:val="0"/>
        <w:autoSpaceDN w:val="0"/>
        <w:adjustRightInd w:val="0"/>
        <w:spacing w:after="0" w:line="480" w:lineRule="auto"/>
        <w:jc w:val="both"/>
        <w:rPr>
          <w:rFonts w:ascii="Times New Roman" w:hAnsi="Times New Roman" w:cs="Times New Roman"/>
          <w:sz w:val="16"/>
          <w:szCs w:val="16"/>
          <w:lang w:val="en-GB"/>
        </w:rPr>
      </w:pPr>
    </w:p>
    <w:p w14:paraId="0F67442A" w14:textId="57C8B1F0" w:rsidR="005A61CD" w:rsidRDefault="00A97529" w:rsidP="00A963EC">
      <w:pPr>
        <w:pStyle w:val="Heading1"/>
        <w:rPr>
          <w:b w:val="0"/>
          <w:lang w:val="en-GB"/>
        </w:rPr>
      </w:pPr>
      <w:bookmarkStart w:id="30" w:name="_Toc94907967"/>
      <w:r w:rsidRPr="00A97529">
        <w:rPr>
          <w:lang w:val="en-GB"/>
        </w:rPr>
        <w:t>Limitations of the Study</w:t>
      </w:r>
      <w:bookmarkEnd w:id="30"/>
    </w:p>
    <w:p w14:paraId="77A3C6E7" w14:textId="25E89E09" w:rsidR="003B3D9A" w:rsidRDefault="00A97529" w:rsidP="00A97529">
      <w:pPr>
        <w:autoSpaceDE w:val="0"/>
        <w:autoSpaceDN w:val="0"/>
        <w:adjustRightInd w:val="0"/>
        <w:spacing w:after="0" w:line="480" w:lineRule="auto"/>
        <w:rPr>
          <w:rFonts w:ascii="Times New Roman" w:hAnsi="Times New Roman" w:cs="Times New Roman"/>
          <w:sz w:val="24"/>
          <w:szCs w:val="24"/>
          <w:lang w:val="en-GB"/>
        </w:rPr>
      </w:pPr>
      <w:r w:rsidRPr="0095546A">
        <w:rPr>
          <w:rFonts w:ascii="Times New Roman" w:hAnsi="Times New Roman" w:cs="Times New Roman"/>
          <w:sz w:val="24"/>
          <w:szCs w:val="24"/>
          <w:lang w:val="en-GB"/>
        </w:rPr>
        <w:t>Only data from questionnaire responses were used in this investigation. There were no interviews or observations requested. The questionnaire's comprehensiveness, on the other hand, mitigated this drawback.</w:t>
      </w:r>
    </w:p>
    <w:p w14:paraId="6803815B" w14:textId="77777777" w:rsidR="003B3D9A" w:rsidRDefault="003B3D9A">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375F498C" w14:textId="5D7EF466" w:rsidR="00335387" w:rsidRDefault="00335387" w:rsidP="00FC66D0">
      <w:pPr>
        <w:pStyle w:val="Heading1"/>
        <w:numPr>
          <w:ilvl w:val="0"/>
          <w:numId w:val="0"/>
        </w:numPr>
        <w:jc w:val="center"/>
        <w:rPr>
          <w:b w:val="0"/>
          <w:lang w:val="en-GB"/>
        </w:rPr>
      </w:pPr>
      <w:bookmarkStart w:id="31" w:name="_Toc94907968"/>
      <w:r w:rsidRPr="00335387">
        <w:rPr>
          <w:lang w:val="en-GB"/>
        </w:rPr>
        <w:lastRenderedPageBreak/>
        <w:t>Chapter: Four</w:t>
      </w:r>
      <w:bookmarkStart w:id="32" w:name="_Toc94907969"/>
      <w:bookmarkEnd w:id="31"/>
      <w:r w:rsidR="00FC66D0">
        <w:rPr>
          <w:b w:val="0"/>
          <w:lang w:val="en-GB"/>
        </w:rPr>
        <w:t xml:space="preserve">: </w:t>
      </w:r>
      <w:r w:rsidR="00401F2C">
        <w:rPr>
          <w:lang w:val="en-GB"/>
        </w:rPr>
        <w:t xml:space="preserve">Data </w:t>
      </w:r>
      <w:r w:rsidR="001028D8">
        <w:rPr>
          <w:lang w:val="en-GB"/>
        </w:rPr>
        <w:t>Finding</w:t>
      </w:r>
      <w:r w:rsidR="008547A4">
        <w:rPr>
          <w:lang w:val="en-GB"/>
        </w:rPr>
        <w:t>s</w:t>
      </w:r>
      <w:bookmarkEnd w:id="32"/>
    </w:p>
    <w:p w14:paraId="1BD51263" w14:textId="483294BB" w:rsidR="00D56FD4" w:rsidRDefault="00D56FD4" w:rsidP="00372E51">
      <w:pPr>
        <w:spacing w:line="480" w:lineRule="auto"/>
        <w:rPr>
          <w:rFonts w:asciiTheme="majorBidi" w:hAnsiTheme="majorBidi" w:cstheme="majorBidi"/>
          <w:sz w:val="24"/>
          <w:szCs w:val="24"/>
        </w:rPr>
      </w:pPr>
      <w:r w:rsidRPr="00D56FD4">
        <w:rPr>
          <w:rFonts w:asciiTheme="majorBidi" w:hAnsiTheme="majorBidi" w:cstheme="majorBidi"/>
          <w:sz w:val="24"/>
          <w:szCs w:val="24"/>
        </w:rPr>
        <w:t xml:space="preserve">This section of the research looks at how data is displayed, interpreted, and </w:t>
      </w:r>
      <w:r w:rsidR="00083E28">
        <w:rPr>
          <w:rFonts w:asciiTheme="majorBidi" w:hAnsiTheme="majorBidi" w:cstheme="majorBidi"/>
          <w:sz w:val="24"/>
          <w:szCs w:val="24"/>
        </w:rPr>
        <w:t>further examined</w:t>
      </w:r>
      <w:r w:rsidRPr="00D56FD4">
        <w:rPr>
          <w:rFonts w:asciiTheme="majorBidi" w:hAnsiTheme="majorBidi" w:cstheme="majorBidi"/>
          <w:sz w:val="24"/>
          <w:szCs w:val="24"/>
        </w:rPr>
        <w:t xml:space="preserve">. The </w:t>
      </w:r>
      <w:r w:rsidR="00214B8E">
        <w:rPr>
          <w:rFonts w:asciiTheme="majorBidi" w:hAnsiTheme="majorBidi" w:cstheme="majorBidi"/>
          <w:sz w:val="24"/>
          <w:szCs w:val="24"/>
        </w:rPr>
        <w:t>effect</w:t>
      </w:r>
      <w:r w:rsidRPr="00D56FD4">
        <w:rPr>
          <w:rFonts w:asciiTheme="majorBidi" w:hAnsiTheme="majorBidi" w:cstheme="majorBidi"/>
          <w:sz w:val="24"/>
          <w:szCs w:val="24"/>
        </w:rPr>
        <w:t xml:space="preserve"> of appraisal processes on </w:t>
      </w:r>
      <w:r w:rsidR="00165711">
        <w:rPr>
          <w:rFonts w:asciiTheme="majorBidi" w:hAnsiTheme="majorBidi" w:cstheme="majorBidi"/>
          <w:sz w:val="24"/>
          <w:szCs w:val="24"/>
        </w:rPr>
        <w:t xml:space="preserve">employee productivity </w:t>
      </w:r>
      <w:r w:rsidRPr="00D56FD4">
        <w:rPr>
          <w:rFonts w:asciiTheme="majorBidi" w:hAnsiTheme="majorBidi" w:cstheme="majorBidi"/>
          <w:sz w:val="24"/>
          <w:szCs w:val="24"/>
        </w:rPr>
        <w:t>of Salaam University's academic staff was investigated in this study. The following objectives were pursued during the research: The effects of 360-degree feedback on Salaam University's academic staff, Management by Objective on Salaam University's academic staff, and Assessment Centers on Salaam University's academic staff.</w:t>
      </w:r>
    </w:p>
    <w:p w14:paraId="4EA4AD5B" w14:textId="328E6568" w:rsidR="00372E51" w:rsidRDefault="00372E51" w:rsidP="00372E51">
      <w:pPr>
        <w:spacing w:line="480" w:lineRule="auto"/>
        <w:rPr>
          <w:rFonts w:asciiTheme="majorBidi" w:hAnsiTheme="majorBidi" w:cstheme="majorBidi"/>
          <w:sz w:val="24"/>
          <w:szCs w:val="24"/>
        </w:rPr>
      </w:pPr>
      <w:r w:rsidRPr="00544D7B">
        <w:rPr>
          <w:rFonts w:asciiTheme="majorBidi" w:hAnsiTheme="majorBidi" w:cstheme="majorBidi"/>
          <w:sz w:val="24"/>
          <w:szCs w:val="24"/>
        </w:rPr>
        <w:t>The data was presented utilizing quantitative research technique, which included the use of statistical tools to objectively measure, forecast, evaluate, and describe the relationship between assessment methods and academic staff performance at Salaam University. The research theories that prompted this investigation were the focus of the presentation. The study is divided into three research hypotheses, each of which is presented with its own interpretation.</w:t>
      </w:r>
    </w:p>
    <w:p w14:paraId="0E2C9114" w14:textId="12798713" w:rsidR="00992978" w:rsidRDefault="00992978" w:rsidP="00A963EC">
      <w:pPr>
        <w:pStyle w:val="Heading1"/>
        <w:rPr>
          <w:b w:val="0"/>
        </w:rPr>
      </w:pPr>
      <w:bookmarkStart w:id="33" w:name="_Toc94907970"/>
      <w:r w:rsidRPr="00436194">
        <w:t>Demographics characteristi</w:t>
      </w:r>
      <w:r w:rsidR="00436194" w:rsidRPr="00436194">
        <w:t>cs of respondent</w:t>
      </w:r>
      <w:bookmarkEnd w:id="33"/>
    </w:p>
    <w:p w14:paraId="71FAD8C0" w14:textId="53690A4C" w:rsidR="006530E5" w:rsidRDefault="002F2F99" w:rsidP="006530E5">
      <w:pPr>
        <w:spacing w:line="480" w:lineRule="auto"/>
        <w:jc w:val="both"/>
        <w:rPr>
          <w:rFonts w:asciiTheme="majorBidi" w:hAnsiTheme="majorBidi" w:cstheme="majorBidi"/>
          <w:b/>
          <w:bCs/>
          <w:sz w:val="24"/>
          <w:szCs w:val="24"/>
        </w:rPr>
      </w:pPr>
      <w:r w:rsidRPr="002F2F99">
        <w:rPr>
          <w:rFonts w:asciiTheme="majorBidi" w:hAnsiTheme="majorBidi" w:cstheme="majorBidi"/>
          <w:sz w:val="24"/>
          <w:szCs w:val="24"/>
        </w:rPr>
        <w:t>This section contains detailed information about respondents' gender, age, and educational level</w:t>
      </w:r>
      <w:r>
        <w:rPr>
          <w:rFonts w:asciiTheme="majorBidi" w:hAnsiTheme="majorBidi" w:cstheme="majorBidi"/>
          <w:sz w:val="24"/>
          <w:szCs w:val="24"/>
        </w:rPr>
        <w:t xml:space="preserve">, </w:t>
      </w:r>
      <w:r w:rsidR="006530E5" w:rsidRPr="00544D7B">
        <w:rPr>
          <w:rFonts w:asciiTheme="majorBidi" w:hAnsiTheme="majorBidi" w:cstheme="majorBidi"/>
          <w:sz w:val="24"/>
          <w:szCs w:val="24"/>
        </w:rPr>
        <w:t>as well as the nature of their responses. The purpose of presenting these features is to inform the reader about the sample's suitability for predicting the essential data for the investigation. The demographic characteristics are shown in the three tables below.</w:t>
      </w:r>
    </w:p>
    <w:p w14:paraId="302986B9" w14:textId="74052803" w:rsidR="00436194" w:rsidRDefault="00436194" w:rsidP="00372E51">
      <w:pPr>
        <w:spacing w:line="480" w:lineRule="auto"/>
        <w:rPr>
          <w:rFonts w:asciiTheme="majorBidi" w:hAnsiTheme="majorBidi" w:cstheme="majorBidi"/>
          <w:b/>
          <w:bCs/>
          <w:sz w:val="24"/>
          <w:szCs w:val="24"/>
        </w:rPr>
      </w:pPr>
    </w:p>
    <w:p w14:paraId="04DCEF02" w14:textId="2AC9D334" w:rsidR="00066418" w:rsidRDefault="00066418" w:rsidP="00372E51">
      <w:pPr>
        <w:spacing w:line="480" w:lineRule="auto"/>
        <w:rPr>
          <w:rFonts w:asciiTheme="majorBidi" w:hAnsiTheme="majorBidi" w:cstheme="majorBidi"/>
          <w:b/>
          <w:bCs/>
          <w:sz w:val="24"/>
          <w:szCs w:val="24"/>
        </w:rPr>
      </w:pPr>
    </w:p>
    <w:p w14:paraId="1BB84391" w14:textId="2393A827" w:rsidR="00066418" w:rsidRDefault="00066418" w:rsidP="00372E51">
      <w:pPr>
        <w:spacing w:line="480" w:lineRule="auto"/>
        <w:rPr>
          <w:rFonts w:asciiTheme="majorBidi" w:hAnsiTheme="majorBidi" w:cstheme="majorBidi"/>
          <w:b/>
          <w:bCs/>
          <w:sz w:val="24"/>
          <w:szCs w:val="24"/>
        </w:rPr>
      </w:pPr>
    </w:p>
    <w:p w14:paraId="72A6AC24" w14:textId="77777777" w:rsidR="00066418" w:rsidRDefault="00066418" w:rsidP="00372E51">
      <w:pPr>
        <w:spacing w:line="480" w:lineRule="auto"/>
        <w:rPr>
          <w:rFonts w:asciiTheme="majorBidi" w:hAnsiTheme="majorBidi" w:cstheme="majorBidi"/>
          <w:b/>
          <w:bCs/>
          <w:sz w:val="24"/>
          <w:szCs w:val="24"/>
        </w:rPr>
      </w:pPr>
    </w:p>
    <w:p w14:paraId="76113817" w14:textId="795604DA" w:rsidR="00AC3959" w:rsidRDefault="00066418" w:rsidP="00A963EC">
      <w:pPr>
        <w:pStyle w:val="Heading1"/>
        <w:rPr>
          <w:b w:val="0"/>
        </w:rPr>
      </w:pPr>
      <w:bookmarkStart w:id="34" w:name="_Toc94907971"/>
      <w:r>
        <w:lastRenderedPageBreak/>
        <w:t xml:space="preserve"> </w:t>
      </w:r>
      <w:r w:rsidRPr="008320FC">
        <w:rPr>
          <w:highlight w:val="yellow"/>
        </w:rPr>
        <w:t>R</w:t>
      </w:r>
      <w:r w:rsidR="00ED2AE3" w:rsidRPr="008320FC">
        <w:rPr>
          <w:highlight w:val="yellow"/>
        </w:rPr>
        <w:t>espondents</w:t>
      </w:r>
      <w:bookmarkEnd w:id="34"/>
      <w:r w:rsidR="00C82BF0">
        <w:t xml:space="preserve"> of the Age</w:t>
      </w:r>
    </w:p>
    <w:tbl>
      <w:tblPr>
        <w:tblpPr w:leftFromText="180" w:rightFromText="180" w:vertAnchor="text" w:horzAnchor="margin" w:tblpY="157"/>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937"/>
        <w:gridCol w:w="977"/>
        <w:gridCol w:w="1467"/>
        <w:gridCol w:w="1290"/>
        <w:gridCol w:w="1760"/>
        <w:gridCol w:w="1878"/>
      </w:tblGrid>
      <w:tr w:rsidR="00AE74D6" w:rsidRPr="00EF409B" w14:paraId="70699A2B" w14:textId="77777777" w:rsidTr="007B73F0">
        <w:trPr>
          <w:cantSplit/>
          <w:trHeight w:val="442"/>
        </w:trPr>
        <w:tc>
          <w:tcPr>
            <w:tcW w:w="5000" w:type="pct"/>
            <w:gridSpan w:val="6"/>
            <w:tcBorders>
              <w:top w:val="nil"/>
              <w:left w:val="nil"/>
              <w:bottom w:val="nil"/>
              <w:right w:val="nil"/>
            </w:tcBorders>
            <w:shd w:val="clear" w:color="auto" w:fill="FFFFFF"/>
          </w:tcPr>
          <w:p w14:paraId="648F818B" w14:textId="72B9C139" w:rsidR="00AE74D6" w:rsidRPr="00750218" w:rsidRDefault="00AE74D6" w:rsidP="007B73F0">
            <w:pPr>
              <w:autoSpaceDE w:val="0"/>
              <w:autoSpaceDN w:val="0"/>
              <w:adjustRightInd w:val="0"/>
              <w:spacing w:after="0" w:line="480" w:lineRule="auto"/>
              <w:ind w:left="60" w:right="60"/>
              <w:jc w:val="center"/>
              <w:rPr>
                <w:rFonts w:asciiTheme="majorBidi" w:hAnsiTheme="majorBidi" w:cstheme="majorBidi"/>
                <w:color w:val="000000"/>
              </w:rPr>
            </w:pPr>
            <w:r>
              <w:rPr>
                <w:rFonts w:asciiTheme="majorBidi" w:hAnsiTheme="majorBidi" w:cstheme="majorBidi"/>
                <w:b/>
                <w:bCs/>
                <w:sz w:val="24"/>
                <w:szCs w:val="24"/>
              </w:rPr>
              <w:tab/>
            </w:r>
            <w:r>
              <w:rPr>
                <w:rFonts w:asciiTheme="majorBidi" w:hAnsiTheme="majorBidi" w:cstheme="majorBidi"/>
                <w:b/>
                <w:bCs/>
              </w:rPr>
              <w:t>Table 4.</w:t>
            </w:r>
            <w:r w:rsidR="005D2205">
              <w:rPr>
                <w:rFonts w:asciiTheme="majorBidi" w:hAnsiTheme="majorBidi" w:cstheme="majorBidi"/>
                <w:b/>
                <w:bCs/>
              </w:rPr>
              <w:t>1: Age of the respondent</w:t>
            </w:r>
          </w:p>
        </w:tc>
      </w:tr>
      <w:tr w:rsidR="00AE74D6" w:rsidRPr="00EF409B" w14:paraId="619EF602" w14:textId="77777777" w:rsidTr="007B73F0">
        <w:trPr>
          <w:cantSplit/>
          <w:trHeight w:val="905"/>
        </w:trPr>
        <w:tc>
          <w:tcPr>
            <w:tcW w:w="1152" w:type="pct"/>
            <w:gridSpan w:val="2"/>
            <w:tcBorders>
              <w:top w:val="double" w:sz="8" w:space="0" w:color="000000"/>
              <w:left w:val="nil"/>
              <w:bottom w:val="single" w:sz="16" w:space="0" w:color="000000"/>
              <w:right w:val="nil"/>
            </w:tcBorders>
            <w:shd w:val="clear" w:color="auto" w:fill="FFFFFF"/>
          </w:tcPr>
          <w:p w14:paraId="1E4C5A4F" w14:textId="77777777" w:rsidR="00AE74D6" w:rsidRPr="00EF409B" w:rsidRDefault="00AE74D6" w:rsidP="007B73F0">
            <w:pPr>
              <w:autoSpaceDE w:val="0"/>
              <w:autoSpaceDN w:val="0"/>
              <w:adjustRightInd w:val="0"/>
              <w:spacing w:after="0" w:line="480" w:lineRule="auto"/>
              <w:ind w:left="60" w:right="60"/>
              <w:rPr>
                <w:rFonts w:ascii="Arial" w:hAnsi="Arial" w:cs="Arial"/>
                <w:color w:val="000000"/>
                <w:sz w:val="24"/>
                <w:szCs w:val="24"/>
              </w:rPr>
            </w:pPr>
          </w:p>
        </w:tc>
        <w:tc>
          <w:tcPr>
            <w:tcW w:w="883" w:type="pct"/>
            <w:tcBorders>
              <w:top w:val="double" w:sz="8" w:space="0" w:color="000000"/>
              <w:left w:val="nil"/>
              <w:bottom w:val="single" w:sz="16" w:space="0" w:color="000000"/>
              <w:right w:val="nil"/>
            </w:tcBorders>
            <w:shd w:val="clear" w:color="auto" w:fill="FFFFFF"/>
          </w:tcPr>
          <w:p w14:paraId="723157BF" w14:textId="1C526872" w:rsidR="00AE74D6" w:rsidRPr="007E7423" w:rsidRDefault="00E01D89"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 xml:space="preserve">Frequency </w:t>
            </w:r>
          </w:p>
        </w:tc>
        <w:tc>
          <w:tcPr>
            <w:tcW w:w="776" w:type="pct"/>
            <w:tcBorders>
              <w:top w:val="double" w:sz="8" w:space="0" w:color="000000"/>
              <w:left w:val="nil"/>
              <w:bottom w:val="single" w:sz="16" w:space="0" w:color="000000"/>
              <w:right w:val="nil"/>
            </w:tcBorders>
            <w:shd w:val="clear" w:color="auto" w:fill="FFFFFF"/>
          </w:tcPr>
          <w:p w14:paraId="6A002C6D" w14:textId="16878B77" w:rsidR="00AE74D6" w:rsidRPr="007E7423" w:rsidRDefault="003E7B75"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Precent</w:t>
            </w:r>
          </w:p>
        </w:tc>
        <w:tc>
          <w:tcPr>
            <w:tcW w:w="1059" w:type="pct"/>
            <w:tcBorders>
              <w:top w:val="double" w:sz="8" w:space="0" w:color="000000"/>
              <w:left w:val="nil"/>
              <w:bottom w:val="single" w:sz="16" w:space="0" w:color="000000"/>
              <w:right w:val="nil"/>
            </w:tcBorders>
            <w:shd w:val="clear" w:color="auto" w:fill="FFFFFF"/>
          </w:tcPr>
          <w:p w14:paraId="23B53D1F" w14:textId="08936134" w:rsidR="00AE74D6" w:rsidRPr="007E7423" w:rsidRDefault="00E01D89"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 xml:space="preserve"> Valid Percent</w:t>
            </w:r>
          </w:p>
        </w:tc>
        <w:tc>
          <w:tcPr>
            <w:tcW w:w="1130" w:type="pct"/>
            <w:tcBorders>
              <w:top w:val="double" w:sz="8" w:space="0" w:color="000000"/>
              <w:left w:val="nil"/>
              <w:bottom w:val="single" w:sz="16" w:space="0" w:color="000000"/>
              <w:right w:val="nil"/>
            </w:tcBorders>
            <w:shd w:val="clear" w:color="auto" w:fill="FFFFFF"/>
          </w:tcPr>
          <w:p w14:paraId="7AF69AD6" w14:textId="7F4E39E3" w:rsidR="00AE74D6" w:rsidRPr="007E7423" w:rsidRDefault="00E01D89"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Cumulative Percent</w:t>
            </w:r>
          </w:p>
        </w:tc>
      </w:tr>
      <w:tr w:rsidR="00AE74D6" w:rsidRPr="00EF409B" w14:paraId="1E309AEB" w14:textId="77777777" w:rsidTr="007B73F0">
        <w:trPr>
          <w:cantSplit/>
          <w:trHeight w:val="442"/>
        </w:trPr>
        <w:tc>
          <w:tcPr>
            <w:tcW w:w="564" w:type="pct"/>
            <w:vMerge w:val="restart"/>
            <w:tcBorders>
              <w:top w:val="single" w:sz="16" w:space="0" w:color="000000"/>
              <w:left w:val="nil"/>
              <w:bottom w:val="double" w:sz="8" w:space="0" w:color="000000"/>
              <w:right w:val="nil"/>
            </w:tcBorders>
            <w:shd w:val="clear" w:color="auto" w:fill="FFFFFF"/>
            <w:vAlign w:val="center"/>
          </w:tcPr>
          <w:p w14:paraId="2A5084B8" w14:textId="77777777" w:rsidR="00AE74D6" w:rsidRPr="00714537"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14537">
              <w:rPr>
                <w:rFonts w:asciiTheme="majorBidi" w:hAnsiTheme="majorBidi" w:cstheme="majorBidi"/>
                <w:color w:val="000000"/>
                <w:sz w:val="24"/>
                <w:szCs w:val="24"/>
              </w:rPr>
              <w:t>Valid</w:t>
            </w:r>
          </w:p>
        </w:tc>
        <w:tc>
          <w:tcPr>
            <w:tcW w:w="588" w:type="pct"/>
            <w:tcBorders>
              <w:top w:val="single" w:sz="16" w:space="0" w:color="000000"/>
              <w:left w:val="nil"/>
              <w:bottom w:val="nil"/>
              <w:right w:val="nil"/>
            </w:tcBorders>
            <w:shd w:val="clear" w:color="auto" w:fill="FFFFFF"/>
            <w:vAlign w:val="center"/>
          </w:tcPr>
          <w:p w14:paraId="6E004016" w14:textId="09CE6D32" w:rsidR="00AE74D6" w:rsidRPr="00EF409B" w:rsidRDefault="00E01D89"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 xml:space="preserve">18 -30 </w:t>
            </w:r>
          </w:p>
        </w:tc>
        <w:tc>
          <w:tcPr>
            <w:tcW w:w="883" w:type="pct"/>
            <w:tcBorders>
              <w:top w:val="single" w:sz="16" w:space="0" w:color="000000"/>
              <w:left w:val="nil"/>
              <w:bottom w:val="nil"/>
              <w:right w:val="nil"/>
            </w:tcBorders>
            <w:shd w:val="clear" w:color="auto" w:fill="FFFFFF"/>
            <w:vAlign w:val="center"/>
          </w:tcPr>
          <w:p w14:paraId="1AA78381" w14:textId="77777777" w:rsidR="00AE74D6" w:rsidRPr="007E7423"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E7423">
              <w:rPr>
                <w:rFonts w:asciiTheme="majorBidi" w:hAnsiTheme="majorBidi" w:cstheme="majorBidi"/>
                <w:color w:val="000000"/>
                <w:sz w:val="24"/>
                <w:szCs w:val="24"/>
              </w:rPr>
              <w:t>4</w:t>
            </w:r>
          </w:p>
        </w:tc>
        <w:tc>
          <w:tcPr>
            <w:tcW w:w="776" w:type="pct"/>
            <w:tcBorders>
              <w:top w:val="single" w:sz="16" w:space="0" w:color="000000"/>
              <w:left w:val="nil"/>
              <w:bottom w:val="nil"/>
              <w:right w:val="nil"/>
            </w:tcBorders>
            <w:shd w:val="clear" w:color="auto" w:fill="FFFFFF"/>
            <w:vAlign w:val="center"/>
          </w:tcPr>
          <w:p w14:paraId="276CBAEA" w14:textId="77777777" w:rsidR="00AE74D6" w:rsidRPr="007E7423"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E7423">
              <w:rPr>
                <w:rFonts w:asciiTheme="majorBidi" w:hAnsiTheme="majorBidi" w:cstheme="majorBidi"/>
                <w:color w:val="000000"/>
                <w:sz w:val="24"/>
                <w:szCs w:val="24"/>
              </w:rPr>
              <w:t>5.3</w:t>
            </w:r>
          </w:p>
        </w:tc>
        <w:tc>
          <w:tcPr>
            <w:tcW w:w="1059" w:type="pct"/>
            <w:tcBorders>
              <w:top w:val="single" w:sz="16" w:space="0" w:color="000000"/>
              <w:left w:val="nil"/>
              <w:bottom w:val="nil"/>
              <w:right w:val="nil"/>
            </w:tcBorders>
            <w:shd w:val="clear" w:color="auto" w:fill="FFFFFF"/>
            <w:vAlign w:val="center"/>
          </w:tcPr>
          <w:p w14:paraId="114B6EB0" w14:textId="77777777" w:rsidR="00AE74D6" w:rsidRPr="007E7423"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E7423">
              <w:rPr>
                <w:rFonts w:asciiTheme="majorBidi" w:hAnsiTheme="majorBidi" w:cstheme="majorBidi"/>
                <w:color w:val="000000"/>
                <w:sz w:val="24"/>
                <w:szCs w:val="24"/>
              </w:rPr>
              <w:t>5.3</w:t>
            </w:r>
          </w:p>
        </w:tc>
        <w:tc>
          <w:tcPr>
            <w:tcW w:w="1130" w:type="pct"/>
            <w:tcBorders>
              <w:top w:val="single" w:sz="16" w:space="0" w:color="000000"/>
              <w:left w:val="nil"/>
              <w:bottom w:val="nil"/>
              <w:right w:val="nil"/>
            </w:tcBorders>
            <w:shd w:val="clear" w:color="auto" w:fill="FFFFFF"/>
            <w:vAlign w:val="center"/>
          </w:tcPr>
          <w:p w14:paraId="15E21AF3" w14:textId="77777777" w:rsidR="00AE74D6" w:rsidRPr="007E7423"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E7423">
              <w:rPr>
                <w:rFonts w:asciiTheme="majorBidi" w:hAnsiTheme="majorBidi" w:cstheme="majorBidi"/>
                <w:color w:val="000000"/>
                <w:sz w:val="24"/>
                <w:szCs w:val="24"/>
              </w:rPr>
              <w:t>5.3</w:t>
            </w:r>
          </w:p>
        </w:tc>
      </w:tr>
      <w:tr w:rsidR="00AE74D6" w:rsidRPr="00EF409B" w14:paraId="49E82CC8" w14:textId="77777777" w:rsidTr="007B73F0">
        <w:trPr>
          <w:cantSplit/>
          <w:trHeight w:val="202"/>
        </w:trPr>
        <w:tc>
          <w:tcPr>
            <w:tcW w:w="564" w:type="pct"/>
            <w:vMerge/>
            <w:tcBorders>
              <w:top w:val="single" w:sz="16" w:space="0" w:color="000000"/>
              <w:left w:val="nil"/>
              <w:bottom w:val="double" w:sz="8" w:space="0" w:color="000000"/>
              <w:right w:val="nil"/>
            </w:tcBorders>
            <w:shd w:val="clear" w:color="auto" w:fill="FFFFFF"/>
            <w:vAlign w:val="center"/>
          </w:tcPr>
          <w:p w14:paraId="49B3FD84" w14:textId="77777777" w:rsidR="00AE74D6" w:rsidRPr="00EF409B" w:rsidRDefault="00AE74D6" w:rsidP="007B73F0">
            <w:pPr>
              <w:autoSpaceDE w:val="0"/>
              <w:autoSpaceDN w:val="0"/>
              <w:adjustRightInd w:val="0"/>
              <w:spacing w:after="0" w:line="480" w:lineRule="auto"/>
              <w:jc w:val="center"/>
              <w:rPr>
                <w:rFonts w:ascii="Arial" w:hAnsi="Arial" w:cs="Arial"/>
                <w:color w:val="000000"/>
                <w:sz w:val="24"/>
                <w:szCs w:val="24"/>
              </w:rPr>
            </w:pPr>
          </w:p>
        </w:tc>
        <w:tc>
          <w:tcPr>
            <w:tcW w:w="588" w:type="pct"/>
            <w:tcBorders>
              <w:top w:val="nil"/>
              <w:left w:val="nil"/>
              <w:bottom w:val="nil"/>
              <w:right w:val="nil"/>
            </w:tcBorders>
            <w:shd w:val="clear" w:color="auto" w:fill="FFFFFF"/>
            <w:vAlign w:val="center"/>
          </w:tcPr>
          <w:p w14:paraId="19118A1F" w14:textId="77777777" w:rsidR="00AE74D6" w:rsidRPr="00EF409B"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EF409B">
              <w:rPr>
                <w:rFonts w:asciiTheme="majorBidi" w:hAnsiTheme="majorBidi" w:cstheme="majorBidi"/>
                <w:color w:val="000000"/>
                <w:sz w:val="24"/>
                <w:szCs w:val="24"/>
              </w:rPr>
              <w:t>31-40</w:t>
            </w:r>
          </w:p>
        </w:tc>
        <w:tc>
          <w:tcPr>
            <w:tcW w:w="883" w:type="pct"/>
            <w:tcBorders>
              <w:top w:val="nil"/>
              <w:left w:val="nil"/>
              <w:bottom w:val="nil"/>
              <w:right w:val="nil"/>
            </w:tcBorders>
            <w:shd w:val="clear" w:color="auto" w:fill="FFFFFF"/>
            <w:vAlign w:val="center"/>
          </w:tcPr>
          <w:p w14:paraId="50EC8095" w14:textId="77777777" w:rsidR="00AE74D6" w:rsidRPr="007E7423"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E7423">
              <w:rPr>
                <w:rFonts w:asciiTheme="majorBidi" w:hAnsiTheme="majorBidi" w:cstheme="majorBidi"/>
                <w:color w:val="000000"/>
                <w:sz w:val="24"/>
                <w:szCs w:val="24"/>
              </w:rPr>
              <w:t>36</w:t>
            </w:r>
          </w:p>
        </w:tc>
        <w:tc>
          <w:tcPr>
            <w:tcW w:w="776" w:type="pct"/>
            <w:tcBorders>
              <w:top w:val="nil"/>
              <w:left w:val="nil"/>
              <w:bottom w:val="nil"/>
              <w:right w:val="nil"/>
            </w:tcBorders>
            <w:shd w:val="clear" w:color="auto" w:fill="FFFFFF"/>
            <w:vAlign w:val="center"/>
          </w:tcPr>
          <w:p w14:paraId="1C0DAC3F" w14:textId="77777777" w:rsidR="00AE74D6" w:rsidRPr="007E7423"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E7423">
              <w:rPr>
                <w:rFonts w:asciiTheme="majorBidi" w:hAnsiTheme="majorBidi" w:cstheme="majorBidi"/>
                <w:color w:val="000000"/>
                <w:sz w:val="24"/>
                <w:szCs w:val="24"/>
              </w:rPr>
              <w:t>47.4</w:t>
            </w:r>
          </w:p>
        </w:tc>
        <w:tc>
          <w:tcPr>
            <w:tcW w:w="1059" w:type="pct"/>
            <w:tcBorders>
              <w:top w:val="nil"/>
              <w:left w:val="nil"/>
              <w:bottom w:val="nil"/>
              <w:right w:val="nil"/>
            </w:tcBorders>
            <w:shd w:val="clear" w:color="auto" w:fill="FFFFFF"/>
            <w:vAlign w:val="center"/>
          </w:tcPr>
          <w:p w14:paraId="5395B7BD" w14:textId="77777777" w:rsidR="00AE74D6" w:rsidRPr="007E7423"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E7423">
              <w:rPr>
                <w:rFonts w:asciiTheme="majorBidi" w:hAnsiTheme="majorBidi" w:cstheme="majorBidi"/>
                <w:color w:val="000000"/>
                <w:sz w:val="24"/>
                <w:szCs w:val="24"/>
              </w:rPr>
              <w:t>47.4</w:t>
            </w:r>
          </w:p>
        </w:tc>
        <w:tc>
          <w:tcPr>
            <w:tcW w:w="1130" w:type="pct"/>
            <w:tcBorders>
              <w:top w:val="nil"/>
              <w:left w:val="nil"/>
              <w:bottom w:val="nil"/>
              <w:right w:val="nil"/>
            </w:tcBorders>
            <w:shd w:val="clear" w:color="auto" w:fill="FFFFFF"/>
            <w:vAlign w:val="center"/>
          </w:tcPr>
          <w:p w14:paraId="31B6B91C" w14:textId="77777777" w:rsidR="00AE74D6" w:rsidRPr="007E7423"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E7423">
              <w:rPr>
                <w:rFonts w:asciiTheme="majorBidi" w:hAnsiTheme="majorBidi" w:cstheme="majorBidi"/>
                <w:color w:val="000000"/>
                <w:sz w:val="24"/>
                <w:szCs w:val="24"/>
              </w:rPr>
              <w:t>52.6</w:t>
            </w:r>
          </w:p>
        </w:tc>
      </w:tr>
      <w:tr w:rsidR="00AE74D6" w:rsidRPr="00EF409B" w14:paraId="4B32B990" w14:textId="77777777" w:rsidTr="007B73F0">
        <w:trPr>
          <w:cantSplit/>
          <w:trHeight w:val="202"/>
        </w:trPr>
        <w:tc>
          <w:tcPr>
            <w:tcW w:w="564" w:type="pct"/>
            <w:vMerge/>
            <w:tcBorders>
              <w:top w:val="single" w:sz="16" w:space="0" w:color="000000"/>
              <w:left w:val="nil"/>
              <w:bottom w:val="double" w:sz="8" w:space="0" w:color="000000"/>
              <w:right w:val="nil"/>
            </w:tcBorders>
            <w:shd w:val="clear" w:color="auto" w:fill="FFFFFF"/>
            <w:vAlign w:val="center"/>
          </w:tcPr>
          <w:p w14:paraId="6B0AC4AD" w14:textId="77777777" w:rsidR="00AE74D6" w:rsidRPr="00EF409B" w:rsidRDefault="00AE74D6" w:rsidP="007B73F0">
            <w:pPr>
              <w:autoSpaceDE w:val="0"/>
              <w:autoSpaceDN w:val="0"/>
              <w:adjustRightInd w:val="0"/>
              <w:spacing w:after="0" w:line="480" w:lineRule="auto"/>
              <w:jc w:val="center"/>
              <w:rPr>
                <w:rFonts w:ascii="Arial" w:hAnsi="Arial" w:cs="Arial"/>
                <w:color w:val="000000"/>
                <w:sz w:val="24"/>
                <w:szCs w:val="24"/>
              </w:rPr>
            </w:pPr>
          </w:p>
        </w:tc>
        <w:tc>
          <w:tcPr>
            <w:tcW w:w="588" w:type="pct"/>
            <w:tcBorders>
              <w:top w:val="nil"/>
              <w:left w:val="nil"/>
              <w:bottom w:val="nil"/>
              <w:right w:val="nil"/>
            </w:tcBorders>
            <w:shd w:val="clear" w:color="auto" w:fill="FFFFFF"/>
            <w:vAlign w:val="center"/>
          </w:tcPr>
          <w:p w14:paraId="172820C1" w14:textId="77777777" w:rsidR="00AE74D6" w:rsidRPr="00EF409B"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EF409B">
              <w:rPr>
                <w:rFonts w:asciiTheme="majorBidi" w:hAnsiTheme="majorBidi" w:cstheme="majorBidi"/>
                <w:color w:val="000000"/>
                <w:sz w:val="24"/>
                <w:szCs w:val="24"/>
              </w:rPr>
              <w:t>41-50</w:t>
            </w:r>
          </w:p>
        </w:tc>
        <w:tc>
          <w:tcPr>
            <w:tcW w:w="883" w:type="pct"/>
            <w:tcBorders>
              <w:top w:val="nil"/>
              <w:left w:val="nil"/>
              <w:bottom w:val="nil"/>
              <w:right w:val="nil"/>
            </w:tcBorders>
            <w:shd w:val="clear" w:color="auto" w:fill="FFFFFF"/>
            <w:vAlign w:val="center"/>
          </w:tcPr>
          <w:p w14:paraId="797D41FC" w14:textId="77777777" w:rsidR="00AE74D6" w:rsidRPr="007E7423"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E7423">
              <w:rPr>
                <w:rFonts w:asciiTheme="majorBidi" w:hAnsiTheme="majorBidi" w:cstheme="majorBidi"/>
                <w:color w:val="000000"/>
                <w:sz w:val="24"/>
                <w:szCs w:val="24"/>
              </w:rPr>
              <w:t>30</w:t>
            </w:r>
          </w:p>
        </w:tc>
        <w:tc>
          <w:tcPr>
            <w:tcW w:w="776" w:type="pct"/>
            <w:tcBorders>
              <w:top w:val="nil"/>
              <w:left w:val="nil"/>
              <w:bottom w:val="nil"/>
              <w:right w:val="nil"/>
            </w:tcBorders>
            <w:shd w:val="clear" w:color="auto" w:fill="FFFFFF"/>
            <w:vAlign w:val="center"/>
          </w:tcPr>
          <w:p w14:paraId="55595163" w14:textId="77777777" w:rsidR="00AE74D6" w:rsidRPr="007E7423"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E7423">
              <w:rPr>
                <w:rFonts w:asciiTheme="majorBidi" w:hAnsiTheme="majorBidi" w:cstheme="majorBidi"/>
                <w:color w:val="000000"/>
                <w:sz w:val="24"/>
                <w:szCs w:val="24"/>
              </w:rPr>
              <w:t>39.5</w:t>
            </w:r>
          </w:p>
        </w:tc>
        <w:tc>
          <w:tcPr>
            <w:tcW w:w="1059" w:type="pct"/>
            <w:tcBorders>
              <w:top w:val="nil"/>
              <w:left w:val="nil"/>
              <w:bottom w:val="nil"/>
              <w:right w:val="nil"/>
            </w:tcBorders>
            <w:shd w:val="clear" w:color="auto" w:fill="FFFFFF"/>
            <w:vAlign w:val="center"/>
          </w:tcPr>
          <w:p w14:paraId="5E943215" w14:textId="77777777" w:rsidR="00AE74D6" w:rsidRPr="007E7423"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E7423">
              <w:rPr>
                <w:rFonts w:asciiTheme="majorBidi" w:hAnsiTheme="majorBidi" w:cstheme="majorBidi"/>
                <w:color w:val="000000"/>
                <w:sz w:val="24"/>
                <w:szCs w:val="24"/>
              </w:rPr>
              <w:t>39.5</w:t>
            </w:r>
          </w:p>
        </w:tc>
        <w:tc>
          <w:tcPr>
            <w:tcW w:w="1130" w:type="pct"/>
            <w:tcBorders>
              <w:top w:val="nil"/>
              <w:left w:val="nil"/>
              <w:bottom w:val="nil"/>
              <w:right w:val="nil"/>
            </w:tcBorders>
            <w:shd w:val="clear" w:color="auto" w:fill="FFFFFF"/>
            <w:vAlign w:val="center"/>
          </w:tcPr>
          <w:p w14:paraId="765237C7" w14:textId="77777777" w:rsidR="00AE74D6" w:rsidRPr="007E7423"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E7423">
              <w:rPr>
                <w:rFonts w:asciiTheme="majorBidi" w:hAnsiTheme="majorBidi" w:cstheme="majorBidi"/>
                <w:color w:val="000000"/>
                <w:sz w:val="24"/>
                <w:szCs w:val="24"/>
              </w:rPr>
              <w:t>92.1</w:t>
            </w:r>
          </w:p>
        </w:tc>
      </w:tr>
      <w:tr w:rsidR="00AE74D6" w:rsidRPr="00EF409B" w14:paraId="45D32C4E" w14:textId="77777777" w:rsidTr="007B73F0">
        <w:trPr>
          <w:cantSplit/>
          <w:trHeight w:val="202"/>
        </w:trPr>
        <w:tc>
          <w:tcPr>
            <w:tcW w:w="564" w:type="pct"/>
            <w:vMerge/>
            <w:tcBorders>
              <w:top w:val="single" w:sz="16" w:space="0" w:color="000000"/>
              <w:left w:val="nil"/>
              <w:bottom w:val="double" w:sz="8" w:space="0" w:color="000000"/>
              <w:right w:val="nil"/>
            </w:tcBorders>
            <w:shd w:val="clear" w:color="auto" w:fill="FFFFFF"/>
            <w:vAlign w:val="center"/>
          </w:tcPr>
          <w:p w14:paraId="7405B548" w14:textId="77777777" w:rsidR="00AE74D6" w:rsidRPr="00EF409B" w:rsidRDefault="00AE74D6" w:rsidP="007B73F0">
            <w:pPr>
              <w:autoSpaceDE w:val="0"/>
              <w:autoSpaceDN w:val="0"/>
              <w:adjustRightInd w:val="0"/>
              <w:spacing w:after="0" w:line="480" w:lineRule="auto"/>
              <w:jc w:val="center"/>
              <w:rPr>
                <w:rFonts w:ascii="Arial" w:hAnsi="Arial" w:cs="Arial"/>
                <w:color w:val="000000"/>
                <w:sz w:val="24"/>
                <w:szCs w:val="24"/>
              </w:rPr>
            </w:pPr>
          </w:p>
        </w:tc>
        <w:tc>
          <w:tcPr>
            <w:tcW w:w="588" w:type="pct"/>
            <w:tcBorders>
              <w:top w:val="nil"/>
              <w:left w:val="nil"/>
              <w:bottom w:val="nil"/>
              <w:right w:val="nil"/>
            </w:tcBorders>
            <w:shd w:val="clear" w:color="auto" w:fill="FFFFFF"/>
            <w:vAlign w:val="center"/>
          </w:tcPr>
          <w:p w14:paraId="1A08818C" w14:textId="77777777" w:rsidR="00AE74D6" w:rsidRPr="00EF409B"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EF409B">
              <w:rPr>
                <w:rFonts w:asciiTheme="majorBidi" w:hAnsiTheme="majorBidi" w:cstheme="majorBidi"/>
                <w:color w:val="000000"/>
                <w:sz w:val="24"/>
                <w:szCs w:val="24"/>
              </w:rPr>
              <w:t>50+</w:t>
            </w:r>
          </w:p>
        </w:tc>
        <w:tc>
          <w:tcPr>
            <w:tcW w:w="883" w:type="pct"/>
            <w:tcBorders>
              <w:top w:val="nil"/>
              <w:left w:val="nil"/>
              <w:bottom w:val="nil"/>
              <w:right w:val="nil"/>
            </w:tcBorders>
            <w:shd w:val="clear" w:color="auto" w:fill="FFFFFF"/>
            <w:vAlign w:val="center"/>
          </w:tcPr>
          <w:p w14:paraId="535E8B09" w14:textId="77777777" w:rsidR="00AE74D6" w:rsidRPr="007E7423"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E7423">
              <w:rPr>
                <w:rFonts w:asciiTheme="majorBidi" w:hAnsiTheme="majorBidi" w:cstheme="majorBidi"/>
                <w:color w:val="000000"/>
                <w:sz w:val="24"/>
                <w:szCs w:val="24"/>
              </w:rPr>
              <w:t>6</w:t>
            </w:r>
          </w:p>
        </w:tc>
        <w:tc>
          <w:tcPr>
            <w:tcW w:w="776" w:type="pct"/>
            <w:tcBorders>
              <w:top w:val="nil"/>
              <w:left w:val="nil"/>
              <w:bottom w:val="nil"/>
              <w:right w:val="nil"/>
            </w:tcBorders>
            <w:shd w:val="clear" w:color="auto" w:fill="FFFFFF"/>
            <w:vAlign w:val="center"/>
          </w:tcPr>
          <w:p w14:paraId="6D08B46E" w14:textId="77777777" w:rsidR="00AE74D6" w:rsidRPr="007E7423"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E7423">
              <w:rPr>
                <w:rFonts w:asciiTheme="majorBidi" w:hAnsiTheme="majorBidi" w:cstheme="majorBidi"/>
                <w:color w:val="000000"/>
                <w:sz w:val="24"/>
                <w:szCs w:val="24"/>
              </w:rPr>
              <w:t>7.9</w:t>
            </w:r>
          </w:p>
        </w:tc>
        <w:tc>
          <w:tcPr>
            <w:tcW w:w="1059" w:type="pct"/>
            <w:tcBorders>
              <w:top w:val="nil"/>
              <w:left w:val="nil"/>
              <w:bottom w:val="nil"/>
              <w:right w:val="nil"/>
            </w:tcBorders>
            <w:shd w:val="clear" w:color="auto" w:fill="FFFFFF"/>
            <w:vAlign w:val="center"/>
          </w:tcPr>
          <w:p w14:paraId="01FEC9D7" w14:textId="77777777" w:rsidR="00AE74D6" w:rsidRPr="007E7423"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E7423">
              <w:rPr>
                <w:rFonts w:asciiTheme="majorBidi" w:hAnsiTheme="majorBidi" w:cstheme="majorBidi"/>
                <w:color w:val="000000"/>
                <w:sz w:val="24"/>
                <w:szCs w:val="24"/>
              </w:rPr>
              <w:t>7.9</w:t>
            </w:r>
          </w:p>
        </w:tc>
        <w:tc>
          <w:tcPr>
            <w:tcW w:w="1130" w:type="pct"/>
            <w:tcBorders>
              <w:top w:val="nil"/>
              <w:left w:val="nil"/>
              <w:bottom w:val="nil"/>
              <w:right w:val="nil"/>
            </w:tcBorders>
            <w:shd w:val="clear" w:color="auto" w:fill="FFFFFF"/>
            <w:vAlign w:val="center"/>
          </w:tcPr>
          <w:p w14:paraId="2691E38C" w14:textId="4D200C39" w:rsidR="00AE74D6" w:rsidRPr="007E7423"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E7423">
              <w:rPr>
                <w:rFonts w:asciiTheme="majorBidi" w:hAnsiTheme="majorBidi" w:cstheme="majorBidi"/>
                <w:color w:val="000000"/>
                <w:sz w:val="24"/>
                <w:szCs w:val="24"/>
              </w:rPr>
              <w:t>100</w:t>
            </w:r>
          </w:p>
        </w:tc>
      </w:tr>
      <w:tr w:rsidR="00AE74D6" w:rsidRPr="00EF409B" w14:paraId="0C5C08BB" w14:textId="77777777" w:rsidTr="007B73F0">
        <w:trPr>
          <w:cantSplit/>
          <w:trHeight w:val="202"/>
        </w:trPr>
        <w:tc>
          <w:tcPr>
            <w:tcW w:w="564" w:type="pct"/>
            <w:vMerge/>
            <w:tcBorders>
              <w:top w:val="single" w:sz="16" w:space="0" w:color="000000"/>
              <w:left w:val="nil"/>
              <w:bottom w:val="double" w:sz="8" w:space="0" w:color="000000"/>
              <w:right w:val="nil"/>
            </w:tcBorders>
            <w:shd w:val="clear" w:color="auto" w:fill="FFFFFF"/>
            <w:vAlign w:val="center"/>
          </w:tcPr>
          <w:p w14:paraId="515790E4" w14:textId="77777777" w:rsidR="00AE74D6" w:rsidRPr="00EF409B" w:rsidRDefault="00AE74D6" w:rsidP="007B73F0">
            <w:pPr>
              <w:autoSpaceDE w:val="0"/>
              <w:autoSpaceDN w:val="0"/>
              <w:adjustRightInd w:val="0"/>
              <w:spacing w:after="0" w:line="480" w:lineRule="auto"/>
              <w:jc w:val="center"/>
              <w:rPr>
                <w:rFonts w:ascii="Arial" w:hAnsi="Arial" w:cs="Arial"/>
                <w:color w:val="000000"/>
                <w:sz w:val="24"/>
                <w:szCs w:val="24"/>
              </w:rPr>
            </w:pPr>
          </w:p>
        </w:tc>
        <w:tc>
          <w:tcPr>
            <w:tcW w:w="588" w:type="pct"/>
            <w:tcBorders>
              <w:top w:val="nil"/>
              <w:left w:val="nil"/>
              <w:bottom w:val="double" w:sz="8" w:space="0" w:color="000000"/>
              <w:right w:val="nil"/>
            </w:tcBorders>
            <w:shd w:val="clear" w:color="auto" w:fill="FFFFFF"/>
            <w:vAlign w:val="center"/>
          </w:tcPr>
          <w:p w14:paraId="275E4B87" w14:textId="77777777" w:rsidR="00AE74D6" w:rsidRPr="00EF409B"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EF409B">
              <w:rPr>
                <w:rFonts w:asciiTheme="majorBidi" w:hAnsiTheme="majorBidi" w:cstheme="majorBidi"/>
                <w:color w:val="000000"/>
                <w:sz w:val="24"/>
                <w:szCs w:val="24"/>
              </w:rPr>
              <w:t>Total</w:t>
            </w:r>
          </w:p>
        </w:tc>
        <w:tc>
          <w:tcPr>
            <w:tcW w:w="883" w:type="pct"/>
            <w:tcBorders>
              <w:top w:val="nil"/>
              <w:left w:val="nil"/>
              <w:bottom w:val="double" w:sz="8" w:space="0" w:color="000000"/>
              <w:right w:val="nil"/>
            </w:tcBorders>
            <w:shd w:val="clear" w:color="auto" w:fill="FFFFFF"/>
            <w:vAlign w:val="center"/>
          </w:tcPr>
          <w:p w14:paraId="67844592" w14:textId="77777777" w:rsidR="00AE74D6" w:rsidRPr="007E7423" w:rsidRDefault="00AE74D6"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E7423">
              <w:rPr>
                <w:rFonts w:asciiTheme="majorBidi" w:hAnsiTheme="majorBidi" w:cstheme="majorBidi"/>
                <w:color w:val="000000"/>
                <w:sz w:val="24"/>
                <w:szCs w:val="24"/>
              </w:rPr>
              <w:t>76</w:t>
            </w:r>
          </w:p>
        </w:tc>
        <w:tc>
          <w:tcPr>
            <w:tcW w:w="776" w:type="pct"/>
            <w:tcBorders>
              <w:top w:val="nil"/>
              <w:left w:val="nil"/>
              <w:bottom w:val="double" w:sz="8" w:space="0" w:color="000000"/>
              <w:right w:val="nil"/>
            </w:tcBorders>
            <w:shd w:val="clear" w:color="auto" w:fill="FFFFFF"/>
            <w:vAlign w:val="center"/>
          </w:tcPr>
          <w:p w14:paraId="586DCF79" w14:textId="16B4081D" w:rsidR="00AE74D6" w:rsidRPr="007E7423" w:rsidRDefault="00E01D89"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 xml:space="preserve">100 </w:t>
            </w:r>
          </w:p>
        </w:tc>
        <w:tc>
          <w:tcPr>
            <w:tcW w:w="1059" w:type="pct"/>
            <w:tcBorders>
              <w:top w:val="nil"/>
              <w:left w:val="nil"/>
              <w:bottom w:val="double" w:sz="8" w:space="0" w:color="000000"/>
              <w:right w:val="nil"/>
            </w:tcBorders>
            <w:shd w:val="clear" w:color="auto" w:fill="FFFFFF"/>
            <w:vAlign w:val="center"/>
          </w:tcPr>
          <w:p w14:paraId="07BD4235" w14:textId="78B393A3" w:rsidR="00AE74D6" w:rsidRPr="007E7423" w:rsidRDefault="00E01D89"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100</w:t>
            </w:r>
            <w:r w:rsidR="00502D70">
              <w:rPr>
                <w:rFonts w:asciiTheme="majorBidi" w:hAnsiTheme="majorBidi" w:cstheme="majorBidi"/>
                <w:color w:val="000000"/>
                <w:sz w:val="24"/>
                <w:szCs w:val="24"/>
              </w:rPr>
              <w:t xml:space="preserve"> </w:t>
            </w:r>
          </w:p>
        </w:tc>
        <w:tc>
          <w:tcPr>
            <w:tcW w:w="1130" w:type="pct"/>
            <w:tcBorders>
              <w:top w:val="nil"/>
              <w:left w:val="nil"/>
              <w:bottom w:val="double" w:sz="8" w:space="0" w:color="000000"/>
              <w:right w:val="nil"/>
            </w:tcBorders>
            <w:shd w:val="clear" w:color="auto" w:fill="FFFFFF"/>
            <w:vAlign w:val="center"/>
          </w:tcPr>
          <w:p w14:paraId="02A1984A" w14:textId="77777777" w:rsidR="00AE74D6" w:rsidRPr="007E7423" w:rsidRDefault="00AE74D6" w:rsidP="007B73F0">
            <w:pPr>
              <w:autoSpaceDE w:val="0"/>
              <w:autoSpaceDN w:val="0"/>
              <w:adjustRightInd w:val="0"/>
              <w:spacing w:after="0" w:line="480" w:lineRule="auto"/>
              <w:jc w:val="center"/>
              <w:rPr>
                <w:rFonts w:asciiTheme="majorBidi" w:hAnsiTheme="majorBidi" w:cstheme="majorBidi"/>
                <w:sz w:val="24"/>
                <w:szCs w:val="24"/>
              </w:rPr>
            </w:pPr>
          </w:p>
        </w:tc>
      </w:tr>
    </w:tbl>
    <w:p w14:paraId="0DDCB7ED" w14:textId="4F262A92" w:rsidR="00C019D0" w:rsidRDefault="00FF4B8B" w:rsidP="00C019D0">
      <w:pPr>
        <w:spacing w:line="480" w:lineRule="auto"/>
        <w:rPr>
          <w:rFonts w:asciiTheme="majorBidi" w:hAnsiTheme="majorBidi" w:cstheme="majorBidi"/>
          <w:sz w:val="24"/>
          <w:szCs w:val="24"/>
        </w:rPr>
      </w:pPr>
      <w:r>
        <w:rPr>
          <w:rFonts w:asciiTheme="majorBidi" w:hAnsiTheme="majorBidi" w:cstheme="majorBidi"/>
          <w:b/>
          <w:bCs/>
          <w:sz w:val="24"/>
          <w:szCs w:val="24"/>
        </w:rPr>
        <w:t>“</w:t>
      </w:r>
      <w:r w:rsidR="000E110E">
        <w:rPr>
          <w:rFonts w:asciiTheme="majorBidi" w:hAnsiTheme="majorBidi" w:cstheme="majorBidi"/>
          <w:b/>
          <w:bCs/>
          <w:sz w:val="24"/>
          <w:szCs w:val="24"/>
        </w:rPr>
        <w:t xml:space="preserve">Source: </w:t>
      </w:r>
      <w:r w:rsidR="000E110E">
        <w:rPr>
          <w:rFonts w:asciiTheme="majorBidi" w:hAnsiTheme="majorBidi" w:cstheme="majorBidi"/>
          <w:sz w:val="24"/>
          <w:szCs w:val="24"/>
        </w:rPr>
        <w:t>Primary data</w:t>
      </w:r>
      <w:r w:rsidR="00496964">
        <w:rPr>
          <w:rFonts w:asciiTheme="majorBidi" w:hAnsiTheme="majorBidi" w:cstheme="majorBidi"/>
          <w:sz w:val="24"/>
          <w:szCs w:val="24"/>
        </w:rPr>
        <w:t xml:space="preserve"> </w:t>
      </w:r>
      <w:r w:rsidR="000E110E">
        <w:rPr>
          <w:rFonts w:asciiTheme="majorBidi" w:hAnsiTheme="majorBidi" w:cstheme="majorBidi"/>
          <w:sz w:val="24"/>
          <w:szCs w:val="24"/>
        </w:rPr>
        <w:t>2018</w:t>
      </w:r>
      <w:r>
        <w:rPr>
          <w:rFonts w:asciiTheme="majorBidi" w:hAnsiTheme="majorBidi" w:cstheme="majorBidi"/>
          <w:sz w:val="24"/>
          <w:szCs w:val="24"/>
        </w:rPr>
        <w:t>”</w:t>
      </w:r>
    </w:p>
    <w:p w14:paraId="6E26E0EB" w14:textId="05DA4194" w:rsidR="00AE74D6" w:rsidRDefault="00FF7DBC" w:rsidP="0012155A">
      <w:pPr>
        <w:spacing w:line="480" w:lineRule="auto"/>
        <w:rPr>
          <w:rFonts w:asciiTheme="majorBidi" w:hAnsiTheme="majorBidi" w:cstheme="majorBidi"/>
          <w:sz w:val="24"/>
          <w:szCs w:val="24"/>
        </w:rPr>
      </w:pPr>
      <w:r>
        <w:rPr>
          <w:rFonts w:asciiTheme="majorBidi" w:hAnsiTheme="majorBidi" w:cstheme="majorBidi"/>
          <w:sz w:val="24"/>
          <w:szCs w:val="24"/>
        </w:rPr>
        <w:t>As according</w:t>
      </w:r>
      <w:r w:rsidR="0012155A">
        <w:rPr>
          <w:rFonts w:asciiTheme="majorBidi" w:hAnsiTheme="majorBidi" w:cstheme="majorBidi"/>
          <w:sz w:val="24"/>
          <w:szCs w:val="24"/>
        </w:rPr>
        <w:t xml:space="preserve"> the</w:t>
      </w:r>
      <w:r w:rsidR="00D77C7E" w:rsidRPr="00D77C7E">
        <w:rPr>
          <w:rFonts w:asciiTheme="majorBidi" w:hAnsiTheme="majorBidi" w:cstheme="majorBidi"/>
          <w:sz w:val="24"/>
          <w:szCs w:val="24"/>
        </w:rPr>
        <w:t xml:space="preserve"> research, </w:t>
      </w:r>
      <w:r w:rsidR="005E7AD5" w:rsidRPr="00544D7B">
        <w:rPr>
          <w:rFonts w:asciiTheme="majorBidi" w:hAnsiTheme="majorBidi" w:cstheme="majorBidi"/>
          <w:sz w:val="24"/>
          <w:szCs w:val="24"/>
        </w:rPr>
        <w:t xml:space="preserve">that respondents aged 31 to 40 years old made-up 47.4 percent (36) of the total respondents. Many others were between the ages of 41 and 50, accounting for 39.5 percent (30), while a significant </w:t>
      </w:r>
      <w:r w:rsidR="00496964" w:rsidRPr="00496964">
        <w:rPr>
          <w:rFonts w:asciiTheme="majorBidi" w:hAnsiTheme="majorBidi" w:cstheme="majorBidi"/>
          <w:sz w:val="24"/>
          <w:szCs w:val="24"/>
        </w:rPr>
        <w:t>the majority of those who responded were over the age of 50</w:t>
      </w:r>
      <w:r w:rsidR="005E7AD5" w:rsidRPr="00544D7B">
        <w:rPr>
          <w:rFonts w:asciiTheme="majorBidi" w:hAnsiTheme="majorBidi" w:cstheme="majorBidi"/>
          <w:sz w:val="24"/>
          <w:szCs w:val="24"/>
        </w:rPr>
        <w:t>, accounting for 7.9 percent (6)</w:t>
      </w:r>
      <w:r w:rsidR="005E7AD5" w:rsidRPr="00EF409B">
        <w:rPr>
          <w:rFonts w:asciiTheme="majorBidi" w:hAnsiTheme="majorBidi" w:cstheme="majorBidi"/>
          <w:sz w:val="24"/>
          <w:szCs w:val="24"/>
        </w:rPr>
        <w:t xml:space="preserve">.  </w:t>
      </w:r>
      <w:r w:rsidR="005E7AD5" w:rsidRPr="00544D7B">
        <w:rPr>
          <w:rFonts w:asciiTheme="majorBidi" w:hAnsiTheme="majorBidi" w:cstheme="majorBidi"/>
          <w:sz w:val="24"/>
          <w:szCs w:val="24"/>
        </w:rPr>
        <w:t xml:space="preserve">The smallest group of responders, however, was between the ages of 18 and 30, accounting for 5.3 percent (4) of the entire sample population. This indicates that the respondents were adults, and hence the data gathered could be believed. The aforementioned viewpoint is consistent with Amin (2005), who suggested that having a majority of respondents above the age of 18 </w:t>
      </w:r>
      <w:r w:rsidR="00BF2A80" w:rsidRPr="00BF2A80">
        <w:rPr>
          <w:rFonts w:asciiTheme="majorBidi" w:hAnsiTheme="majorBidi" w:cstheme="majorBidi"/>
          <w:sz w:val="24"/>
          <w:szCs w:val="24"/>
        </w:rPr>
        <w:t xml:space="preserve">enhances the value of the </w:t>
      </w:r>
      <w:r w:rsidR="005E7AD5" w:rsidRPr="00544D7B">
        <w:rPr>
          <w:rFonts w:asciiTheme="majorBidi" w:hAnsiTheme="majorBidi" w:cstheme="majorBidi"/>
          <w:sz w:val="24"/>
          <w:szCs w:val="24"/>
        </w:rPr>
        <w:t xml:space="preserve">comments since </w:t>
      </w:r>
      <w:r w:rsidR="00E953F3" w:rsidRPr="00E953F3">
        <w:rPr>
          <w:rFonts w:asciiTheme="majorBidi" w:hAnsiTheme="majorBidi" w:cstheme="majorBidi"/>
          <w:sz w:val="24"/>
          <w:szCs w:val="24"/>
        </w:rPr>
        <w:t xml:space="preserve">People who are older are more mature. </w:t>
      </w:r>
      <w:r w:rsidR="005E7AD5" w:rsidRPr="00544D7B">
        <w:rPr>
          <w:rFonts w:asciiTheme="majorBidi" w:hAnsiTheme="majorBidi" w:cstheme="majorBidi"/>
          <w:sz w:val="24"/>
          <w:szCs w:val="24"/>
        </w:rPr>
        <w:t xml:space="preserve">thoughtful </w:t>
      </w:r>
      <w:r w:rsidR="00A6647B" w:rsidRPr="00544D7B">
        <w:rPr>
          <w:rFonts w:asciiTheme="majorBidi" w:hAnsiTheme="majorBidi" w:cstheme="majorBidi"/>
          <w:sz w:val="24"/>
          <w:szCs w:val="24"/>
        </w:rPr>
        <w:t>then</w:t>
      </w:r>
      <w:r w:rsidR="005E7AD5" w:rsidRPr="00544D7B">
        <w:rPr>
          <w:rFonts w:asciiTheme="majorBidi" w:hAnsiTheme="majorBidi" w:cstheme="majorBidi"/>
          <w:sz w:val="24"/>
          <w:szCs w:val="24"/>
        </w:rPr>
        <w:t xml:space="preserve"> </w:t>
      </w:r>
      <w:r w:rsidR="00A6647B" w:rsidRPr="00544D7B">
        <w:rPr>
          <w:rFonts w:asciiTheme="majorBidi" w:hAnsiTheme="majorBidi" w:cstheme="majorBidi"/>
          <w:sz w:val="24"/>
          <w:szCs w:val="24"/>
        </w:rPr>
        <w:t>income</w:t>
      </w:r>
      <w:r w:rsidR="005E7AD5" w:rsidRPr="00544D7B">
        <w:rPr>
          <w:rFonts w:asciiTheme="majorBidi" w:hAnsiTheme="majorBidi" w:cstheme="majorBidi"/>
          <w:sz w:val="24"/>
          <w:szCs w:val="24"/>
        </w:rPr>
        <w:t xml:space="preserve"> more </w:t>
      </w:r>
      <w:r w:rsidR="00394CAA" w:rsidRPr="00544D7B">
        <w:rPr>
          <w:rFonts w:asciiTheme="majorBidi" w:hAnsiTheme="majorBidi" w:cstheme="majorBidi"/>
          <w:sz w:val="24"/>
          <w:szCs w:val="24"/>
        </w:rPr>
        <w:t>period</w:t>
      </w:r>
      <w:r w:rsidR="005E7AD5" w:rsidRPr="00544D7B">
        <w:rPr>
          <w:rFonts w:asciiTheme="majorBidi" w:hAnsiTheme="majorBidi" w:cstheme="majorBidi"/>
          <w:sz w:val="24"/>
          <w:szCs w:val="24"/>
        </w:rPr>
        <w:t xml:space="preserve"> to consider a topic.</w:t>
      </w:r>
    </w:p>
    <w:p w14:paraId="7200F3D2" w14:textId="1719CE9F" w:rsidR="00D05426" w:rsidRPr="00C0586B" w:rsidRDefault="008320FC" w:rsidP="00D05426">
      <w:pPr>
        <w:spacing w:line="480" w:lineRule="auto"/>
        <w:jc w:val="both"/>
        <w:rPr>
          <w:rFonts w:ascii="Times New Roman" w:hAnsi="Times New Roman"/>
          <w:sz w:val="24"/>
          <w:szCs w:val="24"/>
        </w:rPr>
      </w:pPr>
      <w:r w:rsidRPr="008320FC">
        <w:rPr>
          <w:rFonts w:ascii="Times New Roman" w:hAnsi="Times New Roman"/>
          <w:sz w:val="24"/>
          <w:szCs w:val="24"/>
        </w:rPr>
        <w:t>As a result, the respondents in this study were over the age of 18</w:t>
      </w:r>
      <w:r w:rsidR="00594A33" w:rsidRPr="00594A33">
        <w:rPr>
          <w:rFonts w:ascii="Times New Roman" w:hAnsi="Times New Roman"/>
          <w:sz w:val="24"/>
          <w:szCs w:val="24"/>
        </w:rPr>
        <w:t>, which adds value and makes the information they provided to the study more reliable.</w:t>
      </w:r>
    </w:p>
    <w:p w14:paraId="5AD25A82" w14:textId="3721A3F7" w:rsidR="00CA57B0" w:rsidRDefault="00CA57B0" w:rsidP="002D2DB5">
      <w:pPr>
        <w:tabs>
          <w:tab w:val="left" w:pos="1815"/>
        </w:tabs>
        <w:spacing w:line="480" w:lineRule="auto"/>
        <w:jc w:val="both"/>
        <w:rPr>
          <w:rFonts w:asciiTheme="majorBidi" w:hAnsiTheme="majorBidi" w:cstheme="majorBidi"/>
          <w:b/>
          <w:bCs/>
          <w:sz w:val="10"/>
          <w:szCs w:val="10"/>
        </w:rPr>
      </w:pPr>
    </w:p>
    <w:p w14:paraId="209C12B3" w14:textId="1E8619F2" w:rsidR="00496964" w:rsidRDefault="00496964" w:rsidP="002D2DB5">
      <w:pPr>
        <w:tabs>
          <w:tab w:val="left" w:pos="1815"/>
        </w:tabs>
        <w:spacing w:line="480" w:lineRule="auto"/>
        <w:jc w:val="both"/>
        <w:rPr>
          <w:rFonts w:asciiTheme="majorBidi" w:hAnsiTheme="majorBidi" w:cstheme="majorBidi"/>
          <w:b/>
          <w:bCs/>
          <w:sz w:val="10"/>
          <w:szCs w:val="10"/>
        </w:rPr>
      </w:pPr>
    </w:p>
    <w:p w14:paraId="199E263E" w14:textId="2835AF82" w:rsidR="00496964" w:rsidRDefault="00496964" w:rsidP="002D2DB5">
      <w:pPr>
        <w:tabs>
          <w:tab w:val="left" w:pos="1815"/>
        </w:tabs>
        <w:spacing w:line="480" w:lineRule="auto"/>
        <w:jc w:val="both"/>
        <w:rPr>
          <w:rFonts w:asciiTheme="majorBidi" w:hAnsiTheme="majorBidi" w:cstheme="majorBidi"/>
          <w:b/>
          <w:bCs/>
          <w:sz w:val="10"/>
          <w:szCs w:val="10"/>
        </w:rPr>
      </w:pPr>
    </w:p>
    <w:p w14:paraId="2E9AE6B8" w14:textId="77777777" w:rsidR="00496964" w:rsidRPr="00CA57B0" w:rsidRDefault="00496964" w:rsidP="002D2DB5">
      <w:pPr>
        <w:tabs>
          <w:tab w:val="left" w:pos="1815"/>
        </w:tabs>
        <w:spacing w:line="480" w:lineRule="auto"/>
        <w:jc w:val="both"/>
        <w:rPr>
          <w:rFonts w:asciiTheme="majorBidi" w:hAnsiTheme="majorBidi" w:cstheme="majorBidi"/>
          <w:b/>
          <w:bCs/>
          <w:sz w:val="10"/>
          <w:szCs w:val="10"/>
        </w:rPr>
      </w:pPr>
    </w:p>
    <w:p w14:paraId="6C4147BB" w14:textId="0984BCA8" w:rsidR="000A21FB" w:rsidRDefault="00605359" w:rsidP="00A963EC">
      <w:pPr>
        <w:pStyle w:val="Heading1"/>
        <w:rPr>
          <w:b w:val="0"/>
        </w:rPr>
      </w:pPr>
      <w:bookmarkStart w:id="35" w:name="_Toc94907972"/>
      <w:r>
        <w:t xml:space="preserve"> </w:t>
      </w:r>
      <w:r w:rsidR="00EB0F0A">
        <w:t>Respondents of</w:t>
      </w:r>
      <w:r w:rsidR="00014894">
        <w:t xml:space="preserve"> the </w:t>
      </w:r>
      <w:r w:rsidR="00CA57B0">
        <w:t xml:space="preserve">Gender </w:t>
      </w:r>
      <w:bookmarkEnd w:id="35"/>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994"/>
        <w:gridCol w:w="1243"/>
        <w:gridCol w:w="1549"/>
        <w:gridCol w:w="1364"/>
        <w:gridCol w:w="1858"/>
        <w:gridCol w:w="1301"/>
      </w:tblGrid>
      <w:tr w:rsidR="00351BB7" w:rsidRPr="00EF409B" w14:paraId="10F79DCA" w14:textId="77777777" w:rsidTr="007B73F0">
        <w:trPr>
          <w:cantSplit/>
          <w:trHeight w:val="580"/>
        </w:trPr>
        <w:tc>
          <w:tcPr>
            <w:tcW w:w="5000" w:type="pct"/>
            <w:gridSpan w:val="6"/>
            <w:tcBorders>
              <w:top w:val="nil"/>
              <w:left w:val="nil"/>
              <w:bottom w:val="nil"/>
              <w:right w:val="nil"/>
            </w:tcBorders>
            <w:shd w:val="clear" w:color="auto" w:fill="FFFFFF"/>
          </w:tcPr>
          <w:p w14:paraId="7D03AC58" w14:textId="37F0580D" w:rsidR="00351BB7" w:rsidRPr="00EF409B" w:rsidRDefault="00351BB7"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b/>
                <w:bCs/>
              </w:rPr>
              <w:t xml:space="preserve">Table 4.2: </w:t>
            </w:r>
            <w:r w:rsidR="00EB0F0A" w:rsidRPr="00EB0F0A">
              <w:rPr>
                <w:rFonts w:asciiTheme="majorBidi" w:hAnsiTheme="majorBidi" w:cstheme="majorBidi"/>
                <w:b/>
                <w:bCs/>
              </w:rPr>
              <w:t>Respondents of the Gender</w:t>
            </w:r>
          </w:p>
        </w:tc>
      </w:tr>
      <w:tr w:rsidR="008F6DE2" w:rsidRPr="00EF409B" w14:paraId="0B98BDCC" w14:textId="77777777" w:rsidTr="00DC4141">
        <w:trPr>
          <w:cantSplit/>
          <w:trHeight w:val="1132"/>
        </w:trPr>
        <w:tc>
          <w:tcPr>
            <w:tcW w:w="1346" w:type="pct"/>
            <w:gridSpan w:val="2"/>
            <w:tcBorders>
              <w:top w:val="double" w:sz="8" w:space="0" w:color="000000"/>
              <w:left w:val="nil"/>
              <w:bottom w:val="single" w:sz="16" w:space="0" w:color="000000"/>
              <w:right w:val="nil"/>
            </w:tcBorders>
            <w:shd w:val="clear" w:color="auto" w:fill="FFFFFF"/>
          </w:tcPr>
          <w:p w14:paraId="066CFE91" w14:textId="77777777" w:rsidR="00351BB7" w:rsidRPr="00EF409B" w:rsidRDefault="00351BB7" w:rsidP="007B73F0">
            <w:pPr>
              <w:autoSpaceDE w:val="0"/>
              <w:autoSpaceDN w:val="0"/>
              <w:adjustRightInd w:val="0"/>
              <w:spacing w:after="0" w:line="480" w:lineRule="auto"/>
              <w:ind w:left="60" w:right="60"/>
              <w:rPr>
                <w:rFonts w:asciiTheme="majorBidi" w:hAnsiTheme="majorBidi" w:cstheme="majorBidi"/>
                <w:color w:val="000000"/>
                <w:sz w:val="24"/>
                <w:szCs w:val="24"/>
              </w:rPr>
            </w:pPr>
          </w:p>
        </w:tc>
        <w:tc>
          <w:tcPr>
            <w:tcW w:w="932" w:type="pct"/>
            <w:tcBorders>
              <w:top w:val="double" w:sz="8" w:space="0" w:color="000000"/>
              <w:left w:val="nil"/>
              <w:bottom w:val="single" w:sz="16" w:space="0" w:color="000000"/>
              <w:right w:val="nil"/>
            </w:tcBorders>
            <w:shd w:val="clear" w:color="auto" w:fill="FFFFFF"/>
          </w:tcPr>
          <w:p w14:paraId="1E6EAC49" w14:textId="4A5F1A25" w:rsidR="00351BB7" w:rsidRPr="00EF409B" w:rsidRDefault="00390125"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Frequenc</w:t>
            </w:r>
            <w:r w:rsidR="008F6DE2">
              <w:rPr>
                <w:rFonts w:asciiTheme="majorBidi" w:hAnsiTheme="majorBidi" w:cstheme="majorBidi"/>
                <w:color w:val="000000"/>
                <w:sz w:val="24"/>
                <w:szCs w:val="24"/>
              </w:rPr>
              <w:t>y</w:t>
            </w:r>
          </w:p>
        </w:tc>
        <w:tc>
          <w:tcPr>
            <w:tcW w:w="821" w:type="pct"/>
            <w:tcBorders>
              <w:top w:val="double" w:sz="8" w:space="0" w:color="000000"/>
              <w:left w:val="nil"/>
              <w:bottom w:val="single" w:sz="16" w:space="0" w:color="000000"/>
              <w:right w:val="nil"/>
            </w:tcBorders>
            <w:shd w:val="clear" w:color="auto" w:fill="FFFFFF"/>
          </w:tcPr>
          <w:p w14:paraId="16D43B6C" w14:textId="599A3331" w:rsidR="00351BB7" w:rsidRPr="00EF409B" w:rsidRDefault="008F6DE2"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Percent</w:t>
            </w:r>
          </w:p>
        </w:tc>
        <w:tc>
          <w:tcPr>
            <w:tcW w:w="1118" w:type="pct"/>
            <w:tcBorders>
              <w:top w:val="double" w:sz="8" w:space="0" w:color="000000"/>
              <w:left w:val="nil"/>
              <w:bottom w:val="single" w:sz="16" w:space="0" w:color="000000"/>
              <w:right w:val="nil"/>
            </w:tcBorders>
            <w:shd w:val="clear" w:color="auto" w:fill="FFFFFF"/>
          </w:tcPr>
          <w:p w14:paraId="66F85BF9" w14:textId="7F127401" w:rsidR="00351BB7" w:rsidRPr="00EF409B" w:rsidRDefault="00A52AEC"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Valid Percent</w:t>
            </w:r>
            <w:r w:rsidR="008F6DE2">
              <w:rPr>
                <w:rFonts w:asciiTheme="majorBidi" w:hAnsiTheme="majorBidi" w:cstheme="majorBidi"/>
                <w:color w:val="000000"/>
                <w:sz w:val="24"/>
                <w:szCs w:val="24"/>
              </w:rPr>
              <w:t xml:space="preserve"> </w:t>
            </w:r>
          </w:p>
        </w:tc>
        <w:tc>
          <w:tcPr>
            <w:tcW w:w="783" w:type="pct"/>
            <w:tcBorders>
              <w:top w:val="double" w:sz="8" w:space="0" w:color="000000"/>
              <w:left w:val="nil"/>
              <w:bottom w:val="single" w:sz="16" w:space="0" w:color="000000"/>
              <w:right w:val="nil"/>
            </w:tcBorders>
            <w:shd w:val="clear" w:color="auto" w:fill="FFFFFF"/>
          </w:tcPr>
          <w:p w14:paraId="60ED5312" w14:textId="493B6C2B" w:rsidR="00351BB7" w:rsidRPr="00EF409B" w:rsidRDefault="00A52AEC"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 xml:space="preserve">Cumulative </w:t>
            </w:r>
            <w:r w:rsidR="00B0222F">
              <w:rPr>
                <w:rFonts w:asciiTheme="majorBidi" w:hAnsiTheme="majorBidi" w:cstheme="majorBidi"/>
                <w:color w:val="000000"/>
                <w:sz w:val="24"/>
                <w:szCs w:val="24"/>
              </w:rPr>
              <w:t>Percent</w:t>
            </w:r>
          </w:p>
        </w:tc>
      </w:tr>
      <w:tr w:rsidR="008F6DE2" w:rsidRPr="00EF409B" w14:paraId="67D4B7AC" w14:textId="77777777" w:rsidTr="00DC4141">
        <w:trPr>
          <w:cantSplit/>
          <w:trHeight w:val="552"/>
        </w:trPr>
        <w:tc>
          <w:tcPr>
            <w:tcW w:w="598" w:type="pct"/>
            <w:vMerge w:val="restart"/>
            <w:tcBorders>
              <w:top w:val="single" w:sz="16" w:space="0" w:color="000000"/>
              <w:left w:val="nil"/>
              <w:bottom w:val="double" w:sz="8" w:space="0" w:color="000000"/>
              <w:right w:val="nil"/>
            </w:tcBorders>
            <w:shd w:val="clear" w:color="auto" w:fill="FFFFFF"/>
            <w:vAlign w:val="center"/>
          </w:tcPr>
          <w:p w14:paraId="7DB5EFEE" w14:textId="77777777" w:rsidR="00351BB7" w:rsidRPr="00EF409B" w:rsidRDefault="00351BB7" w:rsidP="007B73F0">
            <w:pPr>
              <w:autoSpaceDE w:val="0"/>
              <w:autoSpaceDN w:val="0"/>
              <w:adjustRightInd w:val="0"/>
              <w:spacing w:after="0" w:line="480" w:lineRule="auto"/>
              <w:ind w:left="60" w:right="60"/>
              <w:rPr>
                <w:rFonts w:asciiTheme="majorBidi" w:hAnsiTheme="majorBidi" w:cstheme="majorBidi"/>
                <w:color w:val="000000"/>
                <w:sz w:val="24"/>
                <w:szCs w:val="24"/>
              </w:rPr>
            </w:pPr>
            <w:r w:rsidRPr="00EF409B">
              <w:rPr>
                <w:rFonts w:asciiTheme="majorBidi" w:hAnsiTheme="majorBidi" w:cstheme="majorBidi"/>
                <w:color w:val="000000"/>
                <w:sz w:val="24"/>
                <w:szCs w:val="24"/>
              </w:rPr>
              <w:t>Valid</w:t>
            </w:r>
          </w:p>
        </w:tc>
        <w:tc>
          <w:tcPr>
            <w:tcW w:w="748" w:type="pct"/>
            <w:tcBorders>
              <w:top w:val="single" w:sz="16" w:space="0" w:color="000000"/>
              <w:left w:val="nil"/>
              <w:bottom w:val="nil"/>
              <w:right w:val="nil"/>
            </w:tcBorders>
            <w:shd w:val="clear" w:color="auto" w:fill="FFFFFF"/>
            <w:vAlign w:val="center"/>
          </w:tcPr>
          <w:p w14:paraId="47C27FD6" w14:textId="77777777" w:rsidR="00351BB7" w:rsidRPr="00EF409B" w:rsidRDefault="00351BB7" w:rsidP="007B73F0">
            <w:pPr>
              <w:autoSpaceDE w:val="0"/>
              <w:autoSpaceDN w:val="0"/>
              <w:adjustRightInd w:val="0"/>
              <w:spacing w:after="0" w:line="480" w:lineRule="auto"/>
              <w:ind w:left="60" w:right="60"/>
              <w:rPr>
                <w:rFonts w:asciiTheme="majorBidi" w:hAnsiTheme="majorBidi" w:cstheme="majorBidi"/>
                <w:color w:val="000000"/>
                <w:sz w:val="24"/>
                <w:szCs w:val="24"/>
              </w:rPr>
            </w:pPr>
            <w:r w:rsidRPr="00EF409B">
              <w:rPr>
                <w:rFonts w:asciiTheme="majorBidi" w:hAnsiTheme="majorBidi" w:cstheme="majorBidi"/>
                <w:color w:val="000000"/>
                <w:sz w:val="24"/>
                <w:szCs w:val="24"/>
              </w:rPr>
              <w:t>Male</w:t>
            </w:r>
          </w:p>
        </w:tc>
        <w:tc>
          <w:tcPr>
            <w:tcW w:w="932" w:type="pct"/>
            <w:tcBorders>
              <w:top w:val="single" w:sz="16" w:space="0" w:color="000000"/>
              <w:left w:val="nil"/>
              <w:bottom w:val="nil"/>
              <w:right w:val="nil"/>
            </w:tcBorders>
            <w:shd w:val="clear" w:color="auto" w:fill="FFFFFF"/>
            <w:vAlign w:val="center"/>
          </w:tcPr>
          <w:p w14:paraId="0BAF10AF" w14:textId="77777777" w:rsidR="00351BB7" w:rsidRPr="00EF409B" w:rsidRDefault="00351BB7"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EF409B">
              <w:rPr>
                <w:rFonts w:asciiTheme="majorBidi" w:hAnsiTheme="majorBidi" w:cstheme="majorBidi"/>
                <w:color w:val="000000"/>
                <w:sz w:val="24"/>
                <w:szCs w:val="24"/>
              </w:rPr>
              <w:t>60</w:t>
            </w:r>
          </w:p>
        </w:tc>
        <w:tc>
          <w:tcPr>
            <w:tcW w:w="821" w:type="pct"/>
            <w:tcBorders>
              <w:top w:val="single" w:sz="16" w:space="0" w:color="000000"/>
              <w:left w:val="nil"/>
              <w:bottom w:val="nil"/>
              <w:right w:val="nil"/>
            </w:tcBorders>
            <w:shd w:val="clear" w:color="auto" w:fill="FFFFFF"/>
            <w:vAlign w:val="center"/>
          </w:tcPr>
          <w:p w14:paraId="561FB82E" w14:textId="77777777" w:rsidR="00351BB7" w:rsidRPr="00EF409B" w:rsidRDefault="00351BB7"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EF409B">
              <w:rPr>
                <w:rFonts w:asciiTheme="majorBidi" w:hAnsiTheme="majorBidi" w:cstheme="majorBidi"/>
                <w:color w:val="000000"/>
                <w:sz w:val="24"/>
                <w:szCs w:val="24"/>
              </w:rPr>
              <w:t>78.9</w:t>
            </w:r>
          </w:p>
        </w:tc>
        <w:tc>
          <w:tcPr>
            <w:tcW w:w="1118" w:type="pct"/>
            <w:tcBorders>
              <w:top w:val="single" w:sz="16" w:space="0" w:color="000000"/>
              <w:left w:val="nil"/>
              <w:bottom w:val="nil"/>
              <w:right w:val="nil"/>
            </w:tcBorders>
            <w:shd w:val="clear" w:color="auto" w:fill="FFFFFF"/>
            <w:vAlign w:val="center"/>
          </w:tcPr>
          <w:p w14:paraId="19E995CE" w14:textId="77777777" w:rsidR="00351BB7" w:rsidRPr="00EF409B" w:rsidRDefault="00351BB7"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EF409B">
              <w:rPr>
                <w:rFonts w:asciiTheme="majorBidi" w:hAnsiTheme="majorBidi" w:cstheme="majorBidi"/>
                <w:color w:val="000000"/>
                <w:sz w:val="24"/>
                <w:szCs w:val="24"/>
              </w:rPr>
              <w:t>78.9</w:t>
            </w:r>
          </w:p>
        </w:tc>
        <w:tc>
          <w:tcPr>
            <w:tcW w:w="783" w:type="pct"/>
            <w:tcBorders>
              <w:top w:val="single" w:sz="16" w:space="0" w:color="000000"/>
              <w:left w:val="nil"/>
              <w:bottom w:val="nil"/>
              <w:right w:val="nil"/>
            </w:tcBorders>
            <w:shd w:val="clear" w:color="auto" w:fill="FFFFFF"/>
            <w:vAlign w:val="center"/>
          </w:tcPr>
          <w:p w14:paraId="3124B230" w14:textId="77777777" w:rsidR="00351BB7" w:rsidRPr="00EF409B" w:rsidRDefault="00351BB7"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EF409B">
              <w:rPr>
                <w:rFonts w:asciiTheme="majorBidi" w:hAnsiTheme="majorBidi" w:cstheme="majorBidi"/>
                <w:color w:val="000000"/>
                <w:sz w:val="24"/>
                <w:szCs w:val="24"/>
              </w:rPr>
              <w:t>78.9</w:t>
            </w:r>
          </w:p>
        </w:tc>
      </w:tr>
      <w:tr w:rsidR="008F6DE2" w:rsidRPr="00EF409B" w14:paraId="66C992D8" w14:textId="77777777" w:rsidTr="00DC4141">
        <w:trPr>
          <w:cantSplit/>
          <w:trHeight w:val="253"/>
        </w:trPr>
        <w:tc>
          <w:tcPr>
            <w:tcW w:w="598" w:type="pct"/>
            <w:vMerge/>
            <w:tcBorders>
              <w:top w:val="single" w:sz="16" w:space="0" w:color="000000"/>
              <w:left w:val="nil"/>
              <w:bottom w:val="double" w:sz="8" w:space="0" w:color="000000"/>
              <w:right w:val="nil"/>
            </w:tcBorders>
            <w:shd w:val="clear" w:color="auto" w:fill="FFFFFF"/>
            <w:vAlign w:val="center"/>
          </w:tcPr>
          <w:p w14:paraId="66973253" w14:textId="77777777" w:rsidR="00351BB7" w:rsidRPr="00EF409B" w:rsidRDefault="00351BB7" w:rsidP="007B73F0">
            <w:pPr>
              <w:autoSpaceDE w:val="0"/>
              <w:autoSpaceDN w:val="0"/>
              <w:adjustRightInd w:val="0"/>
              <w:spacing w:after="0" w:line="480" w:lineRule="auto"/>
              <w:rPr>
                <w:rFonts w:asciiTheme="majorBidi" w:hAnsiTheme="majorBidi" w:cstheme="majorBidi"/>
                <w:color w:val="000000"/>
                <w:sz w:val="24"/>
                <w:szCs w:val="24"/>
              </w:rPr>
            </w:pPr>
          </w:p>
        </w:tc>
        <w:tc>
          <w:tcPr>
            <w:tcW w:w="748" w:type="pct"/>
            <w:tcBorders>
              <w:top w:val="nil"/>
              <w:left w:val="nil"/>
              <w:bottom w:val="nil"/>
              <w:right w:val="nil"/>
            </w:tcBorders>
            <w:shd w:val="clear" w:color="auto" w:fill="FFFFFF"/>
            <w:vAlign w:val="center"/>
          </w:tcPr>
          <w:p w14:paraId="5172891F" w14:textId="77777777" w:rsidR="00351BB7" w:rsidRPr="00EF409B" w:rsidRDefault="00351BB7" w:rsidP="007B73F0">
            <w:pPr>
              <w:autoSpaceDE w:val="0"/>
              <w:autoSpaceDN w:val="0"/>
              <w:adjustRightInd w:val="0"/>
              <w:spacing w:after="0" w:line="480" w:lineRule="auto"/>
              <w:ind w:left="60" w:right="60"/>
              <w:rPr>
                <w:rFonts w:asciiTheme="majorBidi" w:hAnsiTheme="majorBidi" w:cstheme="majorBidi"/>
                <w:color w:val="000000"/>
                <w:sz w:val="24"/>
                <w:szCs w:val="24"/>
              </w:rPr>
            </w:pPr>
            <w:r w:rsidRPr="00EF409B">
              <w:rPr>
                <w:rFonts w:asciiTheme="majorBidi" w:hAnsiTheme="majorBidi" w:cstheme="majorBidi"/>
                <w:color w:val="000000"/>
                <w:sz w:val="24"/>
                <w:szCs w:val="24"/>
              </w:rPr>
              <w:t>Female</w:t>
            </w:r>
          </w:p>
        </w:tc>
        <w:tc>
          <w:tcPr>
            <w:tcW w:w="932" w:type="pct"/>
            <w:tcBorders>
              <w:top w:val="nil"/>
              <w:left w:val="nil"/>
              <w:bottom w:val="nil"/>
              <w:right w:val="nil"/>
            </w:tcBorders>
            <w:shd w:val="clear" w:color="auto" w:fill="FFFFFF"/>
            <w:vAlign w:val="center"/>
          </w:tcPr>
          <w:p w14:paraId="3203447A" w14:textId="77777777" w:rsidR="00351BB7" w:rsidRPr="00EF409B" w:rsidRDefault="00351BB7"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EF409B">
              <w:rPr>
                <w:rFonts w:asciiTheme="majorBidi" w:hAnsiTheme="majorBidi" w:cstheme="majorBidi"/>
                <w:color w:val="000000"/>
                <w:sz w:val="24"/>
                <w:szCs w:val="24"/>
              </w:rPr>
              <w:t>16</w:t>
            </w:r>
          </w:p>
        </w:tc>
        <w:tc>
          <w:tcPr>
            <w:tcW w:w="821" w:type="pct"/>
            <w:tcBorders>
              <w:top w:val="nil"/>
              <w:left w:val="nil"/>
              <w:bottom w:val="nil"/>
              <w:right w:val="nil"/>
            </w:tcBorders>
            <w:shd w:val="clear" w:color="auto" w:fill="FFFFFF"/>
            <w:vAlign w:val="center"/>
          </w:tcPr>
          <w:p w14:paraId="4266CA78" w14:textId="77777777" w:rsidR="00351BB7" w:rsidRPr="00EF409B" w:rsidRDefault="00351BB7"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EF409B">
              <w:rPr>
                <w:rFonts w:asciiTheme="majorBidi" w:hAnsiTheme="majorBidi" w:cstheme="majorBidi"/>
                <w:color w:val="000000"/>
                <w:sz w:val="24"/>
                <w:szCs w:val="24"/>
              </w:rPr>
              <w:t>21.1</w:t>
            </w:r>
          </w:p>
        </w:tc>
        <w:tc>
          <w:tcPr>
            <w:tcW w:w="1118" w:type="pct"/>
            <w:tcBorders>
              <w:top w:val="nil"/>
              <w:left w:val="nil"/>
              <w:bottom w:val="nil"/>
              <w:right w:val="nil"/>
            </w:tcBorders>
            <w:shd w:val="clear" w:color="auto" w:fill="FFFFFF"/>
            <w:vAlign w:val="center"/>
          </w:tcPr>
          <w:p w14:paraId="7C7248BD" w14:textId="77777777" w:rsidR="00351BB7" w:rsidRPr="00EF409B" w:rsidRDefault="00351BB7"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EF409B">
              <w:rPr>
                <w:rFonts w:asciiTheme="majorBidi" w:hAnsiTheme="majorBidi" w:cstheme="majorBidi"/>
                <w:color w:val="000000"/>
                <w:sz w:val="24"/>
                <w:szCs w:val="24"/>
              </w:rPr>
              <w:t>21.1</w:t>
            </w:r>
          </w:p>
        </w:tc>
        <w:tc>
          <w:tcPr>
            <w:tcW w:w="783" w:type="pct"/>
            <w:tcBorders>
              <w:top w:val="nil"/>
              <w:left w:val="nil"/>
              <w:bottom w:val="nil"/>
              <w:right w:val="nil"/>
            </w:tcBorders>
            <w:shd w:val="clear" w:color="auto" w:fill="FFFFFF"/>
            <w:vAlign w:val="center"/>
          </w:tcPr>
          <w:p w14:paraId="475D711F" w14:textId="7B0B397A" w:rsidR="00351BB7" w:rsidRPr="00EF409B" w:rsidRDefault="00351BB7"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EF409B">
              <w:rPr>
                <w:rFonts w:asciiTheme="majorBidi" w:hAnsiTheme="majorBidi" w:cstheme="majorBidi"/>
                <w:color w:val="000000"/>
                <w:sz w:val="24"/>
                <w:szCs w:val="24"/>
              </w:rPr>
              <w:t>100</w:t>
            </w:r>
          </w:p>
        </w:tc>
      </w:tr>
      <w:tr w:rsidR="008F6DE2" w:rsidRPr="00EF409B" w14:paraId="15377C9F" w14:textId="77777777" w:rsidTr="00DC4141">
        <w:trPr>
          <w:cantSplit/>
          <w:trHeight w:val="253"/>
        </w:trPr>
        <w:tc>
          <w:tcPr>
            <w:tcW w:w="598" w:type="pct"/>
            <w:vMerge/>
            <w:tcBorders>
              <w:top w:val="single" w:sz="16" w:space="0" w:color="000000"/>
              <w:left w:val="nil"/>
              <w:bottom w:val="double" w:sz="8" w:space="0" w:color="000000"/>
              <w:right w:val="nil"/>
            </w:tcBorders>
            <w:shd w:val="clear" w:color="auto" w:fill="FFFFFF"/>
            <w:vAlign w:val="center"/>
          </w:tcPr>
          <w:p w14:paraId="5E13477A" w14:textId="77777777" w:rsidR="00351BB7" w:rsidRPr="00EF409B" w:rsidRDefault="00351BB7" w:rsidP="007B73F0">
            <w:pPr>
              <w:autoSpaceDE w:val="0"/>
              <w:autoSpaceDN w:val="0"/>
              <w:adjustRightInd w:val="0"/>
              <w:spacing w:after="0" w:line="480" w:lineRule="auto"/>
              <w:rPr>
                <w:rFonts w:asciiTheme="majorBidi" w:hAnsiTheme="majorBidi" w:cstheme="majorBidi"/>
                <w:color w:val="000000"/>
                <w:sz w:val="24"/>
                <w:szCs w:val="24"/>
              </w:rPr>
            </w:pPr>
          </w:p>
        </w:tc>
        <w:tc>
          <w:tcPr>
            <w:tcW w:w="748" w:type="pct"/>
            <w:tcBorders>
              <w:top w:val="nil"/>
              <w:left w:val="nil"/>
              <w:bottom w:val="double" w:sz="8" w:space="0" w:color="000000"/>
              <w:right w:val="nil"/>
            </w:tcBorders>
            <w:shd w:val="clear" w:color="auto" w:fill="FFFFFF"/>
            <w:vAlign w:val="center"/>
          </w:tcPr>
          <w:p w14:paraId="24A9F973" w14:textId="77777777" w:rsidR="00351BB7" w:rsidRPr="00EF409B" w:rsidRDefault="00351BB7" w:rsidP="007B73F0">
            <w:pPr>
              <w:autoSpaceDE w:val="0"/>
              <w:autoSpaceDN w:val="0"/>
              <w:adjustRightInd w:val="0"/>
              <w:spacing w:after="0" w:line="480" w:lineRule="auto"/>
              <w:ind w:left="60" w:right="60"/>
              <w:rPr>
                <w:rFonts w:asciiTheme="majorBidi" w:hAnsiTheme="majorBidi" w:cstheme="majorBidi"/>
                <w:color w:val="000000"/>
                <w:sz w:val="24"/>
                <w:szCs w:val="24"/>
              </w:rPr>
            </w:pPr>
            <w:r w:rsidRPr="00EF409B">
              <w:rPr>
                <w:rFonts w:asciiTheme="majorBidi" w:hAnsiTheme="majorBidi" w:cstheme="majorBidi"/>
                <w:color w:val="000000"/>
                <w:sz w:val="24"/>
                <w:szCs w:val="24"/>
              </w:rPr>
              <w:t>Total</w:t>
            </w:r>
          </w:p>
        </w:tc>
        <w:tc>
          <w:tcPr>
            <w:tcW w:w="932" w:type="pct"/>
            <w:tcBorders>
              <w:top w:val="nil"/>
              <w:left w:val="nil"/>
              <w:bottom w:val="double" w:sz="8" w:space="0" w:color="000000"/>
              <w:right w:val="nil"/>
            </w:tcBorders>
            <w:shd w:val="clear" w:color="auto" w:fill="FFFFFF"/>
            <w:vAlign w:val="center"/>
          </w:tcPr>
          <w:p w14:paraId="27D37A5C" w14:textId="77777777" w:rsidR="00351BB7" w:rsidRPr="00EF409B" w:rsidRDefault="00351BB7"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EF409B">
              <w:rPr>
                <w:rFonts w:asciiTheme="majorBidi" w:hAnsiTheme="majorBidi" w:cstheme="majorBidi"/>
                <w:color w:val="000000"/>
                <w:sz w:val="24"/>
                <w:szCs w:val="24"/>
              </w:rPr>
              <w:t>76</w:t>
            </w:r>
          </w:p>
        </w:tc>
        <w:tc>
          <w:tcPr>
            <w:tcW w:w="821" w:type="pct"/>
            <w:tcBorders>
              <w:top w:val="nil"/>
              <w:left w:val="nil"/>
              <w:bottom w:val="double" w:sz="8" w:space="0" w:color="000000"/>
              <w:right w:val="nil"/>
            </w:tcBorders>
            <w:shd w:val="clear" w:color="auto" w:fill="FFFFFF"/>
            <w:vAlign w:val="center"/>
          </w:tcPr>
          <w:p w14:paraId="7709DD22" w14:textId="34074143" w:rsidR="00351BB7" w:rsidRPr="00EF409B" w:rsidRDefault="00351BB7"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EF409B">
              <w:rPr>
                <w:rFonts w:asciiTheme="majorBidi" w:hAnsiTheme="majorBidi" w:cstheme="majorBidi"/>
                <w:color w:val="000000"/>
                <w:sz w:val="24"/>
                <w:szCs w:val="24"/>
              </w:rPr>
              <w:t>100</w:t>
            </w:r>
          </w:p>
        </w:tc>
        <w:tc>
          <w:tcPr>
            <w:tcW w:w="1118" w:type="pct"/>
            <w:tcBorders>
              <w:top w:val="nil"/>
              <w:left w:val="nil"/>
              <w:bottom w:val="double" w:sz="8" w:space="0" w:color="000000"/>
              <w:right w:val="nil"/>
            </w:tcBorders>
            <w:shd w:val="clear" w:color="auto" w:fill="FFFFFF"/>
            <w:vAlign w:val="center"/>
          </w:tcPr>
          <w:p w14:paraId="507546A7" w14:textId="08A15947" w:rsidR="00351BB7" w:rsidRPr="00EF409B" w:rsidRDefault="00351BB7" w:rsidP="007B73F0">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EF409B">
              <w:rPr>
                <w:rFonts w:asciiTheme="majorBidi" w:hAnsiTheme="majorBidi" w:cstheme="majorBidi"/>
                <w:color w:val="000000"/>
                <w:sz w:val="24"/>
                <w:szCs w:val="24"/>
              </w:rPr>
              <w:t>100</w:t>
            </w:r>
          </w:p>
        </w:tc>
        <w:tc>
          <w:tcPr>
            <w:tcW w:w="783" w:type="pct"/>
            <w:tcBorders>
              <w:top w:val="nil"/>
              <w:left w:val="nil"/>
              <w:bottom w:val="double" w:sz="8" w:space="0" w:color="000000"/>
              <w:right w:val="nil"/>
            </w:tcBorders>
            <w:shd w:val="clear" w:color="auto" w:fill="FFFFFF"/>
            <w:vAlign w:val="center"/>
          </w:tcPr>
          <w:p w14:paraId="3E2464B0" w14:textId="77777777" w:rsidR="00351BB7" w:rsidRPr="00EF409B" w:rsidRDefault="00351BB7" w:rsidP="007B73F0">
            <w:pPr>
              <w:autoSpaceDE w:val="0"/>
              <w:autoSpaceDN w:val="0"/>
              <w:adjustRightInd w:val="0"/>
              <w:spacing w:after="0" w:line="480" w:lineRule="auto"/>
              <w:jc w:val="center"/>
              <w:rPr>
                <w:rFonts w:asciiTheme="majorBidi" w:hAnsiTheme="majorBidi" w:cstheme="majorBidi"/>
                <w:sz w:val="24"/>
                <w:szCs w:val="24"/>
              </w:rPr>
            </w:pPr>
          </w:p>
        </w:tc>
      </w:tr>
    </w:tbl>
    <w:p w14:paraId="0699E96D" w14:textId="4C4AAD1F" w:rsidR="00DC4141" w:rsidRDefault="00EB0F0A" w:rsidP="00DC4141">
      <w:pPr>
        <w:autoSpaceDE w:val="0"/>
        <w:autoSpaceDN w:val="0"/>
        <w:adjustRightInd w:val="0"/>
        <w:spacing w:after="0" w:line="480" w:lineRule="auto"/>
        <w:rPr>
          <w:rFonts w:ascii="Times New Roman" w:hAnsi="Times New Roman"/>
          <w:sz w:val="24"/>
          <w:szCs w:val="24"/>
        </w:rPr>
      </w:pPr>
      <w:r>
        <w:rPr>
          <w:rFonts w:ascii="Times New Roman" w:hAnsi="Times New Roman"/>
          <w:b/>
          <w:bCs/>
          <w:sz w:val="24"/>
          <w:szCs w:val="24"/>
        </w:rPr>
        <w:t xml:space="preserve">A </w:t>
      </w:r>
      <w:r w:rsidR="00496964">
        <w:rPr>
          <w:rFonts w:ascii="Times New Roman" w:hAnsi="Times New Roman"/>
          <w:b/>
          <w:bCs/>
          <w:sz w:val="24"/>
          <w:szCs w:val="24"/>
        </w:rPr>
        <w:t xml:space="preserve">Source: </w:t>
      </w:r>
      <w:r w:rsidR="00496964" w:rsidRPr="00496964">
        <w:rPr>
          <w:rFonts w:ascii="Times New Roman" w:hAnsi="Times New Roman"/>
          <w:sz w:val="24"/>
          <w:szCs w:val="24"/>
        </w:rPr>
        <w:t>Primary date 2018</w:t>
      </w:r>
      <w:r w:rsidR="00496964">
        <w:rPr>
          <w:rFonts w:ascii="Times New Roman" w:hAnsi="Times New Roman"/>
          <w:b/>
          <w:bCs/>
          <w:sz w:val="24"/>
          <w:szCs w:val="24"/>
        </w:rPr>
        <w:t xml:space="preserve"> </w:t>
      </w:r>
    </w:p>
    <w:p w14:paraId="5C27EB4B" w14:textId="4EE8EE7A" w:rsidR="0057135D" w:rsidRDefault="00824B3D" w:rsidP="0057135D">
      <w:pPr>
        <w:spacing w:line="480" w:lineRule="auto"/>
        <w:jc w:val="both"/>
        <w:rPr>
          <w:rFonts w:ascii="Times New Roman" w:hAnsi="Times New Roman"/>
          <w:sz w:val="24"/>
          <w:szCs w:val="24"/>
        </w:rPr>
      </w:pPr>
      <w:r>
        <w:rPr>
          <w:rFonts w:ascii="Times New Roman" w:hAnsi="Times New Roman"/>
          <w:sz w:val="24"/>
          <w:szCs w:val="24"/>
        </w:rPr>
        <w:t>T</w:t>
      </w:r>
      <w:r w:rsidR="00B26F4D">
        <w:rPr>
          <w:rFonts w:ascii="Times New Roman" w:hAnsi="Times New Roman"/>
          <w:sz w:val="24"/>
          <w:szCs w:val="24"/>
        </w:rPr>
        <w:t>able</w:t>
      </w:r>
      <w:r>
        <w:rPr>
          <w:rFonts w:ascii="Times New Roman" w:hAnsi="Times New Roman"/>
          <w:sz w:val="24"/>
          <w:szCs w:val="24"/>
        </w:rPr>
        <w:t>4.2</w:t>
      </w:r>
      <w:r w:rsidR="0057135D" w:rsidRPr="000E316E">
        <w:rPr>
          <w:rFonts w:ascii="Times New Roman" w:hAnsi="Times New Roman"/>
          <w:sz w:val="24"/>
          <w:szCs w:val="24"/>
        </w:rPr>
        <w:t xml:space="preserve"> illustrates </w:t>
      </w:r>
      <w:r w:rsidR="00EB0F0A" w:rsidRPr="00EB0F0A">
        <w:rPr>
          <w:rFonts w:ascii="Times New Roman" w:hAnsi="Times New Roman"/>
          <w:sz w:val="24"/>
          <w:szCs w:val="24"/>
        </w:rPr>
        <w:t xml:space="preserve">the gender breakdown and those who responded to the survey </w:t>
      </w:r>
      <w:r w:rsidR="0057135D" w:rsidRPr="000E316E">
        <w:rPr>
          <w:rFonts w:ascii="Times New Roman" w:hAnsi="Times New Roman"/>
          <w:sz w:val="24"/>
          <w:szCs w:val="24"/>
        </w:rPr>
        <w:t>research. There were 21.1 percent females and 78.9 percent males, according to the data. This signifies that all gender groups of individuals contributed to the research. Mbabazi (2008) argues that data collection that includes replies from both sexes is more reliable than data collection that only includes responses from one sex. However, both females and males participated in the study, potentially making it more legitimate and dependable.</w:t>
      </w:r>
    </w:p>
    <w:p w14:paraId="59119BD4" w14:textId="1394083C" w:rsidR="00944F95" w:rsidRDefault="00944F95" w:rsidP="0057135D">
      <w:pPr>
        <w:spacing w:line="480" w:lineRule="auto"/>
        <w:jc w:val="both"/>
        <w:rPr>
          <w:rFonts w:ascii="Times New Roman" w:hAnsi="Times New Roman"/>
          <w:sz w:val="24"/>
          <w:szCs w:val="24"/>
        </w:rPr>
      </w:pPr>
    </w:p>
    <w:p w14:paraId="310C8EB5" w14:textId="49CB9656" w:rsidR="00944F95" w:rsidRDefault="00944F95" w:rsidP="0057135D">
      <w:pPr>
        <w:spacing w:line="480" w:lineRule="auto"/>
        <w:jc w:val="both"/>
        <w:rPr>
          <w:rFonts w:ascii="Times New Roman" w:hAnsi="Times New Roman"/>
          <w:sz w:val="24"/>
          <w:szCs w:val="24"/>
        </w:rPr>
      </w:pPr>
    </w:p>
    <w:p w14:paraId="22534041" w14:textId="6ED4BD60" w:rsidR="00944F95" w:rsidRDefault="00944F95" w:rsidP="0057135D">
      <w:pPr>
        <w:spacing w:line="480" w:lineRule="auto"/>
        <w:jc w:val="both"/>
        <w:rPr>
          <w:rFonts w:ascii="Times New Roman" w:hAnsi="Times New Roman"/>
          <w:sz w:val="24"/>
          <w:szCs w:val="24"/>
        </w:rPr>
      </w:pPr>
    </w:p>
    <w:p w14:paraId="7271FBD1" w14:textId="19D66927" w:rsidR="00944F95" w:rsidRDefault="00944F95" w:rsidP="0057135D">
      <w:pPr>
        <w:spacing w:line="480" w:lineRule="auto"/>
        <w:jc w:val="both"/>
        <w:rPr>
          <w:rFonts w:ascii="Times New Roman" w:hAnsi="Times New Roman"/>
          <w:sz w:val="24"/>
          <w:szCs w:val="24"/>
        </w:rPr>
      </w:pPr>
    </w:p>
    <w:p w14:paraId="518CCA1E" w14:textId="77777777" w:rsidR="00944F95" w:rsidRDefault="00944F95" w:rsidP="0057135D">
      <w:pPr>
        <w:spacing w:line="480" w:lineRule="auto"/>
        <w:jc w:val="both"/>
        <w:rPr>
          <w:rFonts w:ascii="Times New Roman" w:hAnsi="Times New Roman"/>
          <w:sz w:val="24"/>
          <w:szCs w:val="24"/>
        </w:rPr>
      </w:pPr>
    </w:p>
    <w:p w14:paraId="6C10ECA3" w14:textId="54CE4D3B" w:rsidR="002D2DB5" w:rsidRDefault="00CC6584" w:rsidP="00A963EC">
      <w:pPr>
        <w:pStyle w:val="Heading1"/>
        <w:rPr>
          <w:b w:val="0"/>
        </w:rPr>
      </w:pPr>
      <w:r w:rsidRPr="00CC6584">
        <w:lastRenderedPageBreak/>
        <w:t>Respondents' educational levels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902"/>
        <w:gridCol w:w="1260"/>
        <w:gridCol w:w="1409"/>
        <w:gridCol w:w="1240"/>
        <w:gridCol w:w="1693"/>
        <w:gridCol w:w="1805"/>
      </w:tblGrid>
      <w:tr w:rsidR="00E51CDF" w:rsidRPr="00C0586B" w14:paraId="3824A302" w14:textId="77777777" w:rsidTr="007204FB">
        <w:trPr>
          <w:cantSplit/>
          <w:trHeight w:val="529"/>
        </w:trPr>
        <w:tc>
          <w:tcPr>
            <w:tcW w:w="5000" w:type="pct"/>
            <w:gridSpan w:val="6"/>
            <w:tcBorders>
              <w:top w:val="nil"/>
              <w:left w:val="nil"/>
              <w:bottom w:val="nil"/>
              <w:right w:val="nil"/>
            </w:tcBorders>
            <w:shd w:val="clear" w:color="auto" w:fill="FFFFFF"/>
          </w:tcPr>
          <w:p w14:paraId="67B8D086" w14:textId="33445B19" w:rsidR="00E51CDF" w:rsidRPr="00C0586B" w:rsidRDefault="00E51CDF" w:rsidP="007204FB">
            <w:pPr>
              <w:autoSpaceDE w:val="0"/>
              <w:autoSpaceDN w:val="0"/>
              <w:adjustRightInd w:val="0"/>
              <w:spacing w:after="0" w:line="480" w:lineRule="auto"/>
              <w:ind w:left="60" w:right="60"/>
              <w:jc w:val="center"/>
              <w:rPr>
                <w:rFonts w:asciiTheme="majorBidi" w:hAnsiTheme="majorBidi" w:cstheme="majorBidi"/>
                <w:color w:val="000000"/>
              </w:rPr>
            </w:pPr>
            <w:r w:rsidRPr="00C0586B">
              <w:rPr>
                <w:rFonts w:ascii="Times New Roman" w:hAnsi="Times New Roman"/>
                <w:b/>
              </w:rPr>
              <w:t>Table 4.3:</w:t>
            </w:r>
            <w:r>
              <w:rPr>
                <w:rFonts w:ascii="Times New Roman" w:hAnsi="Times New Roman"/>
                <w:b/>
              </w:rPr>
              <w:t xml:space="preserve"> The </w:t>
            </w:r>
            <w:r w:rsidR="00B34AB9">
              <w:rPr>
                <w:rFonts w:ascii="Times New Roman" w:hAnsi="Times New Roman"/>
                <w:b/>
              </w:rPr>
              <w:t>r</w:t>
            </w:r>
            <w:r w:rsidR="00CC6584" w:rsidRPr="00CC6584">
              <w:rPr>
                <w:rFonts w:ascii="Times New Roman" w:hAnsi="Times New Roman"/>
                <w:b/>
              </w:rPr>
              <w:t>espondents' educational levels</w:t>
            </w:r>
          </w:p>
        </w:tc>
      </w:tr>
      <w:tr w:rsidR="00E51CDF" w:rsidRPr="00EF409B" w14:paraId="29C1FE75" w14:textId="77777777" w:rsidTr="008E7888">
        <w:trPr>
          <w:cantSplit/>
          <w:trHeight w:val="1085"/>
        </w:trPr>
        <w:tc>
          <w:tcPr>
            <w:tcW w:w="1301" w:type="pct"/>
            <w:gridSpan w:val="2"/>
            <w:tcBorders>
              <w:top w:val="double" w:sz="8" w:space="0" w:color="000000"/>
              <w:left w:val="nil"/>
              <w:bottom w:val="single" w:sz="16" w:space="0" w:color="000000"/>
              <w:right w:val="nil"/>
            </w:tcBorders>
            <w:shd w:val="clear" w:color="auto" w:fill="FFFFFF"/>
          </w:tcPr>
          <w:p w14:paraId="708E6701" w14:textId="77777777" w:rsidR="00E51CDF" w:rsidRPr="00BB7299" w:rsidRDefault="00E51CDF" w:rsidP="007204FB">
            <w:pPr>
              <w:autoSpaceDE w:val="0"/>
              <w:autoSpaceDN w:val="0"/>
              <w:adjustRightInd w:val="0"/>
              <w:spacing w:after="0" w:line="480" w:lineRule="auto"/>
              <w:ind w:left="60" w:right="60"/>
              <w:rPr>
                <w:rFonts w:asciiTheme="majorBidi" w:hAnsiTheme="majorBidi" w:cstheme="majorBidi"/>
                <w:color w:val="000000"/>
                <w:sz w:val="24"/>
                <w:szCs w:val="24"/>
              </w:rPr>
            </w:pPr>
          </w:p>
        </w:tc>
        <w:tc>
          <w:tcPr>
            <w:tcW w:w="848" w:type="pct"/>
            <w:tcBorders>
              <w:top w:val="double" w:sz="8" w:space="0" w:color="000000"/>
              <w:left w:val="nil"/>
              <w:bottom w:val="single" w:sz="16" w:space="0" w:color="000000"/>
              <w:right w:val="nil"/>
            </w:tcBorders>
            <w:shd w:val="clear" w:color="auto" w:fill="FFFFFF"/>
          </w:tcPr>
          <w:p w14:paraId="2212850E" w14:textId="77777777" w:rsidR="00E51CDF" w:rsidRPr="00BB7299" w:rsidRDefault="00E51CD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B7299">
              <w:rPr>
                <w:rFonts w:asciiTheme="majorBidi" w:hAnsiTheme="majorBidi" w:cstheme="majorBidi"/>
                <w:color w:val="000000"/>
                <w:sz w:val="24"/>
                <w:szCs w:val="24"/>
              </w:rPr>
              <w:t>Frequency</w:t>
            </w:r>
          </w:p>
        </w:tc>
        <w:tc>
          <w:tcPr>
            <w:tcW w:w="746" w:type="pct"/>
            <w:tcBorders>
              <w:top w:val="double" w:sz="8" w:space="0" w:color="000000"/>
              <w:left w:val="nil"/>
              <w:bottom w:val="single" w:sz="16" w:space="0" w:color="000000"/>
              <w:right w:val="nil"/>
            </w:tcBorders>
            <w:shd w:val="clear" w:color="auto" w:fill="FFFFFF"/>
          </w:tcPr>
          <w:p w14:paraId="3B872EF2" w14:textId="77777777" w:rsidR="00E51CDF" w:rsidRPr="00BB7299" w:rsidRDefault="00E51CD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B7299">
              <w:rPr>
                <w:rFonts w:asciiTheme="majorBidi" w:hAnsiTheme="majorBidi" w:cstheme="majorBidi"/>
                <w:color w:val="000000"/>
                <w:sz w:val="24"/>
                <w:szCs w:val="24"/>
              </w:rPr>
              <w:t>Percent</w:t>
            </w:r>
          </w:p>
        </w:tc>
        <w:tc>
          <w:tcPr>
            <w:tcW w:w="1019" w:type="pct"/>
            <w:tcBorders>
              <w:top w:val="double" w:sz="8" w:space="0" w:color="000000"/>
              <w:left w:val="nil"/>
              <w:bottom w:val="single" w:sz="16" w:space="0" w:color="000000"/>
              <w:right w:val="nil"/>
            </w:tcBorders>
            <w:shd w:val="clear" w:color="auto" w:fill="FFFFFF"/>
          </w:tcPr>
          <w:p w14:paraId="4C20D0FB" w14:textId="77777777" w:rsidR="00E51CDF" w:rsidRPr="00BB7299" w:rsidRDefault="00E51CD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B7299">
              <w:rPr>
                <w:rFonts w:asciiTheme="majorBidi" w:hAnsiTheme="majorBidi" w:cstheme="majorBidi"/>
                <w:color w:val="000000"/>
                <w:sz w:val="24"/>
                <w:szCs w:val="24"/>
              </w:rPr>
              <w:t>Valid Percent</w:t>
            </w:r>
          </w:p>
        </w:tc>
        <w:tc>
          <w:tcPr>
            <w:tcW w:w="1086" w:type="pct"/>
            <w:tcBorders>
              <w:top w:val="double" w:sz="8" w:space="0" w:color="000000"/>
              <w:left w:val="nil"/>
              <w:bottom w:val="single" w:sz="16" w:space="0" w:color="000000"/>
              <w:right w:val="nil"/>
            </w:tcBorders>
            <w:shd w:val="clear" w:color="auto" w:fill="FFFFFF"/>
          </w:tcPr>
          <w:p w14:paraId="21FE0993" w14:textId="77777777" w:rsidR="00E51CDF" w:rsidRPr="00BB7299" w:rsidRDefault="00E51CD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B7299">
              <w:rPr>
                <w:rFonts w:asciiTheme="majorBidi" w:hAnsiTheme="majorBidi" w:cstheme="majorBidi"/>
                <w:color w:val="000000"/>
                <w:sz w:val="24"/>
                <w:szCs w:val="24"/>
              </w:rPr>
              <w:t>Cumulative Percent</w:t>
            </w:r>
          </w:p>
        </w:tc>
      </w:tr>
      <w:tr w:rsidR="00E51CDF" w:rsidRPr="00EF409B" w14:paraId="0F731488" w14:textId="77777777" w:rsidTr="008E7888">
        <w:trPr>
          <w:cantSplit/>
          <w:trHeight w:val="529"/>
        </w:trPr>
        <w:tc>
          <w:tcPr>
            <w:tcW w:w="543" w:type="pct"/>
            <w:vMerge w:val="restart"/>
            <w:tcBorders>
              <w:top w:val="single" w:sz="16" w:space="0" w:color="000000"/>
              <w:left w:val="nil"/>
              <w:bottom w:val="double" w:sz="8" w:space="0" w:color="000000"/>
              <w:right w:val="nil"/>
            </w:tcBorders>
            <w:shd w:val="clear" w:color="auto" w:fill="FFFFFF"/>
            <w:vAlign w:val="center"/>
          </w:tcPr>
          <w:p w14:paraId="124B8EDF" w14:textId="77777777" w:rsidR="00E51CDF" w:rsidRPr="00BB7299" w:rsidRDefault="00E51CD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BB7299">
              <w:rPr>
                <w:rFonts w:asciiTheme="majorBidi" w:hAnsiTheme="majorBidi" w:cstheme="majorBidi"/>
                <w:color w:val="000000"/>
                <w:sz w:val="24"/>
                <w:szCs w:val="24"/>
              </w:rPr>
              <w:t>Valid</w:t>
            </w:r>
          </w:p>
        </w:tc>
        <w:tc>
          <w:tcPr>
            <w:tcW w:w="758" w:type="pct"/>
            <w:tcBorders>
              <w:top w:val="single" w:sz="16" w:space="0" w:color="000000"/>
              <w:left w:val="nil"/>
              <w:bottom w:val="nil"/>
              <w:right w:val="nil"/>
            </w:tcBorders>
            <w:shd w:val="clear" w:color="auto" w:fill="FFFFFF"/>
            <w:vAlign w:val="center"/>
          </w:tcPr>
          <w:p w14:paraId="77B4B59C" w14:textId="77777777" w:rsidR="00E51CDF" w:rsidRPr="00BB7299" w:rsidRDefault="00E51CD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BB7299">
              <w:rPr>
                <w:rFonts w:asciiTheme="majorBidi" w:hAnsiTheme="majorBidi" w:cstheme="majorBidi"/>
                <w:color w:val="000000"/>
                <w:sz w:val="24"/>
                <w:szCs w:val="24"/>
              </w:rPr>
              <w:t>Bachelor</w:t>
            </w:r>
          </w:p>
        </w:tc>
        <w:tc>
          <w:tcPr>
            <w:tcW w:w="848" w:type="pct"/>
            <w:tcBorders>
              <w:top w:val="single" w:sz="16" w:space="0" w:color="000000"/>
              <w:left w:val="nil"/>
              <w:bottom w:val="nil"/>
              <w:right w:val="nil"/>
            </w:tcBorders>
            <w:shd w:val="clear" w:color="auto" w:fill="FFFFFF"/>
            <w:vAlign w:val="center"/>
          </w:tcPr>
          <w:p w14:paraId="6AA80F24" w14:textId="77777777" w:rsidR="00E51CDF" w:rsidRPr="00BB7299" w:rsidRDefault="00E51CD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B7299">
              <w:rPr>
                <w:rFonts w:asciiTheme="majorBidi" w:hAnsiTheme="majorBidi" w:cstheme="majorBidi"/>
                <w:color w:val="000000"/>
                <w:sz w:val="24"/>
                <w:szCs w:val="24"/>
              </w:rPr>
              <w:t>12</w:t>
            </w:r>
          </w:p>
        </w:tc>
        <w:tc>
          <w:tcPr>
            <w:tcW w:w="746" w:type="pct"/>
            <w:tcBorders>
              <w:top w:val="single" w:sz="16" w:space="0" w:color="000000"/>
              <w:left w:val="nil"/>
              <w:bottom w:val="nil"/>
              <w:right w:val="nil"/>
            </w:tcBorders>
            <w:shd w:val="clear" w:color="auto" w:fill="FFFFFF"/>
            <w:vAlign w:val="center"/>
          </w:tcPr>
          <w:p w14:paraId="4C59C074" w14:textId="77777777" w:rsidR="00E51CDF" w:rsidRPr="00BB7299" w:rsidRDefault="00E51CD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B7299">
              <w:rPr>
                <w:rFonts w:asciiTheme="majorBidi" w:hAnsiTheme="majorBidi" w:cstheme="majorBidi"/>
                <w:color w:val="000000"/>
                <w:sz w:val="24"/>
                <w:szCs w:val="24"/>
              </w:rPr>
              <w:t>15.8</w:t>
            </w:r>
          </w:p>
        </w:tc>
        <w:tc>
          <w:tcPr>
            <w:tcW w:w="1019" w:type="pct"/>
            <w:tcBorders>
              <w:top w:val="single" w:sz="16" w:space="0" w:color="000000"/>
              <w:left w:val="nil"/>
              <w:bottom w:val="nil"/>
              <w:right w:val="nil"/>
            </w:tcBorders>
            <w:shd w:val="clear" w:color="auto" w:fill="FFFFFF"/>
            <w:vAlign w:val="center"/>
          </w:tcPr>
          <w:p w14:paraId="2A38FCF5" w14:textId="77777777" w:rsidR="00E51CDF" w:rsidRPr="00BB7299" w:rsidRDefault="00E51CD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B7299">
              <w:rPr>
                <w:rFonts w:asciiTheme="majorBidi" w:hAnsiTheme="majorBidi" w:cstheme="majorBidi"/>
                <w:color w:val="000000"/>
                <w:sz w:val="24"/>
                <w:szCs w:val="24"/>
              </w:rPr>
              <w:t>15.8</w:t>
            </w:r>
          </w:p>
        </w:tc>
        <w:tc>
          <w:tcPr>
            <w:tcW w:w="1086" w:type="pct"/>
            <w:tcBorders>
              <w:top w:val="single" w:sz="16" w:space="0" w:color="000000"/>
              <w:left w:val="nil"/>
              <w:bottom w:val="nil"/>
              <w:right w:val="nil"/>
            </w:tcBorders>
            <w:shd w:val="clear" w:color="auto" w:fill="FFFFFF"/>
            <w:vAlign w:val="center"/>
          </w:tcPr>
          <w:p w14:paraId="674CFC2C" w14:textId="77777777" w:rsidR="00E51CDF" w:rsidRPr="00BB7299" w:rsidRDefault="00E51CD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B7299">
              <w:rPr>
                <w:rFonts w:asciiTheme="majorBidi" w:hAnsiTheme="majorBidi" w:cstheme="majorBidi"/>
                <w:color w:val="000000"/>
                <w:sz w:val="24"/>
                <w:szCs w:val="24"/>
              </w:rPr>
              <w:t>15.8</w:t>
            </w:r>
          </w:p>
        </w:tc>
      </w:tr>
      <w:tr w:rsidR="00E51CDF" w:rsidRPr="00EF409B" w14:paraId="034D9C33" w14:textId="77777777" w:rsidTr="008E7888">
        <w:trPr>
          <w:cantSplit/>
          <w:trHeight w:val="240"/>
        </w:trPr>
        <w:tc>
          <w:tcPr>
            <w:tcW w:w="543" w:type="pct"/>
            <w:vMerge/>
            <w:tcBorders>
              <w:top w:val="single" w:sz="16" w:space="0" w:color="000000"/>
              <w:left w:val="nil"/>
              <w:bottom w:val="double" w:sz="8" w:space="0" w:color="000000"/>
              <w:right w:val="nil"/>
            </w:tcBorders>
            <w:shd w:val="clear" w:color="auto" w:fill="FFFFFF"/>
            <w:vAlign w:val="center"/>
          </w:tcPr>
          <w:p w14:paraId="4CE75223" w14:textId="77777777" w:rsidR="00E51CDF" w:rsidRPr="00BB7299" w:rsidRDefault="00E51CDF" w:rsidP="007204FB">
            <w:pPr>
              <w:autoSpaceDE w:val="0"/>
              <w:autoSpaceDN w:val="0"/>
              <w:adjustRightInd w:val="0"/>
              <w:spacing w:after="0" w:line="480" w:lineRule="auto"/>
              <w:rPr>
                <w:rFonts w:asciiTheme="majorBidi" w:hAnsiTheme="majorBidi" w:cstheme="majorBidi"/>
                <w:color w:val="000000"/>
                <w:sz w:val="24"/>
                <w:szCs w:val="24"/>
              </w:rPr>
            </w:pPr>
          </w:p>
        </w:tc>
        <w:tc>
          <w:tcPr>
            <w:tcW w:w="758" w:type="pct"/>
            <w:tcBorders>
              <w:top w:val="nil"/>
              <w:left w:val="nil"/>
              <w:bottom w:val="nil"/>
              <w:right w:val="nil"/>
            </w:tcBorders>
            <w:shd w:val="clear" w:color="auto" w:fill="FFFFFF"/>
            <w:vAlign w:val="center"/>
          </w:tcPr>
          <w:p w14:paraId="6146F369" w14:textId="77777777" w:rsidR="00E51CDF" w:rsidRPr="00BB7299" w:rsidRDefault="00E51CD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BB7299">
              <w:rPr>
                <w:rFonts w:asciiTheme="majorBidi" w:hAnsiTheme="majorBidi" w:cstheme="majorBidi"/>
                <w:color w:val="000000"/>
                <w:sz w:val="24"/>
                <w:szCs w:val="24"/>
              </w:rPr>
              <w:t>Master</w:t>
            </w:r>
          </w:p>
        </w:tc>
        <w:tc>
          <w:tcPr>
            <w:tcW w:w="848" w:type="pct"/>
            <w:tcBorders>
              <w:top w:val="nil"/>
              <w:left w:val="nil"/>
              <w:bottom w:val="nil"/>
              <w:right w:val="nil"/>
            </w:tcBorders>
            <w:shd w:val="clear" w:color="auto" w:fill="FFFFFF"/>
            <w:vAlign w:val="center"/>
          </w:tcPr>
          <w:p w14:paraId="79F4F628" w14:textId="77777777" w:rsidR="00E51CDF" w:rsidRPr="00BB7299" w:rsidRDefault="00E51CD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B7299">
              <w:rPr>
                <w:rFonts w:asciiTheme="majorBidi" w:hAnsiTheme="majorBidi" w:cstheme="majorBidi"/>
                <w:color w:val="000000"/>
                <w:sz w:val="24"/>
                <w:szCs w:val="24"/>
              </w:rPr>
              <w:t>58</w:t>
            </w:r>
          </w:p>
        </w:tc>
        <w:tc>
          <w:tcPr>
            <w:tcW w:w="746" w:type="pct"/>
            <w:tcBorders>
              <w:top w:val="nil"/>
              <w:left w:val="nil"/>
              <w:bottom w:val="nil"/>
              <w:right w:val="nil"/>
            </w:tcBorders>
            <w:shd w:val="clear" w:color="auto" w:fill="FFFFFF"/>
            <w:vAlign w:val="center"/>
          </w:tcPr>
          <w:p w14:paraId="459455C4" w14:textId="77777777" w:rsidR="00E51CDF" w:rsidRPr="00BB7299" w:rsidRDefault="00E51CD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B7299">
              <w:rPr>
                <w:rFonts w:asciiTheme="majorBidi" w:hAnsiTheme="majorBidi" w:cstheme="majorBidi"/>
                <w:color w:val="000000"/>
                <w:sz w:val="24"/>
                <w:szCs w:val="24"/>
              </w:rPr>
              <w:t>76.3</w:t>
            </w:r>
          </w:p>
        </w:tc>
        <w:tc>
          <w:tcPr>
            <w:tcW w:w="1019" w:type="pct"/>
            <w:tcBorders>
              <w:top w:val="nil"/>
              <w:left w:val="nil"/>
              <w:bottom w:val="nil"/>
              <w:right w:val="nil"/>
            </w:tcBorders>
            <w:shd w:val="clear" w:color="auto" w:fill="FFFFFF"/>
            <w:vAlign w:val="center"/>
          </w:tcPr>
          <w:p w14:paraId="66AB1625" w14:textId="77777777" w:rsidR="00E51CDF" w:rsidRPr="00BB7299" w:rsidRDefault="00E51CD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B7299">
              <w:rPr>
                <w:rFonts w:asciiTheme="majorBidi" w:hAnsiTheme="majorBidi" w:cstheme="majorBidi"/>
                <w:color w:val="000000"/>
                <w:sz w:val="24"/>
                <w:szCs w:val="24"/>
              </w:rPr>
              <w:t>76.3</w:t>
            </w:r>
          </w:p>
        </w:tc>
        <w:tc>
          <w:tcPr>
            <w:tcW w:w="1086" w:type="pct"/>
            <w:tcBorders>
              <w:top w:val="nil"/>
              <w:left w:val="nil"/>
              <w:bottom w:val="nil"/>
              <w:right w:val="nil"/>
            </w:tcBorders>
            <w:shd w:val="clear" w:color="auto" w:fill="FFFFFF"/>
            <w:vAlign w:val="center"/>
          </w:tcPr>
          <w:p w14:paraId="4C7D7064" w14:textId="77777777" w:rsidR="00E51CDF" w:rsidRPr="00BB7299" w:rsidRDefault="00E51CD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B7299">
              <w:rPr>
                <w:rFonts w:asciiTheme="majorBidi" w:hAnsiTheme="majorBidi" w:cstheme="majorBidi"/>
                <w:color w:val="000000"/>
                <w:sz w:val="24"/>
                <w:szCs w:val="24"/>
              </w:rPr>
              <w:t>92.1</w:t>
            </w:r>
          </w:p>
        </w:tc>
      </w:tr>
      <w:tr w:rsidR="00E51CDF" w:rsidRPr="00EF409B" w14:paraId="2B16519C" w14:textId="77777777" w:rsidTr="008E7888">
        <w:trPr>
          <w:cantSplit/>
          <w:trHeight w:val="240"/>
        </w:trPr>
        <w:tc>
          <w:tcPr>
            <w:tcW w:w="543" w:type="pct"/>
            <w:vMerge/>
            <w:tcBorders>
              <w:top w:val="single" w:sz="16" w:space="0" w:color="000000"/>
              <w:left w:val="nil"/>
              <w:bottom w:val="double" w:sz="8" w:space="0" w:color="000000"/>
              <w:right w:val="nil"/>
            </w:tcBorders>
            <w:shd w:val="clear" w:color="auto" w:fill="FFFFFF"/>
            <w:vAlign w:val="center"/>
          </w:tcPr>
          <w:p w14:paraId="536E0B45" w14:textId="77777777" w:rsidR="00E51CDF" w:rsidRPr="00BB7299" w:rsidRDefault="00E51CDF" w:rsidP="007204FB">
            <w:pPr>
              <w:autoSpaceDE w:val="0"/>
              <w:autoSpaceDN w:val="0"/>
              <w:adjustRightInd w:val="0"/>
              <w:spacing w:after="0" w:line="480" w:lineRule="auto"/>
              <w:rPr>
                <w:rFonts w:asciiTheme="majorBidi" w:hAnsiTheme="majorBidi" w:cstheme="majorBidi"/>
                <w:color w:val="000000"/>
                <w:sz w:val="24"/>
                <w:szCs w:val="24"/>
              </w:rPr>
            </w:pPr>
          </w:p>
        </w:tc>
        <w:tc>
          <w:tcPr>
            <w:tcW w:w="758" w:type="pct"/>
            <w:tcBorders>
              <w:top w:val="nil"/>
              <w:left w:val="nil"/>
              <w:bottom w:val="nil"/>
              <w:right w:val="nil"/>
            </w:tcBorders>
            <w:shd w:val="clear" w:color="auto" w:fill="FFFFFF"/>
            <w:vAlign w:val="center"/>
          </w:tcPr>
          <w:p w14:paraId="3FB33F7E" w14:textId="77777777" w:rsidR="00E51CDF" w:rsidRPr="00BB7299" w:rsidRDefault="00E51CDF" w:rsidP="007204FB">
            <w:pPr>
              <w:autoSpaceDE w:val="0"/>
              <w:autoSpaceDN w:val="0"/>
              <w:adjustRightInd w:val="0"/>
              <w:spacing w:after="0" w:line="480"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Ph</w:t>
            </w:r>
            <w:r w:rsidRPr="00BB7299">
              <w:rPr>
                <w:rFonts w:asciiTheme="majorBidi" w:hAnsiTheme="majorBidi" w:cstheme="majorBidi"/>
                <w:color w:val="000000"/>
                <w:sz w:val="24"/>
                <w:szCs w:val="24"/>
              </w:rPr>
              <w:t>D</w:t>
            </w:r>
          </w:p>
        </w:tc>
        <w:tc>
          <w:tcPr>
            <w:tcW w:w="848" w:type="pct"/>
            <w:tcBorders>
              <w:top w:val="nil"/>
              <w:left w:val="nil"/>
              <w:bottom w:val="nil"/>
              <w:right w:val="nil"/>
            </w:tcBorders>
            <w:shd w:val="clear" w:color="auto" w:fill="FFFFFF"/>
            <w:vAlign w:val="center"/>
          </w:tcPr>
          <w:p w14:paraId="5A97A50E" w14:textId="77777777" w:rsidR="00E51CDF" w:rsidRPr="00BB7299" w:rsidRDefault="00E51CD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B7299">
              <w:rPr>
                <w:rFonts w:asciiTheme="majorBidi" w:hAnsiTheme="majorBidi" w:cstheme="majorBidi"/>
                <w:color w:val="000000"/>
                <w:sz w:val="24"/>
                <w:szCs w:val="24"/>
              </w:rPr>
              <w:t>6</w:t>
            </w:r>
          </w:p>
        </w:tc>
        <w:tc>
          <w:tcPr>
            <w:tcW w:w="746" w:type="pct"/>
            <w:tcBorders>
              <w:top w:val="nil"/>
              <w:left w:val="nil"/>
              <w:bottom w:val="nil"/>
              <w:right w:val="nil"/>
            </w:tcBorders>
            <w:shd w:val="clear" w:color="auto" w:fill="FFFFFF"/>
            <w:vAlign w:val="center"/>
          </w:tcPr>
          <w:p w14:paraId="06A3F397" w14:textId="77777777" w:rsidR="00E51CDF" w:rsidRPr="00BB7299" w:rsidRDefault="00E51CD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B7299">
              <w:rPr>
                <w:rFonts w:asciiTheme="majorBidi" w:hAnsiTheme="majorBidi" w:cstheme="majorBidi"/>
                <w:color w:val="000000"/>
                <w:sz w:val="24"/>
                <w:szCs w:val="24"/>
              </w:rPr>
              <w:t>7.9</w:t>
            </w:r>
          </w:p>
        </w:tc>
        <w:tc>
          <w:tcPr>
            <w:tcW w:w="1019" w:type="pct"/>
            <w:tcBorders>
              <w:top w:val="nil"/>
              <w:left w:val="nil"/>
              <w:bottom w:val="nil"/>
              <w:right w:val="nil"/>
            </w:tcBorders>
            <w:shd w:val="clear" w:color="auto" w:fill="FFFFFF"/>
            <w:vAlign w:val="center"/>
          </w:tcPr>
          <w:p w14:paraId="5AC491BD" w14:textId="77777777" w:rsidR="00E51CDF" w:rsidRPr="00BB7299" w:rsidRDefault="00E51CD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B7299">
              <w:rPr>
                <w:rFonts w:asciiTheme="majorBidi" w:hAnsiTheme="majorBidi" w:cstheme="majorBidi"/>
                <w:color w:val="000000"/>
                <w:sz w:val="24"/>
                <w:szCs w:val="24"/>
              </w:rPr>
              <w:t>7.9</w:t>
            </w:r>
          </w:p>
        </w:tc>
        <w:tc>
          <w:tcPr>
            <w:tcW w:w="1086" w:type="pct"/>
            <w:tcBorders>
              <w:top w:val="nil"/>
              <w:left w:val="nil"/>
              <w:bottom w:val="nil"/>
              <w:right w:val="nil"/>
            </w:tcBorders>
            <w:shd w:val="clear" w:color="auto" w:fill="FFFFFF"/>
            <w:vAlign w:val="center"/>
          </w:tcPr>
          <w:p w14:paraId="4217EE1B" w14:textId="50391D0D" w:rsidR="00E51CDF" w:rsidRPr="00BB7299" w:rsidRDefault="00E51CD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B7299">
              <w:rPr>
                <w:rFonts w:asciiTheme="majorBidi" w:hAnsiTheme="majorBidi" w:cstheme="majorBidi"/>
                <w:color w:val="000000"/>
                <w:sz w:val="24"/>
                <w:szCs w:val="24"/>
              </w:rPr>
              <w:t>100</w:t>
            </w:r>
          </w:p>
        </w:tc>
      </w:tr>
      <w:tr w:rsidR="00E51CDF" w:rsidRPr="00EF409B" w14:paraId="67D96853" w14:textId="77777777" w:rsidTr="008E7888">
        <w:trPr>
          <w:cantSplit/>
          <w:trHeight w:val="240"/>
        </w:trPr>
        <w:tc>
          <w:tcPr>
            <w:tcW w:w="543" w:type="pct"/>
            <w:vMerge/>
            <w:tcBorders>
              <w:top w:val="single" w:sz="16" w:space="0" w:color="000000"/>
              <w:left w:val="nil"/>
              <w:bottom w:val="double" w:sz="8" w:space="0" w:color="000000"/>
              <w:right w:val="nil"/>
            </w:tcBorders>
            <w:shd w:val="clear" w:color="auto" w:fill="FFFFFF"/>
            <w:vAlign w:val="center"/>
          </w:tcPr>
          <w:p w14:paraId="1245924F" w14:textId="77777777" w:rsidR="00E51CDF" w:rsidRPr="00BB7299" w:rsidRDefault="00E51CDF" w:rsidP="007204FB">
            <w:pPr>
              <w:autoSpaceDE w:val="0"/>
              <w:autoSpaceDN w:val="0"/>
              <w:adjustRightInd w:val="0"/>
              <w:spacing w:after="0" w:line="480" w:lineRule="auto"/>
              <w:rPr>
                <w:rFonts w:asciiTheme="majorBidi" w:hAnsiTheme="majorBidi" w:cstheme="majorBidi"/>
                <w:color w:val="000000"/>
                <w:sz w:val="24"/>
                <w:szCs w:val="24"/>
              </w:rPr>
            </w:pPr>
          </w:p>
        </w:tc>
        <w:tc>
          <w:tcPr>
            <w:tcW w:w="758" w:type="pct"/>
            <w:tcBorders>
              <w:top w:val="nil"/>
              <w:left w:val="nil"/>
              <w:bottom w:val="double" w:sz="8" w:space="0" w:color="000000"/>
              <w:right w:val="nil"/>
            </w:tcBorders>
            <w:shd w:val="clear" w:color="auto" w:fill="FFFFFF"/>
            <w:vAlign w:val="center"/>
          </w:tcPr>
          <w:p w14:paraId="120AA2DD" w14:textId="77777777" w:rsidR="00E51CDF" w:rsidRPr="00BB7299" w:rsidRDefault="00E51CD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BB7299">
              <w:rPr>
                <w:rFonts w:asciiTheme="majorBidi" w:hAnsiTheme="majorBidi" w:cstheme="majorBidi"/>
                <w:color w:val="000000"/>
                <w:sz w:val="24"/>
                <w:szCs w:val="24"/>
              </w:rPr>
              <w:t>Total</w:t>
            </w:r>
          </w:p>
        </w:tc>
        <w:tc>
          <w:tcPr>
            <w:tcW w:w="848" w:type="pct"/>
            <w:tcBorders>
              <w:top w:val="nil"/>
              <w:left w:val="nil"/>
              <w:bottom w:val="double" w:sz="8" w:space="0" w:color="000000"/>
              <w:right w:val="nil"/>
            </w:tcBorders>
            <w:shd w:val="clear" w:color="auto" w:fill="FFFFFF"/>
            <w:vAlign w:val="center"/>
          </w:tcPr>
          <w:p w14:paraId="3D16BAAC" w14:textId="77777777" w:rsidR="00E51CDF" w:rsidRPr="00BB7299" w:rsidRDefault="00E51CD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B7299">
              <w:rPr>
                <w:rFonts w:asciiTheme="majorBidi" w:hAnsiTheme="majorBidi" w:cstheme="majorBidi"/>
                <w:color w:val="000000"/>
                <w:sz w:val="24"/>
                <w:szCs w:val="24"/>
              </w:rPr>
              <w:t>76</w:t>
            </w:r>
          </w:p>
        </w:tc>
        <w:tc>
          <w:tcPr>
            <w:tcW w:w="746" w:type="pct"/>
            <w:tcBorders>
              <w:top w:val="nil"/>
              <w:left w:val="nil"/>
              <w:bottom w:val="double" w:sz="8" w:space="0" w:color="000000"/>
              <w:right w:val="nil"/>
            </w:tcBorders>
            <w:shd w:val="clear" w:color="auto" w:fill="FFFFFF"/>
            <w:vAlign w:val="center"/>
          </w:tcPr>
          <w:p w14:paraId="2C042FC7" w14:textId="2A822DB9" w:rsidR="00E51CDF" w:rsidRPr="00BB7299" w:rsidRDefault="00E51CD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B7299">
              <w:rPr>
                <w:rFonts w:asciiTheme="majorBidi" w:hAnsiTheme="majorBidi" w:cstheme="majorBidi"/>
                <w:color w:val="000000"/>
                <w:sz w:val="24"/>
                <w:szCs w:val="24"/>
              </w:rPr>
              <w:t>100</w:t>
            </w:r>
          </w:p>
        </w:tc>
        <w:tc>
          <w:tcPr>
            <w:tcW w:w="1019" w:type="pct"/>
            <w:tcBorders>
              <w:top w:val="nil"/>
              <w:left w:val="nil"/>
              <w:bottom w:val="double" w:sz="8" w:space="0" w:color="000000"/>
              <w:right w:val="nil"/>
            </w:tcBorders>
            <w:shd w:val="clear" w:color="auto" w:fill="FFFFFF"/>
            <w:vAlign w:val="center"/>
          </w:tcPr>
          <w:p w14:paraId="37A9B039" w14:textId="0AADD553" w:rsidR="00E51CDF" w:rsidRPr="00BB7299" w:rsidRDefault="00E51CD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B7299">
              <w:rPr>
                <w:rFonts w:asciiTheme="majorBidi" w:hAnsiTheme="majorBidi" w:cstheme="majorBidi"/>
                <w:color w:val="000000"/>
                <w:sz w:val="24"/>
                <w:szCs w:val="24"/>
              </w:rPr>
              <w:t>100</w:t>
            </w:r>
          </w:p>
        </w:tc>
        <w:tc>
          <w:tcPr>
            <w:tcW w:w="1086" w:type="pct"/>
            <w:tcBorders>
              <w:top w:val="nil"/>
              <w:left w:val="nil"/>
              <w:bottom w:val="double" w:sz="8" w:space="0" w:color="000000"/>
              <w:right w:val="nil"/>
            </w:tcBorders>
            <w:shd w:val="clear" w:color="auto" w:fill="FFFFFF"/>
            <w:vAlign w:val="center"/>
          </w:tcPr>
          <w:p w14:paraId="03DA46C3" w14:textId="77777777" w:rsidR="00E51CDF" w:rsidRPr="00BB7299" w:rsidRDefault="00E51CDF" w:rsidP="007204FB">
            <w:pPr>
              <w:autoSpaceDE w:val="0"/>
              <w:autoSpaceDN w:val="0"/>
              <w:adjustRightInd w:val="0"/>
              <w:spacing w:after="0" w:line="480" w:lineRule="auto"/>
              <w:jc w:val="center"/>
              <w:rPr>
                <w:rFonts w:asciiTheme="majorBidi" w:hAnsiTheme="majorBidi" w:cstheme="majorBidi"/>
                <w:sz w:val="24"/>
                <w:szCs w:val="24"/>
              </w:rPr>
            </w:pPr>
          </w:p>
        </w:tc>
      </w:tr>
    </w:tbl>
    <w:p w14:paraId="34431E23" w14:textId="0CECC87A" w:rsidR="00314893" w:rsidRDefault="00FF4B8B" w:rsidP="00314893">
      <w:pPr>
        <w:spacing w:line="480" w:lineRule="auto"/>
        <w:jc w:val="both"/>
        <w:rPr>
          <w:rFonts w:ascii="Times New Roman" w:hAnsi="Times New Roman"/>
          <w:sz w:val="24"/>
          <w:szCs w:val="24"/>
        </w:rPr>
      </w:pPr>
      <w:r>
        <w:rPr>
          <w:rFonts w:ascii="Times New Roman" w:hAnsi="Times New Roman"/>
          <w:b/>
          <w:bCs/>
          <w:sz w:val="24"/>
          <w:szCs w:val="24"/>
        </w:rPr>
        <w:t>‘</w:t>
      </w:r>
      <w:r w:rsidR="00314893" w:rsidRPr="00314893">
        <w:rPr>
          <w:rFonts w:ascii="Times New Roman" w:hAnsi="Times New Roman"/>
          <w:b/>
          <w:bCs/>
          <w:sz w:val="24"/>
          <w:szCs w:val="24"/>
        </w:rPr>
        <w:t xml:space="preserve">Source: </w:t>
      </w:r>
      <w:r w:rsidR="00314893" w:rsidRPr="00314893">
        <w:rPr>
          <w:rFonts w:ascii="Times New Roman" w:hAnsi="Times New Roman"/>
          <w:sz w:val="24"/>
          <w:szCs w:val="24"/>
        </w:rPr>
        <w:t>Primary data, 2018</w:t>
      </w:r>
      <w:r>
        <w:rPr>
          <w:rFonts w:ascii="Times New Roman" w:hAnsi="Times New Roman"/>
          <w:sz w:val="24"/>
          <w:szCs w:val="24"/>
        </w:rPr>
        <w:t>’</w:t>
      </w:r>
    </w:p>
    <w:p w14:paraId="32F5E317" w14:textId="0D28F7A4" w:rsidR="008E7888" w:rsidRDefault="006E5002" w:rsidP="00671BB7">
      <w:pPr>
        <w:spacing w:line="480" w:lineRule="auto"/>
        <w:jc w:val="both"/>
        <w:rPr>
          <w:rFonts w:asciiTheme="majorBidi" w:hAnsiTheme="majorBidi" w:cstheme="majorBidi"/>
          <w:sz w:val="24"/>
          <w:szCs w:val="24"/>
        </w:rPr>
      </w:pPr>
      <w:r>
        <w:rPr>
          <w:rFonts w:ascii="Times New Roman" w:hAnsi="Times New Roman"/>
          <w:sz w:val="24"/>
          <w:szCs w:val="24"/>
        </w:rPr>
        <w:t xml:space="preserve">As </w:t>
      </w:r>
      <w:r w:rsidR="00314893">
        <w:rPr>
          <w:rFonts w:ascii="Times New Roman" w:hAnsi="Times New Roman"/>
          <w:sz w:val="24"/>
          <w:szCs w:val="24"/>
        </w:rPr>
        <w:t xml:space="preserve">the </w:t>
      </w:r>
      <w:r w:rsidR="00835D8A">
        <w:rPr>
          <w:rFonts w:ascii="Times New Roman" w:hAnsi="Times New Roman"/>
          <w:sz w:val="24"/>
          <w:szCs w:val="24"/>
        </w:rPr>
        <w:t>table</w:t>
      </w:r>
      <w:r w:rsidR="0019190B">
        <w:rPr>
          <w:rFonts w:ascii="Times New Roman" w:hAnsi="Times New Roman"/>
          <w:sz w:val="24"/>
          <w:szCs w:val="24"/>
        </w:rPr>
        <w:t xml:space="preserve"> above</w:t>
      </w:r>
      <w:r w:rsidR="00B538D0">
        <w:rPr>
          <w:rFonts w:ascii="Times New Roman" w:hAnsi="Times New Roman"/>
          <w:sz w:val="24"/>
          <w:szCs w:val="24"/>
        </w:rPr>
        <w:t xml:space="preserve">, </w:t>
      </w:r>
      <w:r w:rsidR="00B538D0" w:rsidRPr="000E316E">
        <w:rPr>
          <w:rFonts w:asciiTheme="majorBidi" w:hAnsiTheme="majorBidi" w:cstheme="majorBidi"/>
          <w:sz w:val="24"/>
          <w:szCs w:val="24"/>
        </w:rPr>
        <w:t>15.8</w:t>
      </w:r>
      <w:r w:rsidR="008E7888" w:rsidRPr="000E316E">
        <w:rPr>
          <w:rFonts w:asciiTheme="majorBidi" w:hAnsiTheme="majorBidi" w:cstheme="majorBidi"/>
          <w:sz w:val="24"/>
          <w:szCs w:val="24"/>
        </w:rPr>
        <w:t xml:space="preserve">% </w:t>
      </w:r>
      <w:r w:rsidR="00393210">
        <w:rPr>
          <w:rFonts w:asciiTheme="majorBidi" w:hAnsiTheme="majorBidi" w:cstheme="majorBidi"/>
          <w:sz w:val="24"/>
          <w:szCs w:val="24"/>
        </w:rPr>
        <w:t>t</w:t>
      </w:r>
      <w:r w:rsidR="008E7888" w:rsidRPr="000E316E">
        <w:rPr>
          <w:rFonts w:asciiTheme="majorBidi" w:hAnsiTheme="majorBidi" w:cstheme="majorBidi"/>
          <w:sz w:val="24"/>
          <w:szCs w:val="24"/>
        </w:rPr>
        <w:t xml:space="preserve">o the sample population has a bachelor's degree, 76.3 percent has a master's degree, and 7.9% has a PhD. As a result, 76.3 </w:t>
      </w:r>
      <w:r w:rsidR="0019190B" w:rsidRPr="0019190B">
        <w:rPr>
          <w:rFonts w:asciiTheme="majorBidi" w:hAnsiTheme="majorBidi" w:cstheme="majorBidi"/>
          <w:sz w:val="24"/>
          <w:szCs w:val="24"/>
        </w:rPr>
        <w:t xml:space="preserve">A </w:t>
      </w:r>
      <w:r w:rsidR="00AC52B1">
        <w:rPr>
          <w:rFonts w:asciiTheme="majorBidi" w:hAnsiTheme="majorBidi" w:cstheme="majorBidi"/>
          <w:sz w:val="24"/>
          <w:szCs w:val="24"/>
        </w:rPr>
        <w:t>second degree holders</w:t>
      </w:r>
      <w:r w:rsidR="0019190B" w:rsidRPr="0019190B">
        <w:rPr>
          <w:rFonts w:asciiTheme="majorBidi" w:hAnsiTheme="majorBidi" w:cstheme="majorBidi"/>
          <w:sz w:val="24"/>
          <w:szCs w:val="24"/>
        </w:rPr>
        <w:t xml:space="preserve"> was held by % of the respondents, indicating a high level of education. Because a Master's Degree was held by the majority of respondents,</w:t>
      </w:r>
      <w:r w:rsidR="0019190B">
        <w:rPr>
          <w:rFonts w:asciiTheme="majorBidi" w:hAnsiTheme="majorBidi" w:cstheme="majorBidi"/>
          <w:sz w:val="24"/>
          <w:szCs w:val="24"/>
        </w:rPr>
        <w:t xml:space="preserve"> </w:t>
      </w:r>
      <w:r w:rsidR="008E7888" w:rsidRPr="000E316E">
        <w:rPr>
          <w:rFonts w:asciiTheme="majorBidi" w:hAnsiTheme="majorBidi" w:cstheme="majorBidi"/>
          <w:sz w:val="24"/>
          <w:szCs w:val="24"/>
        </w:rPr>
        <w:t>it may be assumed that they provided well-informed replies on the study, which was critical to its success.</w:t>
      </w:r>
    </w:p>
    <w:p w14:paraId="1E15ACF1" w14:textId="20BFF312" w:rsidR="008E7888" w:rsidRDefault="008E7888" w:rsidP="008E7888">
      <w:pPr>
        <w:autoSpaceDE w:val="0"/>
        <w:autoSpaceDN w:val="0"/>
        <w:adjustRightInd w:val="0"/>
        <w:spacing w:after="0" w:line="480" w:lineRule="auto"/>
        <w:rPr>
          <w:rFonts w:ascii="Times New Roman" w:hAnsi="Times New Roman"/>
          <w:sz w:val="24"/>
          <w:szCs w:val="24"/>
        </w:rPr>
      </w:pPr>
      <w:r w:rsidRPr="000E316E">
        <w:rPr>
          <w:rFonts w:ascii="Times New Roman" w:hAnsi="Times New Roman"/>
          <w:sz w:val="24"/>
          <w:szCs w:val="24"/>
        </w:rPr>
        <w:t>This is in line with Uma (2000), who suggested that in social inquiry study, it is critical to include persons who have acquired an adequate level of reading and can perform basic mathematics in order to grasp and evaluate the questionnaire's content. This means that the majority of responders are constrained by their responses. As a result, the responders in this case had a high level of literacy, such as a Master's or a PhD.</w:t>
      </w:r>
    </w:p>
    <w:p w14:paraId="4072CA54" w14:textId="2CB06E0E" w:rsidR="008E7888" w:rsidRDefault="008E7888" w:rsidP="00A963EC">
      <w:pPr>
        <w:pStyle w:val="Heading1"/>
        <w:rPr>
          <w:b w:val="0"/>
        </w:rPr>
      </w:pPr>
      <w:bookmarkStart w:id="36" w:name="_Toc94907974"/>
      <w:r w:rsidRPr="008E7888">
        <w:t>Null Hypotheses one: there is no connection between 360-</w:t>
      </w:r>
      <w:r>
        <w:t>D</w:t>
      </w:r>
      <w:r w:rsidRPr="008E7888">
        <w:t xml:space="preserve">egree </w:t>
      </w:r>
      <w:r>
        <w:t>F</w:t>
      </w:r>
      <w:r w:rsidRPr="008E7888">
        <w:t>eedback and academic staff performance in Salaam University</w:t>
      </w:r>
      <w:r>
        <w:t>.</w:t>
      </w:r>
      <w:bookmarkEnd w:id="36"/>
    </w:p>
    <w:p w14:paraId="7604C715" w14:textId="5AD273CE" w:rsidR="008E7888" w:rsidRDefault="008E7888" w:rsidP="008E7888">
      <w:pPr>
        <w:pStyle w:val="BodyText"/>
        <w:tabs>
          <w:tab w:val="left" w:pos="720"/>
        </w:tabs>
        <w:ind w:firstLine="0"/>
        <w:jc w:val="both"/>
      </w:pPr>
      <w:r>
        <w:tab/>
      </w:r>
      <w:r w:rsidRPr="004C0685">
        <w:t xml:space="preserve">In order to see if </w:t>
      </w:r>
      <w:r w:rsidR="00DA21D2" w:rsidRPr="00DA21D2">
        <w:t>There is a correlation between 360-Degree Feedback and the performance for academic professionals</w:t>
      </w:r>
      <w:r w:rsidR="007E6001">
        <w:t>,</w:t>
      </w:r>
      <w:r w:rsidRPr="004C0685">
        <w:t xml:space="preserve"> at Salaam University, the researcher looked at </w:t>
      </w:r>
      <w:r w:rsidRPr="004C0685">
        <w:lastRenderedPageBreak/>
        <w:t>the effect of 360-Degree Feedback on academic staff performance in the following ways: 360-Degree Feedback is used at Salaam University; 360-Degree Feedback is better than other methods used at Salaam University; 360-Degree Feedback the Salaam University management The findings are summarized in the tables and comments that follow.</w:t>
      </w:r>
      <w:r>
        <w:t>360-Degree F</w:t>
      </w:r>
      <w:r w:rsidRPr="00C60968">
        <w:t xml:space="preserve">eedback </w:t>
      </w:r>
      <w:r>
        <w:t>and its usefulness in SU</w:t>
      </w:r>
    </w:p>
    <w:p w14:paraId="7BC6A311" w14:textId="29DD279C" w:rsidR="00655583" w:rsidRDefault="00655583" w:rsidP="008E7888">
      <w:pPr>
        <w:pStyle w:val="BodyText"/>
        <w:tabs>
          <w:tab w:val="left" w:pos="720"/>
        </w:tabs>
        <w:ind w:firstLine="0"/>
        <w:jc w:val="both"/>
      </w:pPr>
    </w:p>
    <w:p w14:paraId="24455DDF" w14:textId="142EF175" w:rsidR="00655583" w:rsidRDefault="00655583" w:rsidP="008E7888">
      <w:pPr>
        <w:pStyle w:val="BodyText"/>
        <w:tabs>
          <w:tab w:val="left" w:pos="720"/>
        </w:tabs>
        <w:ind w:firstLine="0"/>
        <w:jc w:val="both"/>
      </w:pPr>
    </w:p>
    <w:p w14:paraId="67F1C6E1" w14:textId="41679A7A" w:rsidR="00655583" w:rsidRDefault="00655583" w:rsidP="008E7888">
      <w:pPr>
        <w:pStyle w:val="BodyText"/>
        <w:tabs>
          <w:tab w:val="left" w:pos="720"/>
        </w:tabs>
        <w:ind w:firstLine="0"/>
        <w:jc w:val="both"/>
      </w:pPr>
    </w:p>
    <w:p w14:paraId="3E9E1403" w14:textId="77777777" w:rsidR="00655583" w:rsidRDefault="00655583" w:rsidP="008E7888">
      <w:pPr>
        <w:pStyle w:val="BodyText"/>
        <w:tabs>
          <w:tab w:val="left" w:pos="720"/>
        </w:tabs>
        <w:ind w:firstLine="0"/>
        <w:jc w:val="both"/>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35"/>
        <w:gridCol w:w="2026"/>
        <w:gridCol w:w="1308"/>
        <w:gridCol w:w="1152"/>
        <w:gridCol w:w="1572"/>
        <w:gridCol w:w="1416"/>
      </w:tblGrid>
      <w:tr w:rsidR="008E7888" w:rsidRPr="008C7A45" w14:paraId="57A01309" w14:textId="77777777" w:rsidTr="007204FB">
        <w:trPr>
          <w:cantSplit/>
          <w:trHeight w:val="547"/>
        </w:trPr>
        <w:tc>
          <w:tcPr>
            <w:tcW w:w="5000" w:type="pct"/>
            <w:gridSpan w:val="6"/>
            <w:tcBorders>
              <w:top w:val="nil"/>
              <w:left w:val="nil"/>
              <w:bottom w:val="nil"/>
              <w:right w:val="nil"/>
            </w:tcBorders>
            <w:shd w:val="clear" w:color="auto" w:fill="FFFFFF"/>
          </w:tcPr>
          <w:p w14:paraId="56B42298" w14:textId="741835A7" w:rsidR="008E7888" w:rsidRPr="00D13B48" w:rsidRDefault="008E7888" w:rsidP="007204FB">
            <w:pPr>
              <w:autoSpaceDE w:val="0"/>
              <w:autoSpaceDN w:val="0"/>
              <w:adjustRightInd w:val="0"/>
              <w:spacing w:after="0" w:line="480" w:lineRule="auto"/>
              <w:ind w:left="60" w:right="60"/>
              <w:jc w:val="center"/>
              <w:rPr>
                <w:rFonts w:asciiTheme="majorBidi" w:hAnsiTheme="majorBidi" w:cstheme="majorBidi"/>
                <w:color w:val="000000"/>
              </w:rPr>
            </w:pPr>
            <w:r w:rsidRPr="00D13B48">
              <w:rPr>
                <w:rFonts w:ascii="Times New Roman" w:hAnsi="Times New Roman"/>
                <w:b/>
                <w:bCs/>
              </w:rPr>
              <w:t>Table 4.4:</w:t>
            </w:r>
            <w:r>
              <w:rPr>
                <w:rFonts w:ascii="Times New Roman" w:hAnsi="Times New Roman"/>
                <w:b/>
                <w:bCs/>
              </w:rPr>
              <w:t xml:space="preserve"> </w:t>
            </w:r>
            <w:r>
              <w:rPr>
                <w:rFonts w:asciiTheme="majorBidi" w:hAnsiTheme="majorBidi" w:cstheme="majorBidi"/>
                <w:b/>
                <w:bCs/>
                <w:color w:val="000000"/>
              </w:rPr>
              <w:t>360-D</w:t>
            </w:r>
            <w:r w:rsidRPr="00D13B48">
              <w:rPr>
                <w:rFonts w:asciiTheme="majorBidi" w:hAnsiTheme="majorBidi" w:cstheme="majorBidi"/>
                <w:b/>
                <w:bCs/>
                <w:color w:val="000000"/>
              </w:rPr>
              <w:t>egr</w:t>
            </w:r>
            <w:r>
              <w:rPr>
                <w:rFonts w:asciiTheme="majorBidi" w:hAnsiTheme="majorBidi" w:cstheme="majorBidi"/>
                <w:b/>
                <w:bCs/>
                <w:color w:val="000000"/>
              </w:rPr>
              <w:t>ee F</w:t>
            </w:r>
            <w:r w:rsidRPr="00D13B48">
              <w:rPr>
                <w:rFonts w:asciiTheme="majorBidi" w:hAnsiTheme="majorBidi" w:cstheme="majorBidi"/>
                <w:b/>
                <w:bCs/>
                <w:color w:val="000000"/>
              </w:rPr>
              <w:t xml:space="preserve">eedback appraisal is used in </w:t>
            </w:r>
            <w:r>
              <w:rPr>
                <w:rFonts w:asciiTheme="majorBidi" w:hAnsiTheme="majorBidi" w:cstheme="majorBidi"/>
                <w:b/>
                <w:bCs/>
                <w:color w:val="000000"/>
              </w:rPr>
              <w:t>Salaam</w:t>
            </w:r>
            <w:r w:rsidRPr="00D13B48">
              <w:rPr>
                <w:rFonts w:asciiTheme="majorBidi" w:hAnsiTheme="majorBidi" w:cstheme="majorBidi"/>
                <w:b/>
                <w:bCs/>
                <w:color w:val="000000"/>
              </w:rPr>
              <w:t xml:space="preserve"> University</w:t>
            </w:r>
          </w:p>
        </w:tc>
      </w:tr>
      <w:tr w:rsidR="008E7888" w:rsidRPr="008C7A45" w14:paraId="7329EE22" w14:textId="77777777" w:rsidTr="008E7888">
        <w:trPr>
          <w:cantSplit/>
          <w:trHeight w:val="1120"/>
        </w:trPr>
        <w:tc>
          <w:tcPr>
            <w:tcW w:w="1722" w:type="pct"/>
            <w:gridSpan w:val="2"/>
            <w:tcBorders>
              <w:top w:val="double" w:sz="8" w:space="0" w:color="000000"/>
              <w:left w:val="nil"/>
              <w:bottom w:val="single" w:sz="16" w:space="0" w:color="000000"/>
              <w:right w:val="nil"/>
            </w:tcBorders>
            <w:shd w:val="clear" w:color="auto" w:fill="FFFFFF"/>
          </w:tcPr>
          <w:p w14:paraId="330716BD" w14:textId="77777777" w:rsidR="008E7888" w:rsidRPr="008C7A45" w:rsidRDefault="008E7888" w:rsidP="007204FB">
            <w:pPr>
              <w:autoSpaceDE w:val="0"/>
              <w:autoSpaceDN w:val="0"/>
              <w:adjustRightInd w:val="0"/>
              <w:spacing w:after="0" w:line="480" w:lineRule="auto"/>
              <w:ind w:left="60" w:right="60"/>
              <w:rPr>
                <w:rFonts w:asciiTheme="majorBidi" w:hAnsiTheme="majorBidi" w:cstheme="majorBidi"/>
                <w:color w:val="000000"/>
                <w:sz w:val="24"/>
                <w:szCs w:val="24"/>
              </w:rPr>
            </w:pPr>
          </w:p>
        </w:tc>
        <w:tc>
          <w:tcPr>
            <w:tcW w:w="787" w:type="pct"/>
            <w:tcBorders>
              <w:top w:val="double" w:sz="8" w:space="0" w:color="000000"/>
              <w:left w:val="nil"/>
              <w:bottom w:val="single" w:sz="16" w:space="0" w:color="000000"/>
              <w:right w:val="nil"/>
            </w:tcBorders>
            <w:shd w:val="clear" w:color="auto" w:fill="FFFFFF"/>
          </w:tcPr>
          <w:p w14:paraId="32001BAA" w14:textId="5548B15C" w:rsidR="008E7888" w:rsidRPr="008C7A45" w:rsidRDefault="00FF4B8B"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w:t>
            </w:r>
            <w:r w:rsidR="008E7888" w:rsidRPr="008C7A45">
              <w:rPr>
                <w:rFonts w:asciiTheme="majorBidi" w:hAnsiTheme="majorBidi" w:cstheme="majorBidi"/>
                <w:color w:val="000000"/>
                <w:sz w:val="24"/>
                <w:szCs w:val="24"/>
              </w:rPr>
              <w:t>Frequency</w:t>
            </w:r>
            <w:r>
              <w:rPr>
                <w:rFonts w:asciiTheme="majorBidi" w:hAnsiTheme="majorBidi" w:cstheme="majorBidi"/>
                <w:color w:val="000000"/>
                <w:sz w:val="24"/>
                <w:szCs w:val="24"/>
              </w:rPr>
              <w:t>’</w:t>
            </w:r>
          </w:p>
        </w:tc>
        <w:tc>
          <w:tcPr>
            <w:tcW w:w="693" w:type="pct"/>
            <w:tcBorders>
              <w:top w:val="double" w:sz="8" w:space="0" w:color="000000"/>
              <w:left w:val="nil"/>
              <w:bottom w:val="single" w:sz="16" w:space="0" w:color="000000"/>
              <w:right w:val="nil"/>
            </w:tcBorders>
            <w:shd w:val="clear" w:color="auto" w:fill="FFFFFF"/>
          </w:tcPr>
          <w:p w14:paraId="49321BC7" w14:textId="77777777" w:rsidR="008E7888" w:rsidRPr="008C7A45" w:rsidRDefault="008E7888"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C7A45">
              <w:rPr>
                <w:rFonts w:asciiTheme="majorBidi" w:hAnsiTheme="majorBidi" w:cstheme="majorBidi"/>
                <w:color w:val="000000"/>
                <w:sz w:val="24"/>
                <w:szCs w:val="24"/>
              </w:rPr>
              <w:t>Percent</w:t>
            </w:r>
          </w:p>
        </w:tc>
        <w:tc>
          <w:tcPr>
            <w:tcW w:w="946" w:type="pct"/>
            <w:tcBorders>
              <w:top w:val="double" w:sz="8" w:space="0" w:color="000000"/>
              <w:left w:val="nil"/>
              <w:bottom w:val="single" w:sz="16" w:space="0" w:color="000000"/>
              <w:right w:val="nil"/>
            </w:tcBorders>
            <w:shd w:val="clear" w:color="auto" w:fill="FFFFFF"/>
          </w:tcPr>
          <w:p w14:paraId="22608506" w14:textId="06FB30E8" w:rsidR="008E7888" w:rsidRPr="008C7A45" w:rsidRDefault="00FF4B8B" w:rsidP="00FF4B8B">
            <w:pPr>
              <w:autoSpaceDE w:val="0"/>
              <w:autoSpaceDN w:val="0"/>
              <w:adjustRightInd w:val="0"/>
              <w:spacing w:after="0" w:line="480" w:lineRule="auto"/>
              <w:ind w:right="60"/>
              <w:rPr>
                <w:rFonts w:asciiTheme="majorBidi" w:hAnsiTheme="majorBidi" w:cstheme="majorBidi"/>
                <w:color w:val="000000"/>
                <w:sz w:val="24"/>
                <w:szCs w:val="24"/>
              </w:rPr>
            </w:pPr>
            <w:r>
              <w:rPr>
                <w:rFonts w:asciiTheme="majorBidi" w:hAnsiTheme="majorBidi" w:cstheme="majorBidi"/>
                <w:color w:val="000000"/>
                <w:sz w:val="24"/>
                <w:szCs w:val="24"/>
              </w:rPr>
              <w:t>‘</w:t>
            </w:r>
            <w:r w:rsidR="008E7888" w:rsidRPr="008C7A45">
              <w:rPr>
                <w:rFonts w:asciiTheme="majorBidi" w:hAnsiTheme="majorBidi" w:cstheme="majorBidi"/>
                <w:color w:val="000000"/>
                <w:sz w:val="24"/>
                <w:szCs w:val="24"/>
              </w:rPr>
              <w:t>Valid Percent</w:t>
            </w:r>
            <w:r>
              <w:rPr>
                <w:rFonts w:asciiTheme="majorBidi" w:hAnsiTheme="majorBidi" w:cstheme="majorBidi"/>
                <w:color w:val="000000"/>
                <w:sz w:val="24"/>
                <w:szCs w:val="24"/>
              </w:rPr>
              <w:t>’</w:t>
            </w:r>
          </w:p>
        </w:tc>
        <w:tc>
          <w:tcPr>
            <w:tcW w:w="851" w:type="pct"/>
            <w:tcBorders>
              <w:top w:val="double" w:sz="8" w:space="0" w:color="000000"/>
              <w:left w:val="nil"/>
              <w:bottom w:val="single" w:sz="16" w:space="0" w:color="000000"/>
              <w:right w:val="nil"/>
            </w:tcBorders>
            <w:shd w:val="clear" w:color="auto" w:fill="FFFFFF"/>
          </w:tcPr>
          <w:p w14:paraId="6BDC07F3" w14:textId="44C09637" w:rsidR="008E7888" w:rsidRPr="008C7A45" w:rsidRDefault="008E7888"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C7A45">
              <w:rPr>
                <w:rFonts w:asciiTheme="majorBidi" w:hAnsiTheme="majorBidi" w:cstheme="majorBidi"/>
                <w:color w:val="000000"/>
                <w:sz w:val="24"/>
                <w:szCs w:val="24"/>
              </w:rPr>
              <w:t>Cumulative</w:t>
            </w:r>
            <w:r w:rsidR="003A61C6">
              <w:rPr>
                <w:rFonts w:asciiTheme="majorBidi" w:hAnsiTheme="majorBidi" w:cstheme="majorBidi"/>
                <w:color w:val="000000"/>
                <w:sz w:val="24"/>
                <w:szCs w:val="24"/>
              </w:rPr>
              <w:t>s</w:t>
            </w:r>
            <w:r w:rsidRPr="008C7A45">
              <w:rPr>
                <w:rFonts w:asciiTheme="majorBidi" w:hAnsiTheme="majorBidi" w:cstheme="majorBidi"/>
                <w:color w:val="000000"/>
                <w:sz w:val="24"/>
                <w:szCs w:val="24"/>
              </w:rPr>
              <w:t xml:space="preserve"> Percent</w:t>
            </w:r>
          </w:p>
        </w:tc>
      </w:tr>
      <w:tr w:rsidR="008E7888" w:rsidRPr="008C7A45" w14:paraId="371D1618" w14:textId="77777777" w:rsidTr="008E7888">
        <w:trPr>
          <w:cantSplit/>
          <w:trHeight w:val="547"/>
        </w:trPr>
        <w:tc>
          <w:tcPr>
            <w:tcW w:w="503" w:type="pct"/>
            <w:vMerge w:val="restart"/>
            <w:tcBorders>
              <w:top w:val="single" w:sz="16" w:space="0" w:color="000000"/>
              <w:left w:val="nil"/>
              <w:bottom w:val="double" w:sz="8" w:space="0" w:color="000000"/>
              <w:right w:val="nil"/>
            </w:tcBorders>
            <w:shd w:val="clear" w:color="auto" w:fill="FFFFFF"/>
            <w:vAlign w:val="center"/>
          </w:tcPr>
          <w:p w14:paraId="2AA18E1B" w14:textId="77777777" w:rsidR="008E7888" w:rsidRPr="008C7A45" w:rsidRDefault="008E7888"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8C7A45">
              <w:rPr>
                <w:rFonts w:asciiTheme="majorBidi" w:hAnsiTheme="majorBidi" w:cstheme="majorBidi"/>
                <w:color w:val="000000"/>
                <w:sz w:val="24"/>
                <w:szCs w:val="24"/>
              </w:rPr>
              <w:t>Valid</w:t>
            </w:r>
          </w:p>
        </w:tc>
        <w:tc>
          <w:tcPr>
            <w:tcW w:w="1219" w:type="pct"/>
            <w:tcBorders>
              <w:top w:val="single" w:sz="16" w:space="0" w:color="000000"/>
              <w:left w:val="nil"/>
              <w:bottom w:val="nil"/>
              <w:right w:val="nil"/>
            </w:tcBorders>
            <w:shd w:val="clear" w:color="auto" w:fill="FFFFFF"/>
            <w:vAlign w:val="center"/>
          </w:tcPr>
          <w:p w14:paraId="12D5701D" w14:textId="60C8F129" w:rsidR="008E7888" w:rsidRPr="008C7A45" w:rsidRDefault="008E7888"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8C7A45">
              <w:rPr>
                <w:rFonts w:asciiTheme="majorBidi" w:hAnsiTheme="majorBidi" w:cstheme="majorBidi"/>
                <w:color w:val="000000"/>
                <w:sz w:val="24"/>
                <w:szCs w:val="24"/>
              </w:rPr>
              <w:t>Strongly Agree</w:t>
            </w:r>
            <w:r w:rsidR="00FF4B8B">
              <w:rPr>
                <w:rFonts w:asciiTheme="majorBidi" w:hAnsiTheme="majorBidi" w:cstheme="majorBidi"/>
                <w:color w:val="000000"/>
                <w:sz w:val="24"/>
                <w:szCs w:val="24"/>
              </w:rPr>
              <w:t>s</w:t>
            </w:r>
          </w:p>
        </w:tc>
        <w:tc>
          <w:tcPr>
            <w:tcW w:w="787" w:type="pct"/>
            <w:tcBorders>
              <w:top w:val="single" w:sz="16" w:space="0" w:color="000000"/>
              <w:left w:val="nil"/>
              <w:bottom w:val="nil"/>
              <w:right w:val="nil"/>
            </w:tcBorders>
            <w:shd w:val="clear" w:color="auto" w:fill="FFFFFF"/>
            <w:vAlign w:val="center"/>
          </w:tcPr>
          <w:p w14:paraId="213AB4E5" w14:textId="77777777" w:rsidR="008E7888" w:rsidRPr="008C7A45" w:rsidRDefault="008E7888"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C7A45">
              <w:rPr>
                <w:rFonts w:asciiTheme="majorBidi" w:hAnsiTheme="majorBidi" w:cstheme="majorBidi"/>
                <w:color w:val="000000"/>
                <w:sz w:val="24"/>
                <w:szCs w:val="24"/>
              </w:rPr>
              <w:t>4</w:t>
            </w:r>
          </w:p>
        </w:tc>
        <w:tc>
          <w:tcPr>
            <w:tcW w:w="693" w:type="pct"/>
            <w:tcBorders>
              <w:top w:val="single" w:sz="16" w:space="0" w:color="000000"/>
              <w:left w:val="nil"/>
              <w:bottom w:val="nil"/>
              <w:right w:val="nil"/>
            </w:tcBorders>
            <w:shd w:val="clear" w:color="auto" w:fill="FFFFFF"/>
            <w:vAlign w:val="center"/>
          </w:tcPr>
          <w:p w14:paraId="643A7D0C" w14:textId="77777777" w:rsidR="008E7888" w:rsidRPr="008C7A45" w:rsidRDefault="008E7888"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C7A45">
              <w:rPr>
                <w:rFonts w:asciiTheme="majorBidi" w:hAnsiTheme="majorBidi" w:cstheme="majorBidi"/>
                <w:color w:val="000000"/>
                <w:sz w:val="24"/>
                <w:szCs w:val="24"/>
              </w:rPr>
              <w:t>5.3</w:t>
            </w:r>
          </w:p>
        </w:tc>
        <w:tc>
          <w:tcPr>
            <w:tcW w:w="946" w:type="pct"/>
            <w:tcBorders>
              <w:top w:val="single" w:sz="16" w:space="0" w:color="000000"/>
              <w:left w:val="nil"/>
              <w:bottom w:val="nil"/>
              <w:right w:val="nil"/>
            </w:tcBorders>
            <w:shd w:val="clear" w:color="auto" w:fill="FFFFFF"/>
            <w:vAlign w:val="center"/>
          </w:tcPr>
          <w:p w14:paraId="32DC169E" w14:textId="77777777" w:rsidR="008E7888" w:rsidRPr="008C7A45" w:rsidRDefault="008E7888"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C7A45">
              <w:rPr>
                <w:rFonts w:asciiTheme="majorBidi" w:hAnsiTheme="majorBidi" w:cstheme="majorBidi"/>
                <w:color w:val="000000"/>
                <w:sz w:val="24"/>
                <w:szCs w:val="24"/>
              </w:rPr>
              <w:t>5.3</w:t>
            </w:r>
          </w:p>
        </w:tc>
        <w:tc>
          <w:tcPr>
            <w:tcW w:w="851" w:type="pct"/>
            <w:tcBorders>
              <w:top w:val="single" w:sz="16" w:space="0" w:color="000000"/>
              <w:left w:val="nil"/>
              <w:bottom w:val="nil"/>
              <w:right w:val="nil"/>
            </w:tcBorders>
            <w:shd w:val="clear" w:color="auto" w:fill="FFFFFF"/>
            <w:vAlign w:val="center"/>
          </w:tcPr>
          <w:p w14:paraId="405C7C65" w14:textId="77777777" w:rsidR="008E7888" w:rsidRPr="008C7A45" w:rsidRDefault="008E7888"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C7A45">
              <w:rPr>
                <w:rFonts w:asciiTheme="majorBidi" w:hAnsiTheme="majorBidi" w:cstheme="majorBidi"/>
                <w:color w:val="000000"/>
                <w:sz w:val="24"/>
                <w:szCs w:val="24"/>
              </w:rPr>
              <w:t>5.3</w:t>
            </w:r>
          </w:p>
        </w:tc>
      </w:tr>
      <w:tr w:rsidR="008E7888" w:rsidRPr="008C7A45" w14:paraId="004ACA63" w14:textId="77777777" w:rsidTr="008E7888">
        <w:trPr>
          <w:cantSplit/>
          <w:trHeight w:val="249"/>
        </w:trPr>
        <w:tc>
          <w:tcPr>
            <w:tcW w:w="503" w:type="pct"/>
            <w:vMerge/>
            <w:tcBorders>
              <w:top w:val="single" w:sz="16" w:space="0" w:color="000000"/>
              <w:left w:val="nil"/>
              <w:bottom w:val="double" w:sz="8" w:space="0" w:color="000000"/>
              <w:right w:val="nil"/>
            </w:tcBorders>
            <w:shd w:val="clear" w:color="auto" w:fill="FFFFFF"/>
            <w:vAlign w:val="center"/>
          </w:tcPr>
          <w:p w14:paraId="71E563AB" w14:textId="77777777" w:rsidR="008E7888" w:rsidRPr="008C7A45" w:rsidRDefault="008E7888" w:rsidP="007204FB">
            <w:pPr>
              <w:autoSpaceDE w:val="0"/>
              <w:autoSpaceDN w:val="0"/>
              <w:adjustRightInd w:val="0"/>
              <w:spacing w:after="0" w:line="480" w:lineRule="auto"/>
              <w:rPr>
                <w:rFonts w:asciiTheme="majorBidi" w:hAnsiTheme="majorBidi" w:cstheme="majorBidi"/>
                <w:color w:val="000000"/>
                <w:sz w:val="24"/>
                <w:szCs w:val="24"/>
              </w:rPr>
            </w:pPr>
          </w:p>
        </w:tc>
        <w:tc>
          <w:tcPr>
            <w:tcW w:w="1219" w:type="pct"/>
            <w:tcBorders>
              <w:top w:val="nil"/>
              <w:left w:val="nil"/>
              <w:bottom w:val="nil"/>
              <w:right w:val="nil"/>
            </w:tcBorders>
            <w:shd w:val="clear" w:color="auto" w:fill="FFFFFF"/>
            <w:vAlign w:val="center"/>
          </w:tcPr>
          <w:p w14:paraId="082D85DE" w14:textId="17D88A76" w:rsidR="008E7888" w:rsidRPr="008C7A45" w:rsidRDefault="008E7888"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8C7A45">
              <w:rPr>
                <w:rFonts w:asciiTheme="majorBidi" w:hAnsiTheme="majorBidi" w:cstheme="majorBidi"/>
                <w:color w:val="000000"/>
                <w:sz w:val="24"/>
                <w:szCs w:val="24"/>
              </w:rPr>
              <w:t>Agree</w:t>
            </w:r>
            <w:r w:rsidR="00FF4B8B">
              <w:rPr>
                <w:rFonts w:asciiTheme="majorBidi" w:hAnsiTheme="majorBidi" w:cstheme="majorBidi"/>
                <w:color w:val="000000"/>
                <w:sz w:val="24"/>
                <w:szCs w:val="24"/>
              </w:rPr>
              <w:t>s</w:t>
            </w:r>
          </w:p>
        </w:tc>
        <w:tc>
          <w:tcPr>
            <w:tcW w:w="787" w:type="pct"/>
            <w:tcBorders>
              <w:top w:val="nil"/>
              <w:left w:val="nil"/>
              <w:bottom w:val="nil"/>
              <w:right w:val="nil"/>
            </w:tcBorders>
            <w:shd w:val="clear" w:color="auto" w:fill="FFFFFF"/>
            <w:vAlign w:val="center"/>
          </w:tcPr>
          <w:p w14:paraId="55755B1B" w14:textId="77777777" w:rsidR="008E7888" w:rsidRPr="008C7A45" w:rsidRDefault="008E7888"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C7A45">
              <w:rPr>
                <w:rFonts w:asciiTheme="majorBidi" w:hAnsiTheme="majorBidi" w:cstheme="majorBidi"/>
                <w:color w:val="000000"/>
                <w:sz w:val="24"/>
                <w:szCs w:val="24"/>
              </w:rPr>
              <w:t>56</w:t>
            </w:r>
          </w:p>
        </w:tc>
        <w:tc>
          <w:tcPr>
            <w:tcW w:w="693" w:type="pct"/>
            <w:tcBorders>
              <w:top w:val="nil"/>
              <w:left w:val="nil"/>
              <w:bottom w:val="nil"/>
              <w:right w:val="nil"/>
            </w:tcBorders>
            <w:shd w:val="clear" w:color="auto" w:fill="FFFFFF"/>
            <w:vAlign w:val="center"/>
          </w:tcPr>
          <w:p w14:paraId="12350343" w14:textId="77777777" w:rsidR="008E7888" w:rsidRPr="008C7A45" w:rsidRDefault="008E7888"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C7A45">
              <w:rPr>
                <w:rFonts w:asciiTheme="majorBidi" w:hAnsiTheme="majorBidi" w:cstheme="majorBidi"/>
                <w:color w:val="000000"/>
                <w:sz w:val="24"/>
                <w:szCs w:val="24"/>
              </w:rPr>
              <w:t>73.7</w:t>
            </w:r>
          </w:p>
        </w:tc>
        <w:tc>
          <w:tcPr>
            <w:tcW w:w="946" w:type="pct"/>
            <w:tcBorders>
              <w:top w:val="nil"/>
              <w:left w:val="nil"/>
              <w:bottom w:val="nil"/>
              <w:right w:val="nil"/>
            </w:tcBorders>
            <w:shd w:val="clear" w:color="auto" w:fill="FFFFFF"/>
            <w:vAlign w:val="center"/>
          </w:tcPr>
          <w:p w14:paraId="16CADCC3" w14:textId="77777777" w:rsidR="008E7888" w:rsidRPr="008C7A45" w:rsidRDefault="008E7888"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C7A45">
              <w:rPr>
                <w:rFonts w:asciiTheme="majorBidi" w:hAnsiTheme="majorBidi" w:cstheme="majorBidi"/>
                <w:color w:val="000000"/>
                <w:sz w:val="24"/>
                <w:szCs w:val="24"/>
              </w:rPr>
              <w:t>73.7</w:t>
            </w:r>
          </w:p>
        </w:tc>
        <w:tc>
          <w:tcPr>
            <w:tcW w:w="851" w:type="pct"/>
            <w:tcBorders>
              <w:top w:val="nil"/>
              <w:left w:val="nil"/>
              <w:bottom w:val="nil"/>
              <w:right w:val="nil"/>
            </w:tcBorders>
            <w:shd w:val="clear" w:color="auto" w:fill="FFFFFF"/>
            <w:vAlign w:val="center"/>
          </w:tcPr>
          <w:p w14:paraId="7F83D9E3" w14:textId="77777777" w:rsidR="008E7888" w:rsidRPr="008C7A45" w:rsidRDefault="008E7888"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7</w:t>
            </w:r>
            <w:r w:rsidRPr="008C7A45">
              <w:rPr>
                <w:rFonts w:asciiTheme="majorBidi" w:hAnsiTheme="majorBidi" w:cstheme="majorBidi"/>
                <w:color w:val="000000"/>
                <w:sz w:val="24"/>
                <w:szCs w:val="24"/>
              </w:rPr>
              <w:t>9</w:t>
            </w:r>
          </w:p>
        </w:tc>
      </w:tr>
      <w:tr w:rsidR="008E7888" w:rsidRPr="008C7A45" w14:paraId="54F84820" w14:textId="77777777" w:rsidTr="008E7888">
        <w:trPr>
          <w:cantSplit/>
          <w:trHeight w:val="249"/>
        </w:trPr>
        <w:tc>
          <w:tcPr>
            <w:tcW w:w="503" w:type="pct"/>
            <w:vMerge/>
            <w:tcBorders>
              <w:top w:val="single" w:sz="16" w:space="0" w:color="000000"/>
              <w:left w:val="nil"/>
              <w:bottom w:val="double" w:sz="8" w:space="0" w:color="000000"/>
              <w:right w:val="nil"/>
            </w:tcBorders>
            <w:shd w:val="clear" w:color="auto" w:fill="FFFFFF"/>
            <w:vAlign w:val="center"/>
          </w:tcPr>
          <w:p w14:paraId="5042E140" w14:textId="77777777" w:rsidR="008E7888" w:rsidRPr="008C7A45" w:rsidRDefault="008E7888" w:rsidP="007204FB">
            <w:pPr>
              <w:autoSpaceDE w:val="0"/>
              <w:autoSpaceDN w:val="0"/>
              <w:adjustRightInd w:val="0"/>
              <w:spacing w:after="0" w:line="480" w:lineRule="auto"/>
              <w:rPr>
                <w:rFonts w:asciiTheme="majorBidi" w:hAnsiTheme="majorBidi" w:cstheme="majorBidi"/>
                <w:color w:val="000000"/>
                <w:sz w:val="24"/>
                <w:szCs w:val="24"/>
              </w:rPr>
            </w:pPr>
          </w:p>
        </w:tc>
        <w:tc>
          <w:tcPr>
            <w:tcW w:w="1219" w:type="pct"/>
            <w:tcBorders>
              <w:top w:val="nil"/>
              <w:left w:val="nil"/>
              <w:bottom w:val="nil"/>
              <w:right w:val="nil"/>
            </w:tcBorders>
            <w:shd w:val="clear" w:color="auto" w:fill="FFFFFF"/>
            <w:vAlign w:val="center"/>
          </w:tcPr>
          <w:p w14:paraId="30C83150" w14:textId="77777777" w:rsidR="008E7888" w:rsidRPr="008C7A45" w:rsidRDefault="008E7888"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8C7A45">
              <w:rPr>
                <w:rFonts w:asciiTheme="majorBidi" w:hAnsiTheme="majorBidi" w:cstheme="majorBidi"/>
                <w:color w:val="000000"/>
                <w:sz w:val="24"/>
                <w:szCs w:val="24"/>
              </w:rPr>
              <w:t>Neutral</w:t>
            </w:r>
          </w:p>
        </w:tc>
        <w:tc>
          <w:tcPr>
            <w:tcW w:w="787" w:type="pct"/>
            <w:tcBorders>
              <w:top w:val="nil"/>
              <w:left w:val="nil"/>
              <w:bottom w:val="nil"/>
              <w:right w:val="nil"/>
            </w:tcBorders>
            <w:shd w:val="clear" w:color="auto" w:fill="FFFFFF"/>
            <w:vAlign w:val="center"/>
          </w:tcPr>
          <w:p w14:paraId="0B18A2DB" w14:textId="77777777" w:rsidR="008E7888" w:rsidRPr="008C7A45" w:rsidRDefault="008E7888"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C7A45">
              <w:rPr>
                <w:rFonts w:asciiTheme="majorBidi" w:hAnsiTheme="majorBidi" w:cstheme="majorBidi"/>
                <w:color w:val="000000"/>
                <w:sz w:val="24"/>
                <w:szCs w:val="24"/>
              </w:rPr>
              <w:t>7</w:t>
            </w:r>
          </w:p>
        </w:tc>
        <w:tc>
          <w:tcPr>
            <w:tcW w:w="693" w:type="pct"/>
            <w:tcBorders>
              <w:top w:val="nil"/>
              <w:left w:val="nil"/>
              <w:bottom w:val="nil"/>
              <w:right w:val="nil"/>
            </w:tcBorders>
            <w:shd w:val="clear" w:color="auto" w:fill="FFFFFF"/>
            <w:vAlign w:val="center"/>
          </w:tcPr>
          <w:p w14:paraId="4B2C6866" w14:textId="77777777" w:rsidR="008E7888" w:rsidRPr="008C7A45" w:rsidRDefault="008E7888"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C7A45">
              <w:rPr>
                <w:rFonts w:asciiTheme="majorBidi" w:hAnsiTheme="majorBidi" w:cstheme="majorBidi"/>
                <w:color w:val="000000"/>
                <w:sz w:val="24"/>
                <w:szCs w:val="24"/>
              </w:rPr>
              <w:t>9.2</w:t>
            </w:r>
          </w:p>
        </w:tc>
        <w:tc>
          <w:tcPr>
            <w:tcW w:w="946" w:type="pct"/>
            <w:tcBorders>
              <w:top w:val="nil"/>
              <w:left w:val="nil"/>
              <w:bottom w:val="nil"/>
              <w:right w:val="nil"/>
            </w:tcBorders>
            <w:shd w:val="clear" w:color="auto" w:fill="FFFFFF"/>
            <w:vAlign w:val="center"/>
          </w:tcPr>
          <w:p w14:paraId="01ADFDC8" w14:textId="77777777" w:rsidR="008E7888" w:rsidRPr="008C7A45" w:rsidRDefault="008E7888"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C7A45">
              <w:rPr>
                <w:rFonts w:asciiTheme="majorBidi" w:hAnsiTheme="majorBidi" w:cstheme="majorBidi"/>
                <w:color w:val="000000"/>
                <w:sz w:val="24"/>
                <w:szCs w:val="24"/>
              </w:rPr>
              <w:t>9.2</w:t>
            </w:r>
          </w:p>
        </w:tc>
        <w:tc>
          <w:tcPr>
            <w:tcW w:w="851" w:type="pct"/>
            <w:tcBorders>
              <w:top w:val="nil"/>
              <w:left w:val="nil"/>
              <w:bottom w:val="nil"/>
              <w:right w:val="nil"/>
            </w:tcBorders>
            <w:shd w:val="clear" w:color="auto" w:fill="FFFFFF"/>
            <w:vAlign w:val="center"/>
          </w:tcPr>
          <w:p w14:paraId="0AED8447" w14:textId="77777777" w:rsidR="008E7888" w:rsidRPr="008C7A45" w:rsidRDefault="008E7888"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C7A45">
              <w:rPr>
                <w:rFonts w:asciiTheme="majorBidi" w:hAnsiTheme="majorBidi" w:cstheme="majorBidi"/>
                <w:color w:val="000000"/>
                <w:sz w:val="24"/>
                <w:szCs w:val="24"/>
              </w:rPr>
              <w:t>88.2</w:t>
            </w:r>
          </w:p>
        </w:tc>
      </w:tr>
      <w:tr w:rsidR="008E7888" w:rsidRPr="008C7A45" w14:paraId="1FCFC49B" w14:textId="77777777" w:rsidTr="008E7888">
        <w:trPr>
          <w:cantSplit/>
          <w:trHeight w:val="249"/>
        </w:trPr>
        <w:tc>
          <w:tcPr>
            <w:tcW w:w="503" w:type="pct"/>
            <w:vMerge/>
            <w:tcBorders>
              <w:top w:val="single" w:sz="16" w:space="0" w:color="000000"/>
              <w:left w:val="nil"/>
              <w:bottom w:val="double" w:sz="8" w:space="0" w:color="000000"/>
              <w:right w:val="nil"/>
            </w:tcBorders>
            <w:shd w:val="clear" w:color="auto" w:fill="FFFFFF"/>
            <w:vAlign w:val="center"/>
          </w:tcPr>
          <w:p w14:paraId="53F3C42A" w14:textId="77777777" w:rsidR="008E7888" w:rsidRPr="008C7A45" w:rsidRDefault="008E7888" w:rsidP="007204FB">
            <w:pPr>
              <w:autoSpaceDE w:val="0"/>
              <w:autoSpaceDN w:val="0"/>
              <w:adjustRightInd w:val="0"/>
              <w:spacing w:after="0" w:line="480" w:lineRule="auto"/>
              <w:rPr>
                <w:rFonts w:asciiTheme="majorBidi" w:hAnsiTheme="majorBidi" w:cstheme="majorBidi"/>
                <w:color w:val="000000"/>
                <w:sz w:val="24"/>
                <w:szCs w:val="24"/>
              </w:rPr>
            </w:pPr>
          </w:p>
        </w:tc>
        <w:tc>
          <w:tcPr>
            <w:tcW w:w="1219" w:type="pct"/>
            <w:tcBorders>
              <w:top w:val="nil"/>
              <w:left w:val="nil"/>
              <w:bottom w:val="nil"/>
              <w:right w:val="nil"/>
            </w:tcBorders>
            <w:shd w:val="clear" w:color="auto" w:fill="FFFFFF"/>
            <w:vAlign w:val="center"/>
          </w:tcPr>
          <w:p w14:paraId="49B953ED" w14:textId="69449F2A" w:rsidR="008E7888" w:rsidRPr="008C7A45" w:rsidRDefault="008E7888"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8C7A45">
              <w:rPr>
                <w:rFonts w:asciiTheme="majorBidi" w:hAnsiTheme="majorBidi" w:cstheme="majorBidi"/>
                <w:color w:val="000000"/>
                <w:sz w:val="24"/>
                <w:szCs w:val="24"/>
              </w:rPr>
              <w:t>Strongly Disagree</w:t>
            </w:r>
            <w:r w:rsidR="00FF4B8B">
              <w:rPr>
                <w:rFonts w:asciiTheme="majorBidi" w:hAnsiTheme="majorBidi" w:cstheme="majorBidi"/>
                <w:color w:val="000000"/>
                <w:sz w:val="24"/>
                <w:szCs w:val="24"/>
              </w:rPr>
              <w:t>s</w:t>
            </w:r>
          </w:p>
        </w:tc>
        <w:tc>
          <w:tcPr>
            <w:tcW w:w="787" w:type="pct"/>
            <w:tcBorders>
              <w:top w:val="nil"/>
              <w:left w:val="nil"/>
              <w:bottom w:val="nil"/>
              <w:right w:val="nil"/>
            </w:tcBorders>
            <w:shd w:val="clear" w:color="auto" w:fill="FFFFFF"/>
            <w:vAlign w:val="center"/>
          </w:tcPr>
          <w:p w14:paraId="65D58EAD" w14:textId="77777777" w:rsidR="008E7888" w:rsidRPr="008C7A45" w:rsidRDefault="008E7888"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C7A45">
              <w:rPr>
                <w:rFonts w:asciiTheme="majorBidi" w:hAnsiTheme="majorBidi" w:cstheme="majorBidi"/>
                <w:color w:val="000000"/>
                <w:sz w:val="24"/>
                <w:szCs w:val="24"/>
              </w:rPr>
              <w:t>9</w:t>
            </w:r>
          </w:p>
        </w:tc>
        <w:tc>
          <w:tcPr>
            <w:tcW w:w="693" w:type="pct"/>
            <w:tcBorders>
              <w:top w:val="nil"/>
              <w:left w:val="nil"/>
              <w:bottom w:val="nil"/>
              <w:right w:val="nil"/>
            </w:tcBorders>
            <w:shd w:val="clear" w:color="auto" w:fill="FFFFFF"/>
            <w:vAlign w:val="center"/>
          </w:tcPr>
          <w:p w14:paraId="4CCF6C0C" w14:textId="77777777" w:rsidR="008E7888" w:rsidRPr="008C7A45" w:rsidRDefault="008E7888"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C7A45">
              <w:rPr>
                <w:rFonts w:asciiTheme="majorBidi" w:hAnsiTheme="majorBidi" w:cstheme="majorBidi"/>
                <w:color w:val="000000"/>
                <w:sz w:val="24"/>
                <w:szCs w:val="24"/>
              </w:rPr>
              <w:t>11.8</w:t>
            </w:r>
          </w:p>
        </w:tc>
        <w:tc>
          <w:tcPr>
            <w:tcW w:w="946" w:type="pct"/>
            <w:tcBorders>
              <w:top w:val="nil"/>
              <w:left w:val="nil"/>
              <w:bottom w:val="nil"/>
              <w:right w:val="nil"/>
            </w:tcBorders>
            <w:shd w:val="clear" w:color="auto" w:fill="FFFFFF"/>
            <w:vAlign w:val="center"/>
          </w:tcPr>
          <w:p w14:paraId="4C70E319" w14:textId="77777777" w:rsidR="008E7888" w:rsidRPr="008C7A45" w:rsidRDefault="008E7888"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C7A45">
              <w:rPr>
                <w:rFonts w:asciiTheme="majorBidi" w:hAnsiTheme="majorBidi" w:cstheme="majorBidi"/>
                <w:color w:val="000000"/>
                <w:sz w:val="24"/>
                <w:szCs w:val="24"/>
              </w:rPr>
              <w:t>11.8</w:t>
            </w:r>
          </w:p>
        </w:tc>
        <w:tc>
          <w:tcPr>
            <w:tcW w:w="851" w:type="pct"/>
            <w:tcBorders>
              <w:top w:val="nil"/>
              <w:left w:val="nil"/>
              <w:bottom w:val="nil"/>
              <w:right w:val="nil"/>
            </w:tcBorders>
            <w:shd w:val="clear" w:color="auto" w:fill="FFFFFF"/>
            <w:vAlign w:val="center"/>
          </w:tcPr>
          <w:p w14:paraId="21C50EA6" w14:textId="1A070F22" w:rsidR="008E7888" w:rsidRPr="008C7A45" w:rsidRDefault="008E7888"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C7A45">
              <w:rPr>
                <w:rFonts w:asciiTheme="majorBidi" w:hAnsiTheme="majorBidi" w:cstheme="majorBidi"/>
                <w:color w:val="000000"/>
                <w:sz w:val="24"/>
                <w:szCs w:val="24"/>
              </w:rPr>
              <w:t>100</w:t>
            </w:r>
          </w:p>
        </w:tc>
      </w:tr>
      <w:tr w:rsidR="008E7888" w:rsidRPr="008C7A45" w14:paraId="6B31E482" w14:textId="77777777" w:rsidTr="008E7888">
        <w:trPr>
          <w:cantSplit/>
          <w:trHeight w:val="249"/>
        </w:trPr>
        <w:tc>
          <w:tcPr>
            <w:tcW w:w="503" w:type="pct"/>
            <w:vMerge/>
            <w:tcBorders>
              <w:top w:val="single" w:sz="16" w:space="0" w:color="000000"/>
              <w:left w:val="nil"/>
              <w:bottom w:val="double" w:sz="8" w:space="0" w:color="000000"/>
              <w:right w:val="nil"/>
            </w:tcBorders>
            <w:shd w:val="clear" w:color="auto" w:fill="FFFFFF"/>
            <w:vAlign w:val="center"/>
          </w:tcPr>
          <w:p w14:paraId="00B64109" w14:textId="77777777" w:rsidR="008E7888" w:rsidRPr="008C7A45" w:rsidRDefault="008E7888" w:rsidP="007204FB">
            <w:pPr>
              <w:autoSpaceDE w:val="0"/>
              <w:autoSpaceDN w:val="0"/>
              <w:adjustRightInd w:val="0"/>
              <w:spacing w:after="0" w:line="480" w:lineRule="auto"/>
              <w:rPr>
                <w:rFonts w:asciiTheme="majorBidi" w:hAnsiTheme="majorBidi" w:cstheme="majorBidi"/>
                <w:color w:val="000000"/>
                <w:sz w:val="24"/>
                <w:szCs w:val="24"/>
              </w:rPr>
            </w:pPr>
          </w:p>
        </w:tc>
        <w:tc>
          <w:tcPr>
            <w:tcW w:w="1219" w:type="pct"/>
            <w:tcBorders>
              <w:top w:val="nil"/>
              <w:left w:val="nil"/>
              <w:bottom w:val="double" w:sz="8" w:space="0" w:color="000000"/>
              <w:right w:val="nil"/>
            </w:tcBorders>
            <w:shd w:val="clear" w:color="auto" w:fill="FFFFFF"/>
            <w:vAlign w:val="center"/>
          </w:tcPr>
          <w:p w14:paraId="6AE997C3" w14:textId="59C1D7BE" w:rsidR="008E7888" w:rsidRPr="008C7A45" w:rsidRDefault="00C276E0" w:rsidP="007204FB">
            <w:pPr>
              <w:autoSpaceDE w:val="0"/>
              <w:autoSpaceDN w:val="0"/>
              <w:adjustRightInd w:val="0"/>
              <w:spacing w:after="0" w:line="480"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T</w:t>
            </w:r>
            <w:r w:rsidR="008E7888" w:rsidRPr="008C7A45">
              <w:rPr>
                <w:rFonts w:asciiTheme="majorBidi" w:hAnsiTheme="majorBidi" w:cstheme="majorBidi"/>
                <w:color w:val="000000"/>
                <w:sz w:val="24"/>
                <w:szCs w:val="24"/>
              </w:rPr>
              <w:t>otal</w:t>
            </w:r>
            <w:r>
              <w:rPr>
                <w:rFonts w:asciiTheme="majorBidi" w:hAnsiTheme="majorBidi" w:cstheme="majorBidi"/>
                <w:color w:val="000000"/>
                <w:sz w:val="24"/>
                <w:szCs w:val="24"/>
              </w:rPr>
              <w:t xml:space="preserve"> </w:t>
            </w:r>
          </w:p>
        </w:tc>
        <w:tc>
          <w:tcPr>
            <w:tcW w:w="787" w:type="pct"/>
            <w:tcBorders>
              <w:top w:val="nil"/>
              <w:left w:val="nil"/>
              <w:bottom w:val="double" w:sz="8" w:space="0" w:color="000000"/>
              <w:right w:val="nil"/>
            </w:tcBorders>
            <w:shd w:val="clear" w:color="auto" w:fill="FFFFFF"/>
            <w:vAlign w:val="center"/>
          </w:tcPr>
          <w:p w14:paraId="1E6FF51A" w14:textId="77777777" w:rsidR="008E7888" w:rsidRPr="008C7A45" w:rsidRDefault="008E7888"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C7A45">
              <w:rPr>
                <w:rFonts w:asciiTheme="majorBidi" w:hAnsiTheme="majorBidi" w:cstheme="majorBidi"/>
                <w:color w:val="000000"/>
                <w:sz w:val="24"/>
                <w:szCs w:val="24"/>
              </w:rPr>
              <w:t>76</w:t>
            </w:r>
          </w:p>
        </w:tc>
        <w:tc>
          <w:tcPr>
            <w:tcW w:w="693" w:type="pct"/>
            <w:tcBorders>
              <w:top w:val="nil"/>
              <w:left w:val="nil"/>
              <w:bottom w:val="double" w:sz="8" w:space="0" w:color="000000"/>
              <w:right w:val="nil"/>
            </w:tcBorders>
            <w:shd w:val="clear" w:color="auto" w:fill="FFFFFF"/>
            <w:vAlign w:val="center"/>
          </w:tcPr>
          <w:p w14:paraId="481A9C9E" w14:textId="2E53BCAA" w:rsidR="008E7888" w:rsidRPr="008C7A45" w:rsidRDefault="008E7888"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C7A45">
              <w:rPr>
                <w:rFonts w:asciiTheme="majorBidi" w:hAnsiTheme="majorBidi" w:cstheme="majorBidi"/>
                <w:color w:val="000000"/>
                <w:sz w:val="24"/>
                <w:szCs w:val="24"/>
              </w:rPr>
              <w:t>100</w:t>
            </w:r>
          </w:p>
        </w:tc>
        <w:tc>
          <w:tcPr>
            <w:tcW w:w="946" w:type="pct"/>
            <w:tcBorders>
              <w:top w:val="nil"/>
              <w:left w:val="nil"/>
              <w:bottom w:val="double" w:sz="8" w:space="0" w:color="000000"/>
              <w:right w:val="nil"/>
            </w:tcBorders>
            <w:shd w:val="clear" w:color="auto" w:fill="FFFFFF"/>
            <w:vAlign w:val="center"/>
          </w:tcPr>
          <w:p w14:paraId="3FF73FC0" w14:textId="2A05B5CD" w:rsidR="008E7888" w:rsidRPr="008C7A45" w:rsidRDefault="008E7888"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C7A45">
              <w:rPr>
                <w:rFonts w:asciiTheme="majorBidi" w:hAnsiTheme="majorBidi" w:cstheme="majorBidi"/>
                <w:color w:val="000000"/>
                <w:sz w:val="24"/>
                <w:szCs w:val="24"/>
              </w:rPr>
              <w:t>100</w:t>
            </w:r>
          </w:p>
        </w:tc>
        <w:tc>
          <w:tcPr>
            <w:tcW w:w="851" w:type="pct"/>
            <w:tcBorders>
              <w:top w:val="nil"/>
              <w:left w:val="nil"/>
              <w:bottom w:val="double" w:sz="8" w:space="0" w:color="000000"/>
              <w:right w:val="nil"/>
            </w:tcBorders>
            <w:shd w:val="clear" w:color="auto" w:fill="FFFFFF"/>
            <w:vAlign w:val="center"/>
          </w:tcPr>
          <w:p w14:paraId="0B55873D" w14:textId="77777777" w:rsidR="008E7888" w:rsidRPr="008C7A45" w:rsidRDefault="008E7888" w:rsidP="007204FB">
            <w:pPr>
              <w:autoSpaceDE w:val="0"/>
              <w:autoSpaceDN w:val="0"/>
              <w:adjustRightInd w:val="0"/>
              <w:spacing w:after="0" w:line="480" w:lineRule="auto"/>
              <w:jc w:val="center"/>
              <w:rPr>
                <w:rFonts w:asciiTheme="majorBidi" w:hAnsiTheme="majorBidi" w:cstheme="majorBidi"/>
                <w:sz w:val="24"/>
                <w:szCs w:val="24"/>
              </w:rPr>
            </w:pPr>
          </w:p>
        </w:tc>
      </w:tr>
    </w:tbl>
    <w:p w14:paraId="7B723C90" w14:textId="6033F811" w:rsidR="008E7888" w:rsidRPr="00DD0364" w:rsidRDefault="008E7888" w:rsidP="008E7888">
      <w:pPr>
        <w:autoSpaceDE w:val="0"/>
        <w:autoSpaceDN w:val="0"/>
        <w:adjustRightInd w:val="0"/>
        <w:spacing w:after="0" w:line="480" w:lineRule="auto"/>
        <w:rPr>
          <w:rFonts w:ascii="Times New Roman" w:hAnsi="Times New Roman"/>
          <w:sz w:val="24"/>
          <w:szCs w:val="24"/>
        </w:rPr>
      </w:pPr>
      <w:r w:rsidRPr="00A65637">
        <w:rPr>
          <w:rFonts w:ascii="Times New Roman" w:hAnsi="Times New Roman"/>
          <w:b/>
          <w:bCs/>
          <w:sz w:val="24"/>
          <w:szCs w:val="24"/>
        </w:rPr>
        <w:t>Source</w:t>
      </w:r>
      <w:r w:rsidR="003A61C6">
        <w:rPr>
          <w:rFonts w:ascii="Times New Roman" w:hAnsi="Times New Roman"/>
          <w:b/>
          <w:bCs/>
          <w:sz w:val="24"/>
          <w:szCs w:val="24"/>
        </w:rPr>
        <w:t>s</w:t>
      </w:r>
      <w:r w:rsidRPr="00A65637">
        <w:rPr>
          <w:rFonts w:ascii="Times New Roman" w:hAnsi="Times New Roman"/>
          <w:b/>
          <w:bCs/>
          <w:sz w:val="24"/>
          <w:szCs w:val="24"/>
        </w:rPr>
        <w:t>:</w:t>
      </w:r>
      <w:r>
        <w:rPr>
          <w:rFonts w:ascii="Times New Roman" w:hAnsi="Times New Roman"/>
          <w:sz w:val="24"/>
          <w:szCs w:val="24"/>
        </w:rPr>
        <w:t xml:space="preserve"> Primary data, 2018</w:t>
      </w:r>
    </w:p>
    <w:p w14:paraId="2FDED249" w14:textId="5E70F0A4" w:rsidR="00655583" w:rsidRDefault="00B71E83" w:rsidP="00B538D0">
      <w:pPr>
        <w:shd w:val="clear" w:color="auto" w:fill="FFFFFF"/>
        <w:spacing w:after="150" w:line="480" w:lineRule="auto"/>
        <w:jc w:val="both"/>
        <w:rPr>
          <w:rFonts w:ascii="Times New Roman" w:hAnsi="Times New Roman"/>
          <w:sz w:val="24"/>
          <w:szCs w:val="24"/>
        </w:rPr>
      </w:pPr>
      <w:r>
        <w:rPr>
          <w:rFonts w:ascii="Times New Roman" w:hAnsi="Times New Roman"/>
          <w:sz w:val="24"/>
          <w:szCs w:val="24"/>
        </w:rPr>
        <w:t xml:space="preserve">According </w:t>
      </w:r>
      <w:r w:rsidR="008E7888" w:rsidRPr="004C0685">
        <w:rPr>
          <w:rFonts w:ascii="Times New Roman" w:hAnsi="Times New Roman"/>
          <w:sz w:val="24"/>
          <w:szCs w:val="24"/>
        </w:rPr>
        <w:t xml:space="preserve">the </w:t>
      </w:r>
      <w:r>
        <w:rPr>
          <w:rFonts w:ascii="Times New Roman" w:hAnsi="Times New Roman"/>
          <w:sz w:val="24"/>
          <w:szCs w:val="24"/>
        </w:rPr>
        <w:t>outcomes</w:t>
      </w:r>
      <w:r w:rsidR="008E7888" w:rsidRPr="004C0685">
        <w:rPr>
          <w:rFonts w:ascii="Times New Roman" w:hAnsi="Times New Roman"/>
          <w:sz w:val="24"/>
          <w:szCs w:val="24"/>
        </w:rPr>
        <w:t xml:space="preserve"> </w:t>
      </w:r>
      <w:r w:rsidR="00FF4B8B">
        <w:rPr>
          <w:rFonts w:ascii="Times New Roman" w:hAnsi="Times New Roman"/>
          <w:sz w:val="24"/>
          <w:szCs w:val="24"/>
        </w:rPr>
        <w:t>on</w:t>
      </w:r>
      <w:r w:rsidR="008E7888" w:rsidRPr="004C0685">
        <w:rPr>
          <w:rFonts w:ascii="Times New Roman" w:hAnsi="Times New Roman"/>
          <w:sz w:val="24"/>
          <w:szCs w:val="24"/>
        </w:rPr>
        <w:t xml:space="preserve"> table 4.4, 5.3 percent strongly agreed and 73.7 percent </w:t>
      </w:r>
      <w:r w:rsidR="00A4065B">
        <w:rPr>
          <w:rFonts w:ascii="Times New Roman" w:hAnsi="Times New Roman"/>
          <w:sz w:val="24"/>
          <w:szCs w:val="24"/>
        </w:rPr>
        <w:t>agree</w:t>
      </w:r>
      <w:r w:rsidR="008E7888" w:rsidRPr="004C0685">
        <w:rPr>
          <w:rFonts w:ascii="Times New Roman" w:hAnsi="Times New Roman"/>
          <w:sz w:val="24"/>
          <w:szCs w:val="24"/>
        </w:rPr>
        <w:t xml:space="preserve">, whereas 9.2 percent of respondents were indifferent and 11.8 percent strongly disagreed. As a result, the above viewpoint was shared by 79 percent of the sample population. As indicated by a statement from one of Salaam University's administrative personnel, the 360-Degree Method is implemented at the university. Brett (2005) noted </w:t>
      </w:r>
      <w:r w:rsidR="003A61C6" w:rsidRPr="003A61C6">
        <w:rPr>
          <w:rFonts w:ascii="Times New Roman" w:hAnsi="Times New Roman"/>
          <w:sz w:val="24"/>
          <w:szCs w:val="24"/>
        </w:rPr>
        <w:t xml:space="preserve">that the 360-Degree Feedback method is very helpful for widening one's horizons, self-development, and multi-source feedback Interpersonal skills, client satisfaction, and </w:t>
      </w:r>
      <w:r w:rsidR="003A61C6" w:rsidRPr="003A61C6">
        <w:rPr>
          <w:rFonts w:ascii="Times New Roman" w:hAnsi="Times New Roman"/>
          <w:sz w:val="24"/>
          <w:szCs w:val="24"/>
        </w:rPr>
        <w:lastRenderedPageBreak/>
        <w:t xml:space="preserve">team-building talents can all be assessed using the 360-Degree Feedback appraisal method. </w:t>
      </w:r>
      <w:r w:rsidR="00F7151F" w:rsidRPr="003A61C6">
        <w:rPr>
          <w:rFonts w:ascii="Times New Roman" w:hAnsi="Times New Roman"/>
          <w:sz w:val="24"/>
          <w:szCs w:val="24"/>
        </w:rPr>
        <w:t xml:space="preserve">The </w:t>
      </w:r>
      <w:r w:rsidR="00F7151F">
        <w:rPr>
          <w:rFonts w:ascii="Times New Roman" w:hAnsi="Times New Roman"/>
          <w:sz w:val="24"/>
          <w:szCs w:val="24"/>
        </w:rPr>
        <w:t>greatest</w:t>
      </w:r>
      <w:r w:rsidR="00BF3DF3">
        <w:rPr>
          <w:rFonts w:ascii="Times New Roman" w:hAnsi="Times New Roman"/>
          <w:sz w:val="24"/>
          <w:szCs w:val="24"/>
        </w:rPr>
        <w:t xml:space="preserve"> number</w:t>
      </w:r>
      <w:r w:rsidR="003A61C6" w:rsidRPr="003A61C6">
        <w:rPr>
          <w:rFonts w:ascii="Times New Roman" w:hAnsi="Times New Roman"/>
          <w:sz w:val="24"/>
          <w:szCs w:val="24"/>
        </w:rPr>
        <w:t xml:space="preserve"> of the table's </w:t>
      </w:r>
      <w:r w:rsidR="0038544A">
        <w:rPr>
          <w:rFonts w:ascii="Times New Roman" w:hAnsi="Times New Roman"/>
          <w:sz w:val="24"/>
          <w:szCs w:val="24"/>
        </w:rPr>
        <w:t>participants</w:t>
      </w:r>
      <w:r w:rsidR="003A61C6" w:rsidRPr="003A61C6">
        <w:rPr>
          <w:rFonts w:ascii="Times New Roman" w:hAnsi="Times New Roman"/>
          <w:sz w:val="24"/>
          <w:szCs w:val="24"/>
        </w:rPr>
        <w:t xml:space="preserve"> agreed with the </w:t>
      </w:r>
      <w:r w:rsidR="00D40A96">
        <w:rPr>
          <w:rFonts w:ascii="Times New Roman" w:hAnsi="Times New Roman"/>
          <w:sz w:val="24"/>
          <w:szCs w:val="24"/>
        </w:rPr>
        <w:t>earlier</w:t>
      </w:r>
      <w:r w:rsidR="003A61C6" w:rsidRPr="003A61C6">
        <w:rPr>
          <w:rFonts w:ascii="Times New Roman" w:hAnsi="Times New Roman"/>
          <w:sz w:val="24"/>
          <w:szCs w:val="24"/>
        </w:rPr>
        <w:t xml:space="preserve"> statement.</w:t>
      </w:r>
      <w:r w:rsidR="00B538D0" w:rsidRPr="00B538D0">
        <w:rPr>
          <w:rFonts w:ascii="Times New Roman" w:hAnsi="Times New Roman"/>
          <w:sz w:val="24"/>
          <w:szCs w:val="24"/>
        </w:rPr>
        <w:t xml:space="preserve"> SU uses 360-Degree Feedback as a consequence.</w:t>
      </w:r>
    </w:p>
    <w:p w14:paraId="7729DEAF" w14:textId="1C50DA3C" w:rsidR="00CF0B82" w:rsidRDefault="00CF0B82" w:rsidP="00B538D0">
      <w:pPr>
        <w:shd w:val="clear" w:color="auto" w:fill="FFFFFF"/>
        <w:spacing w:after="150" w:line="480" w:lineRule="auto"/>
        <w:jc w:val="both"/>
        <w:rPr>
          <w:rFonts w:ascii="Times New Roman" w:hAnsi="Times New Roman"/>
          <w:sz w:val="24"/>
          <w:szCs w:val="24"/>
        </w:rPr>
      </w:pPr>
    </w:p>
    <w:p w14:paraId="64D0F09C" w14:textId="6592200F" w:rsidR="00CF0B82" w:rsidRDefault="00CF0B82" w:rsidP="00B538D0">
      <w:pPr>
        <w:shd w:val="clear" w:color="auto" w:fill="FFFFFF"/>
        <w:spacing w:after="150" w:line="480" w:lineRule="auto"/>
        <w:jc w:val="both"/>
        <w:rPr>
          <w:rFonts w:ascii="Times New Roman" w:hAnsi="Times New Roman"/>
          <w:sz w:val="24"/>
          <w:szCs w:val="24"/>
        </w:rPr>
      </w:pPr>
    </w:p>
    <w:p w14:paraId="31E4C487" w14:textId="1F1BA876" w:rsidR="00CF0B82" w:rsidRDefault="00CF0B82" w:rsidP="00B538D0">
      <w:pPr>
        <w:shd w:val="clear" w:color="auto" w:fill="FFFFFF"/>
        <w:spacing w:after="150" w:line="480" w:lineRule="auto"/>
        <w:jc w:val="both"/>
        <w:rPr>
          <w:rFonts w:ascii="Times New Roman" w:hAnsi="Times New Roman"/>
          <w:sz w:val="24"/>
          <w:szCs w:val="24"/>
        </w:rPr>
      </w:pPr>
    </w:p>
    <w:p w14:paraId="031A8B77" w14:textId="01109FF3" w:rsidR="00CF0B82" w:rsidRDefault="00CF0B82" w:rsidP="00B538D0">
      <w:pPr>
        <w:shd w:val="clear" w:color="auto" w:fill="FFFFFF"/>
        <w:spacing w:after="150" w:line="480" w:lineRule="auto"/>
        <w:jc w:val="both"/>
        <w:rPr>
          <w:rFonts w:ascii="Times New Roman" w:hAnsi="Times New Roman"/>
          <w:sz w:val="24"/>
          <w:szCs w:val="24"/>
        </w:rPr>
      </w:pPr>
    </w:p>
    <w:p w14:paraId="75D4D9EF" w14:textId="139C70E1" w:rsidR="00CF0B82" w:rsidRDefault="00CF0B82" w:rsidP="00B538D0">
      <w:pPr>
        <w:shd w:val="clear" w:color="auto" w:fill="FFFFFF"/>
        <w:spacing w:after="150" w:line="480" w:lineRule="auto"/>
        <w:jc w:val="both"/>
        <w:rPr>
          <w:rFonts w:ascii="Times New Roman" w:hAnsi="Times New Roman"/>
          <w:sz w:val="24"/>
          <w:szCs w:val="24"/>
        </w:rPr>
      </w:pPr>
    </w:p>
    <w:p w14:paraId="73A318BD" w14:textId="1B2144DB" w:rsidR="00CF0B82" w:rsidRDefault="00CF0B82" w:rsidP="00B538D0">
      <w:pPr>
        <w:shd w:val="clear" w:color="auto" w:fill="FFFFFF"/>
        <w:spacing w:after="150" w:line="480" w:lineRule="auto"/>
        <w:jc w:val="both"/>
        <w:rPr>
          <w:rFonts w:ascii="Times New Roman" w:hAnsi="Times New Roman"/>
          <w:sz w:val="24"/>
          <w:szCs w:val="24"/>
        </w:rPr>
      </w:pPr>
    </w:p>
    <w:p w14:paraId="665B4E50" w14:textId="31985A5D" w:rsidR="00CF0B82" w:rsidRDefault="00CF0B82" w:rsidP="00B538D0">
      <w:pPr>
        <w:shd w:val="clear" w:color="auto" w:fill="FFFFFF"/>
        <w:spacing w:after="150" w:line="480" w:lineRule="auto"/>
        <w:jc w:val="both"/>
        <w:rPr>
          <w:rFonts w:ascii="Times New Roman" w:hAnsi="Times New Roman"/>
          <w:sz w:val="24"/>
          <w:szCs w:val="24"/>
        </w:rPr>
      </w:pPr>
    </w:p>
    <w:p w14:paraId="3CCF6AD7" w14:textId="20E97862" w:rsidR="00CF0B82" w:rsidRDefault="00CF0B82" w:rsidP="00B538D0">
      <w:pPr>
        <w:shd w:val="clear" w:color="auto" w:fill="FFFFFF"/>
        <w:spacing w:after="150" w:line="480" w:lineRule="auto"/>
        <w:jc w:val="both"/>
        <w:rPr>
          <w:rFonts w:ascii="Times New Roman" w:hAnsi="Times New Roman"/>
          <w:sz w:val="24"/>
          <w:szCs w:val="24"/>
        </w:rPr>
      </w:pPr>
    </w:p>
    <w:p w14:paraId="37BC098A" w14:textId="27053A20" w:rsidR="00CF0B82" w:rsidRDefault="00CF0B82" w:rsidP="00B538D0">
      <w:pPr>
        <w:shd w:val="clear" w:color="auto" w:fill="FFFFFF"/>
        <w:spacing w:after="150" w:line="480" w:lineRule="auto"/>
        <w:jc w:val="both"/>
        <w:rPr>
          <w:rFonts w:ascii="Times New Roman" w:hAnsi="Times New Roman"/>
          <w:sz w:val="24"/>
          <w:szCs w:val="24"/>
        </w:rPr>
      </w:pPr>
    </w:p>
    <w:p w14:paraId="0E93B43F" w14:textId="43A85035" w:rsidR="00CF0B82" w:rsidRDefault="00CF0B82" w:rsidP="00B538D0">
      <w:pPr>
        <w:shd w:val="clear" w:color="auto" w:fill="FFFFFF"/>
        <w:spacing w:after="150" w:line="480" w:lineRule="auto"/>
        <w:jc w:val="both"/>
        <w:rPr>
          <w:rFonts w:ascii="Times New Roman" w:hAnsi="Times New Roman"/>
          <w:sz w:val="24"/>
          <w:szCs w:val="24"/>
        </w:rPr>
      </w:pPr>
    </w:p>
    <w:p w14:paraId="2B19CAFC" w14:textId="5089E779" w:rsidR="00CF0B82" w:rsidRDefault="00CF0B82" w:rsidP="00B538D0">
      <w:pPr>
        <w:shd w:val="clear" w:color="auto" w:fill="FFFFFF"/>
        <w:spacing w:after="150" w:line="480" w:lineRule="auto"/>
        <w:jc w:val="both"/>
        <w:rPr>
          <w:rFonts w:ascii="Times New Roman" w:hAnsi="Times New Roman"/>
          <w:b/>
          <w:bCs/>
          <w:sz w:val="24"/>
          <w:szCs w:val="24"/>
        </w:rPr>
      </w:pPr>
    </w:p>
    <w:p w14:paraId="5581F4F5" w14:textId="3781540F" w:rsidR="00CF0B82" w:rsidRDefault="00CF0B82" w:rsidP="00B538D0">
      <w:pPr>
        <w:shd w:val="clear" w:color="auto" w:fill="FFFFFF"/>
        <w:spacing w:after="150" w:line="480" w:lineRule="auto"/>
        <w:jc w:val="both"/>
        <w:rPr>
          <w:rFonts w:ascii="Times New Roman" w:hAnsi="Times New Roman"/>
          <w:b/>
          <w:bCs/>
          <w:sz w:val="24"/>
          <w:szCs w:val="24"/>
        </w:rPr>
      </w:pPr>
    </w:p>
    <w:p w14:paraId="77828FCC" w14:textId="00F7794B" w:rsidR="00CF0B82" w:rsidRDefault="00CF0B82" w:rsidP="00B538D0">
      <w:pPr>
        <w:shd w:val="clear" w:color="auto" w:fill="FFFFFF"/>
        <w:spacing w:after="150" w:line="480" w:lineRule="auto"/>
        <w:jc w:val="both"/>
        <w:rPr>
          <w:rFonts w:ascii="Times New Roman" w:hAnsi="Times New Roman"/>
          <w:b/>
          <w:bCs/>
          <w:sz w:val="24"/>
          <w:szCs w:val="24"/>
        </w:rPr>
      </w:pPr>
    </w:p>
    <w:p w14:paraId="30F4E37A" w14:textId="40B11651" w:rsidR="00CF0B82" w:rsidRDefault="00CF0B82" w:rsidP="00B538D0">
      <w:pPr>
        <w:shd w:val="clear" w:color="auto" w:fill="FFFFFF"/>
        <w:spacing w:after="150" w:line="480" w:lineRule="auto"/>
        <w:jc w:val="both"/>
        <w:rPr>
          <w:rFonts w:ascii="Times New Roman" w:hAnsi="Times New Roman"/>
          <w:b/>
          <w:bCs/>
          <w:sz w:val="24"/>
          <w:szCs w:val="24"/>
        </w:rPr>
      </w:pPr>
    </w:p>
    <w:p w14:paraId="64B1FAD0" w14:textId="0F3662B7" w:rsidR="00CF0B82" w:rsidRDefault="00CF0B82" w:rsidP="00B538D0">
      <w:pPr>
        <w:shd w:val="clear" w:color="auto" w:fill="FFFFFF"/>
        <w:spacing w:after="150" w:line="480" w:lineRule="auto"/>
        <w:jc w:val="both"/>
        <w:rPr>
          <w:rFonts w:ascii="Times New Roman" w:hAnsi="Times New Roman"/>
          <w:b/>
          <w:bCs/>
          <w:sz w:val="24"/>
          <w:szCs w:val="24"/>
        </w:rPr>
      </w:pPr>
    </w:p>
    <w:p w14:paraId="3475C101" w14:textId="0B26B4E2" w:rsidR="00CF0B82" w:rsidRDefault="00CF0B82" w:rsidP="00B538D0">
      <w:pPr>
        <w:shd w:val="clear" w:color="auto" w:fill="FFFFFF"/>
        <w:spacing w:after="150" w:line="480" w:lineRule="auto"/>
        <w:jc w:val="both"/>
        <w:rPr>
          <w:rFonts w:ascii="Times New Roman" w:hAnsi="Times New Roman"/>
          <w:b/>
          <w:bCs/>
          <w:sz w:val="24"/>
          <w:szCs w:val="24"/>
        </w:rPr>
      </w:pPr>
    </w:p>
    <w:p w14:paraId="66F5F5BA" w14:textId="606B47E5" w:rsidR="00CF0B82" w:rsidRDefault="00CF0B82" w:rsidP="00B538D0">
      <w:pPr>
        <w:shd w:val="clear" w:color="auto" w:fill="FFFFFF"/>
        <w:spacing w:after="150" w:line="480" w:lineRule="auto"/>
        <w:jc w:val="both"/>
        <w:rPr>
          <w:rFonts w:ascii="Times New Roman" w:hAnsi="Times New Roman"/>
          <w:b/>
          <w:bCs/>
          <w:sz w:val="24"/>
          <w:szCs w:val="24"/>
        </w:rPr>
      </w:pPr>
    </w:p>
    <w:p w14:paraId="18ECA109" w14:textId="548121FF" w:rsidR="00CF42EC" w:rsidRDefault="00CF42EC" w:rsidP="006B60CC">
      <w:pPr>
        <w:pStyle w:val="Heading1"/>
        <w:rPr>
          <w:b w:val="0"/>
        </w:rPr>
      </w:pPr>
      <w:bookmarkStart w:id="37" w:name="_Toc94907975"/>
      <w:r w:rsidRPr="00CF42EC">
        <w:lastRenderedPageBreak/>
        <w:t>Does 360-Degree Feedback is better than other methods used in SU</w:t>
      </w:r>
      <w:bookmarkEnd w:id="37"/>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13"/>
        <w:gridCol w:w="1964"/>
        <w:gridCol w:w="1268"/>
        <w:gridCol w:w="1117"/>
        <w:gridCol w:w="1522"/>
        <w:gridCol w:w="1625"/>
      </w:tblGrid>
      <w:tr w:rsidR="00CF42EC" w:rsidRPr="0059455A" w14:paraId="583E9B66" w14:textId="77777777" w:rsidTr="007204FB">
        <w:trPr>
          <w:cantSplit/>
          <w:trHeight w:val="648"/>
        </w:trPr>
        <w:tc>
          <w:tcPr>
            <w:tcW w:w="5000" w:type="pct"/>
            <w:gridSpan w:val="6"/>
            <w:tcBorders>
              <w:top w:val="nil"/>
              <w:left w:val="nil"/>
              <w:bottom w:val="nil"/>
              <w:right w:val="nil"/>
            </w:tcBorders>
            <w:shd w:val="clear" w:color="auto" w:fill="FFFFFF"/>
          </w:tcPr>
          <w:p w14:paraId="17E57177" w14:textId="77777777" w:rsidR="00CF42EC" w:rsidRPr="001A5AD2" w:rsidRDefault="00CF42EC" w:rsidP="007204FB">
            <w:pPr>
              <w:autoSpaceDE w:val="0"/>
              <w:autoSpaceDN w:val="0"/>
              <w:adjustRightInd w:val="0"/>
              <w:spacing w:after="0" w:line="480" w:lineRule="auto"/>
              <w:ind w:left="60" w:right="60"/>
              <w:jc w:val="center"/>
              <w:rPr>
                <w:rFonts w:asciiTheme="majorBidi" w:hAnsiTheme="majorBidi" w:cstheme="majorBidi"/>
                <w:color w:val="000000"/>
              </w:rPr>
            </w:pPr>
            <w:r w:rsidRPr="001A5AD2">
              <w:rPr>
                <w:rFonts w:ascii="Times New Roman" w:hAnsi="Times New Roman"/>
                <w:b/>
                <w:bCs/>
              </w:rPr>
              <w:t xml:space="preserve">Table 4.5: </w:t>
            </w:r>
            <w:r>
              <w:rPr>
                <w:rFonts w:asciiTheme="majorBidi" w:hAnsiTheme="majorBidi" w:cstheme="majorBidi"/>
                <w:b/>
                <w:bCs/>
                <w:color w:val="000000"/>
              </w:rPr>
              <w:t>360- Degree F</w:t>
            </w:r>
            <w:r w:rsidRPr="001A5AD2">
              <w:rPr>
                <w:rFonts w:asciiTheme="majorBidi" w:hAnsiTheme="majorBidi" w:cstheme="majorBidi"/>
                <w:b/>
                <w:bCs/>
                <w:color w:val="000000"/>
              </w:rPr>
              <w:t xml:space="preserve">eedback is better than other methods used in </w:t>
            </w:r>
            <w:r>
              <w:rPr>
                <w:rFonts w:asciiTheme="majorBidi" w:hAnsiTheme="majorBidi" w:cstheme="majorBidi"/>
                <w:b/>
                <w:bCs/>
                <w:color w:val="000000"/>
              </w:rPr>
              <w:t>S</w:t>
            </w:r>
            <w:r w:rsidRPr="001A5AD2">
              <w:rPr>
                <w:rFonts w:asciiTheme="majorBidi" w:hAnsiTheme="majorBidi" w:cstheme="majorBidi"/>
                <w:b/>
                <w:bCs/>
                <w:color w:val="000000"/>
              </w:rPr>
              <w:t>U</w:t>
            </w:r>
          </w:p>
        </w:tc>
      </w:tr>
      <w:tr w:rsidR="00CF42EC" w:rsidRPr="0059455A" w14:paraId="341112DD" w14:textId="77777777" w:rsidTr="007204FB">
        <w:trPr>
          <w:cantSplit/>
          <w:trHeight w:val="632"/>
        </w:trPr>
        <w:tc>
          <w:tcPr>
            <w:tcW w:w="1671" w:type="pct"/>
            <w:gridSpan w:val="2"/>
            <w:tcBorders>
              <w:top w:val="double" w:sz="8" w:space="0" w:color="000000"/>
              <w:left w:val="nil"/>
              <w:bottom w:val="single" w:sz="16" w:space="0" w:color="000000"/>
              <w:right w:val="nil"/>
            </w:tcBorders>
            <w:shd w:val="clear" w:color="auto" w:fill="FFFFFF"/>
          </w:tcPr>
          <w:p w14:paraId="74DC8898" w14:textId="77777777" w:rsidR="00CF42EC" w:rsidRPr="0059455A" w:rsidRDefault="00CF42EC" w:rsidP="007204FB">
            <w:pPr>
              <w:autoSpaceDE w:val="0"/>
              <w:autoSpaceDN w:val="0"/>
              <w:adjustRightInd w:val="0"/>
              <w:spacing w:after="0" w:line="480" w:lineRule="auto"/>
              <w:ind w:left="60" w:right="60"/>
              <w:rPr>
                <w:rFonts w:ascii="Arial" w:hAnsi="Arial" w:cs="Arial"/>
                <w:color w:val="000000"/>
                <w:sz w:val="18"/>
                <w:szCs w:val="18"/>
              </w:rPr>
            </w:pPr>
          </w:p>
        </w:tc>
        <w:tc>
          <w:tcPr>
            <w:tcW w:w="763" w:type="pct"/>
            <w:tcBorders>
              <w:top w:val="double" w:sz="8" w:space="0" w:color="000000"/>
              <w:left w:val="nil"/>
              <w:bottom w:val="single" w:sz="16" w:space="0" w:color="000000"/>
              <w:right w:val="nil"/>
            </w:tcBorders>
            <w:shd w:val="clear" w:color="auto" w:fill="FFFFFF"/>
          </w:tcPr>
          <w:p w14:paraId="4B7128AD" w14:textId="77777777" w:rsidR="00CF42EC" w:rsidRPr="0059455A" w:rsidRDefault="00CF42EC"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59455A">
              <w:rPr>
                <w:rFonts w:asciiTheme="majorBidi" w:hAnsiTheme="majorBidi" w:cstheme="majorBidi"/>
                <w:color w:val="000000"/>
                <w:sz w:val="24"/>
                <w:szCs w:val="24"/>
              </w:rPr>
              <w:t>Frequency</w:t>
            </w:r>
          </w:p>
        </w:tc>
        <w:tc>
          <w:tcPr>
            <w:tcW w:w="672" w:type="pct"/>
            <w:tcBorders>
              <w:top w:val="double" w:sz="8" w:space="0" w:color="000000"/>
              <w:left w:val="nil"/>
              <w:bottom w:val="single" w:sz="16" w:space="0" w:color="000000"/>
              <w:right w:val="nil"/>
            </w:tcBorders>
            <w:shd w:val="clear" w:color="auto" w:fill="FFFFFF"/>
          </w:tcPr>
          <w:p w14:paraId="4F325F9F" w14:textId="77777777" w:rsidR="00CF42EC" w:rsidRPr="0059455A" w:rsidRDefault="00CF42EC"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59455A">
              <w:rPr>
                <w:rFonts w:asciiTheme="majorBidi" w:hAnsiTheme="majorBidi" w:cstheme="majorBidi"/>
                <w:color w:val="000000"/>
                <w:sz w:val="24"/>
                <w:szCs w:val="24"/>
              </w:rPr>
              <w:t>Percent</w:t>
            </w:r>
          </w:p>
        </w:tc>
        <w:tc>
          <w:tcPr>
            <w:tcW w:w="916" w:type="pct"/>
            <w:tcBorders>
              <w:top w:val="double" w:sz="8" w:space="0" w:color="000000"/>
              <w:left w:val="nil"/>
              <w:bottom w:val="single" w:sz="16" w:space="0" w:color="000000"/>
              <w:right w:val="nil"/>
            </w:tcBorders>
            <w:shd w:val="clear" w:color="auto" w:fill="FFFFFF"/>
          </w:tcPr>
          <w:p w14:paraId="5A8B2A61" w14:textId="77777777" w:rsidR="00CF42EC" w:rsidRPr="0059455A" w:rsidRDefault="00CF42EC"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59455A">
              <w:rPr>
                <w:rFonts w:asciiTheme="majorBidi" w:hAnsiTheme="majorBidi" w:cstheme="majorBidi"/>
                <w:color w:val="000000"/>
                <w:sz w:val="24"/>
                <w:szCs w:val="24"/>
              </w:rPr>
              <w:t>Valid Percent</w:t>
            </w:r>
          </w:p>
        </w:tc>
        <w:tc>
          <w:tcPr>
            <w:tcW w:w="978" w:type="pct"/>
            <w:tcBorders>
              <w:top w:val="double" w:sz="8" w:space="0" w:color="000000"/>
              <w:left w:val="nil"/>
              <w:bottom w:val="single" w:sz="16" w:space="0" w:color="000000"/>
              <w:right w:val="nil"/>
            </w:tcBorders>
            <w:shd w:val="clear" w:color="auto" w:fill="FFFFFF"/>
          </w:tcPr>
          <w:p w14:paraId="27E5C05A" w14:textId="77777777" w:rsidR="00CF42EC" w:rsidRPr="0059455A" w:rsidRDefault="00CF42EC"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59455A">
              <w:rPr>
                <w:rFonts w:asciiTheme="majorBidi" w:hAnsiTheme="majorBidi" w:cstheme="majorBidi"/>
                <w:color w:val="000000"/>
                <w:sz w:val="24"/>
                <w:szCs w:val="24"/>
              </w:rPr>
              <w:t>Cumulative Percent</w:t>
            </w:r>
          </w:p>
        </w:tc>
      </w:tr>
      <w:tr w:rsidR="00CF42EC" w:rsidRPr="0059455A" w14:paraId="3CCB346A" w14:textId="77777777" w:rsidTr="007204FB">
        <w:trPr>
          <w:cantSplit/>
          <w:trHeight w:val="317"/>
        </w:trPr>
        <w:tc>
          <w:tcPr>
            <w:tcW w:w="489" w:type="pct"/>
            <w:vMerge w:val="restart"/>
            <w:tcBorders>
              <w:top w:val="single" w:sz="16" w:space="0" w:color="000000"/>
              <w:left w:val="nil"/>
              <w:bottom w:val="double" w:sz="8" w:space="0" w:color="000000"/>
              <w:right w:val="nil"/>
            </w:tcBorders>
            <w:shd w:val="clear" w:color="auto" w:fill="FFFFFF"/>
            <w:vAlign w:val="center"/>
          </w:tcPr>
          <w:p w14:paraId="0E0D7DC8" w14:textId="77777777" w:rsidR="00CF42EC" w:rsidRPr="0059455A" w:rsidRDefault="00CF42EC" w:rsidP="007204FB">
            <w:pPr>
              <w:autoSpaceDE w:val="0"/>
              <w:autoSpaceDN w:val="0"/>
              <w:adjustRightInd w:val="0"/>
              <w:spacing w:after="0" w:line="480" w:lineRule="auto"/>
              <w:ind w:left="60" w:right="60"/>
              <w:rPr>
                <w:rFonts w:asciiTheme="majorBidi" w:hAnsiTheme="majorBidi" w:cstheme="majorBidi"/>
                <w:color w:val="000000"/>
              </w:rPr>
            </w:pPr>
            <w:r w:rsidRPr="0059455A">
              <w:rPr>
                <w:rFonts w:asciiTheme="majorBidi" w:hAnsiTheme="majorBidi" w:cstheme="majorBidi"/>
                <w:color w:val="000000"/>
              </w:rPr>
              <w:t>Valid</w:t>
            </w:r>
          </w:p>
        </w:tc>
        <w:tc>
          <w:tcPr>
            <w:tcW w:w="1182" w:type="pct"/>
            <w:tcBorders>
              <w:top w:val="single" w:sz="16" w:space="0" w:color="000000"/>
              <w:left w:val="nil"/>
              <w:bottom w:val="nil"/>
              <w:right w:val="nil"/>
            </w:tcBorders>
            <w:shd w:val="clear" w:color="auto" w:fill="FFFFFF"/>
            <w:vAlign w:val="center"/>
          </w:tcPr>
          <w:p w14:paraId="369F1ECC" w14:textId="77777777" w:rsidR="00CF42EC" w:rsidRPr="0059455A" w:rsidRDefault="00CF42EC" w:rsidP="007204FB">
            <w:pPr>
              <w:autoSpaceDE w:val="0"/>
              <w:autoSpaceDN w:val="0"/>
              <w:adjustRightInd w:val="0"/>
              <w:spacing w:after="0" w:line="480" w:lineRule="auto"/>
              <w:ind w:left="60" w:right="60"/>
              <w:rPr>
                <w:rFonts w:asciiTheme="majorBidi" w:hAnsiTheme="majorBidi" w:cstheme="majorBidi"/>
                <w:color w:val="000000"/>
              </w:rPr>
            </w:pPr>
            <w:r w:rsidRPr="0059455A">
              <w:rPr>
                <w:rFonts w:asciiTheme="majorBidi" w:hAnsiTheme="majorBidi" w:cstheme="majorBidi"/>
                <w:color w:val="000000"/>
              </w:rPr>
              <w:t>Strongly Agree</w:t>
            </w:r>
          </w:p>
        </w:tc>
        <w:tc>
          <w:tcPr>
            <w:tcW w:w="763" w:type="pct"/>
            <w:tcBorders>
              <w:top w:val="single" w:sz="16" w:space="0" w:color="000000"/>
              <w:left w:val="nil"/>
              <w:bottom w:val="nil"/>
              <w:right w:val="nil"/>
            </w:tcBorders>
            <w:shd w:val="clear" w:color="auto" w:fill="FFFFFF"/>
            <w:vAlign w:val="center"/>
          </w:tcPr>
          <w:p w14:paraId="116D5A58" w14:textId="77777777"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Pr>
                <w:rFonts w:asciiTheme="majorBidi" w:hAnsiTheme="majorBidi" w:cstheme="majorBidi"/>
                <w:color w:val="000000"/>
              </w:rPr>
              <w:t>3</w:t>
            </w:r>
          </w:p>
        </w:tc>
        <w:tc>
          <w:tcPr>
            <w:tcW w:w="672" w:type="pct"/>
            <w:tcBorders>
              <w:top w:val="single" w:sz="16" w:space="0" w:color="000000"/>
              <w:left w:val="nil"/>
              <w:bottom w:val="nil"/>
              <w:right w:val="nil"/>
            </w:tcBorders>
            <w:shd w:val="clear" w:color="auto" w:fill="FFFFFF"/>
            <w:vAlign w:val="center"/>
          </w:tcPr>
          <w:p w14:paraId="2B2F9A77" w14:textId="77777777"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Pr>
                <w:rFonts w:asciiTheme="majorBidi" w:hAnsiTheme="majorBidi" w:cstheme="majorBidi"/>
                <w:color w:val="000000"/>
              </w:rPr>
              <w:t>3.9</w:t>
            </w:r>
          </w:p>
        </w:tc>
        <w:tc>
          <w:tcPr>
            <w:tcW w:w="916" w:type="pct"/>
            <w:tcBorders>
              <w:top w:val="single" w:sz="16" w:space="0" w:color="000000"/>
              <w:left w:val="nil"/>
              <w:bottom w:val="nil"/>
              <w:right w:val="nil"/>
            </w:tcBorders>
            <w:shd w:val="clear" w:color="auto" w:fill="FFFFFF"/>
            <w:vAlign w:val="center"/>
          </w:tcPr>
          <w:p w14:paraId="5C459F6B" w14:textId="77777777"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sidRPr="0059455A">
              <w:rPr>
                <w:rFonts w:asciiTheme="majorBidi" w:hAnsiTheme="majorBidi" w:cstheme="majorBidi"/>
                <w:color w:val="000000"/>
              </w:rPr>
              <w:t>3</w:t>
            </w:r>
            <w:r>
              <w:rPr>
                <w:rFonts w:asciiTheme="majorBidi" w:hAnsiTheme="majorBidi" w:cstheme="majorBidi"/>
                <w:color w:val="000000"/>
              </w:rPr>
              <w:t>.9</w:t>
            </w:r>
          </w:p>
        </w:tc>
        <w:tc>
          <w:tcPr>
            <w:tcW w:w="978" w:type="pct"/>
            <w:tcBorders>
              <w:top w:val="single" w:sz="16" w:space="0" w:color="000000"/>
              <w:left w:val="nil"/>
              <w:bottom w:val="nil"/>
              <w:right w:val="nil"/>
            </w:tcBorders>
            <w:shd w:val="clear" w:color="auto" w:fill="FFFFFF"/>
            <w:vAlign w:val="center"/>
          </w:tcPr>
          <w:p w14:paraId="7601C40E" w14:textId="77777777"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sidRPr="0059455A">
              <w:rPr>
                <w:rFonts w:asciiTheme="majorBidi" w:hAnsiTheme="majorBidi" w:cstheme="majorBidi"/>
                <w:color w:val="000000"/>
              </w:rPr>
              <w:t>3</w:t>
            </w:r>
            <w:r>
              <w:rPr>
                <w:rFonts w:asciiTheme="majorBidi" w:hAnsiTheme="majorBidi" w:cstheme="majorBidi"/>
                <w:color w:val="000000"/>
              </w:rPr>
              <w:t>.9</w:t>
            </w:r>
          </w:p>
        </w:tc>
      </w:tr>
      <w:tr w:rsidR="00CF42EC" w:rsidRPr="0059455A" w14:paraId="3537D829" w14:textId="77777777" w:rsidTr="007204FB">
        <w:trPr>
          <w:cantSplit/>
          <w:trHeight w:val="145"/>
        </w:trPr>
        <w:tc>
          <w:tcPr>
            <w:tcW w:w="489" w:type="pct"/>
            <w:vMerge/>
            <w:tcBorders>
              <w:top w:val="single" w:sz="16" w:space="0" w:color="000000"/>
              <w:left w:val="nil"/>
              <w:bottom w:val="double" w:sz="8" w:space="0" w:color="000000"/>
              <w:right w:val="nil"/>
            </w:tcBorders>
            <w:shd w:val="clear" w:color="auto" w:fill="FFFFFF"/>
            <w:vAlign w:val="center"/>
          </w:tcPr>
          <w:p w14:paraId="5AA68C91" w14:textId="77777777" w:rsidR="00CF42EC" w:rsidRPr="0059455A" w:rsidRDefault="00CF42EC" w:rsidP="007204FB">
            <w:pPr>
              <w:autoSpaceDE w:val="0"/>
              <w:autoSpaceDN w:val="0"/>
              <w:adjustRightInd w:val="0"/>
              <w:spacing w:after="0" w:line="480" w:lineRule="auto"/>
              <w:rPr>
                <w:rFonts w:asciiTheme="majorBidi" w:hAnsiTheme="majorBidi" w:cstheme="majorBidi"/>
                <w:color w:val="000000"/>
              </w:rPr>
            </w:pPr>
          </w:p>
        </w:tc>
        <w:tc>
          <w:tcPr>
            <w:tcW w:w="1182" w:type="pct"/>
            <w:tcBorders>
              <w:top w:val="nil"/>
              <w:left w:val="nil"/>
              <w:bottom w:val="nil"/>
              <w:right w:val="nil"/>
            </w:tcBorders>
            <w:shd w:val="clear" w:color="auto" w:fill="FFFFFF"/>
            <w:vAlign w:val="center"/>
          </w:tcPr>
          <w:p w14:paraId="426B6A25" w14:textId="77777777" w:rsidR="00CF42EC" w:rsidRPr="0059455A" w:rsidRDefault="00CF42EC" w:rsidP="007204FB">
            <w:pPr>
              <w:autoSpaceDE w:val="0"/>
              <w:autoSpaceDN w:val="0"/>
              <w:adjustRightInd w:val="0"/>
              <w:spacing w:after="0" w:line="480" w:lineRule="auto"/>
              <w:ind w:left="60" w:right="60"/>
              <w:rPr>
                <w:rFonts w:asciiTheme="majorBidi" w:hAnsiTheme="majorBidi" w:cstheme="majorBidi"/>
                <w:color w:val="000000"/>
              </w:rPr>
            </w:pPr>
            <w:r w:rsidRPr="0059455A">
              <w:rPr>
                <w:rFonts w:asciiTheme="majorBidi" w:hAnsiTheme="majorBidi" w:cstheme="majorBidi"/>
                <w:color w:val="000000"/>
              </w:rPr>
              <w:t>Agree</w:t>
            </w:r>
          </w:p>
        </w:tc>
        <w:tc>
          <w:tcPr>
            <w:tcW w:w="763" w:type="pct"/>
            <w:tcBorders>
              <w:top w:val="nil"/>
              <w:left w:val="nil"/>
              <w:bottom w:val="nil"/>
              <w:right w:val="nil"/>
            </w:tcBorders>
            <w:shd w:val="clear" w:color="auto" w:fill="FFFFFF"/>
            <w:vAlign w:val="center"/>
          </w:tcPr>
          <w:p w14:paraId="2DD3F49E" w14:textId="77777777"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Pr>
                <w:rFonts w:asciiTheme="majorBidi" w:hAnsiTheme="majorBidi" w:cstheme="majorBidi"/>
                <w:color w:val="000000"/>
              </w:rPr>
              <w:t>6</w:t>
            </w:r>
          </w:p>
        </w:tc>
        <w:tc>
          <w:tcPr>
            <w:tcW w:w="672" w:type="pct"/>
            <w:tcBorders>
              <w:top w:val="nil"/>
              <w:left w:val="nil"/>
              <w:bottom w:val="nil"/>
              <w:right w:val="nil"/>
            </w:tcBorders>
            <w:shd w:val="clear" w:color="auto" w:fill="FFFFFF"/>
            <w:vAlign w:val="center"/>
          </w:tcPr>
          <w:p w14:paraId="375C2FCF" w14:textId="77777777"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Pr>
                <w:rFonts w:asciiTheme="majorBidi" w:hAnsiTheme="majorBidi" w:cstheme="majorBidi"/>
                <w:color w:val="000000"/>
              </w:rPr>
              <w:t>7.9</w:t>
            </w:r>
          </w:p>
        </w:tc>
        <w:tc>
          <w:tcPr>
            <w:tcW w:w="916" w:type="pct"/>
            <w:tcBorders>
              <w:top w:val="nil"/>
              <w:left w:val="nil"/>
              <w:bottom w:val="nil"/>
              <w:right w:val="nil"/>
            </w:tcBorders>
            <w:shd w:val="clear" w:color="auto" w:fill="FFFFFF"/>
            <w:vAlign w:val="center"/>
          </w:tcPr>
          <w:p w14:paraId="66A2ECF1" w14:textId="77777777"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Pr>
                <w:rFonts w:asciiTheme="majorBidi" w:hAnsiTheme="majorBidi" w:cstheme="majorBidi"/>
                <w:color w:val="000000"/>
              </w:rPr>
              <w:t>7.9</w:t>
            </w:r>
          </w:p>
        </w:tc>
        <w:tc>
          <w:tcPr>
            <w:tcW w:w="978" w:type="pct"/>
            <w:tcBorders>
              <w:top w:val="nil"/>
              <w:left w:val="nil"/>
              <w:bottom w:val="nil"/>
              <w:right w:val="nil"/>
            </w:tcBorders>
            <w:shd w:val="clear" w:color="auto" w:fill="FFFFFF"/>
            <w:vAlign w:val="center"/>
          </w:tcPr>
          <w:p w14:paraId="1368C41A" w14:textId="77777777"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Pr>
                <w:rFonts w:asciiTheme="majorBidi" w:hAnsiTheme="majorBidi" w:cstheme="majorBidi"/>
                <w:color w:val="000000"/>
              </w:rPr>
              <w:t>11.8</w:t>
            </w:r>
          </w:p>
        </w:tc>
      </w:tr>
      <w:tr w:rsidR="00CF42EC" w:rsidRPr="0059455A" w14:paraId="3388C3A3" w14:textId="77777777" w:rsidTr="007204FB">
        <w:trPr>
          <w:cantSplit/>
          <w:trHeight w:val="145"/>
        </w:trPr>
        <w:tc>
          <w:tcPr>
            <w:tcW w:w="489" w:type="pct"/>
            <w:vMerge/>
            <w:tcBorders>
              <w:top w:val="single" w:sz="16" w:space="0" w:color="000000"/>
              <w:left w:val="nil"/>
              <w:bottom w:val="double" w:sz="8" w:space="0" w:color="000000"/>
              <w:right w:val="nil"/>
            </w:tcBorders>
            <w:shd w:val="clear" w:color="auto" w:fill="FFFFFF"/>
            <w:vAlign w:val="center"/>
          </w:tcPr>
          <w:p w14:paraId="3A6C7802" w14:textId="77777777" w:rsidR="00CF42EC" w:rsidRPr="0059455A" w:rsidRDefault="00CF42EC" w:rsidP="007204FB">
            <w:pPr>
              <w:autoSpaceDE w:val="0"/>
              <w:autoSpaceDN w:val="0"/>
              <w:adjustRightInd w:val="0"/>
              <w:spacing w:after="0" w:line="480" w:lineRule="auto"/>
              <w:rPr>
                <w:rFonts w:asciiTheme="majorBidi" w:hAnsiTheme="majorBidi" w:cstheme="majorBidi"/>
                <w:color w:val="000000"/>
              </w:rPr>
            </w:pPr>
          </w:p>
        </w:tc>
        <w:tc>
          <w:tcPr>
            <w:tcW w:w="1182" w:type="pct"/>
            <w:tcBorders>
              <w:top w:val="nil"/>
              <w:left w:val="nil"/>
              <w:bottom w:val="nil"/>
              <w:right w:val="nil"/>
            </w:tcBorders>
            <w:shd w:val="clear" w:color="auto" w:fill="FFFFFF"/>
            <w:vAlign w:val="center"/>
          </w:tcPr>
          <w:p w14:paraId="6E44B9C5" w14:textId="77777777" w:rsidR="00CF42EC" w:rsidRPr="0059455A" w:rsidRDefault="00CF42EC" w:rsidP="007204FB">
            <w:pPr>
              <w:autoSpaceDE w:val="0"/>
              <w:autoSpaceDN w:val="0"/>
              <w:adjustRightInd w:val="0"/>
              <w:spacing w:after="0" w:line="480" w:lineRule="auto"/>
              <w:ind w:left="60" w:right="60"/>
              <w:rPr>
                <w:rFonts w:asciiTheme="majorBidi" w:hAnsiTheme="majorBidi" w:cstheme="majorBidi"/>
                <w:color w:val="000000"/>
              </w:rPr>
            </w:pPr>
            <w:r w:rsidRPr="0059455A">
              <w:rPr>
                <w:rFonts w:asciiTheme="majorBidi" w:hAnsiTheme="majorBidi" w:cstheme="majorBidi"/>
                <w:color w:val="000000"/>
              </w:rPr>
              <w:t>Neutral</w:t>
            </w:r>
          </w:p>
        </w:tc>
        <w:tc>
          <w:tcPr>
            <w:tcW w:w="763" w:type="pct"/>
            <w:tcBorders>
              <w:top w:val="nil"/>
              <w:left w:val="nil"/>
              <w:bottom w:val="nil"/>
              <w:right w:val="nil"/>
            </w:tcBorders>
            <w:shd w:val="clear" w:color="auto" w:fill="FFFFFF"/>
            <w:vAlign w:val="center"/>
          </w:tcPr>
          <w:p w14:paraId="5D979A9F" w14:textId="77777777"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sidRPr="0059455A">
              <w:rPr>
                <w:rFonts w:asciiTheme="majorBidi" w:hAnsiTheme="majorBidi" w:cstheme="majorBidi"/>
                <w:color w:val="000000"/>
              </w:rPr>
              <w:t>7</w:t>
            </w:r>
          </w:p>
        </w:tc>
        <w:tc>
          <w:tcPr>
            <w:tcW w:w="672" w:type="pct"/>
            <w:tcBorders>
              <w:top w:val="nil"/>
              <w:left w:val="nil"/>
              <w:bottom w:val="nil"/>
              <w:right w:val="nil"/>
            </w:tcBorders>
            <w:shd w:val="clear" w:color="auto" w:fill="FFFFFF"/>
            <w:vAlign w:val="center"/>
          </w:tcPr>
          <w:p w14:paraId="1C13C0DF" w14:textId="77777777"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sidRPr="0059455A">
              <w:rPr>
                <w:rFonts w:asciiTheme="majorBidi" w:hAnsiTheme="majorBidi" w:cstheme="majorBidi"/>
                <w:color w:val="000000"/>
              </w:rPr>
              <w:t>9.2</w:t>
            </w:r>
          </w:p>
        </w:tc>
        <w:tc>
          <w:tcPr>
            <w:tcW w:w="916" w:type="pct"/>
            <w:tcBorders>
              <w:top w:val="nil"/>
              <w:left w:val="nil"/>
              <w:bottom w:val="nil"/>
              <w:right w:val="nil"/>
            </w:tcBorders>
            <w:shd w:val="clear" w:color="auto" w:fill="FFFFFF"/>
            <w:vAlign w:val="center"/>
          </w:tcPr>
          <w:p w14:paraId="3CDAEF32" w14:textId="77777777"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sidRPr="0059455A">
              <w:rPr>
                <w:rFonts w:asciiTheme="majorBidi" w:hAnsiTheme="majorBidi" w:cstheme="majorBidi"/>
                <w:color w:val="000000"/>
              </w:rPr>
              <w:t>9.2</w:t>
            </w:r>
          </w:p>
        </w:tc>
        <w:tc>
          <w:tcPr>
            <w:tcW w:w="978" w:type="pct"/>
            <w:tcBorders>
              <w:top w:val="nil"/>
              <w:left w:val="nil"/>
              <w:bottom w:val="nil"/>
              <w:right w:val="nil"/>
            </w:tcBorders>
            <w:shd w:val="clear" w:color="auto" w:fill="FFFFFF"/>
            <w:vAlign w:val="center"/>
          </w:tcPr>
          <w:p w14:paraId="3617363E" w14:textId="77777777"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sidRPr="0059455A">
              <w:rPr>
                <w:rFonts w:asciiTheme="majorBidi" w:hAnsiTheme="majorBidi" w:cstheme="majorBidi"/>
                <w:color w:val="000000"/>
              </w:rPr>
              <w:t>2</w:t>
            </w:r>
            <w:r>
              <w:rPr>
                <w:rFonts w:asciiTheme="majorBidi" w:hAnsiTheme="majorBidi" w:cstheme="majorBidi"/>
                <w:color w:val="000000"/>
              </w:rPr>
              <w:t>1</w:t>
            </w:r>
          </w:p>
        </w:tc>
      </w:tr>
      <w:tr w:rsidR="00CF42EC" w:rsidRPr="0059455A" w14:paraId="57AD4DBA" w14:textId="77777777" w:rsidTr="007204FB">
        <w:trPr>
          <w:cantSplit/>
          <w:trHeight w:val="145"/>
        </w:trPr>
        <w:tc>
          <w:tcPr>
            <w:tcW w:w="489" w:type="pct"/>
            <w:vMerge/>
            <w:tcBorders>
              <w:top w:val="single" w:sz="16" w:space="0" w:color="000000"/>
              <w:left w:val="nil"/>
              <w:bottom w:val="double" w:sz="8" w:space="0" w:color="000000"/>
              <w:right w:val="nil"/>
            </w:tcBorders>
            <w:shd w:val="clear" w:color="auto" w:fill="FFFFFF"/>
            <w:vAlign w:val="center"/>
          </w:tcPr>
          <w:p w14:paraId="20C61943" w14:textId="77777777" w:rsidR="00CF42EC" w:rsidRPr="0059455A" w:rsidRDefault="00CF42EC" w:rsidP="007204FB">
            <w:pPr>
              <w:autoSpaceDE w:val="0"/>
              <w:autoSpaceDN w:val="0"/>
              <w:adjustRightInd w:val="0"/>
              <w:spacing w:after="0" w:line="480" w:lineRule="auto"/>
              <w:rPr>
                <w:rFonts w:asciiTheme="majorBidi" w:hAnsiTheme="majorBidi" w:cstheme="majorBidi"/>
                <w:color w:val="000000"/>
              </w:rPr>
            </w:pPr>
          </w:p>
        </w:tc>
        <w:tc>
          <w:tcPr>
            <w:tcW w:w="1182" w:type="pct"/>
            <w:tcBorders>
              <w:top w:val="nil"/>
              <w:left w:val="nil"/>
              <w:bottom w:val="nil"/>
              <w:right w:val="nil"/>
            </w:tcBorders>
            <w:shd w:val="clear" w:color="auto" w:fill="FFFFFF"/>
            <w:vAlign w:val="center"/>
          </w:tcPr>
          <w:p w14:paraId="6AC3D908" w14:textId="77777777" w:rsidR="00CF42EC" w:rsidRPr="0059455A" w:rsidRDefault="00CF42EC" w:rsidP="007204FB">
            <w:pPr>
              <w:autoSpaceDE w:val="0"/>
              <w:autoSpaceDN w:val="0"/>
              <w:adjustRightInd w:val="0"/>
              <w:spacing w:after="0" w:line="480" w:lineRule="auto"/>
              <w:ind w:left="60" w:right="60"/>
              <w:rPr>
                <w:rFonts w:asciiTheme="majorBidi" w:hAnsiTheme="majorBidi" w:cstheme="majorBidi"/>
                <w:color w:val="000000"/>
              </w:rPr>
            </w:pPr>
            <w:r w:rsidRPr="0059455A">
              <w:rPr>
                <w:rFonts w:asciiTheme="majorBidi" w:hAnsiTheme="majorBidi" w:cstheme="majorBidi"/>
                <w:color w:val="000000"/>
              </w:rPr>
              <w:t>Disagree</w:t>
            </w:r>
          </w:p>
        </w:tc>
        <w:tc>
          <w:tcPr>
            <w:tcW w:w="763" w:type="pct"/>
            <w:tcBorders>
              <w:top w:val="nil"/>
              <w:left w:val="nil"/>
              <w:bottom w:val="nil"/>
              <w:right w:val="nil"/>
            </w:tcBorders>
            <w:shd w:val="clear" w:color="auto" w:fill="FFFFFF"/>
            <w:vAlign w:val="center"/>
          </w:tcPr>
          <w:p w14:paraId="766A02DC" w14:textId="77777777"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Pr>
                <w:rFonts w:asciiTheme="majorBidi" w:hAnsiTheme="majorBidi" w:cstheme="majorBidi"/>
                <w:color w:val="000000"/>
              </w:rPr>
              <w:t>32</w:t>
            </w:r>
          </w:p>
        </w:tc>
        <w:tc>
          <w:tcPr>
            <w:tcW w:w="672" w:type="pct"/>
            <w:tcBorders>
              <w:top w:val="nil"/>
              <w:left w:val="nil"/>
              <w:bottom w:val="nil"/>
              <w:right w:val="nil"/>
            </w:tcBorders>
            <w:shd w:val="clear" w:color="auto" w:fill="FFFFFF"/>
            <w:vAlign w:val="center"/>
          </w:tcPr>
          <w:p w14:paraId="5BFCB4E5" w14:textId="77777777"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Pr>
                <w:rFonts w:asciiTheme="majorBidi" w:hAnsiTheme="majorBidi" w:cstheme="majorBidi"/>
                <w:color w:val="000000"/>
              </w:rPr>
              <w:t>42.1</w:t>
            </w:r>
          </w:p>
        </w:tc>
        <w:tc>
          <w:tcPr>
            <w:tcW w:w="916" w:type="pct"/>
            <w:tcBorders>
              <w:top w:val="nil"/>
              <w:left w:val="nil"/>
              <w:bottom w:val="nil"/>
              <w:right w:val="nil"/>
            </w:tcBorders>
            <w:shd w:val="clear" w:color="auto" w:fill="FFFFFF"/>
            <w:vAlign w:val="center"/>
          </w:tcPr>
          <w:p w14:paraId="08B4A284" w14:textId="77777777"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Pr>
                <w:rFonts w:asciiTheme="majorBidi" w:hAnsiTheme="majorBidi" w:cstheme="majorBidi"/>
                <w:color w:val="000000"/>
              </w:rPr>
              <w:t>42.1</w:t>
            </w:r>
          </w:p>
        </w:tc>
        <w:tc>
          <w:tcPr>
            <w:tcW w:w="978" w:type="pct"/>
            <w:tcBorders>
              <w:top w:val="nil"/>
              <w:left w:val="nil"/>
              <w:bottom w:val="nil"/>
              <w:right w:val="nil"/>
            </w:tcBorders>
            <w:shd w:val="clear" w:color="auto" w:fill="FFFFFF"/>
            <w:vAlign w:val="center"/>
          </w:tcPr>
          <w:p w14:paraId="14CB55F5" w14:textId="77777777"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sidRPr="0059455A">
              <w:rPr>
                <w:rFonts w:asciiTheme="majorBidi" w:hAnsiTheme="majorBidi" w:cstheme="majorBidi"/>
                <w:color w:val="000000"/>
              </w:rPr>
              <w:t>6</w:t>
            </w:r>
            <w:r>
              <w:rPr>
                <w:rFonts w:asciiTheme="majorBidi" w:hAnsiTheme="majorBidi" w:cstheme="majorBidi"/>
                <w:color w:val="000000"/>
              </w:rPr>
              <w:t>3</w:t>
            </w:r>
            <w:r w:rsidRPr="0059455A">
              <w:rPr>
                <w:rFonts w:asciiTheme="majorBidi" w:hAnsiTheme="majorBidi" w:cstheme="majorBidi"/>
                <w:color w:val="000000"/>
              </w:rPr>
              <w:t>.1</w:t>
            </w:r>
          </w:p>
        </w:tc>
      </w:tr>
      <w:tr w:rsidR="00CF42EC" w:rsidRPr="0059455A" w14:paraId="41C89730" w14:textId="77777777" w:rsidTr="007204FB">
        <w:trPr>
          <w:cantSplit/>
          <w:trHeight w:val="145"/>
        </w:trPr>
        <w:tc>
          <w:tcPr>
            <w:tcW w:w="489" w:type="pct"/>
            <w:vMerge/>
            <w:tcBorders>
              <w:top w:val="single" w:sz="16" w:space="0" w:color="000000"/>
              <w:left w:val="nil"/>
              <w:bottom w:val="double" w:sz="8" w:space="0" w:color="000000"/>
              <w:right w:val="nil"/>
            </w:tcBorders>
            <w:shd w:val="clear" w:color="auto" w:fill="FFFFFF"/>
            <w:vAlign w:val="center"/>
          </w:tcPr>
          <w:p w14:paraId="2E8BBB7A" w14:textId="77777777" w:rsidR="00CF42EC" w:rsidRPr="0059455A" w:rsidRDefault="00CF42EC" w:rsidP="007204FB">
            <w:pPr>
              <w:autoSpaceDE w:val="0"/>
              <w:autoSpaceDN w:val="0"/>
              <w:adjustRightInd w:val="0"/>
              <w:spacing w:after="0" w:line="480" w:lineRule="auto"/>
              <w:rPr>
                <w:rFonts w:asciiTheme="majorBidi" w:hAnsiTheme="majorBidi" w:cstheme="majorBidi"/>
                <w:color w:val="000000"/>
              </w:rPr>
            </w:pPr>
          </w:p>
        </w:tc>
        <w:tc>
          <w:tcPr>
            <w:tcW w:w="1182" w:type="pct"/>
            <w:tcBorders>
              <w:top w:val="nil"/>
              <w:left w:val="nil"/>
              <w:bottom w:val="nil"/>
              <w:right w:val="nil"/>
            </w:tcBorders>
            <w:shd w:val="clear" w:color="auto" w:fill="FFFFFF"/>
            <w:vAlign w:val="center"/>
          </w:tcPr>
          <w:p w14:paraId="41A4082B" w14:textId="5706321D" w:rsidR="00CF42EC" w:rsidRPr="0059455A" w:rsidRDefault="00CF42EC" w:rsidP="007204FB">
            <w:pPr>
              <w:autoSpaceDE w:val="0"/>
              <w:autoSpaceDN w:val="0"/>
              <w:adjustRightInd w:val="0"/>
              <w:spacing w:after="0" w:line="480" w:lineRule="auto"/>
              <w:ind w:left="60" w:right="60"/>
              <w:rPr>
                <w:rFonts w:asciiTheme="majorBidi" w:hAnsiTheme="majorBidi" w:cstheme="majorBidi"/>
                <w:color w:val="000000"/>
              </w:rPr>
            </w:pPr>
            <w:r w:rsidRPr="0059455A">
              <w:rPr>
                <w:rFonts w:asciiTheme="majorBidi" w:hAnsiTheme="majorBidi" w:cstheme="majorBidi"/>
                <w:color w:val="000000"/>
              </w:rPr>
              <w:t>Strongly Disagree</w:t>
            </w:r>
            <w:r w:rsidR="00BB157F">
              <w:rPr>
                <w:rFonts w:asciiTheme="majorBidi" w:hAnsiTheme="majorBidi" w:cstheme="majorBidi"/>
                <w:color w:val="000000"/>
              </w:rPr>
              <w:t>s</w:t>
            </w:r>
          </w:p>
        </w:tc>
        <w:tc>
          <w:tcPr>
            <w:tcW w:w="763" w:type="pct"/>
            <w:tcBorders>
              <w:top w:val="nil"/>
              <w:left w:val="nil"/>
              <w:bottom w:val="nil"/>
              <w:right w:val="nil"/>
            </w:tcBorders>
            <w:shd w:val="clear" w:color="auto" w:fill="FFFFFF"/>
            <w:vAlign w:val="center"/>
          </w:tcPr>
          <w:p w14:paraId="4CDA3316" w14:textId="77777777"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Pr>
                <w:rFonts w:asciiTheme="majorBidi" w:hAnsiTheme="majorBidi" w:cstheme="majorBidi"/>
                <w:color w:val="000000"/>
              </w:rPr>
              <w:t>28</w:t>
            </w:r>
          </w:p>
        </w:tc>
        <w:tc>
          <w:tcPr>
            <w:tcW w:w="672" w:type="pct"/>
            <w:tcBorders>
              <w:top w:val="nil"/>
              <w:left w:val="nil"/>
              <w:bottom w:val="nil"/>
              <w:right w:val="nil"/>
            </w:tcBorders>
            <w:shd w:val="clear" w:color="auto" w:fill="FFFFFF"/>
            <w:vAlign w:val="center"/>
          </w:tcPr>
          <w:p w14:paraId="69E6A82F" w14:textId="77777777"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Pr>
                <w:rFonts w:asciiTheme="majorBidi" w:hAnsiTheme="majorBidi" w:cstheme="majorBidi"/>
                <w:color w:val="000000"/>
              </w:rPr>
              <w:t>36.8</w:t>
            </w:r>
          </w:p>
        </w:tc>
        <w:tc>
          <w:tcPr>
            <w:tcW w:w="916" w:type="pct"/>
            <w:tcBorders>
              <w:top w:val="nil"/>
              <w:left w:val="nil"/>
              <w:bottom w:val="nil"/>
              <w:right w:val="nil"/>
            </w:tcBorders>
            <w:shd w:val="clear" w:color="auto" w:fill="FFFFFF"/>
            <w:vAlign w:val="center"/>
          </w:tcPr>
          <w:p w14:paraId="50CF0111" w14:textId="77777777"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sidRPr="0059455A">
              <w:rPr>
                <w:rFonts w:asciiTheme="majorBidi" w:hAnsiTheme="majorBidi" w:cstheme="majorBidi"/>
                <w:color w:val="000000"/>
              </w:rPr>
              <w:t>3</w:t>
            </w:r>
            <w:r>
              <w:rPr>
                <w:rFonts w:asciiTheme="majorBidi" w:hAnsiTheme="majorBidi" w:cstheme="majorBidi"/>
                <w:color w:val="000000"/>
              </w:rPr>
              <w:t>6.8</w:t>
            </w:r>
          </w:p>
        </w:tc>
        <w:tc>
          <w:tcPr>
            <w:tcW w:w="978" w:type="pct"/>
            <w:tcBorders>
              <w:top w:val="nil"/>
              <w:left w:val="nil"/>
              <w:bottom w:val="nil"/>
              <w:right w:val="nil"/>
            </w:tcBorders>
            <w:shd w:val="clear" w:color="auto" w:fill="FFFFFF"/>
            <w:vAlign w:val="center"/>
          </w:tcPr>
          <w:p w14:paraId="3068DBE4" w14:textId="1A24A4C6"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sidRPr="0059455A">
              <w:rPr>
                <w:rFonts w:asciiTheme="majorBidi" w:hAnsiTheme="majorBidi" w:cstheme="majorBidi"/>
                <w:color w:val="000000"/>
              </w:rPr>
              <w:t>100</w:t>
            </w:r>
          </w:p>
        </w:tc>
      </w:tr>
      <w:tr w:rsidR="00CF42EC" w:rsidRPr="0059455A" w14:paraId="2556CED2" w14:textId="77777777" w:rsidTr="007204FB">
        <w:trPr>
          <w:cantSplit/>
          <w:trHeight w:val="145"/>
        </w:trPr>
        <w:tc>
          <w:tcPr>
            <w:tcW w:w="489" w:type="pct"/>
            <w:vMerge/>
            <w:tcBorders>
              <w:top w:val="single" w:sz="16" w:space="0" w:color="000000"/>
              <w:left w:val="nil"/>
              <w:bottom w:val="double" w:sz="8" w:space="0" w:color="000000"/>
              <w:right w:val="nil"/>
            </w:tcBorders>
            <w:shd w:val="clear" w:color="auto" w:fill="FFFFFF"/>
            <w:vAlign w:val="center"/>
          </w:tcPr>
          <w:p w14:paraId="475CF2B7" w14:textId="77777777" w:rsidR="00CF42EC" w:rsidRPr="0059455A" w:rsidRDefault="00CF42EC" w:rsidP="007204FB">
            <w:pPr>
              <w:autoSpaceDE w:val="0"/>
              <w:autoSpaceDN w:val="0"/>
              <w:adjustRightInd w:val="0"/>
              <w:spacing w:after="0" w:line="480" w:lineRule="auto"/>
              <w:rPr>
                <w:rFonts w:asciiTheme="majorBidi" w:hAnsiTheme="majorBidi" w:cstheme="majorBidi"/>
                <w:color w:val="000000"/>
              </w:rPr>
            </w:pPr>
          </w:p>
        </w:tc>
        <w:tc>
          <w:tcPr>
            <w:tcW w:w="1182" w:type="pct"/>
            <w:tcBorders>
              <w:top w:val="nil"/>
              <w:left w:val="nil"/>
              <w:bottom w:val="double" w:sz="8" w:space="0" w:color="000000"/>
              <w:right w:val="nil"/>
            </w:tcBorders>
            <w:shd w:val="clear" w:color="auto" w:fill="FFFFFF"/>
            <w:vAlign w:val="center"/>
          </w:tcPr>
          <w:p w14:paraId="53D82DFF" w14:textId="77777777" w:rsidR="00CF42EC" w:rsidRPr="0059455A" w:rsidRDefault="00CF42EC" w:rsidP="007204FB">
            <w:pPr>
              <w:autoSpaceDE w:val="0"/>
              <w:autoSpaceDN w:val="0"/>
              <w:adjustRightInd w:val="0"/>
              <w:spacing w:after="0" w:line="480" w:lineRule="auto"/>
              <w:ind w:left="60" w:right="60"/>
              <w:rPr>
                <w:rFonts w:asciiTheme="majorBidi" w:hAnsiTheme="majorBidi" w:cstheme="majorBidi"/>
                <w:color w:val="000000"/>
              </w:rPr>
            </w:pPr>
            <w:r w:rsidRPr="0059455A">
              <w:rPr>
                <w:rFonts w:asciiTheme="majorBidi" w:hAnsiTheme="majorBidi" w:cstheme="majorBidi"/>
                <w:color w:val="000000"/>
              </w:rPr>
              <w:t>Total</w:t>
            </w:r>
          </w:p>
        </w:tc>
        <w:tc>
          <w:tcPr>
            <w:tcW w:w="763" w:type="pct"/>
            <w:tcBorders>
              <w:top w:val="nil"/>
              <w:left w:val="nil"/>
              <w:bottom w:val="double" w:sz="8" w:space="0" w:color="000000"/>
              <w:right w:val="nil"/>
            </w:tcBorders>
            <w:shd w:val="clear" w:color="auto" w:fill="FFFFFF"/>
            <w:vAlign w:val="center"/>
          </w:tcPr>
          <w:p w14:paraId="27696F79" w14:textId="77777777"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sidRPr="0059455A">
              <w:rPr>
                <w:rFonts w:asciiTheme="majorBidi" w:hAnsiTheme="majorBidi" w:cstheme="majorBidi"/>
                <w:color w:val="000000"/>
              </w:rPr>
              <w:t>76</w:t>
            </w:r>
          </w:p>
        </w:tc>
        <w:tc>
          <w:tcPr>
            <w:tcW w:w="672" w:type="pct"/>
            <w:tcBorders>
              <w:top w:val="nil"/>
              <w:left w:val="nil"/>
              <w:bottom w:val="double" w:sz="8" w:space="0" w:color="000000"/>
              <w:right w:val="nil"/>
            </w:tcBorders>
            <w:shd w:val="clear" w:color="auto" w:fill="FFFFFF"/>
            <w:vAlign w:val="center"/>
          </w:tcPr>
          <w:p w14:paraId="12E634A6" w14:textId="1C17B24B"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sidRPr="0059455A">
              <w:rPr>
                <w:rFonts w:asciiTheme="majorBidi" w:hAnsiTheme="majorBidi" w:cstheme="majorBidi"/>
                <w:color w:val="000000"/>
              </w:rPr>
              <w:t>100</w:t>
            </w:r>
          </w:p>
        </w:tc>
        <w:tc>
          <w:tcPr>
            <w:tcW w:w="916" w:type="pct"/>
            <w:tcBorders>
              <w:top w:val="nil"/>
              <w:left w:val="nil"/>
              <w:bottom w:val="double" w:sz="8" w:space="0" w:color="000000"/>
              <w:right w:val="nil"/>
            </w:tcBorders>
            <w:shd w:val="clear" w:color="auto" w:fill="FFFFFF"/>
            <w:vAlign w:val="center"/>
          </w:tcPr>
          <w:p w14:paraId="247E86EB" w14:textId="5C235582" w:rsidR="00CF42EC" w:rsidRPr="0059455A" w:rsidRDefault="00CF42EC" w:rsidP="007204FB">
            <w:pPr>
              <w:autoSpaceDE w:val="0"/>
              <w:autoSpaceDN w:val="0"/>
              <w:adjustRightInd w:val="0"/>
              <w:spacing w:after="0" w:line="480" w:lineRule="auto"/>
              <w:ind w:left="60" w:right="60"/>
              <w:jc w:val="right"/>
              <w:rPr>
                <w:rFonts w:asciiTheme="majorBidi" w:hAnsiTheme="majorBidi" w:cstheme="majorBidi"/>
                <w:color w:val="000000"/>
              </w:rPr>
            </w:pPr>
            <w:r w:rsidRPr="0059455A">
              <w:rPr>
                <w:rFonts w:asciiTheme="majorBidi" w:hAnsiTheme="majorBidi" w:cstheme="majorBidi"/>
                <w:color w:val="000000"/>
              </w:rPr>
              <w:t>100</w:t>
            </w:r>
          </w:p>
        </w:tc>
        <w:tc>
          <w:tcPr>
            <w:tcW w:w="978" w:type="pct"/>
            <w:tcBorders>
              <w:top w:val="nil"/>
              <w:left w:val="nil"/>
              <w:bottom w:val="double" w:sz="8" w:space="0" w:color="000000"/>
              <w:right w:val="nil"/>
            </w:tcBorders>
            <w:shd w:val="clear" w:color="auto" w:fill="FFFFFF"/>
          </w:tcPr>
          <w:p w14:paraId="250AAB35" w14:textId="77777777" w:rsidR="00CF42EC" w:rsidRPr="0059455A" w:rsidRDefault="00CF42EC" w:rsidP="007204FB">
            <w:pPr>
              <w:autoSpaceDE w:val="0"/>
              <w:autoSpaceDN w:val="0"/>
              <w:adjustRightInd w:val="0"/>
              <w:spacing w:after="0" w:line="480" w:lineRule="auto"/>
              <w:rPr>
                <w:rFonts w:asciiTheme="majorBidi" w:hAnsiTheme="majorBidi" w:cstheme="majorBidi"/>
              </w:rPr>
            </w:pPr>
          </w:p>
        </w:tc>
      </w:tr>
      <w:tr w:rsidR="00CF42EC" w:rsidRPr="0059455A" w14:paraId="25AF8185" w14:textId="77777777" w:rsidTr="007204FB">
        <w:trPr>
          <w:cantSplit/>
          <w:trHeight w:val="317"/>
        </w:trPr>
        <w:tc>
          <w:tcPr>
            <w:tcW w:w="5000" w:type="pct"/>
            <w:gridSpan w:val="6"/>
            <w:tcBorders>
              <w:top w:val="nil"/>
              <w:left w:val="nil"/>
              <w:bottom w:val="nil"/>
              <w:right w:val="nil"/>
            </w:tcBorders>
            <w:shd w:val="clear" w:color="auto" w:fill="FFFFFF"/>
          </w:tcPr>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309"/>
            </w:tblGrid>
            <w:tr w:rsidR="00711D3C" w:rsidRPr="0059455A" w14:paraId="7318F5A7" w14:textId="77777777" w:rsidTr="007204FB">
              <w:trPr>
                <w:cantSplit/>
                <w:trHeight w:val="317"/>
              </w:trPr>
              <w:tc>
                <w:tcPr>
                  <w:tcW w:w="5000" w:type="pct"/>
                  <w:tcBorders>
                    <w:top w:val="nil"/>
                    <w:left w:val="nil"/>
                    <w:bottom w:val="nil"/>
                    <w:right w:val="nil"/>
                  </w:tcBorders>
                  <w:shd w:val="clear" w:color="auto" w:fill="FFFFFF"/>
                </w:tcPr>
                <w:p w14:paraId="596782FC" w14:textId="47055864" w:rsidR="00711D3C" w:rsidRPr="0059455A" w:rsidRDefault="00711D3C" w:rsidP="00711D3C">
                  <w:pPr>
                    <w:autoSpaceDE w:val="0"/>
                    <w:autoSpaceDN w:val="0"/>
                    <w:adjustRightInd w:val="0"/>
                    <w:spacing w:after="0" w:line="480" w:lineRule="auto"/>
                    <w:ind w:left="60" w:right="60"/>
                    <w:rPr>
                      <w:rFonts w:asciiTheme="majorBidi" w:hAnsiTheme="majorBidi" w:cstheme="majorBidi"/>
                      <w:color w:val="000000"/>
                      <w:sz w:val="18"/>
                      <w:szCs w:val="18"/>
                    </w:rPr>
                  </w:pPr>
                  <w:r w:rsidRPr="00CF0B82">
                    <w:rPr>
                      <w:rFonts w:asciiTheme="majorBidi" w:hAnsiTheme="majorBidi" w:cstheme="majorBidi"/>
                      <w:b/>
                      <w:bCs/>
                      <w:color w:val="000000"/>
                    </w:rPr>
                    <w:t>Sourc</w:t>
                  </w:r>
                  <w:r w:rsidR="00CF0B82">
                    <w:rPr>
                      <w:rFonts w:asciiTheme="majorBidi" w:hAnsiTheme="majorBidi" w:cstheme="majorBidi"/>
                      <w:b/>
                      <w:bCs/>
                      <w:color w:val="000000"/>
                    </w:rPr>
                    <w:t>c</w:t>
                  </w:r>
                  <w:r w:rsidRPr="00CF0B82">
                    <w:rPr>
                      <w:rFonts w:asciiTheme="majorBidi" w:hAnsiTheme="majorBidi" w:cstheme="majorBidi"/>
                      <w:b/>
                      <w:bCs/>
                      <w:color w:val="000000"/>
                    </w:rPr>
                    <w:t>e:</w:t>
                  </w:r>
                  <w:r w:rsidRPr="00CF0B82">
                    <w:rPr>
                      <w:rFonts w:asciiTheme="majorBidi" w:hAnsiTheme="majorBidi" w:cstheme="majorBidi"/>
                      <w:color w:val="000000"/>
                    </w:rPr>
                    <w:t xml:space="preserve"> Primary data, 201</w:t>
                  </w:r>
                  <w:r w:rsidR="00655583" w:rsidRPr="00CF0B82">
                    <w:rPr>
                      <w:rFonts w:asciiTheme="majorBidi" w:hAnsiTheme="majorBidi" w:cstheme="majorBidi"/>
                      <w:color w:val="000000"/>
                    </w:rPr>
                    <w:t>8</w:t>
                  </w:r>
                </w:p>
              </w:tc>
            </w:tr>
          </w:tbl>
          <w:p w14:paraId="1F950E64" w14:textId="358B3074" w:rsidR="00711D3C" w:rsidRDefault="00711D3C" w:rsidP="00711D3C">
            <w:pPr>
              <w:autoSpaceDE w:val="0"/>
              <w:autoSpaceDN w:val="0"/>
              <w:adjustRightInd w:val="0"/>
              <w:spacing w:after="0" w:line="480" w:lineRule="auto"/>
              <w:ind w:firstLine="720"/>
              <w:jc w:val="both"/>
              <w:rPr>
                <w:rFonts w:asciiTheme="majorBidi" w:hAnsiTheme="majorBidi" w:cstheme="majorBidi"/>
                <w:sz w:val="24"/>
                <w:szCs w:val="24"/>
              </w:rPr>
            </w:pPr>
            <w:r w:rsidRPr="004C0685">
              <w:rPr>
                <w:rFonts w:asciiTheme="majorBidi" w:hAnsiTheme="majorBidi" w:cstheme="majorBidi"/>
                <w:sz w:val="24"/>
                <w:szCs w:val="24"/>
                <w:lang w:val="en-GB"/>
              </w:rPr>
              <w:t>Table 4.5 that</w:t>
            </w:r>
            <w:r w:rsidR="00CF0B82">
              <w:rPr>
                <w:rFonts w:asciiTheme="majorBidi" w:hAnsiTheme="majorBidi" w:cstheme="majorBidi"/>
                <w:sz w:val="24"/>
                <w:szCs w:val="24"/>
                <w:lang w:val="en-GB"/>
              </w:rPr>
              <w:t xml:space="preserve"> </w:t>
            </w:r>
            <w:r w:rsidR="00CF0B82" w:rsidRPr="004C0685">
              <w:rPr>
                <w:rFonts w:asciiTheme="majorBidi" w:hAnsiTheme="majorBidi" w:cstheme="majorBidi"/>
                <w:sz w:val="24"/>
                <w:szCs w:val="24"/>
                <w:lang w:val="en-GB"/>
              </w:rPr>
              <w:t>shows</w:t>
            </w:r>
            <w:r w:rsidRPr="004C0685">
              <w:rPr>
                <w:rFonts w:asciiTheme="majorBidi" w:hAnsiTheme="majorBidi" w:cstheme="majorBidi"/>
                <w:sz w:val="24"/>
                <w:szCs w:val="24"/>
                <w:lang w:val="en-GB"/>
              </w:rPr>
              <w:t xml:space="preserve"> 36.8% strongly disagreed and 42.1 percent also disagreed, with 9.2 percent remaining neutral, 7.9 percent agreeing, and 3.9 percent</w:t>
            </w:r>
            <w:r w:rsidR="002A401E">
              <w:rPr>
                <w:rFonts w:asciiTheme="majorBidi" w:hAnsiTheme="majorBidi" w:cstheme="majorBidi"/>
                <w:sz w:val="24"/>
                <w:szCs w:val="24"/>
                <w:lang w:val="en-GB"/>
              </w:rPr>
              <w:t xml:space="preserve"> strongly agree</w:t>
            </w:r>
            <w:r w:rsidRPr="004C0685">
              <w:rPr>
                <w:rFonts w:asciiTheme="majorBidi" w:hAnsiTheme="majorBidi" w:cstheme="majorBidi"/>
                <w:sz w:val="24"/>
                <w:szCs w:val="24"/>
                <w:lang w:val="en-GB"/>
              </w:rPr>
              <w:t>.</w:t>
            </w:r>
            <w:r w:rsidR="002A401E">
              <w:rPr>
                <w:rFonts w:asciiTheme="majorBidi" w:hAnsiTheme="majorBidi" w:cstheme="majorBidi"/>
                <w:sz w:val="24"/>
                <w:szCs w:val="24"/>
                <w:lang w:val="en-GB"/>
              </w:rPr>
              <w:t xml:space="preserve"> As a result,</w:t>
            </w:r>
            <w:r w:rsidRPr="004C0685">
              <w:rPr>
                <w:rFonts w:asciiTheme="majorBidi" w:hAnsiTheme="majorBidi" w:cstheme="majorBidi"/>
                <w:sz w:val="24"/>
                <w:szCs w:val="24"/>
                <w:lang w:val="en-GB"/>
              </w:rPr>
              <w:t xml:space="preserve"> 78.9%</w:t>
            </w:r>
            <w:r w:rsidR="000D1879">
              <w:rPr>
                <w:rFonts w:asciiTheme="majorBidi" w:hAnsiTheme="majorBidi" w:cstheme="majorBidi"/>
                <w:sz w:val="24"/>
                <w:szCs w:val="24"/>
                <w:lang w:val="en-GB"/>
              </w:rPr>
              <w:t xml:space="preserve"> of the r</w:t>
            </w:r>
            <w:r w:rsidR="00AE485F">
              <w:rPr>
                <w:rFonts w:asciiTheme="majorBidi" w:hAnsiTheme="majorBidi" w:cstheme="majorBidi"/>
                <w:sz w:val="24"/>
                <w:szCs w:val="24"/>
                <w:lang w:val="en-GB"/>
              </w:rPr>
              <w:t>e</w:t>
            </w:r>
            <w:r w:rsidR="000D1879">
              <w:rPr>
                <w:rFonts w:asciiTheme="majorBidi" w:hAnsiTheme="majorBidi" w:cstheme="majorBidi"/>
                <w:sz w:val="24"/>
                <w:szCs w:val="24"/>
                <w:lang w:val="en-GB"/>
              </w:rPr>
              <w:t>spondent</w:t>
            </w:r>
            <w:r w:rsidRPr="004C0685">
              <w:rPr>
                <w:rFonts w:asciiTheme="majorBidi" w:hAnsiTheme="majorBidi" w:cstheme="majorBidi"/>
                <w:sz w:val="24"/>
                <w:szCs w:val="24"/>
                <w:lang w:val="en-GB"/>
              </w:rPr>
              <w:t xml:space="preserve"> agreed with the given statement. According to Okafor (2005), 360 feedback has certain limitations in that it can be time consuming and costly to implement because it entails addressing many aspects of an individual. Because it might lead to personal attacks, some employees may see this method as a frightening assessment tool. </w:t>
            </w:r>
            <w:r w:rsidR="00BD4EEB" w:rsidRPr="00BD4EEB">
              <w:rPr>
                <w:rFonts w:asciiTheme="majorBidi" w:hAnsiTheme="majorBidi" w:cstheme="majorBidi"/>
                <w:sz w:val="24"/>
                <w:szCs w:val="24"/>
                <w:lang w:val="en-GB"/>
              </w:rPr>
              <w:t>The most serious problem occurs when the 360-degree feedback system is inadequately planned and implemented, leading to mistrust and uncertainty among employees, co-managers, and department leaders.</w:t>
            </w:r>
            <w:r>
              <w:rPr>
                <w:rFonts w:asciiTheme="majorBidi" w:hAnsiTheme="majorBidi" w:cstheme="majorBidi"/>
                <w:sz w:val="24"/>
                <w:szCs w:val="24"/>
              </w:rPr>
              <w:t xml:space="preserve"> </w:t>
            </w:r>
            <w:r w:rsidRPr="004C0685">
              <w:rPr>
                <w:rFonts w:asciiTheme="majorBidi" w:hAnsiTheme="majorBidi" w:cstheme="majorBidi"/>
                <w:sz w:val="24"/>
                <w:szCs w:val="24"/>
              </w:rPr>
              <w:t xml:space="preserve">The majority of respondents disagreed that 360-degree feedback is not superior than other techniques in the case of SU. As a result, the academic staff at SU prefers not to evaluate this strategy, and SU administration must focus on alternative ways such as </w:t>
            </w:r>
            <w:r w:rsidRPr="005B61C9">
              <w:rPr>
                <w:rFonts w:asciiTheme="majorBidi" w:hAnsiTheme="majorBidi" w:cstheme="majorBidi"/>
                <w:sz w:val="24"/>
                <w:szCs w:val="24"/>
              </w:rPr>
              <w:t>MBO.</w:t>
            </w:r>
          </w:p>
          <w:p w14:paraId="0E491B78" w14:textId="45862D42" w:rsidR="00CF42EC" w:rsidRPr="0059455A" w:rsidRDefault="00CF42EC" w:rsidP="00711D3C">
            <w:pPr>
              <w:autoSpaceDE w:val="0"/>
              <w:autoSpaceDN w:val="0"/>
              <w:adjustRightInd w:val="0"/>
              <w:spacing w:after="0" w:line="480" w:lineRule="auto"/>
              <w:jc w:val="both"/>
              <w:rPr>
                <w:rFonts w:asciiTheme="majorBidi" w:hAnsiTheme="majorBidi" w:cstheme="majorBidi"/>
                <w:color w:val="000000"/>
                <w:sz w:val="18"/>
                <w:szCs w:val="18"/>
              </w:rPr>
            </w:pPr>
          </w:p>
        </w:tc>
      </w:tr>
    </w:tbl>
    <w:p w14:paraId="72293E24" w14:textId="6CAA6A24" w:rsidR="00441E77" w:rsidRDefault="00441E77" w:rsidP="00E10F63">
      <w:pPr>
        <w:pStyle w:val="Heading1"/>
      </w:pPr>
      <w:bookmarkStart w:id="38" w:name="_Toc94907976"/>
      <w:r>
        <w:lastRenderedPageBreak/>
        <w:t>The academic staff of SU and their appreciation 360-Degree Feedback</w:t>
      </w:r>
      <w:bookmarkEnd w:id="38"/>
      <w:r>
        <w:t xml:space="preserve"> </w:t>
      </w:r>
    </w:p>
    <w:tbl>
      <w:tblPr>
        <w:tblpPr w:leftFromText="180" w:rightFromText="180" w:vertAnchor="text" w:horzAnchor="margin" w:tblpY="-79"/>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12"/>
        <w:gridCol w:w="1966"/>
        <w:gridCol w:w="1268"/>
        <w:gridCol w:w="1117"/>
        <w:gridCol w:w="1522"/>
        <w:gridCol w:w="1624"/>
      </w:tblGrid>
      <w:tr w:rsidR="00441E77" w:rsidRPr="00EC1848" w14:paraId="140B8660" w14:textId="77777777" w:rsidTr="007204FB">
        <w:trPr>
          <w:cantSplit/>
          <w:trHeight w:val="406"/>
        </w:trPr>
        <w:tc>
          <w:tcPr>
            <w:tcW w:w="5000" w:type="pct"/>
            <w:gridSpan w:val="6"/>
            <w:tcBorders>
              <w:top w:val="nil"/>
              <w:left w:val="nil"/>
              <w:bottom w:val="nil"/>
              <w:right w:val="nil"/>
            </w:tcBorders>
            <w:shd w:val="clear" w:color="auto" w:fill="FFFFFF"/>
          </w:tcPr>
          <w:p w14:paraId="61BFBEE7" w14:textId="77777777" w:rsidR="00441E77" w:rsidRPr="00EC1848" w:rsidRDefault="00441E77" w:rsidP="007204FB">
            <w:pPr>
              <w:autoSpaceDE w:val="0"/>
              <w:autoSpaceDN w:val="0"/>
              <w:adjustRightInd w:val="0"/>
              <w:spacing w:after="0" w:line="480" w:lineRule="auto"/>
              <w:ind w:left="60" w:right="60"/>
              <w:jc w:val="center"/>
              <w:rPr>
                <w:rFonts w:asciiTheme="majorBidi" w:hAnsiTheme="majorBidi" w:cstheme="majorBidi"/>
                <w:color w:val="000000"/>
              </w:rPr>
            </w:pPr>
            <w:r w:rsidRPr="00EC1848">
              <w:rPr>
                <w:rFonts w:ascii="Times New Roman" w:hAnsi="Times New Roman"/>
                <w:b/>
                <w:bCs/>
                <w:lang w:val="en-GB"/>
              </w:rPr>
              <w:t xml:space="preserve">Table 4.6: </w:t>
            </w:r>
            <w:r w:rsidRPr="00EC1848">
              <w:rPr>
                <w:rFonts w:asciiTheme="majorBidi" w:hAnsiTheme="majorBidi" w:cstheme="majorBidi"/>
                <w:b/>
                <w:bCs/>
                <w:color w:val="000000"/>
              </w:rPr>
              <w:t xml:space="preserve">academic staff of </w:t>
            </w:r>
            <w:r>
              <w:rPr>
                <w:rFonts w:asciiTheme="majorBidi" w:hAnsiTheme="majorBidi" w:cstheme="majorBidi"/>
                <w:b/>
                <w:bCs/>
                <w:color w:val="000000"/>
              </w:rPr>
              <w:t>S</w:t>
            </w:r>
            <w:r w:rsidRPr="00EC1848">
              <w:rPr>
                <w:rFonts w:asciiTheme="majorBidi" w:hAnsiTheme="majorBidi" w:cstheme="majorBidi"/>
                <w:b/>
                <w:bCs/>
                <w:color w:val="000000"/>
              </w:rPr>
              <w:t xml:space="preserve">U are likely to appreciate </w:t>
            </w:r>
            <w:r>
              <w:rPr>
                <w:rFonts w:asciiTheme="majorBidi" w:hAnsiTheme="majorBidi" w:cstheme="majorBidi"/>
                <w:b/>
                <w:bCs/>
                <w:color w:val="000000"/>
              </w:rPr>
              <w:t>360-Degree F</w:t>
            </w:r>
            <w:r w:rsidRPr="00EC1848">
              <w:rPr>
                <w:rFonts w:asciiTheme="majorBidi" w:hAnsiTheme="majorBidi" w:cstheme="majorBidi"/>
                <w:b/>
                <w:bCs/>
                <w:color w:val="000000"/>
              </w:rPr>
              <w:t>eedback</w:t>
            </w:r>
          </w:p>
        </w:tc>
      </w:tr>
      <w:tr w:rsidR="00441E77" w:rsidRPr="00EA7AFB" w14:paraId="2F4201B2" w14:textId="77777777" w:rsidTr="007204FB">
        <w:trPr>
          <w:cantSplit/>
          <w:trHeight w:val="827"/>
        </w:trPr>
        <w:tc>
          <w:tcPr>
            <w:tcW w:w="1672" w:type="pct"/>
            <w:gridSpan w:val="2"/>
            <w:tcBorders>
              <w:top w:val="double" w:sz="8" w:space="0" w:color="000000"/>
              <w:left w:val="nil"/>
              <w:bottom w:val="single" w:sz="16" w:space="0" w:color="000000"/>
              <w:right w:val="nil"/>
            </w:tcBorders>
            <w:shd w:val="clear" w:color="auto" w:fill="FFFFFF"/>
          </w:tcPr>
          <w:p w14:paraId="192EDE47" w14:textId="77777777" w:rsidR="00441E77" w:rsidRPr="00EA7AFB" w:rsidRDefault="00441E77" w:rsidP="007204FB">
            <w:pPr>
              <w:autoSpaceDE w:val="0"/>
              <w:autoSpaceDN w:val="0"/>
              <w:adjustRightInd w:val="0"/>
              <w:spacing w:after="0" w:line="480" w:lineRule="auto"/>
              <w:ind w:left="60" w:right="60"/>
              <w:rPr>
                <w:rFonts w:asciiTheme="majorBidi" w:hAnsiTheme="majorBidi" w:cstheme="majorBidi"/>
                <w:color w:val="000000"/>
                <w:sz w:val="24"/>
                <w:szCs w:val="24"/>
              </w:rPr>
            </w:pPr>
          </w:p>
        </w:tc>
        <w:tc>
          <w:tcPr>
            <w:tcW w:w="763" w:type="pct"/>
            <w:tcBorders>
              <w:top w:val="double" w:sz="8" w:space="0" w:color="000000"/>
              <w:left w:val="nil"/>
              <w:bottom w:val="single" w:sz="16" w:space="0" w:color="000000"/>
              <w:right w:val="nil"/>
            </w:tcBorders>
            <w:shd w:val="clear" w:color="auto" w:fill="FFFFFF"/>
          </w:tcPr>
          <w:p w14:paraId="3612159F" w14:textId="77777777" w:rsidR="00441E77" w:rsidRPr="00EA7AFB" w:rsidRDefault="00441E77" w:rsidP="007204FB">
            <w:pPr>
              <w:autoSpaceDE w:val="0"/>
              <w:autoSpaceDN w:val="0"/>
              <w:adjustRightInd w:val="0"/>
              <w:spacing w:after="0" w:line="480" w:lineRule="auto"/>
              <w:ind w:right="60"/>
              <w:rPr>
                <w:rFonts w:asciiTheme="majorBidi" w:hAnsiTheme="majorBidi" w:cstheme="majorBidi"/>
                <w:color w:val="000000"/>
                <w:sz w:val="24"/>
                <w:szCs w:val="24"/>
              </w:rPr>
            </w:pPr>
            <w:r w:rsidRPr="00EA7AFB">
              <w:rPr>
                <w:rFonts w:asciiTheme="majorBidi" w:hAnsiTheme="majorBidi" w:cstheme="majorBidi"/>
                <w:color w:val="000000"/>
                <w:sz w:val="24"/>
                <w:szCs w:val="24"/>
              </w:rPr>
              <w:t>Frequency</w:t>
            </w:r>
          </w:p>
        </w:tc>
        <w:tc>
          <w:tcPr>
            <w:tcW w:w="672" w:type="pct"/>
            <w:tcBorders>
              <w:top w:val="double" w:sz="8" w:space="0" w:color="000000"/>
              <w:left w:val="nil"/>
              <w:bottom w:val="single" w:sz="16" w:space="0" w:color="000000"/>
              <w:right w:val="nil"/>
            </w:tcBorders>
            <w:shd w:val="clear" w:color="auto" w:fill="FFFFFF"/>
          </w:tcPr>
          <w:p w14:paraId="6ED447B4" w14:textId="77777777" w:rsidR="00441E77" w:rsidRPr="00EA7AFB" w:rsidRDefault="00441E77"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EA7AFB">
              <w:rPr>
                <w:rFonts w:asciiTheme="majorBidi" w:hAnsiTheme="majorBidi" w:cstheme="majorBidi"/>
                <w:color w:val="000000"/>
                <w:sz w:val="24"/>
                <w:szCs w:val="24"/>
              </w:rPr>
              <w:t>Percent</w:t>
            </w:r>
          </w:p>
        </w:tc>
        <w:tc>
          <w:tcPr>
            <w:tcW w:w="916" w:type="pct"/>
            <w:tcBorders>
              <w:top w:val="double" w:sz="8" w:space="0" w:color="000000"/>
              <w:left w:val="nil"/>
              <w:bottom w:val="single" w:sz="16" w:space="0" w:color="000000"/>
              <w:right w:val="nil"/>
            </w:tcBorders>
            <w:shd w:val="clear" w:color="auto" w:fill="FFFFFF"/>
          </w:tcPr>
          <w:p w14:paraId="60CFC783" w14:textId="77777777" w:rsidR="00441E77" w:rsidRPr="00EA7AFB" w:rsidRDefault="00441E77"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EA7AFB">
              <w:rPr>
                <w:rFonts w:asciiTheme="majorBidi" w:hAnsiTheme="majorBidi" w:cstheme="majorBidi"/>
                <w:color w:val="000000"/>
                <w:sz w:val="24"/>
                <w:szCs w:val="24"/>
              </w:rPr>
              <w:t>Valid Percent</w:t>
            </w:r>
          </w:p>
        </w:tc>
        <w:tc>
          <w:tcPr>
            <w:tcW w:w="977" w:type="pct"/>
            <w:tcBorders>
              <w:top w:val="double" w:sz="8" w:space="0" w:color="000000"/>
              <w:left w:val="nil"/>
              <w:bottom w:val="single" w:sz="16" w:space="0" w:color="000000"/>
              <w:right w:val="nil"/>
            </w:tcBorders>
            <w:shd w:val="clear" w:color="auto" w:fill="FFFFFF"/>
          </w:tcPr>
          <w:p w14:paraId="1E25E800" w14:textId="77777777" w:rsidR="00441E77" w:rsidRPr="00EA7AFB" w:rsidRDefault="00441E77"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EA7AFB">
              <w:rPr>
                <w:rFonts w:asciiTheme="majorBidi" w:hAnsiTheme="majorBidi" w:cstheme="majorBidi"/>
                <w:color w:val="000000"/>
                <w:sz w:val="24"/>
                <w:szCs w:val="24"/>
              </w:rPr>
              <w:t>Cumulative Percent</w:t>
            </w:r>
          </w:p>
        </w:tc>
      </w:tr>
      <w:tr w:rsidR="00441E77" w:rsidRPr="00EA7AFB" w14:paraId="34098508" w14:textId="77777777" w:rsidTr="007204FB">
        <w:trPr>
          <w:cantSplit/>
          <w:trHeight w:val="406"/>
        </w:trPr>
        <w:tc>
          <w:tcPr>
            <w:tcW w:w="489" w:type="pct"/>
            <w:vMerge w:val="restart"/>
            <w:tcBorders>
              <w:top w:val="single" w:sz="16" w:space="0" w:color="000000"/>
              <w:left w:val="nil"/>
              <w:bottom w:val="double" w:sz="8" w:space="0" w:color="000000"/>
              <w:right w:val="nil"/>
            </w:tcBorders>
            <w:shd w:val="clear" w:color="auto" w:fill="FFFFFF"/>
            <w:vAlign w:val="center"/>
          </w:tcPr>
          <w:p w14:paraId="1247DE43" w14:textId="77777777" w:rsidR="00441E77" w:rsidRPr="00EA7AFB" w:rsidRDefault="00441E77"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EA7AFB">
              <w:rPr>
                <w:rFonts w:asciiTheme="majorBidi" w:hAnsiTheme="majorBidi" w:cstheme="majorBidi"/>
                <w:color w:val="000000"/>
                <w:sz w:val="24"/>
                <w:szCs w:val="24"/>
              </w:rPr>
              <w:t>Valid</w:t>
            </w:r>
          </w:p>
        </w:tc>
        <w:tc>
          <w:tcPr>
            <w:tcW w:w="1183" w:type="pct"/>
            <w:tcBorders>
              <w:top w:val="single" w:sz="16" w:space="0" w:color="000000"/>
              <w:left w:val="nil"/>
              <w:bottom w:val="nil"/>
              <w:right w:val="nil"/>
            </w:tcBorders>
            <w:shd w:val="clear" w:color="auto" w:fill="FFFFFF"/>
            <w:vAlign w:val="center"/>
          </w:tcPr>
          <w:p w14:paraId="6A266696" w14:textId="77777777" w:rsidR="00441E77" w:rsidRPr="00EA7AFB" w:rsidRDefault="00441E77"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EA7AFB">
              <w:rPr>
                <w:rFonts w:asciiTheme="majorBidi" w:hAnsiTheme="majorBidi" w:cstheme="majorBidi"/>
                <w:color w:val="000000"/>
                <w:sz w:val="24"/>
                <w:szCs w:val="24"/>
              </w:rPr>
              <w:t>Strongly Agree</w:t>
            </w:r>
          </w:p>
        </w:tc>
        <w:tc>
          <w:tcPr>
            <w:tcW w:w="763" w:type="pct"/>
            <w:tcBorders>
              <w:top w:val="single" w:sz="16" w:space="0" w:color="000000"/>
              <w:left w:val="nil"/>
              <w:bottom w:val="nil"/>
              <w:right w:val="nil"/>
            </w:tcBorders>
            <w:shd w:val="clear" w:color="auto" w:fill="FFFFFF"/>
            <w:vAlign w:val="center"/>
          </w:tcPr>
          <w:p w14:paraId="5E3A75D0" w14:textId="77777777" w:rsidR="00441E77" w:rsidRPr="00EA7AFB" w:rsidRDefault="00441E77"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16</w:t>
            </w:r>
          </w:p>
        </w:tc>
        <w:tc>
          <w:tcPr>
            <w:tcW w:w="672" w:type="pct"/>
            <w:tcBorders>
              <w:top w:val="single" w:sz="16" w:space="0" w:color="000000"/>
              <w:left w:val="nil"/>
              <w:bottom w:val="nil"/>
              <w:right w:val="nil"/>
            </w:tcBorders>
            <w:shd w:val="clear" w:color="auto" w:fill="FFFFFF"/>
            <w:vAlign w:val="center"/>
          </w:tcPr>
          <w:p w14:paraId="03C686EE" w14:textId="77777777" w:rsidR="00441E77" w:rsidRPr="00EA7AFB" w:rsidRDefault="00441E77"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21.1</w:t>
            </w:r>
          </w:p>
        </w:tc>
        <w:tc>
          <w:tcPr>
            <w:tcW w:w="916" w:type="pct"/>
            <w:tcBorders>
              <w:top w:val="single" w:sz="16" w:space="0" w:color="000000"/>
              <w:left w:val="nil"/>
              <w:bottom w:val="nil"/>
              <w:right w:val="nil"/>
            </w:tcBorders>
            <w:shd w:val="clear" w:color="auto" w:fill="FFFFFF"/>
            <w:vAlign w:val="center"/>
          </w:tcPr>
          <w:p w14:paraId="72330E2F" w14:textId="77777777" w:rsidR="00441E77" w:rsidRPr="00EA7AFB" w:rsidRDefault="00441E77"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21.1</w:t>
            </w:r>
          </w:p>
        </w:tc>
        <w:tc>
          <w:tcPr>
            <w:tcW w:w="977" w:type="pct"/>
            <w:tcBorders>
              <w:top w:val="single" w:sz="16" w:space="0" w:color="000000"/>
              <w:left w:val="nil"/>
              <w:bottom w:val="nil"/>
              <w:right w:val="nil"/>
            </w:tcBorders>
            <w:shd w:val="clear" w:color="auto" w:fill="FFFFFF"/>
            <w:vAlign w:val="center"/>
          </w:tcPr>
          <w:p w14:paraId="2BB403FB" w14:textId="77777777" w:rsidR="00441E77" w:rsidRPr="00EA7AFB" w:rsidRDefault="00441E77"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EA7AFB">
              <w:rPr>
                <w:rFonts w:asciiTheme="majorBidi" w:hAnsiTheme="majorBidi" w:cstheme="majorBidi"/>
                <w:color w:val="000000"/>
                <w:sz w:val="24"/>
                <w:szCs w:val="24"/>
              </w:rPr>
              <w:t>2</w:t>
            </w:r>
            <w:r>
              <w:rPr>
                <w:rFonts w:asciiTheme="majorBidi" w:hAnsiTheme="majorBidi" w:cstheme="majorBidi"/>
                <w:color w:val="000000"/>
                <w:sz w:val="24"/>
                <w:szCs w:val="24"/>
              </w:rPr>
              <w:t>1.1</w:t>
            </w:r>
          </w:p>
        </w:tc>
      </w:tr>
      <w:tr w:rsidR="00441E77" w:rsidRPr="00EA7AFB" w14:paraId="61D4767E" w14:textId="77777777" w:rsidTr="007204FB">
        <w:trPr>
          <w:cantSplit/>
          <w:trHeight w:val="185"/>
        </w:trPr>
        <w:tc>
          <w:tcPr>
            <w:tcW w:w="489" w:type="pct"/>
            <w:vMerge/>
            <w:tcBorders>
              <w:top w:val="single" w:sz="16" w:space="0" w:color="000000"/>
              <w:left w:val="nil"/>
              <w:bottom w:val="double" w:sz="8" w:space="0" w:color="000000"/>
              <w:right w:val="nil"/>
            </w:tcBorders>
            <w:shd w:val="clear" w:color="auto" w:fill="FFFFFF"/>
            <w:vAlign w:val="center"/>
          </w:tcPr>
          <w:p w14:paraId="6C415D5E" w14:textId="77777777" w:rsidR="00441E77" w:rsidRPr="00EA7AFB" w:rsidRDefault="00441E77" w:rsidP="007204FB">
            <w:pPr>
              <w:autoSpaceDE w:val="0"/>
              <w:autoSpaceDN w:val="0"/>
              <w:adjustRightInd w:val="0"/>
              <w:spacing w:after="0" w:line="480" w:lineRule="auto"/>
              <w:rPr>
                <w:rFonts w:asciiTheme="majorBidi" w:hAnsiTheme="majorBidi" w:cstheme="majorBidi"/>
                <w:color w:val="000000"/>
                <w:sz w:val="24"/>
                <w:szCs w:val="24"/>
              </w:rPr>
            </w:pPr>
          </w:p>
        </w:tc>
        <w:tc>
          <w:tcPr>
            <w:tcW w:w="1183" w:type="pct"/>
            <w:tcBorders>
              <w:top w:val="nil"/>
              <w:left w:val="nil"/>
              <w:bottom w:val="nil"/>
              <w:right w:val="nil"/>
            </w:tcBorders>
            <w:shd w:val="clear" w:color="auto" w:fill="FFFFFF"/>
            <w:vAlign w:val="center"/>
          </w:tcPr>
          <w:p w14:paraId="22A7DAB5" w14:textId="77777777" w:rsidR="00441E77" w:rsidRPr="00EA7AFB" w:rsidRDefault="00441E77"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EA7AFB">
              <w:rPr>
                <w:rFonts w:asciiTheme="majorBidi" w:hAnsiTheme="majorBidi" w:cstheme="majorBidi"/>
                <w:color w:val="000000"/>
                <w:sz w:val="24"/>
                <w:szCs w:val="24"/>
              </w:rPr>
              <w:t>Agree</w:t>
            </w:r>
          </w:p>
        </w:tc>
        <w:tc>
          <w:tcPr>
            <w:tcW w:w="763" w:type="pct"/>
            <w:tcBorders>
              <w:top w:val="nil"/>
              <w:left w:val="nil"/>
              <w:bottom w:val="nil"/>
              <w:right w:val="nil"/>
            </w:tcBorders>
            <w:shd w:val="clear" w:color="auto" w:fill="FFFFFF"/>
            <w:vAlign w:val="center"/>
          </w:tcPr>
          <w:p w14:paraId="1C7E1976" w14:textId="77777777" w:rsidR="00441E77" w:rsidRPr="00EA7AFB" w:rsidRDefault="00441E77"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16</w:t>
            </w:r>
          </w:p>
        </w:tc>
        <w:tc>
          <w:tcPr>
            <w:tcW w:w="672" w:type="pct"/>
            <w:tcBorders>
              <w:top w:val="nil"/>
              <w:left w:val="nil"/>
              <w:bottom w:val="nil"/>
              <w:right w:val="nil"/>
            </w:tcBorders>
            <w:shd w:val="clear" w:color="auto" w:fill="FFFFFF"/>
            <w:vAlign w:val="center"/>
          </w:tcPr>
          <w:p w14:paraId="2CA39730" w14:textId="77777777" w:rsidR="00441E77" w:rsidRPr="00EA7AFB" w:rsidRDefault="00441E77"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21.1</w:t>
            </w:r>
          </w:p>
        </w:tc>
        <w:tc>
          <w:tcPr>
            <w:tcW w:w="916" w:type="pct"/>
            <w:tcBorders>
              <w:top w:val="nil"/>
              <w:left w:val="nil"/>
              <w:bottom w:val="nil"/>
              <w:right w:val="nil"/>
            </w:tcBorders>
            <w:shd w:val="clear" w:color="auto" w:fill="FFFFFF"/>
            <w:vAlign w:val="center"/>
          </w:tcPr>
          <w:p w14:paraId="1AEBE5AE" w14:textId="77777777" w:rsidR="00441E77" w:rsidRPr="00EA7AFB" w:rsidRDefault="00441E77"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21.1</w:t>
            </w:r>
          </w:p>
        </w:tc>
        <w:tc>
          <w:tcPr>
            <w:tcW w:w="977" w:type="pct"/>
            <w:tcBorders>
              <w:top w:val="nil"/>
              <w:left w:val="nil"/>
              <w:bottom w:val="nil"/>
              <w:right w:val="nil"/>
            </w:tcBorders>
            <w:shd w:val="clear" w:color="auto" w:fill="FFFFFF"/>
            <w:vAlign w:val="center"/>
          </w:tcPr>
          <w:p w14:paraId="66D7047F" w14:textId="77777777" w:rsidR="00441E77" w:rsidRPr="00EA7AFB" w:rsidRDefault="00441E77"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42.2</w:t>
            </w:r>
          </w:p>
        </w:tc>
      </w:tr>
      <w:tr w:rsidR="00441E77" w:rsidRPr="00EA7AFB" w14:paraId="2E76898B" w14:textId="77777777" w:rsidTr="007204FB">
        <w:trPr>
          <w:cantSplit/>
          <w:trHeight w:val="185"/>
        </w:trPr>
        <w:tc>
          <w:tcPr>
            <w:tcW w:w="489" w:type="pct"/>
            <w:vMerge/>
            <w:tcBorders>
              <w:top w:val="single" w:sz="16" w:space="0" w:color="000000"/>
              <w:left w:val="nil"/>
              <w:bottom w:val="double" w:sz="8" w:space="0" w:color="000000"/>
              <w:right w:val="nil"/>
            </w:tcBorders>
            <w:shd w:val="clear" w:color="auto" w:fill="FFFFFF"/>
            <w:vAlign w:val="center"/>
          </w:tcPr>
          <w:p w14:paraId="2ED2B15E" w14:textId="77777777" w:rsidR="00441E77" w:rsidRPr="00EA7AFB" w:rsidRDefault="00441E77" w:rsidP="007204FB">
            <w:pPr>
              <w:autoSpaceDE w:val="0"/>
              <w:autoSpaceDN w:val="0"/>
              <w:adjustRightInd w:val="0"/>
              <w:spacing w:after="0" w:line="480" w:lineRule="auto"/>
              <w:rPr>
                <w:rFonts w:asciiTheme="majorBidi" w:hAnsiTheme="majorBidi" w:cstheme="majorBidi"/>
                <w:color w:val="000000"/>
                <w:sz w:val="24"/>
                <w:szCs w:val="24"/>
              </w:rPr>
            </w:pPr>
          </w:p>
        </w:tc>
        <w:tc>
          <w:tcPr>
            <w:tcW w:w="1183" w:type="pct"/>
            <w:tcBorders>
              <w:top w:val="nil"/>
              <w:left w:val="nil"/>
              <w:bottom w:val="nil"/>
              <w:right w:val="nil"/>
            </w:tcBorders>
            <w:shd w:val="clear" w:color="auto" w:fill="FFFFFF"/>
            <w:vAlign w:val="center"/>
          </w:tcPr>
          <w:p w14:paraId="63EB24B5" w14:textId="77777777" w:rsidR="00441E77" w:rsidRPr="00EA7AFB" w:rsidRDefault="00441E77"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EA7AFB">
              <w:rPr>
                <w:rFonts w:asciiTheme="majorBidi" w:hAnsiTheme="majorBidi" w:cstheme="majorBidi"/>
                <w:color w:val="000000"/>
                <w:sz w:val="24"/>
                <w:szCs w:val="24"/>
              </w:rPr>
              <w:t>Disagree</w:t>
            </w:r>
          </w:p>
        </w:tc>
        <w:tc>
          <w:tcPr>
            <w:tcW w:w="763" w:type="pct"/>
            <w:tcBorders>
              <w:top w:val="nil"/>
              <w:left w:val="nil"/>
              <w:bottom w:val="nil"/>
              <w:right w:val="nil"/>
            </w:tcBorders>
            <w:shd w:val="clear" w:color="auto" w:fill="FFFFFF"/>
            <w:vAlign w:val="center"/>
          </w:tcPr>
          <w:p w14:paraId="4EEC317C" w14:textId="77777777" w:rsidR="00441E77" w:rsidRPr="00EA7AFB" w:rsidRDefault="00441E77"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24</w:t>
            </w:r>
          </w:p>
        </w:tc>
        <w:tc>
          <w:tcPr>
            <w:tcW w:w="672" w:type="pct"/>
            <w:tcBorders>
              <w:top w:val="nil"/>
              <w:left w:val="nil"/>
              <w:bottom w:val="nil"/>
              <w:right w:val="nil"/>
            </w:tcBorders>
            <w:shd w:val="clear" w:color="auto" w:fill="FFFFFF"/>
            <w:vAlign w:val="center"/>
          </w:tcPr>
          <w:p w14:paraId="563333F1" w14:textId="77777777" w:rsidR="00441E77" w:rsidRPr="00EA7AFB" w:rsidRDefault="00441E77"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31.6</w:t>
            </w:r>
          </w:p>
        </w:tc>
        <w:tc>
          <w:tcPr>
            <w:tcW w:w="916" w:type="pct"/>
            <w:tcBorders>
              <w:top w:val="nil"/>
              <w:left w:val="nil"/>
              <w:bottom w:val="nil"/>
              <w:right w:val="nil"/>
            </w:tcBorders>
            <w:shd w:val="clear" w:color="auto" w:fill="FFFFFF"/>
            <w:vAlign w:val="center"/>
          </w:tcPr>
          <w:p w14:paraId="055C92D9" w14:textId="77777777" w:rsidR="00441E77" w:rsidRPr="00EA7AFB" w:rsidRDefault="00441E77"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31.6</w:t>
            </w:r>
          </w:p>
        </w:tc>
        <w:tc>
          <w:tcPr>
            <w:tcW w:w="977" w:type="pct"/>
            <w:tcBorders>
              <w:top w:val="nil"/>
              <w:left w:val="nil"/>
              <w:bottom w:val="nil"/>
              <w:right w:val="nil"/>
            </w:tcBorders>
            <w:shd w:val="clear" w:color="auto" w:fill="FFFFFF"/>
            <w:vAlign w:val="center"/>
          </w:tcPr>
          <w:p w14:paraId="4B7A50B2" w14:textId="77777777" w:rsidR="00441E77" w:rsidRPr="00EA7AFB" w:rsidRDefault="00441E77"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73</w:t>
            </w:r>
            <w:r w:rsidRPr="00EA7AFB">
              <w:rPr>
                <w:rFonts w:asciiTheme="majorBidi" w:hAnsiTheme="majorBidi" w:cstheme="majorBidi"/>
                <w:color w:val="000000"/>
                <w:sz w:val="24"/>
                <w:szCs w:val="24"/>
              </w:rPr>
              <w:t>.</w:t>
            </w:r>
            <w:r>
              <w:rPr>
                <w:rFonts w:asciiTheme="majorBidi" w:hAnsiTheme="majorBidi" w:cstheme="majorBidi"/>
                <w:color w:val="000000"/>
                <w:sz w:val="24"/>
                <w:szCs w:val="24"/>
              </w:rPr>
              <w:t>7</w:t>
            </w:r>
          </w:p>
        </w:tc>
      </w:tr>
      <w:tr w:rsidR="00441E77" w:rsidRPr="00EA7AFB" w14:paraId="72075929" w14:textId="77777777" w:rsidTr="007204FB">
        <w:trPr>
          <w:cantSplit/>
          <w:trHeight w:val="185"/>
        </w:trPr>
        <w:tc>
          <w:tcPr>
            <w:tcW w:w="489" w:type="pct"/>
            <w:vMerge/>
            <w:tcBorders>
              <w:top w:val="single" w:sz="16" w:space="0" w:color="000000"/>
              <w:left w:val="nil"/>
              <w:bottom w:val="double" w:sz="8" w:space="0" w:color="000000"/>
              <w:right w:val="nil"/>
            </w:tcBorders>
            <w:shd w:val="clear" w:color="auto" w:fill="FFFFFF"/>
            <w:vAlign w:val="center"/>
          </w:tcPr>
          <w:p w14:paraId="14875AE9" w14:textId="77777777" w:rsidR="00441E77" w:rsidRPr="00EA7AFB" w:rsidRDefault="00441E77" w:rsidP="007204FB">
            <w:pPr>
              <w:autoSpaceDE w:val="0"/>
              <w:autoSpaceDN w:val="0"/>
              <w:adjustRightInd w:val="0"/>
              <w:spacing w:after="0" w:line="480" w:lineRule="auto"/>
              <w:rPr>
                <w:rFonts w:asciiTheme="majorBidi" w:hAnsiTheme="majorBidi" w:cstheme="majorBidi"/>
                <w:color w:val="000000"/>
                <w:sz w:val="24"/>
                <w:szCs w:val="24"/>
              </w:rPr>
            </w:pPr>
          </w:p>
        </w:tc>
        <w:tc>
          <w:tcPr>
            <w:tcW w:w="1183" w:type="pct"/>
            <w:tcBorders>
              <w:top w:val="nil"/>
              <w:left w:val="nil"/>
              <w:bottom w:val="nil"/>
              <w:right w:val="nil"/>
            </w:tcBorders>
            <w:shd w:val="clear" w:color="auto" w:fill="FFFFFF"/>
            <w:vAlign w:val="center"/>
          </w:tcPr>
          <w:p w14:paraId="27B76613" w14:textId="77777777" w:rsidR="00441E77" w:rsidRPr="00EA7AFB" w:rsidRDefault="00441E77"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EA7AFB">
              <w:rPr>
                <w:rFonts w:asciiTheme="majorBidi" w:hAnsiTheme="majorBidi" w:cstheme="majorBidi"/>
                <w:color w:val="000000"/>
                <w:sz w:val="24"/>
                <w:szCs w:val="24"/>
              </w:rPr>
              <w:t>Strongly Disagree</w:t>
            </w:r>
          </w:p>
        </w:tc>
        <w:tc>
          <w:tcPr>
            <w:tcW w:w="763" w:type="pct"/>
            <w:tcBorders>
              <w:top w:val="nil"/>
              <w:left w:val="nil"/>
              <w:bottom w:val="nil"/>
              <w:right w:val="nil"/>
            </w:tcBorders>
            <w:shd w:val="clear" w:color="auto" w:fill="FFFFFF"/>
            <w:vAlign w:val="center"/>
          </w:tcPr>
          <w:p w14:paraId="41D3C10B" w14:textId="77777777" w:rsidR="00441E77" w:rsidRPr="00EA7AFB" w:rsidRDefault="00441E77"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20</w:t>
            </w:r>
          </w:p>
        </w:tc>
        <w:tc>
          <w:tcPr>
            <w:tcW w:w="672" w:type="pct"/>
            <w:tcBorders>
              <w:top w:val="nil"/>
              <w:left w:val="nil"/>
              <w:bottom w:val="nil"/>
              <w:right w:val="nil"/>
            </w:tcBorders>
            <w:shd w:val="clear" w:color="auto" w:fill="FFFFFF"/>
            <w:vAlign w:val="center"/>
          </w:tcPr>
          <w:p w14:paraId="73A18A2D" w14:textId="77777777" w:rsidR="00441E77" w:rsidRPr="00EA7AFB" w:rsidRDefault="00441E77"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26.3</w:t>
            </w:r>
          </w:p>
        </w:tc>
        <w:tc>
          <w:tcPr>
            <w:tcW w:w="916" w:type="pct"/>
            <w:tcBorders>
              <w:top w:val="nil"/>
              <w:left w:val="nil"/>
              <w:bottom w:val="nil"/>
              <w:right w:val="nil"/>
            </w:tcBorders>
            <w:shd w:val="clear" w:color="auto" w:fill="FFFFFF"/>
            <w:vAlign w:val="center"/>
          </w:tcPr>
          <w:p w14:paraId="173ECF9E" w14:textId="77777777" w:rsidR="00441E77" w:rsidRPr="00EA7AFB" w:rsidRDefault="00441E77"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26.3</w:t>
            </w:r>
          </w:p>
        </w:tc>
        <w:tc>
          <w:tcPr>
            <w:tcW w:w="977" w:type="pct"/>
            <w:tcBorders>
              <w:top w:val="nil"/>
              <w:left w:val="nil"/>
              <w:bottom w:val="nil"/>
              <w:right w:val="nil"/>
            </w:tcBorders>
            <w:shd w:val="clear" w:color="auto" w:fill="FFFFFF"/>
            <w:vAlign w:val="center"/>
          </w:tcPr>
          <w:p w14:paraId="5FAFB032" w14:textId="30796949" w:rsidR="00441E77" w:rsidRPr="00EA7AFB" w:rsidRDefault="00441E77"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EA7AFB">
              <w:rPr>
                <w:rFonts w:asciiTheme="majorBidi" w:hAnsiTheme="majorBidi" w:cstheme="majorBidi"/>
                <w:color w:val="000000"/>
                <w:sz w:val="24"/>
                <w:szCs w:val="24"/>
              </w:rPr>
              <w:t>100</w:t>
            </w:r>
          </w:p>
        </w:tc>
      </w:tr>
      <w:tr w:rsidR="00441E77" w:rsidRPr="00EA7AFB" w14:paraId="0AAD56CA" w14:textId="77777777" w:rsidTr="007204FB">
        <w:trPr>
          <w:cantSplit/>
          <w:trHeight w:val="185"/>
        </w:trPr>
        <w:tc>
          <w:tcPr>
            <w:tcW w:w="489" w:type="pct"/>
            <w:vMerge/>
            <w:tcBorders>
              <w:top w:val="single" w:sz="16" w:space="0" w:color="000000"/>
              <w:left w:val="nil"/>
              <w:bottom w:val="double" w:sz="8" w:space="0" w:color="000000"/>
              <w:right w:val="nil"/>
            </w:tcBorders>
            <w:shd w:val="clear" w:color="auto" w:fill="FFFFFF"/>
            <w:vAlign w:val="center"/>
          </w:tcPr>
          <w:p w14:paraId="1EF4626C" w14:textId="77777777" w:rsidR="00441E77" w:rsidRPr="00EA7AFB" w:rsidRDefault="00441E77" w:rsidP="007204FB">
            <w:pPr>
              <w:autoSpaceDE w:val="0"/>
              <w:autoSpaceDN w:val="0"/>
              <w:adjustRightInd w:val="0"/>
              <w:spacing w:after="0" w:line="480" w:lineRule="auto"/>
              <w:rPr>
                <w:rFonts w:asciiTheme="majorBidi" w:hAnsiTheme="majorBidi" w:cstheme="majorBidi"/>
                <w:color w:val="000000"/>
                <w:sz w:val="24"/>
                <w:szCs w:val="24"/>
              </w:rPr>
            </w:pPr>
          </w:p>
        </w:tc>
        <w:tc>
          <w:tcPr>
            <w:tcW w:w="1183" w:type="pct"/>
            <w:tcBorders>
              <w:top w:val="nil"/>
              <w:left w:val="nil"/>
              <w:bottom w:val="double" w:sz="8" w:space="0" w:color="000000"/>
              <w:right w:val="nil"/>
            </w:tcBorders>
            <w:shd w:val="clear" w:color="auto" w:fill="FFFFFF"/>
            <w:vAlign w:val="center"/>
          </w:tcPr>
          <w:p w14:paraId="20708BB3" w14:textId="77777777" w:rsidR="00441E77" w:rsidRPr="00EA7AFB" w:rsidRDefault="00441E77"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EA7AFB">
              <w:rPr>
                <w:rFonts w:asciiTheme="majorBidi" w:hAnsiTheme="majorBidi" w:cstheme="majorBidi"/>
                <w:color w:val="000000"/>
                <w:sz w:val="24"/>
                <w:szCs w:val="24"/>
              </w:rPr>
              <w:t>Total</w:t>
            </w:r>
          </w:p>
        </w:tc>
        <w:tc>
          <w:tcPr>
            <w:tcW w:w="763" w:type="pct"/>
            <w:tcBorders>
              <w:top w:val="nil"/>
              <w:left w:val="nil"/>
              <w:bottom w:val="double" w:sz="8" w:space="0" w:color="000000"/>
              <w:right w:val="nil"/>
            </w:tcBorders>
            <w:shd w:val="clear" w:color="auto" w:fill="FFFFFF"/>
            <w:vAlign w:val="center"/>
          </w:tcPr>
          <w:p w14:paraId="18AC09ED" w14:textId="77777777" w:rsidR="00441E77" w:rsidRPr="00EA7AFB" w:rsidRDefault="00441E77"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EA7AFB">
              <w:rPr>
                <w:rFonts w:asciiTheme="majorBidi" w:hAnsiTheme="majorBidi" w:cstheme="majorBidi"/>
                <w:color w:val="000000"/>
                <w:sz w:val="24"/>
                <w:szCs w:val="24"/>
              </w:rPr>
              <w:t>76</w:t>
            </w:r>
          </w:p>
        </w:tc>
        <w:tc>
          <w:tcPr>
            <w:tcW w:w="672" w:type="pct"/>
            <w:tcBorders>
              <w:top w:val="nil"/>
              <w:left w:val="nil"/>
              <w:bottom w:val="double" w:sz="8" w:space="0" w:color="000000"/>
              <w:right w:val="nil"/>
            </w:tcBorders>
            <w:shd w:val="clear" w:color="auto" w:fill="FFFFFF"/>
            <w:vAlign w:val="center"/>
          </w:tcPr>
          <w:p w14:paraId="1B058FE8" w14:textId="6E6D5CBD" w:rsidR="00441E77" w:rsidRPr="00EA7AFB" w:rsidRDefault="00441E77"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EA7AFB">
              <w:rPr>
                <w:rFonts w:asciiTheme="majorBidi" w:hAnsiTheme="majorBidi" w:cstheme="majorBidi"/>
                <w:color w:val="000000"/>
                <w:sz w:val="24"/>
                <w:szCs w:val="24"/>
              </w:rPr>
              <w:t>100</w:t>
            </w:r>
          </w:p>
        </w:tc>
        <w:tc>
          <w:tcPr>
            <w:tcW w:w="916" w:type="pct"/>
            <w:tcBorders>
              <w:top w:val="nil"/>
              <w:left w:val="nil"/>
              <w:bottom w:val="double" w:sz="8" w:space="0" w:color="000000"/>
              <w:right w:val="nil"/>
            </w:tcBorders>
            <w:shd w:val="clear" w:color="auto" w:fill="FFFFFF"/>
            <w:vAlign w:val="center"/>
          </w:tcPr>
          <w:p w14:paraId="3F6E83B5" w14:textId="35F494EA" w:rsidR="00441E77" w:rsidRPr="00EA7AFB" w:rsidRDefault="00441E77"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EA7AFB">
              <w:rPr>
                <w:rFonts w:asciiTheme="majorBidi" w:hAnsiTheme="majorBidi" w:cstheme="majorBidi"/>
                <w:color w:val="000000"/>
                <w:sz w:val="24"/>
                <w:szCs w:val="24"/>
              </w:rPr>
              <w:t>100</w:t>
            </w:r>
          </w:p>
        </w:tc>
        <w:tc>
          <w:tcPr>
            <w:tcW w:w="977" w:type="pct"/>
            <w:tcBorders>
              <w:top w:val="nil"/>
              <w:left w:val="nil"/>
              <w:bottom w:val="double" w:sz="8" w:space="0" w:color="000000"/>
              <w:right w:val="nil"/>
            </w:tcBorders>
            <w:shd w:val="clear" w:color="auto" w:fill="FFFFFF"/>
          </w:tcPr>
          <w:p w14:paraId="0DBF9B16" w14:textId="77777777" w:rsidR="00441E77" w:rsidRPr="00EA7AFB" w:rsidRDefault="00441E77" w:rsidP="007204FB">
            <w:pPr>
              <w:autoSpaceDE w:val="0"/>
              <w:autoSpaceDN w:val="0"/>
              <w:adjustRightInd w:val="0"/>
              <w:spacing w:after="0" w:line="480" w:lineRule="auto"/>
              <w:rPr>
                <w:rFonts w:asciiTheme="majorBidi" w:hAnsiTheme="majorBidi" w:cstheme="majorBidi"/>
                <w:sz w:val="24"/>
                <w:szCs w:val="24"/>
              </w:rPr>
            </w:pPr>
          </w:p>
        </w:tc>
      </w:tr>
    </w:tbl>
    <w:p w14:paraId="2BDC4A74" w14:textId="0927FB4C" w:rsidR="00441E77" w:rsidRDefault="003D6A05" w:rsidP="00441E77">
      <w:pPr>
        <w:shd w:val="clear" w:color="auto" w:fill="FFFFFF"/>
        <w:spacing w:after="150" w:line="480" w:lineRule="auto"/>
        <w:jc w:val="both"/>
        <w:rPr>
          <w:rFonts w:ascii="Times New Roman" w:hAnsi="Times New Roman"/>
          <w:sz w:val="24"/>
          <w:szCs w:val="24"/>
        </w:rPr>
      </w:pPr>
      <w:r>
        <w:rPr>
          <w:rFonts w:ascii="Times New Roman" w:hAnsi="Times New Roman"/>
          <w:b/>
          <w:bCs/>
          <w:lang w:val="en-GB"/>
        </w:rPr>
        <w:t>‘</w:t>
      </w:r>
      <w:r w:rsidR="00441E77" w:rsidRPr="00EC1848">
        <w:rPr>
          <w:rFonts w:ascii="Times New Roman" w:hAnsi="Times New Roman"/>
          <w:b/>
          <w:bCs/>
          <w:lang w:val="en-GB"/>
        </w:rPr>
        <w:t>Source:</w:t>
      </w:r>
      <w:r w:rsidR="00441E77" w:rsidRPr="00EC1848">
        <w:rPr>
          <w:rFonts w:ascii="Times New Roman" w:hAnsi="Times New Roman"/>
          <w:lang w:val="en-GB"/>
        </w:rPr>
        <w:t xml:space="preserve"> Primary data, 201</w:t>
      </w:r>
      <w:r w:rsidR="000934E9">
        <w:rPr>
          <w:rFonts w:ascii="Times New Roman" w:hAnsi="Times New Roman"/>
          <w:lang w:val="en-GB"/>
        </w:rPr>
        <w:t>8</w:t>
      </w:r>
      <w:r>
        <w:rPr>
          <w:rFonts w:ascii="Times New Roman" w:hAnsi="Times New Roman"/>
          <w:lang w:val="en-GB"/>
        </w:rPr>
        <w:t>’</w:t>
      </w:r>
    </w:p>
    <w:p w14:paraId="60B6D96B" w14:textId="43351DC3" w:rsidR="00441E77" w:rsidRPr="00CF42EC" w:rsidRDefault="009B54CF" w:rsidP="00441E77">
      <w:pPr>
        <w:shd w:val="clear" w:color="auto" w:fill="FFFFFF"/>
        <w:spacing w:after="150" w:line="480" w:lineRule="auto"/>
        <w:jc w:val="both"/>
        <w:rPr>
          <w:rFonts w:ascii="Times New Roman" w:hAnsi="Times New Roman"/>
          <w:b/>
          <w:bCs/>
          <w:sz w:val="24"/>
          <w:szCs w:val="24"/>
        </w:rPr>
      </w:pPr>
      <w:r>
        <w:rPr>
          <w:rFonts w:ascii="Times New Roman" w:hAnsi="Times New Roman"/>
          <w:sz w:val="24"/>
          <w:szCs w:val="24"/>
        </w:rPr>
        <w:t>According the above</w:t>
      </w:r>
      <w:r w:rsidR="00C57CD8">
        <w:rPr>
          <w:rFonts w:ascii="Times New Roman" w:hAnsi="Times New Roman"/>
          <w:sz w:val="24"/>
          <w:szCs w:val="24"/>
        </w:rPr>
        <w:t xml:space="preserve"> table</w:t>
      </w:r>
      <w:r w:rsidR="00441E77" w:rsidRPr="00FE6D1E">
        <w:rPr>
          <w:rFonts w:ascii="Times New Roman" w:hAnsi="Times New Roman"/>
          <w:sz w:val="24"/>
          <w:szCs w:val="24"/>
        </w:rPr>
        <w:t>, 31.6 percent</w:t>
      </w:r>
      <w:r w:rsidR="003D6A05">
        <w:rPr>
          <w:rFonts w:ascii="Times New Roman" w:hAnsi="Times New Roman"/>
          <w:sz w:val="24"/>
          <w:szCs w:val="24"/>
        </w:rPr>
        <w:t>s</w:t>
      </w:r>
      <w:r w:rsidR="00081E53">
        <w:rPr>
          <w:rFonts w:ascii="Times New Roman" w:hAnsi="Times New Roman"/>
          <w:sz w:val="24"/>
          <w:szCs w:val="24"/>
        </w:rPr>
        <w:t xml:space="preserve"> </w:t>
      </w:r>
      <w:r w:rsidR="00A565E6">
        <w:rPr>
          <w:rFonts w:ascii="Times New Roman" w:hAnsi="Times New Roman"/>
          <w:sz w:val="24"/>
          <w:szCs w:val="24"/>
        </w:rPr>
        <w:t>for</w:t>
      </w:r>
      <w:r w:rsidR="00081E53">
        <w:rPr>
          <w:rFonts w:ascii="Times New Roman" w:hAnsi="Times New Roman"/>
          <w:sz w:val="24"/>
          <w:szCs w:val="24"/>
        </w:rPr>
        <w:t xml:space="preserve"> respondents </w:t>
      </w:r>
      <w:r w:rsidR="00441E77" w:rsidRPr="00FE6D1E">
        <w:rPr>
          <w:rFonts w:ascii="Times New Roman" w:hAnsi="Times New Roman"/>
          <w:sz w:val="24"/>
          <w:szCs w:val="24"/>
        </w:rPr>
        <w:t>disagreed and 26.3 percent strongly disagree</w:t>
      </w:r>
      <w:r w:rsidR="003D6A05">
        <w:rPr>
          <w:rFonts w:ascii="Times New Roman" w:hAnsi="Times New Roman"/>
          <w:sz w:val="24"/>
          <w:szCs w:val="24"/>
        </w:rPr>
        <w:t>s</w:t>
      </w:r>
      <w:r w:rsidR="00441E77" w:rsidRPr="00FE6D1E">
        <w:rPr>
          <w:rFonts w:ascii="Times New Roman" w:hAnsi="Times New Roman"/>
          <w:sz w:val="24"/>
          <w:szCs w:val="24"/>
        </w:rPr>
        <w:t>, whereas 21.1 percent agreed and 21.1</w:t>
      </w:r>
      <w:r w:rsidR="004C0E54">
        <w:rPr>
          <w:rFonts w:ascii="Times New Roman" w:hAnsi="Times New Roman"/>
          <w:sz w:val="24"/>
          <w:szCs w:val="24"/>
        </w:rPr>
        <w:t xml:space="preserve"> precent strongly</w:t>
      </w:r>
      <w:r w:rsidR="00441E77" w:rsidRPr="00FE6D1E">
        <w:rPr>
          <w:rFonts w:ascii="Times New Roman" w:hAnsi="Times New Roman"/>
          <w:sz w:val="24"/>
          <w:szCs w:val="24"/>
        </w:rPr>
        <w:t xml:space="preserve"> agreed.</w:t>
      </w:r>
      <w:r w:rsidR="00A80E9D">
        <w:rPr>
          <w:rFonts w:ascii="Times New Roman" w:hAnsi="Times New Roman"/>
          <w:sz w:val="24"/>
          <w:szCs w:val="24"/>
        </w:rPr>
        <w:t xml:space="preserve"> As a result, clear that the majority</w:t>
      </w:r>
      <w:r w:rsidR="006449FC">
        <w:rPr>
          <w:rFonts w:ascii="Times New Roman" w:hAnsi="Times New Roman"/>
          <w:sz w:val="24"/>
          <w:szCs w:val="24"/>
        </w:rPr>
        <w:t xml:space="preserve"> of </w:t>
      </w:r>
      <w:r w:rsidR="00441E77" w:rsidRPr="00FE6D1E">
        <w:rPr>
          <w:rFonts w:ascii="Times New Roman" w:hAnsi="Times New Roman"/>
          <w:sz w:val="24"/>
          <w:szCs w:val="24"/>
        </w:rPr>
        <w:t>the sample population, 57.9% (44) disagreed with the preceding statement. Their point of view is that this strategy has had a detrimental impact on their employment, conduct, and talents. According to Silverman (2005), 360-degree feedback does not assist an individual in gaining a knowledge of their professional strengths and areas for development. It is not possible to use the data to guide their professional growth planning. As a result, the academic staff at SU does not value 360-degree input in evaluating their work. In order to evaluate academic staff performance effectively and efficiently, SU management must employ relevant methods.</w:t>
      </w:r>
    </w:p>
    <w:p w14:paraId="3C48F621" w14:textId="77777777" w:rsidR="0080705F" w:rsidRDefault="0080705F" w:rsidP="006B60CC">
      <w:pPr>
        <w:pStyle w:val="Heading1"/>
      </w:pPr>
      <w:bookmarkStart w:id="39" w:name="_Toc94907977"/>
      <w:r>
        <w:t>360-degree method and it’s time to get feedback</w:t>
      </w:r>
      <w:bookmarkEnd w:id="39"/>
    </w:p>
    <w:p w14:paraId="56172688" w14:textId="77777777" w:rsidR="0080705F" w:rsidRPr="00286398" w:rsidRDefault="0080705F" w:rsidP="0080705F">
      <w:pPr>
        <w:autoSpaceDE w:val="0"/>
        <w:autoSpaceDN w:val="0"/>
        <w:adjustRightInd w:val="0"/>
        <w:spacing w:after="0" w:line="480" w:lineRule="auto"/>
        <w:rPr>
          <w:rFonts w:ascii="Times New Roman" w:hAnsi="Times New Roma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12"/>
        <w:gridCol w:w="1964"/>
        <w:gridCol w:w="1270"/>
        <w:gridCol w:w="1115"/>
        <w:gridCol w:w="1446"/>
        <w:gridCol w:w="1702"/>
      </w:tblGrid>
      <w:tr w:rsidR="0080705F" w:rsidRPr="00286398" w14:paraId="6CF7B523" w14:textId="77777777" w:rsidTr="007204FB">
        <w:trPr>
          <w:cantSplit/>
          <w:trHeight w:val="882"/>
        </w:trPr>
        <w:tc>
          <w:tcPr>
            <w:tcW w:w="5000" w:type="pct"/>
            <w:gridSpan w:val="6"/>
            <w:tcBorders>
              <w:top w:val="nil"/>
              <w:left w:val="nil"/>
              <w:bottom w:val="nil"/>
              <w:right w:val="nil"/>
            </w:tcBorders>
            <w:shd w:val="clear" w:color="auto" w:fill="FFFFFF"/>
          </w:tcPr>
          <w:p w14:paraId="512E0161" w14:textId="77777777" w:rsidR="0080705F" w:rsidRPr="00286398"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286398">
              <w:rPr>
                <w:rFonts w:ascii="Times New Roman" w:hAnsi="Times New Roman"/>
                <w:b/>
                <w:bCs/>
              </w:rPr>
              <w:lastRenderedPageBreak/>
              <w:t xml:space="preserve">Table 4.7: </w:t>
            </w:r>
            <w:r w:rsidRPr="00286398">
              <w:rPr>
                <w:rFonts w:asciiTheme="majorBidi" w:hAnsiTheme="majorBidi" w:cstheme="majorBidi"/>
                <w:b/>
                <w:bCs/>
                <w:color w:val="000000"/>
              </w:rPr>
              <w:t xml:space="preserve">By using 360-degree method, </w:t>
            </w:r>
            <w:r>
              <w:rPr>
                <w:rFonts w:asciiTheme="majorBidi" w:hAnsiTheme="majorBidi" w:cstheme="majorBidi"/>
                <w:b/>
                <w:bCs/>
                <w:color w:val="000000"/>
              </w:rPr>
              <w:t>S</w:t>
            </w:r>
            <w:r w:rsidRPr="00286398">
              <w:rPr>
                <w:rFonts w:asciiTheme="majorBidi" w:hAnsiTheme="majorBidi" w:cstheme="majorBidi"/>
                <w:b/>
                <w:bCs/>
                <w:color w:val="000000"/>
              </w:rPr>
              <w:t>U staff get feedback on time</w:t>
            </w:r>
          </w:p>
        </w:tc>
      </w:tr>
      <w:tr w:rsidR="0080705F" w:rsidRPr="007B54E0" w14:paraId="27EFC3DA" w14:textId="77777777" w:rsidTr="007204FB">
        <w:trPr>
          <w:cantSplit/>
          <w:trHeight w:val="882"/>
        </w:trPr>
        <w:tc>
          <w:tcPr>
            <w:tcW w:w="1671" w:type="pct"/>
            <w:gridSpan w:val="2"/>
            <w:tcBorders>
              <w:top w:val="double" w:sz="8" w:space="0" w:color="000000"/>
              <w:left w:val="nil"/>
              <w:bottom w:val="single" w:sz="16" w:space="0" w:color="000000"/>
              <w:right w:val="nil"/>
            </w:tcBorders>
            <w:shd w:val="clear" w:color="auto" w:fill="FFFFFF"/>
          </w:tcPr>
          <w:p w14:paraId="75ECE3D1" w14:textId="77777777" w:rsidR="0080705F" w:rsidRPr="007B54E0"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p>
        </w:tc>
        <w:tc>
          <w:tcPr>
            <w:tcW w:w="764" w:type="pct"/>
            <w:tcBorders>
              <w:top w:val="double" w:sz="8" w:space="0" w:color="000000"/>
              <w:left w:val="nil"/>
              <w:bottom w:val="single" w:sz="16" w:space="0" w:color="000000"/>
              <w:right w:val="nil"/>
            </w:tcBorders>
            <w:shd w:val="clear" w:color="auto" w:fill="FFFFFF"/>
          </w:tcPr>
          <w:p w14:paraId="1BECBC8B"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B54E0">
              <w:rPr>
                <w:rFonts w:asciiTheme="majorBidi" w:hAnsiTheme="majorBidi" w:cstheme="majorBidi"/>
                <w:color w:val="000000"/>
                <w:sz w:val="24"/>
                <w:szCs w:val="24"/>
              </w:rPr>
              <w:t>Frequency</w:t>
            </w:r>
          </w:p>
        </w:tc>
        <w:tc>
          <w:tcPr>
            <w:tcW w:w="671" w:type="pct"/>
            <w:tcBorders>
              <w:top w:val="double" w:sz="8" w:space="0" w:color="000000"/>
              <w:left w:val="nil"/>
              <w:bottom w:val="single" w:sz="16" w:space="0" w:color="000000"/>
              <w:right w:val="nil"/>
            </w:tcBorders>
            <w:shd w:val="clear" w:color="auto" w:fill="FFFFFF"/>
          </w:tcPr>
          <w:p w14:paraId="6409DE76"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B54E0">
              <w:rPr>
                <w:rFonts w:asciiTheme="majorBidi" w:hAnsiTheme="majorBidi" w:cstheme="majorBidi"/>
                <w:color w:val="000000"/>
                <w:sz w:val="24"/>
                <w:szCs w:val="24"/>
              </w:rPr>
              <w:t>Percent</w:t>
            </w:r>
          </w:p>
        </w:tc>
        <w:tc>
          <w:tcPr>
            <w:tcW w:w="870" w:type="pct"/>
            <w:tcBorders>
              <w:top w:val="double" w:sz="8" w:space="0" w:color="000000"/>
              <w:left w:val="nil"/>
              <w:bottom w:val="single" w:sz="16" w:space="0" w:color="000000"/>
              <w:right w:val="nil"/>
            </w:tcBorders>
            <w:shd w:val="clear" w:color="auto" w:fill="FFFFFF"/>
          </w:tcPr>
          <w:p w14:paraId="69A83705"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B54E0">
              <w:rPr>
                <w:rFonts w:asciiTheme="majorBidi" w:hAnsiTheme="majorBidi" w:cstheme="majorBidi"/>
                <w:color w:val="000000"/>
                <w:sz w:val="24"/>
                <w:szCs w:val="24"/>
              </w:rPr>
              <w:t>Valid Percent</w:t>
            </w:r>
          </w:p>
        </w:tc>
        <w:tc>
          <w:tcPr>
            <w:tcW w:w="1024" w:type="pct"/>
            <w:tcBorders>
              <w:top w:val="double" w:sz="8" w:space="0" w:color="000000"/>
              <w:left w:val="nil"/>
              <w:bottom w:val="single" w:sz="16" w:space="0" w:color="000000"/>
              <w:right w:val="nil"/>
            </w:tcBorders>
            <w:shd w:val="clear" w:color="auto" w:fill="FFFFFF"/>
          </w:tcPr>
          <w:p w14:paraId="7553B911"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B54E0">
              <w:rPr>
                <w:rFonts w:asciiTheme="majorBidi" w:hAnsiTheme="majorBidi" w:cstheme="majorBidi"/>
                <w:color w:val="000000"/>
                <w:sz w:val="24"/>
                <w:szCs w:val="24"/>
              </w:rPr>
              <w:t>Cumulative Percent</w:t>
            </w:r>
          </w:p>
        </w:tc>
      </w:tr>
      <w:tr w:rsidR="0080705F" w:rsidRPr="007B54E0" w14:paraId="03CD4F4B" w14:textId="77777777" w:rsidTr="007204FB">
        <w:trPr>
          <w:cantSplit/>
          <w:trHeight w:val="431"/>
        </w:trPr>
        <w:tc>
          <w:tcPr>
            <w:tcW w:w="489" w:type="pct"/>
            <w:vMerge w:val="restart"/>
            <w:tcBorders>
              <w:top w:val="single" w:sz="16" w:space="0" w:color="000000"/>
              <w:left w:val="nil"/>
              <w:bottom w:val="double" w:sz="8" w:space="0" w:color="000000"/>
              <w:right w:val="nil"/>
            </w:tcBorders>
            <w:shd w:val="clear" w:color="auto" w:fill="FFFFFF"/>
            <w:vAlign w:val="center"/>
          </w:tcPr>
          <w:p w14:paraId="343953A5" w14:textId="77777777" w:rsidR="0080705F" w:rsidRPr="007B54E0"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7B54E0">
              <w:rPr>
                <w:rFonts w:asciiTheme="majorBidi" w:hAnsiTheme="majorBidi" w:cstheme="majorBidi"/>
                <w:color w:val="000000"/>
                <w:sz w:val="24"/>
                <w:szCs w:val="24"/>
              </w:rPr>
              <w:t>Valid</w:t>
            </w:r>
          </w:p>
        </w:tc>
        <w:tc>
          <w:tcPr>
            <w:tcW w:w="1182" w:type="pct"/>
            <w:tcBorders>
              <w:top w:val="single" w:sz="16" w:space="0" w:color="000000"/>
              <w:left w:val="nil"/>
              <w:bottom w:val="nil"/>
              <w:right w:val="nil"/>
            </w:tcBorders>
            <w:shd w:val="clear" w:color="auto" w:fill="FFFFFF"/>
            <w:vAlign w:val="center"/>
          </w:tcPr>
          <w:p w14:paraId="164AA56E" w14:textId="77777777" w:rsidR="0080705F" w:rsidRPr="007B54E0"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7B54E0">
              <w:rPr>
                <w:rFonts w:asciiTheme="majorBidi" w:hAnsiTheme="majorBidi" w:cstheme="majorBidi"/>
                <w:color w:val="000000"/>
                <w:sz w:val="24"/>
                <w:szCs w:val="24"/>
              </w:rPr>
              <w:t>Strongly Agree</w:t>
            </w:r>
          </w:p>
        </w:tc>
        <w:tc>
          <w:tcPr>
            <w:tcW w:w="764" w:type="pct"/>
            <w:tcBorders>
              <w:top w:val="single" w:sz="16" w:space="0" w:color="000000"/>
              <w:left w:val="nil"/>
              <w:bottom w:val="nil"/>
              <w:right w:val="nil"/>
            </w:tcBorders>
            <w:shd w:val="clear" w:color="auto" w:fill="FFFFFF"/>
            <w:vAlign w:val="center"/>
          </w:tcPr>
          <w:p w14:paraId="48B92130"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8</w:t>
            </w:r>
          </w:p>
        </w:tc>
        <w:tc>
          <w:tcPr>
            <w:tcW w:w="671" w:type="pct"/>
            <w:tcBorders>
              <w:top w:val="single" w:sz="16" w:space="0" w:color="000000"/>
              <w:left w:val="nil"/>
              <w:bottom w:val="nil"/>
              <w:right w:val="nil"/>
            </w:tcBorders>
            <w:shd w:val="clear" w:color="auto" w:fill="FFFFFF"/>
            <w:vAlign w:val="center"/>
          </w:tcPr>
          <w:p w14:paraId="013AF912"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10.5</w:t>
            </w:r>
          </w:p>
        </w:tc>
        <w:tc>
          <w:tcPr>
            <w:tcW w:w="870" w:type="pct"/>
            <w:tcBorders>
              <w:top w:val="single" w:sz="16" w:space="0" w:color="000000"/>
              <w:left w:val="nil"/>
              <w:bottom w:val="nil"/>
              <w:right w:val="nil"/>
            </w:tcBorders>
            <w:shd w:val="clear" w:color="auto" w:fill="FFFFFF"/>
            <w:vAlign w:val="center"/>
          </w:tcPr>
          <w:p w14:paraId="4E71D7B8"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10.5</w:t>
            </w:r>
          </w:p>
        </w:tc>
        <w:tc>
          <w:tcPr>
            <w:tcW w:w="1024" w:type="pct"/>
            <w:tcBorders>
              <w:top w:val="single" w:sz="16" w:space="0" w:color="000000"/>
              <w:left w:val="nil"/>
              <w:bottom w:val="nil"/>
              <w:right w:val="nil"/>
            </w:tcBorders>
            <w:shd w:val="clear" w:color="auto" w:fill="FFFFFF"/>
            <w:vAlign w:val="center"/>
          </w:tcPr>
          <w:p w14:paraId="006D7FD2"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10.5</w:t>
            </w:r>
          </w:p>
        </w:tc>
      </w:tr>
      <w:tr w:rsidR="0080705F" w:rsidRPr="007B54E0" w14:paraId="7B284D0F" w14:textId="77777777" w:rsidTr="007204FB">
        <w:trPr>
          <w:cantSplit/>
          <w:trHeight w:val="198"/>
        </w:trPr>
        <w:tc>
          <w:tcPr>
            <w:tcW w:w="489" w:type="pct"/>
            <w:vMerge/>
            <w:tcBorders>
              <w:top w:val="single" w:sz="16" w:space="0" w:color="000000"/>
              <w:left w:val="nil"/>
              <w:bottom w:val="double" w:sz="8" w:space="0" w:color="000000"/>
              <w:right w:val="nil"/>
            </w:tcBorders>
            <w:shd w:val="clear" w:color="auto" w:fill="FFFFFF"/>
            <w:vAlign w:val="center"/>
          </w:tcPr>
          <w:p w14:paraId="7667A5F8" w14:textId="77777777" w:rsidR="0080705F" w:rsidRPr="007B54E0"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nil"/>
              <w:right w:val="nil"/>
            </w:tcBorders>
            <w:shd w:val="clear" w:color="auto" w:fill="FFFFFF"/>
            <w:vAlign w:val="center"/>
          </w:tcPr>
          <w:p w14:paraId="01570980" w14:textId="77777777" w:rsidR="0080705F" w:rsidRPr="007B54E0"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7B54E0">
              <w:rPr>
                <w:rFonts w:asciiTheme="majorBidi" w:hAnsiTheme="majorBidi" w:cstheme="majorBidi"/>
                <w:color w:val="000000"/>
                <w:sz w:val="24"/>
                <w:szCs w:val="24"/>
              </w:rPr>
              <w:t>Agree</w:t>
            </w:r>
          </w:p>
        </w:tc>
        <w:tc>
          <w:tcPr>
            <w:tcW w:w="764" w:type="pct"/>
            <w:tcBorders>
              <w:top w:val="nil"/>
              <w:left w:val="nil"/>
              <w:bottom w:val="nil"/>
              <w:right w:val="nil"/>
            </w:tcBorders>
            <w:shd w:val="clear" w:color="auto" w:fill="FFFFFF"/>
            <w:vAlign w:val="center"/>
          </w:tcPr>
          <w:p w14:paraId="03142508"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12</w:t>
            </w:r>
          </w:p>
        </w:tc>
        <w:tc>
          <w:tcPr>
            <w:tcW w:w="671" w:type="pct"/>
            <w:tcBorders>
              <w:top w:val="nil"/>
              <w:left w:val="nil"/>
              <w:bottom w:val="nil"/>
              <w:right w:val="nil"/>
            </w:tcBorders>
            <w:shd w:val="clear" w:color="auto" w:fill="FFFFFF"/>
            <w:vAlign w:val="center"/>
          </w:tcPr>
          <w:p w14:paraId="36DD59DB"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15.8</w:t>
            </w:r>
          </w:p>
        </w:tc>
        <w:tc>
          <w:tcPr>
            <w:tcW w:w="870" w:type="pct"/>
            <w:tcBorders>
              <w:top w:val="nil"/>
              <w:left w:val="nil"/>
              <w:bottom w:val="nil"/>
              <w:right w:val="nil"/>
            </w:tcBorders>
            <w:shd w:val="clear" w:color="auto" w:fill="FFFFFF"/>
            <w:vAlign w:val="center"/>
          </w:tcPr>
          <w:p w14:paraId="64CD0381"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15.8</w:t>
            </w:r>
          </w:p>
        </w:tc>
        <w:tc>
          <w:tcPr>
            <w:tcW w:w="1024" w:type="pct"/>
            <w:tcBorders>
              <w:top w:val="nil"/>
              <w:left w:val="nil"/>
              <w:bottom w:val="nil"/>
              <w:right w:val="nil"/>
            </w:tcBorders>
            <w:shd w:val="clear" w:color="auto" w:fill="FFFFFF"/>
            <w:vAlign w:val="center"/>
          </w:tcPr>
          <w:p w14:paraId="280C4E65"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26.3</w:t>
            </w:r>
          </w:p>
        </w:tc>
      </w:tr>
      <w:tr w:rsidR="0080705F" w:rsidRPr="007B54E0" w14:paraId="52A4DE28" w14:textId="77777777" w:rsidTr="007204FB">
        <w:trPr>
          <w:cantSplit/>
          <w:trHeight w:val="198"/>
        </w:trPr>
        <w:tc>
          <w:tcPr>
            <w:tcW w:w="489" w:type="pct"/>
            <w:vMerge/>
            <w:tcBorders>
              <w:top w:val="single" w:sz="16" w:space="0" w:color="000000"/>
              <w:left w:val="nil"/>
              <w:bottom w:val="double" w:sz="8" w:space="0" w:color="000000"/>
              <w:right w:val="nil"/>
            </w:tcBorders>
            <w:shd w:val="clear" w:color="auto" w:fill="FFFFFF"/>
            <w:vAlign w:val="center"/>
          </w:tcPr>
          <w:p w14:paraId="54212685" w14:textId="77777777" w:rsidR="0080705F" w:rsidRPr="007B54E0"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nil"/>
              <w:right w:val="nil"/>
            </w:tcBorders>
            <w:shd w:val="clear" w:color="auto" w:fill="FFFFFF"/>
            <w:vAlign w:val="center"/>
          </w:tcPr>
          <w:p w14:paraId="16CF8FB7" w14:textId="77777777" w:rsidR="0080705F" w:rsidRPr="007B54E0"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7B54E0">
              <w:rPr>
                <w:rFonts w:asciiTheme="majorBidi" w:hAnsiTheme="majorBidi" w:cstheme="majorBidi"/>
                <w:color w:val="000000"/>
                <w:sz w:val="24"/>
                <w:szCs w:val="24"/>
              </w:rPr>
              <w:t>Disagree</w:t>
            </w:r>
          </w:p>
        </w:tc>
        <w:tc>
          <w:tcPr>
            <w:tcW w:w="764" w:type="pct"/>
            <w:tcBorders>
              <w:top w:val="nil"/>
              <w:left w:val="nil"/>
              <w:bottom w:val="nil"/>
              <w:right w:val="nil"/>
            </w:tcBorders>
            <w:shd w:val="clear" w:color="auto" w:fill="FFFFFF"/>
            <w:vAlign w:val="center"/>
          </w:tcPr>
          <w:p w14:paraId="33C91954"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40</w:t>
            </w:r>
          </w:p>
        </w:tc>
        <w:tc>
          <w:tcPr>
            <w:tcW w:w="671" w:type="pct"/>
            <w:tcBorders>
              <w:top w:val="nil"/>
              <w:left w:val="nil"/>
              <w:bottom w:val="nil"/>
              <w:right w:val="nil"/>
            </w:tcBorders>
            <w:shd w:val="clear" w:color="auto" w:fill="FFFFFF"/>
            <w:vAlign w:val="center"/>
          </w:tcPr>
          <w:p w14:paraId="44DD67AF"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52.6</w:t>
            </w:r>
          </w:p>
        </w:tc>
        <w:tc>
          <w:tcPr>
            <w:tcW w:w="870" w:type="pct"/>
            <w:tcBorders>
              <w:top w:val="nil"/>
              <w:left w:val="nil"/>
              <w:bottom w:val="nil"/>
              <w:right w:val="nil"/>
            </w:tcBorders>
            <w:shd w:val="clear" w:color="auto" w:fill="FFFFFF"/>
            <w:vAlign w:val="center"/>
          </w:tcPr>
          <w:p w14:paraId="7CDF78F1"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52.6</w:t>
            </w:r>
          </w:p>
        </w:tc>
        <w:tc>
          <w:tcPr>
            <w:tcW w:w="1024" w:type="pct"/>
            <w:tcBorders>
              <w:top w:val="nil"/>
              <w:left w:val="nil"/>
              <w:bottom w:val="nil"/>
              <w:right w:val="nil"/>
            </w:tcBorders>
            <w:shd w:val="clear" w:color="auto" w:fill="FFFFFF"/>
            <w:vAlign w:val="center"/>
          </w:tcPr>
          <w:p w14:paraId="242FA39F"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78.9</w:t>
            </w:r>
          </w:p>
        </w:tc>
      </w:tr>
      <w:tr w:rsidR="0080705F" w:rsidRPr="007B54E0" w14:paraId="4A56FD0F" w14:textId="77777777" w:rsidTr="007204FB">
        <w:trPr>
          <w:cantSplit/>
          <w:trHeight w:val="198"/>
        </w:trPr>
        <w:tc>
          <w:tcPr>
            <w:tcW w:w="489" w:type="pct"/>
            <w:vMerge/>
            <w:tcBorders>
              <w:top w:val="single" w:sz="16" w:space="0" w:color="000000"/>
              <w:left w:val="nil"/>
              <w:bottom w:val="double" w:sz="8" w:space="0" w:color="000000"/>
              <w:right w:val="nil"/>
            </w:tcBorders>
            <w:shd w:val="clear" w:color="auto" w:fill="FFFFFF"/>
            <w:vAlign w:val="center"/>
          </w:tcPr>
          <w:p w14:paraId="19EB84BE" w14:textId="77777777" w:rsidR="0080705F" w:rsidRPr="007B54E0"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nil"/>
              <w:right w:val="nil"/>
            </w:tcBorders>
            <w:shd w:val="clear" w:color="auto" w:fill="FFFFFF"/>
            <w:vAlign w:val="center"/>
          </w:tcPr>
          <w:p w14:paraId="7B502930" w14:textId="77777777" w:rsidR="0080705F" w:rsidRPr="007B54E0"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7B54E0">
              <w:rPr>
                <w:rFonts w:asciiTheme="majorBidi" w:hAnsiTheme="majorBidi" w:cstheme="majorBidi"/>
                <w:color w:val="000000"/>
                <w:sz w:val="24"/>
                <w:szCs w:val="24"/>
              </w:rPr>
              <w:t>Strongly Disagree</w:t>
            </w:r>
          </w:p>
        </w:tc>
        <w:tc>
          <w:tcPr>
            <w:tcW w:w="764" w:type="pct"/>
            <w:tcBorders>
              <w:top w:val="nil"/>
              <w:left w:val="nil"/>
              <w:bottom w:val="nil"/>
              <w:right w:val="nil"/>
            </w:tcBorders>
            <w:shd w:val="clear" w:color="auto" w:fill="FFFFFF"/>
            <w:vAlign w:val="center"/>
          </w:tcPr>
          <w:p w14:paraId="4D49112B"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B54E0">
              <w:rPr>
                <w:rFonts w:asciiTheme="majorBidi" w:hAnsiTheme="majorBidi" w:cstheme="majorBidi"/>
                <w:color w:val="000000"/>
                <w:sz w:val="24"/>
                <w:szCs w:val="24"/>
              </w:rPr>
              <w:t>16</w:t>
            </w:r>
          </w:p>
        </w:tc>
        <w:tc>
          <w:tcPr>
            <w:tcW w:w="671" w:type="pct"/>
            <w:tcBorders>
              <w:top w:val="nil"/>
              <w:left w:val="nil"/>
              <w:bottom w:val="nil"/>
              <w:right w:val="nil"/>
            </w:tcBorders>
            <w:shd w:val="clear" w:color="auto" w:fill="FFFFFF"/>
            <w:vAlign w:val="center"/>
          </w:tcPr>
          <w:p w14:paraId="07248CD8"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21.1</w:t>
            </w:r>
          </w:p>
        </w:tc>
        <w:tc>
          <w:tcPr>
            <w:tcW w:w="870" w:type="pct"/>
            <w:tcBorders>
              <w:top w:val="nil"/>
              <w:left w:val="nil"/>
              <w:bottom w:val="nil"/>
              <w:right w:val="nil"/>
            </w:tcBorders>
            <w:shd w:val="clear" w:color="auto" w:fill="FFFFFF"/>
            <w:vAlign w:val="center"/>
          </w:tcPr>
          <w:p w14:paraId="203BF55D"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21.1</w:t>
            </w:r>
          </w:p>
        </w:tc>
        <w:tc>
          <w:tcPr>
            <w:tcW w:w="1024" w:type="pct"/>
            <w:tcBorders>
              <w:top w:val="nil"/>
              <w:left w:val="nil"/>
              <w:bottom w:val="nil"/>
              <w:right w:val="nil"/>
            </w:tcBorders>
            <w:shd w:val="clear" w:color="auto" w:fill="FFFFFF"/>
            <w:vAlign w:val="center"/>
          </w:tcPr>
          <w:p w14:paraId="3740C1C9"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B54E0">
              <w:rPr>
                <w:rFonts w:asciiTheme="majorBidi" w:hAnsiTheme="majorBidi" w:cstheme="majorBidi"/>
                <w:color w:val="000000"/>
                <w:sz w:val="24"/>
                <w:szCs w:val="24"/>
              </w:rPr>
              <w:t>100.0</w:t>
            </w:r>
          </w:p>
        </w:tc>
      </w:tr>
      <w:tr w:rsidR="0080705F" w:rsidRPr="007B54E0" w14:paraId="6F8F46E7" w14:textId="77777777" w:rsidTr="007204FB">
        <w:trPr>
          <w:cantSplit/>
          <w:trHeight w:val="198"/>
        </w:trPr>
        <w:tc>
          <w:tcPr>
            <w:tcW w:w="489" w:type="pct"/>
            <w:vMerge/>
            <w:tcBorders>
              <w:top w:val="single" w:sz="16" w:space="0" w:color="000000"/>
              <w:left w:val="nil"/>
              <w:bottom w:val="double" w:sz="8" w:space="0" w:color="000000"/>
              <w:right w:val="nil"/>
            </w:tcBorders>
            <w:shd w:val="clear" w:color="auto" w:fill="FFFFFF"/>
            <w:vAlign w:val="center"/>
          </w:tcPr>
          <w:p w14:paraId="0636F568" w14:textId="77777777" w:rsidR="0080705F" w:rsidRPr="007B54E0"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double" w:sz="8" w:space="0" w:color="000000"/>
              <w:right w:val="nil"/>
            </w:tcBorders>
            <w:shd w:val="clear" w:color="auto" w:fill="FFFFFF"/>
            <w:vAlign w:val="center"/>
          </w:tcPr>
          <w:p w14:paraId="057138CD" w14:textId="77777777" w:rsidR="0080705F" w:rsidRPr="007B54E0"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7B54E0">
              <w:rPr>
                <w:rFonts w:asciiTheme="majorBidi" w:hAnsiTheme="majorBidi" w:cstheme="majorBidi"/>
                <w:color w:val="000000"/>
                <w:sz w:val="24"/>
                <w:szCs w:val="24"/>
              </w:rPr>
              <w:t>Total</w:t>
            </w:r>
          </w:p>
        </w:tc>
        <w:tc>
          <w:tcPr>
            <w:tcW w:w="764" w:type="pct"/>
            <w:tcBorders>
              <w:top w:val="nil"/>
              <w:left w:val="nil"/>
              <w:bottom w:val="double" w:sz="8" w:space="0" w:color="000000"/>
              <w:right w:val="nil"/>
            </w:tcBorders>
            <w:shd w:val="clear" w:color="auto" w:fill="FFFFFF"/>
            <w:vAlign w:val="center"/>
          </w:tcPr>
          <w:p w14:paraId="639CD5C8"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B54E0">
              <w:rPr>
                <w:rFonts w:asciiTheme="majorBidi" w:hAnsiTheme="majorBidi" w:cstheme="majorBidi"/>
                <w:color w:val="000000"/>
                <w:sz w:val="24"/>
                <w:szCs w:val="24"/>
              </w:rPr>
              <w:t>76</w:t>
            </w:r>
          </w:p>
        </w:tc>
        <w:tc>
          <w:tcPr>
            <w:tcW w:w="671" w:type="pct"/>
            <w:tcBorders>
              <w:top w:val="nil"/>
              <w:left w:val="nil"/>
              <w:bottom w:val="double" w:sz="8" w:space="0" w:color="000000"/>
              <w:right w:val="nil"/>
            </w:tcBorders>
            <w:shd w:val="clear" w:color="auto" w:fill="FFFFFF"/>
            <w:vAlign w:val="center"/>
          </w:tcPr>
          <w:p w14:paraId="12C2342C"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B54E0">
              <w:rPr>
                <w:rFonts w:asciiTheme="majorBidi" w:hAnsiTheme="majorBidi" w:cstheme="majorBidi"/>
                <w:color w:val="000000"/>
                <w:sz w:val="24"/>
                <w:szCs w:val="24"/>
              </w:rPr>
              <w:t>100.0</w:t>
            </w:r>
          </w:p>
        </w:tc>
        <w:tc>
          <w:tcPr>
            <w:tcW w:w="870" w:type="pct"/>
            <w:tcBorders>
              <w:top w:val="nil"/>
              <w:left w:val="nil"/>
              <w:bottom w:val="double" w:sz="8" w:space="0" w:color="000000"/>
              <w:right w:val="nil"/>
            </w:tcBorders>
            <w:shd w:val="clear" w:color="auto" w:fill="FFFFFF"/>
            <w:vAlign w:val="center"/>
          </w:tcPr>
          <w:p w14:paraId="3F583FA5" w14:textId="77777777" w:rsidR="0080705F" w:rsidRPr="007B54E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7B54E0">
              <w:rPr>
                <w:rFonts w:asciiTheme="majorBidi" w:hAnsiTheme="majorBidi" w:cstheme="majorBidi"/>
                <w:color w:val="000000"/>
                <w:sz w:val="24"/>
                <w:szCs w:val="24"/>
              </w:rPr>
              <w:t>100.0</w:t>
            </w:r>
          </w:p>
        </w:tc>
        <w:tc>
          <w:tcPr>
            <w:tcW w:w="1024" w:type="pct"/>
            <w:tcBorders>
              <w:top w:val="nil"/>
              <w:left w:val="nil"/>
              <w:bottom w:val="double" w:sz="8" w:space="0" w:color="000000"/>
              <w:right w:val="nil"/>
            </w:tcBorders>
            <w:shd w:val="clear" w:color="auto" w:fill="FFFFFF"/>
            <w:vAlign w:val="center"/>
          </w:tcPr>
          <w:p w14:paraId="378E779B" w14:textId="77777777" w:rsidR="0080705F" w:rsidRPr="007B54E0" w:rsidRDefault="0080705F" w:rsidP="007204FB">
            <w:pPr>
              <w:autoSpaceDE w:val="0"/>
              <w:autoSpaceDN w:val="0"/>
              <w:adjustRightInd w:val="0"/>
              <w:spacing w:after="0" w:line="480" w:lineRule="auto"/>
              <w:jc w:val="center"/>
              <w:rPr>
                <w:rFonts w:asciiTheme="majorBidi" w:hAnsiTheme="majorBidi" w:cstheme="majorBidi"/>
                <w:sz w:val="24"/>
                <w:szCs w:val="24"/>
              </w:rPr>
            </w:pPr>
          </w:p>
        </w:tc>
      </w:tr>
      <w:tr w:rsidR="0080705F" w:rsidRPr="007B54E0" w14:paraId="23E13FBD" w14:textId="77777777" w:rsidTr="007204FB">
        <w:trPr>
          <w:cantSplit/>
          <w:trHeight w:val="431"/>
        </w:trPr>
        <w:tc>
          <w:tcPr>
            <w:tcW w:w="5000" w:type="pct"/>
            <w:gridSpan w:val="6"/>
            <w:tcBorders>
              <w:top w:val="nil"/>
              <w:left w:val="nil"/>
              <w:bottom w:val="nil"/>
              <w:right w:val="nil"/>
            </w:tcBorders>
            <w:shd w:val="clear" w:color="auto" w:fill="FFFFFF"/>
          </w:tcPr>
          <w:p w14:paraId="66A004B3" w14:textId="039A7CE9" w:rsidR="0080705F" w:rsidRPr="007B54E0" w:rsidRDefault="003D6A05" w:rsidP="007204FB">
            <w:pPr>
              <w:autoSpaceDE w:val="0"/>
              <w:autoSpaceDN w:val="0"/>
              <w:adjustRightInd w:val="0"/>
              <w:spacing w:after="0" w:line="480" w:lineRule="auto"/>
              <w:ind w:left="60" w:right="60"/>
              <w:rPr>
                <w:rFonts w:asciiTheme="majorBidi" w:hAnsiTheme="majorBidi" w:cstheme="majorBidi"/>
                <w:color w:val="000000"/>
                <w:sz w:val="24"/>
                <w:szCs w:val="24"/>
              </w:rPr>
            </w:pPr>
            <w:r>
              <w:rPr>
                <w:rFonts w:asciiTheme="majorBidi" w:hAnsiTheme="majorBidi" w:cstheme="majorBidi"/>
                <w:b/>
                <w:bCs/>
                <w:color w:val="000000"/>
                <w:sz w:val="24"/>
                <w:szCs w:val="24"/>
              </w:rPr>
              <w:t>‘</w:t>
            </w:r>
            <w:r w:rsidR="0080705F" w:rsidRPr="00492A72">
              <w:rPr>
                <w:rFonts w:asciiTheme="majorBidi" w:hAnsiTheme="majorBidi" w:cstheme="majorBidi"/>
                <w:b/>
                <w:bCs/>
                <w:color w:val="000000"/>
                <w:sz w:val="24"/>
                <w:szCs w:val="24"/>
              </w:rPr>
              <w:t>Source</w:t>
            </w:r>
            <w:r w:rsidR="0080705F">
              <w:rPr>
                <w:rFonts w:asciiTheme="majorBidi" w:hAnsiTheme="majorBidi" w:cstheme="majorBidi"/>
                <w:color w:val="000000"/>
                <w:sz w:val="24"/>
                <w:szCs w:val="24"/>
              </w:rPr>
              <w:t>: Primary data, 201</w:t>
            </w:r>
            <w:r w:rsidR="000934E9">
              <w:rPr>
                <w:rFonts w:asciiTheme="majorBidi" w:hAnsiTheme="majorBidi" w:cstheme="majorBidi"/>
                <w:color w:val="000000"/>
                <w:sz w:val="24"/>
                <w:szCs w:val="24"/>
              </w:rPr>
              <w:t>8</w:t>
            </w:r>
            <w:r>
              <w:rPr>
                <w:rFonts w:asciiTheme="majorBidi" w:hAnsiTheme="majorBidi" w:cstheme="majorBidi"/>
                <w:color w:val="000000"/>
                <w:sz w:val="24"/>
                <w:szCs w:val="24"/>
              </w:rPr>
              <w:t>’</w:t>
            </w:r>
          </w:p>
        </w:tc>
      </w:tr>
    </w:tbl>
    <w:p w14:paraId="0BCFAC23" w14:textId="1362C4B5" w:rsidR="0080705F" w:rsidRDefault="00A565E6" w:rsidP="0080705F">
      <w:pPr>
        <w:spacing w:line="480" w:lineRule="auto"/>
        <w:ind w:firstLine="720"/>
        <w:jc w:val="both"/>
        <w:rPr>
          <w:rFonts w:ascii="Times New Roman" w:hAnsi="Times New Roman"/>
          <w:sz w:val="24"/>
          <w:szCs w:val="24"/>
          <w:lang w:val="en-GB"/>
        </w:rPr>
      </w:pPr>
      <w:r>
        <w:rPr>
          <w:rFonts w:ascii="Times New Roman" w:hAnsi="Times New Roman"/>
          <w:sz w:val="24"/>
          <w:szCs w:val="24"/>
          <w:lang w:val="en-GB"/>
        </w:rPr>
        <w:t>S</w:t>
      </w:r>
      <w:r w:rsidR="0080705F" w:rsidRPr="00FE6D1E">
        <w:rPr>
          <w:rFonts w:ascii="Times New Roman" w:hAnsi="Times New Roman"/>
          <w:sz w:val="24"/>
          <w:szCs w:val="24"/>
          <w:lang w:val="en-GB"/>
        </w:rPr>
        <w:t>how</w:t>
      </w:r>
      <w:r>
        <w:rPr>
          <w:rFonts w:ascii="Times New Roman" w:hAnsi="Times New Roman"/>
          <w:sz w:val="24"/>
          <w:szCs w:val="24"/>
          <w:lang w:val="en-GB"/>
        </w:rPr>
        <w:t>s</w:t>
      </w:r>
      <w:r w:rsidR="0080705F" w:rsidRPr="00FE6D1E">
        <w:rPr>
          <w:rFonts w:ascii="Times New Roman" w:hAnsi="Times New Roman"/>
          <w:sz w:val="24"/>
          <w:szCs w:val="24"/>
          <w:lang w:val="en-GB"/>
        </w:rPr>
        <w:t xml:space="preserve"> above</w:t>
      </w:r>
      <w:r w:rsidRPr="00A565E6">
        <w:rPr>
          <w:rFonts w:ascii="Times New Roman" w:hAnsi="Times New Roman"/>
          <w:sz w:val="24"/>
          <w:szCs w:val="24"/>
          <w:lang w:val="en-GB"/>
        </w:rPr>
        <w:t xml:space="preserve"> </w:t>
      </w:r>
      <w:r>
        <w:rPr>
          <w:rFonts w:ascii="Times New Roman" w:hAnsi="Times New Roman"/>
          <w:sz w:val="24"/>
          <w:szCs w:val="24"/>
          <w:lang w:val="en-GB"/>
        </w:rPr>
        <w:t>the table</w:t>
      </w:r>
      <w:r w:rsidR="0080705F" w:rsidRPr="00FE6D1E">
        <w:rPr>
          <w:rFonts w:ascii="Times New Roman" w:hAnsi="Times New Roman"/>
          <w:sz w:val="24"/>
          <w:szCs w:val="24"/>
          <w:lang w:val="en-GB"/>
        </w:rPr>
        <w:t xml:space="preserve"> 4.7</w:t>
      </w:r>
      <w:r w:rsidR="0080705F">
        <w:rPr>
          <w:rFonts w:ascii="Times New Roman" w:hAnsi="Times New Roman"/>
          <w:sz w:val="24"/>
          <w:szCs w:val="24"/>
          <w:lang w:val="en-GB"/>
        </w:rPr>
        <w:t>,</w:t>
      </w:r>
      <w:r w:rsidR="0080705F" w:rsidRPr="00FE6D1E">
        <w:rPr>
          <w:rFonts w:ascii="Times New Roman" w:hAnsi="Times New Roman"/>
          <w:sz w:val="24"/>
          <w:szCs w:val="24"/>
          <w:lang w:val="en-GB"/>
        </w:rPr>
        <w:t xml:space="preserve"> 52.6 percent of respondents disagreed, </w:t>
      </w:r>
      <w:r w:rsidR="000C5A9C" w:rsidRPr="00FE6D1E">
        <w:rPr>
          <w:rFonts w:ascii="Times New Roman" w:hAnsi="Times New Roman"/>
          <w:sz w:val="24"/>
          <w:szCs w:val="24"/>
          <w:lang w:val="en-GB"/>
        </w:rPr>
        <w:t>by</w:t>
      </w:r>
      <w:r w:rsidR="0080705F" w:rsidRPr="00FE6D1E">
        <w:rPr>
          <w:rFonts w:ascii="Times New Roman" w:hAnsi="Times New Roman"/>
          <w:sz w:val="24"/>
          <w:szCs w:val="24"/>
          <w:lang w:val="en-GB"/>
        </w:rPr>
        <w:t xml:space="preserve"> 21.1 percent strongly disagreeing, 15.8 percent</w:t>
      </w:r>
      <w:r w:rsidR="003D6A05">
        <w:rPr>
          <w:rFonts w:ascii="Times New Roman" w:hAnsi="Times New Roman"/>
          <w:sz w:val="24"/>
          <w:szCs w:val="24"/>
          <w:lang w:val="en-GB"/>
        </w:rPr>
        <w:t>s</w:t>
      </w:r>
      <w:r w:rsidR="0080705F" w:rsidRPr="00FE6D1E">
        <w:rPr>
          <w:rFonts w:ascii="Times New Roman" w:hAnsi="Times New Roman"/>
          <w:sz w:val="24"/>
          <w:szCs w:val="24"/>
          <w:lang w:val="en-GB"/>
        </w:rPr>
        <w:t xml:space="preserve"> of respondents agree</w:t>
      </w:r>
      <w:r w:rsidR="003D6A05">
        <w:rPr>
          <w:rFonts w:ascii="Times New Roman" w:hAnsi="Times New Roman"/>
          <w:sz w:val="24"/>
          <w:szCs w:val="24"/>
          <w:lang w:val="en-GB"/>
        </w:rPr>
        <w:t>s</w:t>
      </w:r>
      <w:r w:rsidR="0080705F" w:rsidRPr="00FE6D1E">
        <w:rPr>
          <w:rFonts w:ascii="Times New Roman" w:hAnsi="Times New Roman"/>
          <w:sz w:val="24"/>
          <w:szCs w:val="24"/>
          <w:lang w:val="en-GB"/>
        </w:rPr>
        <w:t>, with 10.5 percent</w:t>
      </w:r>
      <w:r w:rsidR="003D6A05">
        <w:rPr>
          <w:rFonts w:ascii="Times New Roman" w:hAnsi="Times New Roman"/>
          <w:sz w:val="24"/>
          <w:szCs w:val="24"/>
          <w:lang w:val="en-GB"/>
        </w:rPr>
        <w:t>s</w:t>
      </w:r>
      <w:r w:rsidR="0080705F" w:rsidRPr="00FE6D1E">
        <w:rPr>
          <w:rFonts w:ascii="Times New Roman" w:hAnsi="Times New Roman"/>
          <w:sz w:val="24"/>
          <w:szCs w:val="24"/>
          <w:lang w:val="en-GB"/>
        </w:rPr>
        <w:t xml:space="preserve"> </w:t>
      </w:r>
      <w:r w:rsidR="000C5A9C">
        <w:rPr>
          <w:rFonts w:ascii="Times New Roman" w:hAnsi="Times New Roman"/>
          <w:sz w:val="24"/>
          <w:szCs w:val="24"/>
          <w:lang w:val="en-GB"/>
        </w:rPr>
        <w:t xml:space="preserve">of </w:t>
      </w:r>
      <w:r w:rsidR="0080705F" w:rsidRPr="00FE6D1E">
        <w:rPr>
          <w:rFonts w:ascii="Times New Roman" w:hAnsi="Times New Roman"/>
          <w:sz w:val="24"/>
          <w:szCs w:val="24"/>
          <w:lang w:val="en-GB"/>
        </w:rPr>
        <w:t xml:space="preserve">strongly agreeing. </w:t>
      </w:r>
      <w:r w:rsidR="000C5A9C">
        <w:rPr>
          <w:rFonts w:ascii="Times New Roman" w:hAnsi="Times New Roman"/>
          <w:sz w:val="24"/>
          <w:szCs w:val="24"/>
          <w:lang w:val="en-GB"/>
        </w:rPr>
        <w:t>On</w:t>
      </w:r>
      <w:r w:rsidR="0080705F" w:rsidRPr="00FE6D1E">
        <w:rPr>
          <w:rFonts w:ascii="Times New Roman" w:hAnsi="Times New Roman"/>
          <w:sz w:val="24"/>
          <w:szCs w:val="24"/>
          <w:lang w:val="en-GB"/>
        </w:rPr>
        <w:t xml:space="preserve"> majority of responders (73.7%) disagreed that Salaam University academic personnel receive timely feedback when using 360-degree feedback. 360-degree feedback, according to Alimo (2006), is an expensive and time-consuming strategy. It takes a long time to set up and implement, which means that employees may not receive timely feedback. The 360-degree feedback method of appraisal not only improves information quality by delivering specific and timely performance feedback, but it also improves self-awareness and provides significant motivation for performance improvement.</w:t>
      </w:r>
    </w:p>
    <w:p w14:paraId="2681DC83" w14:textId="51C9C0FF" w:rsidR="002767E2" w:rsidRDefault="002767E2" w:rsidP="0080705F">
      <w:pPr>
        <w:spacing w:line="480" w:lineRule="auto"/>
        <w:ind w:firstLine="720"/>
        <w:jc w:val="both"/>
        <w:rPr>
          <w:rFonts w:ascii="Times New Roman" w:hAnsi="Times New Roman"/>
          <w:sz w:val="24"/>
          <w:szCs w:val="24"/>
          <w:lang w:val="en-GB"/>
        </w:rPr>
      </w:pPr>
    </w:p>
    <w:p w14:paraId="43FDE5E8" w14:textId="77777777" w:rsidR="00374AF9" w:rsidRDefault="00374AF9" w:rsidP="0080705F">
      <w:pPr>
        <w:spacing w:line="480" w:lineRule="auto"/>
        <w:ind w:firstLine="720"/>
        <w:jc w:val="both"/>
        <w:rPr>
          <w:rFonts w:ascii="Times New Roman" w:hAnsi="Times New Roman"/>
          <w:sz w:val="24"/>
          <w:szCs w:val="24"/>
          <w:lang w:val="en-GB"/>
        </w:rPr>
      </w:pPr>
    </w:p>
    <w:p w14:paraId="032F8AF2" w14:textId="77777777" w:rsidR="002767E2" w:rsidRDefault="002767E2" w:rsidP="0080705F">
      <w:pPr>
        <w:spacing w:line="480" w:lineRule="auto"/>
        <w:ind w:firstLine="720"/>
        <w:jc w:val="both"/>
        <w:rPr>
          <w:rFonts w:ascii="Times New Roman" w:hAnsi="Times New Roman"/>
          <w:sz w:val="24"/>
          <w:szCs w:val="24"/>
          <w:lang w:val="en-GB"/>
        </w:rPr>
      </w:pPr>
    </w:p>
    <w:p w14:paraId="390B637A" w14:textId="5051D6EF" w:rsidR="0080705F" w:rsidRPr="0066093D" w:rsidRDefault="00374AF9" w:rsidP="006B60CC">
      <w:pPr>
        <w:pStyle w:val="Heading1"/>
        <w:rPr>
          <w:rFonts w:ascii="Times New Roman" w:hAnsi="Times New Roman"/>
          <w:lang w:val="en-GB"/>
        </w:rPr>
      </w:pPr>
      <w:r>
        <w:lastRenderedPageBreak/>
        <w:t xml:space="preserve"> </w:t>
      </w:r>
      <w:bookmarkStart w:id="40" w:name="_Toc94907978"/>
      <w:r w:rsidR="0080705F">
        <w:t>360-degree feedback and its ability to ensure excellent results</w:t>
      </w:r>
      <w:bookmarkEnd w:id="40"/>
    </w:p>
    <w:tbl>
      <w:tblPr>
        <w:tblpPr w:leftFromText="180" w:rightFromText="180" w:vertAnchor="text" w:horzAnchor="margin" w:tblpXSpec="center" w:tblpY="202"/>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46"/>
        <w:gridCol w:w="1710"/>
        <w:gridCol w:w="1319"/>
        <w:gridCol w:w="1162"/>
        <w:gridCol w:w="1584"/>
        <w:gridCol w:w="1688"/>
      </w:tblGrid>
      <w:tr w:rsidR="0080705F" w:rsidRPr="001577AD" w14:paraId="226217FC" w14:textId="77777777" w:rsidTr="007204FB">
        <w:trPr>
          <w:cantSplit/>
          <w:trHeight w:val="351"/>
        </w:trPr>
        <w:tc>
          <w:tcPr>
            <w:tcW w:w="5000" w:type="pct"/>
            <w:gridSpan w:val="6"/>
            <w:tcBorders>
              <w:top w:val="nil"/>
              <w:left w:val="nil"/>
              <w:bottom w:val="nil"/>
              <w:right w:val="nil"/>
            </w:tcBorders>
            <w:shd w:val="clear" w:color="auto" w:fill="FFFFFF"/>
          </w:tcPr>
          <w:p w14:paraId="04F411F8" w14:textId="77777777" w:rsidR="0080705F" w:rsidRPr="00A53A27"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A53A27">
              <w:rPr>
                <w:rFonts w:asciiTheme="majorBidi" w:hAnsiTheme="majorBidi" w:cstheme="majorBidi"/>
                <w:b/>
                <w:bCs/>
                <w:color w:val="000000"/>
              </w:rPr>
              <w:t xml:space="preserve">Table 4.8: 360-degree method can ensure excellent results to </w:t>
            </w:r>
            <w:r>
              <w:rPr>
                <w:rFonts w:asciiTheme="majorBidi" w:hAnsiTheme="majorBidi" w:cstheme="majorBidi"/>
                <w:b/>
                <w:bCs/>
                <w:color w:val="000000"/>
              </w:rPr>
              <w:t>S</w:t>
            </w:r>
            <w:r w:rsidRPr="00A53A27">
              <w:rPr>
                <w:rFonts w:asciiTheme="majorBidi" w:hAnsiTheme="majorBidi" w:cstheme="majorBidi"/>
                <w:b/>
                <w:bCs/>
                <w:color w:val="000000"/>
              </w:rPr>
              <w:t>U</w:t>
            </w:r>
          </w:p>
        </w:tc>
      </w:tr>
      <w:tr w:rsidR="0080705F" w:rsidRPr="001577AD" w14:paraId="155ECBE5" w14:textId="77777777" w:rsidTr="007204FB">
        <w:trPr>
          <w:cantSplit/>
          <w:trHeight w:val="716"/>
        </w:trPr>
        <w:tc>
          <w:tcPr>
            <w:tcW w:w="1537" w:type="pct"/>
            <w:gridSpan w:val="2"/>
            <w:tcBorders>
              <w:top w:val="double" w:sz="8" w:space="0" w:color="000000"/>
              <w:left w:val="nil"/>
              <w:bottom w:val="single" w:sz="16" w:space="0" w:color="000000"/>
              <w:right w:val="nil"/>
            </w:tcBorders>
            <w:shd w:val="clear" w:color="auto" w:fill="FFFFFF"/>
          </w:tcPr>
          <w:p w14:paraId="283EDD90" w14:textId="77777777" w:rsidR="0080705F" w:rsidRPr="001577AD"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p>
        </w:tc>
        <w:tc>
          <w:tcPr>
            <w:tcW w:w="794" w:type="pct"/>
            <w:tcBorders>
              <w:top w:val="double" w:sz="8" w:space="0" w:color="000000"/>
              <w:left w:val="nil"/>
              <w:bottom w:val="single" w:sz="16" w:space="0" w:color="000000"/>
              <w:right w:val="nil"/>
            </w:tcBorders>
            <w:shd w:val="clear" w:color="auto" w:fill="FFFFFF"/>
          </w:tcPr>
          <w:p w14:paraId="0EC6ADF0"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1577AD">
              <w:rPr>
                <w:rFonts w:asciiTheme="majorBidi" w:hAnsiTheme="majorBidi" w:cstheme="majorBidi"/>
                <w:color w:val="000000"/>
                <w:sz w:val="24"/>
                <w:szCs w:val="24"/>
              </w:rPr>
              <w:t>Frequency</w:t>
            </w:r>
          </w:p>
        </w:tc>
        <w:tc>
          <w:tcPr>
            <w:tcW w:w="699" w:type="pct"/>
            <w:tcBorders>
              <w:top w:val="double" w:sz="8" w:space="0" w:color="000000"/>
              <w:left w:val="nil"/>
              <w:bottom w:val="single" w:sz="16" w:space="0" w:color="000000"/>
              <w:right w:val="nil"/>
            </w:tcBorders>
            <w:shd w:val="clear" w:color="auto" w:fill="FFFFFF"/>
          </w:tcPr>
          <w:p w14:paraId="770B94BE"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1577AD">
              <w:rPr>
                <w:rFonts w:asciiTheme="majorBidi" w:hAnsiTheme="majorBidi" w:cstheme="majorBidi"/>
                <w:color w:val="000000"/>
                <w:sz w:val="24"/>
                <w:szCs w:val="24"/>
              </w:rPr>
              <w:t>Percent</w:t>
            </w:r>
          </w:p>
        </w:tc>
        <w:tc>
          <w:tcPr>
            <w:tcW w:w="953" w:type="pct"/>
            <w:tcBorders>
              <w:top w:val="double" w:sz="8" w:space="0" w:color="000000"/>
              <w:left w:val="nil"/>
              <w:bottom w:val="single" w:sz="16" w:space="0" w:color="000000"/>
              <w:right w:val="nil"/>
            </w:tcBorders>
            <w:shd w:val="clear" w:color="auto" w:fill="FFFFFF"/>
          </w:tcPr>
          <w:p w14:paraId="125644F2"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1577AD">
              <w:rPr>
                <w:rFonts w:asciiTheme="majorBidi" w:hAnsiTheme="majorBidi" w:cstheme="majorBidi"/>
                <w:color w:val="000000"/>
                <w:sz w:val="24"/>
                <w:szCs w:val="24"/>
              </w:rPr>
              <w:t>Valid Percent</w:t>
            </w:r>
          </w:p>
        </w:tc>
        <w:tc>
          <w:tcPr>
            <w:tcW w:w="1017" w:type="pct"/>
            <w:tcBorders>
              <w:top w:val="double" w:sz="8" w:space="0" w:color="000000"/>
              <w:left w:val="nil"/>
              <w:bottom w:val="single" w:sz="16" w:space="0" w:color="000000"/>
              <w:right w:val="nil"/>
            </w:tcBorders>
            <w:shd w:val="clear" w:color="auto" w:fill="FFFFFF"/>
          </w:tcPr>
          <w:p w14:paraId="129FBE93"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1577AD">
              <w:rPr>
                <w:rFonts w:asciiTheme="majorBidi" w:hAnsiTheme="majorBidi" w:cstheme="majorBidi"/>
                <w:color w:val="000000"/>
                <w:sz w:val="24"/>
                <w:szCs w:val="24"/>
              </w:rPr>
              <w:t>Cumulative Percent</w:t>
            </w:r>
          </w:p>
        </w:tc>
      </w:tr>
      <w:tr w:rsidR="0080705F" w:rsidRPr="001577AD" w14:paraId="6BBBBA8F" w14:textId="77777777" w:rsidTr="007204FB">
        <w:trPr>
          <w:cantSplit/>
          <w:trHeight w:val="351"/>
        </w:trPr>
        <w:tc>
          <w:tcPr>
            <w:tcW w:w="509" w:type="pct"/>
            <w:vMerge w:val="restart"/>
            <w:tcBorders>
              <w:top w:val="single" w:sz="16" w:space="0" w:color="000000"/>
              <w:left w:val="nil"/>
              <w:bottom w:val="double" w:sz="8" w:space="0" w:color="000000"/>
              <w:right w:val="nil"/>
            </w:tcBorders>
            <w:shd w:val="clear" w:color="auto" w:fill="FFFFFF"/>
            <w:vAlign w:val="center"/>
          </w:tcPr>
          <w:p w14:paraId="70C0D666" w14:textId="77777777" w:rsidR="0080705F" w:rsidRPr="001577AD" w:rsidRDefault="0080705F" w:rsidP="007204FB">
            <w:pPr>
              <w:autoSpaceDE w:val="0"/>
              <w:autoSpaceDN w:val="0"/>
              <w:adjustRightInd w:val="0"/>
              <w:spacing w:after="0" w:line="480" w:lineRule="auto"/>
              <w:ind w:left="60" w:right="60"/>
              <w:rPr>
                <w:rFonts w:asciiTheme="majorBidi" w:hAnsiTheme="majorBidi" w:cstheme="majorBidi"/>
                <w:color w:val="000000"/>
                <w:sz w:val="18"/>
                <w:szCs w:val="18"/>
              </w:rPr>
            </w:pPr>
            <w:r w:rsidRPr="001577AD">
              <w:rPr>
                <w:rFonts w:asciiTheme="majorBidi" w:hAnsiTheme="majorBidi" w:cstheme="majorBidi"/>
                <w:color w:val="000000"/>
                <w:sz w:val="24"/>
                <w:szCs w:val="24"/>
              </w:rPr>
              <w:t>Valid</w:t>
            </w:r>
          </w:p>
        </w:tc>
        <w:tc>
          <w:tcPr>
            <w:tcW w:w="1029" w:type="pct"/>
            <w:tcBorders>
              <w:top w:val="single" w:sz="16" w:space="0" w:color="000000"/>
              <w:left w:val="nil"/>
              <w:bottom w:val="nil"/>
              <w:right w:val="nil"/>
            </w:tcBorders>
            <w:shd w:val="clear" w:color="auto" w:fill="FFFFFF"/>
            <w:vAlign w:val="center"/>
          </w:tcPr>
          <w:p w14:paraId="30EDE876" w14:textId="25BC9988" w:rsidR="0080705F" w:rsidRPr="001577AD" w:rsidRDefault="00D82DD5" w:rsidP="00D82DD5">
            <w:pPr>
              <w:autoSpaceDE w:val="0"/>
              <w:autoSpaceDN w:val="0"/>
              <w:adjustRightInd w:val="0"/>
              <w:spacing w:after="0" w:line="480" w:lineRule="auto"/>
              <w:ind w:right="60"/>
              <w:rPr>
                <w:rFonts w:asciiTheme="majorBidi" w:hAnsiTheme="majorBidi" w:cstheme="majorBidi"/>
                <w:color w:val="000000"/>
                <w:sz w:val="24"/>
                <w:szCs w:val="24"/>
              </w:rPr>
            </w:pPr>
            <w:r>
              <w:rPr>
                <w:rFonts w:asciiTheme="majorBidi" w:hAnsiTheme="majorBidi" w:cstheme="majorBidi"/>
                <w:color w:val="000000"/>
                <w:sz w:val="24"/>
                <w:szCs w:val="24"/>
              </w:rPr>
              <w:t>‘</w:t>
            </w:r>
            <w:r w:rsidR="0080705F" w:rsidRPr="001577AD">
              <w:rPr>
                <w:rFonts w:asciiTheme="majorBidi" w:hAnsiTheme="majorBidi" w:cstheme="majorBidi"/>
                <w:color w:val="000000"/>
                <w:sz w:val="24"/>
                <w:szCs w:val="24"/>
              </w:rPr>
              <w:t>Strongly Agree</w:t>
            </w:r>
            <w:r>
              <w:rPr>
                <w:rFonts w:asciiTheme="majorBidi" w:hAnsiTheme="majorBidi" w:cstheme="majorBidi"/>
                <w:color w:val="000000"/>
                <w:sz w:val="24"/>
                <w:szCs w:val="24"/>
              </w:rPr>
              <w:t>’</w:t>
            </w:r>
          </w:p>
        </w:tc>
        <w:tc>
          <w:tcPr>
            <w:tcW w:w="794" w:type="pct"/>
            <w:tcBorders>
              <w:top w:val="single" w:sz="16" w:space="0" w:color="000000"/>
              <w:left w:val="nil"/>
              <w:bottom w:val="nil"/>
              <w:right w:val="nil"/>
            </w:tcBorders>
            <w:shd w:val="clear" w:color="auto" w:fill="FFFFFF"/>
            <w:vAlign w:val="center"/>
          </w:tcPr>
          <w:p w14:paraId="31FBD5CD"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17</w:t>
            </w:r>
          </w:p>
        </w:tc>
        <w:tc>
          <w:tcPr>
            <w:tcW w:w="699" w:type="pct"/>
            <w:tcBorders>
              <w:top w:val="single" w:sz="16" w:space="0" w:color="000000"/>
              <w:left w:val="nil"/>
              <w:bottom w:val="nil"/>
              <w:right w:val="nil"/>
            </w:tcBorders>
            <w:shd w:val="clear" w:color="auto" w:fill="FFFFFF"/>
            <w:vAlign w:val="center"/>
          </w:tcPr>
          <w:p w14:paraId="2545F8A2"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w:t>
            </w:r>
            <w:r w:rsidRPr="001577AD">
              <w:rPr>
                <w:rFonts w:asciiTheme="majorBidi" w:hAnsiTheme="majorBidi" w:cstheme="majorBidi"/>
                <w:color w:val="000000"/>
                <w:sz w:val="24"/>
                <w:szCs w:val="24"/>
              </w:rPr>
              <w:t>2.1</w:t>
            </w:r>
          </w:p>
        </w:tc>
        <w:tc>
          <w:tcPr>
            <w:tcW w:w="953" w:type="pct"/>
            <w:tcBorders>
              <w:top w:val="single" w:sz="16" w:space="0" w:color="000000"/>
              <w:left w:val="nil"/>
              <w:bottom w:val="nil"/>
              <w:right w:val="nil"/>
            </w:tcBorders>
            <w:shd w:val="clear" w:color="auto" w:fill="FFFFFF"/>
            <w:vAlign w:val="center"/>
          </w:tcPr>
          <w:p w14:paraId="08602C8E"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w:t>
            </w:r>
            <w:r w:rsidRPr="001577AD">
              <w:rPr>
                <w:rFonts w:asciiTheme="majorBidi" w:hAnsiTheme="majorBidi" w:cstheme="majorBidi"/>
                <w:color w:val="000000"/>
                <w:sz w:val="24"/>
                <w:szCs w:val="24"/>
              </w:rPr>
              <w:t>2.1</w:t>
            </w:r>
          </w:p>
        </w:tc>
        <w:tc>
          <w:tcPr>
            <w:tcW w:w="1017" w:type="pct"/>
            <w:tcBorders>
              <w:top w:val="single" w:sz="16" w:space="0" w:color="000000"/>
              <w:left w:val="nil"/>
              <w:bottom w:val="nil"/>
              <w:right w:val="nil"/>
            </w:tcBorders>
            <w:shd w:val="clear" w:color="auto" w:fill="FFFFFF"/>
            <w:vAlign w:val="center"/>
          </w:tcPr>
          <w:p w14:paraId="6C9A04EC"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w:t>
            </w:r>
            <w:r w:rsidRPr="001577AD">
              <w:rPr>
                <w:rFonts w:asciiTheme="majorBidi" w:hAnsiTheme="majorBidi" w:cstheme="majorBidi"/>
                <w:color w:val="000000"/>
                <w:sz w:val="24"/>
                <w:szCs w:val="24"/>
              </w:rPr>
              <w:t>2.1</w:t>
            </w:r>
          </w:p>
        </w:tc>
      </w:tr>
      <w:tr w:rsidR="0080705F" w:rsidRPr="001577AD" w14:paraId="14F2B5BB" w14:textId="77777777" w:rsidTr="007204FB">
        <w:trPr>
          <w:cantSplit/>
          <w:trHeight w:val="159"/>
        </w:trPr>
        <w:tc>
          <w:tcPr>
            <w:tcW w:w="509" w:type="pct"/>
            <w:vMerge/>
            <w:tcBorders>
              <w:top w:val="single" w:sz="16" w:space="0" w:color="000000"/>
              <w:left w:val="nil"/>
              <w:bottom w:val="double" w:sz="8" w:space="0" w:color="000000"/>
              <w:right w:val="nil"/>
            </w:tcBorders>
            <w:shd w:val="clear" w:color="auto" w:fill="FFFFFF"/>
            <w:vAlign w:val="center"/>
          </w:tcPr>
          <w:p w14:paraId="1BF0DE49" w14:textId="77777777" w:rsidR="0080705F" w:rsidRPr="001577AD" w:rsidRDefault="0080705F" w:rsidP="007204FB">
            <w:pPr>
              <w:autoSpaceDE w:val="0"/>
              <w:autoSpaceDN w:val="0"/>
              <w:adjustRightInd w:val="0"/>
              <w:spacing w:after="0" w:line="480" w:lineRule="auto"/>
              <w:rPr>
                <w:rFonts w:ascii="Arial" w:hAnsi="Arial" w:cs="Arial"/>
                <w:color w:val="000000"/>
                <w:sz w:val="18"/>
                <w:szCs w:val="18"/>
              </w:rPr>
            </w:pPr>
          </w:p>
        </w:tc>
        <w:tc>
          <w:tcPr>
            <w:tcW w:w="1029" w:type="pct"/>
            <w:tcBorders>
              <w:top w:val="nil"/>
              <w:left w:val="nil"/>
              <w:bottom w:val="nil"/>
              <w:right w:val="nil"/>
            </w:tcBorders>
            <w:shd w:val="clear" w:color="auto" w:fill="FFFFFF"/>
            <w:vAlign w:val="center"/>
          </w:tcPr>
          <w:p w14:paraId="028C6460" w14:textId="7D327AAA" w:rsidR="0080705F" w:rsidRPr="001577AD" w:rsidRDefault="00D82DD5" w:rsidP="007204FB">
            <w:pPr>
              <w:autoSpaceDE w:val="0"/>
              <w:autoSpaceDN w:val="0"/>
              <w:adjustRightInd w:val="0"/>
              <w:spacing w:after="0" w:line="480"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w:t>
            </w:r>
            <w:r w:rsidR="0080705F" w:rsidRPr="001577AD">
              <w:rPr>
                <w:rFonts w:asciiTheme="majorBidi" w:hAnsiTheme="majorBidi" w:cstheme="majorBidi"/>
                <w:color w:val="000000"/>
                <w:sz w:val="24"/>
                <w:szCs w:val="24"/>
              </w:rPr>
              <w:t>Agree</w:t>
            </w:r>
            <w:r>
              <w:rPr>
                <w:rFonts w:asciiTheme="majorBidi" w:hAnsiTheme="majorBidi" w:cstheme="majorBidi"/>
                <w:color w:val="000000"/>
                <w:sz w:val="24"/>
                <w:szCs w:val="24"/>
              </w:rPr>
              <w:t>’</w:t>
            </w:r>
          </w:p>
        </w:tc>
        <w:tc>
          <w:tcPr>
            <w:tcW w:w="794" w:type="pct"/>
            <w:tcBorders>
              <w:top w:val="nil"/>
              <w:left w:val="nil"/>
              <w:bottom w:val="nil"/>
              <w:right w:val="nil"/>
            </w:tcBorders>
            <w:shd w:val="clear" w:color="auto" w:fill="FFFFFF"/>
            <w:vAlign w:val="center"/>
          </w:tcPr>
          <w:p w14:paraId="5EF35FC9"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12</w:t>
            </w:r>
          </w:p>
        </w:tc>
        <w:tc>
          <w:tcPr>
            <w:tcW w:w="699" w:type="pct"/>
            <w:tcBorders>
              <w:top w:val="nil"/>
              <w:left w:val="nil"/>
              <w:bottom w:val="nil"/>
              <w:right w:val="nil"/>
            </w:tcBorders>
            <w:shd w:val="clear" w:color="auto" w:fill="FFFFFF"/>
            <w:vAlign w:val="center"/>
          </w:tcPr>
          <w:p w14:paraId="39AE829B"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w:t>
            </w:r>
            <w:r w:rsidRPr="001577AD">
              <w:rPr>
                <w:rFonts w:asciiTheme="majorBidi" w:hAnsiTheme="majorBidi" w:cstheme="majorBidi"/>
                <w:color w:val="000000"/>
                <w:sz w:val="24"/>
                <w:szCs w:val="24"/>
              </w:rPr>
              <w:t>6.1</w:t>
            </w:r>
          </w:p>
        </w:tc>
        <w:tc>
          <w:tcPr>
            <w:tcW w:w="953" w:type="pct"/>
            <w:tcBorders>
              <w:top w:val="nil"/>
              <w:left w:val="nil"/>
              <w:bottom w:val="nil"/>
              <w:right w:val="nil"/>
            </w:tcBorders>
            <w:shd w:val="clear" w:color="auto" w:fill="FFFFFF"/>
            <w:vAlign w:val="center"/>
          </w:tcPr>
          <w:p w14:paraId="76D543F4"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w:t>
            </w:r>
            <w:r w:rsidRPr="001577AD">
              <w:rPr>
                <w:rFonts w:asciiTheme="majorBidi" w:hAnsiTheme="majorBidi" w:cstheme="majorBidi"/>
                <w:color w:val="000000"/>
                <w:sz w:val="24"/>
                <w:szCs w:val="24"/>
              </w:rPr>
              <w:t>6.1</w:t>
            </w:r>
          </w:p>
        </w:tc>
        <w:tc>
          <w:tcPr>
            <w:tcW w:w="1017" w:type="pct"/>
            <w:tcBorders>
              <w:top w:val="nil"/>
              <w:left w:val="nil"/>
              <w:bottom w:val="nil"/>
              <w:right w:val="nil"/>
            </w:tcBorders>
            <w:shd w:val="clear" w:color="auto" w:fill="FFFFFF"/>
            <w:vAlign w:val="center"/>
          </w:tcPr>
          <w:p w14:paraId="6E9CEB10"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w:t>
            </w:r>
            <w:r w:rsidRPr="001577AD">
              <w:rPr>
                <w:rFonts w:asciiTheme="majorBidi" w:hAnsiTheme="majorBidi" w:cstheme="majorBidi"/>
                <w:color w:val="000000"/>
                <w:sz w:val="24"/>
                <w:szCs w:val="24"/>
              </w:rPr>
              <w:t>8.2</w:t>
            </w:r>
          </w:p>
        </w:tc>
      </w:tr>
      <w:tr w:rsidR="0080705F" w:rsidRPr="001577AD" w14:paraId="4D3D8693" w14:textId="77777777" w:rsidTr="007204FB">
        <w:trPr>
          <w:cantSplit/>
          <w:trHeight w:val="159"/>
        </w:trPr>
        <w:tc>
          <w:tcPr>
            <w:tcW w:w="509" w:type="pct"/>
            <w:vMerge/>
            <w:tcBorders>
              <w:top w:val="single" w:sz="16" w:space="0" w:color="000000"/>
              <w:left w:val="nil"/>
              <w:bottom w:val="double" w:sz="8" w:space="0" w:color="000000"/>
              <w:right w:val="nil"/>
            </w:tcBorders>
            <w:shd w:val="clear" w:color="auto" w:fill="FFFFFF"/>
            <w:vAlign w:val="center"/>
          </w:tcPr>
          <w:p w14:paraId="3E329695" w14:textId="77777777" w:rsidR="0080705F" w:rsidRPr="001577AD" w:rsidRDefault="0080705F" w:rsidP="007204FB">
            <w:pPr>
              <w:autoSpaceDE w:val="0"/>
              <w:autoSpaceDN w:val="0"/>
              <w:adjustRightInd w:val="0"/>
              <w:spacing w:after="0" w:line="480" w:lineRule="auto"/>
              <w:rPr>
                <w:rFonts w:ascii="Arial" w:hAnsi="Arial" w:cs="Arial"/>
                <w:color w:val="000000"/>
                <w:sz w:val="18"/>
                <w:szCs w:val="18"/>
              </w:rPr>
            </w:pPr>
          </w:p>
        </w:tc>
        <w:tc>
          <w:tcPr>
            <w:tcW w:w="1029" w:type="pct"/>
            <w:tcBorders>
              <w:top w:val="nil"/>
              <w:left w:val="nil"/>
              <w:bottom w:val="nil"/>
              <w:right w:val="nil"/>
            </w:tcBorders>
            <w:shd w:val="clear" w:color="auto" w:fill="FFFFFF"/>
            <w:vAlign w:val="center"/>
          </w:tcPr>
          <w:p w14:paraId="35C7AF31" w14:textId="5C367886" w:rsidR="0080705F" w:rsidRPr="001577AD" w:rsidRDefault="00D82DD5" w:rsidP="007204FB">
            <w:pPr>
              <w:autoSpaceDE w:val="0"/>
              <w:autoSpaceDN w:val="0"/>
              <w:adjustRightInd w:val="0"/>
              <w:spacing w:after="0" w:line="480"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w:t>
            </w:r>
            <w:r w:rsidR="0080705F" w:rsidRPr="001577AD">
              <w:rPr>
                <w:rFonts w:asciiTheme="majorBidi" w:hAnsiTheme="majorBidi" w:cstheme="majorBidi"/>
                <w:color w:val="000000"/>
                <w:sz w:val="24"/>
                <w:szCs w:val="24"/>
              </w:rPr>
              <w:t>Neutral</w:t>
            </w:r>
            <w:r>
              <w:rPr>
                <w:rFonts w:asciiTheme="majorBidi" w:hAnsiTheme="majorBidi" w:cstheme="majorBidi"/>
                <w:color w:val="000000"/>
                <w:sz w:val="24"/>
                <w:szCs w:val="24"/>
              </w:rPr>
              <w:t>’</w:t>
            </w:r>
          </w:p>
        </w:tc>
        <w:tc>
          <w:tcPr>
            <w:tcW w:w="794" w:type="pct"/>
            <w:tcBorders>
              <w:top w:val="nil"/>
              <w:left w:val="nil"/>
              <w:bottom w:val="nil"/>
              <w:right w:val="nil"/>
            </w:tcBorders>
            <w:shd w:val="clear" w:color="auto" w:fill="FFFFFF"/>
            <w:vAlign w:val="center"/>
          </w:tcPr>
          <w:p w14:paraId="4898B534"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1577AD">
              <w:rPr>
                <w:rFonts w:asciiTheme="majorBidi" w:hAnsiTheme="majorBidi" w:cstheme="majorBidi"/>
                <w:color w:val="000000"/>
                <w:sz w:val="24"/>
                <w:szCs w:val="24"/>
              </w:rPr>
              <w:t>3</w:t>
            </w:r>
          </w:p>
        </w:tc>
        <w:tc>
          <w:tcPr>
            <w:tcW w:w="699" w:type="pct"/>
            <w:tcBorders>
              <w:top w:val="nil"/>
              <w:left w:val="nil"/>
              <w:bottom w:val="nil"/>
              <w:right w:val="nil"/>
            </w:tcBorders>
            <w:shd w:val="clear" w:color="auto" w:fill="FFFFFF"/>
            <w:vAlign w:val="center"/>
          </w:tcPr>
          <w:p w14:paraId="256C73E5"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1577AD">
              <w:rPr>
                <w:rFonts w:asciiTheme="majorBidi" w:hAnsiTheme="majorBidi" w:cstheme="majorBidi"/>
                <w:color w:val="000000"/>
                <w:sz w:val="24"/>
                <w:szCs w:val="24"/>
              </w:rPr>
              <w:t>3.9</w:t>
            </w:r>
          </w:p>
        </w:tc>
        <w:tc>
          <w:tcPr>
            <w:tcW w:w="953" w:type="pct"/>
            <w:tcBorders>
              <w:top w:val="nil"/>
              <w:left w:val="nil"/>
              <w:bottom w:val="nil"/>
              <w:right w:val="nil"/>
            </w:tcBorders>
            <w:shd w:val="clear" w:color="auto" w:fill="FFFFFF"/>
            <w:vAlign w:val="center"/>
          </w:tcPr>
          <w:p w14:paraId="4CA6D02A"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1577AD">
              <w:rPr>
                <w:rFonts w:asciiTheme="majorBidi" w:hAnsiTheme="majorBidi" w:cstheme="majorBidi"/>
                <w:color w:val="000000"/>
                <w:sz w:val="24"/>
                <w:szCs w:val="24"/>
              </w:rPr>
              <w:t>3.9</w:t>
            </w:r>
          </w:p>
        </w:tc>
        <w:tc>
          <w:tcPr>
            <w:tcW w:w="1017" w:type="pct"/>
            <w:tcBorders>
              <w:top w:val="nil"/>
              <w:left w:val="nil"/>
              <w:bottom w:val="nil"/>
              <w:right w:val="nil"/>
            </w:tcBorders>
            <w:shd w:val="clear" w:color="auto" w:fill="FFFFFF"/>
            <w:vAlign w:val="center"/>
          </w:tcPr>
          <w:p w14:paraId="368CA909"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3</w:t>
            </w:r>
            <w:r w:rsidRPr="001577AD">
              <w:rPr>
                <w:rFonts w:asciiTheme="majorBidi" w:hAnsiTheme="majorBidi" w:cstheme="majorBidi"/>
                <w:color w:val="000000"/>
                <w:sz w:val="24"/>
                <w:szCs w:val="24"/>
              </w:rPr>
              <w:t>2.1</w:t>
            </w:r>
          </w:p>
        </w:tc>
      </w:tr>
      <w:tr w:rsidR="0080705F" w:rsidRPr="001577AD" w14:paraId="1F9A3BC6" w14:textId="77777777" w:rsidTr="007204FB">
        <w:trPr>
          <w:cantSplit/>
          <w:trHeight w:val="159"/>
        </w:trPr>
        <w:tc>
          <w:tcPr>
            <w:tcW w:w="509" w:type="pct"/>
            <w:vMerge/>
            <w:tcBorders>
              <w:top w:val="single" w:sz="16" w:space="0" w:color="000000"/>
              <w:left w:val="nil"/>
              <w:bottom w:val="double" w:sz="8" w:space="0" w:color="000000"/>
              <w:right w:val="nil"/>
            </w:tcBorders>
            <w:shd w:val="clear" w:color="auto" w:fill="FFFFFF"/>
            <w:vAlign w:val="center"/>
          </w:tcPr>
          <w:p w14:paraId="4C609A1B" w14:textId="77777777" w:rsidR="0080705F" w:rsidRPr="001577AD" w:rsidRDefault="0080705F" w:rsidP="007204FB">
            <w:pPr>
              <w:autoSpaceDE w:val="0"/>
              <w:autoSpaceDN w:val="0"/>
              <w:adjustRightInd w:val="0"/>
              <w:spacing w:after="0" w:line="480" w:lineRule="auto"/>
              <w:rPr>
                <w:rFonts w:ascii="Arial" w:hAnsi="Arial" w:cs="Arial"/>
                <w:color w:val="000000"/>
                <w:sz w:val="18"/>
                <w:szCs w:val="18"/>
              </w:rPr>
            </w:pPr>
          </w:p>
        </w:tc>
        <w:tc>
          <w:tcPr>
            <w:tcW w:w="1029" w:type="pct"/>
            <w:tcBorders>
              <w:top w:val="nil"/>
              <w:left w:val="nil"/>
              <w:bottom w:val="nil"/>
              <w:right w:val="nil"/>
            </w:tcBorders>
            <w:shd w:val="clear" w:color="auto" w:fill="FFFFFF"/>
            <w:vAlign w:val="center"/>
          </w:tcPr>
          <w:p w14:paraId="3104DC72" w14:textId="0DEE418C" w:rsidR="0080705F" w:rsidRPr="001577AD" w:rsidRDefault="00D82DD5" w:rsidP="007204FB">
            <w:pPr>
              <w:autoSpaceDE w:val="0"/>
              <w:autoSpaceDN w:val="0"/>
              <w:adjustRightInd w:val="0"/>
              <w:spacing w:after="0" w:line="480"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w:t>
            </w:r>
            <w:r w:rsidR="0080705F" w:rsidRPr="001577AD">
              <w:rPr>
                <w:rFonts w:asciiTheme="majorBidi" w:hAnsiTheme="majorBidi" w:cstheme="majorBidi"/>
                <w:color w:val="000000"/>
                <w:sz w:val="24"/>
                <w:szCs w:val="24"/>
              </w:rPr>
              <w:t>Disagree</w:t>
            </w:r>
            <w:r>
              <w:rPr>
                <w:rFonts w:asciiTheme="majorBidi" w:hAnsiTheme="majorBidi" w:cstheme="majorBidi"/>
                <w:color w:val="000000"/>
                <w:sz w:val="24"/>
                <w:szCs w:val="24"/>
              </w:rPr>
              <w:t>’</w:t>
            </w:r>
          </w:p>
        </w:tc>
        <w:tc>
          <w:tcPr>
            <w:tcW w:w="794" w:type="pct"/>
            <w:tcBorders>
              <w:top w:val="nil"/>
              <w:left w:val="nil"/>
              <w:bottom w:val="nil"/>
              <w:right w:val="nil"/>
            </w:tcBorders>
            <w:shd w:val="clear" w:color="auto" w:fill="FFFFFF"/>
            <w:vAlign w:val="center"/>
          </w:tcPr>
          <w:p w14:paraId="2289C4B4"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44</w:t>
            </w:r>
          </w:p>
        </w:tc>
        <w:tc>
          <w:tcPr>
            <w:tcW w:w="699" w:type="pct"/>
            <w:tcBorders>
              <w:top w:val="nil"/>
              <w:left w:val="nil"/>
              <w:bottom w:val="nil"/>
              <w:right w:val="nil"/>
            </w:tcBorders>
            <w:shd w:val="clear" w:color="auto" w:fill="FFFFFF"/>
            <w:vAlign w:val="center"/>
          </w:tcPr>
          <w:p w14:paraId="1A4BE537"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6</w:t>
            </w:r>
            <w:r w:rsidRPr="001577AD">
              <w:rPr>
                <w:rFonts w:asciiTheme="majorBidi" w:hAnsiTheme="majorBidi" w:cstheme="majorBidi"/>
                <w:color w:val="000000"/>
                <w:sz w:val="24"/>
                <w:szCs w:val="24"/>
              </w:rPr>
              <w:t>7.9</w:t>
            </w:r>
          </w:p>
        </w:tc>
        <w:tc>
          <w:tcPr>
            <w:tcW w:w="953" w:type="pct"/>
            <w:tcBorders>
              <w:top w:val="nil"/>
              <w:left w:val="nil"/>
              <w:bottom w:val="nil"/>
              <w:right w:val="nil"/>
            </w:tcBorders>
            <w:shd w:val="clear" w:color="auto" w:fill="FFFFFF"/>
            <w:vAlign w:val="center"/>
          </w:tcPr>
          <w:p w14:paraId="6CA52ED1"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6</w:t>
            </w:r>
            <w:r w:rsidRPr="001577AD">
              <w:rPr>
                <w:rFonts w:asciiTheme="majorBidi" w:hAnsiTheme="majorBidi" w:cstheme="majorBidi"/>
                <w:color w:val="000000"/>
                <w:sz w:val="24"/>
                <w:szCs w:val="24"/>
              </w:rPr>
              <w:t>7.9</w:t>
            </w:r>
          </w:p>
        </w:tc>
        <w:tc>
          <w:tcPr>
            <w:tcW w:w="1017" w:type="pct"/>
            <w:tcBorders>
              <w:top w:val="nil"/>
              <w:left w:val="nil"/>
              <w:bottom w:val="nil"/>
              <w:right w:val="nil"/>
            </w:tcBorders>
            <w:shd w:val="clear" w:color="auto" w:fill="FFFFFF"/>
            <w:vAlign w:val="center"/>
          </w:tcPr>
          <w:p w14:paraId="1801FED7"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1577AD">
              <w:rPr>
                <w:rFonts w:asciiTheme="majorBidi" w:hAnsiTheme="majorBidi" w:cstheme="majorBidi"/>
                <w:color w:val="000000"/>
                <w:sz w:val="24"/>
                <w:szCs w:val="24"/>
              </w:rPr>
              <w:t>100.0</w:t>
            </w:r>
          </w:p>
        </w:tc>
      </w:tr>
      <w:tr w:rsidR="0080705F" w:rsidRPr="001577AD" w14:paraId="18A43EBF" w14:textId="77777777" w:rsidTr="007204FB">
        <w:trPr>
          <w:cantSplit/>
          <w:trHeight w:val="159"/>
        </w:trPr>
        <w:tc>
          <w:tcPr>
            <w:tcW w:w="509" w:type="pct"/>
            <w:vMerge/>
            <w:tcBorders>
              <w:top w:val="single" w:sz="16" w:space="0" w:color="000000"/>
              <w:left w:val="nil"/>
              <w:bottom w:val="double" w:sz="8" w:space="0" w:color="000000"/>
              <w:right w:val="nil"/>
            </w:tcBorders>
            <w:shd w:val="clear" w:color="auto" w:fill="FFFFFF"/>
            <w:vAlign w:val="center"/>
          </w:tcPr>
          <w:p w14:paraId="7AF3E136" w14:textId="77777777" w:rsidR="0080705F" w:rsidRPr="001577AD" w:rsidRDefault="0080705F" w:rsidP="007204FB">
            <w:pPr>
              <w:autoSpaceDE w:val="0"/>
              <w:autoSpaceDN w:val="0"/>
              <w:adjustRightInd w:val="0"/>
              <w:spacing w:after="0" w:line="480" w:lineRule="auto"/>
              <w:rPr>
                <w:rFonts w:ascii="Arial" w:hAnsi="Arial" w:cs="Arial"/>
                <w:color w:val="000000"/>
                <w:sz w:val="18"/>
                <w:szCs w:val="18"/>
              </w:rPr>
            </w:pPr>
          </w:p>
        </w:tc>
        <w:tc>
          <w:tcPr>
            <w:tcW w:w="1029" w:type="pct"/>
            <w:tcBorders>
              <w:top w:val="nil"/>
              <w:left w:val="nil"/>
              <w:bottom w:val="double" w:sz="8" w:space="0" w:color="000000"/>
              <w:right w:val="nil"/>
            </w:tcBorders>
            <w:shd w:val="clear" w:color="auto" w:fill="FFFFFF"/>
            <w:vAlign w:val="center"/>
          </w:tcPr>
          <w:p w14:paraId="7913BCFD" w14:textId="77777777" w:rsidR="0080705F" w:rsidRPr="001577AD"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1577AD">
              <w:rPr>
                <w:rFonts w:asciiTheme="majorBidi" w:hAnsiTheme="majorBidi" w:cstheme="majorBidi"/>
                <w:color w:val="000000"/>
                <w:sz w:val="24"/>
                <w:szCs w:val="24"/>
              </w:rPr>
              <w:t>Total</w:t>
            </w:r>
          </w:p>
        </w:tc>
        <w:tc>
          <w:tcPr>
            <w:tcW w:w="794" w:type="pct"/>
            <w:tcBorders>
              <w:top w:val="nil"/>
              <w:left w:val="nil"/>
              <w:bottom w:val="double" w:sz="8" w:space="0" w:color="000000"/>
              <w:right w:val="nil"/>
            </w:tcBorders>
            <w:shd w:val="clear" w:color="auto" w:fill="FFFFFF"/>
            <w:vAlign w:val="center"/>
          </w:tcPr>
          <w:p w14:paraId="0546372A"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1577AD">
              <w:rPr>
                <w:rFonts w:asciiTheme="majorBidi" w:hAnsiTheme="majorBidi" w:cstheme="majorBidi"/>
                <w:color w:val="000000"/>
                <w:sz w:val="24"/>
                <w:szCs w:val="24"/>
              </w:rPr>
              <w:t>76</w:t>
            </w:r>
          </w:p>
        </w:tc>
        <w:tc>
          <w:tcPr>
            <w:tcW w:w="699" w:type="pct"/>
            <w:tcBorders>
              <w:top w:val="nil"/>
              <w:left w:val="nil"/>
              <w:bottom w:val="double" w:sz="8" w:space="0" w:color="000000"/>
              <w:right w:val="nil"/>
            </w:tcBorders>
            <w:shd w:val="clear" w:color="auto" w:fill="FFFFFF"/>
            <w:vAlign w:val="center"/>
          </w:tcPr>
          <w:p w14:paraId="71BF0678"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1577AD">
              <w:rPr>
                <w:rFonts w:asciiTheme="majorBidi" w:hAnsiTheme="majorBidi" w:cstheme="majorBidi"/>
                <w:color w:val="000000"/>
                <w:sz w:val="24"/>
                <w:szCs w:val="24"/>
              </w:rPr>
              <w:t>100.0</w:t>
            </w:r>
          </w:p>
        </w:tc>
        <w:tc>
          <w:tcPr>
            <w:tcW w:w="953" w:type="pct"/>
            <w:tcBorders>
              <w:top w:val="nil"/>
              <w:left w:val="nil"/>
              <w:bottom w:val="double" w:sz="8" w:space="0" w:color="000000"/>
              <w:right w:val="nil"/>
            </w:tcBorders>
            <w:shd w:val="clear" w:color="auto" w:fill="FFFFFF"/>
            <w:vAlign w:val="center"/>
          </w:tcPr>
          <w:p w14:paraId="48681CFC" w14:textId="77777777" w:rsidR="0080705F" w:rsidRPr="001577A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1577AD">
              <w:rPr>
                <w:rFonts w:asciiTheme="majorBidi" w:hAnsiTheme="majorBidi" w:cstheme="majorBidi"/>
                <w:color w:val="000000"/>
                <w:sz w:val="24"/>
                <w:szCs w:val="24"/>
              </w:rPr>
              <w:t>100.0</w:t>
            </w:r>
          </w:p>
        </w:tc>
        <w:tc>
          <w:tcPr>
            <w:tcW w:w="1017" w:type="pct"/>
            <w:tcBorders>
              <w:top w:val="nil"/>
              <w:left w:val="nil"/>
              <w:bottom w:val="double" w:sz="8" w:space="0" w:color="000000"/>
              <w:right w:val="nil"/>
            </w:tcBorders>
            <w:shd w:val="clear" w:color="auto" w:fill="FFFFFF"/>
            <w:vAlign w:val="center"/>
          </w:tcPr>
          <w:p w14:paraId="5D2CBEE5" w14:textId="77777777" w:rsidR="0080705F" w:rsidRPr="001577AD" w:rsidRDefault="0080705F" w:rsidP="007204FB">
            <w:pPr>
              <w:autoSpaceDE w:val="0"/>
              <w:autoSpaceDN w:val="0"/>
              <w:adjustRightInd w:val="0"/>
              <w:spacing w:after="0" w:line="480" w:lineRule="auto"/>
              <w:jc w:val="center"/>
              <w:rPr>
                <w:rFonts w:asciiTheme="majorBidi" w:hAnsiTheme="majorBidi" w:cstheme="majorBidi"/>
                <w:sz w:val="24"/>
                <w:szCs w:val="24"/>
              </w:rPr>
            </w:pPr>
          </w:p>
        </w:tc>
      </w:tr>
    </w:tbl>
    <w:p w14:paraId="7007D9E9" w14:textId="4EE238A1" w:rsidR="0080705F" w:rsidRDefault="00D82DD5" w:rsidP="0080705F">
      <w:pPr>
        <w:autoSpaceDE w:val="0"/>
        <w:autoSpaceDN w:val="0"/>
        <w:adjustRightInd w:val="0"/>
        <w:spacing w:after="0" w:line="480" w:lineRule="auto"/>
        <w:jc w:val="both"/>
        <w:rPr>
          <w:rFonts w:ascii="Times New Roman" w:hAnsi="Times New Roman"/>
          <w:sz w:val="24"/>
          <w:szCs w:val="24"/>
        </w:rPr>
      </w:pPr>
      <w:r>
        <w:rPr>
          <w:rFonts w:ascii="Times New Roman" w:hAnsi="Times New Roman"/>
          <w:b/>
          <w:bCs/>
          <w:sz w:val="24"/>
          <w:szCs w:val="24"/>
        </w:rPr>
        <w:t>‘</w:t>
      </w:r>
      <w:r w:rsidR="0080705F" w:rsidRPr="0006721F">
        <w:rPr>
          <w:rFonts w:ascii="Times New Roman" w:hAnsi="Times New Roman"/>
          <w:b/>
          <w:bCs/>
          <w:sz w:val="24"/>
          <w:szCs w:val="24"/>
        </w:rPr>
        <w:t>Source:</w:t>
      </w:r>
      <w:r w:rsidR="0080705F">
        <w:rPr>
          <w:rFonts w:ascii="Times New Roman" w:hAnsi="Times New Roman"/>
          <w:sz w:val="24"/>
          <w:szCs w:val="24"/>
        </w:rPr>
        <w:t xml:space="preserve"> Primary data, 201</w:t>
      </w:r>
      <w:r w:rsidR="000934E9">
        <w:rPr>
          <w:rFonts w:ascii="Times New Roman" w:hAnsi="Times New Roman"/>
          <w:sz w:val="24"/>
          <w:szCs w:val="24"/>
        </w:rPr>
        <w:t>8</w:t>
      </w:r>
      <w:r>
        <w:rPr>
          <w:rFonts w:ascii="Times New Roman" w:hAnsi="Times New Roman"/>
          <w:sz w:val="24"/>
          <w:szCs w:val="24"/>
        </w:rPr>
        <w:t>’</w:t>
      </w:r>
    </w:p>
    <w:p w14:paraId="783FA625" w14:textId="47F07FCC" w:rsidR="0080705F" w:rsidRDefault="002B0C9E" w:rsidP="0080705F">
      <w:pPr>
        <w:autoSpaceDE w:val="0"/>
        <w:autoSpaceDN w:val="0"/>
        <w:adjustRightInd w:val="0"/>
        <w:spacing w:after="0" w:line="480" w:lineRule="auto"/>
        <w:jc w:val="both"/>
        <w:rPr>
          <w:rFonts w:ascii="Times New Roman" w:hAnsi="Times New Roman"/>
          <w:sz w:val="24"/>
          <w:szCs w:val="24"/>
          <w:lang w:val="en-GB"/>
        </w:rPr>
      </w:pPr>
      <w:r>
        <w:rPr>
          <w:rFonts w:ascii="Times New Roman" w:hAnsi="Times New Roman"/>
          <w:sz w:val="24"/>
          <w:szCs w:val="24"/>
          <w:lang w:val="en-GB"/>
        </w:rPr>
        <w:t>R</w:t>
      </w:r>
      <w:r w:rsidR="0080705F" w:rsidRPr="00FE6D1E">
        <w:rPr>
          <w:rFonts w:ascii="Times New Roman" w:hAnsi="Times New Roman"/>
          <w:sz w:val="24"/>
          <w:szCs w:val="24"/>
          <w:lang w:val="en-GB"/>
        </w:rPr>
        <w:t>eveals that</w:t>
      </w:r>
      <w:r>
        <w:rPr>
          <w:rFonts w:ascii="Times New Roman" w:hAnsi="Times New Roman"/>
          <w:sz w:val="24"/>
          <w:szCs w:val="24"/>
          <w:lang w:val="en-GB"/>
        </w:rPr>
        <w:t xml:space="preserve"> </w:t>
      </w:r>
      <w:r w:rsidRPr="00FE6D1E">
        <w:rPr>
          <w:rFonts w:ascii="Times New Roman" w:hAnsi="Times New Roman"/>
          <w:sz w:val="24"/>
          <w:szCs w:val="24"/>
          <w:lang w:val="en-GB"/>
        </w:rPr>
        <w:t>Table 4.8</w:t>
      </w:r>
      <w:r>
        <w:rPr>
          <w:rFonts w:ascii="Times New Roman" w:hAnsi="Times New Roman"/>
          <w:sz w:val="24"/>
          <w:szCs w:val="24"/>
          <w:lang w:val="en-GB"/>
        </w:rPr>
        <w:t>,</w:t>
      </w:r>
      <w:r w:rsidRPr="00FE6D1E">
        <w:rPr>
          <w:rFonts w:ascii="Times New Roman" w:hAnsi="Times New Roman"/>
          <w:sz w:val="24"/>
          <w:szCs w:val="24"/>
          <w:lang w:val="en-GB"/>
        </w:rPr>
        <w:t xml:space="preserve"> </w:t>
      </w:r>
      <w:r w:rsidR="0080705F" w:rsidRPr="00FE6D1E">
        <w:rPr>
          <w:rFonts w:ascii="Times New Roman" w:hAnsi="Times New Roman"/>
          <w:sz w:val="24"/>
          <w:szCs w:val="24"/>
          <w:lang w:val="en-GB"/>
        </w:rPr>
        <w:t>16.1 percent of respondent</w:t>
      </w:r>
      <w:r>
        <w:rPr>
          <w:rFonts w:ascii="Times New Roman" w:hAnsi="Times New Roman"/>
          <w:sz w:val="24"/>
          <w:szCs w:val="24"/>
          <w:lang w:val="en-GB"/>
        </w:rPr>
        <w:t>s</w:t>
      </w:r>
      <w:r w:rsidR="0080705F" w:rsidRPr="00FE6D1E">
        <w:rPr>
          <w:rFonts w:ascii="Times New Roman" w:hAnsi="Times New Roman"/>
          <w:sz w:val="24"/>
          <w:szCs w:val="24"/>
          <w:lang w:val="en-GB"/>
        </w:rPr>
        <w:t xml:space="preserve"> agreed, with 12.1 percent strongly agreeing, 67.9% disagreed, and 3.9 percent severely disagreed. The majority of responders (67.9%) disagreed that Salaam University can get outstanding results by employing 360-degree feedback. 360-degree feedback, according to Mello (2011), cannot initiate and facilitate a significant </w:t>
      </w:r>
      <w:r w:rsidR="00CE1D4B" w:rsidRPr="00CE1D4B">
        <w:rPr>
          <w:rFonts w:ascii="Times New Roman" w:hAnsi="Times New Roman"/>
          <w:sz w:val="24"/>
          <w:szCs w:val="24"/>
          <w:lang w:val="en-GB"/>
        </w:rPr>
        <w:t>Individuals and organizations can both benefit from constructive development. Improvements are circular in nature; as management improves, so does the environment</w:t>
      </w:r>
      <w:r w:rsidR="00CE1D4B">
        <w:rPr>
          <w:rFonts w:ascii="Times New Roman" w:hAnsi="Times New Roman"/>
          <w:sz w:val="24"/>
          <w:szCs w:val="24"/>
          <w:lang w:val="en-GB"/>
        </w:rPr>
        <w:t xml:space="preserve">, </w:t>
      </w:r>
      <w:r w:rsidR="0080705F" w:rsidRPr="00FE6D1E">
        <w:rPr>
          <w:rFonts w:ascii="Times New Roman" w:hAnsi="Times New Roman"/>
          <w:sz w:val="24"/>
          <w:szCs w:val="24"/>
          <w:lang w:val="en-GB"/>
        </w:rPr>
        <w:t>efficiency improves, employee relations improve, resulting in increased productivity and good results.</w:t>
      </w:r>
    </w:p>
    <w:p w14:paraId="3CD5C5DD" w14:textId="23176E58" w:rsidR="0080705F" w:rsidRDefault="0080705F" w:rsidP="006B60CC">
      <w:pPr>
        <w:pStyle w:val="Heading1"/>
      </w:pPr>
      <w:bookmarkStart w:id="41" w:name="_Toc94907979"/>
      <w:r>
        <w:t>Null Hypotheses t</w:t>
      </w:r>
      <w:r w:rsidRPr="00EF0B06">
        <w:t xml:space="preserve">wo: </w:t>
      </w:r>
      <w:r w:rsidR="002B0C9E" w:rsidRPr="002B0C9E">
        <w:t>There is no link between MBO and the performance of academic staff</w:t>
      </w:r>
      <w:r w:rsidR="002B0C9E">
        <w:t xml:space="preserve"> in SU</w:t>
      </w:r>
      <w:r w:rsidR="002B0C9E" w:rsidRPr="002B0C9E">
        <w:t>.</w:t>
      </w:r>
      <w:bookmarkEnd w:id="41"/>
    </w:p>
    <w:p w14:paraId="701482D4" w14:textId="6BFE929D" w:rsidR="0080705F" w:rsidRDefault="0080705F" w:rsidP="0080705F">
      <w:pPr>
        <w:pStyle w:val="BodyText"/>
        <w:tabs>
          <w:tab w:val="left" w:pos="720"/>
        </w:tabs>
        <w:ind w:firstLine="0"/>
        <w:jc w:val="both"/>
        <w:rPr>
          <w:rFonts w:asciiTheme="majorBidi" w:eastAsiaTheme="minorEastAsia" w:hAnsiTheme="majorBidi" w:cstheme="majorBidi"/>
        </w:rPr>
      </w:pPr>
      <w:r w:rsidRPr="00FE6D1E">
        <w:rPr>
          <w:rFonts w:asciiTheme="majorBidi" w:eastAsiaTheme="minorEastAsia" w:hAnsiTheme="majorBidi" w:cstheme="majorBidi"/>
        </w:rPr>
        <w:t xml:space="preserve">In order to reach a meaningful conclusion to the above research hypotheses, the researcher examined the effect of MBO on academic staff performance in SU in the following ways: this method increases employee commitment to the university mission, this method clarifies employee job responsibilities, MBO provides SU employees with </w:t>
      </w:r>
      <w:r w:rsidRPr="00FE6D1E">
        <w:rPr>
          <w:rFonts w:asciiTheme="majorBidi" w:eastAsiaTheme="minorEastAsia" w:hAnsiTheme="majorBidi" w:cstheme="majorBidi"/>
        </w:rPr>
        <w:lastRenderedPageBreak/>
        <w:t>a clear goal that can be achieved, employing this method predicts Salaam University's desired results, and I found this method to be effective. The findings are summarized in the tables and comments that follow.</w:t>
      </w:r>
    </w:p>
    <w:p w14:paraId="5DEBED29" w14:textId="77777777" w:rsidR="0080705F" w:rsidRDefault="0080705F" w:rsidP="006B60CC">
      <w:pPr>
        <w:pStyle w:val="Heading1"/>
      </w:pPr>
      <w:bookmarkStart w:id="42" w:name="_Toc94907980"/>
      <w:r>
        <w:t>MBO and the commitment of employees to the U</w:t>
      </w:r>
      <w:r w:rsidRPr="00874652">
        <w:t>niversity mission</w:t>
      </w:r>
      <w:r>
        <w:t>.</w:t>
      </w:r>
      <w:bookmarkEnd w:id="42"/>
      <w: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903"/>
        <w:gridCol w:w="1869"/>
        <w:gridCol w:w="1436"/>
        <w:gridCol w:w="1172"/>
        <w:gridCol w:w="1398"/>
        <w:gridCol w:w="1531"/>
      </w:tblGrid>
      <w:tr w:rsidR="0080705F" w:rsidRPr="005E218B" w14:paraId="021057F0" w14:textId="77777777" w:rsidTr="007204FB">
        <w:trPr>
          <w:cantSplit/>
          <w:trHeight w:val="781"/>
        </w:trPr>
        <w:tc>
          <w:tcPr>
            <w:tcW w:w="5000" w:type="pct"/>
            <w:gridSpan w:val="6"/>
            <w:tcBorders>
              <w:top w:val="nil"/>
              <w:left w:val="nil"/>
              <w:bottom w:val="nil"/>
              <w:right w:val="nil"/>
            </w:tcBorders>
            <w:shd w:val="clear" w:color="auto" w:fill="FFFFFF"/>
          </w:tcPr>
          <w:p w14:paraId="3EF61855" w14:textId="77777777" w:rsidR="0080705F" w:rsidRPr="00474D33"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474D33">
              <w:rPr>
                <w:rFonts w:asciiTheme="majorBidi" w:hAnsiTheme="majorBidi" w:cstheme="majorBidi"/>
                <w:b/>
                <w:bCs/>
              </w:rPr>
              <w:t xml:space="preserve">Table 4.9: </w:t>
            </w:r>
            <w:r w:rsidRPr="00474D33">
              <w:rPr>
                <w:rFonts w:asciiTheme="majorBidi" w:hAnsiTheme="majorBidi" w:cstheme="majorBidi"/>
                <w:b/>
                <w:bCs/>
                <w:color w:val="000000"/>
              </w:rPr>
              <w:t>MBO increases the commitment of employees to the University mission</w:t>
            </w:r>
          </w:p>
        </w:tc>
      </w:tr>
      <w:tr w:rsidR="0080705F" w:rsidRPr="005E218B" w14:paraId="3C74B976" w14:textId="77777777" w:rsidTr="007204FB">
        <w:trPr>
          <w:cantSplit/>
          <w:trHeight w:val="762"/>
        </w:trPr>
        <w:tc>
          <w:tcPr>
            <w:tcW w:w="1669" w:type="pct"/>
            <w:gridSpan w:val="2"/>
            <w:tcBorders>
              <w:top w:val="double" w:sz="8" w:space="0" w:color="000000"/>
              <w:left w:val="nil"/>
              <w:bottom w:val="single" w:sz="16" w:space="0" w:color="000000"/>
              <w:right w:val="nil"/>
            </w:tcBorders>
            <w:shd w:val="clear" w:color="auto" w:fill="FFFFFF"/>
          </w:tcPr>
          <w:p w14:paraId="480A4A9C" w14:textId="77777777" w:rsidR="0080705F" w:rsidRPr="005E218B" w:rsidRDefault="0080705F" w:rsidP="007204FB">
            <w:pPr>
              <w:autoSpaceDE w:val="0"/>
              <w:autoSpaceDN w:val="0"/>
              <w:adjustRightInd w:val="0"/>
              <w:spacing w:after="0" w:line="480" w:lineRule="auto"/>
              <w:ind w:left="60" w:right="60"/>
              <w:rPr>
                <w:rFonts w:ascii="Arial" w:hAnsi="Arial" w:cs="Arial"/>
                <w:color w:val="000000"/>
                <w:sz w:val="18"/>
                <w:szCs w:val="18"/>
              </w:rPr>
            </w:pPr>
          </w:p>
        </w:tc>
        <w:tc>
          <w:tcPr>
            <w:tcW w:w="864" w:type="pct"/>
            <w:tcBorders>
              <w:top w:val="double" w:sz="8" w:space="0" w:color="000000"/>
              <w:left w:val="nil"/>
              <w:bottom w:val="single" w:sz="16" w:space="0" w:color="000000"/>
              <w:right w:val="nil"/>
            </w:tcBorders>
            <w:shd w:val="clear" w:color="auto" w:fill="FFFFFF"/>
          </w:tcPr>
          <w:p w14:paraId="4DDD13E5"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Frequency</w:t>
            </w:r>
          </w:p>
        </w:tc>
        <w:tc>
          <w:tcPr>
            <w:tcW w:w="705" w:type="pct"/>
            <w:tcBorders>
              <w:top w:val="double" w:sz="8" w:space="0" w:color="000000"/>
              <w:left w:val="nil"/>
              <w:bottom w:val="single" w:sz="16" w:space="0" w:color="000000"/>
              <w:right w:val="nil"/>
            </w:tcBorders>
            <w:shd w:val="clear" w:color="auto" w:fill="FFFFFF"/>
          </w:tcPr>
          <w:p w14:paraId="35512523"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Percent</w:t>
            </w:r>
          </w:p>
        </w:tc>
        <w:tc>
          <w:tcPr>
            <w:tcW w:w="841" w:type="pct"/>
            <w:tcBorders>
              <w:top w:val="double" w:sz="8" w:space="0" w:color="000000"/>
              <w:left w:val="nil"/>
              <w:bottom w:val="single" w:sz="16" w:space="0" w:color="000000"/>
              <w:right w:val="nil"/>
            </w:tcBorders>
            <w:shd w:val="clear" w:color="auto" w:fill="FFFFFF"/>
          </w:tcPr>
          <w:p w14:paraId="050A8D9B"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Valid Percent</w:t>
            </w:r>
          </w:p>
        </w:tc>
        <w:tc>
          <w:tcPr>
            <w:tcW w:w="921" w:type="pct"/>
            <w:tcBorders>
              <w:top w:val="double" w:sz="8" w:space="0" w:color="000000"/>
              <w:left w:val="nil"/>
              <w:bottom w:val="single" w:sz="16" w:space="0" w:color="000000"/>
              <w:right w:val="nil"/>
            </w:tcBorders>
            <w:shd w:val="clear" w:color="auto" w:fill="FFFFFF"/>
          </w:tcPr>
          <w:p w14:paraId="00E71747"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Cumulative Percent</w:t>
            </w:r>
          </w:p>
        </w:tc>
      </w:tr>
      <w:tr w:rsidR="0080705F" w:rsidRPr="005E218B" w14:paraId="6D04ED5E" w14:textId="77777777" w:rsidTr="007204FB">
        <w:trPr>
          <w:cantSplit/>
          <w:trHeight w:val="380"/>
        </w:trPr>
        <w:tc>
          <w:tcPr>
            <w:tcW w:w="544" w:type="pct"/>
            <w:vMerge w:val="restart"/>
            <w:tcBorders>
              <w:top w:val="single" w:sz="16" w:space="0" w:color="000000"/>
              <w:left w:val="nil"/>
              <w:bottom w:val="double" w:sz="8" w:space="0" w:color="000000"/>
              <w:right w:val="nil"/>
            </w:tcBorders>
            <w:shd w:val="clear" w:color="auto" w:fill="FFFFFF"/>
            <w:vAlign w:val="center"/>
          </w:tcPr>
          <w:p w14:paraId="64FBC652" w14:textId="77777777" w:rsidR="0080705F" w:rsidRPr="00D6044D"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D6044D">
              <w:rPr>
                <w:rFonts w:asciiTheme="majorBidi" w:hAnsiTheme="majorBidi" w:cstheme="majorBidi"/>
                <w:color w:val="000000"/>
                <w:sz w:val="24"/>
                <w:szCs w:val="24"/>
              </w:rPr>
              <w:t>Valid</w:t>
            </w:r>
          </w:p>
        </w:tc>
        <w:tc>
          <w:tcPr>
            <w:tcW w:w="1125" w:type="pct"/>
            <w:tcBorders>
              <w:top w:val="single" w:sz="16" w:space="0" w:color="000000"/>
              <w:left w:val="nil"/>
              <w:bottom w:val="nil"/>
              <w:right w:val="nil"/>
            </w:tcBorders>
            <w:shd w:val="clear" w:color="auto" w:fill="FFFFFF"/>
            <w:vAlign w:val="center"/>
          </w:tcPr>
          <w:p w14:paraId="29F43705" w14:textId="77777777" w:rsidR="0080705F" w:rsidRPr="00D6044D"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D6044D">
              <w:rPr>
                <w:rFonts w:asciiTheme="majorBidi" w:hAnsiTheme="majorBidi" w:cstheme="majorBidi"/>
                <w:color w:val="000000"/>
                <w:sz w:val="24"/>
                <w:szCs w:val="24"/>
              </w:rPr>
              <w:t>Strongly Agree</w:t>
            </w:r>
          </w:p>
        </w:tc>
        <w:tc>
          <w:tcPr>
            <w:tcW w:w="864" w:type="pct"/>
            <w:tcBorders>
              <w:top w:val="single" w:sz="16" w:space="0" w:color="000000"/>
              <w:left w:val="nil"/>
              <w:bottom w:val="nil"/>
              <w:right w:val="nil"/>
            </w:tcBorders>
            <w:shd w:val="clear" w:color="auto" w:fill="FFFFFF"/>
            <w:vAlign w:val="center"/>
          </w:tcPr>
          <w:p w14:paraId="18EF7EA1"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36</w:t>
            </w:r>
          </w:p>
        </w:tc>
        <w:tc>
          <w:tcPr>
            <w:tcW w:w="705" w:type="pct"/>
            <w:tcBorders>
              <w:top w:val="single" w:sz="16" w:space="0" w:color="000000"/>
              <w:left w:val="nil"/>
              <w:bottom w:val="nil"/>
              <w:right w:val="nil"/>
            </w:tcBorders>
            <w:shd w:val="clear" w:color="auto" w:fill="FFFFFF"/>
            <w:vAlign w:val="center"/>
          </w:tcPr>
          <w:p w14:paraId="36D9A8BA"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47.4</w:t>
            </w:r>
          </w:p>
        </w:tc>
        <w:tc>
          <w:tcPr>
            <w:tcW w:w="841" w:type="pct"/>
            <w:tcBorders>
              <w:top w:val="single" w:sz="16" w:space="0" w:color="000000"/>
              <w:left w:val="nil"/>
              <w:bottom w:val="nil"/>
              <w:right w:val="nil"/>
            </w:tcBorders>
            <w:shd w:val="clear" w:color="auto" w:fill="FFFFFF"/>
            <w:vAlign w:val="center"/>
          </w:tcPr>
          <w:p w14:paraId="572AB0ED"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47.4</w:t>
            </w:r>
          </w:p>
        </w:tc>
        <w:tc>
          <w:tcPr>
            <w:tcW w:w="921" w:type="pct"/>
            <w:tcBorders>
              <w:top w:val="single" w:sz="16" w:space="0" w:color="000000"/>
              <w:left w:val="nil"/>
              <w:bottom w:val="nil"/>
              <w:right w:val="nil"/>
            </w:tcBorders>
            <w:shd w:val="clear" w:color="auto" w:fill="FFFFFF"/>
            <w:vAlign w:val="center"/>
          </w:tcPr>
          <w:p w14:paraId="1BD24745"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47.4</w:t>
            </w:r>
          </w:p>
        </w:tc>
      </w:tr>
      <w:tr w:rsidR="0080705F" w:rsidRPr="005E218B" w14:paraId="15D53BBA" w14:textId="77777777" w:rsidTr="007204FB">
        <w:trPr>
          <w:cantSplit/>
          <w:trHeight w:val="173"/>
        </w:trPr>
        <w:tc>
          <w:tcPr>
            <w:tcW w:w="544" w:type="pct"/>
            <w:vMerge/>
            <w:tcBorders>
              <w:top w:val="single" w:sz="16" w:space="0" w:color="000000"/>
              <w:left w:val="nil"/>
              <w:bottom w:val="double" w:sz="8" w:space="0" w:color="000000"/>
              <w:right w:val="nil"/>
            </w:tcBorders>
            <w:shd w:val="clear" w:color="auto" w:fill="FFFFFF"/>
            <w:vAlign w:val="center"/>
          </w:tcPr>
          <w:p w14:paraId="71131E0A" w14:textId="77777777" w:rsidR="0080705F" w:rsidRPr="00D6044D"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25" w:type="pct"/>
            <w:tcBorders>
              <w:top w:val="nil"/>
              <w:left w:val="nil"/>
              <w:bottom w:val="nil"/>
              <w:right w:val="nil"/>
            </w:tcBorders>
            <w:shd w:val="clear" w:color="auto" w:fill="FFFFFF"/>
            <w:vAlign w:val="center"/>
          </w:tcPr>
          <w:p w14:paraId="05745F3F" w14:textId="77777777" w:rsidR="0080705F" w:rsidRPr="00D6044D"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D6044D">
              <w:rPr>
                <w:rFonts w:asciiTheme="majorBidi" w:hAnsiTheme="majorBidi" w:cstheme="majorBidi"/>
                <w:color w:val="000000"/>
                <w:sz w:val="24"/>
                <w:szCs w:val="24"/>
              </w:rPr>
              <w:t>Agree</w:t>
            </w:r>
          </w:p>
        </w:tc>
        <w:tc>
          <w:tcPr>
            <w:tcW w:w="864" w:type="pct"/>
            <w:tcBorders>
              <w:top w:val="nil"/>
              <w:left w:val="nil"/>
              <w:bottom w:val="nil"/>
              <w:right w:val="nil"/>
            </w:tcBorders>
            <w:shd w:val="clear" w:color="auto" w:fill="FFFFFF"/>
            <w:vAlign w:val="center"/>
          </w:tcPr>
          <w:p w14:paraId="5C769FDE"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24</w:t>
            </w:r>
          </w:p>
        </w:tc>
        <w:tc>
          <w:tcPr>
            <w:tcW w:w="705" w:type="pct"/>
            <w:tcBorders>
              <w:top w:val="nil"/>
              <w:left w:val="nil"/>
              <w:bottom w:val="nil"/>
              <w:right w:val="nil"/>
            </w:tcBorders>
            <w:shd w:val="clear" w:color="auto" w:fill="FFFFFF"/>
            <w:vAlign w:val="center"/>
          </w:tcPr>
          <w:p w14:paraId="4DDFF964"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31.6</w:t>
            </w:r>
          </w:p>
        </w:tc>
        <w:tc>
          <w:tcPr>
            <w:tcW w:w="841" w:type="pct"/>
            <w:tcBorders>
              <w:top w:val="nil"/>
              <w:left w:val="nil"/>
              <w:bottom w:val="nil"/>
              <w:right w:val="nil"/>
            </w:tcBorders>
            <w:shd w:val="clear" w:color="auto" w:fill="FFFFFF"/>
            <w:vAlign w:val="center"/>
          </w:tcPr>
          <w:p w14:paraId="246F40D4"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31.6</w:t>
            </w:r>
          </w:p>
        </w:tc>
        <w:tc>
          <w:tcPr>
            <w:tcW w:w="921" w:type="pct"/>
            <w:tcBorders>
              <w:top w:val="nil"/>
              <w:left w:val="nil"/>
              <w:bottom w:val="nil"/>
              <w:right w:val="nil"/>
            </w:tcBorders>
            <w:shd w:val="clear" w:color="auto" w:fill="FFFFFF"/>
            <w:vAlign w:val="center"/>
          </w:tcPr>
          <w:p w14:paraId="5B16D423"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78.9</w:t>
            </w:r>
          </w:p>
        </w:tc>
      </w:tr>
      <w:tr w:rsidR="0080705F" w:rsidRPr="005E218B" w14:paraId="66B45710" w14:textId="77777777" w:rsidTr="007204FB">
        <w:trPr>
          <w:cantSplit/>
          <w:trHeight w:val="173"/>
        </w:trPr>
        <w:tc>
          <w:tcPr>
            <w:tcW w:w="544" w:type="pct"/>
            <w:vMerge/>
            <w:tcBorders>
              <w:top w:val="single" w:sz="16" w:space="0" w:color="000000"/>
              <w:left w:val="nil"/>
              <w:bottom w:val="double" w:sz="8" w:space="0" w:color="000000"/>
              <w:right w:val="nil"/>
            </w:tcBorders>
            <w:shd w:val="clear" w:color="auto" w:fill="FFFFFF"/>
            <w:vAlign w:val="center"/>
          </w:tcPr>
          <w:p w14:paraId="30610F76" w14:textId="77777777" w:rsidR="0080705F" w:rsidRPr="00D6044D"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25" w:type="pct"/>
            <w:tcBorders>
              <w:top w:val="nil"/>
              <w:left w:val="nil"/>
              <w:bottom w:val="nil"/>
              <w:right w:val="nil"/>
            </w:tcBorders>
            <w:shd w:val="clear" w:color="auto" w:fill="FFFFFF"/>
            <w:vAlign w:val="center"/>
          </w:tcPr>
          <w:p w14:paraId="169AE0E2" w14:textId="77777777" w:rsidR="0080705F" w:rsidRPr="00D6044D"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D6044D">
              <w:rPr>
                <w:rFonts w:asciiTheme="majorBidi" w:hAnsiTheme="majorBidi" w:cstheme="majorBidi"/>
                <w:color w:val="000000"/>
                <w:sz w:val="24"/>
                <w:szCs w:val="24"/>
              </w:rPr>
              <w:t>Disagree</w:t>
            </w:r>
          </w:p>
        </w:tc>
        <w:tc>
          <w:tcPr>
            <w:tcW w:w="864" w:type="pct"/>
            <w:tcBorders>
              <w:top w:val="nil"/>
              <w:left w:val="nil"/>
              <w:bottom w:val="nil"/>
              <w:right w:val="nil"/>
            </w:tcBorders>
            <w:shd w:val="clear" w:color="auto" w:fill="FFFFFF"/>
            <w:vAlign w:val="center"/>
          </w:tcPr>
          <w:p w14:paraId="4EB20EB9"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13</w:t>
            </w:r>
          </w:p>
        </w:tc>
        <w:tc>
          <w:tcPr>
            <w:tcW w:w="705" w:type="pct"/>
            <w:tcBorders>
              <w:top w:val="nil"/>
              <w:left w:val="nil"/>
              <w:bottom w:val="nil"/>
              <w:right w:val="nil"/>
            </w:tcBorders>
            <w:shd w:val="clear" w:color="auto" w:fill="FFFFFF"/>
            <w:vAlign w:val="center"/>
          </w:tcPr>
          <w:p w14:paraId="1FEBBA22"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17.1</w:t>
            </w:r>
          </w:p>
        </w:tc>
        <w:tc>
          <w:tcPr>
            <w:tcW w:w="841" w:type="pct"/>
            <w:tcBorders>
              <w:top w:val="nil"/>
              <w:left w:val="nil"/>
              <w:bottom w:val="nil"/>
              <w:right w:val="nil"/>
            </w:tcBorders>
            <w:shd w:val="clear" w:color="auto" w:fill="FFFFFF"/>
            <w:vAlign w:val="center"/>
          </w:tcPr>
          <w:p w14:paraId="3150658C"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17.1</w:t>
            </w:r>
          </w:p>
        </w:tc>
        <w:tc>
          <w:tcPr>
            <w:tcW w:w="921" w:type="pct"/>
            <w:tcBorders>
              <w:top w:val="nil"/>
              <w:left w:val="nil"/>
              <w:bottom w:val="nil"/>
              <w:right w:val="nil"/>
            </w:tcBorders>
            <w:shd w:val="clear" w:color="auto" w:fill="FFFFFF"/>
            <w:vAlign w:val="center"/>
          </w:tcPr>
          <w:p w14:paraId="7454725D"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96.1</w:t>
            </w:r>
          </w:p>
        </w:tc>
      </w:tr>
      <w:tr w:rsidR="0080705F" w:rsidRPr="005E218B" w14:paraId="02A02A09" w14:textId="77777777" w:rsidTr="007204FB">
        <w:trPr>
          <w:cantSplit/>
          <w:trHeight w:val="173"/>
        </w:trPr>
        <w:tc>
          <w:tcPr>
            <w:tcW w:w="544" w:type="pct"/>
            <w:vMerge/>
            <w:tcBorders>
              <w:top w:val="single" w:sz="16" w:space="0" w:color="000000"/>
              <w:left w:val="nil"/>
              <w:bottom w:val="double" w:sz="8" w:space="0" w:color="000000"/>
              <w:right w:val="nil"/>
            </w:tcBorders>
            <w:shd w:val="clear" w:color="auto" w:fill="FFFFFF"/>
            <w:vAlign w:val="center"/>
          </w:tcPr>
          <w:p w14:paraId="2F7CF5A1" w14:textId="77777777" w:rsidR="0080705F" w:rsidRPr="00D6044D"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25" w:type="pct"/>
            <w:tcBorders>
              <w:top w:val="nil"/>
              <w:left w:val="nil"/>
              <w:bottom w:val="nil"/>
              <w:right w:val="nil"/>
            </w:tcBorders>
            <w:shd w:val="clear" w:color="auto" w:fill="FFFFFF"/>
            <w:vAlign w:val="center"/>
          </w:tcPr>
          <w:p w14:paraId="67E7DBC8" w14:textId="77777777" w:rsidR="0080705F" w:rsidRPr="00D6044D"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D6044D">
              <w:rPr>
                <w:rFonts w:asciiTheme="majorBidi" w:hAnsiTheme="majorBidi" w:cstheme="majorBidi"/>
                <w:color w:val="000000"/>
                <w:sz w:val="24"/>
                <w:szCs w:val="24"/>
              </w:rPr>
              <w:t>Strongly Disagree</w:t>
            </w:r>
          </w:p>
        </w:tc>
        <w:tc>
          <w:tcPr>
            <w:tcW w:w="864" w:type="pct"/>
            <w:tcBorders>
              <w:top w:val="nil"/>
              <w:left w:val="nil"/>
              <w:bottom w:val="nil"/>
              <w:right w:val="nil"/>
            </w:tcBorders>
            <w:shd w:val="clear" w:color="auto" w:fill="FFFFFF"/>
            <w:vAlign w:val="center"/>
          </w:tcPr>
          <w:p w14:paraId="44E76DA2"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3</w:t>
            </w:r>
          </w:p>
        </w:tc>
        <w:tc>
          <w:tcPr>
            <w:tcW w:w="705" w:type="pct"/>
            <w:tcBorders>
              <w:top w:val="nil"/>
              <w:left w:val="nil"/>
              <w:bottom w:val="nil"/>
              <w:right w:val="nil"/>
            </w:tcBorders>
            <w:shd w:val="clear" w:color="auto" w:fill="FFFFFF"/>
            <w:vAlign w:val="center"/>
          </w:tcPr>
          <w:p w14:paraId="7D65C1DB"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3.9</w:t>
            </w:r>
          </w:p>
        </w:tc>
        <w:tc>
          <w:tcPr>
            <w:tcW w:w="841" w:type="pct"/>
            <w:tcBorders>
              <w:top w:val="nil"/>
              <w:left w:val="nil"/>
              <w:bottom w:val="nil"/>
              <w:right w:val="nil"/>
            </w:tcBorders>
            <w:shd w:val="clear" w:color="auto" w:fill="FFFFFF"/>
            <w:vAlign w:val="center"/>
          </w:tcPr>
          <w:p w14:paraId="43CADEE0"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3.9</w:t>
            </w:r>
          </w:p>
        </w:tc>
        <w:tc>
          <w:tcPr>
            <w:tcW w:w="921" w:type="pct"/>
            <w:tcBorders>
              <w:top w:val="nil"/>
              <w:left w:val="nil"/>
              <w:bottom w:val="nil"/>
              <w:right w:val="nil"/>
            </w:tcBorders>
            <w:shd w:val="clear" w:color="auto" w:fill="FFFFFF"/>
            <w:vAlign w:val="center"/>
          </w:tcPr>
          <w:p w14:paraId="58D51C01"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100.0</w:t>
            </w:r>
          </w:p>
        </w:tc>
      </w:tr>
      <w:tr w:rsidR="0080705F" w:rsidRPr="005E218B" w14:paraId="5ED3892E" w14:textId="77777777" w:rsidTr="007204FB">
        <w:trPr>
          <w:cantSplit/>
          <w:trHeight w:val="173"/>
        </w:trPr>
        <w:tc>
          <w:tcPr>
            <w:tcW w:w="544" w:type="pct"/>
            <w:vMerge/>
            <w:tcBorders>
              <w:top w:val="single" w:sz="16" w:space="0" w:color="000000"/>
              <w:left w:val="nil"/>
              <w:bottom w:val="double" w:sz="8" w:space="0" w:color="000000"/>
              <w:right w:val="nil"/>
            </w:tcBorders>
            <w:shd w:val="clear" w:color="auto" w:fill="FFFFFF"/>
            <w:vAlign w:val="center"/>
          </w:tcPr>
          <w:p w14:paraId="55793C50" w14:textId="77777777" w:rsidR="0080705F" w:rsidRPr="00D6044D"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25" w:type="pct"/>
            <w:tcBorders>
              <w:top w:val="nil"/>
              <w:left w:val="nil"/>
              <w:bottom w:val="double" w:sz="8" w:space="0" w:color="000000"/>
              <w:right w:val="nil"/>
            </w:tcBorders>
            <w:shd w:val="clear" w:color="auto" w:fill="FFFFFF"/>
            <w:vAlign w:val="center"/>
          </w:tcPr>
          <w:p w14:paraId="270BA6E0" w14:textId="77777777" w:rsidR="0080705F" w:rsidRPr="00D6044D"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D6044D">
              <w:rPr>
                <w:rFonts w:asciiTheme="majorBidi" w:hAnsiTheme="majorBidi" w:cstheme="majorBidi"/>
                <w:color w:val="000000"/>
                <w:sz w:val="24"/>
                <w:szCs w:val="24"/>
              </w:rPr>
              <w:t>Total</w:t>
            </w:r>
          </w:p>
        </w:tc>
        <w:tc>
          <w:tcPr>
            <w:tcW w:w="864" w:type="pct"/>
            <w:tcBorders>
              <w:top w:val="nil"/>
              <w:left w:val="nil"/>
              <w:bottom w:val="double" w:sz="8" w:space="0" w:color="000000"/>
              <w:right w:val="nil"/>
            </w:tcBorders>
            <w:shd w:val="clear" w:color="auto" w:fill="FFFFFF"/>
            <w:vAlign w:val="center"/>
          </w:tcPr>
          <w:p w14:paraId="050DB9BE"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76</w:t>
            </w:r>
          </w:p>
        </w:tc>
        <w:tc>
          <w:tcPr>
            <w:tcW w:w="705" w:type="pct"/>
            <w:tcBorders>
              <w:top w:val="nil"/>
              <w:left w:val="nil"/>
              <w:bottom w:val="double" w:sz="8" w:space="0" w:color="000000"/>
              <w:right w:val="nil"/>
            </w:tcBorders>
            <w:shd w:val="clear" w:color="auto" w:fill="FFFFFF"/>
            <w:vAlign w:val="center"/>
          </w:tcPr>
          <w:p w14:paraId="7A9B63BE"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100.0</w:t>
            </w:r>
          </w:p>
        </w:tc>
        <w:tc>
          <w:tcPr>
            <w:tcW w:w="841" w:type="pct"/>
            <w:tcBorders>
              <w:top w:val="nil"/>
              <w:left w:val="nil"/>
              <w:bottom w:val="double" w:sz="8" w:space="0" w:color="000000"/>
              <w:right w:val="nil"/>
            </w:tcBorders>
            <w:shd w:val="clear" w:color="auto" w:fill="FFFFFF"/>
            <w:vAlign w:val="center"/>
          </w:tcPr>
          <w:p w14:paraId="364E794B" w14:textId="77777777" w:rsidR="0080705F" w:rsidRPr="0082674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826741">
              <w:rPr>
                <w:rFonts w:asciiTheme="majorBidi" w:hAnsiTheme="majorBidi" w:cstheme="majorBidi"/>
                <w:color w:val="000000"/>
                <w:sz w:val="24"/>
                <w:szCs w:val="24"/>
              </w:rPr>
              <w:t>100.0</w:t>
            </w:r>
          </w:p>
        </w:tc>
        <w:tc>
          <w:tcPr>
            <w:tcW w:w="921" w:type="pct"/>
            <w:tcBorders>
              <w:top w:val="nil"/>
              <w:left w:val="nil"/>
              <w:bottom w:val="double" w:sz="8" w:space="0" w:color="000000"/>
              <w:right w:val="nil"/>
            </w:tcBorders>
            <w:shd w:val="clear" w:color="auto" w:fill="FFFFFF"/>
            <w:vAlign w:val="center"/>
          </w:tcPr>
          <w:p w14:paraId="7B900317" w14:textId="77777777" w:rsidR="0080705F" w:rsidRPr="00826741" w:rsidRDefault="0080705F" w:rsidP="007204FB">
            <w:pPr>
              <w:autoSpaceDE w:val="0"/>
              <w:autoSpaceDN w:val="0"/>
              <w:adjustRightInd w:val="0"/>
              <w:spacing w:after="0" w:line="480" w:lineRule="auto"/>
              <w:jc w:val="center"/>
              <w:rPr>
                <w:rFonts w:asciiTheme="majorBidi" w:hAnsiTheme="majorBidi" w:cstheme="majorBidi"/>
                <w:sz w:val="24"/>
                <w:szCs w:val="24"/>
              </w:rPr>
            </w:pPr>
          </w:p>
        </w:tc>
      </w:tr>
    </w:tbl>
    <w:p w14:paraId="7442A56A" w14:textId="5CF78526" w:rsidR="0080705F" w:rsidRDefault="0080705F" w:rsidP="0080705F">
      <w:pPr>
        <w:autoSpaceDE w:val="0"/>
        <w:autoSpaceDN w:val="0"/>
        <w:adjustRightInd w:val="0"/>
        <w:spacing w:after="0" w:line="480" w:lineRule="auto"/>
        <w:jc w:val="both"/>
        <w:rPr>
          <w:rFonts w:ascii="Times New Roman" w:hAnsi="Times New Roman"/>
          <w:sz w:val="24"/>
          <w:szCs w:val="24"/>
        </w:rPr>
      </w:pPr>
      <w:r w:rsidRPr="00FF4CA6">
        <w:rPr>
          <w:rFonts w:ascii="Times New Roman" w:hAnsi="Times New Roman"/>
          <w:b/>
          <w:bCs/>
          <w:sz w:val="24"/>
          <w:szCs w:val="24"/>
        </w:rPr>
        <w:t>Source</w:t>
      </w:r>
      <w:r w:rsidR="00A711E6">
        <w:rPr>
          <w:rFonts w:ascii="Times New Roman" w:hAnsi="Times New Roman"/>
          <w:b/>
          <w:bCs/>
          <w:sz w:val="24"/>
          <w:szCs w:val="24"/>
        </w:rPr>
        <w:t>’s</w:t>
      </w:r>
      <w:r w:rsidRPr="00FF4CA6">
        <w:rPr>
          <w:rFonts w:ascii="Times New Roman" w:hAnsi="Times New Roman"/>
          <w:b/>
          <w:bCs/>
          <w:sz w:val="24"/>
          <w:szCs w:val="24"/>
        </w:rPr>
        <w:t>:</w:t>
      </w:r>
      <w:r>
        <w:rPr>
          <w:rFonts w:ascii="Times New Roman" w:hAnsi="Times New Roman"/>
          <w:sz w:val="24"/>
          <w:szCs w:val="24"/>
        </w:rPr>
        <w:t xml:space="preserve"> Primary date, 20</w:t>
      </w:r>
      <w:r w:rsidR="004269C7">
        <w:rPr>
          <w:rFonts w:ascii="Times New Roman" w:hAnsi="Times New Roman"/>
          <w:sz w:val="24"/>
          <w:szCs w:val="24"/>
        </w:rPr>
        <w:t>18</w:t>
      </w:r>
    </w:p>
    <w:p w14:paraId="3BD0CF71" w14:textId="0A1C4C4B" w:rsidR="0080705F" w:rsidRDefault="0080705F" w:rsidP="0080705F">
      <w:pPr>
        <w:pStyle w:val="BodyText"/>
        <w:tabs>
          <w:tab w:val="left" w:pos="720"/>
        </w:tabs>
        <w:ind w:firstLine="0"/>
        <w:jc w:val="both"/>
        <w:rPr>
          <w:rFonts w:asciiTheme="majorBidi" w:eastAsiaTheme="minorHAnsi" w:hAnsiTheme="majorBidi" w:cstheme="majorBidi"/>
        </w:rPr>
      </w:pPr>
      <w:r w:rsidRPr="00FE6D1E">
        <w:rPr>
          <w:rFonts w:asciiTheme="majorBidi" w:eastAsiaTheme="minorHAnsi" w:hAnsiTheme="majorBidi" w:cstheme="majorBidi"/>
        </w:rPr>
        <w:t>According to table 4.</w:t>
      </w:r>
      <w:r>
        <w:rPr>
          <w:rFonts w:asciiTheme="majorBidi" w:eastAsiaTheme="minorHAnsi" w:hAnsiTheme="majorBidi" w:cstheme="majorBidi"/>
        </w:rPr>
        <w:t>9</w:t>
      </w:r>
      <w:r w:rsidRPr="00FE6D1E">
        <w:rPr>
          <w:rFonts w:asciiTheme="majorBidi" w:eastAsiaTheme="minorHAnsi" w:hAnsiTheme="majorBidi" w:cstheme="majorBidi"/>
        </w:rPr>
        <w:t>, 31.6 percent of respondents agreed and 47.4 percent</w:t>
      </w:r>
      <w:r w:rsidR="00A711E6">
        <w:rPr>
          <w:rFonts w:asciiTheme="majorBidi" w:eastAsiaTheme="minorHAnsi" w:hAnsiTheme="majorBidi" w:cstheme="majorBidi"/>
        </w:rPr>
        <w:t>s</w:t>
      </w:r>
      <w:r w:rsidRPr="00FE6D1E">
        <w:rPr>
          <w:rFonts w:asciiTheme="majorBidi" w:eastAsiaTheme="minorHAnsi" w:hAnsiTheme="majorBidi" w:cstheme="majorBidi"/>
        </w:rPr>
        <w:t xml:space="preserve"> strongly</w:t>
      </w:r>
      <w:r w:rsidR="00A711E6">
        <w:rPr>
          <w:rFonts w:asciiTheme="majorBidi" w:eastAsiaTheme="minorHAnsi" w:hAnsiTheme="majorBidi" w:cstheme="majorBidi"/>
        </w:rPr>
        <w:t xml:space="preserve"> by</w:t>
      </w:r>
      <w:r w:rsidRPr="00FE6D1E">
        <w:rPr>
          <w:rFonts w:asciiTheme="majorBidi" w:eastAsiaTheme="minorHAnsi" w:hAnsiTheme="majorBidi" w:cstheme="majorBidi"/>
        </w:rPr>
        <w:t xml:space="preserve"> agreed, 17.1 percent disagreed and 3.9 percent strongly disagreed, and 17.1 percent </w:t>
      </w:r>
      <w:r w:rsidR="00A711E6">
        <w:rPr>
          <w:rFonts w:asciiTheme="majorBidi" w:eastAsiaTheme="minorHAnsi" w:hAnsiTheme="majorBidi" w:cstheme="majorBidi"/>
        </w:rPr>
        <w:t xml:space="preserve">of </w:t>
      </w:r>
      <w:r w:rsidRPr="00FE6D1E">
        <w:rPr>
          <w:rFonts w:asciiTheme="majorBidi" w:eastAsiaTheme="minorHAnsi" w:hAnsiTheme="majorBidi" w:cstheme="majorBidi"/>
        </w:rPr>
        <w:t>strongly disagreed. It</w:t>
      </w:r>
      <w:r w:rsidR="00A711E6">
        <w:rPr>
          <w:rFonts w:asciiTheme="majorBidi" w:eastAsiaTheme="minorHAnsi" w:hAnsiTheme="majorBidi" w:cstheme="majorBidi"/>
        </w:rPr>
        <w:t>’</w:t>
      </w:r>
      <w:r w:rsidRPr="00FE6D1E">
        <w:rPr>
          <w:rFonts w:asciiTheme="majorBidi" w:eastAsiaTheme="minorHAnsi" w:hAnsiTheme="majorBidi" w:cstheme="majorBidi"/>
        </w:rPr>
        <w:t>s clear that the majority of the sample group, 79 percent (60), agreed with the aforesaid statement. Their viewpoint is based on their personal experience with this strategy, which has increased their devotion to performance. This was revealed by one of the respondents who said. MBO, according to Handy</w:t>
      </w:r>
      <w:r w:rsidR="00CE1D4B">
        <w:rPr>
          <w:rFonts w:asciiTheme="majorBidi" w:eastAsiaTheme="minorHAnsi" w:hAnsiTheme="majorBidi" w:cstheme="majorBidi"/>
        </w:rPr>
        <w:t xml:space="preserve"> </w:t>
      </w:r>
      <w:r w:rsidRPr="00FE6D1E">
        <w:rPr>
          <w:rFonts w:asciiTheme="majorBidi" w:eastAsiaTheme="minorHAnsi" w:hAnsiTheme="majorBidi" w:cstheme="majorBidi"/>
        </w:rPr>
        <w:t xml:space="preserve">(2003), is the creation of an information system that measures actual performance and achievements against set goals. </w:t>
      </w:r>
      <w:r w:rsidR="008F1FB9" w:rsidRPr="008F1FB9">
        <w:rPr>
          <w:rFonts w:asciiTheme="majorBidi" w:eastAsiaTheme="minorHAnsi" w:hAnsiTheme="majorBidi" w:cstheme="majorBidi"/>
        </w:rPr>
        <w:t>MBO has several major advantages, including increased employee excitement and dedication as well as improved management-employee communication.</w:t>
      </w:r>
      <w:r w:rsidR="008F1FB9">
        <w:rPr>
          <w:rFonts w:asciiTheme="majorBidi" w:eastAsiaTheme="minorHAnsi" w:hAnsiTheme="majorBidi" w:cstheme="majorBidi"/>
        </w:rPr>
        <w:t xml:space="preserve"> </w:t>
      </w:r>
      <w:r w:rsidRPr="00FE6D1E">
        <w:rPr>
          <w:rFonts w:asciiTheme="majorBidi" w:eastAsiaTheme="minorHAnsi" w:hAnsiTheme="majorBidi" w:cstheme="majorBidi"/>
        </w:rPr>
        <w:t xml:space="preserve">Employees are included in the entire goal-setting process, </w:t>
      </w:r>
      <w:r w:rsidRPr="00FE6D1E">
        <w:rPr>
          <w:rFonts w:asciiTheme="majorBidi" w:eastAsiaTheme="minorHAnsi" w:hAnsiTheme="majorBidi" w:cstheme="majorBidi"/>
        </w:rPr>
        <w:lastRenderedPageBreak/>
        <w:t>which increases employee empowerment. Last but not least, this improves employee job satisfaction and dedication.</w:t>
      </w:r>
    </w:p>
    <w:p w14:paraId="54B2E64F" w14:textId="77777777" w:rsidR="0080705F" w:rsidRDefault="0080705F" w:rsidP="00E10F63">
      <w:pPr>
        <w:pStyle w:val="Heading1"/>
      </w:pPr>
      <w:bookmarkStart w:id="43" w:name="_Toc94907981"/>
      <w:r>
        <w:t>MBO and the job responsibility of the employees.</w:t>
      </w:r>
      <w:bookmarkEnd w:id="43"/>
      <w: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938"/>
        <w:gridCol w:w="1996"/>
        <w:gridCol w:w="1467"/>
        <w:gridCol w:w="1172"/>
        <w:gridCol w:w="1172"/>
        <w:gridCol w:w="1564"/>
      </w:tblGrid>
      <w:tr w:rsidR="0080705F" w:rsidRPr="00C66977" w14:paraId="4E388661" w14:textId="77777777" w:rsidTr="007204FB">
        <w:trPr>
          <w:cantSplit/>
          <w:trHeight w:val="552"/>
        </w:trPr>
        <w:tc>
          <w:tcPr>
            <w:tcW w:w="5000" w:type="pct"/>
            <w:gridSpan w:val="6"/>
            <w:tcBorders>
              <w:top w:val="nil"/>
              <w:left w:val="nil"/>
              <w:bottom w:val="nil"/>
              <w:right w:val="nil"/>
            </w:tcBorders>
            <w:shd w:val="clear" w:color="auto" w:fill="FFFFFF"/>
          </w:tcPr>
          <w:p w14:paraId="6E3A50BE" w14:textId="77777777" w:rsidR="0080705F" w:rsidRPr="00C66977" w:rsidRDefault="0080705F" w:rsidP="007204FB">
            <w:pPr>
              <w:autoSpaceDE w:val="0"/>
              <w:autoSpaceDN w:val="0"/>
              <w:adjustRightInd w:val="0"/>
              <w:spacing w:after="0" w:line="480" w:lineRule="auto"/>
              <w:ind w:left="60" w:right="60"/>
              <w:jc w:val="center"/>
              <w:rPr>
                <w:rFonts w:asciiTheme="majorBidi" w:hAnsiTheme="majorBidi" w:cstheme="majorBidi"/>
                <w:color w:val="000000"/>
                <w:sz w:val="18"/>
                <w:szCs w:val="18"/>
              </w:rPr>
            </w:pPr>
            <w:r>
              <w:rPr>
                <w:rFonts w:asciiTheme="majorBidi" w:hAnsiTheme="majorBidi" w:cstheme="majorBidi"/>
                <w:b/>
                <w:bCs/>
              </w:rPr>
              <w:t xml:space="preserve">Table 4.10: </w:t>
            </w:r>
            <w:r w:rsidRPr="00F34F67">
              <w:rPr>
                <w:rFonts w:asciiTheme="majorBidi" w:hAnsiTheme="majorBidi" w:cstheme="majorBidi"/>
                <w:b/>
                <w:bCs/>
                <w:color w:val="000000"/>
              </w:rPr>
              <w:t>MBO clarifies the job responsibilities of the employee</w:t>
            </w:r>
          </w:p>
        </w:tc>
      </w:tr>
      <w:tr w:rsidR="0080705F" w:rsidRPr="00C66977" w14:paraId="454B4C06" w14:textId="77777777" w:rsidTr="007204FB">
        <w:trPr>
          <w:cantSplit/>
          <w:trHeight w:val="552"/>
        </w:trPr>
        <w:tc>
          <w:tcPr>
            <w:tcW w:w="1765" w:type="pct"/>
            <w:gridSpan w:val="2"/>
            <w:tcBorders>
              <w:top w:val="double" w:sz="8" w:space="0" w:color="000000"/>
              <w:left w:val="nil"/>
              <w:bottom w:val="single" w:sz="16" w:space="0" w:color="000000"/>
              <w:right w:val="nil"/>
            </w:tcBorders>
            <w:shd w:val="clear" w:color="auto" w:fill="FFFFFF"/>
          </w:tcPr>
          <w:p w14:paraId="69880CBB" w14:textId="77777777" w:rsidR="0080705F" w:rsidRPr="00D6044D"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p>
        </w:tc>
        <w:tc>
          <w:tcPr>
            <w:tcW w:w="883" w:type="pct"/>
            <w:tcBorders>
              <w:top w:val="double" w:sz="8" w:space="0" w:color="000000"/>
              <w:left w:val="nil"/>
              <w:bottom w:val="single" w:sz="16" w:space="0" w:color="000000"/>
              <w:right w:val="nil"/>
            </w:tcBorders>
            <w:shd w:val="clear" w:color="auto" w:fill="FFFFFF"/>
          </w:tcPr>
          <w:p w14:paraId="235D4571"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Frequency</w:t>
            </w:r>
          </w:p>
        </w:tc>
        <w:tc>
          <w:tcPr>
            <w:tcW w:w="705" w:type="pct"/>
            <w:tcBorders>
              <w:top w:val="double" w:sz="8" w:space="0" w:color="000000"/>
              <w:left w:val="nil"/>
              <w:bottom w:val="single" w:sz="16" w:space="0" w:color="000000"/>
              <w:right w:val="nil"/>
            </w:tcBorders>
            <w:shd w:val="clear" w:color="auto" w:fill="FFFFFF"/>
          </w:tcPr>
          <w:p w14:paraId="4C3DBBEB"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Percent</w:t>
            </w:r>
          </w:p>
        </w:tc>
        <w:tc>
          <w:tcPr>
            <w:tcW w:w="705" w:type="pct"/>
            <w:tcBorders>
              <w:top w:val="double" w:sz="8" w:space="0" w:color="000000"/>
              <w:left w:val="nil"/>
              <w:bottom w:val="single" w:sz="16" w:space="0" w:color="000000"/>
              <w:right w:val="nil"/>
            </w:tcBorders>
            <w:shd w:val="clear" w:color="auto" w:fill="FFFFFF"/>
          </w:tcPr>
          <w:p w14:paraId="775F053A"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Valid Percent</w:t>
            </w:r>
          </w:p>
        </w:tc>
        <w:tc>
          <w:tcPr>
            <w:tcW w:w="941" w:type="pct"/>
            <w:tcBorders>
              <w:top w:val="double" w:sz="8" w:space="0" w:color="000000"/>
              <w:left w:val="nil"/>
              <w:bottom w:val="single" w:sz="16" w:space="0" w:color="000000"/>
              <w:right w:val="nil"/>
            </w:tcBorders>
            <w:shd w:val="clear" w:color="auto" w:fill="FFFFFF"/>
          </w:tcPr>
          <w:p w14:paraId="135880A1"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Cumulative Percent</w:t>
            </w:r>
          </w:p>
        </w:tc>
      </w:tr>
      <w:tr w:rsidR="0080705F" w:rsidRPr="00C66977" w14:paraId="21375AF9" w14:textId="77777777" w:rsidTr="007204FB">
        <w:trPr>
          <w:cantSplit/>
          <w:trHeight w:val="270"/>
        </w:trPr>
        <w:tc>
          <w:tcPr>
            <w:tcW w:w="565" w:type="pct"/>
            <w:vMerge w:val="restart"/>
            <w:tcBorders>
              <w:top w:val="single" w:sz="16" w:space="0" w:color="000000"/>
              <w:left w:val="nil"/>
              <w:bottom w:val="double" w:sz="8" w:space="0" w:color="000000"/>
              <w:right w:val="nil"/>
            </w:tcBorders>
            <w:shd w:val="clear" w:color="auto" w:fill="FFFFFF"/>
            <w:vAlign w:val="center"/>
          </w:tcPr>
          <w:p w14:paraId="74B04A1C" w14:textId="77777777" w:rsidR="0080705F" w:rsidRPr="00D6044D" w:rsidRDefault="0080705F" w:rsidP="007204FB">
            <w:pPr>
              <w:autoSpaceDE w:val="0"/>
              <w:autoSpaceDN w:val="0"/>
              <w:adjustRightInd w:val="0"/>
              <w:spacing w:after="0" w:line="480" w:lineRule="auto"/>
              <w:ind w:left="60" w:right="60"/>
              <w:rPr>
                <w:rFonts w:asciiTheme="majorBidi" w:hAnsiTheme="majorBidi" w:cstheme="majorBidi"/>
                <w:color w:val="000000"/>
                <w:sz w:val="18"/>
                <w:szCs w:val="18"/>
              </w:rPr>
            </w:pPr>
            <w:r w:rsidRPr="00D6044D">
              <w:rPr>
                <w:rFonts w:asciiTheme="majorBidi" w:hAnsiTheme="majorBidi" w:cstheme="majorBidi"/>
                <w:color w:val="000000"/>
                <w:sz w:val="24"/>
                <w:szCs w:val="24"/>
              </w:rPr>
              <w:t>Valid</w:t>
            </w:r>
          </w:p>
        </w:tc>
        <w:tc>
          <w:tcPr>
            <w:tcW w:w="1201" w:type="pct"/>
            <w:tcBorders>
              <w:top w:val="single" w:sz="16" w:space="0" w:color="000000"/>
              <w:left w:val="nil"/>
              <w:bottom w:val="nil"/>
              <w:right w:val="nil"/>
            </w:tcBorders>
            <w:shd w:val="clear" w:color="auto" w:fill="FFFFFF"/>
            <w:vAlign w:val="center"/>
          </w:tcPr>
          <w:p w14:paraId="2A17FC66" w14:textId="77777777" w:rsidR="0080705F" w:rsidRPr="00D6044D"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D6044D">
              <w:rPr>
                <w:rFonts w:asciiTheme="majorBidi" w:hAnsiTheme="majorBidi" w:cstheme="majorBidi"/>
                <w:color w:val="000000"/>
                <w:sz w:val="24"/>
                <w:szCs w:val="24"/>
              </w:rPr>
              <w:t>Strongly Agree</w:t>
            </w:r>
          </w:p>
        </w:tc>
        <w:tc>
          <w:tcPr>
            <w:tcW w:w="883" w:type="pct"/>
            <w:tcBorders>
              <w:top w:val="single" w:sz="16" w:space="0" w:color="000000"/>
              <w:left w:val="nil"/>
              <w:bottom w:val="nil"/>
              <w:right w:val="nil"/>
            </w:tcBorders>
            <w:shd w:val="clear" w:color="auto" w:fill="FFFFFF"/>
            <w:vAlign w:val="center"/>
          </w:tcPr>
          <w:p w14:paraId="753AA201"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44</w:t>
            </w:r>
          </w:p>
        </w:tc>
        <w:tc>
          <w:tcPr>
            <w:tcW w:w="705" w:type="pct"/>
            <w:tcBorders>
              <w:top w:val="single" w:sz="16" w:space="0" w:color="000000"/>
              <w:left w:val="nil"/>
              <w:bottom w:val="nil"/>
              <w:right w:val="nil"/>
            </w:tcBorders>
            <w:shd w:val="clear" w:color="auto" w:fill="FFFFFF"/>
            <w:vAlign w:val="center"/>
          </w:tcPr>
          <w:p w14:paraId="6565EF1B"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57.9</w:t>
            </w:r>
          </w:p>
        </w:tc>
        <w:tc>
          <w:tcPr>
            <w:tcW w:w="705" w:type="pct"/>
            <w:tcBorders>
              <w:top w:val="single" w:sz="16" w:space="0" w:color="000000"/>
              <w:left w:val="nil"/>
              <w:bottom w:val="nil"/>
              <w:right w:val="nil"/>
            </w:tcBorders>
            <w:shd w:val="clear" w:color="auto" w:fill="FFFFFF"/>
            <w:vAlign w:val="center"/>
          </w:tcPr>
          <w:p w14:paraId="1292CAA2"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57.9</w:t>
            </w:r>
          </w:p>
        </w:tc>
        <w:tc>
          <w:tcPr>
            <w:tcW w:w="941" w:type="pct"/>
            <w:tcBorders>
              <w:top w:val="single" w:sz="16" w:space="0" w:color="000000"/>
              <w:left w:val="nil"/>
              <w:bottom w:val="nil"/>
              <w:right w:val="nil"/>
            </w:tcBorders>
            <w:shd w:val="clear" w:color="auto" w:fill="FFFFFF"/>
            <w:vAlign w:val="center"/>
          </w:tcPr>
          <w:p w14:paraId="24746AF1"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57.9</w:t>
            </w:r>
          </w:p>
        </w:tc>
      </w:tr>
      <w:tr w:rsidR="0080705F" w:rsidRPr="00C66977" w14:paraId="452C091A" w14:textId="77777777" w:rsidTr="007204FB">
        <w:trPr>
          <w:cantSplit/>
          <w:trHeight w:val="123"/>
        </w:trPr>
        <w:tc>
          <w:tcPr>
            <w:tcW w:w="565" w:type="pct"/>
            <w:vMerge/>
            <w:tcBorders>
              <w:top w:val="single" w:sz="16" w:space="0" w:color="000000"/>
              <w:left w:val="nil"/>
              <w:bottom w:val="double" w:sz="8" w:space="0" w:color="000000"/>
              <w:right w:val="nil"/>
            </w:tcBorders>
            <w:shd w:val="clear" w:color="auto" w:fill="FFFFFF"/>
            <w:vAlign w:val="center"/>
          </w:tcPr>
          <w:p w14:paraId="63A9B781" w14:textId="77777777" w:rsidR="0080705F" w:rsidRPr="00C66977" w:rsidRDefault="0080705F" w:rsidP="007204FB">
            <w:pPr>
              <w:autoSpaceDE w:val="0"/>
              <w:autoSpaceDN w:val="0"/>
              <w:adjustRightInd w:val="0"/>
              <w:spacing w:after="0" w:line="480" w:lineRule="auto"/>
              <w:rPr>
                <w:rFonts w:ascii="Arial" w:hAnsi="Arial" w:cs="Arial"/>
                <w:color w:val="000000"/>
                <w:sz w:val="18"/>
                <w:szCs w:val="18"/>
              </w:rPr>
            </w:pPr>
          </w:p>
        </w:tc>
        <w:tc>
          <w:tcPr>
            <w:tcW w:w="1201" w:type="pct"/>
            <w:tcBorders>
              <w:top w:val="nil"/>
              <w:left w:val="nil"/>
              <w:bottom w:val="nil"/>
              <w:right w:val="nil"/>
            </w:tcBorders>
            <w:shd w:val="clear" w:color="auto" w:fill="FFFFFF"/>
            <w:vAlign w:val="center"/>
          </w:tcPr>
          <w:p w14:paraId="00F1C0C9" w14:textId="77777777" w:rsidR="0080705F" w:rsidRPr="00D6044D"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D6044D">
              <w:rPr>
                <w:rFonts w:asciiTheme="majorBidi" w:hAnsiTheme="majorBidi" w:cstheme="majorBidi"/>
                <w:color w:val="000000"/>
                <w:sz w:val="24"/>
                <w:szCs w:val="24"/>
              </w:rPr>
              <w:t>Agree</w:t>
            </w:r>
          </w:p>
        </w:tc>
        <w:tc>
          <w:tcPr>
            <w:tcW w:w="883" w:type="pct"/>
            <w:tcBorders>
              <w:top w:val="nil"/>
              <w:left w:val="nil"/>
              <w:bottom w:val="nil"/>
              <w:right w:val="nil"/>
            </w:tcBorders>
            <w:shd w:val="clear" w:color="auto" w:fill="FFFFFF"/>
            <w:vAlign w:val="center"/>
          </w:tcPr>
          <w:p w14:paraId="557D883B"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20</w:t>
            </w:r>
          </w:p>
        </w:tc>
        <w:tc>
          <w:tcPr>
            <w:tcW w:w="705" w:type="pct"/>
            <w:tcBorders>
              <w:top w:val="nil"/>
              <w:left w:val="nil"/>
              <w:bottom w:val="nil"/>
              <w:right w:val="nil"/>
            </w:tcBorders>
            <w:shd w:val="clear" w:color="auto" w:fill="FFFFFF"/>
            <w:vAlign w:val="center"/>
          </w:tcPr>
          <w:p w14:paraId="4BE01587"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26.3</w:t>
            </w:r>
          </w:p>
        </w:tc>
        <w:tc>
          <w:tcPr>
            <w:tcW w:w="705" w:type="pct"/>
            <w:tcBorders>
              <w:top w:val="nil"/>
              <w:left w:val="nil"/>
              <w:bottom w:val="nil"/>
              <w:right w:val="nil"/>
            </w:tcBorders>
            <w:shd w:val="clear" w:color="auto" w:fill="FFFFFF"/>
            <w:vAlign w:val="center"/>
          </w:tcPr>
          <w:p w14:paraId="6EA6B608"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26.3</w:t>
            </w:r>
          </w:p>
        </w:tc>
        <w:tc>
          <w:tcPr>
            <w:tcW w:w="941" w:type="pct"/>
            <w:tcBorders>
              <w:top w:val="nil"/>
              <w:left w:val="nil"/>
              <w:bottom w:val="nil"/>
              <w:right w:val="nil"/>
            </w:tcBorders>
            <w:shd w:val="clear" w:color="auto" w:fill="FFFFFF"/>
            <w:vAlign w:val="center"/>
          </w:tcPr>
          <w:p w14:paraId="0CA23085"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84.2</w:t>
            </w:r>
          </w:p>
        </w:tc>
      </w:tr>
      <w:tr w:rsidR="0080705F" w:rsidRPr="00C66977" w14:paraId="0576ACB9" w14:textId="77777777" w:rsidTr="007204FB">
        <w:trPr>
          <w:cantSplit/>
          <w:trHeight w:val="123"/>
        </w:trPr>
        <w:tc>
          <w:tcPr>
            <w:tcW w:w="565" w:type="pct"/>
            <w:vMerge/>
            <w:tcBorders>
              <w:top w:val="single" w:sz="16" w:space="0" w:color="000000"/>
              <w:left w:val="nil"/>
              <w:bottom w:val="double" w:sz="8" w:space="0" w:color="000000"/>
              <w:right w:val="nil"/>
            </w:tcBorders>
            <w:shd w:val="clear" w:color="auto" w:fill="FFFFFF"/>
            <w:vAlign w:val="center"/>
          </w:tcPr>
          <w:p w14:paraId="4565F96B" w14:textId="77777777" w:rsidR="0080705F" w:rsidRPr="00C66977" w:rsidRDefault="0080705F" w:rsidP="007204FB">
            <w:pPr>
              <w:autoSpaceDE w:val="0"/>
              <w:autoSpaceDN w:val="0"/>
              <w:adjustRightInd w:val="0"/>
              <w:spacing w:after="0" w:line="480" w:lineRule="auto"/>
              <w:rPr>
                <w:rFonts w:ascii="Arial" w:hAnsi="Arial" w:cs="Arial"/>
                <w:color w:val="000000"/>
                <w:sz w:val="18"/>
                <w:szCs w:val="18"/>
              </w:rPr>
            </w:pPr>
          </w:p>
        </w:tc>
        <w:tc>
          <w:tcPr>
            <w:tcW w:w="1201" w:type="pct"/>
            <w:tcBorders>
              <w:top w:val="nil"/>
              <w:left w:val="nil"/>
              <w:bottom w:val="nil"/>
              <w:right w:val="nil"/>
            </w:tcBorders>
            <w:shd w:val="clear" w:color="auto" w:fill="FFFFFF"/>
            <w:vAlign w:val="center"/>
          </w:tcPr>
          <w:p w14:paraId="741E68F1" w14:textId="77777777" w:rsidR="0080705F" w:rsidRPr="00D6044D"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D6044D">
              <w:rPr>
                <w:rFonts w:asciiTheme="majorBidi" w:hAnsiTheme="majorBidi" w:cstheme="majorBidi"/>
                <w:color w:val="000000"/>
                <w:sz w:val="24"/>
                <w:szCs w:val="24"/>
              </w:rPr>
              <w:t>Neutral</w:t>
            </w:r>
          </w:p>
        </w:tc>
        <w:tc>
          <w:tcPr>
            <w:tcW w:w="883" w:type="pct"/>
            <w:tcBorders>
              <w:top w:val="nil"/>
              <w:left w:val="nil"/>
              <w:bottom w:val="nil"/>
              <w:right w:val="nil"/>
            </w:tcBorders>
            <w:shd w:val="clear" w:color="auto" w:fill="FFFFFF"/>
            <w:vAlign w:val="center"/>
          </w:tcPr>
          <w:p w14:paraId="4DACD50B"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3</w:t>
            </w:r>
          </w:p>
        </w:tc>
        <w:tc>
          <w:tcPr>
            <w:tcW w:w="705" w:type="pct"/>
            <w:tcBorders>
              <w:top w:val="nil"/>
              <w:left w:val="nil"/>
              <w:bottom w:val="nil"/>
              <w:right w:val="nil"/>
            </w:tcBorders>
            <w:shd w:val="clear" w:color="auto" w:fill="FFFFFF"/>
            <w:vAlign w:val="center"/>
          </w:tcPr>
          <w:p w14:paraId="7A75EB9F"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3.9</w:t>
            </w:r>
          </w:p>
        </w:tc>
        <w:tc>
          <w:tcPr>
            <w:tcW w:w="705" w:type="pct"/>
            <w:tcBorders>
              <w:top w:val="nil"/>
              <w:left w:val="nil"/>
              <w:bottom w:val="nil"/>
              <w:right w:val="nil"/>
            </w:tcBorders>
            <w:shd w:val="clear" w:color="auto" w:fill="FFFFFF"/>
            <w:vAlign w:val="center"/>
          </w:tcPr>
          <w:p w14:paraId="18DD30CB"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3.9</w:t>
            </w:r>
          </w:p>
        </w:tc>
        <w:tc>
          <w:tcPr>
            <w:tcW w:w="941" w:type="pct"/>
            <w:tcBorders>
              <w:top w:val="nil"/>
              <w:left w:val="nil"/>
              <w:bottom w:val="nil"/>
              <w:right w:val="nil"/>
            </w:tcBorders>
            <w:shd w:val="clear" w:color="auto" w:fill="FFFFFF"/>
            <w:vAlign w:val="center"/>
          </w:tcPr>
          <w:p w14:paraId="78A5A34D"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88.2</w:t>
            </w:r>
          </w:p>
        </w:tc>
      </w:tr>
      <w:tr w:rsidR="0080705F" w:rsidRPr="00C66977" w14:paraId="283D0167" w14:textId="77777777" w:rsidTr="007204FB">
        <w:trPr>
          <w:cantSplit/>
          <w:trHeight w:val="123"/>
        </w:trPr>
        <w:tc>
          <w:tcPr>
            <w:tcW w:w="565" w:type="pct"/>
            <w:vMerge/>
            <w:tcBorders>
              <w:top w:val="single" w:sz="16" w:space="0" w:color="000000"/>
              <w:left w:val="nil"/>
              <w:bottom w:val="double" w:sz="8" w:space="0" w:color="000000"/>
              <w:right w:val="nil"/>
            </w:tcBorders>
            <w:shd w:val="clear" w:color="auto" w:fill="FFFFFF"/>
            <w:vAlign w:val="center"/>
          </w:tcPr>
          <w:p w14:paraId="34CCF07A" w14:textId="77777777" w:rsidR="0080705F" w:rsidRPr="00C66977" w:rsidRDefault="0080705F" w:rsidP="007204FB">
            <w:pPr>
              <w:autoSpaceDE w:val="0"/>
              <w:autoSpaceDN w:val="0"/>
              <w:adjustRightInd w:val="0"/>
              <w:spacing w:after="0" w:line="480" w:lineRule="auto"/>
              <w:rPr>
                <w:rFonts w:ascii="Arial" w:hAnsi="Arial" w:cs="Arial"/>
                <w:color w:val="000000"/>
                <w:sz w:val="18"/>
                <w:szCs w:val="18"/>
              </w:rPr>
            </w:pPr>
          </w:p>
        </w:tc>
        <w:tc>
          <w:tcPr>
            <w:tcW w:w="1201" w:type="pct"/>
            <w:tcBorders>
              <w:top w:val="nil"/>
              <w:left w:val="nil"/>
              <w:bottom w:val="nil"/>
              <w:right w:val="nil"/>
            </w:tcBorders>
            <w:shd w:val="clear" w:color="auto" w:fill="FFFFFF"/>
            <w:vAlign w:val="center"/>
          </w:tcPr>
          <w:p w14:paraId="353245CC" w14:textId="77777777" w:rsidR="0080705F" w:rsidRPr="00D6044D"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D6044D">
              <w:rPr>
                <w:rFonts w:asciiTheme="majorBidi" w:hAnsiTheme="majorBidi" w:cstheme="majorBidi"/>
                <w:color w:val="000000"/>
                <w:sz w:val="24"/>
                <w:szCs w:val="24"/>
              </w:rPr>
              <w:t>Disagree</w:t>
            </w:r>
          </w:p>
        </w:tc>
        <w:tc>
          <w:tcPr>
            <w:tcW w:w="883" w:type="pct"/>
            <w:tcBorders>
              <w:top w:val="nil"/>
              <w:left w:val="nil"/>
              <w:bottom w:val="nil"/>
              <w:right w:val="nil"/>
            </w:tcBorders>
            <w:shd w:val="clear" w:color="auto" w:fill="FFFFFF"/>
            <w:vAlign w:val="center"/>
          </w:tcPr>
          <w:p w14:paraId="64AC75E7"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6</w:t>
            </w:r>
          </w:p>
        </w:tc>
        <w:tc>
          <w:tcPr>
            <w:tcW w:w="705" w:type="pct"/>
            <w:tcBorders>
              <w:top w:val="nil"/>
              <w:left w:val="nil"/>
              <w:bottom w:val="nil"/>
              <w:right w:val="nil"/>
            </w:tcBorders>
            <w:shd w:val="clear" w:color="auto" w:fill="FFFFFF"/>
            <w:vAlign w:val="center"/>
          </w:tcPr>
          <w:p w14:paraId="4734141B"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7.9</w:t>
            </w:r>
          </w:p>
        </w:tc>
        <w:tc>
          <w:tcPr>
            <w:tcW w:w="705" w:type="pct"/>
            <w:tcBorders>
              <w:top w:val="nil"/>
              <w:left w:val="nil"/>
              <w:bottom w:val="nil"/>
              <w:right w:val="nil"/>
            </w:tcBorders>
            <w:shd w:val="clear" w:color="auto" w:fill="FFFFFF"/>
            <w:vAlign w:val="center"/>
          </w:tcPr>
          <w:p w14:paraId="33F42CF2"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7.9</w:t>
            </w:r>
          </w:p>
        </w:tc>
        <w:tc>
          <w:tcPr>
            <w:tcW w:w="941" w:type="pct"/>
            <w:tcBorders>
              <w:top w:val="nil"/>
              <w:left w:val="nil"/>
              <w:bottom w:val="nil"/>
              <w:right w:val="nil"/>
            </w:tcBorders>
            <w:shd w:val="clear" w:color="auto" w:fill="FFFFFF"/>
            <w:vAlign w:val="center"/>
          </w:tcPr>
          <w:p w14:paraId="396D1149"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96.1</w:t>
            </w:r>
          </w:p>
        </w:tc>
      </w:tr>
      <w:tr w:rsidR="0080705F" w:rsidRPr="00C66977" w14:paraId="69EB5C14" w14:textId="77777777" w:rsidTr="007204FB">
        <w:trPr>
          <w:cantSplit/>
          <w:trHeight w:val="123"/>
        </w:trPr>
        <w:tc>
          <w:tcPr>
            <w:tcW w:w="565" w:type="pct"/>
            <w:vMerge/>
            <w:tcBorders>
              <w:top w:val="single" w:sz="16" w:space="0" w:color="000000"/>
              <w:left w:val="nil"/>
              <w:bottom w:val="double" w:sz="8" w:space="0" w:color="000000"/>
              <w:right w:val="nil"/>
            </w:tcBorders>
            <w:shd w:val="clear" w:color="auto" w:fill="FFFFFF"/>
            <w:vAlign w:val="center"/>
          </w:tcPr>
          <w:p w14:paraId="476B84C4" w14:textId="77777777" w:rsidR="0080705F" w:rsidRPr="00C66977" w:rsidRDefault="0080705F" w:rsidP="007204FB">
            <w:pPr>
              <w:autoSpaceDE w:val="0"/>
              <w:autoSpaceDN w:val="0"/>
              <w:adjustRightInd w:val="0"/>
              <w:spacing w:after="0" w:line="480" w:lineRule="auto"/>
              <w:rPr>
                <w:rFonts w:ascii="Arial" w:hAnsi="Arial" w:cs="Arial"/>
                <w:color w:val="000000"/>
                <w:sz w:val="18"/>
                <w:szCs w:val="18"/>
              </w:rPr>
            </w:pPr>
          </w:p>
        </w:tc>
        <w:tc>
          <w:tcPr>
            <w:tcW w:w="1201" w:type="pct"/>
            <w:tcBorders>
              <w:top w:val="nil"/>
              <w:left w:val="nil"/>
              <w:bottom w:val="nil"/>
              <w:right w:val="nil"/>
            </w:tcBorders>
            <w:shd w:val="clear" w:color="auto" w:fill="FFFFFF"/>
            <w:vAlign w:val="center"/>
          </w:tcPr>
          <w:p w14:paraId="02D11D76" w14:textId="77777777" w:rsidR="0080705F" w:rsidRPr="00D6044D"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D6044D">
              <w:rPr>
                <w:rFonts w:asciiTheme="majorBidi" w:hAnsiTheme="majorBidi" w:cstheme="majorBidi"/>
                <w:color w:val="000000"/>
                <w:sz w:val="24"/>
                <w:szCs w:val="24"/>
              </w:rPr>
              <w:t>Strongly Disagree</w:t>
            </w:r>
          </w:p>
        </w:tc>
        <w:tc>
          <w:tcPr>
            <w:tcW w:w="883" w:type="pct"/>
            <w:tcBorders>
              <w:top w:val="nil"/>
              <w:left w:val="nil"/>
              <w:bottom w:val="nil"/>
              <w:right w:val="nil"/>
            </w:tcBorders>
            <w:shd w:val="clear" w:color="auto" w:fill="FFFFFF"/>
            <w:vAlign w:val="center"/>
          </w:tcPr>
          <w:p w14:paraId="2B63EB92"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3</w:t>
            </w:r>
          </w:p>
        </w:tc>
        <w:tc>
          <w:tcPr>
            <w:tcW w:w="705" w:type="pct"/>
            <w:tcBorders>
              <w:top w:val="nil"/>
              <w:left w:val="nil"/>
              <w:bottom w:val="nil"/>
              <w:right w:val="nil"/>
            </w:tcBorders>
            <w:shd w:val="clear" w:color="auto" w:fill="FFFFFF"/>
            <w:vAlign w:val="center"/>
          </w:tcPr>
          <w:p w14:paraId="33510042"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3.9</w:t>
            </w:r>
          </w:p>
        </w:tc>
        <w:tc>
          <w:tcPr>
            <w:tcW w:w="705" w:type="pct"/>
            <w:tcBorders>
              <w:top w:val="nil"/>
              <w:left w:val="nil"/>
              <w:bottom w:val="nil"/>
              <w:right w:val="nil"/>
            </w:tcBorders>
            <w:shd w:val="clear" w:color="auto" w:fill="FFFFFF"/>
            <w:vAlign w:val="center"/>
          </w:tcPr>
          <w:p w14:paraId="4583A1A4"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3.9</w:t>
            </w:r>
          </w:p>
        </w:tc>
        <w:tc>
          <w:tcPr>
            <w:tcW w:w="941" w:type="pct"/>
            <w:tcBorders>
              <w:top w:val="nil"/>
              <w:left w:val="nil"/>
              <w:bottom w:val="nil"/>
              <w:right w:val="nil"/>
            </w:tcBorders>
            <w:shd w:val="clear" w:color="auto" w:fill="FFFFFF"/>
            <w:vAlign w:val="center"/>
          </w:tcPr>
          <w:p w14:paraId="65DCFD39"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100.0</w:t>
            </w:r>
          </w:p>
        </w:tc>
      </w:tr>
      <w:tr w:rsidR="0080705F" w:rsidRPr="00C66977" w14:paraId="3B0CC8F9" w14:textId="77777777" w:rsidTr="007204FB">
        <w:trPr>
          <w:cantSplit/>
          <w:trHeight w:val="123"/>
        </w:trPr>
        <w:tc>
          <w:tcPr>
            <w:tcW w:w="565" w:type="pct"/>
            <w:vMerge/>
            <w:tcBorders>
              <w:top w:val="single" w:sz="16" w:space="0" w:color="000000"/>
              <w:left w:val="nil"/>
              <w:bottom w:val="double" w:sz="8" w:space="0" w:color="000000"/>
              <w:right w:val="nil"/>
            </w:tcBorders>
            <w:shd w:val="clear" w:color="auto" w:fill="FFFFFF"/>
            <w:vAlign w:val="center"/>
          </w:tcPr>
          <w:p w14:paraId="05386C72" w14:textId="77777777" w:rsidR="0080705F" w:rsidRPr="00C66977" w:rsidRDefault="0080705F" w:rsidP="007204FB">
            <w:pPr>
              <w:autoSpaceDE w:val="0"/>
              <w:autoSpaceDN w:val="0"/>
              <w:adjustRightInd w:val="0"/>
              <w:spacing w:after="0" w:line="480" w:lineRule="auto"/>
              <w:rPr>
                <w:rFonts w:ascii="Arial" w:hAnsi="Arial" w:cs="Arial"/>
                <w:color w:val="000000"/>
                <w:sz w:val="18"/>
                <w:szCs w:val="18"/>
              </w:rPr>
            </w:pPr>
          </w:p>
        </w:tc>
        <w:tc>
          <w:tcPr>
            <w:tcW w:w="1201" w:type="pct"/>
            <w:tcBorders>
              <w:top w:val="nil"/>
              <w:left w:val="nil"/>
              <w:bottom w:val="double" w:sz="8" w:space="0" w:color="000000"/>
              <w:right w:val="nil"/>
            </w:tcBorders>
            <w:shd w:val="clear" w:color="auto" w:fill="FFFFFF"/>
            <w:vAlign w:val="center"/>
          </w:tcPr>
          <w:p w14:paraId="60A50A95" w14:textId="77777777" w:rsidR="0080705F" w:rsidRPr="00D6044D"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D6044D">
              <w:rPr>
                <w:rFonts w:asciiTheme="majorBidi" w:hAnsiTheme="majorBidi" w:cstheme="majorBidi"/>
                <w:color w:val="000000"/>
                <w:sz w:val="24"/>
                <w:szCs w:val="24"/>
              </w:rPr>
              <w:t>Total</w:t>
            </w:r>
          </w:p>
        </w:tc>
        <w:tc>
          <w:tcPr>
            <w:tcW w:w="883" w:type="pct"/>
            <w:tcBorders>
              <w:top w:val="nil"/>
              <w:left w:val="nil"/>
              <w:bottom w:val="double" w:sz="8" w:space="0" w:color="000000"/>
              <w:right w:val="nil"/>
            </w:tcBorders>
            <w:shd w:val="clear" w:color="auto" w:fill="FFFFFF"/>
            <w:vAlign w:val="center"/>
          </w:tcPr>
          <w:p w14:paraId="3693E6AC"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76</w:t>
            </w:r>
          </w:p>
        </w:tc>
        <w:tc>
          <w:tcPr>
            <w:tcW w:w="705" w:type="pct"/>
            <w:tcBorders>
              <w:top w:val="nil"/>
              <w:left w:val="nil"/>
              <w:bottom w:val="double" w:sz="8" w:space="0" w:color="000000"/>
              <w:right w:val="nil"/>
            </w:tcBorders>
            <w:shd w:val="clear" w:color="auto" w:fill="FFFFFF"/>
            <w:vAlign w:val="center"/>
          </w:tcPr>
          <w:p w14:paraId="63052794"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100.0</w:t>
            </w:r>
          </w:p>
        </w:tc>
        <w:tc>
          <w:tcPr>
            <w:tcW w:w="705" w:type="pct"/>
            <w:tcBorders>
              <w:top w:val="nil"/>
              <w:left w:val="nil"/>
              <w:bottom w:val="double" w:sz="8" w:space="0" w:color="000000"/>
              <w:right w:val="nil"/>
            </w:tcBorders>
            <w:shd w:val="clear" w:color="auto" w:fill="FFFFFF"/>
            <w:vAlign w:val="center"/>
          </w:tcPr>
          <w:p w14:paraId="57CC4376" w14:textId="77777777" w:rsidR="0080705F" w:rsidRPr="00D6044D"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D6044D">
              <w:rPr>
                <w:rFonts w:asciiTheme="majorBidi" w:hAnsiTheme="majorBidi" w:cstheme="majorBidi"/>
                <w:color w:val="000000"/>
                <w:sz w:val="24"/>
                <w:szCs w:val="24"/>
              </w:rPr>
              <w:t>100.0</w:t>
            </w:r>
          </w:p>
        </w:tc>
        <w:tc>
          <w:tcPr>
            <w:tcW w:w="941" w:type="pct"/>
            <w:tcBorders>
              <w:top w:val="nil"/>
              <w:left w:val="nil"/>
              <w:bottom w:val="double" w:sz="8" w:space="0" w:color="000000"/>
              <w:right w:val="nil"/>
            </w:tcBorders>
            <w:shd w:val="clear" w:color="auto" w:fill="FFFFFF"/>
            <w:vAlign w:val="center"/>
          </w:tcPr>
          <w:p w14:paraId="5244F8E2" w14:textId="77777777" w:rsidR="0080705F" w:rsidRPr="00D6044D" w:rsidRDefault="0080705F" w:rsidP="007204FB">
            <w:pPr>
              <w:autoSpaceDE w:val="0"/>
              <w:autoSpaceDN w:val="0"/>
              <w:adjustRightInd w:val="0"/>
              <w:spacing w:after="0" w:line="480" w:lineRule="auto"/>
              <w:jc w:val="center"/>
              <w:rPr>
                <w:rFonts w:asciiTheme="majorBidi" w:hAnsiTheme="majorBidi" w:cstheme="majorBidi"/>
                <w:sz w:val="24"/>
                <w:szCs w:val="24"/>
              </w:rPr>
            </w:pPr>
          </w:p>
        </w:tc>
      </w:tr>
    </w:tbl>
    <w:p w14:paraId="7486CE3F" w14:textId="7EC8DD9D" w:rsidR="0080705F" w:rsidRDefault="00D82DD5" w:rsidP="0080705F">
      <w:pPr>
        <w:pStyle w:val="BodyText"/>
        <w:tabs>
          <w:tab w:val="left" w:pos="720"/>
        </w:tabs>
        <w:ind w:firstLine="0"/>
        <w:jc w:val="both"/>
        <w:rPr>
          <w:bCs/>
        </w:rPr>
      </w:pPr>
      <w:r>
        <w:rPr>
          <w:b/>
        </w:rPr>
        <w:t>‘</w:t>
      </w:r>
      <w:r w:rsidR="0080705F" w:rsidRPr="00A65637">
        <w:rPr>
          <w:b/>
        </w:rPr>
        <w:t>Sourc</w:t>
      </w:r>
      <w:r w:rsidR="00F7278C">
        <w:rPr>
          <w:b/>
        </w:rPr>
        <w:t>,</w:t>
      </w:r>
      <w:r w:rsidR="0080705F" w:rsidRPr="00A65637">
        <w:rPr>
          <w:b/>
        </w:rPr>
        <w:t>e:</w:t>
      </w:r>
      <w:r w:rsidR="0080705F">
        <w:rPr>
          <w:bCs/>
        </w:rPr>
        <w:t xml:space="preserve"> Primary data, 20</w:t>
      </w:r>
      <w:r w:rsidR="004269C7">
        <w:rPr>
          <w:bCs/>
        </w:rPr>
        <w:t>18</w:t>
      </w:r>
      <w:r>
        <w:rPr>
          <w:bCs/>
        </w:rPr>
        <w:t>’</w:t>
      </w:r>
    </w:p>
    <w:p w14:paraId="072B65F0" w14:textId="54E54C4F" w:rsidR="00300B9B" w:rsidRDefault="0080705F" w:rsidP="0080705F">
      <w:pPr>
        <w:autoSpaceDE w:val="0"/>
        <w:autoSpaceDN w:val="0"/>
        <w:adjustRightInd w:val="0"/>
        <w:spacing w:after="0" w:line="480" w:lineRule="auto"/>
        <w:ind w:firstLine="720"/>
        <w:jc w:val="both"/>
        <w:rPr>
          <w:rFonts w:asciiTheme="majorBidi" w:hAnsiTheme="majorBidi" w:cstheme="majorBidi"/>
          <w:sz w:val="24"/>
          <w:szCs w:val="24"/>
        </w:rPr>
      </w:pPr>
      <w:r w:rsidRPr="00FE6D1E">
        <w:rPr>
          <w:rFonts w:asciiTheme="majorBidi" w:hAnsiTheme="majorBidi" w:cstheme="majorBidi"/>
          <w:sz w:val="24"/>
          <w:szCs w:val="24"/>
        </w:rPr>
        <w:t>According to table 4.10, 26.3 percent of respondents agreed and 57.9% strongly agreed, 7.9% disagreed and 3.9 percent strongly disagreed, and 3.9 percent turned neutral. As a result, 84.2 percent</w:t>
      </w:r>
      <w:r w:rsidR="00D82DD5">
        <w:rPr>
          <w:rFonts w:asciiTheme="majorBidi" w:hAnsiTheme="majorBidi" w:cstheme="majorBidi"/>
          <w:sz w:val="24"/>
          <w:szCs w:val="24"/>
        </w:rPr>
        <w:t>s</w:t>
      </w:r>
      <w:r w:rsidRPr="00FE6D1E">
        <w:rPr>
          <w:rFonts w:asciiTheme="majorBidi" w:hAnsiTheme="majorBidi" w:cstheme="majorBidi"/>
          <w:sz w:val="24"/>
          <w:szCs w:val="24"/>
        </w:rPr>
        <w:t xml:space="preserve"> of respondents agreed with the preceding statement</w:t>
      </w:r>
      <w:r w:rsidR="00D82DD5">
        <w:rPr>
          <w:rFonts w:asciiTheme="majorBidi" w:hAnsiTheme="majorBidi" w:cstheme="majorBidi"/>
          <w:sz w:val="24"/>
          <w:szCs w:val="24"/>
        </w:rPr>
        <w:t>s’</w:t>
      </w:r>
      <w:r w:rsidRPr="00FE6D1E">
        <w:rPr>
          <w:rFonts w:asciiTheme="majorBidi" w:hAnsiTheme="majorBidi" w:cstheme="majorBidi"/>
          <w:sz w:val="24"/>
          <w:szCs w:val="24"/>
        </w:rPr>
        <w:t xml:space="preserve">. The aforementioned viewpoint is consistent with Hollenbeck (2007), who stated that management by objective is a valid way for valuing employee performance. </w:t>
      </w:r>
      <w:r w:rsidR="00300B9B" w:rsidRPr="00300B9B">
        <w:rPr>
          <w:rFonts w:asciiTheme="majorBidi" w:hAnsiTheme="majorBidi" w:cstheme="majorBidi"/>
          <w:sz w:val="24"/>
          <w:szCs w:val="24"/>
        </w:rPr>
        <w:t xml:space="preserve">It includes employee engagement, goal specificity, performance feedback, performance-based incentives, job definition, and participation decision-making. </w:t>
      </w:r>
    </w:p>
    <w:p w14:paraId="72A34643" w14:textId="72717F3E" w:rsidR="0080705F" w:rsidRDefault="0080705F" w:rsidP="00300B9B">
      <w:pPr>
        <w:autoSpaceDE w:val="0"/>
        <w:autoSpaceDN w:val="0"/>
        <w:adjustRightInd w:val="0"/>
        <w:spacing w:after="0" w:line="480" w:lineRule="auto"/>
        <w:jc w:val="both"/>
        <w:rPr>
          <w:rFonts w:ascii="Times New Roman" w:hAnsi="Times New Roman"/>
          <w:sz w:val="24"/>
          <w:szCs w:val="24"/>
        </w:rPr>
      </w:pPr>
      <w:r w:rsidRPr="00FE6D1E">
        <w:rPr>
          <w:rFonts w:asciiTheme="majorBidi" w:hAnsiTheme="majorBidi" w:cstheme="majorBidi"/>
          <w:sz w:val="24"/>
          <w:szCs w:val="24"/>
        </w:rPr>
        <w:t>Management by Objective establishes a defined goal, specifies roles, and eliminates uncertainty by providing ongoing performance feedback.</w:t>
      </w:r>
    </w:p>
    <w:p w14:paraId="7CCB7072" w14:textId="77777777" w:rsidR="0080705F" w:rsidRDefault="0080705F" w:rsidP="0080705F">
      <w:pPr>
        <w:autoSpaceDE w:val="0"/>
        <w:autoSpaceDN w:val="0"/>
        <w:adjustRightInd w:val="0"/>
        <w:spacing w:after="0" w:line="480" w:lineRule="auto"/>
        <w:ind w:firstLine="720"/>
        <w:jc w:val="both"/>
        <w:rPr>
          <w:rFonts w:ascii="Times New Roman" w:hAnsi="Times New Roman"/>
          <w:sz w:val="24"/>
          <w:szCs w:val="24"/>
        </w:rPr>
      </w:pPr>
    </w:p>
    <w:p w14:paraId="4E7A51E0" w14:textId="77777777" w:rsidR="002767E2" w:rsidRDefault="002767E2" w:rsidP="0080705F">
      <w:pPr>
        <w:autoSpaceDE w:val="0"/>
        <w:autoSpaceDN w:val="0"/>
        <w:adjustRightInd w:val="0"/>
        <w:spacing w:after="0" w:line="480" w:lineRule="auto"/>
        <w:jc w:val="both"/>
        <w:rPr>
          <w:rFonts w:ascii="Times New Roman" w:hAnsi="Times New Roman"/>
          <w:b/>
          <w:bCs/>
          <w:sz w:val="24"/>
          <w:szCs w:val="24"/>
        </w:rPr>
      </w:pPr>
    </w:p>
    <w:p w14:paraId="23A5CC36" w14:textId="51F210C6" w:rsidR="0080705F" w:rsidRPr="00476488" w:rsidRDefault="0080705F" w:rsidP="006B60CC">
      <w:pPr>
        <w:pStyle w:val="Heading1"/>
      </w:pPr>
      <w:bookmarkStart w:id="44" w:name="_Toc94907982"/>
      <w:r>
        <w:lastRenderedPageBreak/>
        <w:t>MBO and achievement of SU goals</w:t>
      </w:r>
      <w:bookmarkEnd w:id="44"/>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10"/>
        <w:gridCol w:w="1963"/>
        <w:gridCol w:w="1268"/>
        <w:gridCol w:w="1117"/>
        <w:gridCol w:w="1521"/>
        <w:gridCol w:w="1630"/>
      </w:tblGrid>
      <w:tr w:rsidR="0080705F" w:rsidRPr="00476488" w14:paraId="24FBA22E" w14:textId="77777777" w:rsidTr="007204FB">
        <w:trPr>
          <w:cantSplit/>
          <w:trHeight w:val="1006"/>
        </w:trPr>
        <w:tc>
          <w:tcPr>
            <w:tcW w:w="5000" w:type="pct"/>
            <w:gridSpan w:val="6"/>
            <w:tcBorders>
              <w:top w:val="nil"/>
              <w:left w:val="nil"/>
              <w:bottom w:val="nil"/>
              <w:right w:val="nil"/>
            </w:tcBorders>
            <w:shd w:val="clear" w:color="auto" w:fill="FFFFFF"/>
          </w:tcPr>
          <w:p w14:paraId="2A9804C4" w14:textId="77777777" w:rsidR="0080705F" w:rsidRPr="00476488"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476488">
              <w:rPr>
                <w:rFonts w:ascii="Times New Roman" w:hAnsi="Times New Roman"/>
                <w:b/>
                <w:bCs/>
              </w:rPr>
              <w:t xml:space="preserve">Table 4.11: </w:t>
            </w:r>
            <w:r w:rsidRPr="00476488">
              <w:rPr>
                <w:rFonts w:asciiTheme="majorBidi" w:hAnsiTheme="majorBidi" w:cstheme="majorBidi"/>
                <w:b/>
                <w:bCs/>
                <w:color w:val="000000"/>
              </w:rPr>
              <w:t xml:space="preserve">MBO offers the </w:t>
            </w:r>
            <w:r>
              <w:rPr>
                <w:rFonts w:asciiTheme="majorBidi" w:hAnsiTheme="majorBidi" w:cstheme="majorBidi"/>
                <w:b/>
                <w:bCs/>
                <w:color w:val="000000"/>
              </w:rPr>
              <w:t>Salaam</w:t>
            </w:r>
            <w:r w:rsidRPr="00476488">
              <w:rPr>
                <w:rFonts w:asciiTheme="majorBidi" w:hAnsiTheme="majorBidi" w:cstheme="majorBidi"/>
                <w:b/>
                <w:bCs/>
                <w:color w:val="000000"/>
              </w:rPr>
              <w:t xml:space="preserve"> University a clear goal which can be achieved</w:t>
            </w:r>
          </w:p>
        </w:tc>
      </w:tr>
      <w:tr w:rsidR="0080705F" w:rsidRPr="00B914F4" w14:paraId="38FBC7AB" w14:textId="77777777" w:rsidTr="007204FB">
        <w:trPr>
          <w:cantSplit/>
          <w:trHeight w:val="1006"/>
        </w:trPr>
        <w:tc>
          <w:tcPr>
            <w:tcW w:w="1669" w:type="pct"/>
            <w:gridSpan w:val="2"/>
            <w:tcBorders>
              <w:top w:val="double" w:sz="8" w:space="0" w:color="000000"/>
              <w:left w:val="nil"/>
              <w:bottom w:val="single" w:sz="16" w:space="0" w:color="000000"/>
              <w:right w:val="nil"/>
            </w:tcBorders>
            <w:shd w:val="clear" w:color="auto" w:fill="FFFFFF"/>
          </w:tcPr>
          <w:p w14:paraId="6489836B" w14:textId="77777777" w:rsidR="0080705F" w:rsidRPr="00B914F4" w:rsidRDefault="0080705F" w:rsidP="007204FB">
            <w:pPr>
              <w:autoSpaceDE w:val="0"/>
              <w:autoSpaceDN w:val="0"/>
              <w:adjustRightInd w:val="0"/>
              <w:spacing w:after="0" w:line="480" w:lineRule="auto"/>
              <w:ind w:left="60" w:right="60"/>
              <w:rPr>
                <w:rFonts w:ascii="Arial" w:hAnsi="Arial" w:cs="Arial"/>
                <w:color w:val="000000"/>
                <w:sz w:val="18"/>
                <w:szCs w:val="18"/>
              </w:rPr>
            </w:pPr>
          </w:p>
        </w:tc>
        <w:tc>
          <w:tcPr>
            <w:tcW w:w="763" w:type="pct"/>
            <w:tcBorders>
              <w:top w:val="double" w:sz="8" w:space="0" w:color="000000"/>
              <w:left w:val="nil"/>
              <w:bottom w:val="single" w:sz="16" w:space="0" w:color="000000"/>
              <w:right w:val="nil"/>
            </w:tcBorders>
            <w:shd w:val="clear" w:color="auto" w:fill="FFFFFF"/>
          </w:tcPr>
          <w:p w14:paraId="0A838F5E"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Frequency</w:t>
            </w:r>
          </w:p>
        </w:tc>
        <w:tc>
          <w:tcPr>
            <w:tcW w:w="672" w:type="pct"/>
            <w:tcBorders>
              <w:top w:val="double" w:sz="8" w:space="0" w:color="000000"/>
              <w:left w:val="nil"/>
              <w:bottom w:val="single" w:sz="16" w:space="0" w:color="000000"/>
              <w:right w:val="nil"/>
            </w:tcBorders>
            <w:shd w:val="clear" w:color="auto" w:fill="FFFFFF"/>
          </w:tcPr>
          <w:p w14:paraId="741FC769"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Percent</w:t>
            </w:r>
          </w:p>
        </w:tc>
        <w:tc>
          <w:tcPr>
            <w:tcW w:w="915" w:type="pct"/>
            <w:tcBorders>
              <w:top w:val="double" w:sz="8" w:space="0" w:color="000000"/>
              <w:left w:val="nil"/>
              <w:bottom w:val="single" w:sz="16" w:space="0" w:color="000000"/>
              <w:right w:val="nil"/>
            </w:tcBorders>
            <w:shd w:val="clear" w:color="auto" w:fill="FFFFFF"/>
          </w:tcPr>
          <w:p w14:paraId="0232052E"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Valid Percent</w:t>
            </w:r>
          </w:p>
        </w:tc>
        <w:tc>
          <w:tcPr>
            <w:tcW w:w="982" w:type="pct"/>
            <w:tcBorders>
              <w:top w:val="double" w:sz="8" w:space="0" w:color="000000"/>
              <w:left w:val="nil"/>
              <w:bottom w:val="single" w:sz="16" w:space="0" w:color="000000"/>
              <w:right w:val="nil"/>
            </w:tcBorders>
            <w:shd w:val="clear" w:color="auto" w:fill="FFFFFF"/>
          </w:tcPr>
          <w:p w14:paraId="53FD56E7"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Cumulative Percent</w:t>
            </w:r>
          </w:p>
        </w:tc>
      </w:tr>
      <w:tr w:rsidR="0080705F" w:rsidRPr="00B914F4" w14:paraId="5431D45C" w14:textId="77777777" w:rsidTr="007204FB">
        <w:trPr>
          <w:cantSplit/>
          <w:trHeight w:val="489"/>
        </w:trPr>
        <w:tc>
          <w:tcPr>
            <w:tcW w:w="488" w:type="pct"/>
            <w:vMerge w:val="restart"/>
            <w:tcBorders>
              <w:top w:val="single" w:sz="16" w:space="0" w:color="000000"/>
              <w:left w:val="nil"/>
              <w:bottom w:val="double" w:sz="8" w:space="0" w:color="000000"/>
              <w:right w:val="nil"/>
            </w:tcBorders>
            <w:shd w:val="clear" w:color="auto" w:fill="FFFFFF"/>
            <w:vAlign w:val="center"/>
          </w:tcPr>
          <w:p w14:paraId="2E27BD3E" w14:textId="77777777" w:rsidR="0080705F" w:rsidRPr="00B914F4"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B914F4">
              <w:rPr>
                <w:rFonts w:asciiTheme="majorBidi" w:hAnsiTheme="majorBidi" w:cstheme="majorBidi"/>
                <w:color w:val="000000"/>
                <w:sz w:val="24"/>
                <w:szCs w:val="24"/>
              </w:rPr>
              <w:t>Valid</w:t>
            </w:r>
          </w:p>
        </w:tc>
        <w:tc>
          <w:tcPr>
            <w:tcW w:w="1181" w:type="pct"/>
            <w:tcBorders>
              <w:top w:val="single" w:sz="16" w:space="0" w:color="000000"/>
              <w:left w:val="nil"/>
              <w:bottom w:val="nil"/>
              <w:right w:val="nil"/>
            </w:tcBorders>
            <w:shd w:val="clear" w:color="auto" w:fill="FFFFFF"/>
            <w:vAlign w:val="center"/>
          </w:tcPr>
          <w:p w14:paraId="4593D05C" w14:textId="77777777" w:rsidR="0080705F" w:rsidRPr="00B914F4"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B914F4">
              <w:rPr>
                <w:rFonts w:asciiTheme="majorBidi" w:hAnsiTheme="majorBidi" w:cstheme="majorBidi"/>
                <w:color w:val="000000"/>
                <w:sz w:val="24"/>
                <w:szCs w:val="24"/>
              </w:rPr>
              <w:t>Strongly Agree</w:t>
            </w:r>
          </w:p>
        </w:tc>
        <w:tc>
          <w:tcPr>
            <w:tcW w:w="763" w:type="pct"/>
            <w:tcBorders>
              <w:top w:val="single" w:sz="16" w:space="0" w:color="000000"/>
              <w:left w:val="nil"/>
              <w:bottom w:val="nil"/>
              <w:right w:val="nil"/>
            </w:tcBorders>
            <w:shd w:val="clear" w:color="auto" w:fill="FFFFFF"/>
            <w:vAlign w:val="center"/>
          </w:tcPr>
          <w:p w14:paraId="52AD3548"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32</w:t>
            </w:r>
          </w:p>
        </w:tc>
        <w:tc>
          <w:tcPr>
            <w:tcW w:w="672" w:type="pct"/>
            <w:tcBorders>
              <w:top w:val="single" w:sz="16" w:space="0" w:color="000000"/>
              <w:left w:val="nil"/>
              <w:bottom w:val="nil"/>
              <w:right w:val="nil"/>
            </w:tcBorders>
            <w:shd w:val="clear" w:color="auto" w:fill="FFFFFF"/>
            <w:vAlign w:val="center"/>
          </w:tcPr>
          <w:p w14:paraId="59E1FF85"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42.1</w:t>
            </w:r>
          </w:p>
        </w:tc>
        <w:tc>
          <w:tcPr>
            <w:tcW w:w="915" w:type="pct"/>
            <w:tcBorders>
              <w:top w:val="single" w:sz="16" w:space="0" w:color="000000"/>
              <w:left w:val="nil"/>
              <w:bottom w:val="nil"/>
              <w:right w:val="nil"/>
            </w:tcBorders>
            <w:shd w:val="clear" w:color="auto" w:fill="FFFFFF"/>
            <w:vAlign w:val="center"/>
          </w:tcPr>
          <w:p w14:paraId="4E146E87"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42.1</w:t>
            </w:r>
          </w:p>
        </w:tc>
        <w:tc>
          <w:tcPr>
            <w:tcW w:w="982" w:type="pct"/>
            <w:tcBorders>
              <w:top w:val="single" w:sz="16" w:space="0" w:color="000000"/>
              <w:left w:val="nil"/>
              <w:bottom w:val="nil"/>
              <w:right w:val="nil"/>
            </w:tcBorders>
            <w:shd w:val="clear" w:color="auto" w:fill="FFFFFF"/>
            <w:vAlign w:val="center"/>
          </w:tcPr>
          <w:p w14:paraId="00E10963"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42.1</w:t>
            </w:r>
          </w:p>
        </w:tc>
      </w:tr>
      <w:tr w:rsidR="0080705F" w:rsidRPr="00B914F4" w14:paraId="61351507" w14:textId="77777777" w:rsidTr="007204FB">
        <w:trPr>
          <w:cantSplit/>
          <w:trHeight w:val="225"/>
        </w:trPr>
        <w:tc>
          <w:tcPr>
            <w:tcW w:w="488" w:type="pct"/>
            <w:vMerge/>
            <w:tcBorders>
              <w:top w:val="single" w:sz="16" w:space="0" w:color="000000"/>
              <w:left w:val="nil"/>
              <w:bottom w:val="double" w:sz="8" w:space="0" w:color="000000"/>
              <w:right w:val="nil"/>
            </w:tcBorders>
            <w:shd w:val="clear" w:color="auto" w:fill="FFFFFF"/>
            <w:vAlign w:val="center"/>
          </w:tcPr>
          <w:p w14:paraId="16ACAC83" w14:textId="77777777" w:rsidR="0080705F" w:rsidRPr="00B914F4"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1" w:type="pct"/>
            <w:tcBorders>
              <w:top w:val="nil"/>
              <w:left w:val="nil"/>
              <w:bottom w:val="nil"/>
              <w:right w:val="nil"/>
            </w:tcBorders>
            <w:shd w:val="clear" w:color="auto" w:fill="FFFFFF"/>
            <w:vAlign w:val="center"/>
          </w:tcPr>
          <w:p w14:paraId="7962C96B" w14:textId="77777777" w:rsidR="0080705F" w:rsidRPr="00B914F4"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B914F4">
              <w:rPr>
                <w:rFonts w:asciiTheme="majorBidi" w:hAnsiTheme="majorBidi" w:cstheme="majorBidi"/>
                <w:color w:val="000000"/>
                <w:sz w:val="24"/>
                <w:szCs w:val="24"/>
              </w:rPr>
              <w:t>Agree</w:t>
            </w:r>
          </w:p>
        </w:tc>
        <w:tc>
          <w:tcPr>
            <w:tcW w:w="763" w:type="pct"/>
            <w:tcBorders>
              <w:top w:val="nil"/>
              <w:left w:val="nil"/>
              <w:bottom w:val="nil"/>
              <w:right w:val="nil"/>
            </w:tcBorders>
            <w:shd w:val="clear" w:color="auto" w:fill="FFFFFF"/>
            <w:vAlign w:val="center"/>
          </w:tcPr>
          <w:p w14:paraId="5DD6180A"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35</w:t>
            </w:r>
          </w:p>
        </w:tc>
        <w:tc>
          <w:tcPr>
            <w:tcW w:w="672" w:type="pct"/>
            <w:tcBorders>
              <w:top w:val="nil"/>
              <w:left w:val="nil"/>
              <w:bottom w:val="nil"/>
              <w:right w:val="nil"/>
            </w:tcBorders>
            <w:shd w:val="clear" w:color="auto" w:fill="FFFFFF"/>
            <w:vAlign w:val="center"/>
          </w:tcPr>
          <w:p w14:paraId="79650F5F"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46.1</w:t>
            </w:r>
          </w:p>
        </w:tc>
        <w:tc>
          <w:tcPr>
            <w:tcW w:w="915" w:type="pct"/>
            <w:tcBorders>
              <w:top w:val="nil"/>
              <w:left w:val="nil"/>
              <w:bottom w:val="nil"/>
              <w:right w:val="nil"/>
            </w:tcBorders>
            <w:shd w:val="clear" w:color="auto" w:fill="FFFFFF"/>
            <w:vAlign w:val="center"/>
          </w:tcPr>
          <w:p w14:paraId="350BA440"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46.1</w:t>
            </w:r>
          </w:p>
        </w:tc>
        <w:tc>
          <w:tcPr>
            <w:tcW w:w="982" w:type="pct"/>
            <w:tcBorders>
              <w:top w:val="nil"/>
              <w:left w:val="nil"/>
              <w:bottom w:val="nil"/>
              <w:right w:val="nil"/>
            </w:tcBorders>
            <w:shd w:val="clear" w:color="auto" w:fill="FFFFFF"/>
            <w:vAlign w:val="center"/>
          </w:tcPr>
          <w:p w14:paraId="1AA90517"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88.2</w:t>
            </w:r>
          </w:p>
        </w:tc>
      </w:tr>
      <w:tr w:rsidR="0080705F" w:rsidRPr="00B914F4" w14:paraId="5CA43FC2" w14:textId="77777777" w:rsidTr="007204FB">
        <w:trPr>
          <w:cantSplit/>
          <w:trHeight w:val="225"/>
        </w:trPr>
        <w:tc>
          <w:tcPr>
            <w:tcW w:w="488" w:type="pct"/>
            <w:vMerge/>
            <w:tcBorders>
              <w:top w:val="single" w:sz="16" w:space="0" w:color="000000"/>
              <w:left w:val="nil"/>
              <w:bottom w:val="double" w:sz="8" w:space="0" w:color="000000"/>
              <w:right w:val="nil"/>
            </w:tcBorders>
            <w:shd w:val="clear" w:color="auto" w:fill="FFFFFF"/>
            <w:vAlign w:val="center"/>
          </w:tcPr>
          <w:p w14:paraId="4C7486EF" w14:textId="77777777" w:rsidR="0080705F" w:rsidRPr="00B914F4"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1" w:type="pct"/>
            <w:tcBorders>
              <w:top w:val="nil"/>
              <w:left w:val="nil"/>
              <w:bottom w:val="nil"/>
              <w:right w:val="nil"/>
            </w:tcBorders>
            <w:shd w:val="clear" w:color="auto" w:fill="FFFFFF"/>
            <w:vAlign w:val="center"/>
          </w:tcPr>
          <w:p w14:paraId="2D694D0D" w14:textId="77777777" w:rsidR="0080705F" w:rsidRPr="00B914F4"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B914F4">
              <w:rPr>
                <w:rFonts w:asciiTheme="majorBidi" w:hAnsiTheme="majorBidi" w:cstheme="majorBidi"/>
                <w:color w:val="000000"/>
                <w:sz w:val="24"/>
                <w:szCs w:val="24"/>
              </w:rPr>
              <w:t>Disagree</w:t>
            </w:r>
          </w:p>
        </w:tc>
        <w:tc>
          <w:tcPr>
            <w:tcW w:w="763" w:type="pct"/>
            <w:tcBorders>
              <w:top w:val="nil"/>
              <w:left w:val="nil"/>
              <w:bottom w:val="nil"/>
              <w:right w:val="nil"/>
            </w:tcBorders>
            <w:shd w:val="clear" w:color="auto" w:fill="FFFFFF"/>
            <w:vAlign w:val="center"/>
          </w:tcPr>
          <w:p w14:paraId="3BBDB77A"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6</w:t>
            </w:r>
          </w:p>
        </w:tc>
        <w:tc>
          <w:tcPr>
            <w:tcW w:w="672" w:type="pct"/>
            <w:tcBorders>
              <w:top w:val="nil"/>
              <w:left w:val="nil"/>
              <w:bottom w:val="nil"/>
              <w:right w:val="nil"/>
            </w:tcBorders>
            <w:shd w:val="clear" w:color="auto" w:fill="FFFFFF"/>
            <w:vAlign w:val="center"/>
          </w:tcPr>
          <w:p w14:paraId="78348F4B"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7.9</w:t>
            </w:r>
          </w:p>
        </w:tc>
        <w:tc>
          <w:tcPr>
            <w:tcW w:w="915" w:type="pct"/>
            <w:tcBorders>
              <w:top w:val="nil"/>
              <w:left w:val="nil"/>
              <w:bottom w:val="nil"/>
              <w:right w:val="nil"/>
            </w:tcBorders>
            <w:shd w:val="clear" w:color="auto" w:fill="FFFFFF"/>
            <w:vAlign w:val="center"/>
          </w:tcPr>
          <w:p w14:paraId="136A377F"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7.9</w:t>
            </w:r>
          </w:p>
        </w:tc>
        <w:tc>
          <w:tcPr>
            <w:tcW w:w="982" w:type="pct"/>
            <w:tcBorders>
              <w:top w:val="nil"/>
              <w:left w:val="nil"/>
              <w:bottom w:val="nil"/>
              <w:right w:val="nil"/>
            </w:tcBorders>
            <w:shd w:val="clear" w:color="auto" w:fill="FFFFFF"/>
            <w:vAlign w:val="center"/>
          </w:tcPr>
          <w:p w14:paraId="6CDFB15D"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96.1</w:t>
            </w:r>
          </w:p>
        </w:tc>
      </w:tr>
      <w:tr w:rsidR="0080705F" w:rsidRPr="00B914F4" w14:paraId="7EFF3F50" w14:textId="77777777" w:rsidTr="007204FB">
        <w:trPr>
          <w:cantSplit/>
          <w:trHeight w:val="225"/>
        </w:trPr>
        <w:tc>
          <w:tcPr>
            <w:tcW w:w="488" w:type="pct"/>
            <w:vMerge/>
            <w:tcBorders>
              <w:top w:val="single" w:sz="16" w:space="0" w:color="000000"/>
              <w:left w:val="nil"/>
              <w:bottom w:val="double" w:sz="8" w:space="0" w:color="000000"/>
              <w:right w:val="nil"/>
            </w:tcBorders>
            <w:shd w:val="clear" w:color="auto" w:fill="FFFFFF"/>
            <w:vAlign w:val="center"/>
          </w:tcPr>
          <w:p w14:paraId="242EE2CD" w14:textId="77777777" w:rsidR="0080705F" w:rsidRPr="00B914F4"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1" w:type="pct"/>
            <w:tcBorders>
              <w:top w:val="nil"/>
              <w:left w:val="nil"/>
              <w:bottom w:val="nil"/>
              <w:right w:val="nil"/>
            </w:tcBorders>
            <w:shd w:val="clear" w:color="auto" w:fill="FFFFFF"/>
            <w:vAlign w:val="center"/>
          </w:tcPr>
          <w:p w14:paraId="35BF8679" w14:textId="77777777" w:rsidR="0080705F" w:rsidRPr="00B914F4"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B914F4">
              <w:rPr>
                <w:rFonts w:asciiTheme="majorBidi" w:hAnsiTheme="majorBidi" w:cstheme="majorBidi"/>
                <w:color w:val="000000"/>
                <w:sz w:val="24"/>
                <w:szCs w:val="24"/>
              </w:rPr>
              <w:t>Strongly Disagree</w:t>
            </w:r>
          </w:p>
        </w:tc>
        <w:tc>
          <w:tcPr>
            <w:tcW w:w="763" w:type="pct"/>
            <w:tcBorders>
              <w:top w:val="nil"/>
              <w:left w:val="nil"/>
              <w:bottom w:val="nil"/>
              <w:right w:val="nil"/>
            </w:tcBorders>
            <w:shd w:val="clear" w:color="auto" w:fill="FFFFFF"/>
            <w:vAlign w:val="center"/>
          </w:tcPr>
          <w:p w14:paraId="0F96AC0C"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3</w:t>
            </w:r>
          </w:p>
        </w:tc>
        <w:tc>
          <w:tcPr>
            <w:tcW w:w="672" w:type="pct"/>
            <w:tcBorders>
              <w:top w:val="nil"/>
              <w:left w:val="nil"/>
              <w:bottom w:val="nil"/>
              <w:right w:val="nil"/>
            </w:tcBorders>
            <w:shd w:val="clear" w:color="auto" w:fill="FFFFFF"/>
            <w:vAlign w:val="center"/>
          </w:tcPr>
          <w:p w14:paraId="225304E7"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3.9</w:t>
            </w:r>
          </w:p>
        </w:tc>
        <w:tc>
          <w:tcPr>
            <w:tcW w:w="915" w:type="pct"/>
            <w:tcBorders>
              <w:top w:val="nil"/>
              <w:left w:val="nil"/>
              <w:bottom w:val="nil"/>
              <w:right w:val="nil"/>
            </w:tcBorders>
            <w:shd w:val="clear" w:color="auto" w:fill="FFFFFF"/>
            <w:vAlign w:val="center"/>
          </w:tcPr>
          <w:p w14:paraId="65EFE2C3"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3.9</w:t>
            </w:r>
          </w:p>
        </w:tc>
        <w:tc>
          <w:tcPr>
            <w:tcW w:w="982" w:type="pct"/>
            <w:tcBorders>
              <w:top w:val="nil"/>
              <w:left w:val="nil"/>
              <w:bottom w:val="nil"/>
              <w:right w:val="nil"/>
            </w:tcBorders>
            <w:shd w:val="clear" w:color="auto" w:fill="FFFFFF"/>
            <w:vAlign w:val="center"/>
          </w:tcPr>
          <w:p w14:paraId="3EDB52AB"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100.0</w:t>
            </w:r>
          </w:p>
        </w:tc>
      </w:tr>
      <w:tr w:rsidR="0080705F" w:rsidRPr="00B914F4" w14:paraId="2C57131E" w14:textId="77777777" w:rsidTr="007204FB">
        <w:trPr>
          <w:cantSplit/>
          <w:trHeight w:val="225"/>
        </w:trPr>
        <w:tc>
          <w:tcPr>
            <w:tcW w:w="488" w:type="pct"/>
            <w:vMerge/>
            <w:tcBorders>
              <w:top w:val="single" w:sz="16" w:space="0" w:color="000000"/>
              <w:left w:val="nil"/>
              <w:bottom w:val="double" w:sz="8" w:space="0" w:color="000000"/>
              <w:right w:val="nil"/>
            </w:tcBorders>
            <w:shd w:val="clear" w:color="auto" w:fill="FFFFFF"/>
            <w:vAlign w:val="center"/>
          </w:tcPr>
          <w:p w14:paraId="212CCE0F" w14:textId="77777777" w:rsidR="0080705F" w:rsidRPr="00B914F4"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1" w:type="pct"/>
            <w:tcBorders>
              <w:top w:val="nil"/>
              <w:left w:val="nil"/>
              <w:bottom w:val="double" w:sz="8" w:space="0" w:color="000000"/>
              <w:right w:val="nil"/>
            </w:tcBorders>
            <w:shd w:val="clear" w:color="auto" w:fill="FFFFFF"/>
            <w:vAlign w:val="center"/>
          </w:tcPr>
          <w:p w14:paraId="4EE9E1CD" w14:textId="77777777" w:rsidR="0080705F" w:rsidRPr="00B914F4"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B914F4">
              <w:rPr>
                <w:rFonts w:asciiTheme="majorBidi" w:hAnsiTheme="majorBidi" w:cstheme="majorBidi"/>
                <w:color w:val="000000"/>
                <w:sz w:val="24"/>
                <w:szCs w:val="24"/>
              </w:rPr>
              <w:t>Total</w:t>
            </w:r>
          </w:p>
        </w:tc>
        <w:tc>
          <w:tcPr>
            <w:tcW w:w="763" w:type="pct"/>
            <w:tcBorders>
              <w:top w:val="nil"/>
              <w:left w:val="nil"/>
              <w:bottom w:val="double" w:sz="8" w:space="0" w:color="000000"/>
              <w:right w:val="nil"/>
            </w:tcBorders>
            <w:shd w:val="clear" w:color="auto" w:fill="FFFFFF"/>
            <w:vAlign w:val="center"/>
          </w:tcPr>
          <w:p w14:paraId="7D8852D4"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76</w:t>
            </w:r>
          </w:p>
        </w:tc>
        <w:tc>
          <w:tcPr>
            <w:tcW w:w="672" w:type="pct"/>
            <w:tcBorders>
              <w:top w:val="nil"/>
              <w:left w:val="nil"/>
              <w:bottom w:val="double" w:sz="8" w:space="0" w:color="000000"/>
              <w:right w:val="nil"/>
            </w:tcBorders>
            <w:shd w:val="clear" w:color="auto" w:fill="FFFFFF"/>
            <w:vAlign w:val="center"/>
          </w:tcPr>
          <w:p w14:paraId="71DE9BA7"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100.0</w:t>
            </w:r>
          </w:p>
        </w:tc>
        <w:tc>
          <w:tcPr>
            <w:tcW w:w="915" w:type="pct"/>
            <w:tcBorders>
              <w:top w:val="nil"/>
              <w:left w:val="nil"/>
              <w:bottom w:val="double" w:sz="8" w:space="0" w:color="000000"/>
              <w:right w:val="nil"/>
            </w:tcBorders>
            <w:shd w:val="clear" w:color="auto" w:fill="FFFFFF"/>
            <w:vAlign w:val="center"/>
          </w:tcPr>
          <w:p w14:paraId="040653A0" w14:textId="77777777" w:rsidR="0080705F" w:rsidRPr="00B914F4"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914F4">
              <w:rPr>
                <w:rFonts w:asciiTheme="majorBidi" w:hAnsiTheme="majorBidi" w:cstheme="majorBidi"/>
                <w:color w:val="000000"/>
                <w:sz w:val="24"/>
                <w:szCs w:val="24"/>
              </w:rPr>
              <w:t>100.0</w:t>
            </w:r>
          </w:p>
        </w:tc>
        <w:tc>
          <w:tcPr>
            <w:tcW w:w="982" w:type="pct"/>
            <w:tcBorders>
              <w:top w:val="nil"/>
              <w:left w:val="nil"/>
              <w:bottom w:val="double" w:sz="8" w:space="0" w:color="000000"/>
              <w:right w:val="nil"/>
            </w:tcBorders>
            <w:shd w:val="clear" w:color="auto" w:fill="FFFFFF"/>
            <w:vAlign w:val="center"/>
          </w:tcPr>
          <w:p w14:paraId="01C2E1A4" w14:textId="77777777" w:rsidR="0080705F" w:rsidRPr="00B914F4" w:rsidRDefault="0080705F" w:rsidP="007204FB">
            <w:pPr>
              <w:autoSpaceDE w:val="0"/>
              <w:autoSpaceDN w:val="0"/>
              <w:adjustRightInd w:val="0"/>
              <w:spacing w:after="0" w:line="480" w:lineRule="auto"/>
              <w:jc w:val="center"/>
              <w:rPr>
                <w:rFonts w:asciiTheme="majorBidi" w:hAnsiTheme="majorBidi" w:cstheme="majorBidi"/>
                <w:sz w:val="24"/>
                <w:szCs w:val="24"/>
              </w:rPr>
            </w:pPr>
          </w:p>
        </w:tc>
      </w:tr>
    </w:tbl>
    <w:p w14:paraId="238524C5" w14:textId="2626D8EE" w:rsidR="0080705F" w:rsidRDefault="00D82DD5" w:rsidP="0080705F">
      <w:pPr>
        <w:autoSpaceDE w:val="0"/>
        <w:autoSpaceDN w:val="0"/>
        <w:adjustRightInd w:val="0"/>
        <w:spacing w:after="0" w:line="480" w:lineRule="auto"/>
        <w:jc w:val="both"/>
        <w:rPr>
          <w:rFonts w:ascii="Times New Roman" w:hAnsi="Times New Roman"/>
          <w:bCs/>
          <w:sz w:val="24"/>
          <w:szCs w:val="24"/>
        </w:rPr>
      </w:pPr>
      <w:r>
        <w:rPr>
          <w:rFonts w:ascii="Times New Roman" w:hAnsi="Times New Roman"/>
          <w:b/>
          <w:sz w:val="24"/>
          <w:szCs w:val="24"/>
        </w:rPr>
        <w:t>‘</w:t>
      </w:r>
      <w:r w:rsidR="0080705F" w:rsidRPr="00A65637">
        <w:rPr>
          <w:rFonts w:ascii="Times New Roman" w:hAnsi="Times New Roman"/>
          <w:b/>
          <w:sz w:val="24"/>
          <w:szCs w:val="24"/>
        </w:rPr>
        <w:t>Source:</w:t>
      </w:r>
      <w:r w:rsidR="0080705F">
        <w:rPr>
          <w:rFonts w:ascii="Times New Roman" w:hAnsi="Times New Roman"/>
          <w:bCs/>
          <w:sz w:val="24"/>
          <w:szCs w:val="24"/>
        </w:rPr>
        <w:t xml:space="preserve"> Primary data, 20</w:t>
      </w:r>
      <w:r w:rsidR="004269C7">
        <w:rPr>
          <w:rFonts w:ascii="Times New Roman" w:hAnsi="Times New Roman"/>
          <w:bCs/>
          <w:sz w:val="24"/>
          <w:szCs w:val="24"/>
        </w:rPr>
        <w:t>18</w:t>
      </w:r>
      <w:r>
        <w:rPr>
          <w:rFonts w:ascii="Times New Roman" w:hAnsi="Times New Roman"/>
          <w:bCs/>
          <w:sz w:val="24"/>
          <w:szCs w:val="24"/>
        </w:rPr>
        <w:t>’</w:t>
      </w:r>
    </w:p>
    <w:p w14:paraId="45E04CE4" w14:textId="3B5CE440" w:rsidR="0080705F" w:rsidRDefault="0080705F" w:rsidP="0080705F">
      <w:pPr>
        <w:autoSpaceDE w:val="0"/>
        <w:autoSpaceDN w:val="0"/>
        <w:adjustRightInd w:val="0"/>
        <w:spacing w:after="0" w:line="480" w:lineRule="auto"/>
        <w:ind w:firstLine="720"/>
        <w:jc w:val="both"/>
        <w:rPr>
          <w:rFonts w:ascii="Times New Roman" w:hAnsi="Times New Roman"/>
          <w:sz w:val="24"/>
          <w:szCs w:val="24"/>
        </w:rPr>
      </w:pPr>
      <w:r w:rsidRPr="001345C5">
        <w:rPr>
          <w:rFonts w:ascii="Times New Roman" w:hAnsi="Times New Roman"/>
          <w:sz w:val="24"/>
          <w:szCs w:val="24"/>
        </w:rPr>
        <w:t xml:space="preserve">According to </w:t>
      </w:r>
      <w:r w:rsidR="008E0654">
        <w:rPr>
          <w:rFonts w:ascii="Times New Roman" w:hAnsi="Times New Roman"/>
          <w:sz w:val="24"/>
          <w:szCs w:val="24"/>
        </w:rPr>
        <w:t xml:space="preserve">the </w:t>
      </w:r>
      <w:r w:rsidRPr="001345C5">
        <w:rPr>
          <w:rFonts w:ascii="Times New Roman" w:hAnsi="Times New Roman"/>
          <w:sz w:val="24"/>
          <w:szCs w:val="24"/>
        </w:rPr>
        <w:t>table 4.11, 46.1 percent</w:t>
      </w:r>
      <w:r w:rsidR="00D82DD5">
        <w:rPr>
          <w:rFonts w:ascii="Times New Roman" w:hAnsi="Times New Roman"/>
          <w:sz w:val="24"/>
          <w:szCs w:val="24"/>
        </w:rPr>
        <w:t>s</w:t>
      </w:r>
      <w:r w:rsidRPr="001345C5">
        <w:rPr>
          <w:rFonts w:ascii="Times New Roman" w:hAnsi="Times New Roman"/>
          <w:sz w:val="24"/>
          <w:szCs w:val="24"/>
        </w:rPr>
        <w:t xml:space="preserve"> of respondents agreed and 42.1 percent strongly agreed, 7.9 percent disagreed and 3.9 percent</w:t>
      </w:r>
      <w:r w:rsidR="00F7278C">
        <w:rPr>
          <w:rFonts w:ascii="Times New Roman" w:hAnsi="Times New Roman"/>
          <w:sz w:val="24"/>
          <w:szCs w:val="24"/>
        </w:rPr>
        <w:t>s</w:t>
      </w:r>
      <w:r w:rsidRPr="001345C5">
        <w:rPr>
          <w:rFonts w:ascii="Times New Roman" w:hAnsi="Times New Roman"/>
          <w:sz w:val="24"/>
          <w:szCs w:val="24"/>
        </w:rPr>
        <w:t xml:space="preserve"> strongly disagreed, and 7.9 percent strongly disagreed. Salaam University has a distinct goal that can be met thanks to management by objective. As a result, 88.2 percen</w:t>
      </w:r>
      <w:r w:rsidR="00F7278C">
        <w:rPr>
          <w:rFonts w:ascii="Times New Roman" w:hAnsi="Times New Roman"/>
          <w:sz w:val="24"/>
          <w:szCs w:val="24"/>
        </w:rPr>
        <w:t>s</w:t>
      </w:r>
      <w:r w:rsidRPr="001345C5">
        <w:rPr>
          <w:rFonts w:ascii="Times New Roman" w:hAnsi="Times New Roman"/>
          <w:sz w:val="24"/>
          <w:szCs w:val="24"/>
        </w:rPr>
        <w:t>t of the sample population shared the above viewpoint. According to Porras</w:t>
      </w:r>
      <w:r>
        <w:rPr>
          <w:rFonts w:ascii="Times New Roman" w:hAnsi="Times New Roman"/>
          <w:sz w:val="24"/>
          <w:szCs w:val="24"/>
        </w:rPr>
        <w:t xml:space="preserve"> </w:t>
      </w:r>
      <w:r w:rsidRPr="001345C5">
        <w:rPr>
          <w:rFonts w:ascii="Times New Roman" w:hAnsi="Times New Roman"/>
          <w:sz w:val="24"/>
          <w:szCs w:val="24"/>
        </w:rPr>
        <w:t>(2001), management by objective provides employees with a clear, attainable goal. It emphasizes what should be done in a company in order to meet its goals. It also ensures employee loyalty and satisfaction in order to achieve organizational objectives.</w:t>
      </w:r>
    </w:p>
    <w:p w14:paraId="39544B88" w14:textId="77777777" w:rsidR="002767E2" w:rsidRDefault="002767E2" w:rsidP="0080705F">
      <w:pPr>
        <w:spacing w:line="480" w:lineRule="auto"/>
        <w:rPr>
          <w:rFonts w:ascii="Times New Roman" w:hAnsi="Times New Roman"/>
          <w:b/>
          <w:bCs/>
          <w:sz w:val="24"/>
          <w:szCs w:val="24"/>
        </w:rPr>
      </w:pPr>
    </w:p>
    <w:p w14:paraId="19AF0698" w14:textId="77777777" w:rsidR="002767E2" w:rsidRDefault="002767E2" w:rsidP="0080705F">
      <w:pPr>
        <w:spacing w:line="480" w:lineRule="auto"/>
        <w:rPr>
          <w:rFonts w:ascii="Times New Roman" w:hAnsi="Times New Roman"/>
          <w:b/>
          <w:bCs/>
          <w:sz w:val="24"/>
          <w:szCs w:val="24"/>
        </w:rPr>
      </w:pPr>
    </w:p>
    <w:p w14:paraId="193F6C79" w14:textId="77777777" w:rsidR="002767E2" w:rsidRDefault="002767E2" w:rsidP="0080705F">
      <w:pPr>
        <w:spacing w:line="480" w:lineRule="auto"/>
        <w:rPr>
          <w:rFonts w:ascii="Times New Roman" w:hAnsi="Times New Roman"/>
          <w:b/>
          <w:bCs/>
          <w:sz w:val="24"/>
          <w:szCs w:val="24"/>
        </w:rPr>
      </w:pPr>
    </w:p>
    <w:p w14:paraId="455C3FA1" w14:textId="77777777" w:rsidR="002767E2" w:rsidRDefault="002767E2" w:rsidP="0080705F">
      <w:pPr>
        <w:spacing w:line="480" w:lineRule="auto"/>
        <w:rPr>
          <w:rFonts w:ascii="Times New Roman" w:hAnsi="Times New Roman"/>
          <w:b/>
          <w:bCs/>
          <w:sz w:val="24"/>
          <w:szCs w:val="24"/>
        </w:rPr>
      </w:pPr>
    </w:p>
    <w:p w14:paraId="07271F16" w14:textId="77777777" w:rsidR="002767E2" w:rsidRDefault="002767E2" w:rsidP="0080705F">
      <w:pPr>
        <w:spacing w:line="480" w:lineRule="auto"/>
        <w:rPr>
          <w:rFonts w:ascii="Times New Roman" w:hAnsi="Times New Roman"/>
          <w:b/>
          <w:bCs/>
          <w:sz w:val="24"/>
          <w:szCs w:val="24"/>
        </w:rPr>
      </w:pPr>
    </w:p>
    <w:p w14:paraId="48F2B0ED" w14:textId="7F01E7D0" w:rsidR="0080705F" w:rsidRPr="00F8171F" w:rsidRDefault="0080705F" w:rsidP="006B60CC">
      <w:pPr>
        <w:pStyle w:val="Heading1"/>
        <w:rPr>
          <w:b w:val="0"/>
        </w:rPr>
      </w:pPr>
      <w:bookmarkStart w:id="45" w:name="_Toc94907983"/>
      <w:r w:rsidRPr="00F8171F">
        <w:lastRenderedPageBreak/>
        <w:t xml:space="preserve">MBO </w:t>
      </w:r>
      <w:r>
        <w:t>and achievement of desired results of SU</w:t>
      </w:r>
      <w:bookmarkEnd w:id="45"/>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10"/>
        <w:gridCol w:w="1964"/>
        <w:gridCol w:w="1270"/>
        <w:gridCol w:w="1117"/>
        <w:gridCol w:w="1524"/>
        <w:gridCol w:w="1624"/>
      </w:tblGrid>
      <w:tr w:rsidR="0080705F" w:rsidRPr="00F8171F" w14:paraId="6D37B468" w14:textId="77777777" w:rsidTr="007204FB">
        <w:trPr>
          <w:cantSplit/>
          <w:trHeight w:val="302"/>
        </w:trPr>
        <w:tc>
          <w:tcPr>
            <w:tcW w:w="5000" w:type="pct"/>
            <w:gridSpan w:val="6"/>
            <w:tcBorders>
              <w:top w:val="nil"/>
              <w:left w:val="nil"/>
              <w:bottom w:val="nil"/>
              <w:right w:val="nil"/>
            </w:tcBorders>
            <w:shd w:val="clear" w:color="auto" w:fill="FFFFFF"/>
          </w:tcPr>
          <w:p w14:paraId="217A55BB"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imes New Roman" w:hAnsi="Times New Roman"/>
                <w:b/>
                <w:bCs/>
                <w:sz w:val="24"/>
                <w:szCs w:val="24"/>
              </w:rPr>
              <w:t>Table 4.1</w:t>
            </w:r>
            <w:r>
              <w:rPr>
                <w:rFonts w:ascii="Times New Roman" w:hAnsi="Times New Roman"/>
                <w:b/>
                <w:bCs/>
                <w:sz w:val="24"/>
                <w:szCs w:val="24"/>
              </w:rPr>
              <w:t>2</w:t>
            </w:r>
            <w:r w:rsidRPr="00F8171F">
              <w:rPr>
                <w:rFonts w:ascii="Times New Roman" w:hAnsi="Times New Roman"/>
                <w:b/>
                <w:bCs/>
                <w:sz w:val="24"/>
                <w:szCs w:val="24"/>
              </w:rPr>
              <w:t xml:space="preserve"> </w:t>
            </w:r>
            <w:r w:rsidRPr="00F8171F">
              <w:rPr>
                <w:rFonts w:asciiTheme="majorBidi" w:hAnsiTheme="majorBidi" w:cstheme="majorBidi"/>
                <w:b/>
                <w:bCs/>
                <w:color w:val="000000"/>
              </w:rPr>
              <w:t xml:space="preserve">MBO predicts the desired results of </w:t>
            </w:r>
            <w:r>
              <w:rPr>
                <w:rFonts w:asciiTheme="majorBidi" w:hAnsiTheme="majorBidi" w:cstheme="majorBidi"/>
                <w:b/>
                <w:bCs/>
                <w:color w:val="000000"/>
              </w:rPr>
              <w:t>S</w:t>
            </w:r>
            <w:r w:rsidRPr="00F8171F">
              <w:rPr>
                <w:rFonts w:asciiTheme="majorBidi" w:hAnsiTheme="majorBidi" w:cstheme="majorBidi"/>
                <w:b/>
                <w:bCs/>
                <w:color w:val="000000"/>
              </w:rPr>
              <w:t>U</w:t>
            </w:r>
          </w:p>
        </w:tc>
      </w:tr>
      <w:tr w:rsidR="0080705F" w:rsidRPr="00F8171F" w14:paraId="4404B99D" w14:textId="77777777" w:rsidTr="007204FB">
        <w:trPr>
          <w:cantSplit/>
          <w:trHeight w:val="619"/>
        </w:trPr>
        <w:tc>
          <w:tcPr>
            <w:tcW w:w="1670" w:type="pct"/>
            <w:gridSpan w:val="2"/>
            <w:tcBorders>
              <w:top w:val="double" w:sz="8" w:space="0" w:color="000000"/>
              <w:left w:val="nil"/>
              <w:bottom w:val="single" w:sz="16" w:space="0" w:color="000000"/>
              <w:right w:val="nil"/>
            </w:tcBorders>
            <w:shd w:val="clear" w:color="auto" w:fill="FFFFFF"/>
          </w:tcPr>
          <w:p w14:paraId="0D10F2F2" w14:textId="77777777" w:rsidR="0080705F" w:rsidRPr="00F8171F" w:rsidRDefault="0080705F" w:rsidP="007204FB">
            <w:pPr>
              <w:autoSpaceDE w:val="0"/>
              <w:autoSpaceDN w:val="0"/>
              <w:adjustRightInd w:val="0"/>
              <w:spacing w:after="0" w:line="480" w:lineRule="auto"/>
              <w:ind w:left="60" w:right="60"/>
              <w:rPr>
                <w:rFonts w:asciiTheme="majorBidi" w:hAnsiTheme="majorBidi" w:cstheme="majorBidi"/>
                <w:color w:val="000000"/>
              </w:rPr>
            </w:pPr>
          </w:p>
        </w:tc>
        <w:tc>
          <w:tcPr>
            <w:tcW w:w="764" w:type="pct"/>
            <w:tcBorders>
              <w:top w:val="double" w:sz="8" w:space="0" w:color="000000"/>
              <w:left w:val="nil"/>
              <w:bottom w:val="single" w:sz="16" w:space="0" w:color="000000"/>
              <w:right w:val="nil"/>
            </w:tcBorders>
            <w:shd w:val="clear" w:color="auto" w:fill="FFFFFF"/>
          </w:tcPr>
          <w:p w14:paraId="5E44D673"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Frequency</w:t>
            </w:r>
          </w:p>
        </w:tc>
        <w:tc>
          <w:tcPr>
            <w:tcW w:w="672" w:type="pct"/>
            <w:tcBorders>
              <w:top w:val="double" w:sz="8" w:space="0" w:color="000000"/>
              <w:left w:val="nil"/>
              <w:bottom w:val="single" w:sz="16" w:space="0" w:color="000000"/>
              <w:right w:val="nil"/>
            </w:tcBorders>
            <w:shd w:val="clear" w:color="auto" w:fill="FFFFFF"/>
          </w:tcPr>
          <w:p w14:paraId="11E3DDE2"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Percent</w:t>
            </w:r>
          </w:p>
        </w:tc>
        <w:tc>
          <w:tcPr>
            <w:tcW w:w="917" w:type="pct"/>
            <w:tcBorders>
              <w:top w:val="double" w:sz="8" w:space="0" w:color="000000"/>
              <w:left w:val="nil"/>
              <w:bottom w:val="single" w:sz="16" w:space="0" w:color="000000"/>
              <w:right w:val="nil"/>
            </w:tcBorders>
            <w:shd w:val="clear" w:color="auto" w:fill="FFFFFF"/>
          </w:tcPr>
          <w:p w14:paraId="6DC3F45A"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Valid Percent</w:t>
            </w:r>
          </w:p>
        </w:tc>
        <w:tc>
          <w:tcPr>
            <w:tcW w:w="978" w:type="pct"/>
            <w:tcBorders>
              <w:top w:val="double" w:sz="8" w:space="0" w:color="000000"/>
              <w:left w:val="nil"/>
              <w:bottom w:val="single" w:sz="16" w:space="0" w:color="000000"/>
              <w:right w:val="nil"/>
            </w:tcBorders>
            <w:shd w:val="clear" w:color="auto" w:fill="FFFFFF"/>
          </w:tcPr>
          <w:p w14:paraId="118204F4"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Cumulative Percent</w:t>
            </w:r>
          </w:p>
        </w:tc>
      </w:tr>
      <w:tr w:rsidR="0080705F" w:rsidRPr="00F8171F" w14:paraId="1D63CC13" w14:textId="77777777" w:rsidTr="007204FB">
        <w:trPr>
          <w:cantSplit/>
          <w:trHeight w:val="302"/>
        </w:trPr>
        <w:tc>
          <w:tcPr>
            <w:tcW w:w="488" w:type="pct"/>
            <w:vMerge w:val="restart"/>
            <w:tcBorders>
              <w:top w:val="single" w:sz="16" w:space="0" w:color="000000"/>
              <w:left w:val="nil"/>
              <w:bottom w:val="double" w:sz="8" w:space="0" w:color="000000"/>
              <w:right w:val="nil"/>
            </w:tcBorders>
            <w:shd w:val="clear" w:color="auto" w:fill="FFFFFF"/>
            <w:vAlign w:val="center"/>
          </w:tcPr>
          <w:p w14:paraId="0451A5FD" w14:textId="77777777" w:rsidR="0080705F" w:rsidRPr="00F8171F" w:rsidRDefault="0080705F" w:rsidP="007204FB">
            <w:pPr>
              <w:autoSpaceDE w:val="0"/>
              <w:autoSpaceDN w:val="0"/>
              <w:adjustRightInd w:val="0"/>
              <w:spacing w:after="0" w:line="480" w:lineRule="auto"/>
              <w:ind w:left="60" w:right="60"/>
              <w:rPr>
                <w:rFonts w:asciiTheme="majorBidi" w:hAnsiTheme="majorBidi" w:cstheme="majorBidi"/>
                <w:color w:val="000000"/>
              </w:rPr>
            </w:pPr>
            <w:r w:rsidRPr="00F8171F">
              <w:rPr>
                <w:rFonts w:asciiTheme="majorBidi" w:hAnsiTheme="majorBidi" w:cstheme="majorBidi"/>
                <w:color w:val="000000"/>
              </w:rPr>
              <w:t>Valid</w:t>
            </w:r>
          </w:p>
        </w:tc>
        <w:tc>
          <w:tcPr>
            <w:tcW w:w="1182" w:type="pct"/>
            <w:tcBorders>
              <w:top w:val="single" w:sz="16" w:space="0" w:color="000000"/>
              <w:left w:val="nil"/>
              <w:bottom w:val="nil"/>
              <w:right w:val="nil"/>
            </w:tcBorders>
            <w:shd w:val="clear" w:color="auto" w:fill="FFFFFF"/>
            <w:vAlign w:val="center"/>
          </w:tcPr>
          <w:p w14:paraId="4B59883E" w14:textId="77777777" w:rsidR="0080705F" w:rsidRPr="00F8171F" w:rsidRDefault="0080705F" w:rsidP="007204FB">
            <w:pPr>
              <w:autoSpaceDE w:val="0"/>
              <w:autoSpaceDN w:val="0"/>
              <w:adjustRightInd w:val="0"/>
              <w:spacing w:after="0" w:line="480" w:lineRule="auto"/>
              <w:ind w:left="60" w:right="60"/>
              <w:rPr>
                <w:rFonts w:asciiTheme="majorBidi" w:hAnsiTheme="majorBidi" w:cstheme="majorBidi"/>
                <w:color w:val="000000"/>
              </w:rPr>
            </w:pPr>
            <w:r w:rsidRPr="00F8171F">
              <w:rPr>
                <w:rFonts w:asciiTheme="majorBidi" w:hAnsiTheme="majorBidi" w:cstheme="majorBidi"/>
                <w:color w:val="000000"/>
              </w:rPr>
              <w:t>Strongly Agree</w:t>
            </w:r>
          </w:p>
        </w:tc>
        <w:tc>
          <w:tcPr>
            <w:tcW w:w="764" w:type="pct"/>
            <w:tcBorders>
              <w:top w:val="single" w:sz="16" w:space="0" w:color="000000"/>
              <w:left w:val="nil"/>
              <w:bottom w:val="nil"/>
              <w:right w:val="nil"/>
            </w:tcBorders>
            <w:shd w:val="clear" w:color="auto" w:fill="FFFFFF"/>
            <w:vAlign w:val="center"/>
          </w:tcPr>
          <w:p w14:paraId="44CC883E"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24</w:t>
            </w:r>
          </w:p>
        </w:tc>
        <w:tc>
          <w:tcPr>
            <w:tcW w:w="672" w:type="pct"/>
            <w:tcBorders>
              <w:top w:val="single" w:sz="16" w:space="0" w:color="000000"/>
              <w:left w:val="nil"/>
              <w:bottom w:val="nil"/>
              <w:right w:val="nil"/>
            </w:tcBorders>
            <w:shd w:val="clear" w:color="auto" w:fill="FFFFFF"/>
            <w:vAlign w:val="center"/>
          </w:tcPr>
          <w:p w14:paraId="75938491"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31.6</w:t>
            </w:r>
          </w:p>
        </w:tc>
        <w:tc>
          <w:tcPr>
            <w:tcW w:w="917" w:type="pct"/>
            <w:tcBorders>
              <w:top w:val="single" w:sz="16" w:space="0" w:color="000000"/>
              <w:left w:val="nil"/>
              <w:bottom w:val="nil"/>
              <w:right w:val="nil"/>
            </w:tcBorders>
            <w:shd w:val="clear" w:color="auto" w:fill="FFFFFF"/>
            <w:vAlign w:val="center"/>
          </w:tcPr>
          <w:p w14:paraId="3751AAE8"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31.6</w:t>
            </w:r>
          </w:p>
        </w:tc>
        <w:tc>
          <w:tcPr>
            <w:tcW w:w="978" w:type="pct"/>
            <w:tcBorders>
              <w:top w:val="single" w:sz="16" w:space="0" w:color="000000"/>
              <w:left w:val="nil"/>
              <w:bottom w:val="nil"/>
              <w:right w:val="nil"/>
            </w:tcBorders>
            <w:shd w:val="clear" w:color="auto" w:fill="FFFFFF"/>
            <w:vAlign w:val="center"/>
          </w:tcPr>
          <w:p w14:paraId="5316666A"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31.6</w:t>
            </w:r>
          </w:p>
        </w:tc>
      </w:tr>
      <w:tr w:rsidR="0080705F" w:rsidRPr="00F8171F" w14:paraId="3A79C6F0" w14:textId="77777777" w:rsidTr="007204FB">
        <w:trPr>
          <w:cantSplit/>
          <w:trHeight w:val="138"/>
        </w:trPr>
        <w:tc>
          <w:tcPr>
            <w:tcW w:w="488" w:type="pct"/>
            <w:vMerge/>
            <w:tcBorders>
              <w:top w:val="single" w:sz="16" w:space="0" w:color="000000"/>
              <w:left w:val="nil"/>
              <w:bottom w:val="double" w:sz="8" w:space="0" w:color="000000"/>
              <w:right w:val="nil"/>
            </w:tcBorders>
            <w:shd w:val="clear" w:color="auto" w:fill="FFFFFF"/>
            <w:vAlign w:val="center"/>
          </w:tcPr>
          <w:p w14:paraId="1898A708" w14:textId="77777777" w:rsidR="0080705F" w:rsidRPr="00F8171F" w:rsidRDefault="0080705F" w:rsidP="007204FB">
            <w:pPr>
              <w:autoSpaceDE w:val="0"/>
              <w:autoSpaceDN w:val="0"/>
              <w:adjustRightInd w:val="0"/>
              <w:spacing w:after="0" w:line="480" w:lineRule="auto"/>
              <w:rPr>
                <w:rFonts w:asciiTheme="majorBidi" w:hAnsiTheme="majorBidi" w:cstheme="majorBidi"/>
                <w:color w:val="000000"/>
              </w:rPr>
            </w:pPr>
          </w:p>
        </w:tc>
        <w:tc>
          <w:tcPr>
            <w:tcW w:w="1182" w:type="pct"/>
            <w:tcBorders>
              <w:top w:val="nil"/>
              <w:left w:val="nil"/>
              <w:bottom w:val="nil"/>
              <w:right w:val="nil"/>
            </w:tcBorders>
            <w:shd w:val="clear" w:color="auto" w:fill="FFFFFF"/>
            <w:vAlign w:val="center"/>
          </w:tcPr>
          <w:p w14:paraId="334CA53D" w14:textId="77777777" w:rsidR="0080705F" w:rsidRPr="00F8171F" w:rsidRDefault="0080705F" w:rsidP="007204FB">
            <w:pPr>
              <w:autoSpaceDE w:val="0"/>
              <w:autoSpaceDN w:val="0"/>
              <w:adjustRightInd w:val="0"/>
              <w:spacing w:after="0" w:line="480" w:lineRule="auto"/>
              <w:ind w:left="60" w:right="60"/>
              <w:rPr>
                <w:rFonts w:asciiTheme="majorBidi" w:hAnsiTheme="majorBidi" w:cstheme="majorBidi"/>
                <w:color w:val="000000"/>
              </w:rPr>
            </w:pPr>
            <w:r w:rsidRPr="00F8171F">
              <w:rPr>
                <w:rFonts w:asciiTheme="majorBidi" w:hAnsiTheme="majorBidi" w:cstheme="majorBidi"/>
                <w:color w:val="000000"/>
              </w:rPr>
              <w:t>Agree</w:t>
            </w:r>
          </w:p>
        </w:tc>
        <w:tc>
          <w:tcPr>
            <w:tcW w:w="764" w:type="pct"/>
            <w:tcBorders>
              <w:top w:val="nil"/>
              <w:left w:val="nil"/>
              <w:bottom w:val="nil"/>
              <w:right w:val="nil"/>
            </w:tcBorders>
            <w:shd w:val="clear" w:color="auto" w:fill="FFFFFF"/>
            <w:vAlign w:val="center"/>
          </w:tcPr>
          <w:p w14:paraId="1E6BEC01"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32</w:t>
            </w:r>
          </w:p>
        </w:tc>
        <w:tc>
          <w:tcPr>
            <w:tcW w:w="672" w:type="pct"/>
            <w:tcBorders>
              <w:top w:val="nil"/>
              <w:left w:val="nil"/>
              <w:bottom w:val="nil"/>
              <w:right w:val="nil"/>
            </w:tcBorders>
            <w:shd w:val="clear" w:color="auto" w:fill="FFFFFF"/>
            <w:vAlign w:val="center"/>
          </w:tcPr>
          <w:p w14:paraId="2D49A9D9"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42.1</w:t>
            </w:r>
          </w:p>
        </w:tc>
        <w:tc>
          <w:tcPr>
            <w:tcW w:w="917" w:type="pct"/>
            <w:tcBorders>
              <w:top w:val="nil"/>
              <w:left w:val="nil"/>
              <w:bottom w:val="nil"/>
              <w:right w:val="nil"/>
            </w:tcBorders>
            <w:shd w:val="clear" w:color="auto" w:fill="FFFFFF"/>
            <w:vAlign w:val="center"/>
          </w:tcPr>
          <w:p w14:paraId="7E05A83E"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42.1</w:t>
            </w:r>
          </w:p>
        </w:tc>
        <w:tc>
          <w:tcPr>
            <w:tcW w:w="978" w:type="pct"/>
            <w:tcBorders>
              <w:top w:val="nil"/>
              <w:left w:val="nil"/>
              <w:bottom w:val="nil"/>
              <w:right w:val="nil"/>
            </w:tcBorders>
            <w:shd w:val="clear" w:color="auto" w:fill="FFFFFF"/>
            <w:vAlign w:val="center"/>
          </w:tcPr>
          <w:p w14:paraId="3A145E7D"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73.7</w:t>
            </w:r>
          </w:p>
        </w:tc>
      </w:tr>
      <w:tr w:rsidR="0080705F" w:rsidRPr="00F8171F" w14:paraId="5AE3812D" w14:textId="77777777" w:rsidTr="007204FB">
        <w:trPr>
          <w:cantSplit/>
          <w:trHeight w:val="138"/>
        </w:trPr>
        <w:tc>
          <w:tcPr>
            <w:tcW w:w="488" w:type="pct"/>
            <w:vMerge/>
            <w:tcBorders>
              <w:top w:val="single" w:sz="16" w:space="0" w:color="000000"/>
              <w:left w:val="nil"/>
              <w:bottom w:val="double" w:sz="8" w:space="0" w:color="000000"/>
              <w:right w:val="nil"/>
            </w:tcBorders>
            <w:shd w:val="clear" w:color="auto" w:fill="FFFFFF"/>
            <w:vAlign w:val="center"/>
          </w:tcPr>
          <w:p w14:paraId="6CD1C3BF" w14:textId="77777777" w:rsidR="0080705F" w:rsidRPr="00F8171F" w:rsidRDefault="0080705F" w:rsidP="007204FB">
            <w:pPr>
              <w:autoSpaceDE w:val="0"/>
              <w:autoSpaceDN w:val="0"/>
              <w:adjustRightInd w:val="0"/>
              <w:spacing w:after="0" w:line="480" w:lineRule="auto"/>
              <w:rPr>
                <w:rFonts w:asciiTheme="majorBidi" w:hAnsiTheme="majorBidi" w:cstheme="majorBidi"/>
                <w:color w:val="000000"/>
              </w:rPr>
            </w:pPr>
          </w:p>
        </w:tc>
        <w:tc>
          <w:tcPr>
            <w:tcW w:w="1182" w:type="pct"/>
            <w:tcBorders>
              <w:top w:val="nil"/>
              <w:left w:val="nil"/>
              <w:bottom w:val="nil"/>
              <w:right w:val="nil"/>
            </w:tcBorders>
            <w:shd w:val="clear" w:color="auto" w:fill="FFFFFF"/>
            <w:vAlign w:val="center"/>
          </w:tcPr>
          <w:p w14:paraId="464F5911" w14:textId="77777777" w:rsidR="0080705F" w:rsidRPr="00F8171F" w:rsidRDefault="0080705F" w:rsidP="007204FB">
            <w:pPr>
              <w:autoSpaceDE w:val="0"/>
              <w:autoSpaceDN w:val="0"/>
              <w:adjustRightInd w:val="0"/>
              <w:spacing w:after="0" w:line="480" w:lineRule="auto"/>
              <w:ind w:left="60" w:right="60"/>
              <w:rPr>
                <w:rFonts w:asciiTheme="majorBidi" w:hAnsiTheme="majorBidi" w:cstheme="majorBidi"/>
                <w:color w:val="000000"/>
              </w:rPr>
            </w:pPr>
            <w:r w:rsidRPr="00F8171F">
              <w:rPr>
                <w:rFonts w:asciiTheme="majorBidi" w:hAnsiTheme="majorBidi" w:cstheme="majorBidi"/>
                <w:color w:val="000000"/>
              </w:rPr>
              <w:t>Neutral</w:t>
            </w:r>
          </w:p>
        </w:tc>
        <w:tc>
          <w:tcPr>
            <w:tcW w:w="764" w:type="pct"/>
            <w:tcBorders>
              <w:top w:val="nil"/>
              <w:left w:val="nil"/>
              <w:bottom w:val="nil"/>
              <w:right w:val="nil"/>
            </w:tcBorders>
            <w:shd w:val="clear" w:color="auto" w:fill="FFFFFF"/>
            <w:vAlign w:val="center"/>
          </w:tcPr>
          <w:p w14:paraId="6D18C38E"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11</w:t>
            </w:r>
          </w:p>
        </w:tc>
        <w:tc>
          <w:tcPr>
            <w:tcW w:w="672" w:type="pct"/>
            <w:tcBorders>
              <w:top w:val="nil"/>
              <w:left w:val="nil"/>
              <w:bottom w:val="nil"/>
              <w:right w:val="nil"/>
            </w:tcBorders>
            <w:shd w:val="clear" w:color="auto" w:fill="FFFFFF"/>
            <w:vAlign w:val="center"/>
          </w:tcPr>
          <w:p w14:paraId="6A130B61"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14.5</w:t>
            </w:r>
          </w:p>
        </w:tc>
        <w:tc>
          <w:tcPr>
            <w:tcW w:w="917" w:type="pct"/>
            <w:tcBorders>
              <w:top w:val="nil"/>
              <w:left w:val="nil"/>
              <w:bottom w:val="nil"/>
              <w:right w:val="nil"/>
            </w:tcBorders>
            <w:shd w:val="clear" w:color="auto" w:fill="FFFFFF"/>
            <w:vAlign w:val="center"/>
          </w:tcPr>
          <w:p w14:paraId="77A87E8C"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14.5</w:t>
            </w:r>
          </w:p>
        </w:tc>
        <w:tc>
          <w:tcPr>
            <w:tcW w:w="978" w:type="pct"/>
            <w:tcBorders>
              <w:top w:val="nil"/>
              <w:left w:val="nil"/>
              <w:bottom w:val="nil"/>
              <w:right w:val="nil"/>
            </w:tcBorders>
            <w:shd w:val="clear" w:color="auto" w:fill="FFFFFF"/>
            <w:vAlign w:val="center"/>
          </w:tcPr>
          <w:p w14:paraId="160BB9CC"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88.2</w:t>
            </w:r>
          </w:p>
        </w:tc>
      </w:tr>
      <w:tr w:rsidR="0080705F" w:rsidRPr="00F8171F" w14:paraId="1FD0F6F2" w14:textId="77777777" w:rsidTr="007204FB">
        <w:trPr>
          <w:cantSplit/>
          <w:trHeight w:val="138"/>
        </w:trPr>
        <w:tc>
          <w:tcPr>
            <w:tcW w:w="488" w:type="pct"/>
            <w:vMerge/>
            <w:tcBorders>
              <w:top w:val="single" w:sz="16" w:space="0" w:color="000000"/>
              <w:left w:val="nil"/>
              <w:bottom w:val="double" w:sz="8" w:space="0" w:color="000000"/>
              <w:right w:val="nil"/>
            </w:tcBorders>
            <w:shd w:val="clear" w:color="auto" w:fill="FFFFFF"/>
            <w:vAlign w:val="center"/>
          </w:tcPr>
          <w:p w14:paraId="64DF92C8" w14:textId="77777777" w:rsidR="0080705F" w:rsidRPr="00F8171F" w:rsidRDefault="0080705F" w:rsidP="007204FB">
            <w:pPr>
              <w:autoSpaceDE w:val="0"/>
              <w:autoSpaceDN w:val="0"/>
              <w:adjustRightInd w:val="0"/>
              <w:spacing w:after="0" w:line="480" w:lineRule="auto"/>
              <w:rPr>
                <w:rFonts w:asciiTheme="majorBidi" w:hAnsiTheme="majorBidi" w:cstheme="majorBidi"/>
                <w:color w:val="000000"/>
              </w:rPr>
            </w:pPr>
          </w:p>
        </w:tc>
        <w:tc>
          <w:tcPr>
            <w:tcW w:w="1182" w:type="pct"/>
            <w:tcBorders>
              <w:top w:val="nil"/>
              <w:left w:val="nil"/>
              <w:bottom w:val="nil"/>
              <w:right w:val="nil"/>
            </w:tcBorders>
            <w:shd w:val="clear" w:color="auto" w:fill="FFFFFF"/>
            <w:vAlign w:val="center"/>
          </w:tcPr>
          <w:p w14:paraId="700EF106" w14:textId="77777777" w:rsidR="0080705F" w:rsidRPr="00F8171F" w:rsidRDefault="0080705F" w:rsidP="007204FB">
            <w:pPr>
              <w:autoSpaceDE w:val="0"/>
              <w:autoSpaceDN w:val="0"/>
              <w:adjustRightInd w:val="0"/>
              <w:spacing w:after="0" w:line="480" w:lineRule="auto"/>
              <w:ind w:left="60" w:right="60"/>
              <w:rPr>
                <w:rFonts w:asciiTheme="majorBidi" w:hAnsiTheme="majorBidi" w:cstheme="majorBidi"/>
                <w:color w:val="000000"/>
              </w:rPr>
            </w:pPr>
            <w:r w:rsidRPr="00F8171F">
              <w:rPr>
                <w:rFonts w:asciiTheme="majorBidi" w:hAnsiTheme="majorBidi" w:cstheme="majorBidi"/>
                <w:color w:val="000000"/>
              </w:rPr>
              <w:t>Disagree</w:t>
            </w:r>
          </w:p>
        </w:tc>
        <w:tc>
          <w:tcPr>
            <w:tcW w:w="764" w:type="pct"/>
            <w:tcBorders>
              <w:top w:val="nil"/>
              <w:left w:val="nil"/>
              <w:bottom w:val="nil"/>
              <w:right w:val="nil"/>
            </w:tcBorders>
            <w:shd w:val="clear" w:color="auto" w:fill="FFFFFF"/>
            <w:vAlign w:val="center"/>
          </w:tcPr>
          <w:p w14:paraId="08416261"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6</w:t>
            </w:r>
          </w:p>
        </w:tc>
        <w:tc>
          <w:tcPr>
            <w:tcW w:w="672" w:type="pct"/>
            <w:tcBorders>
              <w:top w:val="nil"/>
              <w:left w:val="nil"/>
              <w:bottom w:val="nil"/>
              <w:right w:val="nil"/>
            </w:tcBorders>
            <w:shd w:val="clear" w:color="auto" w:fill="FFFFFF"/>
            <w:vAlign w:val="center"/>
          </w:tcPr>
          <w:p w14:paraId="4F67C5A1"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7.9</w:t>
            </w:r>
          </w:p>
        </w:tc>
        <w:tc>
          <w:tcPr>
            <w:tcW w:w="917" w:type="pct"/>
            <w:tcBorders>
              <w:top w:val="nil"/>
              <w:left w:val="nil"/>
              <w:bottom w:val="nil"/>
              <w:right w:val="nil"/>
            </w:tcBorders>
            <w:shd w:val="clear" w:color="auto" w:fill="FFFFFF"/>
            <w:vAlign w:val="center"/>
          </w:tcPr>
          <w:p w14:paraId="5B1599A3"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7.9</w:t>
            </w:r>
          </w:p>
        </w:tc>
        <w:tc>
          <w:tcPr>
            <w:tcW w:w="978" w:type="pct"/>
            <w:tcBorders>
              <w:top w:val="nil"/>
              <w:left w:val="nil"/>
              <w:bottom w:val="nil"/>
              <w:right w:val="nil"/>
            </w:tcBorders>
            <w:shd w:val="clear" w:color="auto" w:fill="FFFFFF"/>
            <w:vAlign w:val="center"/>
          </w:tcPr>
          <w:p w14:paraId="66B3EE7C"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96.1</w:t>
            </w:r>
          </w:p>
        </w:tc>
      </w:tr>
      <w:tr w:rsidR="0080705F" w:rsidRPr="00F8171F" w14:paraId="62F6CB7E" w14:textId="77777777" w:rsidTr="007204FB">
        <w:trPr>
          <w:cantSplit/>
          <w:trHeight w:val="138"/>
        </w:trPr>
        <w:tc>
          <w:tcPr>
            <w:tcW w:w="488" w:type="pct"/>
            <w:vMerge/>
            <w:tcBorders>
              <w:top w:val="single" w:sz="16" w:space="0" w:color="000000"/>
              <w:left w:val="nil"/>
              <w:bottom w:val="double" w:sz="8" w:space="0" w:color="000000"/>
              <w:right w:val="nil"/>
            </w:tcBorders>
            <w:shd w:val="clear" w:color="auto" w:fill="FFFFFF"/>
            <w:vAlign w:val="center"/>
          </w:tcPr>
          <w:p w14:paraId="2E9E6AF8" w14:textId="77777777" w:rsidR="0080705F" w:rsidRPr="00F8171F" w:rsidRDefault="0080705F" w:rsidP="007204FB">
            <w:pPr>
              <w:autoSpaceDE w:val="0"/>
              <w:autoSpaceDN w:val="0"/>
              <w:adjustRightInd w:val="0"/>
              <w:spacing w:after="0" w:line="480" w:lineRule="auto"/>
              <w:rPr>
                <w:rFonts w:asciiTheme="majorBidi" w:hAnsiTheme="majorBidi" w:cstheme="majorBidi"/>
                <w:color w:val="000000"/>
              </w:rPr>
            </w:pPr>
          </w:p>
        </w:tc>
        <w:tc>
          <w:tcPr>
            <w:tcW w:w="1182" w:type="pct"/>
            <w:tcBorders>
              <w:top w:val="nil"/>
              <w:left w:val="nil"/>
              <w:bottom w:val="nil"/>
              <w:right w:val="nil"/>
            </w:tcBorders>
            <w:shd w:val="clear" w:color="auto" w:fill="FFFFFF"/>
            <w:vAlign w:val="center"/>
          </w:tcPr>
          <w:p w14:paraId="0E7A89C2" w14:textId="77777777" w:rsidR="0080705F" w:rsidRPr="00F8171F" w:rsidRDefault="0080705F" w:rsidP="007204FB">
            <w:pPr>
              <w:autoSpaceDE w:val="0"/>
              <w:autoSpaceDN w:val="0"/>
              <w:adjustRightInd w:val="0"/>
              <w:spacing w:after="0" w:line="480" w:lineRule="auto"/>
              <w:ind w:left="60" w:right="60"/>
              <w:rPr>
                <w:rFonts w:asciiTheme="majorBidi" w:hAnsiTheme="majorBidi" w:cstheme="majorBidi"/>
                <w:color w:val="000000"/>
              </w:rPr>
            </w:pPr>
            <w:r w:rsidRPr="00F8171F">
              <w:rPr>
                <w:rFonts w:asciiTheme="majorBidi" w:hAnsiTheme="majorBidi" w:cstheme="majorBidi"/>
                <w:color w:val="000000"/>
              </w:rPr>
              <w:t>Strongly Disagree</w:t>
            </w:r>
          </w:p>
        </w:tc>
        <w:tc>
          <w:tcPr>
            <w:tcW w:w="764" w:type="pct"/>
            <w:tcBorders>
              <w:top w:val="nil"/>
              <w:left w:val="nil"/>
              <w:bottom w:val="nil"/>
              <w:right w:val="nil"/>
            </w:tcBorders>
            <w:shd w:val="clear" w:color="auto" w:fill="FFFFFF"/>
            <w:vAlign w:val="center"/>
          </w:tcPr>
          <w:p w14:paraId="0E038CE7"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3</w:t>
            </w:r>
          </w:p>
        </w:tc>
        <w:tc>
          <w:tcPr>
            <w:tcW w:w="672" w:type="pct"/>
            <w:tcBorders>
              <w:top w:val="nil"/>
              <w:left w:val="nil"/>
              <w:bottom w:val="nil"/>
              <w:right w:val="nil"/>
            </w:tcBorders>
            <w:shd w:val="clear" w:color="auto" w:fill="FFFFFF"/>
            <w:vAlign w:val="center"/>
          </w:tcPr>
          <w:p w14:paraId="394140F3"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3.9</w:t>
            </w:r>
          </w:p>
        </w:tc>
        <w:tc>
          <w:tcPr>
            <w:tcW w:w="917" w:type="pct"/>
            <w:tcBorders>
              <w:top w:val="nil"/>
              <w:left w:val="nil"/>
              <w:bottom w:val="nil"/>
              <w:right w:val="nil"/>
            </w:tcBorders>
            <w:shd w:val="clear" w:color="auto" w:fill="FFFFFF"/>
            <w:vAlign w:val="center"/>
          </w:tcPr>
          <w:p w14:paraId="17658B9D"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3.9</w:t>
            </w:r>
          </w:p>
        </w:tc>
        <w:tc>
          <w:tcPr>
            <w:tcW w:w="978" w:type="pct"/>
            <w:tcBorders>
              <w:top w:val="nil"/>
              <w:left w:val="nil"/>
              <w:bottom w:val="nil"/>
              <w:right w:val="nil"/>
            </w:tcBorders>
            <w:shd w:val="clear" w:color="auto" w:fill="FFFFFF"/>
            <w:vAlign w:val="center"/>
          </w:tcPr>
          <w:p w14:paraId="2DA9B7A4" w14:textId="4E5142F2"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100</w:t>
            </w:r>
          </w:p>
        </w:tc>
      </w:tr>
      <w:tr w:rsidR="0080705F" w:rsidRPr="00F8171F" w14:paraId="54C786DD" w14:textId="77777777" w:rsidTr="007204FB">
        <w:trPr>
          <w:cantSplit/>
          <w:trHeight w:val="138"/>
        </w:trPr>
        <w:tc>
          <w:tcPr>
            <w:tcW w:w="488" w:type="pct"/>
            <w:vMerge/>
            <w:tcBorders>
              <w:top w:val="single" w:sz="16" w:space="0" w:color="000000"/>
              <w:left w:val="nil"/>
              <w:bottom w:val="double" w:sz="8" w:space="0" w:color="000000"/>
              <w:right w:val="nil"/>
            </w:tcBorders>
            <w:shd w:val="clear" w:color="auto" w:fill="FFFFFF"/>
            <w:vAlign w:val="center"/>
          </w:tcPr>
          <w:p w14:paraId="30E99477" w14:textId="77777777" w:rsidR="0080705F" w:rsidRPr="00F8171F" w:rsidRDefault="0080705F" w:rsidP="007204FB">
            <w:pPr>
              <w:autoSpaceDE w:val="0"/>
              <w:autoSpaceDN w:val="0"/>
              <w:adjustRightInd w:val="0"/>
              <w:spacing w:after="0" w:line="480" w:lineRule="auto"/>
              <w:rPr>
                <w:rFonts w:asciiTheme="majorBidi" w:hAnsiTheme="majorBidi" w:cstheme="majorBidi"/>
                <w:color w:val="000000"/>
              </w:rPr>
            </w:pPr>
          </w:p>
        </w:tc>
        <w:tc>
          <w:tcPr>
            <w:tcW w:w="1182" w:type="pct"/>
            <w:tcBorders>
              <w:top w:val="nil"/>
              <w:left w:val="nil"/>
              <w:bottom w:val="double" w:sz="8" w:space="0" w:color="000000"/>
              <w:right w:val="nil"/>
            </w:tcBorders>
            <w:shd w:val="clear" w:color="auto" w:fill="FFFFFF"/>
            <w:vAlign w:val="center"/>
          </w:tcPr>
          <w:p w14:paraId="0BF15E18" w14:textId="77777777" w:rsidR="0080705F" w:rsidRPr="00F8171F" w:rsidRDefault="0080705F" w:rsidP="007204FB">
            <w:pPr>
              <w:autoSpaceDE w:val="0"/>
              <w:autoSpaceDN w:val="0"/>
              <w:adjustRightInd w:val="0"/>
              <w:spacing w:after="0" w:line="480" w:lineRule="auto"/>
              <w:ind w:left="60" w:right="60"/>
              <w:rPr>
                <w:rFonts w:asciiTheme="majorBidi" w:hAnsiTheme="majorBidi" w:cstheme="majorBidi"/>
                <w:color w:val="000000"/>
              </w:rPr>
            </w:pPr>
            <w:r w:rsidRPr="00F8171F">
              <w:rPr>
                <w:rFonts w:asciiTheme="majorBidi" w:hAnsiTheme="majorBidi" w:cstheme="majorBidi"/>
                <w:color w:val="000000"/>
              </w:rPr>
              <w:t>Total</w:t>
            </w:r>
          </w:p>
        </w:tc>
        <w:tc>
          <w:tcPr>
            <w:tcW w:w="764" w:type="pct"/>
            <w:tcBorders>
              <w:top w:val="nil"/>
              <w:left w:val="nil"/>
              <w:bottom w:val="double" w:sz="8" w:space="0" w:color="000000"/>
              <w:right w:val="nil"/>
            </w:tcBorders>
            <w:shd w:val="clear" w:color="auto" w:fill="FFFFFF"/>
            <w:vAlign w:val="center"/>
          </w:tcPr>
          <w:p w14:paraId="45B36F6C" w14:textId="77777777"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76</w:t>
            </w:r>
          </w:p>
        </w:tc>
        <w:tc>
          <w:tcPr>
            <w:tcW w:w="672" w:type="pct"/>
            <w:tcBorders>
              <w:top w:val="nil"/>
              <w:left w:val="nil"/>
              <w:bottom w:val="double" w:sz="8" w:space="0" w:color="000000"/>
              <w:right w:val="nil"/>
            </w:tcBorders>
            <w:shd w:val="clear" w:color="auto" w:fill="FFFFFF"/>
            <w:vAlign w:val="center"/>
          </w:tcPr>
          <w:p w14:paraId="0FC65EA0" w14:textId="5615EBD9"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100</w:t>
            </w:r>
          </w:p>
        </w:tc>
        <w:tc>
          <w:tcPr>
            <w:tcW w:w="917" w:type="pct"/>
            <w:tcBorders>
              <w:top w:val="nil"/>
              <w:left w:val="nil"/>
              <w:bottom w:val="double" w:sz="8" w:space="0" w:color="000000"/>
              <w:right w:val="nil"/>
            </w:tcBorders>
            <w:shd w:val="clear" w:color="auto" w:fill="FFFFFF"/>
            <w:vAlign w:val="center"/>
          </w:tcPr>
          <w:p w14:paraId="4828D22D" w14:textId="0293793C" w:rsidR="0080705F" w:rsidRPr="00F8171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171F">
              <w:rPr>
                <w:rFonts w:asciiTheme="majorBidi" w:hAnsiTheme="majorBidi" w:cstheme="majorBidi"/>
                <w:color w:val="000000"/>
              </w:rPr>
              <w:t>100</w:t>
            </w:r>
          </w:p>
        </w:tc>
        <w:tc>
          <w:tcPr>
            <w:tcW w:w="978" w:type="pct"/>
            <w:tcBorders>
              <w:top w:val="nil"/>
              <w:left w:val="nil"/>
              <w:bottom w:val="double" w:sz="8" w:space="0" w:color="000000"/>
              <w:right w:val="nil"/>
            </w:tcBorders>
            <w:shd w:val="clear" w:color="auto" w:fill="FFFFFF"/>
            <w:vAlign w:val="center"/>
          </w:tcPr>
          <w:p w14:paraId="6113EF13" w14:textId="77777777" w:rsidR="0080705F" w:rsidRPr="00F8171F" w:rsidRDefault="0080705F" w:rsidP="007204FB">
            <w:pPr>
              <w:autoSpaceDE w:val="0"/>
              <w:autoSpaceDN w:val="0"/>
              <w:adjustRightInd w:val="0"/>
              <w:spacing w:after="0" w:line="480" w:lineRule="auto"/>
              <w:jc w:val="center"/>
              <w:rPr>
                <w:rFonts w:asciiTheme="majorBidi" w:hAnsiTheme="majorBidi" w:cstheme="majorBidi"/>
              </w:rPr>
            </w:pPr>
          </w:p>
        </w:tc>
      </w:tr>
    </w:tbl>
    <w:p w14:paraId="058DB9C2" w14:textId="1FE24A30" w:rsidR="0080705F" w:rsidRDefault="00D82DD5" w:rsidP="0080705F">
      <w:pPr>
        <w:autoSpaceDE w:val="0"/>
        <w:autoSpaceDN w:val="0"/>
        <w:adjustRightInd w:val="0"/>
        <w:spacing w:after="0" w:line="480" w:lineRule="auto"/>
        <w:rPr>
          <w:rFonts w:ascii="Times New Roman" w:hAnsi="Times New Roman"/>
          <w:sz w:val="24"/>
          <w:szCs w:val="24"/>
        </w:rPr>
      </w:pPr>
      <w:r>
        <w:rPr>
          <w:rFonts w:ascii="Times New Roman" w:hAnsi="Times New Roman"/>
          <w:b/>
          <w:bCs/>
          <w:sz w:val="24"/>
          <w:szCs w:val="24"/>
        </w:rPr>
        <w:t>‘</w:t>
      </w:r>
      <w:r w:rsidR="0080705F" w:rsidRPr="00F8171F">
        <w:rPr>
          <w:rFonts w:ascii="Times New Roman" w:hAnsi="Times New Roman"/>
          <w:b/>
          <w:bCs/>
          <w:sz w:val="24"/>
          <w:szCs w:val="24"/>
        </w:rPr>
        <w:t>Sourc</w:t>
      </w:r>
      <w:r w:rsidR="00016433">
        <w:rPr>
          <w:rFonts w:ascii="Times New Roman" w:hAnsi="Times New Roman"/>
          <w:b/>
          <w:bCs/>
          <w:sz w:val="24"/>
          <w:szCs w:val="24"/>
        </w:rPr>
        <w:t>,</w:t>
      </w:r>
      <w:r w:rsidR="0080705F" w:rsidRPr="00F8171F">
        <w:rPr>
          <w:rFonts w:ascii="Times New Roman" w:hAnsi="Times New Roman"/>
          <w:b/>
          <w:bCs/>
          <w:sz w:val="24"/>
          <w:szCs w:val="24"/>
        </w:rPr>
        <w:t>e:</w:t>
      </w:r>
      <w:r w:rsidR="0080705F">
        <w:rPr>
          <w:rFonts w:ascii="Times New Roman" w:hAnsi="Times New Roman"/>
          <w:sz w:val="24"/>
          <w:szCs w:val="24"/>
        </w:rPr>
        <w:t xml:space="preserve"> Primary data, 201</w:t>
      </w:r>
      <w:r w:rsidR="00CE1D4B">
        <w:rPr>
          <w:rFonts w:ascii="Times New Roman" w:hAnsi="Times New Roman"/>
          <w:sz w:val="24"/>
          <w:szCs w:val="24"/>
        </w:rPr>
        <w:t>8</w:t>
      </w:r>
      <w:r>
        <w:rPr>
          <w:rFonts w:ascii="Times New Roman" w:hAnsi="Times New Roman"/>
          <w:sz w:val="24"/>
          <w:szCs w:val="24"/>
        </w:rPr>
        <w:t>’</w:t>
      </w:r>
    </w:p>
    <w:p w14:paraId="33A1FB5B" w14:textId="02BD38DE" w:rsidR="0080705F" w:rsidRDefault="0080705F" w:rsidP="008F1FB9">
      <w:pPr>
        <w:autoSpaceDE w:val="0"/>
        <w:autoSpaceDN w:val="0"/>
        <w:adjustRightInd w:val="0"/>
        <w:spacing w:after="0" w:line="480" w:lineRule="auto"/>
        <w:ind w:firstLine="720"/>
        <w:jc w:val="both"/>
        <w:rPr>
          <w:rFonts w:ascii="Times New Roman" w:hAnsi="Times New Roman"/>
          <w:b/>
          <w:bCs/>
          <w:sz w:val="24"/>
          <w:szCs w:val="24"/>
        </w:rPr>
      </w:pPr>
      <w:r w:rsidRPr="001345C5">
        <w:rPr>
          <w:rFonts w:ascii="Times New Roman" w:hAnsi="Times New Roman"/>
          <w:sz w:val="24"/>
          <w:szCs w:val="24"/>
        </w:rPr>
        <w:t xml:space="preserve">According </w:t>
      </w:r>
      <w:r w:rsidR="008E0654">
        <w:rPr>
          <w:rFonts w:ascii="Times New Roman" w:hAnsi="Times New Roman"/>
          <w:sz w:val="24"/>
          <w:szCs w:val="24"/>
        </w:rPr>
        <w:t xml:space="preserve">the </w:t>
      </w:r>
      <w:r w:rsidRPr="001345C5">
        <w:rPr>
          <w:rFonts w:ascii="Times New Roman" w:hAnsi="Times New Roman"/>
          <w:sz w:val="24"/>
          <w:szCs w:val="24"/>
        </w:rPr>
        <w:t>table 4.1</w:t>
      </w:r>
      <w:r>
        <w:rPr>
          <w:rFonts w:ascii="Times New Roman" w:hAnsi="Times New Roman"/>
          <w:sz w:val="24"/>
          <w:szCs w:val="24"/>
        </w:rPr>
        <w:t>2</w:t>
      </w:r>
      <w:r w:rsidRPr="001345C5">
        <w:rPr>
          <w:rFonts w:ascii="Times New Roman" w:hAnsi="Times New Roman"/>
          <w:sz w:val="24"/>
          <w:szCs w:val="24"/>
        </w:rPr>
        <w:t xml:space="preserve">, management by objective is superior to other strategies utilized at Salaam University. 42.1 percent of those polled agreed, with 31.6 percent saying they strongly agreed. As a result, 73.7 percent of the sample population agreed with the statement above. 7.9% of those polled disagreed, while 11% remained undecided. According to the data in the table above, management by objective method is the best strategy applied at Salaam University. The broader principle behind management by objective, according to Humble (2008), </w:t>
      </w:r>
      <w:r w:rsidR="008F1FB9" w:rsidRPr="008F1FB9">
        <w:rPr>
          <w:rFonts w:ascii="Times New Roman" w:hAnsi="Times New Roman"/>
          <w:sz w:val="24"/>
          <w:szCs w:val="24"/>
        </w:rPr>
        <w:t>is to ensure that everyone in the organization understands the organization's goals as well as their personal roles and responsibilities in accomplishing the goals that will help the organization achieve its goals. The goal of the management by objective technique is to get managers and empowered employees to take action in order to implement and achieve their objectives. predicts the intended outcomes and, in the end, accomplishes the organization's objectives.</w:t>
      </w:r>
    </w:p>
    <w:p w14:paraId="701DCA5E" w14:textId="77777777" w:rsidR="002767E2" w:rsidRDefault="002767E2" w:rsidP="0080705F">
      <w:pPr>
        <w:autoSpaceDE w:val="0"/>
        <w:autoSpaceDN w:val="0"/>
        <w:adjustRightInd w:val="0"/>
        <w:spacing w:after="0" w:line="480" w:lineRule="auto"/>
        <w:jc w:val="both"/>
        <w:rPr>
          <w:rFonts w:ascii="Times New Roman" w:hAnsi="Times New Roman"/>
          <w:b/>
          <w:bCs/>
          <w:sz w:val="24"/>
          <w:szCs w:val="24"/>
        </w:rPr>
      </w:pPr>
    </w:p>
    <w:p w14:paraId="68348F59" w14:textId="02E040AC" w:rsidR="0080705F" w:rsidRPr="00CD2590" w:rsidRDefault="0080705F" w:rsidP="00E10F63">
      <w:pPr>
        <w:pStyle w:val="Heading1"/>
      </w:pPr>
      <w:bookmarkStart w:id="46" w:name="_Toc94907984"/>
      <w:r>
        <w:lastRenderedPageBreak/>
        <w:t>Does MBO is better than other Methods used in SU</w:t>
      </w:r>
      <w:bookmarkEnd w:id="46"/>
    </w:p>
    <w:p w14:paraId="436C3980" w14:textId="77777777" w:rsidR="0080705F" w:rsidRPr="00CD2590" w:rsidRDefault="0080705F" w:rsidP="0080705F">
      <w:pPr>
        <w:autoSpaceDE w:val="0"/>
        <w:autoSpaceDN w:val="0"/>
        <w:adjustRightInd w:val="0"/>
        <w:spacing w:after="0" w:line="480" w:lineRule="auto"/>
        <w:rPr>
          <w:rFonts w:ascii="Times New Roman" w:hAnsi="Times New Roman"/>
          <w:sz w:val="24"/>
          <w:szCs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45"/>
        <w:gridCol w:w="1708"/>
        <w:gridCol w:w="1319"/>
        <w:gridCol w:w="1162"/>
        <w:gridCol w:w="1585"/>
        <w:gridCol w:w="1690"/>
      </w:tblGrid>
      <w:tr w:rsidR="0080705F" w:rsidRPr="00CD2590" w14:paraId="137EE9D7" w14:textId="77777777" w:rsidTr="007204FB">
        <w:trPr>
          <w:cantSplit/>
          <w:trHeight w:val="310"/>
        </w:trPr>
        <w:tc>
          <w:tcPr>
            <w:tcW w:w="5000" w:type="pct"/>
            <w:gridSpan w:val="6"/>
            <w:tcBorders>
              <w:top w:val="nil"/>
              <w:left w:val="nil"/>
              <w:bottom w:val="nil"/>
              <w:right w:val="nil"/>
            </w:tcBorders>
            <w:shd w:val="clear" w:color="auto" w:fill="FFFFFF"/>
          </w:tcPr>
          <w:p w14:paraId="29E6BA1E" w14:textId="77777777" w:rsidR="0080705F" w:rsidRPr="000E542A"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0E542A">
              <w:rPr>
                <w:rFonts w:ascii="Times New Roman" w:hAnsi="Times New Roman"/>
                <w:b/>
                <w:bCs/>
              </w:rPr>
              <w:t>Table 4.1</w:t>
            </w:r>
            <w:r>
              <w:rPr>
                <w:rFonts w:ascii="Times New Roman" w:hAnsi="Times New Roman"/>
                <w:b/>
                <w:bCs/>
              </w:rPr>
              <w:t>3</w:t>
            </w:r>
            <w:r w:rsidRPr="000E542A">
              <w:rPr>
                <w:rFonts w:ascii="Times New Roman" w:hAnsi="Times New Roman"/>
                <w:b/>
                <w:bCs/>
              </w:rPr>
              <w:t xml:space="preserve">: </w:t>
            </w:r>
            <w:r w:rsidRPr="000E542A">
              <w:rPr>
                <w:rFonts w:asciiTheme="majorBidi" w:hAnsiTheme="majorBidi" w:cstheme="majorBidi"/>
                <w:b/>
                <w:bCs/>
                <w:color w:val="000000"/>
              </w:rPr>
              <w:t xml:space="preserve">MBO is better than other methods used in </w:t>
            </w:r>
            <w:r>
              <w:rPr>
                <w:rFonts w:asciiTheme="majorBidi" w:hAnsiTheme="majorBidi" w:cstheme="majorBidi"/>
                <w:b/>
                <w:bCs/>
                <w:color w:val="000000"/>
              </w:rPr>
              <w:t>S</w:t>
            </w:r>
            <w:r w:rsidRPr="000E542A">
              <w:rPr>
                <w:rFonts w:asciiTheme="majorBidi" w:hAnsiTheme="majorBidi" w:cstheme="majorBidi"/>
                <w:b/>
                <w:bCs/>
                <w:color w:val="000000"/>
              </w:rPr>
              <w:t xml:space="preserve">U </w:t>
            </w:r>
          </w:p>
        </w:tc>
      </w:tr>
      <w:tr w:rsidR="0080705F" w:rsidRPr="00CD2590" w14:paraId="7EE2BEF5" w14:textId="77777777" w:rsidTr="007204FB">
        <w:trPr>
          <w:cantSplit/>
          <w:trHeight w:val="635"/>
        </w:trPr>
        <w:tc>
          <w:tcPr>
            <w:tcW w:w="1536" w:type="pct"/>
            <w:gridSpan w:val="2"/>
            <w:tcBorders>
              <w:top w:val="double" w:sz="8" w:space="0" w:color="000000"/>
              <w:left w:val="nil"/>
              <w:bottom w:val="single" w:sz="16" w:space="0" w:color="000000"/>
              <w:right w:val="nil"/>
            </w:tcBorders>
            <w:shd w:val="clear" w:color="auto" w:fill="FFFFFF"/>
          </w:tcPr>
          <w:p w14:paraId="06DDA7E3" w14:textId="77777777" w:rsidR="0080705F" w:rsidRPr="00CD2590" w:rsidRDefault="0080705F" w:rsidP="007204FB">
            <w:pPr>
              <w:autoSpaceDE w:val="0"/>
              <w:autoSpaceDN w:val="0"/>
              <w:adjustRightInd w:val="0"/>
              <w:spacing w:after="0" w:line="480" w:lineRule="auto"/>
              <w:ind w:left="60" w:right="60"/>
              <w:rPr>
                <w:rFonts w:asciiTheme="majorBidi" w:hAnsiTheme="majorBidi" w:cstheme="majorBidi"/>
                <w:color w:val="000000"/>
              </w:rPr>
            </w:pPr>
          </w:p>
        </w:tc>
        <w:tc>
          <w:tcPr>
            <w:tcW w:w="794" w:type="pct"/>
            <w:tcBorders>
              <w:top w:val="double" w:sz="8" w:space="0" w:color="000000"/>
              <w:left w:val="nil"/>
              <w:bottom w:val="single" w:sz="16" w:space="0" w:color="000000"/>
              <w:right w:val="nil"/>
            </w:tcBorders>
            <w:shd w:val="clear" w:color="auto" w:fill="FFFFFF"/>
          </w:tcPr>
          <w:p w14:paraId="007E6D96" w14:textId="77777777" w:rsidR="0080705F" w:rsidRPr="00CD2590"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CD2590">
              <w:rPr>
                <w:rFonts w:asciiTheme="majorBidi" w:hAnsiTheme="majorBidi" w:cstheme="majorBidi"/>
                <w:color w:val="000000"/>
              </w:rPr>
              <w:t>Frequency</w:t>
            </w:r>
          </w:p>
        </w:tc>
        <w:tc>
          <w:tcPr>
            <w:tcW w:w="699" w:type="pct"/>
            <w:tcBorders>
              <w:top w:val="double" w:sz="8" w:space="0" w:color="000000"/>
              <w:left w:val="nil"/>
              <w:bottom w:val="single" w:sz="16" w:space="0" w:color="000000"/>
              <w:right w:val="nil"/>
            </w:tcBorders>
            <w:shd w:val="clear" w:color="auto" w:fill="FFFFFF"/>
          </w:tcPr>
          <w:p w14:paraId="0D3EB6DD" w14:textId="77777777" w:rsidR="0080705F" w:rsidRPr="00CD2590"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CD2590">
              <w:rPr>
                <w:rFonts w:asciiTheme="majorBidi" w:hAnsiTheme="majorBidi" w:cstheme="majorBidi"/>
                <w:color w:val="000000"/>
              </w:rPr>
              <w:t>Percent</w:t>
            </w:r>
          </w:p>
        </w:tc>
        <w:tc>
          <w:tcPr>
            <w:tcW w:w="954" w:type="pct"/>
            <w:tcBorders>
              <w:top w:val="double" w:sz="8" w:space="0" w:color="000000"/>
              <w:left w:val="nil"/>
              <w:bottom w:val="single" w:sz="16" w:space="0" w:color="000000"/>
              <w:right w:val="nil"/>
            </w:tcBorders>
            <w:shd w:val="clear" w:color="auto" w:fill="FFFFFF"/>
          </w:tcPr>
          <w:p w14:paraId="39F9E593" w14:textId="77777777" w:rsidR="0080705F" w:rsidRPr="00CD2590"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CD2590">
              <w:rPr>
                <w:rFonts w:asciiTheme="majorBidi" w:hAnsiTheme="majorBidi" w:cstheme="majorBidi"/>
                <w:color w:val="000000"/>
              </w:rPr>
              <w:t>Valid Percent</w:t>
            </w:r>
          </w:p>
        </w:tc>
        <w:tc>
          <w:tcPr>
            <w:tcW w:w="1017" w:type="pct"/>
            <w:tcBorders>
              <w:top w:val="double" w:sz="8" w:space="0" w:color="000000"/>
              <w:left w:val="nil"/>
              <w:bottom w:val="single" w:sz="16" w:space="0" w:color="000000"/>
              <w:right w:val="nil"/>
            </w:tcBorders>
            <w:shd w:val="clear" w:color="auto" w:fill="FFFFFF"/>
          </w:tcPr>
          <w:p w14:paraId="42E8FA9A" w14:textId="77777777" w:rsidR="0080705F" w:rsidRPr="00CD2590"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CD2590">
              <w:rPr>
                <w:rFonts w:asciiTheme="majorBidi" w:hAnsiTheme="majorBidi" w:cstheme="majorBidi"/>
                <w:color w:val="000000"/>
              </w:rPr>
              <w:t>Cumulative Percent</w:t>
            </w:r>
          </w:p>
        </w:tc>
      </w:tr>
      <w:tr w:rsidR="0080705F" w:rsidRPr="00CD2590" w14:paraId="5FF2C4A5" w14:textId="77777777" w:rsidTr="007204FB">
        <w:trPr>
          <w:cantSplit/>
          <w:trHeight w:val="310"/>
        </w:trPr>
        <w:tc>
          <w:tcPr>
            <w:tcW w:w="508" w:type="pct"/>
            <w:vMerge w:val="restart"/>
            <w:tcBorders>
              <w:top w:val="single" w:sz="16" w:space="0" w:color="000000"/>
              <w:left w:val="nil"/>
              <w:bottom w:val="double" w:sz="8" w:space="0" w:color="000000"/>
              <w:right w:val="nil"/>
            </w:tcBorders>
            <w:shd w:val="clear" w:color="auto" w:fill="FFFFFF"/>
            <w:vAlign w:val="center"/>
          </w:tcPr>
          <w:p w14:paraId="5BC4B51D" w14:textId="77777777" w:rsidR="0080705F" w:rsidRPr="00CD2590" w:rsidRDefault="0080705F" w:rsidP="007204FB">
            <w:pPr>
              <w:autoSpaceDE w:val="0"/>
              <w:autoSpaceDN w:val="0"/>
              <w:adjustRightInd w:val="0"/>
              <w:spacing w:after="0" w:line="480" w:lineRule="auto"/>
              <w:ind w:left="60" w:right="60"/>
              <w:rPr>
                <w:rFonts w:asciiTheme="majorBidi" w:hAnsiTheme="majorBidi" w:cstheme="majorBidi"/>
                <w:color w:val="000000"/>
              </w:rPr>
            </w:pPr>
            <w:r w:rsidRPr="00CD2590">
              <w:rPr>
                <w:rFonts w:asciiTheme="majorBidi" w:hAnsiTheme="majorBidi" w:cstheme="majorBidi"/>
                <w:color w:val="000000"/>
              </w:rPr>
              <w:t>Valid</w:t>
            </w:r>
          </w:p>
        </w:tc>
        <w:tc>
          <w:tcPr>
            <w:tcW w:w="1027" w:type="pct"/>
            <w:tcBorders>
              <w:top w:val="single" w:sz="16" w:space="0" w:color="000000"/>
              <w:left w:val="nil"/>
              <w:bottom w:val="nil"/>
              <w:right w:val="nil"/>
            </w:tcBorders>
            <w:shd w:val="clear" w:color="auto" w:fill="FFFFFF"/>
            <w:vAlign w:val="center"/>
          </w:tcPr>
          <w:p w14:paraId="2464F9F8" w14:textId="77777777" w:rsidR="0080705F" w:rsidRPr="00CD2590" w:rsidRDefault="0080705F" w:rsidP="007204FB">
            <w:pPr>
              <w:autoSpaceDE w:val="0"/>
              <w:autoSpaceDN w:val="0"/>
              <w:adjustRightInd w:val="0"/>
              <w:spacing w:after="0" w:line="480" w:lineRule="auto"/>
              <w:ind w:left="60" w:right="60"/>
              <w:rPr>
                <w:rFonts w:asciiTheme="majorBidi" w:hAnsiTheme="majorBidi" w:cstheme="majorBidi"/>
                <w:color w:val="000000"/>
              </w:rPr>
            </w:pPr>
            <w:r w:rsidRPr="00CD2590">
              <w:rPr>
                <w:rFonts w:asciiTheme="majorBidi" w:hAnsiTheme="majorBidi" w:cstheme="majorBidi"/>
                <w:color w:val="000000"/>
              </w:rPr>
              <w:t>Strongly Agree</w:t>
            </w:r>
          </w:p>
        </w:tc>
        <w:tc>
          <w:tcPr>
            <w:tcW w:w="794" w:type="pct"/>
            <w:tcBorders>
              <w:top w:val="single" w:sz="16" w:space="0" w:color="000000"/>
              <w:left w:val="nil"/>
              <w:bottom w:val="nil"/>
              <w:right w:val="nil"/>
            </w:tcBorders>
            <w:shd w:val="clear" w:color="auto" w:fill="FFFFFF"/>
            <w:vAlign w:val="center"/>
          </w:tcPr>
          <w:p w14:paraId="50D6702A" w14:textId="77777777" w:rsidR="0080705F" w:rsidRPr="00CD2590" w:rsidRDefault="0080705F" w:rsidP="007204FB">
            <w:pPr>
              <w:autoSpaceDE w:val="0"/>
              <w:autoSpaceDN w:val="0"/>
              <w:adjustRightInd w:val="0"/>
              <w:spacing w:after="0" w:line="480" w:lineRule="auto"/>
              <w:ind w:left="60" w:right="60"/>
              <w:jc w:val="right"/>
              <w:rPr>
                <w:rFonts w:asciiTheme="majorBidi" w:hAnsiTheme="majorBidi" w:cstheme="majorBidi"/>
                <w:color w:val="000000"/>
              </w:rPr>
            </w:pPr>
            <w:r w:rsidRPr="00CD2590">
              <w:rPr>
                <w:rFonts w:asciiTheme="majorBidi" w:hAnsiTheme="majorBidi" w:cstheme="majorBidi"/>
                <w:color w:val="000000"/>
              </w:rPr>
              <w:t>16</w:t>
            </w:r>
          </w:p>
        </w:tc>
        <w:tc>
          <w:tcPr>
            <w:tcW w:w="699" w:type="pct"/>
            <w:tcBorders>
              <w:top w:val="single" w:sz="16" w:space="0" w:color="000000"/>
              <w:left w:val="nil"/>
              <w:bottom w:val="nil"/>
              <w:right w:val="nil"/>
            </w:tcBorders>
            <w:shd w:val="clear" w:color="auto" w:fill="FFFFFF"/>
            <w:vAlign w:val="center"/>
          </w:tcPr>
          <w:p w14:paraId="4D99E9A0" w14:textId="77777777" w:rsidR="0080705F" w:rsidRPr="00CD2590" w:rsidRDefault="0080705F" w:rsidP="007204FB">
            <w:pPr>
              <w:autoSpaceDE w:val="0"/>
              <w:autoSpaceDN w:val="0"/>
              <w:adjustRightInd w:val="0"/>
              <w:spacing w:after="0" w:line="480" w:lineRule="auto"/>
              <w:ind w:left="60" w:right="60"/>
              <w:jc w:val="right"/>
              <w:rPr>
                <w:rFonts w:asciiTheme="majorBidi" w:hAnsiTheme="majorBidi" w:cstheme="majorBidi"/>
                <w:color w:val="000000"/>
              </w:rPr>
            </w:pPr>
            <w:r w:rsidRPr="00CD2590">
              <w:rPr>
                <w:rFonts w:asciiTheme="majorBidi" w:hAnsiTheme="majorBidi" w:cstheme="majorBidi"/>
                <w:color w:val="000000"/>
              </w:rPr>
              <w:t>21.1</w:t>
            </w:r>
          </w:p>
        </w:tc>
        <w:tc>
          <w:tcPr>
            <w:tcW w:w="954" w:type="pct"/>
            <w:tcBorders>
              <w:top w:val="single" w:sz="16" w:space="0" w:color="000000"/>
              <w:left w:val="nil"/>
              <w:bottom w:val="nil"/>
              <w:right w:val="nil"/>
            </w:tcBorders>
            <w:shd w:val="clear" w:color="auto" w:fill="FFFFFF"/>
            <w:vAlign w:val="center"/>
          </w:tcPr>
          <w:p w14:paraId="24A48E52" w14:textId="77777777" w:rsidR="0080705F" w:rsidRPr="00CD2590" w:rsidRDefault="0080705F" w:rsidP="007204FB">
            <w:pPr>
              <w:autoSpaceDE w:val="0"/>
              <w:autoSpaceDN w:val="0"/>
              <w:adjustRightInd w:val="0"/>
              <w:spacing w:after="0" w:line="480" w:lineRule="auto"/>
              <w:ind w:left="60" w:right="60"/>
              <w:jc w:val="right"/>
              <w:rPr>
                <w:rFonts w:asciiTheme="majorBidi" w:hAnsiTheme="majorBidi" w:cstheme="majorBidi"/>
                <w:color w:val="000000"/>
              </w:rPr>
            </w:pPr>
            <w:r w:rsidRPr="00CD2590">
              <w:rPr>
                <w:rFonts w:asciiTheme="majorBidi" w:hAnsiTheme="majorBidi" w:cstheme="majorBidi"/>
                <w:color w:val="000000"/>
              </w:rPr>
              <w:t>21.1</w:t>
            </w:r>
          </w:p>
        </w:tc>
        <w:tc>
          <w:tcPr>
            <w:tcW w:w="1017" w:type="pct"/>
            <w:tcBorders>
              <w:top w:val="single" w:sz="16" w:space="0" w:color="000000"/>
              <w:left w:val="nil"/>
              <w:bottom w:val="nil"/>
              <w:right w:val="nil"/>
            </w:tcBorders>
            <w:shd w:val="clear" w:color="auto" w:fill="FFFFFF"/>
            <w:vAlign w:val="center"/>
          </w:tcPr>
          <w:p w14:paraId="57F4A88B" w14:textId="77777777" w:rsidR="0080705F" w:rsidRPr="00CD2590" w:rsidRDefault="0080705F" w:rsidP="007204FB">
            <w:pPr>
              <w:autoSpaceDE w:val="0"/>
              <w:autoSpaceDN w:val="0"/>
              <w:adjustRightInd w:val="0"/>
              <w:spacing w:after="0" w:line="480" w:lineRule="auto"/>
              <w:ind w:left="60" w:right="60"/>
              <w:jc w:val="right"/>
              <w:rPr>
                <w:rFonts w:asciiTheme="majorBidi" w:hAnsiTheme="majorBidi" w:cstheme="majorBidi"/>
                <w:color w:val="000000"/>
              </w:rPr>
            </w:pPr>
            <w:r w:rsidRPr="00CD2590">
              <w:rPr>
                <w:rFonts w:asciiTheme="majorBidi" w:hAnsiTheme="majorBidi" w:cstheme="majorBidi"/>
                <w:color w:val="000000"/>
              </w:rPr>
              <w:t>21.1</w:t>
            </w:r>
          </w:p>
        </w:tc>
      </w:tr>
      <w:tr w:rsidR="0080705F" w:rsidRPr="00CD2590" w14:paraId="10CFB0C7" w14:textId="77777777" w:rsidTr="007204FB">
        <w:trPr>
          <w:cantSplit/>
          <w:trHeight w:val="142"/>
        </w:trPr>
        <w:tc>
          <w:tcPr>
            <w:tcW w:w="508" w:type="pct"/>
            <w:vMerge/>
            <w:tcBorders>
              <w:top w:val="single" w:sz="16" w:space="0" w:color="000000"/>
              <w:left w:val="nil"/>
              <w:bottom w:val="double" w:sz="8" w:space="0" w:color="000000"/>
              <w:right w:val="nil"/>
            </w:tcBorders>
            <w:shd w:val="clear" w:color="auto" w:fill="FFFFFF"/>
            <w:vAlign w:val="center"/>
          </w:tcPr>
          <w:p w14:paraId="7F6EDA36" w14:textId="77777777" w:rsidR="0080705F" w:rsidRPr="00CD2590" w:rsidRDefault="0080705F" w:rsidP="007204FB">
            <w:pPr>
              <w:autoSpaceDE w:val="0"/>
              <w:autoSpaceDN w:val="0"/>
              <w:adjustRightInd w:val="0"/>
              <w:spacing w:after="0" w:line="480" w:lineRule="auto"/>
              <w:rPr>
                <w:rFonts w:asciiTheme="majorBidi" w:hAnsiTheme="majorBidi" w:cstheme="majorBidi"/>
                <w:color w:val="000000"/>
              </w:rPr>
            </w:pPr>
          </w:p>
        </w:tc>
        <w:tc>
          <w:tcPr>
            <w:tcW w:w="1027" w:type="pct"/>
            <w:tcBorders>
              <w:top w:val="nil"/>
              <w:left w:val="nil"/>
              <w:bottom w:val="nil"/>
              <w:right w:val="nil"/>
            </w:tcBorders>
            <w:shd w:val="clear" w:color="auto" w:fill="FFFFFF"/>
            <w:vAlign w:val="center"/>
          </w:tcPr>
          <w:p w14:paraId="5AB63583" w14:textId="77777777" w:rsidR="0080705F" w:rsidRPr="00CD2590" w:rsidRDefault="0080705F" w:rsidP="007204FB">
            <w:pPr>
              <w:autoSpaceDE w:val="0"/>
              <w:autoSpaceDN w:val="0"/>
              <w:adjustRightInd w:val="0"/>
              <w:spacing w:after="0" w:line="480" w:lineRule="auto"/>
              <w:ind w:left="60" w:right="60"/>
              <w:rPr>
                <w:rFonts w:asciiTheme="majorBidi" w:hAnsiTheme="majorBidi" w:cstheme="majorBidi"/>
                <w:color w:val="000000"/>
              </w:rPr>
            </w:pPr>
            <w:r w:rsidRPr="00CD2590">
              <w:rPr>
                <w:rFonts w:asciiTheme="majorBidi" w:hAnsiTheme="majorBidi" w:cstheme="majorBidi"/>
                <w:color w:val="000000"/>
              </w:rPr>
              <w:t>Agree</w:t>
            </w:r>
          </w:p>
        </w:tc>
        <w:tc>
          <w:tcPr>
            <w:tcW w:w="794" w:type="pct"/>
            <w:tcBorders>
              <w:top w:val="nil"/>
              <w:left w:val="nil"/>
              <w:bottom w:val="nil"/>
              <w:right w:val="nil"/>
            </w:tcBorders>
            <w:shd w:val="clear" w:color="auto" w:fill="FFFFFF"/>
            <w:vAlign w:val="center"/>
          </w:tcPr>
          <w:p w14:paraId="1B2FD203" w14:textId="77777777" w:rsidR="0080705F" w:rsidRPr="00CD2590" w:rsidRDefault="0080705F" w:rsidP="007204FB">
            <w:pPr>
              <w:autoSpaceDE w:val="0"/>
              <w:autoSpaceDN w:val="0"/>
              <w:adjustRightInd w:val="0"/>
              <w:spacing w:after="0" w:line="480" w:lineRule="auto"/>
              <w:ind w:left="60" w:right="60"/>
              <w:jc w:val="right"/>
              <w:rPr>
                <w:rFonts w:asciiTheme="majorBidi" w:hAnsiTheme="majorBidi" w:cstheme="majorBidi"/>
                <w:color w:val="000000"/>
              </w:rPr>
            </w:pPr>
            <w:r w:rsidRPr="00CD2590">
              <w:rPr>
                <w:rFonts w:asciiTheme="majorBidi" w:hAnsiTheme="majorBidi" w:cstheme="majorBidi"/>
                <w:color w:val="000000"/>
              </w:rPr>
              <w:t>40</w:t>
            </w:r>
          </w:p>
        </w:tc>
        <w:tc>
          <w:tcPr>
            <w:tcW w:w="699" w:type="pct"/>
            <w:tcBorders>
              <w:top w:val="nil"/>
              <w:left w:val="nil"/>
              <w:bottom w:val="nil"/>
              <w:right w:val="nil"/>
            </w:tcBorders>
            <w:shd w:val="clear" w:color="auto" w:fill="FFFFFF"/>
            <w:vAlign w:val="center"/>
          </w:tcPr>
          <w:p w14:paraId="14987464" w14:textId="77777777" w:rsidR="0080705F" w:rsidRPr="00CD2590" w:rsidRDefault="0080705F" w:rsidP="007204FB">
            <w:pPr>
              <w:autoSpaceDE w:val="0"/>
              <w:autoSpaceDN w:val="0"/>
              <w:adjustRightInd w:val="0"/>
              <w:spacing w:after="0" w:line="480" w:lineRule="auto"/>
              <w:ind w:left="60" w:right="60"/>
              <w:jc w:val="right"/>
              <w:rPr>
                <w:rFonts w:asciiTheme="majorBidi" w:hAnsiTheme="majorBidi" w:cstheme="majorBidi"/>
                <w:color w:val="000000"/>
              </w:rPr>
            </w:pPr>
            <w:r w:rsidRPr="00CD2590">
              <w:rPr>
                <w:rFonts w:asciiTheme="majorBidi" w:hAnsiTheme="majorBidi" w:cstheme="majorBidi"/>
                <w:color w:val="000000"/>
              </w:rPr>
              <w:t>52.6</w:t>
            </w:r>
          </w:p>
        </w:tc>
        <w:tc>
          <w:tcPr>
            <w:tcW w:w="954" w:type="pct"/>
            <w:tcBorders>
              <w:top w:val="nil"/>
              <w:left w:val="nil"/>
              <w:bottom w:val="nil"/>
              <w:right w:val="nil"/>
            </w:tcBorders>
            <w:shd w:val="clear" w:color="auto" w:fill="FFFFFF"/>
            <w:vAlign w:val="center"/>
          </w:tcPr>
          <w:p w14:paraId="37B5D5C1" w14:textId="77777777" w:rsidR="0080705F" w:rsidRPr="00CD2590" w:rsidRDefault="0080705F" w:rsidP="007204FB">
            <w:pPr>
              <w:autoSpaceDE w:val="0"/>
              <w:autoSpaceDN w:val="0"/>
              <w:adjustRightInd w:val="0"/>
              <w:spacing w:after="0" w:line="480" w:lineRule="auto"/>
              <w:ind w:left="60" w:right="60"/>
              <w:jc w:val="right"/>
              <w:rPr>
                <w:rFonts w:asciiTheme="majorBidi" w:hAnsiTheme="majorBidi" w:cstheme="majorBidi"/>
                <w:color w:val="000000"/>
              </w:rPr>
            </w:pPr>
            <w:r w:rsidRPr="00CD2590">
              <w:rPr>
                <w:rFonts w:asciiTheme="majorBidi" w:hAnsiTheme="majorBidi" w:cstheme="majorBidi"/>
                <w:color w:val="000000"/>
              </w:rPr>
              <w:t>52.6</w:t>
            </w:r>
          </w:p>
        </w:tc>
        <w:tc>
          <w:tcPr>
            <w:tcW w:w="1017" w:type="pct"/>
            <w:tcBorders>
              <w:top w:val="nil"/>
              <w:left w:val="nil"/>
              <w:bottom w:val="nil"/>
              <w:right w:val="nil"/>
            </w:tcBorders>
            <w:shd w:val="clear" w:color="auto" w:fill="FFFFFF"/>
            <w:vAlign w:val="center"/>
          </w:tcPr>
          <w:p w14:paraId="55D61425" w14:textId="77777777" w:rsidR="0080705F" w:rsidRPr="00CD2590" w:rsidRDefault="0080705F" w:rsidP="007204FB">
            <w:pPr>
              <w:autoSpaceDE w:val="0"/>
              <w:autoSpaceDN w:val="0"/>
              <w:adjustRightInd w:val="0"/>
              <w:spacing w:after="0" w:line="480" w:lineRule="auto"/>
              <w:ind w:left="60" w:right="60"/>
              <w:jc w:val="right"/>
              <w:rPr>
                <w:rFonts w:asciiTheme="majorBidi" w:hAnsiTheme="majorBidi" w:cstheme="majorBidi"/>
                <w:color w:val="000000"/>
              </w:rPr>
            </w:pPr>
            <w:r w:rsidRPr="00CD2590">
              <w:rPr>
                <w:rFonts w:asciiTheme="majorBidi" w:hAnsiTheme="majorBidi" w:cstheme="majorBidi"/>
                <w:color w:val="000000"/>
              </w:rPr>
              <w:t>73.7</w:t>
            </w:r>
          </w:p>
        </w:tc>
      </w:tr>
      <w:tr w:rsidR="0080705F" w:rsidRPr="00CD2590" w14:paraId="4E55D49F" w14:textId="77777777" w:rsidTr="007204FB">
        <w:trPr>
          <w:cantSplit/>
          <w:trHeight w:val="142"/>
        </w:trPr>
        <w:tc>
          <w:tcPr>
            <w:tcW w:w="508" w:type="pct"/>
            <w:vMerge/>
            <w:tcBorders>
              <w:top w:val="single" w:sz="16" w:space="0" w:color="000000"/>
              <w:left w:val="nil"/>
              <w:bottom w:val="double" w:sz="8" w:space="0" w:color="000000"/>
              <w:right w:val="nil"/>
            </w:tcBorders>
            <w:shd w:val="clear" w:color="auto" w:fill="FFFFFF"/>
            <w:vAlign w:val="center"/>
          </w:tcPr>
          <w:p w14:paraId="0ABD73E6" w14:textId="77777777" w:rsidR="0080705F" w:rsidRPr="00CD2590" w:rsidRDefault="0080705F" w:rsidP="007204FB">
            <w:pPr>
              <w:autoSpaceDE w:val="0"/>
              <w:autoSpaceDN w:val="0"/>
              <w:adjustRightInd w:val="0"/>
              <w:spacing w:after="0" w:line="480" w:lineRule="auto"/>
              <w:rPr>
                <w:rFonts w:asciiTheme="majorBidi" w:hAnsiTheme="majorBidi" w:cstheme="majorBidi"/>
                <w:color w:val="000000"/>
              </w:rPr>
            </w:pPr>
          </w:p>
        </w:tc>
        <w:tc>
          <w:tcPr>
            <w:tcW w:w="1027" w:type="pct"/>
            <w:tcBorders>
              <w:top w:val="nil"/>
              <w:left w:val="nil"/>
              <w:bottom w:val="nil"/>
              <w:right w:val="nil"/>
            </w:tcBorders>
            <w:shd w:val="clear" w:color="auto" w:fill="FFFFFF"/>
            <w:vAlign w:val="center"/>
          </w:tcPr>
          <w:p w14:paraId="2113FB79" w14:textId="77777777" w:rsidR="0080705F" w:rsidRPr="00CD2590" w:rsidRDefault="0080705F" w:rsidP="007204FB">
            <w:pPr>
              <w:autoSpaceDE w:val="0"/>
              <w:autoSpaceDN w:val="0"/>
              <w:adjustRightInd w:val="0"/>
              <w:spacing w:after="0" w:line="480" w:lineRule="auto"/>
              <w:ind w:left="60" w:right="60"/>
              <w:rPr>
                <w:rFonts w:asciiTheme="majorBidi" w:hAnsiTheme="majorBidi" w:cstheme="majorBidi"/>
                <w:color w:val="000000"/>
              </w:rPr>
            </w:pPr>
            <w:r w:rsidRPr="00CD2590">
              <w:rPr>
                <w:rFonts w:asciiTheme="majorBidi" w:hAnsiTheme="majorBidi" w:cstheme="majorBidi"/>
                <w:color w:val="000000"/>
              </w:rPr>
              <w:t>Neutral</w:t>
            </w:r>
          </w:p>
        </w:tc>
        <w:tc>
          <w:tcPr>
            <w:tcW w:w="794" w:type="pct"/>
            <w:tcBorders>
              <w:top w:val="nil"/>
              <w:left w:val="nil"/>
              <w:bottom w:val="nil"/>
              <w:right w:val="nil"/>
            </w:tcBorders>
            <w:shd w:val="clear" w:color="auto" w:fill="FFFFFF"/>
            <w:vAlign w:val="center"/>
          </w:tcPr>
          <w:p w14:paraId="16A31E49" w14:textId="77777777" w:rsidR="0080705F" w:rsidRPr="00CD2590" w:rsidRDefault="0080705F" w:rsidP="007204FB">
            <w:pPr>
              <w:autoSpaceDE w:val="0"/>
              <w:autoSpaceDN w:val="0"/>
              <w:adjustRightInd w:val="0"/>
              <w:spacing w:after="0" w:line="480" w:lineRule="auto"/>
              <w:ind w:left="60" w:right="60"/>
              <w:jc w:val="right"/>
              <w:rPr>
                <w:rFonts w:asciiTheme="majorBidi" w:hAnsiTheme="majorBidi" w:cstheme="majorBidi"/>
                <w:color w:val="000000"/>
              </w:rPr>
            </w:pPr>
            <w:r w:rsidRPr="00CD2590">
              <w:rPr>
                <w:rFonts w:asciiTheme="majorBidi" w:hAnsiTheme="majorBidi" w:cstheme="majorBidi"/>
                <w:color w:val="000000"/>
              </w:rPr>
              <w:t>11</w:t>
            </w:r>
          </w:p>
        </w:tc>
        <w:tc>
          <w:tcPr>
            <w:tcW w:w="699" w:type="pct"/>
            <w:tcBorders>
              <w:top w:val="nil"/>
              <w:left w:val="nil"/>
              <w:bottom w:val="nil"/>
              <w:right w:val="nil"/>
            </w:tcBorders>
            <w:shd w:val="clear" w:color="auto" w:fill="FFFFFF"/>
            <w:vAlign w:val="center"/>
          </w:tcPr>
          <w:p w14:paraId="0ACD9B62" w14:textId="77777777" w:rsidR="0080705F" w:rsidRPr="00CD2590" w:rsidRDefault="0080705F" w:rsidP="007204FB">
            <w:pPr>
              <w:autoSpaceDE w:val="0"/>
              <w:autoSpaceDN w:val="0"/>
              <w:adjustRightInd w:val="0"/>
              <w:spacing w:after="0" w:line="480" w:lineRule="auto"/>
              <w:ind w:left="60" w:right="60"/>
              <w:jc w:val="right"/>
              <w:rPr>
                <w:rFonts w:asciiTheme="majorBidi" w:hAnsiTheme="majorBidi" w:cstheme="majorBidi"/>
                <w:color w:val="000000"/>
              </w:rPr>
            </w:pPr>
            <w:r w:rsidRPr="00CD2590">
              <w:rPr>
                <w:rFonts w:asciiTheme="majorBidi" w:hAnsiTheme="majorBidi" w:cstheme="majorBidi"/>
                <w:color w:val="000000"/>
              </w:rPr>
              <w:t>14.5</w:t>
            </w:r>
          </w:p>
        </w:tc>
        <w:tc>
          <w:tcPr>
            <w:tcW w:w="954" w:type="pct"/>
            <w:tcBorders>
              <w:top w:val="nil"/>
              <w:left w:val="nil"/>
              <w:bottom w:val="nil"/>
              <w:right w:val="nil"/>
            </w:tcBorders>
            <w:shd w:val="clear" w:color="auto" w:fill="FFFFFF"/>
            <w:vAlign w:val="center"/>
          </w:tcPr>
          <w:p w14:paraId="0CCEAF4F" w14:textId="77777777" w:rsidR="0080705F" w:rsidRPr="00CD2590" w:rsidRDefault="0080705F" w:rsidP="007204FB">
            <w:pPr>
              <w:autoSpaceDE w:val="0"/>
              <w:autoSpaceDN w:val="0"/>
              <w:adjustRightInd w:val="0"/>
              <w:spacing w:after="0" w:line="480" w:lineRule="auto"/>
              <w:ind w:left="60" w:right="60"/>
              <w:jc w:val="right"/>
              <w:rPr>
                <w:rFonts w:asciiTheme="majorBidi" w:hAnsiTheme="majorBidi" w:cstheme="majorBidi"/>
                <w:color w:val="000000"/>
              </w:rPr>
            </w:pPr>
            <w:r w:rsidRPr="00CD2590">
              <w:rPr>
                <w:rFonts w:asciiTheme="majorBidi" w:hAnsiTheme="majorBidi" w:cstheme="majorBidi"/>
                <w:color w:val="000000"/>
              </w:rPr>
              <w:t>14.5</w:t>
            </w:r>
          </w:p>
        </w:tc>
        <w:tc>
          <w:tcPr>
            <w:tcW w:w="1017" w:type="pct"/>
            <w:tcBorders>
              <w:top w:val="nil"/>
              <w:left w:val="nil"/>
              <w:bottom w:val="nil"/>
              <w:right w:val="nil"/>
            </w:tcBorders>
            <w:shd w:val="clear" w:color="auto" w:fill="FFFFFF"/>
            <w:vAlign w:val="center"/>
          </w:tcPr>
          <w:p w14:paraId="70281FB8" w14:textId="77777777" w:rsidR="0080705F" w:rsidRPr="00CD2590" w:rsidRDefault="0080705F" w:rsidP="007204FB">
            <w:pPr>
              <w:autoSpaceDE w:val="0"/>
              <w:autoSpaceDN w:val="0"/>
              <w:adjustRightInd w:val="0"/>
              <w:spacing w:after="0" w:line="480" w:lineRule="auto"/>
              <w:ind w:left="60" w:right="60"/>
              <w:jc w:val="right"/>
              <w:rPr>
                <w:rFonts w:asciiTheme="majorBidi" w:hAnsiTheme="majorBidi" w:cstheme="majorBidi"/>
                <w:color w:val="000000"/>
              </w:rPr>
            </w:pPr>
            <w:r w:rsidRPr="00CD2590">
              <w:rPr>
                <w:rFonts w:asciiTheme="majorBidi" w:hAnsiTheme="majorBidi" w:cstheme="majorBidi"/>
                <w:color w:val="000000"/>
              </w:rPr>
              <w:t>88.2</w:t>
            </w:r>
          </w:p>
        </w:tc>
      </w:tr>
      <w:tr w:rsidR="0080705F" w:rsidRPr="00CD2590" w14:paraId="272AEB0E" w14:textId="77777777" w:rsidTr="007204FB">
        <w:trPr>
          <w:cantSplit/>
          <w:trHeight w:val="142"/>
        </w:trPr>
        <w:tc>
          <w:tcPr>
            <w:tcW w:w="508" w:type="pct"/>
            <w:vMerge/>
            <w:tcBorders>
              <w:top w:val="single" w:sz="16" w:space="0" w:color="000000"/>
              <w:left w:val="nil"/>
              <w:bottom w:val="double" w:sz="8" w:space="0" w:color="000000"/>
              <w:right w:val="nil"/>
            </w:tcBorders>
            <w:shd w:val="clear" w:color="auto" w:fill="FFFFFF"/>
            <w:vAlign w:val="center"/>
          </w:tcPr>
          <w:p w14:paraId="4DCABE7D" w14:textId="77777777" w:rsidR="0080705F" w:rsidRPr="00CD2590" w:rsidRDefault="0080705F" w:rsidP="007204FB">
            <w:pPr>
              <w:autoSpaceDE w:val="0"/>
              <w:autoSpaceDN w:val="0"/>
              <w:adjustRightInd w:val="0"/>
              <w:spacing w:after="0" w:line="480" w:lineRule="auto"/>
              <w:rPr>
                <w:rFonts w:asciiTheme="majorBidi" w:hAnsiTheme="majorBidi" w:cstheme="majorBidi"/>
                <w:color w:val="000000"/>
              </w:rPr>
            </w:pPr>
          </w:p>
        </w:tc>
        <w:tc>
          <w:tcPr>
            <w:tcW w:w="1027" w:type="pct"/>
            <w:tcBorders>
              <w:top w:val="nil"/>
              <w:left w:val="nil"/>
              <w:bottom w:val="nil"/>
              <w:right w:val="nil"/>
            </w:tcBorders>
            <w:shd w:val="clear" w:color="auto" w:fill="FFFFFF"/>
            <w:vAlign w:val="center"/>
          </w:tcPr>
          <w:p w14:paraId="75FA9C5F" w14:textId="77777777" w:rsidR="0080705F" w:rsidRPr="00CD2590" w:rsidRDefault="0080705F" w:rsidP="007204FB">
            <w:pPr>
              <w:autoSpaceDE w:val="0"/>
              <w:autoSpaceDN w:val="0"/>
              <w:adjustRightInd w:val="0"/>
              <w:spacing w:after="0" w:line="480" w:lineRule="auto"/>
              <w:ind w:left="60" w:right="60"/>
              <w:rPr>
                <w:rFonts w:asciiTheme="majorBidi" w:hAnsiTheme="majorBidi" w:cstheme="majorBidi"/>
                <w:color w:val="000000"/>
              </w:rPr>
            </w:pPr>
            <w:r w:rsidRPr="00CD2590">
              <w:rPr>
                <w:rFonts w:asciiTheme="majorBidi" w:hAnsiTheme="majorBidi" w:cstheme="majorBidi"/>
                <w:color w:val="000000"/>
              </w:rPr>
              <w:t>Disagree</w:t>
            </w:r>
          </w:p>
        </w:tc>
        <w:tc>
          <w:tcPr>
            <w:tcW w:w="794" w:type="pct"/>
            <w:tcBorders>
              <w:top w:val="nil"/>
              <w:left w:val="nil"/>
              <w:bottom w:val="nil"/>
              <w:right w:val="nil"/>
            </w:tcBorders>
            <w:shd w:val="clear" w:color="auto" w:fill="FFFFFF"/>
            <w:vAlign w:val="center"/>
          </w:tcPr>
          <w:p w14:paraId="2A4DD5FC" w14:textId="77777777" w:rsidR="0080705F" w:rsidRPr="00CD2590" w:rsidRDefault="0080705F" w:rsidP="007204FB">
            <w:pPr>
              <w:autoSpaceDE w:val="0"/>
              <w:autoSpaceDN w:val="0"/>
              <w:adjustRightInd w:val="0"/>
              <w:spacing w:after="0" w:line="480" w:lineRule="auto"/>
              <w:ind w:left="60" w:right="60"/>
              <w:jc w:val="right"/>
              <w:rPr>
                <w:rFonts w:asciiTheme="majorBidi" w:hAnsiTheme="majorBidi" w:cstheme="majorBidi"/>
                <w:color w:val="000000"/>
              </w:rPr>
            </w:pPr>
            <w:r w:rsidRPr="00CD2590">
              <w:rPr>
                <w:rFonts w:asciiTheme="majorBidi" w:hAnsiTheme="majorBidi" w:cstheme="majorBidi"/>
                <w:color w:val="000000"/>
              </w:rPr>
              <w:t>9</w:t>
            </w:r>
          </w:p>
        </w:tc>
        <w:tc>
          <w:tcPr>
            <w:tcW w:w="699" w:type="pct"/>
            <w:tcBorders>
              <w:top w:val="nil"/>
              <w:left w:val="nil"/>
              <w:bottom w:val="nil"/>
              <w:right w:val="nil"/>
            </w:tcBorders>
            <w:shd w:val="clear" w:color="auto" w:fill="FFFFFF"/>
            <w:vAlign w:val="center"/>
          </w:tcPr>
          <w:p w14:paraId="0716E690" w14:textId="77777777" w:rsidR="0080705F" w:rsidRPr="00CD2590" w:rsidRDefault="0080705F" w:rsidP="007204FB">
            <w:pPr>
              <w:autoSpaceDE w:val="0"/>
              <w:autoSpaceDN w:val="0"/>
              <w:adjustRightInd w:val="0"/>
              <w:spacing w:after="0" w:line="480" w:lineRule="auto"/>
              <w:ind w:left="60" w:right="60"/>
              <w:jc w:val="right"/>
              <w:rPr>
                <w:rFonts w:asciiTheme="majorBidi" w:hAnsiTheme="majorBidi" w:cstheme="majorBidi"/>
                <w:color w:val="000000"/>
              </w:rPr>
            </w:pPr>
            <w:r w:rsidRPr="00CD2590">
              <w:rPr>
                <w:rFonts w:asciiTheme="majorBidi" w:hAnsiTheme="majorBidi" w:cstheme="majorBidi"/>
                <w:color w:val="000000"/>
              </w:rPr>
              <w:t>11.8</w:t>
            </w:r>
          </w:p>
        </w:tc>
        <w:tc>
          <w:tcPr>
            <w:tcW w:w="954" w:type="pct"/>
            <w:tcBorders>
              <w:top w:val="nil"/>
              <w:left w:val="nil"/>
              <w:bottom w:val="nil"/>
              <w:right w:val="nil"/>
            </w:tcBorders>
            <w:shd w:val="clear" w:color="auto" w:fill="FFFFFF"/>
            <w:vAlign w:val="center"/>
          </w:tcPr>
          <w:p w14:paraId="1497D6C4" w14:textId="77777777" w:rsidR="0080705F" w:rsidRPr="00CD2590" w:rsidRDefault="0080705F" w:rsidP="007204FB">
            <w:pPr>
              <w:autoSpaceDE w:val="0"/>
              <w:autoSpaceDN w:val="0"/>
              <w:adjustRightInd w:val="0"/>
              <w:spacing w:after="0" w:line="480" w:lineRule="auto"/>
              <w:ind w:left="60" w:right="60"/>
              <w:jc w:val="right"/>
              <w:rPr>
                <w:rFonts w:asciiTheme="majorBidi" w:hAnsiTheme="majorBidi" w:cstheme="majorBidi"/>
                <w:color w:val="000000"/>
              </w:rPr>
            </w:pPr>
            <w:r w:rsidRPr="00CD2590">
              <w:rPr>
                <w:rFonts w:asciiTheme="majorBidi" w:hAnsiTheme="majorBidi" w:cstheme="majorBidi"/>
                <w:color w:val="000000"/>
              </w:rPr>
              <w:t>11.8</w:t>
            </w:r>
          </w:p>
        </w:tc>
        <w:tc>
          <w:tcPr>
            <w:tcW w:w="1017" w:type="pct"/>
            <w:tcBorders>
              <w:top w:val="nil"/>
              <w:left w:val="nil"/>
              <w:bottom w:val="nil"/>
              <w:right w:val="nil"/>
            </w:tcBorders>
            <w:shd w:val="clear" w:color="auto" w:fill="FFFFFF"/>
            <w:vAlign w:val="center"/>
          </w:tcPr>
          <w:p w14:paraId="2016D660" w14:textId="77777777" w:rsidR="0080705F" w:rsidRPr="00CD2590" w:rsidRDefault="0080705F" w:rsidP="007204FB">
            <w:pPr>
              <w:autoSpaceDE w:val="0"/>
              <w:autoSpaceDN w:val="0"/>
              <w:adjustRightInd w:val="0"/>
              <w:spacing w:after="0" w:line="480" w:lineRule="auto"/>
              <w:ind w:left="60" w:right="60"/>
              <w:jc w:val="right"/>
              <w:rPr>
                <w:rFonts w:asciiTheme="majorBidi" w:hAnsiTheme="majorBidi" w:cstheme="majorBidi"/>
                <w:color w:val="000000"/>
              </w:rPr>
            </w:pPr>
            <w:r w:rsidRPr="00CD2590">
              <w:rPr>
                <w:rFonts w:asciiTheme="majorBidi" w:hAnsiTheme="majorBidi" w:cstheme="majorBidi"/>
                <w:color w:val="000000"/>
              </w:rPr>
              <w:t>100.0</w:t>
            </w:r>
          </w:p>
        </w:tc>
      </w:tr>
      <w:tr w:rsidR="0080705F" w:rsidRPr="00CD2590" w14:paraId="39D55AC4" w14:textId="77777777" w:rsidTr="007204FB">
        <w:trPr>
          <w:cantSplit/>
          <w:trHeight w:val="142"/>
        </w:trPr>
        <w:tc>
          <w:tcPr>
            <w:tcW w:w="508" w:type="pct"/>
            <w:vMerge/>
            <w:tcBorders>
              <w:top w:val="single" w:sz="16" w:space="0" w:color="000000"/>
              <w:left w:val="nil"/>
              <w:bottom w:val="double" w:sz="8" w:space="0" w:color="000000"/>
              <w:right w:val="nil"/>
            </w:tcBorders>
            <w:shd w:val="clear" w:color="auto" w:fill="FFFFFF"/>
            <w:vAlign w:val="center"/>
          </w:tcPr>
          <w:p w14:paraId="34884B2F" w14:textId="77777777" w:rsidR="0080705F" w:rsidRPr="00CD2590" w:rsidRDefault="0080705F" w:rsidP="007204FB">
            <w:pPr>
              <w:autoSpaceDE w:val="0"/>
              <w:autoSpaceDN w:val="0"/>
              <w:adjustRightInd w:val="0"/>
              <w:spacing w:after="0" w:line="480" w:lineRule="auto"/>
              <w:rPr>
                <w:rFonts w:asciiTheme="majorBidi" w:hAnsiTheme="majorBidi" w:cstheme="majorBidi"/>
                <w:color w:val="000000"/>
              </w:rPr>
            </w:pPr>
          </w:p>
        </w:tc>
        <w:tc>
          <w:tcPr>
            <w:tcW w:w="1027" w:type="pct"/>
            <w:tcBorders>
              <w:top w:val="nil"/>
              <w:left w:val="nil"/>
              <w:bottom w:val="double" w:sz="8" w:space="0" w:color="000000"/>
              <w:right w:val="nil"/>
            </w:tcBorders>
            <w:shd w:val="clear" w:color="auto" w:fill="FFFFFF"/>
            <w:vAlign w:val="center"/>
          </w:tcPr>
          <w:p w14:paraId="6BB90E68" w14:textId="77777777" w:rsidR="0080705F" w:rsidRPr="00CD2590" w:rsidRDefault="0080705F" w:rsidP="007204FB">
            <w:pPr>
              <w:autoSpaceDE w:val="0"/>
              <w:autoSpaceDN w:val="0"/>
              <w:adjustRightInd w:val="0"/>
              <w:spacing w:after="0" w:line="480" w:lineRule="auto"/>
              <w:ind w:left="60" w:right="60"/>
              <w:rPr>
                <w:rFonts w:asciiTheme="majorBidi" w:hAnsiTheme="majorBidi" w:cstheme="majorBidi"/>
                <w:color w:val="000000"/>
              </w:rPr>
            </w:pPr>
            <w:r w:rsidRPr="00CD2590">
              <w:rPr>
                <w:rFonts w:asciiTheme="majorBidi" w:hAnsiTheme="majorBidi" w:cstheme="majorBidi"/>
                <w:color w:val="000000"/>
              </w:rPr>
              <w:t>Total</w:t>
            </w:r>
          </w:p>
        </w:tc>
        <w:tc>
          <w:tcPr>
            <w:tcW w:w="794" w:type="pct"/>
            <w:tcBorders>
              <w:top w:val="nil"/>
              <w:left w:val="nil"/>
              <w:bottom w:val="double" w:sz="8" w:space="0" w:color="000000"/>
              <w:right w:val="nil"/>
            </w:tcBorders>
            <w:shd w:val="clear" w:color="auto" w:fill="FFFFFF"/>
            <w:vAlign w:val="center"/>
          </w:tcPr>
          <w:p w14:paraId="356A9ECC" w14:textId="77777777" w:rsidR="0080705F" w:rsidRPr="00CD2590" w:rsidRDefault="0080705F" w:rsidP="007204FB">
            <w:pPr>
              <w:autoSpaceDE w:val="0"/>
              <w:autoSpaceDN w:val="0"/>
              <w:adjustRightInd w:val="0"/>
              <w:spacing w:after="0" w:line="480" w:lineRule="auto"/>
              <w:ind w:left="60" w:right="60"/>
              <w:jc w:val="right"/>
              <w:rPr>
                <w:rFonts w:asciiTheme="majorBidi" w:hAnsiTheme="majorBidi" w:cstheme="majorBidi"/>
                <w:color w:val="000000"/>
              </w:rPr>
            </w:pPr>
            <w:r w:rsidRPr="00CD2590">
              <w:rPr>
                <w:rFonts w:asciiTheme="majorBidi" w:hAnsiTheme="majorBidi" w:cstheme="majorBidi"/>
                <w:color w:val="000000"/>
              </w:rPr>
              <w:t>76</w:t>
            </w:r>
          </w:p>
        </w:tc>
        <w:tc>
          <w:tcPr>
            <w:tcW w:w="699" w:type="pct"/>
            <w:tcBorders>
              <w:top w:val="nil"/>
              <w:left w:val="nil"/>
              <w:bottom w:val="double" w:sz="8" w:space="0" w:color="000000"/>
              <w:right w:val="nil"/>
            </w:tcBorders>
            <w:shd w:val="clear" w:color="auto" w:fill="FFFFFF"/>
            <w:vAlign w:val="center"/>
          </w:tcPr>
          <w:p w14:paraId="565ACB0E" w14:textId="77777777" w:rsidR="0080705F" w:rsidRPr="00CD2590" w:rsidRDefault="0080705F" w:rsidP="007204FB">
            <w:pPr>
              <w:autoSpaceDE w:val="0"/>
              <w:autoSpaceDN w:val="0"/>
              <w:adjustRightInd w:val="0"/>
              <w:spacing w:after="0" w:line="480" w:lineRule="auto"/>
              <w:ind w:left="60" w:right="60"/>
              <w:jc w:val="right"/>
              <w:rPr>
                <w:rFonts w:asciiTheme="majorBidi" w:hAnsiTheme="majorBidi" w:cstheme="majorBidi"/>
                <w:color w:val="000000"/>
              </w:rPr>
            </w:pPr>
            <w:r w:rsidRPr="00CD2590">
              <w:rPr>
                <w:rFonts w:asciiTheme="majorBidi" w:hAnsiTheme="majorBidi" w:cstheme="majorBidi"/>
                <w:color w:val="000000"/>
              </w:rPr>
              <w:t>100.0</w:t>
            </w:r>
          </w:p>
        </w:tc>
        <w:tc>
          <w:tcPr>
            <w:tcW w:w="954" w:type="pct"/>
            <w:tcBorders>
              <w:top w:val="nil"/>
              <w:left w:val="nil"/>
              <w:bottom w:val="double" w:sz="8" w:space="0" w:color="000000"/>
              <w:right w:val="nil"/>
            </w:tcBorders>
            <w:shd w:val="clear" w:color="auto" w:fill="FFFFFF"/>
            <w:vAlign w:val="center"/>
          </w:tcPr>
          <w:p w14:paraId="742CB4D8" w14:textId="77777777" w:rsidR="0080705F" w:rsidRPr="00CD2590" w:rsidRDefault="0080705F" w:rsidP="007204FB">
            <w:pPr>
              <w:autoSpaceDE w:val="0"/>
              <w:autoSpaceDN w:val="0"/>
              <w:adjustRightInd w:val="0"/>
              <w:spacing w:after="0" w:line="480" w:lineRule="auto"/>
              <w:ind w:left="60" w:right="60"/>
              <w:jc w:val="right"/>
              <w:rPr>
                <w:rFonts w:asciiTheme="majorBidi" w:hAnsiTheme="majorBidi" w:cstheme="majorBidi"/>
                <w:color w:val="000000"/>
              </w:rPr>
            </w:pPr>
            <w:r w:rsidRPr="00CD2590">
              <w:rPr>
                <w:rFonts w:asciiTheme="majorBidi" w:hAnsiTheme="majorBidi" w:cstheme="majorBidi"/>
                <w:color w:val="000000"/>
              </w:rPr>
              <w:t>100.0</w:t>
            </w:r>
          </w:p>
        </w:tc>
        <w:tc>
          <w:tcPr>
            <w:tcW w:w="1017" w:type="pct"/>
            <w:tcBorders>
              <w:top w:val="nil"/>
              <w:left w:val="nil"/>
              <w:bottom w:val="double" w:sz="8" w:space="0" w:color="000000"/>
              <w:right w:val="nil"/>
            </w:tcBorders>
            <w:shd w:val="clear" w:color="auto" w:fill="FFFFFF"/>
          </w:tcPr>
          <w:p w14:paraId="7222BDB9" w14:textId="77777777" w:rsidR="0080705F" w:rsidRPr="00CD2590" w:rsidRDefault="0080705F" w:rsidP="007204FB">
            <w:pPr>
              <w:autoSpaceDE w:val="0"/>
              <w:autoSpaceDN w:val="0"/>
              <w:adjustRightInd w:val="0"/>
              <w:spacing w:after="0" w:line="480" w:lineRule="auto"/>
              <w:rPr>
                <w:rFonts w:asciiTheme="majorBidi" w:hAnsiTheme="majorBidi" w:cstheme="majorBidi"/>
              </w:rPr>
            </w:pPr>
          </w:p>
        </w:tc>
      </w:tr>
    </w:tbl>
    <w:p w14:paraId="4907F515" w14:textId="142A1DC1" w:rsidR="0080705F" w:rsidRPr="00CD2590" w:rsidRDefault="003E1F09" w:rsidP="0080705F">
      <w:pPr>
        <w:autoSpaceDE w:val="0"/>
        <w:autoSpaceDN w:val="0"/>
        <w:adjustRightInd w:val="0"/>
        <w:spacing w:after="0" w:line="480" w:lineRule="auto"/>
        <w:rPr>
          <w:rFonts w:ascii="Times New Roman" w:hAnsi="Times New Roman"/>
          <w:sz w:val="24"/>
          <w:szCs w:val="24"/>
        </w:rPr>
      </w:pPr>
      <w:r>
        <w:rPr>
          <w:rFonts w:ascii="Times New Roman" w:hAnsi="Times New Roman"/>
          <w:b/>
          <w:bCs/>
          <w:sz w:val="24"/>
          <w:szCs w:val="24"/>
        </w:rPr>
        <w:t>‘</w:t>
      </w:r>
      <w:r w:rsidR="0080705F" w:rsidRPr="00CD2590">
        <w:rPr>
          <w:rFonts w:ascii="Times New Roman" w:hAnsi="Times New Roman"/>
          <w:b/>
          <w:bCs/>
          <w:sz w:val="24"/>
          <w:szCs w:val="24"/>
        </w:rPr>
        <w:t>Sour</w:t>
      </w:r>
      <w:r w:rsidR="008E0654">
        <w:rPr>
          <w:rFonts w:ascii="Times New Roman" w:hAnsi="Times New Roman"/>
          <w:b/>
          <w:bCs/>
          <w:sz w:val="24"/>
          <w:szCs w:val="24"/>
        </w:rPr>
        <w:t>,</w:t>
      </w:r>
      <w:r w:rsidR="0080705F" w:rsidRPr="00CD2590">
        <w:rPr>
          <w:rFonts w:ascii="Times New Roman" w:hAnsi="Times New Roman"/>
          <w:b/>
          <w:bCs/>
          <w:sz w:val="24"/>
          <w:szCs w:val="24"/>
        </w:rPr>
        <w:t>ce</w:t>
      </w:r>
      <w:r w:rsidR="0080705F">
        <w:rPr>
          <w:rFonts w:ascii="Times New Roman" w:hAnsi="Times New Roman"/>
          <w:sz w:val="24"/>
          <w:szCs w:val="24"/>
        </w:rPr>
        <w:t>: Primary data, 201</w:t>
      </w:r>
      <w:r w:rsidR="00CE1D4B">
        <w:rPr>
          <w:rFonts w:ascii="Times New Roman" w:hAnsi="Times New Roman"/>
          <w:sz w:val="24"/>
          <w:szCs w:val="24"/>
        </w:rPr>
        <w:t>8</w:t>
      </w:r>
      <w:r>
        <w:rPr>
          <w:rFonts w:ascii="Times New Roman" w:hAnsi="Times New Roman"/>
          <w:sz w:val="24"/>
          <w:szCs w:val="24"/>
        </w:rPr>
        <w:t>’</w:t>
      </w:r>
    </w:p>
    <w:p w14:paraId="51520556" w14:textId="77777777" w:rsidR="0080705F" w:rsidRDefault="0080705F" w:rsidP="0080705F">
      <w:pPr>
        <w:autoSpaceDE w:val="0"/>
        <w:autoSpaceDN w:val="0"/>
        <w:adjustRightInd w:val="0"/>
        <w:spacing w:after="0" w:line="480" w:lineRule="auto"/>
        <w:jc w:val="both"/>
        <w:rPr>
          <w:rFonts w:ascii="Times New Roman" w:hAnsi="Times New Roman"/>
          <w:b/>
          <w:bCs/>
          <w:sz w:val="24"/>
          <w:szCs w:val="24"/>
        </w:rPr>
      </w:pPr>
      <w:r w:rsidRPr="001345C5">
        <w:rPr>
          <w:rFonts w:ascii="Times New Roman" w:hAnsi="Times New Roman"/>
          <w:sz w:val="24"/>
          <w:szCs w:val="24"/>
        </w:rPr>
        <w:t>According to table 4.1</w:t>
      </w:r>
      <w:r>
        <w:rPr>
          <w:rFonts w:ascii="Times New Roman" w:hAnsi="Times New Roman"/>
          <w:sz w:val="24"/>
          <w:szCs w:val="24"/>
        </w:rPr>
        <w:t>3</w:t>
      </w:r>
      <w:r w:rsidRPr="001345C5">
        <w:rPr>
          <w:rFonts w:ascii="Times New Roman" w:hAnsi="Times New Roman"/>
          <w:sz w:val="24"/>
          <w:szCs w:val="24"/>
        </w:rPr>
        <w:t>, management by objective is superior to other strategies utilized at Salaam University. 52.6 percent of respondents said they agreed, with 21.1 percent saying they strongly agreed. As a result, 73.7 percent of the sample population agreed with the statement above. 11.8 percent of those polled disagreed, while 14.5 percent were undecided. According to the data in the table above, management by objective method is the best strategy applied at Salaam University.</w:t>
      </w:r>
    </w:p>
    <w:p w14:paraId="52A3A4DC" w14:textId="76A55003" w:rsidR="0080705F" w:rsidRDefault="008D12FC" w:rsidP="00E10F63">
      <w:pPr>
        <w:pStyle w:val="Heading1"/>
      </w:pPr>
      <w:bookmarkStart w:id="47" w:name="_Toc94907985"/>
      <w:r w:rsidRPr="008D12FC">
        <w:t xml:space="preserve">The third </w:t>
      </w:r>
      <w:r w:rsidR="00BE5BC8" w:rsidRPr="00BE5BC8">
        <w:t>the null hypothesis is that Assessment Centers have had no impact on academic staff performance</w:t>
      </w:r>
      <w:r w:rsidR="00BE5BC8">
        <w:t xml:space="preserve"> </w:t>
      </w:r>
      <w:r w:rsidRPr="008D12FC">
        <w:t>in SU</w:t>
      </w:r>
      <w:r w:rsidR="0080705F" w:rsidRPr="009F0328">
        <w:t>.</w:t>
      </w:r>
      <w:bookmarkEnd w:id="47"/>
      <w:r w:rsidR="0080705F" w:rsidRPr="009F0328">
        <w:t xml:space="preserve"> </w:t>
      </w:r>
    </w:p>
    <w:p w14:paraId="6AF865FC" w14:textId="77777777" w:rsidR="0080705F" w:rsidRDefault="0080705F" w:rsidP="0080705F">
      <w:pPr>
        <w:autoSpaceDE w:val="0"/>
        <w:autoSpaceDN w:val="0"/>
        <w:adjustRightInd w:val="0"/>
        <w:spacing w:after="0" w:line="480" w:lineRule="auto"/>
        <w:ind w:firstLine="720"/>
        <w:jc w:val="both"/>
        <w:rPr>
          <w:rFonts w:ascii="Times New Roman" w:hAnsi="Times New Roman"/>
          <w:sz w:val="24"/>
          <w:szCs w:val="24"/>
        </w:rPr>
      </w:pPr>
      <w:r w:rsidRPr="001345C5">
        <w:rPr>
          <w:rFonts w:ascii="Times New Roman" w:hAnsi="Times New Roman"/>
          <w:sz w:val="24"/>
          <w:szCs w:val="24"/>
        </w:rPr>
        <w:t xml:space="preserve">In order to arrive at a meaningful conclusion to the above research hypotheses, the researcher examined the impact of AC on academic staff performance in SU in the following areas: Through this method, Salaam University staff receives feedback on time; Salaam University academic staffs are likely to appreciate this method; This method is used to measure employee behavior in the workplace; This method of </w:t>
      </w:r>
      <w:r w:rsidRPr="001345C5">
        <w:rPr>
          <w:rFonts w:ascii="Times New Roman" w:hAnsi="Times New Roman"/>
          <w:sz w:val="24"/>
          <w:szCs w:val="24"/>
        </w:rPr>
        <w:lastRenderedPageBreak/>
        <w:t>appraisal is better than other methods used in Salaam University and Us; The results are provided in the tables and comments that follow.</w:t>
      </w:r>
    </w:p>
    <w:p w14:paraId="566D5B1F" w14:textId="77777777" w:rsidR="0080705F" w:rsidRPr="000E542A" w:rsidRDefault="0080705F" w:rsidP="006B60CC">
      <w:pPr>
        <w:pStyle w:val="Heading1"/>
        <w:rPr>
          <w:b w:val="0"/>
        </w:rPr>
      </w:pPr>
      <w:bookmarkStart w:id="48" w:name="_Toc94907986"/>
      <w:r w:rsidRPr="000E542A">
        <w:t xml:space="preserve">Assessment </w:t>
      </w:r>
      <w:r>
        <w:t>Cent</w:t>
      </w:r>
      <w:r w:rsidRPr="000E542A">
        <w:t>r</w:t>
      </w:r>
      <w:r>
        <w:t xml:space="preserve">es and </w:t>
      </w:r>
      <w:r w:rsidRPr="000E542A">
        <w:t>getting</w:t>
      </w:r>
      <w:r>
        <w:t xml:space="preserve"> </w:t>
      </w:r>
      <w:r w:rsidRPr="000E542A">
        <w:t>feedback</w:t>
      </w:r>
      <w:r>
        <w:t xml:space="preserve"> of SU academic staff</w:t>
      </w:r>
      <w:bookmarkEnd w:id="48"/>
      <w:r>
        <w:t xml:space="preserve"> </w:t>
      </w:r>
    </w:p>
    <w:p w14:paraId="3C4DA7BA" w14:textId="77777777" w:rsidR="0080705F" w:rsidRPr="006B61A9" w:rsidRDefault="0080705F" w:rsidP="006B60CC">
      <w:pPr>
        <w:pStyle w:val="Heading1"/>
        <w:numPr>
          <w:ilvl w:val="0"/>
          <w:numId w:val="0"/>
        </w:numPr>
        <w:ind w:left="720"/>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08"/>
        <w:gridCol w:w="1959"/>
        <w:gridCol w:w="1293"/>
        <w:gridCol w:w="1112"/>
        <w:gridCol w:w="1517"/>
        <w:gridCol w:w="1620"/>
      </w:tblGrid>
      <w:tr w:rsidR="0080705F" w:rsidRPr="006B61A9" w14:paraId="4A19C7E5" w14:textId="77777777" w:rsidTr="007204FB">
        <w:trPr>
          <w:cantSplit/>
          <w:trHeight w:val="614"/>
        </w:trPr>
        <w:tc>
          <w:tcPr>
            <w:tcW w:w="5000" w:type="pct"/>
            <w:gridSpan w:val="6"/>
            <w:tcBorders>
              <w:top w:val="nil"/>
              <w:left w:val="nil"/>
              <w:bottom w:val="nil"/>
              <w:right w:val="nil"/>
            </w:tcBorders>
            <w:shd w:val="clear" w:color="auto" w:fill="FFFFFF"/>
          </w:tcPr>
          <w:p w14:paraId="0A2860E4" w14:textId="77777777" w:rsidR="0080705F" w:rsidRPr="000E542A" w:rsidRDefault="0080705F" w:rsidP="007204FB">
            <w:pPr>
              <w:autoSpaceDE w:val="0"/>
              <w:autoSpaceDN w:val="0"/>
              <w:adjustRightInd w:val="0"/>
              <w:spacing w:after="0" w:line="480" w:lineRule="auto"/>
              <w:ind w:left="60" w:right="60"/>
              <w:jc w:val="center"/>
              <w:rPr>
                <w:rFonts w:asciiTheme="majorBidi" w:hAnsiTheme="majorBidi" w:cstheme="majorBidi"/>
                <w:b/>
                <w:bCs/>
                <w:color w:val="000000"/>
              </w:rPr>
            </w:pPr>
            <w:r w:rsidRPr="000E542A">
              <w:rPr>
                <w:rFonts w:asciiTheme="majorBidi" w:hAnsiTheme="majorBidi" w:cstheme="majorBidi"/>
                <w:b/>
                <w:bCs/>
                <w:color w:val="000000"/>
              </w:rPr>
              <w:t xml:space="preserve">Table 4.14. Assessment </w:t>
            </w:r>
            <w:r>
              <w:rPr>
                <w:rFonts w:asciiTheme="majorBidi" w:hAnsiTheme="majorBidi" w:cstheme="majorBidi"/>
                <w:b/>
                <w:bCs/>
                <w:color w:val="000000"/>
              </w:rPr>
              <w:t>Cent</w:t>
            </w:r>
            <w:r w:rsidRPr="000E542A">
              <w:rPr>
                <w:rFonts w:asciiTheme="majorBidi" w:hAnsiTheme="majorBidi" w:cstheme="majorBidi"/>
                <w:b/>
                <w:bCs/>
                <w:color w:val="000000"/>
              </w:rPr>
              <w:t>r</w:t>
            </w:r>
            <w:r>
              <w:rPr>
                <w:rFonts w:asciiTheme="majorBidi" w:hAnsiTheme="majorBidi" w:cstheme="majorBidi"/>
                <w:b/>
                <w:bCs/>
                <w:color w:val="000000"/>
              </w:rPr>
              <w:t>es M</w:t>
            </w:r>
            <w:r w:rsidRPr="000E542A">
              <w:rPr>
                <w:rFonts w:asciiTheme="majorBidi" w:hAnsiTheme="majorBidi" w:cstheme="majorBidi"/>
                <w:b/>
                <w:bCs/>
                <w:color w:val="000000"/>
              </w:rPr>
              <w:t xml:space="preserve">ethod, </w:t>
            </w:r>
            <w:r>
              <w:rPr>
                <w:rFonts w:asciiTheme="majorBidi" w:hAnsiTheme="majorBidi" w:cstheme="majorBidi"/>
                <w:b/>
                <w:bCs/>
                <w:color w:val="000000"/>
              </w:rPr>
              <w:t>S</w:t>
            </w:r>
            <w:r w:rsidRPr="000E542A">
              <w:rPr>
                <w:rFonts w:asciiTheme="majorBidi" w:hAnsiTheme="majorBidi" w:cstheme="majorBidi"/>
                <w:b/>
                <w:bCs/>
                <w:color w:val="000000"/>
              </w:rPr>
              <w:t>U staff get feedback on time</w:t>
            </w:r>
          </w:p>
        </w:tc>
      </w:tr>
      <w:tr w:rsidR="0080705F" w:rsidRPr="00B337F7" w14:paraId="63DC11A2" w14:textId="77777777" w:rsidTr="007204FB">
        <w:trPr>
          <w:cantSplit/>
          <w:trHeight w:val="600"/>
        </w:trPr>
        <w:tc>
          <w:tcPr>
            <w:tcW w:w="1671" w:type="pct"/>
            <w:gridSpan w:val="2"/>
            <w:tcBorders>
              <w:top w:val="double" w:sz="8" w:space="0" w:color="000000"/>
              <w:left w:val="nil"/>
              <w:bottom w:val="single" w:sz="16" w:space="0" w:color="000000"/>
              <w:right w:val="nil"/>
            </w:tcBorders>
            <w:shd w:val="clear" w:color="auto" w:fill="FFFFFF"/>
          </w:tcPr>
          <w:p w14:paraId="5A167774" w14:textId="77777777" w:rsidR="0080705F" w:rsidRPr="00B337F7"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p>
        </w:tc>
        <w:tc>
          <w:tcPr>
            <w:tcW w:w="763" w:type="pct"/>
            <w:tcBorders>
              <w:top w:val="double" w:sz="8" w:space="0" w:color="000000"/>
              <w:left w:val="nil"/>
              <w:bottom w:val="single" w:sz="16" w:space="0" w:color="000000"/>
              <w:right w:val="nil"/>
            </w:tcBorders>
            <w:shd w:val="clear" w:color="auto" w:fill="FFFFFF"/>
          </w:tcPr>
          <w:p w14:paraId="2AF1801F" w14:textId="609ED752" w:rsidR="0080705F" w:rsidRPr="00B337F7" w:rsidRDefault="00F814B3"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w:t>
            </w:r>
            <w:r w:rsidR="0080705F" w:rsidRPr="00B337F7">
              <w:rPr>
                <w:rFonts w:asciiTheme="majorBidi" w:hAnsiTheme="majorBidi" w:cstheme="majorBidi"/>
                <w:color w:val="000000"/>
                <w:sz w:val="24"/>
                <w:szCs w:val="24"/>
              </w:rPr>
              <w:t>Frequency</w:t>
            </w:r>
            <w:r>
              <w:rPr>
                <w:rFonts w:asciiTheme="majorBidi" w:hAnsiTheme="majorBidi" w:cstheme="majorBidi"/>
                <w:color w:val="000000"/>
                <w:sz w:val="24"/>
                <w:szCs w:val="24"/>
              </w:rPr>
              <w:t>’</w:t>
            </w:r>
          </w:p>
        </w:tc>
        <w:tc>
          <w:tcPr>
            <w:tcW w:w="672" w:type="pct"/>
            <w:tcBorders>
              <w:top w:val="double" w:sz="8" w:space="0" w:color="000000"/>
              <w:left w:val="nil"/>
              <w:bottom w:val="single" w:sz="16" w:space="0" w:color="000000"/>
              <w:right w:val="nil"/>
            </w:tcBorders>
            <w:shd w:val="clear" w:color="auto" w:fill="FFFFFF"/>
          </w:tcPr>
          <w:p w14:paraId="0DCCFD15" w14:textId="3CF50D0A" w:rsidR="0080705F" w:rsidRPr="00B337F7" w:rsidRDefault="00F814B3"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w:t>
            </w:r>
            <w:r w:rsidR="0080705F" w:rsidRPr="00B337F7">
              <w:rPr>
                <w:rFonts w:asciiTheme="majorBidi" w:hAnsiTheme="majorBidi" w:cstheme="majorBidi"/>
                <w:color w:val="000000"/>
                <w:sz w:val="24"/>
                <w:szCs w:val="24"/>
              </w:rPr>
              <w:t>Percent</w:t>
            </w:r>
            <w:r>
              <w:rPr>
                <w:rFonts w:asciiTheme="majorBidi" w:hAnsiTheme="majorBidi" w:cstheme="majorBidi"/>
                <w:color w:val="000000"/>
                <w:sz w:val="24"/>
                <w:szCs w:val="24"/>
              </w:rPr>
              <w:t>’</w:t>
            </w:r>
          </w:p>
        </w:tc>
        <w:tc>
          <w:tcPr>
            <w:tcW w:w="916" w:type="pct"/>
            <w:tcBorders>
              <w:top w:val="double" w:sz="8" w:space="0" w:color="000000"/>
              <w:left w:val="nil"/>
              <w:bottom w:val="single" w:sz="16" w:space="0" w:color="000000"/>
              <w:right w:val="nil"/>
            </w:tcBorders>
            <w:shd w:val="clear" w:color="auto" w:fill="FFFFFF"/>
          </w:tcPr>
          <w:p w14:paraId="0C15BD9D" w14:textId="77777777" w:rsidR="0080705F" w:rsidRPr="00B337F7"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337F7">
              <w:rPr>
                <w:rFonts w:asciiTheme="majorBidi" w:hAnsiTheme="majorBidi" w:cstheme="majorBidi"/>
                <w:color w:val="000000"/>
                <w:sz w:val="24"/>
                <w:szCs w:val="24"/>
              </w:rPr>
              <w:t>Valid Percent</w:t>
            </w:r>
          </w:p>
        </w:tc>
        <w:tc>
          <w:tcPr>
            <w:tcW w:w="977" w:type="pct"/>
            <w:tcBorders>
              <w:top w:val="double" w:sz="8" w:space="0" w:color="000000"/>
              <w:left w:val="nil"/>
              <w:bottom w:val="single" w:sz="16" w:space="0" w:color="000000"/>
              <w:right w:val="nil"/>
            </w:tcBorders>
            <w:shd w:val="clear" w:color="auto" w:fill="FFFFFF"/>
          </w:tcPr>
          <w:p w14:paraId="3917DF3E" w14:textId="77777777" w:rsidR="0080705F" w:rsidRPr="00B337F7"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337F7">
              <w:rPr>
                <w:rFonts w:asciiTheme="majorBidi" w:hAnsiTheme="majorBidi" w:cstheme="majorBidi"/>
                <w:color w:val="000000"/>
                <w:sz w:val="24"/>
                <w:szCs w:val="24"/>
              </w:rPr>
              <w:t>Cumulative Percent</w:t>
            </w:r>
          </w:p>
        </w:tc>
      </w:tr>
      <w:tr w:rsidR="0080705F" w:rsidRPr="00B337F7" w14:paraId="06E33757" w14:textId="77777777" w:rsidTr="007204FB">
        <w:trPr>
          <w:cantSplit/>
          <w:trHeight w:val="299"/>
        </w:trPr>
        <w:tc>
          <w:tcPr>
            <w:tcW w:w="489" w:type="pct"/>
            <w:vMerge w:val="restart"/>
            <w:tcBorders>
              <w:top w:val="single" w:sz="16" w:space="0" w:color="000000"/>
              <w:left w:val="nil"/>
              <w:bottom w:val="double" w:sz="8" w:space="0" w:color="000000"/>
              <w:right w:val="nil"/>
            </w:tcBorders>
            <w:shd w:val="clear" w:color="auto" w:fill="FFFFFF"/>
            <w:vAlign w:val="center"/>
          </w:tcPr>
          <w:p w14:paraId="0C9D51F7" w14:textId="77777777" w:rsidR="0080705F" w:rsidRPr="00B337F7"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B337F7">
              <w:rPr>
                <w:rFonts w:asciiTheme="majorBidi" w:hAnsiTheme="majorBidi" w:cstheme="majorBidi"/>
                <w:color w:val="000000"/>
                <w:sz w:val="24"/>
                <w:szCs w:val="24"/>
              </w:rPr>
              <w:t>Valid</w:t>
            </w:r>
          </w:p>
        </w:tc>
        <w:tc>
          <w:tcPr>
            <w:tcW w:w="1182" w:type="pct"/>
            <w:tcBorders>
              <w:top w:val="single" w:sz="16" w:space="0" w:color="000000"/>
              <w:left w:val="nil"/>
              <w:bottom w:val="nil"/>
              <w:right w:val="nil"/>
            </w:tcBorders>
            <w:shd w:val="clear" w:color="auto" w:fill="FFFFFF"/>
            <w:vAlign w:val="center"/>
          </w:tcPr>
          <w:p w14:paraId="0A5E299B" w14:textId="77777777" w:rsidR="0080705F" w:rsidRPr="00B337F7"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B337F7">
              <w:rPr>
                <w:rFonts w:asciiTheme="majorBidi" w:hAnsiTheme="majorBidi" w:cstheme="majorBidi"/>
                <w:color w:val="000000"/>
                <w:sz w:val="24"/>
                <w:szCs w:val="24"/>
              </w:rPr>
              <w:t>Strongly Agree</w:t>
            </w:r>
          </w:p>
        </w:tc>
        <w:tc>
          <w:tcPr>
            <w:tcW w:w="763" w:type="pct"/>
            <w:tcBorders>
              <w:top w:val="single" w:sz="16" w:space="0" w:color="000000"/>
              <w:left w:val="nil"/>
              <w:bottom w:val="nil"/>
              <w:right w:val="nil"/>
            </w:tcBorders>
            <w:shd w:val="clear" w:color="auto" w:fill="FFFFFF"/>
            <w:vAlign w:val="center"/>
          </w:tcPr>
          <w:p w14:paraId="596ECD9D"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37F7">
              <w:rPr>
                <w:rFonts w:asciiTheme="majorBidi" w:hAnsiTheme="majorBidi" w:cstheme="majorBidi"/>
                <w:color w:val="000000"/>
                <w:sz w:val="24"/>
                <w:szCs w:val="24"/>
              </w:rPr>
              <w:t>8</w:t>
            </w:r>
          </w:p>
        </w:tc>
        <w:tc>
          <w:tcPr>
            <w:tcW w:w="672" w:type="pct"/>
            <w:tcBorders>
              <w:top w:val="single" w:sz="16" w:space="0" w:color="000000"/>
              <w:left w:val="nil"/>
              <w:bottom w:val="nil"/>
              <w:right w:val="nil"/>
            </w:tcBorders>
            <w:shd w:val="clear" w:color="auto" w:fill="FFFFFF"/>
            <w:vAlign w:val="center"/>
          </w:tcPr>
          <w:p w14:paraId="0AD2E39E"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37F7">
              <w:rPr>
                <w:rFonts w:asciiTheme="majorBidi" w:hAnsiTheme="majorBidi" w:cstheme="majorBidi"/>
                <w:color w:val="000000"/>
                <w:sz w:val="24"/>
                <w:szCs w:val="24"/>
              </w:rPr>
              <w:t>10.5</w:t>
            </w:r>
          </w:p>
        </w:tc>
        <w:tc>
          <w:tcPr>
            <w:tcW w:w="916" w:type="pct"/>
            <w:tcBorders>
              <w:top w:val="single" w:sz="16" w:space="0" w:color="000000"/>
              <w:left w:val="nil"/>
              <w:bottom w:val="nil"/>
              <w:right w:val="nil"/>
            </w:tcBorders>
            <w:shd w:val="clear" w:color="auto" w:fill="FFFFFF"/>
            <w:vAlign w:val="center"/>
          </w:tcPr>
          <w:p w14:paraId="5772E73C"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37F7">
              <w:rPr>
                <w:rFonts w:asciiTheme="majorBidi" w:hAnsiTheme="majorBidi" w:cstheme="majorBidi"/>
                <w:color w:val="000000"/>
                <w:sz w:val="24"/>
                <w:szCs w:val="24"/>
              </w:rPr>
              <w:t>10.5</w:t>
            </w:r>
          </w:p>
        </w:tc>
        <w:tc>
          <w:tcPr>
            <w:tcW w:w="977" w:type="pct"/>
            <w:tcBorders>
              <w:top w:val="single" w:sz="16" w:space="0" w:color="000000"/>
              <w:left w:val="nil"/>
              <w:bottom w:val="nil"/>
              <w:right w:val="nil"/>
            </w:tcBorders>
            <w:shd w:val="clear" w:color="auto" w:fill="FFFFFF"/>
            <w:vAlign w:val="center"/>
          </w:tcPr>
          <w:p w14:paraId="6E1DC388"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37F7">
              <w:rPr>
                <w:rFonts w:asciiTheme="majorBidi" w:hAnsiTheme="majorBidi" w:cstheme="majorBidi"/>
                <w:color w:val="000000"/>
                <w:sz w:val="24"/>
                <w:szCs w:val="24"/>
              </w:rPr>
              <w:t>10.5</w:t>
            </w:r>
          </w:p>
        </w:tc>
      </w:tr>
      <w:tr w:rsidR="0080705F" w:rsidRPr="00B337F7" w14:paraId="50774B19" w14:textId="77777777" w:rsidTr="007204FB">
        <w:trPr>
          <w:cantSplit/>
          <w:trHeight w:val="137"/>
        </w:trPr>
        <w:tc>
          <w:tcPr>
            <w:tcW w:w="489" w:type="pct"/>
            <w:vMerge/>
            <w:tcBorders>
              <w:top w:val="single" w:sz="16" w:space="0" w:color="000000"/>
              <w:left w:val="nil"/>
              <w:bottom w:val="double" w:sz="8" w:space="0" w:color="000000"/>
              <w:right w:val="nil"/>
            </w:tcBorders>
            <w:shd w:val="clear" w:color="auto" w:fill="FFFFFF"/>
            <w:vAlign w:val="center"/>
          </w:tcPr>
          <w:p w14:paraId="55CEACB1" w14:textId="77777777" w:rsidR="0080705F" w:rsidRPr="00B337F7"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nil"/>
              <w:right w:val="nil"/>
            </w:tcBorders>
            <w:shd w:val="clear" w:color="auto" w:fill="FFFFFF"/>
            <w:vAlign w:val="center"/>
          </w:tcPr>
          <w:p w14:paraId="74C3E2F5" w14:textId="77777777" w:rsidR="0080705F" w:rsidRPr="00B337F7"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B337F7">
              <w:rPr>
                <w:rFonts w:asciiTheme="majorBidi" w:hAnsiTheme="majorBidi" w:cstheme="majorBidi"/>
                <w:color w:val="000000"/>
                <w:sz w:val="24"/>
                <w:szCs w:val="24"/>
              </w:rPr>
              <w:t>Agree</w:t>
            </w:r>
          </w:p>
        </w:tc>
        <w:tc>
          <w:tcPr>
            <w:tcW w:w="763" w:type="pct"/>
            <w:tcBorders>
              <w:top w:val="nil"/>
              <w:left w:val="nil"/>
              <w:bottom w:val="nil"/>
              <w:right w:val="nil"/>
            </w:tcBorders>
            <w:shd w:val="clear" w:color="auto" w:fill="FFFFFF"/>
            <w:vAlign w:val="center"/>
          </w:tcPr>
          <w:p w14:paraId="19E6B6FC"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20</w:t>
            </w:r>
          </w:p>
        </w:tc>
        <w:tc>
          <w:tcPr>
            <w:tcW w:w="672" w:type="pct"/>
            <w:tcBorders>
              <w:top w:val="nil"/>
              <w:left w:val="nil"/>
              <w:bottom w:val="nil"/>
              <w:right w:val="nil"/>
            </w:tcBorders>
            <w:shd w:val="clear" w:color="auto" w:fill="FFFFFF"/>
            <w:vAlign w:val="center"/>
          </w:tcPr>
          <w:p w14:paraId="43069D44"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2</w:t>
            </w:r>
            <w:r w:rsidRPr="00B337F7">
              <w:rPr>
                <w:rFonts w:asciiTheme="majorBidi" w:hAnsiTheme="majorBidi" w:cstheme="majorBidi"/>
                <w:color w:val="000000"/>
                <w:sz w:val="24"/>
                <w:szCs w:val="24"/>
              </w:rPr>
              <w:t>6.3</w:t>
            </w:r>
          </w:p>
        </w:tc>
        <w:tc>
          <w:tcPr>
            <w:tcW w:w="916" w:type="pct"/>
            <w:tcBorders>
              <w:top w:val="nil"/>
              <w:left w:val="nil"/>
              <w:bottom w:val="nil"/>
              <w:right w:val="nil"/>
            </w:tcBorders>
            <w:shd w:val="clear" w:color="auto" w:fill="FFFFFF"/>
            <w:vAlign w:val="center"/>
          </w:tcPr>
          <w:p w14:paraId="6FCC0AA0"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26</w:t>
            </w:r>
            <w:r w:rsidRPr="00B337F7">
              <w:rPr>
                <w:rFonts w:asciiTheme="majorBidi" w:hAnsiTheme="majorBidi" w:cstheme="majorBidi"/>
                <w:color w:val="000000"/>
                <w:sz w:val="24"/>
                <w:szCs w:val="24"/>
              </w:rPr>
              <w:t>.3</w:t>
            </w:r>
          </w:p>
        </w:tc>
        <w:tc>
          <w:tcPr>
            <w:tcW w:w="977" w:type="pct"/>
            <w:tcBorders>
              <w:top w:val="nil"/>
              <w:left w:val="nil"/>
              <w:bottom w:val="nil"/>
              <w:right w:val="nil"/>
            </w:tcBorders>
            <w:shd w:val="clear" w:color="auto" w:fill="FFFFFF"/>
            <w:vAlign w:val="center"/>
          </w:tcPr>
          <w:p w14:paraId="01C07C90"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3</w:t>
            </w:r>
            <w:r w:rsidRPr="00B337F7">
              <w:rPr>
                <w:rFonts w:asciiTheme="majorBidi" w:hAnsiTheme="majorBidi" w:cstheme="majorBidi"/>
                <w:color w:val="000000"/>
                <w:sz w:val="24"/>
                <w:szCs w:val="24"/>
              </w:rPr>
              <w:t>6.8</w:t>
            </w:r>
          </w:p>
        </w:tc>
      </w:tr>
      <w:tr w:rsidR="0080705F" w:rsidRPr="00B337F7" w14:paraId="551D442C" w14:textId="77777777" w:rsidTr="007204FB">
        <w:trPr>
          <w:cantSplit/>
          <w:trHeight w:val="137"/>
        </w:trPr>
        <w:tc>
          <w:tcPr>
            <w:tcW w:w="489" w:type="pct"/>
            <w:vMerge/>
            <w:tcBorders>
              <w:top w:val="single" w:sz="16" w:space="0" w:color="000000"/>
              <w:left w:val="nil"/>
              <w:bottom w:val="double" w:sz="8" w:space="0" w:color="000000"/>
              <w:right w:val="nil"/>
            </w:tcBorders>
            <w:shd w:val="clear" w:color="auto" w:fill="FFFFFF"/>
            <w:vAlign w:val="center"/>
          </w:tcPr>
          <w:p w14:paraId="0B88CD10" w14:textId="77777777" w:rsidR="0080705F" w:rsidRPr="00B337F7"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nil"/>
              <w:right w:val="nil"/>
            </w:tcBorders>
            <w:shd w:val="clear" w:color="auto" w:fill="FFFFFF"/>
            <w:vAlign w:val="center"/>
          </w:tcPr>
          <w:p w14:paraId="1A2F942A" w14:textId="77777777" w:rsidR="0080705F" w:rsidRPr="00B337F7"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B337F7">
              <w:rPr>
                <w:rFonts w:asciiTheme="majorBidi" w:hAnsiTheme="majorBidi" w:cstheme="majorBidi"/>
                <w:color w:val="000000"/>
                <w:sz w:val="24"/>
                <w:szCs w:val="24"/>
              </w:rPr>
              <w:t>Neutral</w:t>
            </w:r>
          </w:p>
        </w:tc>
        <w:tc>
          <w:tcPr>
            <w:tcW w:w="763" w:type="pct"/>
            <w:tcBorders>
              <w:top w:val="nil"/>
              <w:left w:val="nil"/>
              <w:bottom w:val="nil"/>
              <w:right w:val="nil"/>
            </w:tcBorders>
            <w:shd w:val="clear" w:color="auto" w:fill="FFFFFF"/>
            <w:vAlign w:val="center"/>
          </w:tcPr>
          <w:p w14:paraId="2E53CF53"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4</w:t>
            </w:r>
          </w:p>
        </w:tc>
        <w:tc>
          <w:tcPr>
            <w:tcW w:w="672" w:type="pct"/>
            <w:tcBorders>
              <w:top w:val="nil"/>
              <w:left w:val="nil"/>
              <w:bottom w:val="nil"/>
              <w:right w:val="nil"/>
            </w:tcBorders>
            <w:shd w:val="clear" w:color="auto" w:fill="FFFFFF"/>
            <w:vAlign w:val="center"/>
          </w:tcPr>
          <w:p w14:paraId="6045623E"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37F7">
              <w:rPr>
                <w:rFonts w:asciiTheme="majorBidi" w:hAnsiTheme="majorBidi" w:cstheme="majorBidi"/>
                <w:color w:val="000000"/>
                <w:sz w:val="24"/>
                <w:szCs w:val="24"/>
              </w:rPr>
              <w:t>5.8</w:t>
            </w:r>
          </w:p>
        </w:tc>
        <w:tc>
          <w:tcPr>
            <w:tcW w:w="916" w:type="pct"/>
            <w:tcBorders>
              <w:top w:val="nil"/>
              <w:left w:val="nil"/>
              <w:bottom w:val="nil"/>
              <w:right w:val="nil"/>
            </w:tcBorders>
            <w:shd w:val="clear" w:color="auto" w:fill="FFFFFF"/>
            <w:vAlign w:val="center"/>
          </w:tcPr>
          <w:p w14:paraId="60D6BC1D"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37F7">
              <w:rPr>
                <w:rFonts w:asciiTheme="majorBidi" w:hAnsiTheme="majorBidi" w:cstheme="majorBidi"/>
                <w:color w:val="000000"/>
                <w:sz w:val="24"/>
                <w:szCs w:val="24"/>
              </w:rPr>
              <w:t>5.8</w:t>
            </w:r>
          </w:p>
        </w:tc>
        <w:tc>
          <w:tcPr>
            <w:tcW w:w="977" w:type="pct"/>
            <w:tcBorders>
              <w:top w:val="nil"/>
              <w:left w:val="nil"/>
              <w:bottom w:val="nil"/>
              <w:right w:val="nil"/>
            </w:tcBorders>
            <w:shd w:val="clear" w:color="auto" w:fill="FFFFFF"/>
            <w:vAlign w:val="center"/>
          </w:tcPr>
          <w:p w14:paraId="28FB8B57"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4</w:t>
            </w:r>
            <w:r w:rsidRPr="00B337F7">
              <w:rPr>
                <w:rFonts w:asciiTheme="majorBidi" w:hAnsiTheme="majorBidi" w:cstheme="majorBidi"/>
                <w:color w:val="000000"/>
                <w:sz w:val="24"/>
                <w:szCs w:val="24"/>
              </w:rPr>
              <w:t>2.6</w:t>
            </w:r>
          </w:p>
        </w:tc>
      </w:tr>
      <w:tr w:rsidR="0080705F" w:rsidRPr="00B337F7" w14:paraId="5512D318" w14:textId="77777777" w:rsidTr="007204FB">
        <w:trPr>
          <w:cantSplit/>
          <w:trHeight w:val="137"/>
        </w:trPr>
        <w:tc>
          <w:tcPr>
            <w:tcW w:w="489" w:type="pct"/>
            <w:vMerge/>
            <w:tcBorders>
              <w:top w:val="single" w:sz="16" w:space="0" w:color="000000"/>
              <w:left w:val="nil"/>
              <w:bottom w:val="double" w:sz="8" w:space="0" w:color="000000"/>
              <w:right w:val="nil"/>
            </w:tcBorders>
            <w:shd w:val="clear" w:color="auto" w:fill="FFFFFF"/>
            <w:vAlign w:val="center"/>
          </w:tcPr>
          <w:p w14:paraId="5ECD3555" w14:textId="77777777" w:rsidR="0080705F" w:rsidRPr="00B337F7"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nil"/>
              <w:right w:val="nil"/>
            </w:tcBorders>
            <w:shd w:val="clear" w:color="auto" w:fill="FFFFFF"/>
            <w:vAlign w:val="center"/>
          </w:tcPr>
          <w:p w14:paraId="0183E68F" w14:textId="77777777" w:rsidR="0080705F" w:rsidRPr="00F814B3" w:rsidRDefault="0080705F" w:rsidP="007204FB">
            <w:pPr>
              <w:autoSpaceDE w:val="0"/>
              <w:autoSpaceDN w:val="0"/>
              <w:adjustRightInd w:val="0"/>
              <w:spacing w:after="0" w:line="480" w:lineRule="auto"/>
              <w:ind w:left="60" w:right="60"/>
              <w:rPr>
                <w:rFonts w:asciiTheme="majorBidi" w:hAnsiTheme="majorBidi" w:cstheme="majorBidi"/>
                <w:color w:val="000000"/>
                <w:w w:val="90"/>
                <w:sz w:val="24"/>
                <w:szCs w:val="24"/>
              </w:rPr>
            </w:pPr>
            <w:r w:rsidRPr="00F814B3">
              <w:rPr>
                <w:rFonts w:asciiTheme="majorBidi" w:hAnsiTheme="majorBidi" w:cstheme="majorBidi"/>
                <w:color w:val="000000"/>
                <w:w w:val="90"/>
                <w:sz w:val="24"/>
                <w:szCs w:val="24"/>
              </w:rPr>
              <w:t>Disagree</w:t>
            </w:r>
          </w:p>
        </w:tc>
        <w:tc>
          <w:tcPr>
            <w:tcW w:w="763" w:type="pct"/>
            <w:tcBorders>
              <w:top w:val="nil"/>
              <w:left w:val="nil"/>
              <w:bottom w:val="nil"/>
              <w:right w:val="nil"/>
            </w:tcBorders>
            <w:shd w:val="clear" w:color="auto" w:fill="FFFFFF"/>
            <w:vAlign w:val="center"/>
          </w:tcPr>
          <w:p w14:paraId="3C30A5E9"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30</w:t>
            </w:r>
          </w:p>
        </w:tc>
        <w:tc>
          <w:tcPr>
            <w:tcW w:w="672" w:type="pct"/>
            <w:tcBorders>
              <w:top w:val="nil"/>
              <w:left w:val="nil"/>
              <w:bottom w:val="nil"/>
              <w:right w:val="nil"/>
            </w:tcBorders>
            <w:shd w:val="clear" w:color="auto" w:fill="FFFFFF"/>
            <w:vAlign w:val="center"/>
          </w:tcPr>
          <w:p w14:paraId="3159AAB2"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3</w:t>
            </w:r>
            <w:r w:rsidRPr="00B337F7">
              <w:rPr>
                <w:rFonts w:asciiTheme="majorBidi" w:hAnsiTheme="majorBidi" w:cstheme="majorBidi"/>
                <w:color w:val="000000"/>
                <w:sz w:val="24"/>
                <w:szCs w:val="24"/>
              </w:rPr>
              <w:t>6.3</w:t>
            </w:r>
          </w:p>
        </w:tc>
        <w:tc>
          <w:tcPr>
            <w:tcW w:w="916" w:type="pct"/>
            <w:tcBorders>
              <w:top w:val="nil"/>
              <w:left w:val="nil"/>
              <w:bottom w:val="nil"/>
              <w:right w:val="nil"/>
            </w:tcBorders>
            <w:shd w:val="clear" w:color="auto" w:fill="FFFFFF"/>
            <w:vAlign w:val="center"/>
          </w:tcPr>
          <w:p w14:paraId="57F645CE"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3</w:t>
            </w:r>
            <w:r w:rsidRPr="00B337F7">
              <w:rPr>
                <w:rFonts w:asciiTheme="majorBidi" w:hAnsiTheme="majorBidi" w:cstheme="majorBidi"/>
                <w:color w:val="000000"/>
                <w:sz w:val="24"/>
                <w:szCs w:val="24"/>
              </w:rPr>
              <w:t>6.3</w:t>
            </w:r>
          </w:p>
        </w:tc>
        <w:tc>
          <w:tcPr>
            <w:tcW w:w="977" w:type="pct"/>
            <w:tcBorders>
              <w:top w:val="nil"/>
              <w:left w:val="nil"/>
              <w:bottom w:val="nil"/>
              <w:right w:val="nil"/>
            </w:tcBorders>
            <w:shd w:val="clear" w:color="auto" w:fill="FFFFFF"/>
            <w:vAlign w:val="center"/>
          </w:tcPr>
          <w:p w14:paraId="1DE0D331"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7</w:t>
            </w:r>
            <w:r w:rsidRPr="00B337F7">
              <w:rPr>
                <w:rFonts w:asciiTheme="majorBidi" w:hAnsiTheme="majorBidi" w:cstheme="majorBidi"/>
                <w:color w:val="000000"/>
                <w:sz w:val="24"/>
                <w:szCs w:val="24"/>
              </w:rPr>
              <w:t>8.9</w:t>
            </w:r>
          </w:p>
        </w:tc>
      </w:tr>
      <w:tr w:rsidR="0080705F" w:rsidRPr="00B337F7" w14:paraId="2122AA28" w14:textId="77777777" w:rsidTr="007204FB">
        <w:trPr>
          <w:cantSplit/>
          <w:trHeight w:val="137"/>
        </w:trPr>
        <w:tc>
          <w:tcPr>
            <w:tcW w:w="489" w:type="pct"/>
            <w:vMerge/>
            <w:tcBorders>
              <w:top w:val="single" w:sz="16" w:space="0" w:color="000000"/>
              <w:left w:val="nil"/>
              <w:bottom w:val="double" w:sz="8" w:space="0" w:color="000000"/>
              <w:right w:val="nil"/>
            </w:tcBorders>
            <w:shd w:val="clear" w:color="auto" w:fill="FFFFFF"/>
            <w:vAlign w:val="center"/>
          </w:tcPr>
          <w:p w14:paraId="4E3926D2" w14:textId="77777777" w:rsidR="0080705F" w:rsidRPr="00B337F7"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nil"/>
              <w:right w:val="nil"/>
            </w:tcBorders>
            <w:shd w:val="clear" w:color="auto" w:fill="FFFFFF"/>
            <w:vAlign w:val="center"/>
          </w:tcPr>
          <w:p w14:paraId="01931DBC" w14:textId="56CEFC86" w:rsidR="0080705F" w:rsidRPr="00B337F7" w:rsidRDefault="00F814B3" w:rsidP="00F814B3">
            <w:pPr>
              <w:autoSpaceDE w:val="0"/>
              <w:autoSpaceDN w:val="0"/>
              <w:adjustRightInd w:val="0"/>
              <w:spacing w:after="0" w:line="480" w:lineRule="auto"/>
              <w:ind w:right="60"/>
              <w:rPr>
                <w:rFonts w:asciiTheme="majorBidi" w:hAnsiTheme="majorBidi" w:cstheme="majorBidi"/>
                <w:color w:val="000000"/>
                <w:sz w:val="24"/>
                <w:szCs w:val="24"/>
              </w:rPr>
            </w:pPr>
            <w:r>
              <w:rPr>
                <w:rFonts w:asciiTheme="majorBidi" w:hAnsiTheme="majorBidi" w:cstheme="majorBidi"/>
                <w:color w:val="000000"/>
                <w:sz w:val="24"/>
                <w:szCs w:val="24"/>
              </w:rPr>
              <w:t>‘</w:t>
            </w:r>
            <w:r w:rsidR="0080705F" w:rsidRPr="00F814B3">
              <w:rPr>
                <w:rFonts w:asciiTheme="majorBidi" w:hAnsiTheme="majorBidi" w:cstheme="majorBidi"/>
                <w:color w:val="000000"/>
                <w:w w:val="90"/>
                <w:sz w:val="24"/>
                <w:szCs w:val="24"/>
              </w:rPr>
              <w:t>Strongly Disagree</w:t>
            </w:r>
            <w:r w:rsidRPr="00F814B3">
              <w:rPr>
                <w:rFonts w:asciiTheme="majorBidi" w:hAnsiTheme="majorBidi" w:cstheme="majorBidi"/>
                <w:color w:val="000000"/>
                <w:w w:val="90"/>
                <w:sz w:val="24"/>
                <w:szCs w:val="24"/>
              </w:rPr>
              <w:t>’</w:t>
            </w:r>
          </w:p>
        </w:tc>
        <w:tc>
          <w:tcPr>
            <w:tcW w:w="763" w:type="pct"/>
            <w:tcBorders>
              <w:top w:val="nil"/>
              <w:left w:val="nil"/>
              <w:bottom w:val="nil"/>
              <w:right w:val="nil"/>
            </w:tcBorders>
            <w:shd w:val="clear" w:color="auto" w:fill="FFFFFF"/>
            <w:vAlign w:val="center"/>
          </w:tcPr>
          <w:p w14:paraId="03E867CD"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14</w:t>
            </w:r>
          </w:p>
        </w:tc>
        <w:tc>
          <w:tcPr>
            <w:tcW w:w="672" w:type="pct"/>
            <w:tcBorders>
              <w:top w:val="nil"/>
              <w:left w:val="nil"/>
              <w:bottom w:val="nil"/>
              <w:right w:val="nil"/>
            </w:tcBorders>
            <w:shd w:val="clear" w:color="auto" w:fill="FFFFFF"/>
            <w:vAlign w:val="center"/>
          </w:tcPr>
          <w:p w14:paraId="05E2E74A"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2</w:t>
            </w:r>
            <w:r w:rsidRPr="00B337F7">
              <w:rPr>
                <w:rFonts w:asciiTheme="majorBidi" w:hAnsiTheme="majorBidi" w:cstheme="majorBidi"/>
                <w:color w:val="000000"/>
                <w:sz w:val="24"/>
                <w:szCs w:val="24"/>
              </w:rPr>
              <w:t>1.1</w:t>
            </w:r>
          </w:p>
        </w:tc>
        <w:tc>
          <w:tcPr>
            <w:tcW w:w="916" w:type="pct"/>
            <w:tcBorders>
              <w:top w:val="nil"/>
              <w:left w:val="nil"/>
              <w:bottom w:val="nil"/>
              <w:right w:val="nil"/>
            </w:tcBorders>
            <w:shd w:val="clear" w:color="auto" w:fill="FFFFFF"/>
            <w:vAlign w:val="center"/>
          </w:tcPr>
          <w:p w14:paraId="6CCFA940"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2</w:t>
            </w:r>
            <w:r w:rsidRPr="00B337F7">
              <w:rPr>
                <w:rFonts w:asciiTheme="majorBidi" w:hAnsiTheme="majorBidi" w:cstheme="majorBidi"/>
                <w:color w:val="000000"/>
                <w:sz w:val="24"/>
                <w:szCs w:val="24"/>
              </w:rPr>
              <w:t>1.1</w:t>
            </w:r>
          </w:p>
        </w:tc>
        <w:tc>
          <w:tcPr>
            <w:tcW w:w="977" w:type="pct"/>
            <w:tcBorders>
              <w:top w:val="nil"/>
              <w:left w:val="nil"/>
              <w:bottom w:val="nil"/>
              <w:right w:val="nil"/>
            </w:tcBorders>
            <w:shd w:val="clear" w:color="auto" w:fill="FFFFFF"/>
            <w:vAlign w:val="center"/>
          </w:tcPr>
          <w:p w14:paraId="759CF2FC"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37F7">
              <w:rPr>
                <w:rFonts w:asciiTheme="majorBidi" w:hAnsiTheme="majorBidi" w:cstheme="majorBidi"/>
                <w:color w:val="000000"/>
                <w:sz w:val="24"/>
                <w:szCs w:val="24"/>
              </w:rPr>
              <w:t>100.0</w:t>
            </w:r>
          </w:p>
        </w:tc>
      </w:tr>
      <w:tr w:rsidR="0080705F" w:rsidRPr="00B337F7" w14:paraId="4D8DE1DF" w14:textId="77777777" w:rsidTr="007204FB">
        <w:trPr>
          <w:cantSplit/>
          <w:trHeight w:val="137"/>
        </w:trPr>
        <w:tc>
          <w:tcPr>
            <w:tcW w:w="489" w:type="pct"/>
            <w:vMerge/>
            <w:tcBorders>
              <w:top w:val="single" w:sz="16" w:space="0" w:color="000000"/>
              <w:left w:val="nil"/>
              <w:bottom w:val="double" w:sz="8" w:space="0" w:color="000000"/>
              <w:right w:val="nil"/>
            </w:tcBorders>
            <w:shd w:val="clear" w:color="auto" w:fill="FFFFFF"/>
            <w:vAlign w:val="center"/>
          </w:tcPr>
          <w:p w14:paraId="49E676B4" w14:textId="77777777" w:rsidR="0080705F" w:rsidRPr="00B337F7"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double" w:sz="8" w:space="0" w:color="000000"/>
              <w:right w:val="nil"/>
            </w:tcBorders>
            <w:shd w:val="clear" w:color="auto" w:fill="FFFFFF"/>
            <w:vAlign w:val="center"/>
          </w:tcPr>
          <w:p w14:paraId="2964BDBF" w14:textId="71FDA580" w:rsidR="0080705F" w:rsidRPr="00B337F7" w:rsidRDefault="00F814B3" w:rsidP="007204FB">
            <w:pPr>
              <w:autoSpaceDE w:val="0"/>
              <w:autoSpaceDN w:val="0"/>
              <w:adjustRightInd w:val="0"/>
              <w:spacing w:after="0" w:line="480"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w:t>
            </w:r>
            <w:r w:rsidR="0080705F" w:rsidRPr="00B337F7">
              <w:rPr>
                <w:rFonts w:asciiTheme="majorBidi" w:hAnsiTheme="majorBidi" w:cstheme="majorBidi"/>
                <w:color w:val="000000"/>
                <w:sz w:val="24"/>
                <w:szCs w:val="24"/>
              </w:rPr>
              <w:t>Total</w:t>
            </w:r>
            <w:r>
              <w:rPr>
                <w:rFonts w:asciiTheme="majorBidi" w:hAnsiTheme="majorBidi" w:cstheme="majorBidi"/>
                <w:color w:val="000000"/>
                <w:sz w:val="24"/>
                <w:szCs w:val="24"/>
              </w:rPr>
              <w:t>’</w:t>
            </w:r>
          </w:p>
        </w:tc>
        <w:tc>
          <w:tcPr>
            <w:tcW w:w="763" w:type="pct"/>
            <w:tcBorders>
              <w:top w:val="nil"/>
              <w:left w:val="nil"/>
              <w:bottom w:val="double" w:sz="8" w:space="0" w:color="000000"/>
              <w:right w:val="nil"/>
            </w:tcBorders>
            <w:shd w:val="clear" w:color="auto" w:fill="FFFFFF"/>
            <w:vAlign w:val="center"/>
          </w:tcPr>
          <w:p w14:paraId="18D00083"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37F7">
              <w:rPr>
                <w:rFonts w:asciiTheme="majorBidi" w:hAnsiTheme="majorBidi" w:cstheme="majorBidi"/>
                <w:color w:val="000000"/>
                <w:sz w:val="24"/>
                <w:szCs w:val="24"/>
              </w:rPr>
              <w:t>76</w:t>
            </w:r>
          </w:p>
        </w:tc>
        <w:tc>
          <w:tcPr>
            <w:tcW w:w="672" w:type="pct"/>
            <w:tcBorders>
              <w:top w:val="nil"/>
              <w:left w:val="nil"/>
              <w:bottom w:val="double" w:sz="8" w:space="0" w:color="000000"/>
              <w:right w:val="nil"/>
            </w:tcBorders>
            <w:shd w:val="clear" w:color="auto" w:fill="FFFFFF"/>
            <w:vAlign w:val="center"/>
          </w:tcPr>
          <w:p w14:paraId="7EB056EF"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37F7">
              <w:rPr>
                <w:rFonts w:asciiTheme="majorBidi" w:hAnsiTheme="majorBidi" w:cstheme="majorBidi"/>
                <w:color w:val="000000"/>
                <w:sz w:val="24"/>
                <w:szCs w:val="24"/>
              </w:rPr>
              <w:t>100.0</w:t>
            </w:r>
          </w:p>
        </w:tc>
        <w:tc>
          <w:tcPr>
            <w:tcW w:w="916" w:type="pct"/>
            <w:tcBorders>
              <w:top w:val="nil"/>
              <w:left w:val="nil"/>
              <w:bottom w:val="double" w:sz="8" w:space="0" w:color="000000"/>
              <w:right w:val="nil"/>
            </w:tcBorders>
            <w:shd w:val="clear" w:color="auto" w:fill="FFFFFF"/>
            <w:vAlign w:val="center"/>
          </w:tcPr>
          <w:p w14:paraId="4E041B9D" w14:textId="77777777" w:rsidR="0080705F" w:rsidRPr="00B337F7"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37F7">
              <w:rPr>
                <w:rFonts w:asciiTheme="majorBidi" w:hAnsiTheme="majorBidi" w:cstheme="majorBidi"/>
                <w:color w:val="000000"/>
                <w:sz w:val="24"/>
                <w:szCs w:val="24"/>
              </w:rPr>
              <w:t>100.0</w:t>
            </w:r>
          </w:p>
        </w:tc>
        <w:tc>
          <w:tcPr>
            <w:tcW w:w="977" w:type="pct"/>
            <w:tcBorders>
              <w:top w:val="nil"/>
              <w:left w:val="nil"/>
              <w:bottom w:val="double" w:sz="8" w:space="0" w:color="000000"/>
              <w:right w:val="nil"/>
            </w:tcBorders>
            <w:shd w:val="clear" w:color="auto" w:fill="FFFFFF"/>
          </w:tcPr>
          <w:p w14:paraId="0EA43B91" w14:textId="77777777" w:rsidR="0080705F" w:rsidRPr="00B337F7" w:rsidRDefault="0080705F" w:rsidP="007204FB">
            <w:pPr>
              <w:autoSpaceDE w:val="0"/>
              <w:autoSpaceDN w:val="0"/>
              <w:adjustRightInd w:val="0"/>
              <w:spacing w:after="0" w:line="480" w:lineRule="auto"/>
              <w:rPr>
                <w:rFonts w:asciiTheme="majorBidi" w:hAnsiTheme="majorBidi" w:cstheme="majorBidi"/>
                <w:sz w:val="24"/>
                <w:szCs w:val="24"/>
              </w:rPr>
            </w:pPr>
          </w:p>
        </w:tc>
      </w:tr>
    </w:tbl>
    <w:p w14:paraId="571F0AB1" w14:textId="3822F4E6" w:rsidR="0080705F" w:rsidRDefault="0080705F" w:rsidP="0080705F">
      <w:pPr>
        <w:autoSpaceDE w:val="0"/>
        <w:autoSpaceDN w:val="0"/>
        <w:adjustRightInd w:val="0"/>
        <w:spacing w:after="0" w:line="480" w:lineRule="auto"/>
        <w:rPr>
          <w:rFonts w:ascii="Times New Roman" w:hAnsi="Times New Roman"/>
          <w:sz w:val="24"/>
          <w:szCs w:val="24"/>
        </w:rPr>
      </w:pPr>
      <w:r w:rsidRPr="003010FE">
        <w:rPr>
          <w:rFonts w:ascii="Times New Roman" w:hAnsi="Times New Roman"/>
          <w:b/>
          <w:bCs/>
          <w:sz w:val="24"/>
          <w:szCs w:val="24"/>
        </w:rPr>
        <w:t>Source</w:t>
      </w:r>
      <w:r w:rsidR="00902E10">
        <w:rPr>
          <w:rFonts w:ascii="Times New Roman" w:hAnsi="Times New Roman"/>
          <w:b/>
          <w:bCs/>
          <w:sz w:val="24"/>
          <w:szCs w:val="24"/>
        </w:rPr>
        <w:t>s</w:t>
      </w:r>
      <w:r w:rsidRPr="003010FE">
        <w:rPr>
          <w:rFonts w:ascii="Times New Roman" w:hAnsi="Times New Roman"/>
          <w:b/>
          <w:bCs/>
          <w:sz w:val="24"/>
          <w:szCs w:val="24"/>
        </w:rPr>
        <w:t>:</w:t>
      </w:r>
      <w:r>
        <w:rPr>
          <w:rFonts w:ascii="Times New Roman" w:hAnsi="Times New Roman"/>
          <w:sz w:val="24"/>
          <w:szCs w:val="24"/>
        </w:rPr>
        <w:t xml:space="preserve"> </w:t>
      </w:r>
      <w:r w:rsidR="00281B93">
        <w:rPr>
          <w:rFonts w:ascii="Times New Roman" w:hAnsi="Times New Roman"/>
          <w:sz w:val="24"/>
          <w:szCs w:val="24"/>
        </w:rPr>
        <w:t>‘</w:t>
      </w:r>
      <w:r>
        <w:rPr>
          <w:rFonts w:ascii="Times New Roman" w:hAnsi="Times New Roman"/>
          <w:sz w:val="24"/>
          <w:szCs w:val="24"/>
        </w:rPr>
        <w:t>Primary data, 201</w:t>
      </w:r>
      <w:r w:rsidR="00CE1D4B">
        <w:rPr>
          <w:rFonts w:ascii="Times New Roman" w:hAnsi="Times New Roman"/>
          <w:sz w:val="24"/>
          <w:szCs w:val="24"/>
        </w:rPr>
        <w:t>8</w:t>
      </w:r>
      <w:r w:rsidR="00281B93">
        <w:rPr>
          <w:rFonts w:ascii="Times New Roman" w:hAnsi="Times New Roman"/>
          <w:sz w:val="24"/>
          <w:szCs w:val="24"/>
        </w:rPr>
        <w:t>’</w:t>
      </w:r>
    </w:p>
    <w:p w14:paraId="5CEA0A9B" w14:textId="6C1EF181" w:rsidR="0080705F" w:rsidRDefault="0080705F" w:rsidP="0080705F">
      <w:pPr>
        <w:spacing w:line="480" w:lineRule="auto"/>
        <w:jc w:val="both"/>
        <w:rPr>
          <w:rFonts w:asciiTheme="majorBidi" w:hAnsiTheme="majorBidi" w:cstheme="majorBidi"/>
          <w:b/>
          <w:bCs/>
          <w:color w:val="000000"/>
          <w:sz w:val="24"/>
          <w:szCs w:val="24"/>
        </w:rPr>
      </w:pPr>
      <w:r w:rsidRPr="001345C5">
        <w:rPr>
          <w:rFonts w:ascii="Times New Roman" w:hAnsi="Times New Roman"/>
          <w:sz w:val="24"/>
          <w:szCs w:val="24"/>
        </w:rPr>
        <w:t xml:space="preserve">According to </w:t>
      </w:r>
      <w:r w:rsidR="00902E10">
        <w:rPr>
          <w:rFonts w:ascii="Times New Roman" w:hAnsi="Times New Roman"/>
          <w:sz w:val="24"/>
          <w:szCs w:val="24"/>
        </w:rPr>
        <w:t xml:space="preserve">the </w:t>
      </w:r>
      <w:r w:rsidRPr="001345C5">
        <w:rPr>
          <w:rFonts w:ascii="Times New Roman" w:hAnsi="Times New Roman"/>
          <w:sz w:val="24"/>
          <w:szCs w:val="24"/>
        </w:rPr>
        <w:t>table 4.1</w:t>
      </w:r>
      <w:r>
        <w:rPr>
          <w:rFonts w:ascii="Times New Roman" w:hAnsi="Times New Roman"/>
          <w:sz w:val="24"/>
          <w:szCs w:val="24"/>
        </w:rPr>
        <w:t>4</w:t>
      </w:r>
      <w:r w:rsidRPr="001345C5">
        <w:rPr>
          <w:rFonts w:ascii="Times New Roman" w:hAnsi="Times New Roman"/>
          <w:sz w:val="24"/>
          <w:szCs w:val="24"/>
        </w:rPr>
        <w:t xml:space="preserve">, 36.3 percent of the respondents disagree, with 21.1 percent strongly disagreeing, and 26.3 percent agreeing. 10.5 percent strongly agreed, while 5.8% were undecided. As a result, 57.4 percent of those polled agreed with the preceding statement. This is because providing feedback to employees through the assessment center method can take a long time. This process takes time and may not provide timely feedback to Salaam university employees. </w:t>
      </w:r>
      <w:r w:rsidR="00B623F4" w:rsidRPr="00B623F4">
        <w:rPr>
          <w:rFonts w:ascii="Times New Roman" w:hAnsi="Times New Roman"/>
          <w:sz w:val="24"/>
          <w:szCs w:val="24"/>
        </w:rPr>
        <w:t xml:space="preserve">Hundreds of industrial enterprises have employed assessment centers to </w:t>
      </w:r>
      <w:r w:rsidR="007913C5" w:rsidRPr="007913C5">
        <w:rPr>
          <w:rFonts w:ascii="Times New Roman" w:hAnsi="Times New Roman"/>
          <w:sz w:val="24"/>
          <w:szCs w:val="24"/>
        </w:rPr>
        <w:t>progress individuals, team leaders, and group leaders</w:t>
      </w:r>
      <w:r w:rsidRPr="001345C5">
        <w:rPr>
          <w:rFonts w:ascii="Times New Roman" w:hAnsi="Times New Roman"/>
          <w:sz w:val="24"/>
          <w:szCs w:val="24"/>
        </w:rPr>
        <w:t>, according to Byham</w:t>
      </w:r>
      <w:r>
        <w:rPr>
          <w:rFonts w:ascii="Times New Roman" w:hAnsi="Times New Roman"/>
          <w:sz w:val="24"/>
          <w:szCs w:val="24"/>
        </w:rPr>
        <w:t xml:space="preserve"> </w:t>
      </w:r>
      <w:r w:rsidRPr="001345C5">
        <w:rPr>
          <w:rFonts w:ascii="Times New Roman" w:hAnsi="Times New Roman"/>
          <w:sz w:val="24"/>
          <w:szCs w:val="24"/>
        </w:rPr>
        <w:t xml:space="preserve">(2005). These businesses generally complained </w:t>
      </w:r>
      <w:r w:rsidRPr="001345C5">
        <w:rPr>
          <w:rFonts w:ascii="Times New Roman" w:hAnsi="Times New Roman"/>
          <w:sz w:val="24"/>
          <w:szCs w:val="24"/>
        </w:rPr>
        <w:lastRenderedPageBreak/>
        <w:t>that this process is complicated, expensive, and time consuming, and that employees may not receive the essential input on time, causing a slew of issues for the business.</w:t>
      </w:r>
    </w:p>
    <w:p w14:paraId="19A5C224" w14:textId="77777777" w:rsidR="0080705F" w:rsidRPr="003010FE" w:rsidRDefault="0080705F" w:rsidP="00E10F63">
      <w:pPr>
        <w:pStyle w:val="Heading1"/>
        <w:rPr>
          <w:rFonts w:ascii="Times New Roman" w:hAnsi="Times New Roman"/>
        </w:rPr>
      </w:pPr>
      <w:bookmarkStart w:id="49" w:name="_Toc94907987"/>
      <w:r>
        <w:t>Academic staff and their appreciation of Assessment Centres Method</w:t>
      </w:r>
      <w:bookmarkEnd w:id="49"/>
    </w:p>
    <w:tbl>
      <w:tblPr>
        <w:tblpPr w:leftFromText="180" w:rightFromText="180" w:vertAnchor="text" w:horzAnchor="margin" w:tblpY="446"/>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08"/>
        <w:gridCol w:w="1959"/>
        <w:gridCol w:w="1293"/>
        <w:gridCol w:w="1112"/>
        <w:gridCol w:w="1517"/>
        <w:gridCol w:w="1620"/>
      </w:tblGrid>
      <w:tr w:rsidR="0080705F" w:rsidRPr="0090426A" w14:paraId="60C6CD37" w14:textId="77777777" w:rsidTr="007204FB">
        <w:trPr>
          <w:cantSplit/>
          <w:trHeight w:val="377"/>
        </w:trPr>
        <w:tc>
          <w:tcPr>
            <w:tcW w:w="5000" w:type="pct"/>
            <w:gridSpan w:val="6"/>
            <w:tcBorders>
              <w:top w:val="nil"/>
              <w:left w:val="nil"/>
              <w:bottom w:val="nil"/>
              <w:right w:val="nil"/>
            </w:tcBorders>
            <w:shd w:val="clear" w:color="auto" w:fill="FFFFFF"/>
          </w:tcPr>
          <w:p w14:paraId="07158CCA" w14:textId="77777777" w:rsidR="0080705F" w:rsidRPr="00F82FC2"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F82FC2">
              <w:rPr>
                <w:rFonts w:asciiTheme="majorBidi" w:hAnsiTheme="majorBidi" w:cstheme="majorBidi"/>
                <w:b/>
                <w:bCs/>
                <w:color w:val="000000"/>
              </w:rPr>
              <w:t xml:space="preserve">Table 4.15. </w:t>
            </w:r>
            <w:r>
              <w:rPr>
                <w:rFonts w:asciiTheme="majorBidi" w:hAnsiTheme="majorBidi" w:cstheme="majorBidi"/>
                <w:b/>
                <w:bCs/>
                <w:color w:val="000000"/>
              </w:rPr>
              <w:t>S</w:t>
            </w:r>
            <w:r w:rsidRPr="00F82FC2">
              <w:rPr>
                <w:rFonts w:asciiTheme="majorBidi" w:hAnsiTheme="majorBidi" w:cstheme="majorBidi"/>
                <w:b/>
                <w:bCs/>
                <w:color w:val="000000"/>
              </w:rPr>
              <w:t>U academic staff are likely to appreciate ACM</w:t>
            </w:r>
          </w:p>
        </w:tc>
      </w:tr>
      <w:tr w:rsidR="0080705F" w:rsidRPr="0090426A" w14:paraId="08380D7B" w14:textId="77777777" w:rsidTr="007204FB">
        <w:trPr>
          <w:cantSplit/>
          <w:trHeight w:val="772"/>
        </w:trPr>
        <w:tc>
          <w:tcPr>
            <w:tcW w:w="1671" w:type="pct"/>
            <w:gridSpan w:val="2"/>
            <w:tcBorders>
              <w:top w:val="double" w:sz="8" w:space="0" w:color="000000"/>
              <w:left w:val="nil"/>
              <w:bottom w:val="single" w:sz="16" w:space="0" w:color="000000"/>
              <w:right w:val="nil"/>
            </w:tcBorders>
            <w:shd w:val="clear" w:color="auto" w:fill="FFFFFF"/>
          </w:tcPr>
          <w:p w14:paraId="45BB9AC9" w14:textId="77777777" w:rsidR="0080705F" w:rsidRPr="0090426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p>
        </w:tc>
        <w:tc>
          <w:tcPr>
            <w:tcW w:w="763" w:type="pct"/>
            <w:tcBorders>
              <w:top w:val="double" w:sz="8" w:space="0" w:color="000000"/>
              <w:left w:val="nil"/>
              <w:bottom w:val="single" w:sz="16" w:space="0" w:color="000000"/>
              <w:right w:val="nil"/>
            </w:tcBorders>
            <w:shd w:val="clear" w:color="auto" w:fill="FFFFFF"/>
          </w:tcPr>
          <w:p w14:paraId="492DE8C3" w14:textId="06C94243" w:rsidR="0080705F" w:rsidRPr="0090426A" w:rsidRDefault="00281B93"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w:t>
            </w:r>
            <w:r w:rsidR="0080705F" w:rsidRPr="0090426A">
              <w:rPr>
                <w:rFonts w:asciiTheme="majorBidi" w:hAnsiTheme="majorBidi" w:cstheme="majorBidi"/>
                <w:color w:val="000000"/>
                <w:sz w:val="24"/>
                <w:szCs w:val="24"/>
              </w:rPr>
              <w:t>Frequency</w:t>
            </w:r>
            <w:r>
              <w:rPr>
                <w:rFonts w:asciiTheme="majorBidi" w:hAnsiTheme="majorBidi" w:cstheme="majorBidi"/>
                <w:color w:val="000000"/>
                <w:sz w:val="24"/>
                <w:szCs w:val="24"/>
              </w:rPr>
              <w:t>’</w:t>
            </w:r>
          </w:p>
        </w:tc>
        <w:tc>
          <w:tcPr>
            <w:tcW w:w="672" w:type="pct"/>
            <w:tcBorders>
              <w:top w:val="double" w:sz="8" w:space="0" w:color="000000"/>
              <w:left w:val="nil"/>
              <w:bottom w:val="single" w:sz="16" w:space="0" w:color="000000"/>
              <w:right w:val="nil"/>
            </w:tcBorders>
            <w:shd w:val="clear" w:color="auto" w:fill="FFFFFF"/>
          </w:tcPr>
          <w:p w14:paraId="01474F38" w14:textId="32F93788" w:rsidR="0080705F" w:rsidRPr="0090426A"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90426A">
              <w:rPr>
                <w:rFonts w:asciiTheme="majorBidi" w:hAnsiTheme="majorBidi" w:cstheme="majorBidi"/>
                <w:color w:val="000000"/>
                <w:sz w:val="24"/>
                <w:szCs w:val="24"/>
              </w:rPr>
              <w:t>Percent</w:t>
            </w:r>
            <w:r w:rsidR="00281B93">
              <w:rPr>
                <w:rFonts w:asciiTheme="majorBidi" w:hAnsiTheme="majorBidi" w:cstheme="majorBidi"/>
                <w:color w:val="000000"/>
                <w:sz w:val="24"/>
                <w:szCs w:val="24"/>
              </w:rPr>
              <w:t>’</w:t>
            </w:r>
          </w:p>
        </w:tc>
        <w:tc>
          <w:tcPr>
            <w:tcW w:w="916" w:type="pct"/>
            <w:tcBorders>
              <w:top w:val="double" w:sz="8" w:space="0" w:color="000000"/>
              <w:left w:val="nil"/>
              <w:bottom w:val="single" w:sz="16" w:space="0" w:color="000000"/>
              <w:right w:val="nil"/>
            </w:tcBorders>
            <w:shd w:val="clear" w:color="auto" w:fill="FFFFFF"/>
          </w:tcPr>
          <w:p w14:paraId="27B6CAAC" w14:textId="0C56A06D" w:rsidR="0080705F" w:rsidRPr="0090426A"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90426A">
              <w:rPr>
                <w:rFonts w:asciiTheme="majorBidi" w:hAnsiTheme="majorBidi" w:cstheme="majorBidi"/>
                <w:color w:val="000000"/>
                <w:sz w:val="24"/>
                <w:szCs w:val="24"/>
              </w:rPr>
              <w:t>Valid Percent</w:t>
            </w:r>
            <w:r w:rsidR="00281B93">
              <w:rPr>
                <w:rFonts w:asciiTheme="majorBidi" w:hAnsiTheme="majorBidi" w:cstheme="majorBidi"/>
                <w:color w:val="000000"/>
                <w:sz w:val="24"/>
                <w:szCs w:val="24"/>
              </w:rPr>
              <w:t>’</w:t>
            </w:r>
          </w:p>
        </w:tc>
        <w:tc>
          <w:tcPr>
            <w:tcW w:w="978" w:type="pct"/>
            <w:tcBorders>
              <w:top w:val="double" w:sz="8" w:space="0" w:color="000000"/>
              <w:left w:val="nil"/>
              <w:bottom w:val="single" w:sz="16" w:space="0" w:color="000000"/>
              <w:right w:val="nil"/>
            </w:tcBorders>
            <w:shd w:val="clear" w:color="auto" w:fill="FFFFFF"/>
          </w:tcPr>
          <w:p w14:paraId="2A89EC39" w14:textId="647F5641" w:rsidR="0080705F" w:rsidRPr="0090426A" w:rsidRDefault="00281B93"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w:t>
            </w:r>
            <w:r w:rsidR="0080705F" w:rsidRPr="0090426A">
              <w:rPr>
                <w:rFonts w:asciiTheme="majorBidi" w:hAnsiTheme="majorBidi" w:cstheme="majorBidi"/>
                <w:color w:val="000000"/>
                <w:sz w:val="24"/>
                <w:szCs w:val="24"/>
              </w:rPr>
              <w:t>Cumulative Percent</w:t>
            </w:r>
          </w:p>
        </w:tc>
      </w:tr>
      <w:tr w:rsidR="0080705F" w:rsidRPr="0090426A" w14:paraId="2ED10FA5" w14:textId="77777777" w:rsidTr="007204FB">
        <w:trPr>
          <w:cantSplit/>
          <w:trHeight w:val="377"/>
        </w:trPr>
        <w:tc>
          <w:tcPr>
            <w:tcW w:w="489" w:type="pct"/>
            <w:vMerge w:val="restart"/>
            <w:tcBorders>
              <w:top w:val="single" w:sz="16" w:space="0" w:color="000000"/>
              <w:left w:val="nil"/>
              <w:bottom w:val="double" w:sz="8" w:space="0" w:color="000000"/>
              <w:right w:val="nil"/>
            </w:tcBorders>
            <w:shd w:val="clear" w:color="auto" w:fill="FFFFFF"/>
            <w:vAlign w:val="center"/>
          </w:tcPr>
          <w:p w14:paraId="6969DD71" w14:textId="77777777" w:rsidR="0080705F" w:rsidRPr="0090426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90426A">
              <w:rPr>
                <w:rFonts w:asciiTheme="majorBidi" w:hAnsiTheme="majorBidi" w:cstheme="majorBidi"/>
                <w:color w:val="000000"/>
                <w:sz w:val="24"/>
                <w:szCs w:val="24"/>
              </w:rPr>
              <w:t>Valid</w:t>
            </w:r>
          </w:p>
        </w:tc>
        <w:tc>
          <w:tcPr>
            <w:tcW w:w="1182" w:type="pct"/>
            <w:tcBorders>
              <w:top w:val="single" w:sz="16" w:space="0" w:color="000000"/>
              <w:left w:val="nil"/>
              <w:bottom w:val="nil"/>
              <w:right w:val="nil"/>
            </w:tcBorders>
            <w:shd w:val="clear" w:color="auto" w:fill="FFFFFF"/>
            <w:vAlign w:val="center"/>
          </w:tcPr>
          <w:p w14:paraId="1D6131A0" w14:textId="77777777" w:rsidR="0080705F" w:rsidRPr="0090426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90426A">
              <w:rPr>
                <w:rFonts w:asciiTheme="majorBidi" w:hAnsiTheme="majorBidi" w:cstheme="majorBidi"/>
                <w:color w:val="000000"/>
                <w:sz w:val="24"/>
                <w:szCs w:val="24"/>
              </w:rPr>
              <w:t>Strongly Agree</w:t>
            </w:r>
          </w:p>
        </w:tc>
        <w:tc>
          <w:tcPr>
            <w:tcW w:w="763" w:type="pct"/>
            <w:tcBorders>
              <w:top w:val="single" w:sz="16" w:space="0" w:color="000000"/>
              <w:left w:val="nil"/>
              <w:bottom w:val="nil"/>
              <w:right w:val="nil"/>
            </w:tcBorders>
            <w:shd w:val="clear" w:color="auto" w:fill="FFFFFF"/>
            <w:vAlign w:val="center"/>
          </w:tcPr>
          <w:p w14:paraId="34B982C5"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8</w:t>
            </w:r>
          </w:p>
        </w:tc>
        <w:tc>
          <w:tcPr>
            <w:tcW w:w="672" w:type="pct"/>
            <w:tcBorders>
              <w:top w:val="single" w:sz="16" w:space="0" w:color="000000"/>
              <w:left w:val="nil"/>
              <w:bottom w:val="nil"/>
              <w:right w:val="nil"/>
            </w:tcBorders>
            <w:shd w:val="clear" w:color="auto" w:fill="FFFFFF"/>
            <w:vAlign w:val="center"/>
          </w:tcPr>
          <w:p w14:paraId="4BDA8985"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10.5</w:t>
            </w:r>
          </w:p>
        </w:tc>
        <w:tc>
          <w:tcPr>
            <w:tcW w:w="916" w:type="pct"/>
            <w:tcBorders>
              <w:top w:val="single" w:sz="16" w:space="0" w:color="000000"/>
              <w:left w:val="nil"/>
              <w:bottom w:val="nil"/>
              <w:right w:val="nil"/>
            </w:tcBorders>
            <w:shd w:val="clear" w:color="auto" w:fill="FFFFFF"/>
            <w:vAlign w:val="center"/>
          </w:tcPr>
          <w:p w14:paraId="19DA97DF"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10.5</w:t>
            </w:r>
          </w:p>
        </w:tc>
        <w:tc>
          <w:tcPr>
            <w:tcW w:w="978" w:type="pct"/>
            <w:tcBorders>
              <w:top w:val="single" w:sz="16" w:space="0" w:color="000000"/>
              <w:left w:val="nil"/>
              <w:bottom w:val="nil"/>
              <w:right w:val="nil"/>
            </w:tcBorders>
            <w:shd w:val="clear" w:color="auto" w:fill="FFFFFF"/>
            <w:vAlign w:val="center"/>
          </w:tcPr>
          <w:p w14:paraId="720116B5"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10.5</w:t>
            </w:r>
          </w:p>
        </w:tc>
      </w:tr>
      <w:tr w:rsidR="0080705F" w:rsidRPr="0090426A" w14:paraId="70243930" w14:textId="77777777" w:rsidTr="007204FB">
        <w:trPr>
          <w:cantSplit/>
          <w:trHeight w:val="172"/>
        </w:trPr>
        <w:tc>
          <w:tcPr>
            <w:tcW w:w="489" w:type="pct"/>
            <w:vMerge/>
            <w:tcBorders>
              <w:top w:val="single" w:sz="16" w:space="0" w:color="000000"/>
              <w:left w:val="nil"/>
              <w:bottom w:val="double" w:sz="8" w:space="0" w:color="000000"/>
              <w:right w:val="nil"/>
            </w:tcBorders>
            <w:shd w:val="clear" w:color="auto" w:fill="FFFFFF"/>
            <w:vAlign w:val="center"/>
          </w:tcPr>
          <w:p w14:paraId="25520A61" w14:textId="77777777" w:rsidR="0080705F" w:rsidRPr="0090426A"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nil"/>
              <w:right w:val="nil"/>
            </w:tcBorders>
            <w:shd w:val="clear" w:color="auto" w:fill="FFFFFF"/>
            <w:vAlign w:val="center"/>
          </w:tcPr>
          <w:p w14:paraId="5764F21F" w14:textId="77777777" w:rsidR="0080705F" w:rsidRPr="0090426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90426A">
              <w:rPr>
                <w:rFonts w:asciiTheme="majorBidi" w:hAnsiTheme="majorBidi" w:cstheme="majorBidi"/>
                <w:color w:val="000000"/>
                <w:sz w:val="24"/>
                <w:szCs w:val="24"/>
              </w:rPr>
              <w:t>Agree</w:t>
            </w:r>
          </w:p>
        </w:tc>
        <w:tc>
          <w:tcPr>
            <w:tcW w:w="763" w:type="pct"/>
            <w:tcBorders>
              <w:top w:val="nil"/>
              <w:left w:val="nil"/>
              <w:bottom w:val="nil"/>
              <w:right w:val="nil"/>
            </w:tcBorders>
            <w:shd w:val="clear" w:color="auto" w:fill="FFFFFF"/>
            <w:vAlign w:val="center"/>
          </w:tcPr>
          <w:p w14:paraId="56A962A8"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8</w:t>
            </w:r>
          </w:p>
        </w:tc>
        <w:tc>
          <w:tcPr>
            <w:tcW w:w="672" w:type="pct"/>
            <w:tcBorders>
              <w:top w:val="nil"/>
              <w:left w:val="nil"/>
              <w:bottom w:val="nil"/>
              <w:right w:val="nil"/>
            </w:tcBorders>
            <w:shd w:val="clear" w:color="auto" w:fill="FFFFFF"/>
            <w:vAlign w:val="center"/>
          </w:tcPr>
          <w:p w14:paraId="3B3AA73D"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10.5</w:t>
            </w:r>
          </w:p>
        </w:tc>
        <w:tc>
          <w:tcPr>
            <w:tcW w:w="916" w:type="pct"/>
            <w:tcBorders>
              <w:top w:val="nil"/>
              <w:left w:val="nil"/>
              <w:bottom w:val="nil"/>
              <w:right w:val="nil"/>
            </w:tcBorders>
            <w:shd w:val="clear" w:color="auto" w:fill="FFFFFF"/>
            <w:vAlign w:val="center"/>
          </w:tcPr>
          <w:p w14:paraId="542EB1B1"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10.5</w:t>
            </w:r>
          </w:p>
        </w:tc>
        <w:tc>
          <w:tcPr>
            <w:tcW w:w="978" w:type="pct"/>
            <w:tcBorders>
              <w:top w:val="nil"/>
              <w:left w:val="nil"/>
              <w:bottom w:val="nil"/>
              <w:right w:val="nil"/>
            </w:tcBorders>
            <w:shd w:val="clear" w:color="auto" w:fill="FFFFFF"/>
            <w:vAlign w:val="center"/>
          </w:tcPr>
          <w:p w14:paraId="1E63A7AC"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21.1</w:t>
            </w:r>
          </w:p>
        </w:tc>
      </w:tr>
      <w:tr w:rsidR="0080705F" w:rsidRPr="0090426A" w14:paraId="3FD780D3" w14:textId="77777777" w:rsidTr="007204FB">
        <w:trPr>
          <w:cantSplit/>
          <w:trHeight w:val="172"/>
        </w:trPr>
        <w:tc>
          <w:tcPr>
            <w:tcW w:w="489" w:type="pct"/>
            <w:vMerge/>
            <w:tcBorders>
              <w:top w:val="single" w:sz="16" w:space="0" w:color="000000"/>
              <w:left w:val="nil"/>
              <w:bottom w:val="double" w:sz="8" w:space="0" w:color="000000"/>
              <w:right w:val="nil"/>
            </w:tcBorders>
            <w:shd w:val="clear" w:color="auto" w:fill="FFFFFF"/>
            <w:vAlign w:val="center"/>
          </w:tcPr>
          <w:p w14:paraId="38B2E01F" w14:textId="77777777" w:rsidR="0080705F" w:rsidRPr="0090426A"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nil"/>
              <w:right w:val="nil"/>
            </w:tcBorders>
            <w:shd w:val="clear" w:color="auto" w:fill="FFFFFF"/>
            <w:vAlign w:val="center"/>
          </w:tcPr>
          <w:p w14:paraId="414CDE80" w14:textId="77777777" w:rsidR="0080705F" w:rsidRPr="0090426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90426A">
              <w:rPr>
                <w:rFonts w:asciiTheme="majorBidi" w:hAnsiTheme="majorBidi" w:cstheme="majorBidi"/>
                <w:color w:val="000000"/>
                <w:sz w:val="24"/>
                <w:szCs w:val="24"/>
              </w:rPr>
              <w:t>Neutral</w:t>
            </w:r>
          </w:p>
        </w:tc>
        <w:tc>
          <w:tcPr>
            <w:tcW w:w="763" w:type="pct"/>
            <w:tcBorders>
              <w:top w:val="nil"/>
              <w:left w:val="nil"/>
              <w:bottom w:val="nil"/>
              <w:right w:val="nil"/>
            </w:tcBorders>
            <w:shd w:val="clear" w:color="auto" w:fill="FFFFFF"/>
            <w:vAlign w:val="center"/>
          </w:tcPr>
          <w:p w14:paraId="3D00BB27"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12</w:t>
            </w:r>
          </w:p>
        </w:tc>
        <w:tc>
          <w:tcPr>
            <w:tcW w:w="672" w:type="pct"/>
            <w:tcBorders>
              <w:top w:val="nil"/>
              <w:left w:val="nil"/>
              <w:bottom w:val="nil"/>
              <w:right w:val="nil"/>
            </w:tcBorders>
            <w:shd w:val="clear" w:color="auto" w:fill="FFFFFF"/>
            <w:vAlign w:val="center"/>
          </w:tcPr>
          <w:p w14:paraId="60189B29"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15.8</w:t>
            </w:r>
          </w:p>
        </w:tc>
        <w:tc>
          <w:tcPr>
            <w:tcW w:w="916" w:type="pct"/>
            <w:tcBorders>
              <w:top w:val="nil"/>
              <w:left w:val="nil"/>
              <w:bottom w:val="nil"/>
              <w:right w:val="nil"/>
            </w:tcBorders>
            <w:shd w:val="clear" w:color="auto" w:fill="FFFFFF"/>
            <w:vAlign w:val="center"/>
          </w:tcPr>
          <w:p w14:paraId="2B05657D"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15.8</w:t>
            </w:r>
          </w:p>
        </w:tc>
        <w:tc>
          <w:tcPr>
            <w:tcW w:w="978" w:type="pct"/>
            <w:tcBorders>
              <w:top w:val="nil"/>
              <w:left w:val="nil"/>
              <w:bottom w:val="nil"/>
              <w:right w:val="nil"/>
            </w:tcBorders>
            <w:shd w:val="clear" w:color="auto" w:fill="FFFFFF"/>
            <w:vAlign w:val="center"/>
          </w:tcPr>
          <w:p w14:paraId="09132DFA"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36.8</w:t>
            </w:r>
          </w:p>
        </w:tc>
      </w:tr>
      <w:tr w:rsidR="0080705F" w:rsidRPr="0090426A" w14:paraId="3D1D1C2E" w14:textId="77777777" w:rsidTr="007204FB">
        <w:trPr>
          <w:cantSplit/>
          <w:trHeight w:val="172"/>
        </w:trPr>
        <w:tc>
          <w:tcPr>
            <w:tcW w:w="489" w:type="pct"/>
            <w:vMerge/>
            <w:tcBorders>
              <w:top w:val="single" w:sz="16" w:space="0" w:color="000000"/>
              <w:left w:val="nil"/>
              <w:bottom w:val="double" w:sz="8" w:space="0" w:color="000000"/>
              <w:right w:val="nil"/>
            </w:tcBorders>
            <w:shd w:val="clear" w:color="auto" w:fill="FFFFFF"/>
            <w:vAlign w:val="center"/>
          </w:tcPr>
          <w:p w14:paraId="4975F08C" w14:textId="77777777" w:rsidR="0080705F" w:rsidRPr="0090426A"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nil"/>
              <w:right w:val="nil"/>
            </w:tcBorders>
            <w:shd w:val="clear" w:color="auto" w:fill="FFFFFF"/>
            <w:vAlign w:val="center"/>
          </w:tcPr>
          <w:p w14:paraId="4C9A1927" w14:textId="77777777" w:rsidR="0080705F" w:rsidRPr="0090426A" w:rsidRDefault="0080705F" w:rsidP="00E10F63">
            <w:pPr>
              <w:pStyle w:val="Heading1"/>
            </w:pPr>
            <w:bookmarkStart w:id="50" w:name="_Toc94907988"/>
            <w:r w:rsidRPr="0090426A">
              <w:t>Disagree</w:t>
            </w:r>
            <w:bookmarkEnd w:id="50"/>
          </w:p>
        </w:tc>
        <w:tc>
          <w:tcPr>
            <w:tcW w:w="763" w:type="pct"/>
            <w:tcBorders>
              <w:top w:val="nil"/>
              <w:left w:val="nil"/>
              <w:bottom w:val="nil"/>
              <w:right w:val="nil"/>
            </w:tcBorders>
            <w:shd w:val="clear" w:color="auto" w:fill="FFFFFF"/>
            <w:vAlign w:val="center"/>
          </w:tcPr>
          <w:p w14:paraId="4EC3D565"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32</w:t>
            </w:r>
          </w:p>
        </w:tc>
        <w:tc>
          <w:tcPr>
            <w:tcW w:w="672" w:type="pct"/>
            <w:tcBorders>
              <w:top w:val="nil"/>
              <w:left w:val="nil"/>
              <w:bottom w:val="nil"/>
              <w:right w:val="nil"/>
            </w:tcBorders>
            <w:shd w:val="clear" w:color="auto" w:fill="FFFFFF"/>
            <w:vAlign w:val="center"/>
          </w:tcPr>
          <w:p w14:paraId="49DE5091"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42.1</w:t>
            </w:r>
          </w:p>
        </w:tc>
        <w:tc>
          <w:tcPr>
            <w:tcW w:w="916" w:type="pct"/>
            <w:tcBorders>
              <w:top w:val="nil"/>
              <w:left w:val="nil"/>
              <w:bottom w:val="nil"/>
              <w:right w:val="nil"/>
            </w:tcBorders>
            <w:shd w:val="clear" w:color="auto" w:fill="FFFFFF"/>
            <w:vAlign w:val="center"/>
          </w:tcPr>
          <w:p w14:paraId="70C5B273"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42.1</w:t>
            </w:r>
          </w:p>
        </w:tc>
        <w:tc>
          <w:tcPr>
            <w:tcW w:w="978" w:type="pct"/>
            <w:tcBorders>
              <w:top w:val="nil"/>
              <w:left w:val="nil"/>
              <w:bottom w:val="nil"/>
              <w:right w:val="nil"/>
            </w:tcBorders>
            <w:shd w:val="clear" w:color="auto" w:fill="FFFFFF"/>
            <w:vAlign w:val="center"/>
          </w:tcPr>
          <w:p w14:paraId="6B5BD591"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78.9</w:t>
            </w:r>
          </w:p>
        </w:tc>
      </w:tr>
      <w:tr w:rsidR="0080705F" w:rsidRPr="0090426A" w14:paraId="79C159B5" w14:textId="77777777" w:rsidTr="007204FB">
        <w:trPr>
          <w:cantSplit/>
          <w:trHeight w:val="172"/>
        </w:trPr>
        <w:tc>
          <w:tcPr>
            <w:tcW w:w="489" w:type="pct"/>
            <w:vMerge/>
            <w:tcBorders>
              <w:top w:val="single" w:sz="16" w:space="0" w:color="000000"/>
              <w:left w:val="nil"/>
              <w:bottom w:val="double" w:sz="8" w:space="0" w:color="000000"/>
              <w:right w:val="nil"/>
            </w:tcBorders>
            <w:shd w:val="clear" w:color="auto" w:fill="FFFFFF"/>
            <w:vAlign w:val="center"/>
          </w:tcPr>
          <w:p w14:paraId="20CED7F8" w14:textId="77777777" w:rsidR="0080705F" w:rsidRPr="0090426A"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nil"/>
              <w:right w:val="nil"/>
            </w:tcBorders>
            <w:shd w:val="clear" w:color="auto" w:fill="FFFFFF"/>
            <w:vAlign w:val="center"/>
          </w:tcPr>
          <w:p w14:paraId="3A4014F8" w14:textId="77777777" w:rsidR="0080705F" w:rsidRPr="0090426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90426A">
              <w:rPr>
                <w:rFonts w:asciiTheme="majorBidi" w:hAnsiTheme="majorBidi" w:cstheme="majorBidi"/>
                <w:color w:val="000000"/>
                <w:sz w:val="24"/>
                <w:szCs w:val="24"/>
              </w:rPr>
              <w:t>Strongly Disagree</w:t>
            </w:r>
          </w:p>
        </w:tc>
        <w:tc>
          <w:tcPr>
            <w:tcW w:w="763" w:type="pct"/>
            <w:tcBorders>
              <w:top w:val="nil"/>
              <w:left w:val="nil"/>
              <w:bottom w:val="nil"/>
              <w:right w:val="nil"/>
            </w:tcBorders>
            <w:shd w:val="clear" w:color="auto" w:fill="FFFFFF"/>
            <w:vAlign w:val="center"/>
          </w:tcPr>
          <w:p w14:paraId="477139B2"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16</w:t>
            </w:r>
          </w:p>
        </w:tc>
        <w:tc>
          <w:tcPr>
            <w:tcW w:w="672" w:type="pct"/>
            <w:tcBorders>
              <w:top w:val="nil"/>
              <w:left w:val="nil"/>
              <w:bottom w:val="nil"/>
              <w:right w:val="nil"/>
            </w:tcBorders>
            <w:shd w:val="clear" w:color="auto" w:fill="FFFFFF"/>
            <w:vAlign w:val="center"/>
          </w:tcPr>
          <w:p w14:paraId="5DBF4611"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21.1</w:t>
            </w:r>
          </w:p>
        </w:tc>
        <w:tc>
          <w:tcPr>
            <w:tcW w:w="916" w:type="pct"/>
            <w:tcBorders>
              <w:top w:val="nil"/>
              <w:left w:val="nil"/>
              <w:bottom w:val="nil"/>
              <w:right w:val="nil"/>
            </w:tcBorders>
            <w:shd w:val="clear" w:color="auto" w:fill="FFFFFF"/>
            <w:vAlign w:val="center"/>
          </w:tcPr>
          <w:p w14:paraId="0DEFE34E"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21.1</w:t>
            </w:r>
          </w:p>
        </w:tc>
        <w:tc>
          <w:tcPr>
            <w:tcW w:w="978" w:type="pct"/>
            <w:tcBorders>
              <w:top w:val="nil"/>
              <w:left w:val="nil"/>
              <w:bottom w:val="nil"/>
              <w:right w:val="nil"/>
            </w:tcBorders>
            <w:shd w:val="clear" w:color="auto" w:fill="FFFFFF"/>
            <w:vAlign w:val="center"/>
          </w:tcPr>
          <w:p w14:paraId="46EFD4BE"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100.0</w:t>
            </w:r>
          </w:p>
        </w:tc>
      </w:tr>
      <w:tr w:rsidR="0080705F" w:rsidRPr="0090426A" w14:paraId="786E2BAF" w14:textId="77777777" w:rsidTr="007204FB">
        <w:trPr>
          <w:cantSplit/>
          <w:trHeight w:val="172"/>
        </w:trPr>
        <w:tc>
          <w:tcPr>
            <w:tcW w:w="489" w:type="pct"/>
            <w:vMerge/>
            <w:tcBorders>
              <w:top w:val="single" w:sz="16" w:space="0" w:color="000000"/>
              <w:left w:val="nil"/>
              <w:bottom w:val="double" w:sz="8" w:space="0" w:color="000000"/>
              <w:right w:val="nil"/>
            </w:tcBorders>
            <w:shd w:val="clear" w:color="auto" w:fill="FFFFFF"/>
            <w:vAlign w:val="center"/>
          </w:tcPr>
          <w:p w14:paraId="099B690C" w14:textId="77777777" w:rsidR="0080705F" w:rsidRPr="0090426A"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double" w:sz="8" w:space="0" w:color="000000"/>
              <w:right w:val="nil"/>
            </w:tcBorders>
            <w:shd w:val="clear" w:color="auto" w:fill="FFFFFF"/>
            <w:vAlign w:val="center"/>
          </w:tcPr>
          <w:p w14:paraId="2A19A13D" w14:textId="77777777" w:rsidR="0080705F" w:rsidRPr="0090426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90426A">
              <w:rPr>
                <w:rFonts w:asciiTheme="majorBidi" w:hAnsiTheme="majorBidi" w:cstheme="majorBidi"/>
                <w:color w:val="000000"/>
                <w:sz w:val="24"/>
                <w:szCs w:val="24"/>
              </w:rPr>
              <w:t>Total</w:t>
            </w:r>
          </w:p>
        </w:tc>
        <w:tc>
          <w:tcPr>
            <w:tcW w:w="763" w:type="pct"/>
            <w:tcBorders>
              <w:top w:val="nil"/>
              <w:left w:val="nil"/>
              <w:bottom w:val="double" w:sz="8" w:space="0" w:color="000000"/>
              <w:right w:val="nil"/>
            </w:tcBorders>
            <w:shd w:val="clear" w:color="auto" w:fill="FFFFFF"/>
            <w:vAlign w:val="center"/>
          </w:tcPr>
          <w:p w14:paraId="344B7D9F"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76</w:t>
            </w:r>
          </w:p>
        </w:tc>
        <w:tc>
          <w:tcPr>
            <w:tcW w:w="672" w:type="pct"/>
            <w:tcBorders>
              <w:top w:val="nil"/>
              <w:left w:val="nil"/>
              <w:bottom w:val="double" w:sz="8" w:space="0" w:color="000000"/>
              <w:right w:val="nil"/>
            </w:tcBorders>
            <w:shd w:val="clear" w:color="auto" w:fill="FFFFFF"/>
            <w:vAlign w:val="center"/>
          </w:tcPr>
          <w:p w14:paraId="4F1F1C25"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100.0</w:t>
            </w:r>
          </w:p>
        </w:tc>
        <w:tc>
          <w:tcPr>
            <w:tcW w:w="916" w:type="pct"/>
            <w:tcBorders>
              <w:top w:val="nil"/>
              <w:left w:val="nil"/>
              <w:bottom w:val="double" w:sz="8" w:space="0" w:color="000000"/>
              <w:right w:val="nil"/>
            </w:tcBorders>
            <w:shd w:val="clear" w:color="auto" w:fill="FFFFFF"/>
            <w:vAlign w:val="center"/>
          </w:tcPr>
          <w:p w14:paraId="77879A0B" w14:textId="77777777" w:rsidR="0080705F" w:rsidRPr="0090426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90426A">
              <w:rPr>
                <w:rFonts w:asciiTheme="majorBidi" w:hAnsiTheme="majorBidi" w:cstheme="majorBidi"/>
                <w:color w:val="000000"/>
                <w:sz w:val="24"/>
                <w:szCs w:val="24"/>
              </w:rPr>
              <w:t>100.0</w:t>
            </w:r>
          </w:p>
        </w:tc>
        <w:tc>
          <w:tcPr>
            <w:tcW w:w="978" w:type="pct"/>
            <w:tcBorders>
              <w:top w:val="nil"/>
              <w:left w:val="nil"/>
              <w:bottom w:val="double" w:sz="8" w:space="0" w:color="000000"/>
              <w:right w:val="nil"/>
            </w:tcBorders>
            <w:shd w:val="clear" w:color="auto" w:fill="FFFFFF"/>
          </w:tcPr>
          <w:p w14:paraId="282D99B3" w14:textId="77777777" w:rsidR="0080705F" w:rsidRPr="0090426A" w:rsidRDefault="0080705F" w:rsidP="007204FB">
            <w:pPr>
              <w:autoSpaceDE w:val="0"/>
              <w:autoSpaceDN w:val="0"/>
              <w:adjustRightInd w:val="0"/>
              <w:spacing w:after="0" w:line="480" w:lineRule="auto"/>
              <w:rPr>
                <w:rFonts w:asciiTheme="majorBidi" w:hAnsiTheme="majorBidi" w:cstheme="majorBidi"/>
                <w:sz w:val="24"/>
                <w:szCs w:val="24"/>
              </w:rPr>
            </w:pPr>
          </w:p>
        </w:tc>
      </w:tr>
    </w:tbl>
    <w:p w14:paraId="358ED99A" w14:textId="77777777" w:rsidR="0080705F" w:rsidRPr="002767E2" w:rsidRDefault="0080705F" w:rsidP="0080705F">
      <w:pPr>
        <w:autoSpaceDE w:val="0"/>
        <w:autoSpaceDN w:val="0"/>
        <w:adjustRightInd w:val="0"/>
        <w:spacing w:after="0" w:line="480" w:lineRule="auto"/>
        <w:jc w:val="both"/>
        <w:rPr>
          <w:rFonts w:ascii="Times New Roman" w:hAnsi="Times New Roman"/>
          <w:sz w:val="18"/>
          <w:szCs w:val="18"/>
        </w:rPr>
      </w:pPr>
    </w:p>
    <w:p w14:paraId="443EBAB1" w14:textId="442647BB" w:rsidR="0080705F" w:rsidRDefault="0080705F" w:rsidP="0080705F">
      <w:pPr>
        <w:autoSpaceDE w:val="0"/>
        <w:autoSpaceDN w:val="0"/>
        <w:adjustRightInd w:val="0"/>
        <w:spacing w:after="0" w:line="480" w:lineRule="auto"/>
        <w:jc w:val="both"/>
        <w:rPr>
          <w:rFonts w:ascii="Times New Roman" w:hAnsi="Times New Roman"/>
          <w:sz w:val="24"/>
          <w:szCs w:val="24"/>
        </w:rPr>
      </w:pPr>
      <w:r w:rsidRPr="003010FE">
        <w:rPr>
          <w:rFonts w:ascii="Times New Roman" w:hAnsi="Times New Roman"/>
          <w:b/>
          <w:bCs/>
          <w:sz w:val="24"/>
          <w:szCs w:val="24"/>
        </w:rPr>
        <w:t>Source</w:t>
      </w:r>
      <w:r w:rsidR="001F7F60">
        <w:rPr>
          <w:rFonts w:ascii="Times New Roman" w:hAnsi="Times New Roman"/>
          <w:b/>
          <w:bCs/>
          <w:sz w:val="24"/>
          <w:szCs w:val="24"/>
        </w:rPr>
        <w:t>s</w:t>
      </w:r>
      <w:r w:rsidRPr="003010FE">
        <w:rPr>
          <w:rFonts w:ascii="Times New Roman" w:hAnsi="Times New Roman"/>
          <w:b/>
          <w:bCs/>
          <w:sz w:val="24"/>
          <w:szCs w:val="24"/>
        </w:rPr>
        <w:t>:</w:t>
      </w:r>
      <w:r>
        <w:rPr>
          <w:rFonts w:ascii="Times New Roman" w:hAnsi="Times New Roman"/>
          <w:sz w:val="24"/>
          <w:szCs w:val="24"/>
        </w:rPr>
        <w:t xml:space="preserve"> </w:t>
      </w:r>
      <w:r w:rsidR="006F0AD3">
        <w:rPr>
          <w:rFonts w:ascii="Times New Roman" w:hAnsi="Times New Roman"/>
          <w:sz w:val="24"/>
          <w:szCs w:val="24"/>
        </w:rPr>
        <w:t>‘</w:t>
      </w:r>
      <w:r>
        <w:rPr>
          <w:rFonts w:ascii="Times New Roman" w:hAnsi="Times New Roman"/>
          <w:sz w:val="24"/>
          <w:szCs w:val="24"/>
        </w:rPr>
        <w:t>Primary data, 201</w:t>
      </w:r>
      <w:r w:rsidR="00CE1D4B">
        <w:rPr>
          <w:rFonts w:ascii="Times New Roman" w:hAnsi="Times New Roman"/>
          <w:sz w:val="24"/>
          <w:szCs w:val="24"/>
        </w:rPr>
        <w:t>8</w:t>
      </w:r>
      <w:r w:rsidR="006F0AD3">
        <w:rPr>
          <w:rFonts w:ascii="Times New Roman" w:hAnsi="Times New Roman"/>
          <w:sz w:val="24"/>
          <w:szCs w:val="24"/>
        </w:rPr>
        <w:t>’</w:t>
      </w:r>
    </w:p>
    <w:p w14:paraId="358CF8A9" w14:textId="7FBD0870" w:rsidR="0080705F" w:rsidRDefault="0080705F" w:rsidP="0080705F">
      <w:pPr>
        <w:tabs>
          <w:tab w:val="left" w:pos="2670"/>
        </w:tabs>
        <w:spacing w:line="480" w:lineRule="auto"/>
        <w:jc w:val="both"/>
        <w:rPr>
          <w:rFonts w:ascii="Times New Roman" w:hAnsi="Times New Roman"/>
          <w:b/>
          <w:bCs/>
          <w:sz w:val="24"/>
          <w:szCs w:val="24"/>
        </w:rPr>
      </w:pPr>
      <w:r w:rsidRPr="001345C5">
        <w:rPr>
          <w:rFonts w:ascii="Times New Roman" w:hAnsi="Times New Roman"/>
          <w:sz w:val="24"/>
          <w:szCs w:val="24"/>
        </w:rPr>
        <w:t>According to</w:t>
      </w:r>
      <w:r w:rsidR="001F7F60">
        <w:rPr>
          <w:rFonts w:ascii="Times New Roman" w:hAnsi="Times New Roman"/>
          <w:sz w:val="24"/>
          <w:szCs w:val="24"/>
        </w:rPr>
        <w:t xml:space="preserve"> the</w:t>
      </w:r>
      <w:r w:rsidRPr="001345C5">
        <w:rPr>
          <w:rFonts w:ascii="Times New Roman" w:hAnsi="Times New Roman"/>
          <w:sz w:val="24"/>
          <w:szCs w:val="24"/>
        </w:rPr>
        <w:t xml:space="preserve"> table 4.1</w:t>
      </w:r>
      <w:r>
        <w:rPr>
          <w:rFonts w:ascii="Times New Roman" w:hAnsi="Times New Roman"/>
          <w:sz w:val="24"/>
          <w:szCs w:val="24"/>
        </w:rPr>
        <w:t>5</w:t>
      </w:r>
      <w:r w:rsidRPr="001345C5">
        <w:rPr>
          <w:rFonts w:ascii="Times New Roman" w:hAnsi="Times New Roman"/>
          <w:sz w:val="24"/>
          <w:szCs w:val="24"/>
        </w:rPr>
        <w:t>, the</w:t>
      </w:r>
      <w:r w:rsidR="0008583E">
        <w:rPr>
          <w:rFonts w:ascii="Times New Roman" w:hAnsi="Times New Roman"/>
          <w:sz w:val="24"/>
          <w:szCs w:val="24"/>
        </w:rPr>
        <w:t>ir</w:t>
      </w:r>
      <w:r w:rsidRPr="001345C5">
        <w:rPr>
          <w:rFonts w:ascii="Times New Roman" w:hAnsi="Times New Roman"/>
          <w:sz w:val="24"/>
          <w:szCs w:val="24"/>
        </w:rPr>
        <w:t xml:space="preserve"> assessment center method is likely to be appreciated by Salaam University's academic personnel. Approximately 42.1 percent of respondents disagreed, with 21.1 percent strongly disagreeing. As a result, 63.2 percent of the sample population had the aforesaid viewpoint. The assessment center method, according to Carnevale</w:t>
      </w:r>
      <w:r>
        <w:rPr>
          <w:rFonts w:ascii="Times New Roman" w:hAnsi="Times New Roman"/>
          <w:sz w:val="24"/>
          <w:szCs w:val="24"/>
        </w:rPr>
        <w:t xml:space="preserve"> </w:t>
      </w:r>
      <w:r w:rsidRPr="001345C5">
        <w:rPr>
          <w:rFonts w:ascii="Times New Roman" w:hAnsi="Times New Roman"/>
          <w:sz w:val="24"/>
          <w:szCs w:val="24"/>
        </w:rPr>
        <w:t xml:space="preserve">(2009), is difficult to conduct and many things can go wrong. The assessment center method is not without flaws. It can tell whether an employee has the ability to perform with uncanny accuracy. However, it is impossible to forecast how the employee will react in that situation. An employee's capacity to perform may be </w:t>
      </w:r>
      <w:r w:rsidRPr="001345C5">
        <w:rPr>
          <w:rFonts w:ascii="Times New Roman" w:hAnsi="Times New Roman"/>
          <w:sz w:val="24"/>
          <w:szCs w:val="24"/>
        </w:rPr>
        <w:lastRenderedPageBreak/>
        <w:t>lacking, but he or she lacks the desire or drive to execute the work.</w:t>
      </w:r>
      <w:r>
        <w:rPr>
          <w:rFonts w:ascii="Times New Roman" w:hAnsi="Times New Roman"/>
          <w:sz w:val="24"/>
          <w:szCs w:val="24"/>
        </w:rPr>
        <w:t xml:space="preserve">  </w:t>
      </w:r>
      <w:r w:rsidRPr="00D83FF7">
        <w:rPr>
          <w:rFonts w:ascii="Times New Roman" w:hAnsi="Times New Roman"/>
          <w:sz w:val="24"/>
          <w:szCs w:val="24"/>
        </w:rPr>
        <w:t>This is why, before making a decision to promote someone, the results of the assessment center technique must be balanced against other variables such as the person's previous work history and supervisory evaluations. As a result, the majority of SU's academic staff is unlikely to enjoy this technique of evaluation.</w:t>
      </w:r>
    </w:p>
    <w:p w14:paraId="7C2C357F" w14:textId="77777777" w:rsidR="0080705F" w:rsidRPr="00CA3639" w:rsidRDefault="0080705F" w:rsidP="002B41CD">
      <w:pPr>
        <w:pStyle w:val="Heading1"/>
        <w:numPr>
          <w:ilvl w:val="0"/>
          <w:numId w:val="0"/>
        </w:numPr>
        <w:ind w:left="29"/>
      </w:pPr>
      <w:bookmarkStart w:id="51" w:name="_Toc94907989"/>
      <w:r>
        <w:t>ACM and its measurement of behavior in the workplace</w:t>
      </w:r>
      <w:bookmarkEnd w:id="51"/>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12"/>
        <w:gridCol w:w="1964"/>
        <w:gridCol w:w="1268"/>
        <w:gridCol w:w="1117"/>
        <w:gridCol w:w="1524"/>
        <w:gridCol w:w="1624"/>
      </w:tblGrid>
      <w:tr w:rsidR="0080705F" w:rsidRPr="00CA3639" w14:paraId="61B557F1" w14:textId="77777777" w:rsidTr="007204FB">
        <w:trPr>
          <w:cantSplit/>
          <w:trHeight w:val="575"/>
        </w:trPr>
        <w:tc>
          <w:tcPr>
            <w:tcW w:w="5000" w:type="pct"/>
            <w:gridSpan w:val="6"/>
            <w:tcBorders>
              <w:top w:val="nil"/>
              <w:left w:val="nil"/>
              <w:bottom w:val="nil"/>
              <w:right w:val="nil"/>
            </w:tcBorders>
            <w:shd w:val="clear" w:color="auto" w:fill="FFFFFF"/>
          </w:tcPr>
          <w:p w14:paraId="470D3BA1" w14:textId="77777777" w:rsidR="0080705F" w:rsidRPr="00CA3639"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CA3639">
              <w:rPr>
                <w:rFonts w:ascii="Times New Roman" w:hAnsi="Times New Roman"/>
                <w:b/>
                <w:bCs/>
              </w:rPr>
              <w:t xml:space="preserve">Table 4.16. </w:t>
            </w:r>
            <w:r w:rsidRPr="00CA3639">
              <w:rPr>
                <w:rFonts w:asciiTheme="majorBidi" w:hAnsiTheme="majorBidi" w:cstheme="majorBidi"/>
                <w:b/>
                <w:bCs/>
                <w:color w:val="000000"/>
              </w:rPr>
              <w:t>ACM used to measure the behavior of the employee in the work place</w:t>
            </w:r>
          </w:p>
        </w:tc>
      </w:tr>
      <w:tr w:rsidR="0080705F" w:rsidRPr="00C306C3" w14:paraId="39F46D9E" w14:textId="77777777" w:rsidTr="007204FB">
        <w:trPr>
          <w:cantSplit/>
          <w:trHeight w:val="589"/>
        </w:trPr>
        <w:tc>
          <w:tcPr>
            <w:tcW w:w="1671" w:type="pct"/>
            <w:gridSpan w:val="2"/>
            <w:tcBorders>
              <w:top w:val="double" w:sz="8" w:space="0" w:color="000000"/>
              <w:left w:val="nil"/>
              <w:bottom w:val="single" w:sz="16" w:space="0" w:color="000000"/>
              <w:right w:val="nil"/>
            </w:tcBorders>
            <w:shd w:val="clear" w:color="auto" w:fill="FFFFFF"/>
          </w:tcPr>
          <w:p w14:paraId="04FBAB32" w14:textId="77777777" w:rsidR="0080705F" w:rsidRPr="00C306C3" w:rsidRDefault="0080705F" w:rsidP="007204FB">
            <w:pPr>
              <w:autoSpaceDE w:val="0"/>
              <w:autoSpaceDN w:val="0"/>
              <w:adjustRightInd w:val="0"/>
              <w:spacing w:after="0" w:line="480" w:lineRule="auto"/>
              <w:ind w:left="60" w:right="60"/>
              <w:rPr>
                <w:rFonts w:ascii="Arial" w:hAnsi="Arial" w:cs="Arial"/>
                <w:color w:val="000000"/>
                <w:sz w:val="18"/>
                <w:szCs w:val="18"/>
              </w:rPr>
            </w:pPr>
          </w:p>
        </w:tc>
        <w:tc>
          <w:tcPr>
            <w:tcW w:w="763" w:type="pct"/>
            <w:tcBorders>
              <w:top w:val="double" w:sz="8" w:space="0" w:color="000000"/>
              <w:left w:val="nil"/>
              <w:bottom w:val="single" w:sz="16" w:space="0" w:color="000000"/>
              <w:right w:val="nil"/>
            </w:tcBorders>
            <w:shd w:val="clear" w:color="auto" w:fill="FFFFFF"/>
          </w:tcPr>
          <w:p w14:paraId="45E34D31"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Frequency</w:t>
            </w:r>
          </w:p>
        </w:tc>
        <w:tc>
          <w:tcPr>
            <w:tcW w:w="672" w:type="pct"/>
            <w:tcBorders>
              <w:top w:val="double" w:sz="8" w:space="0" w:color="000000"/>
              <w:left w:val="nil"/>
              <w:bottom w:val="single" w:sz="16" w:space="0" w:color="000000"/>
              <w:right w:val="nil"/>
            </w:tcBorders>
            <w:shd w:val="clear" w:color="auto" w:fill="FFFFFF"/>
          </w:tcPr>
          <w:p w14:paraId="3C153B33"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Percent</w:t>
            </w:r>
          </w:p>
        </w:tc>
        <w:tc>
          <w:tcPr>
            <w:tcW w:w="917" w:type="pct"/>
            <w:tcBorders>
              <w:top w:val="double" w:sz="8" w:space="0" w:color="000000"/>
              <w:left w:val="nil"/>
              <w:bottom w:val="single" w:sz="16" w:space="0" w:color="000000"/>
              <w:right w:val="nil"/>
            </w:tcBorders>
            <w:shd w:val="clear" w:color="auto" w:fill="FFFFFF"/>
          </w:tcPr>
          <w:p w14:paraId="158CEAAC"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Valid Percent</w:t>
            </w:r>
          </w:p>
        </w:tc>
        <w:tc>
          <w:tcPr>
            <w:tcW w:w="977" w:type="pct"/>
            <w:tcBorders>
              <w:top w:val="double" w:sz="8" w:space="0" w:color="000000"/>
              <w:left w:val="nil"/>
              <w:bottom w:val="single" w:sz="16" w:space="0" w:color="000000"/>
              <w:right w:val="nil"/>
            </w:tcBorders>
            <w:shd w:val="clear" w:color="auto" w:fill="FFFFFF"/>
          </w:tcPr>
          <w:p w14:paraId="5A13857A"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Cumulative Percent</w:t>
            </w:r>
          </w:p>
        </w:tc>
      </w:tr>
      <w:tr w:rsidR="0080705F" w:rsidRPr="00C306C3" w14:paraId="042021D5" w14:textId="77777777" w:rsidTr="007204FB">
        <w:trPr>
          <w:cantSplit/>
          <w:trHeight w:val="288"/>
        </w:trPr>
        <w:tc>
          <w:tcPr>
            <w:tcW w:w="489" w:type="pct"/>
            <w:vMerge w:val="restart"/>
            <w:tcBorders>
              <w:top w:val="single" w:sz="16" w:space="0" w:color="000000"/>
              <w:left w:val="nil"/>
              <w:bottom w:val="double" w:sz="8" w:space="0" w:color="000000"/>
              <w:right w:val="nil"/>
            </w:tcBorders>
            <w:shd w:val="clear" w:color="auto" w:fill="FFFFFF"/>
            <w:vAlign w:val="center"/>
          </w:tcPr>
          <w:p w14:paraId="711E0722" w14:textId="77777777" w:rsidR="0080705F" w:rsidRPr="00C306C3"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C306C3">
              <w:rPr>
                <w:rFonts w:asciiTheme="majorBidi" w:hAnsiTheme="majorBidi" w:cstheme="majorBidi"/>
                <w:color w:val="000000"/>
                <w:sz w:val="24"/>
                <w:szCs w:val="24"/>
              </w:rPr>
              <w:t>Valid</w:t>
            </w:r>
          </w:p>
        </w:tc>
        <w:tc>
          <w:tcPr>
            <w:tcW w:w="1182" w:type="pct"/>
            <w:tcBorders>
              <w:top w:val="single" w:sz="16" w:space="0" w:color="000000"/>
              <w:left w:val="nil"/>
              <w:bottom w:val="nil"/>
              <w:right w:val="nil"/>
            </w:tcBorders>
            <w:shd w:val="clear" w:color="auto" w:fill="FFFFFF"/>
            <w:vAlign w:val="center"/>
          </w:tcPr>
          <w:p w14:paraId="2804A128" w14:textId="77777777" w:rsidR="0080705F" w:rsidRPr="00C306C3"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C306C3">
              <w:rPr>
                <w:rFonts w:asciiTheme="majorBidi" w:hAnsiTheme="majorBidi" w:cstheme="majorBidi"/>
                <w:color w:val="000000"/>
                <w:sz w:val="24"/>
                <w:szCs w:val="24"/>
              </w:rPr>
              <w:t>Strongly Agree</w:t>
            </w:r>
          </w:p>
        </w:tc>
        <w:tc>
          <w:tcPr>
            <w:tcW w:w="763" w:type="pct"/>
            <w:tcBorders>
              <w:top w:val="single" w:sz="16" w:space="0" w:color="000000"/>
              <w:left w:val="nil"/>
              <w:bottom w:val="nil"/>
              <w:right w:val="nil"/>
            </w:tcBorders>
            <w:shd w:val="clear" w:color="auto" w:fill="FFFFFF"/>
            <w:vAlign w:val="center"/>
          </w:tcPr>
          <w:p w14:paraId="54A75478"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20</w:t>
            </w:r>
          </w:p>
        </w:tc>
        <w:tc>
          <w:tcPr>
            <w:tcW w:w="672" w:type="pct"/>
            <w:tcBorders>
              <w:top w:val="single" w:sz="16" w:space="0" w:color="000000"/>
              <w:left w:val="nil"/>
              <w:bottom w:val="nil"/>
              <w:right w:val="nil"/>
            </w:tcBorders>
            <w:shd w:val="clear" w:color="auto" w:fill="FFFFFF"/>
            <w:vAlign w:val="center"/>
          </w:tcPr>
          <w:p w14:paraId="326070BD"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26.3</w:t>
            </w:r>
          </w:p>
        </w:tc>
        <w:tc>
          <w:tcPr>
            <w:tcW w:w="917" w:type="pct"/>
            <w:tcBorders>
              <w:top w:val="single" w:sz="16" w:space="0" w:color="000000"/>
              <w:left w:val="nil"/>
              <w:bottom w:val="nil"/>
              <w:right w:val="nil"/>
            </w:tcBorders>
            <w:shd w:val="clear" w:color="auto" w:fill="FFFFFF"/>
            <w:vAlign w:val="center"/>
          </w:tcPr>
          <w:p w14:paraId="38D1C0C7"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26.3</w:t>
            </w:r>
          </w:p>
        </w:tc>
        <w:tc>
          <w:tcPr>
            <w:tcW w:w="977" w:type="pct"/>
            <w:tcBorders>
              <w:top w:val="single" w:sz="16" w:space="0" w:color="000000"/>
              <w:left w:val="nil"/>
              <w:bottom w:val="nil"/>
              <w:right w:val="nil"/>
            </w:tcBorders>
            <w:shd w:val="clear" w:color="auto" w:fill="FFFFFF"/>
            <w:vAlign w:val="center"/>
          </w:tcPr>
          <w:p w14:paraId="61DD5C05"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26.3</w:t>
            </w:r>
          </w:p>
        </w:tc>
      </w:tr>
      <w:tr w:rsidR="0080705F" w:rsidRPr="00C306C3" w14:paraId="0D557747" w14:textId="77777777" w:rsidTr="007204FB">
        <w:trPr>
          <w:cantSplit/>
          <w:trHeight w:val="131"/>
        </w:trPr>
        <w:tc>
          <w:tcPr>
            <w:tcW w:w="489" w:type="pct"/>
            <w:vMerge/>
            <w:tcBorders>
              <w:top w:val="single" w:sz="16" w:space="0" w:color="000000"/>
              <w:left w:val="nil"/>
              <w:bottom w:val="double" w:sz="8" w:space="0" w:color="000000"/>
              <w:right w:val="nil"/>
            </w:tcBorders>
            <w:shd w:val="clear" w:color="auto" w:fill="FFFFFF"/>
            <w:vAlign w:val="center"/>
          </w:tcPr>
          <w:p w14:paraId="5FBE9F13" w14:textId="77777777" w:rsidR="0080705F" w:rsidRPr="00C306C3"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nil"/>
              <w:right w:val="nil"/>
            </w:tcBorders>
            <w:shd w:val="clear" w:color="auto" w:fill="FFFFFF"/>
            <w:vAlign w:val="center"/>
          </w:tcPr>
          <w:p w14:paraId="2EE98CAC" w14:textId="77777777" w:rsidR="0080705F" w:rsidRPr="00C306C3"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C306C3">
              <w:rPr>
                <w:rFonts w:asciiTheme="majorBidi" w:hAnsiTheme="majorBidi" w:cstheme="majorBidi"/>
                <w:color w:val="000000"/>
                <w:sz w:val="24"/>
                <w:szCs w:val="24"/>
              </w:rPr>
              <w:t>Neutral</w:t>
            </w:r>
          </w:p>
        </w:tc>
        <w:tc>
          <w:tcPr>
            <w:tcW w:w="763" w:type="pct"/>
            <w:tcBorders>
              <w:top w:val="nil"/>
              <w:left w:val="nil"/>
              <w:bottom w:val="nil"/>
              <w:right w:val="nil"/>
            </w:tcBorders>
            <w:shd w:val="clear" w:color="auto" w:fill="FFFFFF"/>
            <w:vAlign w:val="center"/>
          </w:tcPr>
          <w:p w14:paraId="50C6641F"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12</w:t>
            </w:r>
          </w:p>
        </w:tc>
        <w:tc>
          <w:tcPr>
            <w:tcW w:w="672" w:type="pct"/>
            <w:tcBorders>
              <w:top w:val="nil"/>
              <w:left w:val="nil"/>
              <w:bottom w:val="nil"/>
              <w:right w:val="nil"/>
            </w:tcBorders>
            <w:shd w:val="clear" w:color="auto" w:fill="FFFFFF"/>
            <w:vAlign w:val="center"/>
          </w:tcPr>
          <w:p w14:paraId="65FBD798"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15.8</w:t>
            </w:r>
          </w:p>
        </w:tc>
        <w:tc>
          <w:tcPr>
            <w:tcW w:w="917" w:type="pct"/>
            <w:tcBorders>
              <w:top w:val="nil"/>
              <w:left w:val="nil"/>
              <w:bottom w:val="nil"/>
              <w:right w:val="nil"/>
            </w:tcBorders>
            <w:shd w:val="clear" w:color="auto" w:fill="FFFFFF"/>
            <w:vAlign w:val="center"/>
          </w:tcPr>
          <w:p w14:paraId="098AD65C"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15.8</w:t>
            </w:r>
          </w:p>
        </w:tc>
        <w:tc>
          <w:tcPr>
            <w:tcW w:w="977" w:type="pct"/>
            <w:tcBorders>
              <w:top w:val="nil"/>
              <w:left w:val="nil"/>
              <w:bottom w:val="nil"/>
              <w:right w:val="nil"/>
            </w:tcBorders>
            <w:shd w:val="clear" w:color="auto" w:fill="FFFFFF"/>
            <w:vAlign w:val="center"/>
          </w:tcPr>
          <w:p w14:paraId="2E4E4FBB"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42.1</w:t>
            </w:r>
          </w:p>
        </w:tc>
      </w:tr>
      <w:tr w:rsidR="0080705F" w:rsidRPr="00C306C3" w14:paraId="57C76ADE" w14:textId="77777777" w:rsidTr="007204FB">
        <w:trPr>
          <w:cantSplit/>
          <w:trHeight w:val="131"/>
        </w:trPr>
        <w:tc>
          <w:tcPr>
            <w:tcW w:w="489" w:type="pct"/>
            <w:vMerge/>
            <w:tcBorders>
              <w:top w:val="single" w:sz="16" w:space="0" w:color="000000"/>
              <w:left w:val="nil"/>
              <w:bottom w:val="double" w:sz="8" w:space="0" w:color="000000"/>
              <w:right w:val="nil"/>
            </w:tcBorders>
            <w:shd w:val="clear" w:color="auto" w:fill="FFFFFF"/>
            <w:vAlign w:val="center"/>
          </w:tcPr>
          <w:p w14:paraId="22CD9711" w14:textId="77777777" w:rsidR="0080705F" w:rsidRPr="00C306C3"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nil"/>
              <w:right w:val="nil"/>
            </w:tcBorders>
            <w:shd w:val="clear" w:color="auto" w:fill="FFFFFF"/>
            <w:vAlign w:val="center"/>
          </w:tcPr>
          <w:p w14:paraId="44292A76" w14:textId="77777777" w:rsidR="0080705F" w:rsidRPr="00C306C3"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C306C3">
              <w:rPr>
                <w:rFonts w:asciiTheme="majorBidi" w:hAnsiTheme="majorBidi" w:cstheme="majorBidi"/>
                <w:color w:val="000000"/>
                <w:sz w:val="24"/>
                <w:szCs w:val="24"/>
              </w:rPr>
              <w:t>Disagree</w:t>
            </w:r>
          </w:p>
        </w:tc>
        <w:tc>
          <w:tcPr>
            <w:tcW w:w="763" w:type="pct"/>
            <w:tcBorders>
              <w:top w:val="nil"/>
              <w:left w:val="nil"/>
              <w:bottom w:val="nil"/>
              <w:right w:val="nil"/>
            </w:tcBorders>
            <w:shd w:val="clear" w:color="auto" w:fill="FFFFFF"/>
            <w:vAlign w:val="center"/>
          </w:tcPr>
          <w:p w14:paraId="7A4ECF0C"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32</w:t>
            </w:r>
          </w:p>
        </w:tc>
        <w:tc>
          <w:tcPr>
            <w:tcW w:w="672" w:type="pct"/>
            <w:tcBorders>
              <w:top w:val="nil"/>
              <w:left w:val="nil"/>
              <w:bottom w:val="nil"/>
              <w:right w:val="nil"/>
            </w:tcBorders>
            <w:shd w:val="clear" w:color="auto" w:fill="FFFFFF"/>
            <w:vAlign w:val="center"/>
          </w:tcPr>
          <w:p w14:paraId="3C6A0BED"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42.1</w:t>
            </w:r>
          </w:p>
        </w:tc>
        <w:tc>
          <w:tcPr>
            <w:tcW w:w="917" w:type="pct"/>
            <w:tcBorders>
              <w:top w:val="nil"/>
              <w:left w:val="nil"/>
              <w:bottom w:val="nil"/>
              <w:right w:val="nil"/>
            </w:tcBorders>
            <w:shd w:val="clear" w:color="auto" w:fill="FFFFFF"/>
            <w:vAlign w:val="center"/>
          </w:tcPr>
          <w:p w14:paraId="4B5853A5"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42.1</w:t>
            </w:r>
          </w:p>
        </w:tc>
        <w:tc>
          <w:tcPr>
            <w:tcW w:w="977" w:type="pct"/>
            <w:tcBorders>
              <w:top w:val="nil"/>
              <w:left w:val="nil"/>
              <w:bottom w:val="nil"/>
              <w:right w:val="nil"/>
            </w:tcBorders>
            <w:shd w:val="clear" w:color="auto" w:fill="FFFFFF"/>
            <w:vAlign w:val="center"/>
          </w:tcPr>
          <w:p w14:paraId="168DC4E6"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84.2</w:t>
            </w:r>
          </w:p>
        </w:tc>
      </w:tr>
      <w:tr w:rsidR="0080705F" w:rsidRPr="00C306C3" w14:paraId="334B2AEA" w14:textId="77777777" w:rsidTr="007204FB">
        <w:trPr>
          <w:cantSplit/>
          <w:trHeight w:val="131"/>
        </w:trPr>
        <w:tc>
          <w:tcPr>
            <w:tcW w:w="489" w:type="pct"/>
            <w:vMerge/>
            <w:tcBorders>
              <w:top w:val="single" w:sz="16" w:space="0" w:color="000000"/>
              <w:left w:val="nil"/>
              <w:bottom w:val="double" w:sz="8" w:space="0" w:color="000000"/>
              <w:right w:val="nil"/>
            </w:tcBorders>
            <w:shd w:val="clear" w:color="auto" w:fill="FFFFFF"/>
            <w:vAlign w:val="center"/>
          </w:tcPr>
          <w:p w14:paraId="185BB326" w14:textId="77777777" w:rsidR="0080705F" w:rsidRPr="00C306C3"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nil"/>
              <w:right w:val="nil"/>
            </w:tcBorders>
            <w:shd w:val="clear" w:color="auto" w:fill="FFFFFF"/>
            <w:vAlign w:val="center"/>
          </w:tcPr>
          <w:p w14:paraId="10F46CE2" w14:textId="77777777" w:rsidR="0080705F" w:rsidRPr="00C306C3"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C306C3">
              <w:rPr>
                <w:rFonts w:asciiTheme="majorBidi" w:hAnsiTheme="majorBidi" w:cstheme="majorBidi"/>
                <w:color w:val="000000"/>
                <w:sz w:val="24"/>
                <w:szCs w:val="24"/>
              </w:rPr>
              <w:t>Strongly Disagree</w:t>
            </w:r>
          </w:p>
        </w:tc>
        <w:tc>
          <w:tcPr>
            <w:tcW w:w="763" w:type="pct"/>
            <w:tcBorders>
              <w:top w:val="nil"/>
              <w:left w:val="nil"/>
              <w:bottom w:val="nil"/>
              <w:right w:val="nil"/>
            </w:tcBorders>
            <w:shd w:val="clear" w:color="auto" w:fill="FFFFFF"/>
            <w:vAlign w:val="center"/>
          </w:tcPr>
          <w:p w14:paraId="0C01D6CC"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12</w:t>
            </w:r>
          </w:p>
        </w:tc>
        <w:tc>
          <w:tcPr>
            <w:tcW w:w="672" w:type="pct"/>
            <w:tcBorders>
              <w:top w:val="nil"/>
              <w:left w:val="nil"/>
              <w:bottom w:val="nil"/>
              <w:right w:val="nil"/>
            </w:tcBorders>
            <w:shd w:val="clear" w:color="auto" w:fill="FFFFFF"/>
            <w:vAlign w:val="center"/>
          </w:tcPr>
          <w:p w14:paraId="3D9A0888"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15.8</w:t>
            </w:r>
          </w:p>
        </w:tc>
        <w:tc>
          <w:tcPr>
            <w:tcW w:w="917" w:type="pct"/>
            <w:tcBorders>
              <w:top w:val="nil"/>
              <w:left w:val="nil"/>
              <w:bottom w:val="nil"/>
              <w:right w:val="nil"/>
            </w:tcBorders>
            <w:shd w:val="clear" w:color="auto" w:fill="FFFFFF"/>
            <w:vAlign w:val="center"/>
          </w:tcPr>
          <w:p w14:paraId="59461AA1"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15.8</w:t>
            </w:r>
          </w:p>
        </w:tc>
        <w:tc>
          <w:tcPr>
            <w:tcW w:w="977" w:type="pct"/>
            <w:tcBorders>
              <w:top w:val="nil"/>
              <w:left w:val="nil"/>
              <w:bottom w:val="nil"/>
              <w:right w:val="nil"/>
            </w:tcBorders>
            <w:shd w:val="clear" w:color="auto" w:fill="FFFFFF"/>
            <w:vAlign w:val="center"/>
          </w:tcPr>
          <w:p w14:paraId="7178686E"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100.0</w:t>
            </w:r>
          </w:p>
        </w:tc>
      </w:tr>
      <w:tr w:rsidR="0080705F" w:rsidRPr="00C306C3" w14:paraId="3EAC9813" w14:textId="77777777" w:rsidTr="007204FB">
        <w:trPr>
          <w:cantSplit/>
          <w:trHeight w:val="131"/>
        </w:trPr>
        <w:tc>
          <w:tcPr>
            <w:tcW w:w="489" w:type="pct"/>
            <w:vMerge/>
            <w:tcBorders>
              <w:top w:val="single" w:sz="16" w:space="0" w:color="000000"/>
              <w:left w:val="nil"/>
              <w:bottom w:val="double" w:sz="8" w:space="0" w:color="000000"/>
              <w:right w:val="nil"/>
            </w:tcBorders>
            <w:shd w:val="clear" w:color="auto" w:fill="FFFFFF"/>
            <w:vAlign w:val="center"/>
          </w:tcPr>
          <w:p w14:paraId="65BA1CA9" w14:textId="77777777" w:rsidR="0080705F" w:rsidRPr="00C306C3"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double" w:sz="8" w:space="0" w:color="000000"/>
              <w:right w:val="nil"/>
            </w:tcBorders>
            <w:shd w:val="clear" w:color="auto" w:fill="FFFFFF"/>
            <w:vAlign w:val="center"/>
          </w:tcPr>
          <w:p w14:paraId="2FEA6E71" w14:textId="77777777" w:rsidR="0080705F" w:rsidRPr="00C306C3"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C306C3">
              <w:rPr>
                <w:rFonts w:asciiTheme="majorBidi" w:hAnsiTheme="majorBidi" w:cstheme="majorBidi"/>
                <w:color w:val="000000"/>
                <w:sz w:val="24"/>
                <w:szCs w:val="24"/>
              </w:rPr>
              <w:t>Total</w:t>
            </w:r>
          </w:p>
        </w:tc>
        <w:tc>
          <w:tcPr>
            <w:tcW w:w="763" w:type="pct"/>
            <w:tcBorders>
              <w:top w:val="nil"/>
              <w:left w:val="nil"/>
              <w:bottom w:val="double" w:sz="8" w:space="0" w:color="000000"/>
              <w:right w:val="nil"/>
            </w:tcBorders>
            <w:shd w:val="clear" w:color="auto" w:fill="FFFFFF"/>
            <w:vAlign w:val="center"/>
          </w:tcPr>
          <w:p w14:paraId="4F9B9FDE"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76</w:t>
            </w:r>
          </w:p>
        </w:tc>
        <w:tc>
          <w:tcPr>
            <w:tcW w:w="672" w:type="pct"/>
            <w:tcBorders>
              <w:top w:val="nil"/>
              <w:left w:val="nil"/>
              <w:bottom w:val="double" w:sz="8" w:space="0" w:color="000000"/>
              <w:right w:val="nil"/>
            </w:tcBorders>
            <w:shd w:val="clear" w:color="auto" w:fill="FFFFFF"/>
            <w:vAlign w:val="center"/>
          </w:tcPr>
          <w:p w14:paraId="2050F80B"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100.0</w:t>
            </w:r>
          </w:p>
        </w:tc>
        <w:tc>
          <w:tcPr>
            <w:tcW w:w="917" w:type="pct"/>
            <w:tcBorders>
              <w:top w:val="nil"/>
              <w:left w:val="nil"/>
              <w:bottom w:val="double" w:sz="8" w:space="0" w:color="000000"/>
              <w:right w:val="nil"/>
            </w:tcBorders>
            <w:shd w:val="clear" w:color="auto" w:fill="FFFFFF"/>
            <w:vAlign w:val="center"/>
          </w:tcPr>
          <w:p w14:paraId="5D488327" w14:textId="77777777" w:rsidR="0080705F" w:rsidRPr="00C306C3"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C306C3">
              <w:rPr>
                <w:rFonts w:asciiTheme="majorBidi" w:hAnsiTheme="majorBidi" w:cstheme="majorBidi"/>
                <w:color w:val="000000"/>
                <w:sz w:val="24"/>
                <w:szCs w:val="24"/>
              </w:rPr>
              <w:t>100.0</w:t>
            </w:r>
          </w:p>
        </w:tc>
        <w:tc>
          <w:tcPr>
            <w:tcW w:w="977" w:type="pct"/>
            <w:tcBorders>
              <w:top w:val="nil"/>
              <w:left w:val="nil"/>
              <w:bottom w:val="double" w:sz="8" w:space="0" w:color="000000"/>
              <w:right w:val="nil"/>
            </w:tcBorders>
            <w:shd w:val="clear" w:color="auto" w:fill="FFFFFF"/>
            <w:vAlign w:val="center"/>
          </w:tcPr>
          <w:p w14:paraId="41DC621C" w14:textId="77777777" w:rsidR="0080705F" w:rsidRPr="00C306C3" w:rsidRDefault="0080705F" w:rsidP="007204FB">
            <w:pPr>
              <w:autoSpaceDE w:val="0"/>
              <w:autoSpaceDN w:val="0"/>
              <w:adjustRightInd w:val="0"/>
              <w:spacing w:after="0" w:line="480" w:lineRule="auto"/>
              <w:jc w:val="center"/>
              <w:rPr>
                <w:rFonts w:asciiTheme="majorBidi" w:hAnsiTheme="majorBidi" w:cstheme="majorBidi"/>
                <w:sz w:val="24"/>
                <w:szCs w:val="24"/>
              </w:rPr>
            </w:pPr>
          </w:p>
        </w:tc>
      </w:tr>
    </w:tbl>
    <w:p w14:paraId="7E52EAD0" w14:textId="10B03442" w:rsidR="0080705F" w:rsidRDefault="0080705F" w:rsidP="0080705F">
      <w:pPr>
        <w:autoSpaceDE w:val="0"/>
        <w:autoSpaceDN w:val="0"/>
        <w:adjustRightInd w:val="0"/>
        <w:spacing w:after="0" w:line="480" w:lineRule="auto"/>
        <w:rPr>
          <w:rFonts w:ascii="Times New Roman" w:hAnsi="Times New Roman"/>
          <w:sz w:val="24"/>
          <w:szCs w:val="24"/>
        </w:rPr>
      </w:pPr>
      <w:r w:rsidRPr="00E636E8">
        <w:rPr>
          <w:rFonts w:ascii="Times New Roman" w:hAnsi="Times New Roman"/>
          <w:b/>
          <w:bCs/>
          <w:sz w:val="24"/>
          <w:szCs w:val="24"/>
        </w:rPr>
        <w:t>Source:</w:t>
      </w:r>
      <w:r>
        <w:rPr>
          <w:rFonts w:ascii="Times New Roman" w:hAnsi="Times New Roman"/>
          <w:sz w:val="24"/>
          <w:szCs w:val="24"/>
        </w:rPr>
        <w:t xml:space="preserve"> Primary data, 201</w:t>
      </w:r>
      <w:r w:rsidR="00745DCD">
        <w:rPr>
          <w:rFonts w:ascii="Times New Roman" w:hAnsi="Times New Roman"/>
          <w:sz w:val="24"/>
          <w:szCs w:val="24"/>
        </w:rPr>
        <w:t>8</w:t>
      </w:r>
    </w:p>
    <w:p w14:paraId="04458C06" w14:textId="554E04BF" w:rsidR="0080705F" w:rsidRDefault="0080705F" w:rsidP="0080705F">
      <w:pPr>
        <w:autoSpaceDE w:val="0"/>
        <w:autoSpaceDN w:val="0"/>
        <w:adjustRightInd w:val="0"/>
        <w:spacing w:after="0" w:line="480" w:lineRule="auto"/>
        <w:jc w:val="both"/>
        <w:rPr>
          <w:rFonts w:ascii="Times New Roman" w:hAnsi="Times New Roman"/>
          <w:b/>
          <w:bCs/>
          <w:sz w:val="24"/>
          <w:szCs w:val="24"/>
        </w:rPr>
      </w:pPr>
      <w:r w:rsidRPr="00D83FF7">
        <w:rPr>
          <w:rFonts w:ascii="Times New Roman" w:hAnsi="Times New Roman"/>
          <w:sz w:val="24"/>
          <w:szCs w:val="24"/>
        </w:rPr>
        <w:t xml:space="preserve">The assessment center approach can be used to measure employee behavior in the workplace, as shown in table 4.16 above. Approximately 15.8 percent of respondents strongly disagreed, while 42.1 percent disagreed. As a result, 57.9% of respondents disagree with the aforesaid viewpoint, while 15.8% of respondents are undecided. The majority of responders disagree and strongly disagree with this statement. This means that there isn't a lot of reliance on measuring employee behavior in the workplace. According to Cromwell (2006), the assessment center approach is not a reliable way to examine employee behavior in the workplace. </w:t>
      </w:r>
      <w:r w:rsidR="00372D26" w:rsidRPr="00372D26">
        <w:rPr>
          <w:rFonts w:ascii="Times New Roman" w:hAnsi="Times New Roman"/>
          <w:sz w:val="24"/>
          <w:szCs w:val="24"/>
        </w:rPr>
        <w:t>It's a component of a system that supports employees in improving their efficiency.</w:t>
      </w:r>
      <w:r w:rsidRPr="00D83FF7">
        <w:rPr>
          <w:rFonts w:ascii="Times New Roman" w:hAnsi="Times New Roman"/>
          <w:sz w:val="24"/>
          <w:szCs w:val="24"/>
        </w:rPr>
        <w:t xml:space="preserve"> It assesses a larger range of talents, </w:t>
      </w:r>
      <w:r w:rsidRPr="00D83FF7">
        <w:rPr>
          <w:rFonts w:ascii="Times New Roman" w:hAnsi="Times New Roman"/>
          <w:sz w:val="24"/>
          <w:szCs w:val="24"/>
        </w:rPr>
        <w:lastRenderedPageBreak/>
        <w:t>knowledge, and abilities required to work well in the organization, rather than the employees' behavior or attitude.</w:t>
      </w:r>
    </w:p>
    <w:p w14:paraId="7B197162" w14:textId="77777777" w:rsidR="0080705F" w:rsidRDefault="0080705F" w:rsidP="0080705F">
      <w:pPr>
        <w:autoSpaceDE w:val="0"/>
        <w:autoSpaceDN w:val="0"/>
        <w:adjustRightInd w:val="0"/>
        <w:spacing w:after="0" w:line="480" w:lineRule="auto"/>
        <w:jc w:val="both"/>
        <w:rPr>
          <w:rFonts w:ascii="Times New Roman" w:hAnsi="Times New Roman"/>
          <w:b/>
          <w:bCs/>
          <w:sz w:val="24"/>
          <w:szCs w:val="24"/>
        </w:rPr>
      </w:pPr>
    </w:p>
    <w:p w14:paraId="6DF4690D" w14:textId="77777777" w:rsidR="0080705F" w:rsidRPr="00CA3639" w:rsidRDefault="0080705F" w:rsidP="002B41CD">
      <w:pPr>
        <w:pStyle w:val="Heading1"/>
        <w:numPr>
          <w:ilvl w:val="0"/>
          <w:numId w:val="0"/>
        </w:numPr>
        <w:ind w:left="29"/>
      </w:pPr>
      <w:bookmarkStart w:id="52" w:name="_Toc94907990"/>
      <w:r w:rsidRPr="00CA3639">
        <w:t>Does ACM is better than other Methods</w:t>
      </w:r>
      <w:bookmarkEnd w:id="52"/>
      <w:r w:rsidRPr="00CA3639">
        <w:t xml:space="preserve"> </w:t>
      </w:r>
    </w:p>
    <w:p w14:paraId="546F0D10" w14:textId="4AEF9200" w:rsidR="0080705F" w:rsidRPr="00CA3639" w:rsidRDefault="0080705F" w:rsidP="0080705F">
      <w:pPr>
        <w:autoSpaceDE w:val="0"/>
        <w:autoSpaceDN w:val="0"/>
        <w:adjustRightInd w:val="0"/>
        <w:spacing w:after="0" w:line="480" w:lineRule="auto"/>
        <w:rPr>
          <w:rFonts w:ascii="Times New Roman" w:hAnsi="Times New Roman"/>
        </w:rPr>
      </w:pPr>
      <w:r w:rsidRPr="00CA3639">
        <w:rPr>
          <w:rFonts w:ascii="Times New Roman" w:hAnsi="Times New Roman"/>
          <w:b/>
          <w:bCs/>
        </w:rPr>
        <w:t xml:space="preserve">Source: </w:t>
      </w:r>
      <w:r w:rsidRPr="00CA3639">
        <w:rPr>
          <w:rFonts w:ascii="Times New Roman" w:hAnsi="Times New Roman"/>
        </w:rPr>
        <w:t>primary data, 201</w:t>
      </w:r>
      <w:r w:rsidR="00745DCD">
        <w:rPr>
          <w:rFonts w:ascii="Times New Roman" w:hAnsi="Times New Roman"/>
        </w:rPr>
        <w:t>8</w:t>
      </w:r>
    </w:p>
    <w:tbl>
      <w:tblPr>
        <w:tblpPr w:leftFromText="180" w:rightFromText="180" w:vertAnchor="text" w:horzAnchor="margin" w:tblpY="-389"/>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13"/>
        <w:gridCol w:w="1964"/>
        <w:gridCol w:w="1268"/>
        <w:gridCol w:w="1117"/>
        <w:gridCol w:w="1522"/>
        <w:gridCol w:w="1625"/>
      </w:tblGrid>
      <w:tr w:rsidR="0080705F" w:rsidRPr="00CA3639" w14:paraId="2C6400E5" w14:textId="77777777" w:rsidTr="007204FB">
        <w:trPr>
          <w:cantSplit/>
          <w:trHeight w:val="282"/>
        </w:trPr>
        <w:tc>
          <w:tcPr>
            <w:tcW w:w="5000" w:type="pct"/>
            <w:gridSpan w:val="6"/>
            <w:tcBorders>
              <w:top w:val="nil"/>
              <w:left w:val="nil"/>
              <w:bottom w:val="nil"/>
              <w:right w:val="nil"/>
            </w:tcBorders>
            <w:shd w:val="clear" w:color="auto" w:fill="FFFFFF"/>
          </w:tcPr>
          <w:p w14:paraId="4354EF10" w14:textId="77777777" w:rsidR="0080705F" w:rsidRPr="00CA3639"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CA3639">
              <w:rPr>
                <w:rFonts w:ascii="Times New Roman" w:hAnsi="Times New Roman"/>
                <w:b/>
                <w:bCs/>
              </w:rPr>
              <w:t xml:space="preserve">Table 4.17: </w:t>
            </w:r>
            <w:r w:rsidRPr="00CA3639">
              <w:rPr>
                <w:rFonts w:asciiTheme="majorBidi" w:hAnsiTheme="majorBidi" w:cstheme="majorBidi"/>
                <w:b/>
                <w:bCs/>
                <w:color w:val="000000"/>
              </w:rPr>
              <w:t xml:space="preserve">ACM is better than other methods used in </w:t>
            </w:r>
            <w:r>
              <w:rPr>
                <w:rFonts w:asciiTheme="majorBidi" w:hAnsiTheme="majorBidi" w:cstheme="majorBidi"/>
                <w:b/>
                <w:bCs/>
                <w:color w:val="000000"/>
              </w:rPr>
              <w:t>S</w:t>
            </w:r>
            <w:r w:rsidRPr="00CA3639">
              <w:rPr>
                <w:rFonts w:asciiTheme="majorBidi" w:hAnsiTheme="majorBidi" w:cstheme="majorBidi"/>
                <w:b/>
                <w:bCs/>
                <w:color w:val="000000"/>
              </w:rPr>
              <w:t>U</w:t>
            </w:r>
          </w:p>
        </w:tc>
      </w:tr>
      <w:tr w:rsidR="0080705F" w:rsidRPr="006213B2" w14:paraId="234DA5F3" w14:textId="77777777" w:rsidTr="007204FB">
        <w:trPr>
          <w:cantSplit/>
          <w:trHeight w:val="550"/>
        </w:trPr>
        <w:tc>
          <w:tcPr>
            <w:tcW w:w="1671" w:type="pct"/>
            <w:gridSpan w:val="2"/>
            <w:tcBorders>
              <w:top w:val="double" w:sz="8" w:space="0" w:color="000000"/>
              <w:left w:val="nil"/>
              <w:bottom w:val="single" w:sz="16" w:space="0" w:color="000000"/>
              <w:right w:val="nil"/>
            </w:tcBorders>
            <w:shd w:val="clear" w:color="auto" w:fill="FFFFFF"/>
          </w:tcPr>
          <w:p w14:paraId="138320FE" w14:textId="77777777" w:rsidR="0080705F" w:rsidRPr="006213B2"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p>
        </w:tc>
        <w:tc>
          <w:tcPr>
            <w:tcW w:w="763" w:type="pct"/>
            <w:tcBorders>
              <w:top w:val="double" w:sz="8" w:space="0" w:color="000000"/>
              <w:left w:val="nil"/>
              <w:bottom w:val="single" w:sz="16" w:space="0" w:color="000000"/>
              <w:right w:val="nil"/>
            </w:tcBorders>
            <w:shd w:val="clear" w:color="auto" w:fill="FFFFFF"/>
          </w:tcPr>
          <w:p w14:paraId="289574E9" w14:textId="77777777" w:rsidR="0080705F" w:rsidRPr="006213B2"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6213B2">
              <w:rPr>
                <w:rFonts w:asciiTheme="majorBidi" w:hAnsiTheme="majorBidi" w:cstheme="majorBidi"/>
                <w:color w:val="000000"/>
                <w:sz w:val="24"/>
                <w:szCs w:val="24"/>
              </w:rPr>
              <w:t>Frequency</w:t>
            </w:r>
          </w:p>
        </w:tc>
        <w:tc>
          <w:tcPr>
            <w:tcW w:w="672" w:type="pct"/>
            <w:tcBorders>
              <w:top w:val="double" w:sz="8" w:space="0" w:color="000000"/>
              <w:left w:val="nil"/>
              <w:bottom w:val="single" w:sz="16" w:space="0" w:color="000000"/>
              <w:right w:val="nil"/>
            </w:tcBorders>
            <w:shd w:val="clear" w:color="auto" w:fill="FFFFFF"/>
          </w:tcPr>
          <w:p w14:paraId="08B2D0CF" w14:textId="77777777" w:rsidR="0080705F" w:rsidRPr="006213B2"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6213B2">
              <w:rPr>
                <w:rFonts w:asciiTheme="majorBidi" w:hAnsiTheme="majorBidi" w:cstheme="majorBidi"/>
                <w:color w:val="000000"/>
                <w:sz w:val="24"/>
                <w:szCs w:val="24"/>
              </w:rPr>
              <w:t>Percent</w:t>
            </w:r>
          </w:p>
        </w:tc>
        <w:tc>
          <w:tcPr>
            <w:tcW w:w="916" w:type="pct"/>
            <w:tcBorders>
              <w:top w:val="double" w:sz="8" w:space="0" w:color="000000"/>
              <w:left w:val="nil"/>
              <w:bottom w:val="single" w:sz="16" w:space="0" w:color="000000"/>
              <w:right w:val="nil"/>
            </w:tcBorders>
            <w:shd w:val="clear" w:color="auto" w:fill="FFFFFF"/>
          </w:tcPr>
          <w:p w14:paraId="4F015796" w14:textId="77777777" w:rsidR="0080705F" w:rsidRPr="006213B2"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6213B2">
              <w:rPr>
                <w:rFonts w:asciiTheme="majorBidi" w:hAnsiTheme="majorBidi" w:cstheme="majorBidi"/>
                <w:color w:val="000000"/>
                <w:sz w:val="24"/>
                <w:szCs w:val="24"/>
              </w:rPr>
              <w:t>Valid Percent</w:t>
            </w:r>
          </w:p>
        </w:tc>
        <w:tc>
          <w:tcPr>
            <w:tcW w:w="979" w:type="pct"/>
            <w:tcBorders>
              <w:top w:val="double" w:sz="8" w:space="0" w:color="000000"/>
              <w:left w:val="nil"/>
              <w:bottom w:val="single" w:sz="16" w:space="0" w:color="000000"/>
              <w:right w:val="nil"/>
            </w:tcBorders>
            <w:shd w:val="clear" w:color="auto" w:fill="FFFFFF"/>
          </w:tcPr>
          <w:p w14:paraId="0189ECCA" w14:textId="77777777" w:rsidR="0080705F" w:rsidRPr="006213B2"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6213B2">
              <w:rPr>
                <w:rFonts w:asciiTheme="majorBidi" w:hAnsiTheme="majorBidi" w:cstheme="majorBidi"/>
                <w:color w:val="000000"/>
                <w:sz w:val="24"/>
                <w:szCs w:val="24"/>
              </w:rPr>
              <w:t>Cumulative Percent</w:t>
            </w:r>
          </w:p>
        </w:tc>
      </w:tr>
      <w:tr w:rsidR="0080705F" w:rsidRPr="006213B2" w14:paraId="7ADE55C7" w14:textId="77777777" w:rsidTr="007204FB">
        <w:trPr>
          <w:cantSplit/>
          <w:trHeight w:val="269"/>
        </w:trPr>
        <w:tc>
          <w:tcPr>
            <w:tcW w:w="489" w:type="pct"/>
            <w:vMerge w:val="restart"/>
            <w:tcBorders>
              <w:top w:val="single" w:sz="16" w:space="0" w:color="000000"/>
              <w:left w:val="nil"/>
              <w:bottom w:val="double" w:sz="8" w:space="0" w:color="000000"/>
              <w:right w:val="nil"/>
            </w:tcBorders>
            <w:shd w:val="clear" w:color="auto" w:fill="FFFFFF"/>
            <w:vAlign w:val="center"/>
          </w:tcPr>
          <w:p w14:paraId="74E42754" w14:textId="77777777" w:rsidR="0080705F" w:rsidRPr="006213B2"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6213B2">
              <w:rPr>
                <w:rFonts w:asciiTheme="majorBidi" w:hAnsiTheme="majorBidi" w:cstheme="majorBidi"/>
                <w:color w:val="000000"/>
                <w:sz w:val="24"/>
                <w:szCs w:val="24"/>
              </w:rPr>
              <w:t>Valid</w:t>
            </w:r>
          </w:p>
        </w:tc>
        <w:tc>
          <w:tcPr>
            <w:tcW w:w="1182" w:type="pct"/>
            <w:tcBorders>
              <w:top w:val="single" w:sz="16" w:space="0" w:color="000000"/>
              <w:left w:val="nil"/>
              <w:bottom w:val="nil"/>
              <w:right w:val="nil"/>
            </w:tcBorders>
            <w:shd w:val="clear" w:color="auto" w:fill="FFFFFF"/>
            <w:vAlign w:val="center"/>
          </w:tcPr>
          <w:p w14:paraId="6FC5B4DD" w14:textId="77777777" w:rsidR="0080705F" w:rsidRPr="006213B2"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6213B2">
              <w:rPr>
                <w:rFonts w:asciiTheme="majorBidi" w:hAnsiTheme="majorBidi" w:cstheme="majorBidi"/>
                <w:color w:val="000000"/>
                <w:sz w:val="24"/>
                <w:szCs w:val="24"/>
              </w:rPr>
              <w:t>Strongly Agree</w:t>
            </w:r>
          </w:p>
        </w:tc>
        <w:tc>
          <w:tcPr>
            <w:tcW w:w="763" w:type="pct"/>
            <w:tcBorders>
              <w:top w:val="single" w:sz="16" w:space="0" w:color="000000"/>
              <w:left w:val="nil"/>
              <w:bottom w:val="nil"/>
              <w:right w:val="nil"/>
            </w:tcBorders>
            <w:shd w:val="clear" w:color="auto" w:fill="FFFFFF"/>
            <w:vAlign w:val="center"/>
          </w:tcPr>
          <w:p w14:paraId="0EB887BC"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8</w:t>
            </w:r>
          </w:p>
        </w:tc>
        <w:tc>
          <w:tcPr>
            <w:tcW w:w="672" w:type="pct"/>
            <w:tcBorders>
              <w:top w:val="single" w:sz="16" w:space="0" w:color="000000"/>
              <w:left w:val="nil"/>
              <w:bottom w:val="nil"/>
              <w:right w:val="nil"/>
            </w:tcBorders>
            <w:shd w:val="clear" w:color="auto" w:fill="FFFFFF"/>
            <w:vAlign w:val="center"/>
          </w:tcPr>
          <w:p w14:paraId="583BFE1A"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10.5</w:t>
            </w:r>
          </w:p>
        </w:tc>
        <w:tc>
          <w:tcPr>
            <w:tcW w:w="916" w:type="pct"/>
            <w:tcBorders>
              <w:top w:val="single" w:sz="16" w:space="0" w:color="000000"/>
              <w:left w:val="nil"/>
              <w:bottom w:val="nil"/>
              <w:right w:val="nil"/>
            </w:tcBorders>
            <w:shd w:val="clear" w:color="auto" w:fill="FFFFFF"/>
            <w:vAlign w:val="center"/>
          </w:tcPr>
          <w:p w14:paraId="10901E3D"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10.5</w:t>
            </w:r>
          </w:p>
        </w:tc>
        <w:tc>
          <w:tcPr>
            <w:tcW w:w="979" w:type="pct"/>
            <w:tcBorders>
              <w:top w:val="single" w:sz="16" w:space="0" w:color="000000"/>
              <w:left w:val="nil"/>
              <w:bottom w:val="nil"/>
              <w:right w:val="nil"/>
            </w:tcBorders>
            <w:shd w:val="clear" w:color="auto" w:fill="FFFFFF"/>
            <w:vAlign w:val="center"/>
          </w:tcPr>
          <w:p w14:paraId="03E4C821"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10.5</w:t>
            </w:r>
          </w:p>
        </w:tc>
      </w:tr>
      <w:tr w:rsidR="0080705F" w:rsidRPr="006213B2" w14:paraId="26C67E8A" w14:textId="77777777" w:rsidTr="007204FB">
        <w:trPr>
          <w:cantSplit/>
          <w:trHeight w:val="123"/>
        </w:trPr>
        <w:tc>
          <w:tcPr>
            <w:tcW w:w="489" w:type="pct"/>
            <w:vMerge/>
            <w:tcBorders>
              <w:top w:val="single" w:sz="16" w:space="0" w:color="000000"/>
              <w:left w:val="nil"/>
              <w:bottom w:val="double" w:sz="8" w:space="0" w:color="000000"/>
              <w:right w:val="nil"/>
            </w:tcBorders>
            <w:shd w:val="clear" w:color="auto" w:fill="FFFFFF"/>
            <w:vAlign w:val="center"/>
          </w:tcPr>
          <w:p w14:paraId="3E8DB18C" w14:textId="77777777" w:rsidR="0080705F" w:rsidRPr="006213B2"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nil"/>
              <w:right w:val="nil"/>
            </w:tcBorders>
            <w:shd w:val="clear" w:color="auto" w:fill="FFFFFF"/>
            <w:vAlign w:val="center"/>
          </w:tcPr>
          <w:p w14:paraId="5CE1243F" w14:textId="77777777" w:rsidR="0080705F" w:rsidRPr="006213B2"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6213B2">
              <w:rPr>
                <w:rFonts w:asciiTheme="majorBidi" w:hAnsiTheme="majorBidi" w:cstheme="majorBidi"/>
                <w:color w:val="000000"/>
                <w:sz w:val="24"/>
                <w:szCs w:val="24"/>
              </w:rPr>
              <w:t>Agree</w:t>
            </w:r>
          </w:p>
        </w:tc>
        <w:tc>
          <w:tcPr>
            <w:tcW w:w="763" w:type="pct"/>
            <w:tcBorders>
              <w:top w:val="nil"/>
              <w:left w:val="nil"/>
              <w:bottom w:val="nil"/>
              <w:right w:val="nil"/>
            </w:tcBorders>
            <w:shd w:val="clear" w:color="auto" w:fill="FFFFFF"/>
            <w:vAlign w:val="center"/>
          </w:tcPr>
          <w:p w14:paraId="44385D4D"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8</w:t>
            </w:r>
          </w:p>
        </w:tc>
        <w:tc>
          <w:tcPr>
            <w:tcW w:w="672" w:type="pct"/>
            <w:tcBorders>
              <w:top w:val="nil"/>
              <w:left w:val="nil"/>
              <w:bottom w:val="nil"/>
              <w:right w:val="nil"/>
            </w:tcBorders>
            <w:shd w:val="clear" w:color="auto" w:fill="FFFFFF"/>
            <w:vAlign w:val="center"/>
          </w:tcPr>
          <w:p w14:paraId="416039B3"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10.5</w:t>
            </w:r>
          </w:p>
        </w:tc>
        <w:tc>
          <w:tcPr>
            <w:tcW w:w="916" w:type="pct"/>
            <w:tcBorders>
              <w:top w:val="nil"/>
              <w:left w:val="nil"/>
              <w:bottom w:val="nil"/>
              <w:right w:val="nil"/>
            </w:tcBorders>
            <w:shd w:val="clear" w:color="auto" w:fill="FFFFFF"/>
            <w:vAlign w:val="center"/>
          </w:tcPr>
          <w:p w14:paraId="239262FE"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10.5</w:t>
            </w:r>
          </w:p>
        </w:tc>
        <w:tc>
          <w:tcPr>
            <w:tcW w:w="979" w:type="pct"/>
            <w:tcBorders>
              <w:top w:val="nil"/>
              <w:left w:val="nil"/>
              <w:bottom w:val="nil"/>
              <w:right w:val="nil"/>
            </w:tcBorders>
            <w:shd w:val="clear" w:color="auto" w:fill="FFFFFF"/>
            <w:vAlign w:val="center"/>
          </w:tcPr>
          <w:p w14:paraId="41EC7161"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21.1</w:t>
            </w:r>
          </w:p>
        </w:tc>
      </w:tr>
      <w:tr w:rsidR="0080705F" w:rsidRPr="006213B2" w14:paraId="0B31A34D" w14:textId="77777777" w:rsidTr="007204FB">
        <w:trPr>
          <w:cantSplit/>
          <w:trHeight w:val="123"/>
        </w:trPr>
        <w:tc>
          <w:tcPr>
            <w:tcW w:w="489" w:type="pct"/>
            <w:vMerge/>
            <w:tcBorders>
              <w:top w:val="single" w:sz="16" w:space="0" w:color="000000"/>
              <w:left w:val="nil"/>
              <w:bottom w:val="double" w:sz="8" w:space="0" w:color="000000"/>
              <w:right w:val="nil"/>
            </w:tcBorders>
            <w:shd w:val="clear" w:color="auto" w:fill="FFFFFF"/>
            <w:vAlign w:val="center"/>
          </w:tcPr>
          <w:p w14:paraId="27F147FB" w14:textId="77777777" w:rsidR="0080705F" w:rsidRPr="006213B2"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nil"/>
              <w:right w:val="nil"/>
            </w:tcBorders>
            <w:shd w:val="clear" w:color="auto" w:fill="FFFFFF"/>
            <w:vAlign w:val="center"/>
          </w:tcPr>
          <w:p w14:paraId="6E632579" w14:textId="77777777" w:rsidR="0080705F" w:rsidRPr="006213B2"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6213B2">
              <w:rPr>
                <w:rFonts w:asciiTheme="majorBidi" w:hAnsiTheme="majorBidi" w:cstheme="majorBidi"/>
                <w:color w:val="000000"/>
                <w:sz w:val="24"/>
                <w:szCs w:val="24"/>
              </w:rPr>
              <w:t>Neutral</w:t>
            </w:r>
          </w:p>
        </w:tc>
        <w:tc>
          <w:tcPr>
            <w:tcW w:w="763" w:type="pct"/>
            <w:tcBorders>
              <w:top w:val="nil"/>
              <w:left w:val="nil"/>
              <w:bottom w:val="nil"/>
              <w:right w:val="nil"/>
            </w:tcBorders>
            <w:shd w:val="clear" w:color="auto" w:fill="FFFFFF"/>
            <w:vAlign w:val="center"/>
          </w:tcPr>
          <w:p w14:paraId="6CA1831F"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16</w:t>
            </w:r>
          </w:p>
        </w:tc>
        <w:tc>
          <w:tcPr>
            <w:tcW w:w="672" w:type="pct"/>
            <w:tcBorders>
              <w:top w:val="nil"/>
              <w:left w:val="nil"/>
              <w:bottom w:val="nil"/>
              <w:right w:val="nil"/>
            </w:tcBorders>
            <w:shd w:val="clear" w:color="auto" w:fill="FFFFFF"/>
            <w:vAlign w:val="center"/>
          </w:tcPr>
          <w:p w14:paraId="0B303952"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21.1</w:t>
            </w:r>
          </w:p>
        </w:tc>
        <w:tc>
          <w:tcPr>
            <w:tcW w:w="916" w:type="pct"/>
            <w:tcBorders>
              <w:top w:val="nil"/>
              <w:left w:val="nil"/>
              <w:bottom w:val="nil"/>
              <w:right w:val="nil"/>
            </w:tcBorders>
            <w:shd w:val="clear" w:color="auto" w:fill="FFFFFF"/>
            <w:vAlign w:val="center"/>
          </w:tcPr>
          <w:p w14:paraId="5413B868"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21.1</w:t>
            </w:r>
          </w:p>
        </w:tc>
        <w:tc>
          <w:tcPr>
            <w:tcW w:w="979" w:type="pct"/>
            <w:tcBorders>
              <w:top w:val="nil"/>
              <w:left w:val="nil"/>
              <w:bottom w:val="nil"/>
              <w:right w:val="nil"/>
            </w:tcBorders>
            <w:shd w:val="clear" w:color="auto" w:fill="FFFFFF"/>
            <w:vAlign w:val="center"/>
          </w:tcPr>
          <w:p w14:paraId="139661C6"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42.1</w:t>
            </w:r>
          </w:p>
        </w:tc>
      </w:tr>
      <w:tr w:rsidR="0080705F" w:rsidRPr="006213B2" w14:paraId="69E83EDC" w14:textId="77777777" w:rsidTr="007204FB">
        <w:trPr>
          <w:cantSplit/>
          <w:trHeight w:val="123"/>
        </w:trPr>
        <w:tc>
          <w:tcPr>
            <w:tcW w:w="489" w:type="pct"/>
            <w:vMerge/>
            <w:tcBorders>
              <w:top w:val="single" w:sz="16" w:space="0" w:color="000000"/>
              <w:left w:val="nil"/>
              <w:bottom w:val="double" w:sz="8" w:space="0" w:color="000000"/>
              <w:right w:val="nil"/>
            </w:tcBorders>
            <w:shd w:val="clear" w:color="auto" w:fill="FFFFFF"/>
            <w:vAlign w:val="center"/>
          </w:tcPr>
          <w:p w14:paraId="0A52878F" w14:textId="77777777" w:rsidR="0080705F" w:rsidRPr="006213B2"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nil"/>
              <w:right w:val="nil"/>
            </w:tcBorders>
            <w:shd w:val="clear" w:color="auto" w:fill="FFFFFF"/>
            <w:vAlign w:val="center"/>
          </w:tcPr>
          <w:p w14:paraId="1B273079" w14:textId="77777777" w:rsidR="0080705F" w:rsidRPr="006213B2"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6213B2">
              <w:rPr>
                <w:rFonts w:asciiTheme="majorBidi" w:hAnsiTheme="majorBidi" w:cstheme="majorBidi"/>
                <w:color w:val="000000"/>
                <w:sz w:val="24"/>
                <w:szCs w:val="24"/>
              </w:rPr>
              <w:t>Disagree</w:t>
            </w:r>
          </w:p>
        </w:tc>
        <w:tc>
          <w:tcPr>
            <w:tcW w:w="763" w:type="pct"/>
            <w:tcBorders>
              <w:top w:val="nil"/>
              <w:left w:val="nil"/>
              <w:bottom w:val="nil"/>
              <w:right w:val="nil"/>
            </w:tcBorders>
            <w:shd w:val="clear" w:color="auto" w:fill="FFFFFF"/>
            <w:vAlign w:val="center"/>
          </w:tcPr>
          <w:p w14:paraId="497B5C49"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24</w:t>
            </w:r>
          </w:p>
        </w:tc>
        <w:tc>
          <w:tcPr>
            <w:tcW w:w="672" w:type="pct"/>
            <w:tcBorders>
              <w:top w:val="nil"/>
              <w:left w:val="nil"/>
              <w:bottom w:val="nil"/>
              <w:right w:val="nil"/>
            </w:tcBorders>
            <w:shd w:val="clear" w:color="auto" w:fill="FFFFFF"/>
            <w:vAlign w:val="center"/>
          </w:tcPr>
          <w:p w14:paraId="1C903D8E"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31.6</w:t>
            </w:r>
          </w:p>
        </w:tc>
        <w:tc>
          <w:tcPr>
            <w:tcW w:w="916" w:type="pct"/>
            <w:tcBorders>
              <w:top w:val="nil"/>
              <w:left w:val="nil"/>
              <w:bottom w:val="nil"/>
              <w:right w:val="nil"/>
            </w:tcBorders>
            <w:shd w:val="clear" w:color="auto" w:fill="FFFFFF"/>
            <w:vAlign w:val="center"/>
          </w:tcPr>
          <w:p w14:paraId="64962CAD"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31.6</w:t>
            </w:r>
          </w:p>
        </w:tc>
        <w:tc>
          <w:tcPr>
            <w:tcW w:w="979" w:type="pct"/>
            <w:tcBorders>
              <w:top w:val="nil"/>
              <w:left w:val="nil"/>
              <w:bottom w:val="nil"/>
              <w:right w:val="nil"/>
            </w:tcBorders>
            <w:shd w:val="clear" w:color="auto" w:fill="FFFFFF"/>
            <w:vAlign w:val="center"/>
          </w:tcPr>
          <w:p w14:paraId="703CDC9C"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73.7</w:t>
            </w:r>
          </w:p>
        </w:tc>
      </w:tr>
      <w:tr w:rsidR="0080705F" w:rsidRPr="006213B2" w14:paraId="35444B29" w14:textId="77777777" w:rsidTr="007204FB">
        <w:trPr>
          <w:cantSplit/>
          <w:trHeight w:val="123"/>
        </w:trPr>
        <w:tc>
          <w:tcPr>
            <w:tcW w:w="489" w:type="pct"/>
            <w:vMerge/>
            <w:tcBorders>
              <w:top w:val="single" w:sz="16" w:space="0" w:color="000000"/>
              <w:left w:val="nil"/>
              <w:bottom w:val="double" w:sz="8" w:space="0" w:color="000000"/>
              <w:right w:val="nil"/>
            </w:tcBorders>
            <w:shd w:val="clear" w:color="auto" w:fill="FFFFFF"/>
            <w:vAlign w:val="center"/>
          </w:tcPr>
          <w:p w14:paraId="0DC0773C" w14:textId="77777777" w:rsidR="0080705F" w:rsidRPr="006213B2"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nil"/>
              <w:right w:val="nil"/>
            </w:tcBorders>
            <w:shd w:val="clear" w:color="auto" w:fill="FFFFFF"/>
            <w:vAlign w:val="center"/>
          </w:tcPr>
          <w:p w14:paraId="2BAAEF32" w14:textId="77777777" w:rsidR="0080705F" w:rsidRPr="006213B2"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6213B2">
              <w:rPr>
                <w:rFonts w:asciiTheme="majorBidi" w:hAnsiTheme="majorBidi" w:cstheme="majorBidi"/>
                <w:color w:val="000000"/>
                <w:sz w:val="24"/>
                <w:szCs w:val="24"/>
              </w:rPr>
              <w:t>Strongly Disagree</w:t>
            </w:r>
          </w:p>
        </w:tc>
        <w:tc>
          <w:tcPr>
            <w:tcW w:w="763" w:type="pct"/>
            <w:tcBorders>
              <w:top w:val="nil"/>
              <w:left w:val="nil"/>
              <w:bottom w:val="nil"/>
              <w:right w:val="nil"/>
            </w:tcBorders>
            <w:shd w:val="clear" w:color="auto" w:fill="FFFFFF"/>
            <w:vAlign w:val="center"/>
          </w:tcPr>
          <w:p w14:paraId="57A7260F"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20</w:t>
            </w:r>
          </w:p>
        </w:tc>
        <w:tc>
          <w:tcPr>
            <w:tcW w:w="672" w:type="pct"/>
            <w:tcBorders>
              <w:top w:val="nil"/>
              <w:left w:val="nil"/>
              <w:bottom w:val="nil"/>
              <w:right w:val="nil"/>
            </w:tcBorders>
            <w:shd w:val="clear" w:color="auto" w:fill="FFFFFF"/>
            <w:vAlign w:val="center"/>
          </w:tcPr>
          <w:p w14:paraId="426BDF92"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26.3</w:t>
            </w:r>
          </w:p>
        </w:tc>
        <w:tc>
          <w:tcPr>
            <w:tcW w:w="916" w:type="pct"/>
            <w:tcBorders>
              <w:top w:val="nil"/>
              <w:left w:val="nil"/>
              <w:bottom w:val="nil"/>
              <w:right w:val="nil"/>
            </w:tcBorders>
            <w:shd w:val="clear" w:color="auto" w:fill="FFFFFF"/>
            <w:vAlign w:val="center"/>
          </w:tcPr>
          <w:p w14:paraId="3F6CC0E0"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26.3</w:t>
            </w:r>
          </w:p>
        </w:tc>
        <w:tc>
          <w:tcPr>
            <w:tcW w:w="979" w:type="pct"/>
            <w:tcBorders>
              <w:top w:val="nil"/>
              <w:left w:val="nil"/>
              <w:bottom w:val="nil"/>
              <w:right w:val="nil"/>
            </w:tcBorders>
            <w:shd w:val="clear" w:color="auto" w:fill="FFFFFF"/>
            <w:vAlign w:val="center"/>
          </w:tcPr>
          <w:p w14:paraId="4A302D3D"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100.0</w:t>
            </w:r>
          </w:p>
        </w:tc>
      </w:tr>
      <w:tr w:rsidR="0080705F" w:rsidRPr="006213B2" w14:paraId="7096A0D9" w14:textId="77777777" w:rsidTr="007204FB">
        <w:trPr>
          <w:cantSplit/>
          <w:trHeight w:val="123"/>
        </w:trPr>
        <w:tc>
          <w:tcPr>
            <w:tcW w:w="489" w:type="pct"/>
            <w:vMerge/>
            <w:tcBorders>
              <w:top w:val="single" w:sz="16" w:space="0" w:color="000000"/>
              <w:left w:val="nil"/>
              <w:bottom w:val="double" w:sz="8" w:space="0" w:color="000000"/>
              <w:right w:val="nil"/>
            </w:tcBorders>
            <w:shd w:val="clear" w:color="auto" w:fill="FFFFFF"/>
            <w:vAlign w:val="center"/>
          </w:tcPr>
          <w:p w14:paraId="1804411C" w14:textId="77777777" w:rsidR="0080705F" w:rsidRPr="006213B2"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182" w:type="pct"/>
            <w:tcBorders>
              <w:top w:val="nil"/>
              <w:left w:val="nil"/>
              <w:bottom w:val="double" w:sz="8" w:space="0" w:color="000000"/>
              <w:right w:val="nil"/>
            </w:tcBorders>
            <w:shd w:val="clear" w:color="auto" w:fill="FFFFFF"/>
            <w:vAlign w:val="center"/>
          </w:tcPr>
          <w:p w14:paraId="76428125" w14:textId="77777777" w:rsidR="0080705F" w:rsidRPr="006213B2"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6213B2">
              <w:rPr>
                <w:rFonts w:asciiTheme="majorBidi" w:hAnsiTheme="majorBidi" w:cstheme="majorBidi"/>
                <w:color w:val="000000"/>
                <w:sz w:val="24"/>
                <w:szCs w:val="24"/>
              </w:rPr>
              <w:t>Total</w:t>
            </w:r>
          </w:p>
        </w:tc>
        <w:tc>
          <w:tcPr>
            <w:tcW w:w="763" w:type="pct"/>
            <w:tcBorders>
              <w:top w:val="nil"/>
              <w:left w:val="nil"/>
              <w:bottom w:val="double" w:sz="8" w:space="0" w:color="000000"/>
              <w:right w:val="nil"/>
            </w:tcBorders>
            <w:shd w:val="clear" w:color="auto" w:fill="FFFFFF"/>
            <w:vAlign w:val="center"/>
          </w:tcPr>
          <w:p w14:paraId="70616E8F"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76</w:t>
            </w:r>
          </w:p>
        </w:tc>
        <w:tc>
          <w:tcPr>
            <w:tcW w:w="672" w:type="pct"/>
            <w:tcBorders>
              <w:top w:val="nil"/>
              <w:left w:val="nil"/>
              <w:bottom w:val="double" w:sz="8" w:space="0" w:color="000000"/>
              <w:right w:val="nil"/>
            </w:tcBorders>
            <w:shd w:val="clear" w:color="auto" w:fill="FFFFFF"/>
            <w:vAlign w:val="center"/>
          </w:tcPr>
          <w:p w14:paraId="64DB698B"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100.0</w:t>
            </w:r>
          </w:p>
        </w:tc>
        <w:tc>
          <w:tcPr>
            <w:tcW w:w="916" w:type="pct"/>
            <w:tcBorders>
              <w:top w:val="nil"/>
              <w:left w:val="nil"/>
              <w:bottom w:val="double" w:sz="8" w:space="0" w:color="000000"/>
              <w:right w:val="nil"/>
            </w:tcBorders>
            <w:shd w:val="clear" w:color="auto" w:fill="FFFFFF"/>
            <w:vAlign w:val="center"/>
          </w:tcPr>
          <w:p w14:paraId="506CF49A" w14:textId="77777777" w:rsidR="0080705F" w:rsidRPr="006213B2"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13B2">
              <w:rPr>
                <w:rFonts w:asciiTheme="majorBidi" w:hAnsiTheme="majorBidi" w:cstheme="majorBidi"/>
                <w:color w:val="000000"/>
                <w:sz w:val="24"/>
                <w:szCs w:val="24"/>
              </w:rPr>
              <w:t>100.0</w:t>
            </w:r>
          </w:p>
        </w:tc>
        <w:tc>
          <w:tcPr>
            <w:tcW w:w="979" w:type="pct"/>
            <w:tcBorders>
              <w:top w:val="nil"/>
              <w:left w:val="nil"/>
              <w:bottom w:val="double" w:sz="8" w:space="0" w:color="000000"/>
              <w:right w:val="nil"/>
            </w:tcBorders>
            <w:shd w:val="clear" w:color="auto" w:fill="FFFFFF"/>
          </w:tcPr>
          <w:p w14:paraId="7EF0A27D" w14:textId="77777777" w:rsidR="0080705F" w:rsidRPr="006213B2" w:rsidRDefault="0080705F" w:rsidP="007204FB">
            <w:pPr>
              <w:autoSpaceDE w:val="0"/>
              <w:autoSpaceDN w:val="0"/>
              <w:adjustRightInd w:val="0"/>
              <w:spacing w:after="0" w:line="480" w:lineRule="auto"/>
              <w:rPr>
                <w:rFonts w:asciiTheme="majorBidi" w:hAnsiTheme="majorBidi" w:cstheme="majorBidi"/>
                <w:sz w:val="24"/>
                <w:szCs w:val="24"/>
              </w:rPr>
            </w:pPr>
          </w:p>
        </w:tc>
      </w:tr>
    </w:tbl>
    <w:p w14:paraId="5DA5A662" w14:textId="7C0FFA30" w:rsidR="0080705F" w:rsidRDefault="0080705F" w:rsidP="0080705F">
      <w:pPr>
        <w:autoSpaceDE w:val="0"/>
        <w:autoSpaceDN w:val="0"/>
        <w:adjustRightInd w:val="0"/>
        <w:spacing w:after="0" w:line="480" w:lineRule="auto"/>
        <w:ind w:firstLine="720"/>
        <w:jc w:val="both"/>
        <w:rPr>
          <w:rFonts w:ascii="Times New Roman" w:hAnsi="Times New Roman"/>
          <w:b/>
          <w:bCs/>
          <w:sz w:val="24"/>
          <w:szCs w:val="24"/>
        </w:rPr>
      </w:pPr>
      <w:r w:rsidRPr="00155FF2">
        <w:rPr>
          <w:rFonts w:ascii="Times New Roman" w:hAnsi="Times New Roman"/>
          <w:sz w:val="24"/>
          <w:szCs w:val="24"/>
        </w:rPr>
        <w:t>According to</w:t>
      </w:r>
      <w:r w:rsidR="006223E1">
        <w:rPr>
          <w:rFonts w:ascii="Times New Roman" w:hAnsi="Times New Roman"/>
          <w:sz w:val="24"/>
          <w:szCs w:val="24"/>
        </w:rPr>
        <w:t xml:space="preserve"> the</w:t>
      </w:r>
      <w:r w:rsidRPr="00155FF2">
        <w:rPr>
          <w:rFonts w:ascii="Times New Roman" w:hAnsi="Times New Roman"/>
          <w:sz w:val="24"/>
          <w:szCs w:val="24"/>
        </w:rPr>
        <w:t xml:space="preserve"> table 4.17, 31.6 percent of respondents disagreed, with 26.3 percent strongly disagreeing, 10.5 percent strongly agreed, and 10.5 percent strongly agreed, while just 21.1 percent of the sample population remained neutral. Around 31.6 percent of those polled disagreed, with 26.3 percent strongly disagreeing. As a result, 57.9% of the sample population disagreed, as seen in the table above. According to Turnage (2002), assessment centers are one of the future-oriented appraisal approaches </w:t>
      </w:r>
      <w:r w:rsidR="00372D26" w:rsidRPr="00372D26">
        <w:rPr>
          <w:rFonts w:ascii="Times New Roman" w:hAnsi="Times New Roman"/>
          <w:sz w:val="24"/>
          <w:szCs w:val="24"/>
        </w:rPr>
        <w:t xml:space="preserve">that can be used to assess the performance of an employee </w:t>
      </w:r>
      <w:r w:rsidRPr="00155FF2">
        <w:rPr>
          <w:rFonts w:ascii="Times New Roman" w:hAnsi="Times New Roman"/>
          <w:sz w:val="24"/>
          <w:szCs w:val="24"/>
        </w:rPr>
        <w:t xml:space="preserve">for promotion as well as for selection objectives. This method has a number of drawbacks, including the difficulty in scheduling assessment interviews, as well as its cost and time commitment. MBO is </w:t>
      </w:r>
      <w:r w:rsidRPr="00155FF2">
        <w:rPr>
          <w:rFonts w:ascii="Times New Roman" w:hAnsi="Times New Roman"/>
          <w:sz w:val="24"/>
          <w:szCs w:val="24"/>
        </w:rPr>
        <w:lastRenderedPageBreak/>
        <w:t>the least advantageous strategy when compared to other ways such as 360-degree. As a result, the assessment center is not the greatest modern appraisal method.</w:t>
      </w:r>
    </w:p>
    <w:p w14:paraId="376817D8" w14:textId="41E967B8" w:rsidR="0080705F" w:rsidRPr="003A70CF" w:rsidRDefault="0080705F" w:rsidP="002B41CD">
      <w:pPr>
        <w:pStyle w:val="Heading1"/>
        <w:numPr>
          <w:ilvl w:val="0"/>
          <w:numId w:val="0"/>
        </w:numPr>
        <w:ind w:left="29"/>
      </w:pPr>
      <w:bookmarkStart w:id="53" w:name="_Toc94907991"/>
      <w:r w:rsidRPr="003A70CF">
        <w:t xml:space="preserve">ACM and achievement of </w:t>
      </w:r>
      <w:r>
        <w:t>S</w:t>
      </w:r>
      <w:r w:rsidRPr="003A70CF">
        <w:t>U mission</w:t>
      </w:r>
      <w:bookmarkEnd w:id="53"/>
      <w:r w:rsidRPr="003A70CF">
        <w:t xml:space="preserve"> </w:t>
      </w:r>
    </w:p>
    <w:p w14:paraId="2F678A51" w14:textId="77777777" w:rsidR="0080705F" w:rsidRPr="00B32C55" w:rsidRDefault="0080705F" w:rsidP="0080705F">
      <w:pPr>
        <w:autoSpaceDE w:val="0"/>
        <w:autoSpaceDN w:val="0"/>
        <w:adjustRightInd w:val="0"/>
        <w:spacing w:after="0" w:line="480" w:lineRule="auto"/>
        <w:rPr>
          <w:rFonts w:ascii="Times New Roman" w:hAnsi="Times New Roman"/>
          <w:sz w:val="24"/>
          <w:szCs w:val="24"/>
        </w:rPr>
      </w:pPr>
    </w:p>
    <w:tbl>
      <w:tblPr>
        <w:tblW w:w="8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4"/>
        <w:gridCol w:w="1944"/>
        <w:gridCol w:w="1255"/>
        <w:gridCol w:w="1105"/>
        <w:gridCol w:w="1507"/>
        <w:gridCol w:w="1609"/>
      </w:tblGrid>
      <w:tr w:rsidR="0080705F" w:rsidRPr="00B32C55" w14:paraId="47D7E605" w14:textId="77777777" w:rsidTr="007204FB">
        <w:trPr>
          <w:cantSplit/>
          <w:trHeight w:val="241"/>
        </w:trPr>
        <w:tc>
          <w:tcPr>
            <w:tcW w:w="8224" w:type="dxa"/>
            <w:gridSpan w:val="6"/>
            <w:tcBorders>
              <w:top w:val="nil"/>
              <w:left w:val="nil"/>
              <w:bottom w:val="nil"/>
              <w:right w:val="nil"/>
            </w:tcBorders>
            <w:shd w:val="clear" w:color="auto" w:fill="FFFFFF"/>
          </w:tcPr>
          <w:p w14:paraId="32321EE4" w14:textId="77777777" w:rsidR="0080705F" w:rsidRPr="00B32C55"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3A70CF">
              <w:rPr>
                <w:rFonts w:ascii="Times New Roman" w:hAnsi="Times New Roman"/>
                <w:b/>
                <w:bCs/>
              </w:rPr>
              <w:t xml:space="preserve">4.18. </w:t>
            </w:r>
            <w:r w:rsidRPr="003A70CF">
              <w:rPr>
                <w:rFonts w:asciiTheme="majorBidi" w:hAnsiTheme="majorBidi" w:cstheme="majorBidi"/>
                <w:b/>
                <w:bCs/>
                <w:color w:val="000000"/>
              </w:rPr>
              <w:t xml:space="preserve">Using ACM fits the desired mission of </w:t>
            </w:r>
            <w:r>
              <w:rPr>
                <w:rFonts w:asciiTheme="majorBidi" w:hAnsiTheme="majorBidi" w:cstheme="majorBidi"/>
                <w:b/>
                <w:bCs/>
                <w:color w:val="000000"/>
              </w:rPr>
              <w:t>Salaam</w:t>
            </w:r>
            <w:r w:rsidRPr="003A70CF">
              <w:rPr>
                <w:rFonts w:asciiTheme="majorBidi" w:hAnsiTheme="majorBidi" w:cstheme="majorBidi"/>
                <w:b/>
                <w:bCs/>
                <w:color w:val="000000"/>
              </w:rPr>
              <w:t xml:space="preserve"> university</w:t>
            </w:r>
          </w:p>
        </w:tc>
      </w:tr>
      <w:tr w:rsidR="0080705F" w:rsidRPr="00B32C55" w14:paraId="7E64595D" w14:textId="77777777" w:rsidTr="007204FB">
        <w:trPr>
          <w:cantSplit/>
          <w:trHeight w:val="493"/>
        </w:trPr>
        <w:tc>
          <w:tcPr>
            <w:tcW w:w="2748" w:type="dxa"/>
            <w:gridSpan w:val="2"/>
            <w:tcBorders>
              <w:top w:val="double" w:sz="8" w:space="0" w:color="000000"/>
              <w:left w:val="nil"/>
              <w:bottom w:val="single" w:sz="16" w:space="0" w:color="000000"/>
              <w:right w:val="nil"/>
            </w:tcBorders>
            <w:shd w:val="clear" w:color="auto" w:fill="FFFFFF"/>
          </w:tcPr>
          <w:p w14:paraId="40A03BD0" w14:textId="77777777" w:rsidR="0080705F" w:rsidRPr="00B32C55"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p>
        </w:tc>
        <w:tc>
          <w:tcPr>
            <w:tcW w:w="1255" w:type="dxa"/>
            <w:tcBorders>
              <w:top w:val="double" w:sz="8" w:space="0" w:color="000000"/>
              <w:left w:val="nil"/>
              <w:bottom w:val="single" w:sz="16" w:space="0" w:color="000000"/>
              <w:right w:val="nil"/>
            </w:tcBorders>
            <w:shd w:val="clear" w:color="auto" w:fill="FFFFFF"/>
          </w:tcPr>
          <w:p w14:paraId="5E2366EA" w14:textId="77777777" w:rsidR="0080705F" w:rsidRPr="00B32C55"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32C55">
              <w:rPr>
                <w:rFonts w:asciiTheme="majorBidi" w:hAnsiTheme="majorBidi" w:cstheme="majorBidi"/>
                <w:color w:val="000000"/>
                <w:sz w:val="24"/>
                <w:szCs w:val="24"/>
              </w:rPr>
              <w:t>Frequency</w:t>
            </w:r>
          </w:p>
        </w:tc>
        <w:tc>
          <w:tcPr>
            <w:tcW w:w="1105" w:type="dxa"/>
            <w:tcBorders>
              <w:top w:val="double" w:sz="8" w:space="0" w:color="000000"/>
              <w:left w:val="nil"/>
              <w:bottom w:val="single" w:sz="16" w:space="0" w:color="000000"/>
              <w:right w:val="nil"/>
            </w:tcBorders>
            <w:shd w:val="clear" w:color="auto" w:fill="FFFFFF"/>
          </w:tcPr>
          <w:p w14:paraId="0F2FFC5F" w14:textId="133AA8C0" w:rsidR="0080705F" w:rsidRPr="00B32C55" w:rsidRDefault="006F0AD3"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w:t>
            </w:r>
            <w:r w:rsidR="0080705F" w:rsidRPr="00B32C55">
              <w:rPr>
                <w:rFonts w:asciiTheme="majorBidi" w:hAnsiTheme="majorBidi" w:cstheme="majorBidi"/>
                <w:color w:val="000000"/>
                <w:sz w:val="24"/>
                <w:szCs w:val="24"/>
              </w:rPr>
              <w:t>Percent</w:t>
            </w:r>
          </w:p>
        </w:tc>
        <w:tc>
          <w:tcPr>
            <w:tcW w:w="1507" w:type="dxa"/>
            <w:tcBorders>
              <w:top w:val="double" w:sz="8" w:space="0" w:color="000000"/>
              <w:left w:val="nil"/>
              <w:bottom w:val="single" w:sz="16" w:space="0" w:color="000000"/>
              <w:right w:val="nil"/>
            </w:tcBorders>
            <w:shd w:val="clear" w:color="auto" w:fill="FFFFFF"/>
          </w:tcPr>
          <w:p w14:paraId="3EF1886D" w14:textId="497F1F9A" w:rsidR="0080705F" w:rsidRPr="00B32C55"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B32C55">
              <w:rPr>
                <w:rFonts w:asciiTheme="majorBidi" w:hAnsiTheme="majorBidi" w:cstheme="majorBidi"/>
                <w:color w:val="000000"/>
                <w:sz w:val="24"/>
                <w:szCs w:val="24"/>
              </w:rPr>
              <w:t>Valid Percent</w:t>
            </w:r>
            <w:r w:rsidR="006F0AD3">
              <w:rPr>
                <w:rFonts w:asciiTheme="majorBidi" w:hAnsiTheme="majorBidi" w:cstheme="majorBidi"/>
                <w:color w:val="000000"/>
                <w:sz w:val="24"/>
                <w:szCs w:val="24"/>
              </w:rPr>
              <w:t>'</w:t>
            </w:r>
          </w:p>
        </w:tc>
        <w:tc>
          <w:tcPr>
            <w:tcW w:w="1608" w:type="dxa"/>
            <w:tcBorders>
              <w:top w:val="double" w:sz="8" w:space="0" w:color="000000"/>
              <w:left w:val="nil"/>
              <w:bottom w:val="single" w:sz="16" w:space="0" w:color="000000"/>
              <w:right w:val="nil"/>
            </w:tcBorders>
            <w:shd w:val="clear" w:color="auto" w:fill="FFFFFF"/>
          </w:tcPr>
          <w:p w14:paraId="530B951D" w14:textId="16DBF99E" w:rsidR="0080705F" w:rsidRPr="00B32C55" w:rsidRDefault="006F0AD3"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w:t>
            </w:r>
            <w:r w:rsidR="0080705F" w:rsidRPr="00B32C55">
              <w:rPr>
                <w:rFonts w:asciiTheme="majorBidi" w:hAnsiTheme="majorBidi" w:cstheme="majorBidi"/>
                <w:color w:val="000000"/>
                <w:sz w:val="24"/>
                <w:szCs w:val="24"/>
              </w:rPr>
              <w:t>Cumulative Percent</w:t>
            </w:r>
          </w:p>
        </w:tc>
      </w:tr>
      <w:tr w:rsidR="0080705F" w:rsidRPr="00B32C55" w14:paraId="26C5DF18" w14:textId="77777777" w:rsidTr="007204FB">
        <w:trPr>
          <w:cantSplit/>
          <w:trHeight w:val="241"/>
        </w:trPr>
        <w:tc>
          <w:tcPr>
            <w:tcW w:w="804" w:type="dxa"/>
            <w:vMerge w:val="restart"/>
            <w:tcBorders>
              <w:top w:val="single" w:sz="16" w:space="0" w:color="000000"/>
              <w:left w:val="nil"/>
              <w:bottom w:val="double" w:sz="8" w:space="0" w:color="000000"/>
              <w:right w:val="nil"/>
            </w:tcBorders>
            <w:shd w:val="clear" w:color="auto" w:fill="FFFFFF"/>
            <w:vAlign w:val="center"/>
          </w:tcPr>
          <w:p w14:paraId="6AC55133" w14:textId="77777777" w:rsidR="0080705F" w:rsidRPr="00B32C55"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B32C55">
              <w:rPr>
                <w:rFonts w:asciiTheme="majorBidi" w:hAnsiTheme="majorBidi" w:cstheme="majorBidi"/>
                <w:color w:val="000000"/>
                <w:sz w:val="24"/>
                <w:szCs w:val="24"/>
              </w:rPr>
              <w:t>Valid</w:t>
            </w:r>
          </w:p>
        </w:tc>
        <w:tc>
          <w:tcPr>
            <w:tcW w:w="1944" w:type="dxa"/>
            <w:tcBorders>
              <w:top w:val="single" w:sz="16" w:space="0" w:color="000000"/>
              <w:left w:val="nil"/>
              <w:bottom w:val="nil"/>
              <w:right w:val="nil"/>
            </w:tcBorders>
            <w:shd w:val="clear" w:color="auto" w:fill="FFFFFF"/>
            <w:vAlign w:val="center"/>
          </w:tcPr>
          <w:p w14:paraId="2EC8FAA7" w14:textId="77777777" w:rsidR="0080705F" w:rsidRPr="00B32C55"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B32C55">
              <w:rPr>
                <w:rFonts w:asciiTheme="majorBidi" w:hAnsiTheme="majorBidi" w:cstheme="majorBidi"/>
                <w:color w:val="000000"/>
                <w:sz w:val="24"/>
                <w:szCs w:val="24"/>
              </w:rPr>
              <w:t>Strongly Agree</w:t>
            </w:r>
          </w:p>
        </w:tc>
        <w:tc>
          <w:tcPr>
            <w:tcW w:w="1255" w:type="dxa"/>
            <w:tcBorders>
              <w:top w:val="single" w:sz="16" w:space="0" w:color="000000"/>
              <w:left w:val="nil"/>
              <w:bottom w:val="nil"/>
              <w:right w:val="nil"/>
            </w:tcBorders>
            <w:shd w:val="clear" w:color="auto" w:fill="FFFFFF"/>
            <w:vAlign w:val="center"/>
          </w:tcPr>
          <w:p w14:paraId="6F44AC83"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8</w:t>
            </w:r>
          </w:p>
        </w:tc>
        <w:tc>
          <w:tcPr>
            <w:tcW w:w="1105" w:type="dxa"/>
            <w:tcBorders>
              <w:top w:val="single" w:sz="16" w:space="0" w:color="000000"/>
              <w:left w:val="nil"/>
              <w:bottom w:val="nil"/>
              <w:right w:val="nil"/>
            </w:tcBorders>
            <w:shd w:val="clear" w:color="auto" w:fill="FFFFFF"/>
            <w:vAlign w:val="center"/>
          </w:tcPr>
          <w:p w14:paraId="389B013F"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10.5</w:t>
            </w:r>
          </w:p>
        </w:tc>
        <w:tc>
          <w:tcPr>
            <w:tcW w:w="1507" w:type="dxa"/>
            <w:tcBorders>
              <w:top w:val="single" w:sz="16" w:space="0" w:color="000000"/>
              <w:left w:val="nil"/>
              <w:bottom w:val="nil"/>
              <w:right w:val="nil"/>
            </w:tcBorders>
            <w:shd w:val="clear" w:color="auto" w:fill="FFFFFF"/>
            <w:vAlign w:val="center"/>
          </w:tcPr>
          <w:p w14:paraId="2D8B97D8"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10.5</w:t>
            </w:r>
          </w:p>
        </w:tc>
        <w:tc>
          <w:tcPr>
            <w:tcW w:w="1608" w:type="dxa"/>
            <w:tcBorders>
              <w:top w:val="single" w:sz="16" w:space="0" w:color="000000"/>
              <w:left w:val="nil"/>
              <w:bottom w:val="nil"/>
              <w:right w:val="nil"/>
            </w:tcBorders>
            <w:shd w:val="clear" w:color="auto" w:fill="FFFFFF"/>
            <w:vAlign w:val="center"/>
          </w:tcPr>
          <w:p w14:paraId="5F4CF7A8"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10.5</w:t>
            </w:r>
          </w:p>
        </w:tc>
      </w:tr>
      <w:tr w:rsidR="0080705F" w:rsidRPr="00B32C55" w14:paraId="0F5E55B6" w14:textId="77777777" w:rsidTr="007204FB">
        <w:trPr>
          <w:cantSplit/>
          <w:trHeight w:val="110"/>
        </w:trPr>
        <w:tc>
          <w:tcPr>
            <w:tcW w:w="804" w:type="dxa"/>
            <w:vMerge/>
            <w:tcBorders>
              <w:top w:val="single" w:sz="16" w:space="0" w:color="000000"/>
              <w:left w:val="nil"/>
              <w:bottom w:val="double" w:sz="8" w:space="0" w:color="000000"/>
              <w:right w:val="nil"/>
            </w:tcBorders>
            <w:shd w:val="clear" w:color="auto" w:fill="FFFFFF"/>
            <w:vAlign w:val="center"/>
          </w:tcPr>
          <w:p w14:paraId="100C6740" w14:textId="77777777" w:rsidR="0080705F" w:rsidRPr="00B32C55"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944" w:type="dxa"/>
            <w:tcBorders>
              <w:top w:val="nil"/>
              <w:left w:val="nil"/>
              <w:bottom w:val="nil"/>
              <w:right w:val="nil"/>
            </w:tcBorders>
            <w:shd w:val="clear" w:color="auto" w:fill="FFFFFF"/>
            <w:vAlign w:val="center"/>
          </w:tcPr>
          <w:p w14:paraId="46E1B952" w14:textId="77777777" w:rsidR="0080705F" w:rsidRPr="00B32C55"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B32C55">
              <w:rPr>
                <w:rFonts w:asciiTheme="majorBidi" w:hAnsiTheme="majorBidi" w:cstheme="majorBidi"/>
                <w:color w:val="000000"/>
                <w:sz w:val="24"/>
                <w:szCs w:val="24"/>
              </w:rPr>
              <w:t>Agree</w:t>
            </w:r>
          </w:p>
        </w:tc>
        <w:tc>
          <w:tcPr>
            <w:tcW w:w="1255" w:type="dxa"/>
            <w:tcBorders>
              <w:top w:val="nil"/>
              <w:left w:val="nil"/>
              <w:bottom w:val="nil"/>
              <w:right w:val="nil"/>
            </w:tcBorders>
            <w:shd w:val="clear" w:color="auto" w:fill="FFFFFF"/>
            <w:vAlign w:val="center"/>
          </w:tcPr>
          <w:p w14:paraId="5C8F6C08"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8</w:t>
            </w:r>
          </w:p>
        </w:tc>
        <w:tc>
          <w:tcPr>
            <w:tcW w:w="1105" w:type="dxa"/>
            <w:tcBorders>
              <w:top w:val="nil"/>
              <w:left w:val="nil"/>
              <w:bottom w:val="nil"/>
              <w:right w:val="nil"/>
            </w:tcBorders>
            <w:shd w:val="clear" w:color="auto" w:fill="FFFFFF"/>
            <w:vAlign w:val="center"/>
          </w:tcPr>
          <w:p w14:paraId="053068AB"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10.5</w:t>
            </w:r>
          </w:p>
        </w:tc>
        <w:tc>
          <w:tcPr>
            <w:tcW w:w="1507" w:type="dxa"/>
            <w:tcBorders>
              <w:top w:val="nil"/>
              <w:left w:val="nil"/>
              <w:bottom w:val="nil"/>
              <w:right w:val="nil"/>
            </w:tcBorders>
            <w:shd w:val="clear" w:color="auto" w:fill="FFFFFF"/>
            <w:vAlign w:val="center"/>
          </w:tcPr>
          <w:p w14:paraId="2D2C21F8"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10.5</w:t>
            </w:r>
          </w:p>
        </w:tc>
        <w:tc>
          <w:tcPr>
            <w:tcW w:w="1608" w:type="dxa"/>
            <w:tcBorders>
              <w:top w:val="nil"/>
              <w:left w:val="nil"/>
              <w:bottom w:val="nil"/>
              <w:right w:val="nil"/>
            </w:tcBorders>
            <w:shd w:val="clear" w:color="auto" w:fill="FFFFFF"/>
            <w:vAlign w:val="center"/>
          </w:tcPr>
          <w:p w14:paraId="111FE344"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21.1</w:t>
            </w:r>
          </w:p>
        </w:tc>
      </w:tr>
      <w:tr w:rsidR="0080705F" w:rsidRPr="00B32C55" w14:paraId="48588ACB" w14:textId="77777777" w:rsidTr="007204FB">
        <w:trPr>
          <w:cantSplit/>
          <w:trHeight w:val="110"/>
        </w:trPr>
        <w:tc>
          <w:tcPr>
            <w:tcW w:w="804" w:type="dxa"/>
            <w:vMerge/>
            <w:tcBorders>
              <w:top w:val="single" w:sz="16" w:space="0" w:color="000000"/>
              <w:left w:val="nil"/>
              <w:bottom w:val="double" w:sz="8" w:space="0" w:color="000000"/>
              <w:right w:val="nil"/>
            </w:tcBorders>
            <w:shd w:val="clear" w:color="auto" w:fill="FFFFFF"/>
            <w:vAlign w:val="center"/>
          </w:tcPr>
          <w:p w14:paraId="310AEED3" w14:textId="77777777" w:rsidR="0080705F" w:rsidRPr="00B32C55"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944" w:type="dxa"/>
            <w:tcBorders>
              <w:top w:val="nil"/>
              <w:left w:val="nil"/>
              <w:bottom w:val="nil"/>
              <w:right w:val="nil"/>
            </w:tcBorders>
            <w:shd w:val="clear" w:color="auto" w:fill="FFFFFF"/>
            <w:vAlign w:val="center"/>
          </w:tcPr>
          <w:p w14:paraId="0B78E7FA" w14:textId="77777777" w:rsidR="0080705F" w:rsidRPr="00B32C55"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B32C55">
              <w:rPr>
                <w:rFonts w:asciiTheme="majorBidi" w:hAnsiTheme="majorBidi" w:cstheme="majorBidi"/>
                <w:color w:val="000000"/>
                <w:sz w:val="24"/>
                <w:szCs w:val="24"/>
              </w:rPr>
              <w:t>Neutral</w:t>
            </w:r>
          </w:p>
        </w:tc>
        <w:tc>
          <w:tcPr>
            <w:tcW w:w="1255" w:type="dxa"/>
            <w:tcBorders>
              <w:top w:val="nil"/>
              <w:left w:val="nil"/>
              <w:bottom w:val="nil"/>
              <w:right w:val="nil"/>
            </w:tcBorders>
            <w:shd w:val="clear" w:color="auto" w:fill="FFFFFF"/>
            <w:vAlign w:val="center"/>
          </w:tcPr>
          <w:p w14:paraId="386814B3"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16</w:t>
            </w:r>
          </w:p>
        </w:tc>
        <w:tc>
          <w:tcPr>
            <w:tcW w:w="1105" w:type="dxa"/>
            <w:tcBorders>
              <w:top w:val="nil"/>
              <w:left w:val="nil"/>
              <w:bottom w:val="nil"/>
              <w:right w:val="nil"/>
            </w:tcBorders>
            <w:shd w:val="clear" w:color="auto" w:fill="FFFFFF"/>
            <w:vAlign w:val="center"/>
          </w:tcPr>
          <w:p w14:paraId="0BEED752"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21.1</w:t>
            </w:r>
          </w:p>
        </w:tc>
        <w:tc>
          <w:tcPr>
            <w:tcW w:w="1507" w:type="dxa"/>
            <w:tcBorders>
              <w:top w:val="nil"/>
              <w:left w:val="nil"/>
              <w:bottom w:val="nil"/>
              <w:right w:val="nil"/>
            </w:tcBorders>
            <w:shd w:val="clear" w:color="auto" w:fill="FFFFFF"/>
            <w:vAlign w:val="center"/>
          </w:tcPr>
          <w:p w14:paraId="64C7126B"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21.1</w:t>
            </w:r>
          </w:p>
        </w:tc>
        <w:tc>
          <w:tcPr>
            <w:tcW w:w="1608" w:type="dxa"/>
            <w:tcBorders>
              <w:top w:val="nil"/>
              <w:left w:val="nil"/>
              <w:bottom w:val="nil"/>
              <w:right w:val="nil"/>
            </w:tcBorders>
            <w:shd w:val="clear" w:color="auto" w:fill="FFFFFF"/>
            <w:vAlign w:val="center"/>
          </w:tcPr>
          <w:p w14:paraId="441A8476"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42.1</w:t>
            </w:r>
          </w:p>
        </w:tc>
      </w:tr>
      <w:tr w:rsidR="0080705F" w:rsidRPr="00B32C55" w14:paraId="0EB140CD" w14:textId="77777777" w:rsidTr="007204FB">
        <w:trPr>
          <w:cantSplit/>
          <w:trHeight w:val="110"/>
        </w:trPr>
        <w:tc>
          <w:tcPr>
            <w:tcW w:w="804" w:type="dxa"/>
            <w:vMerge/>
            <w:tcBorders>
              <w:top w:val="single" w:sz="16" w:space="0" w:color="000000"/>
              <w:left w:val="nil"/>
              <w:bottom w:val="double" w:sz="8" w:space="0" w:color="000000"/>
              <w:right w:val="nil"/>
            </w:tcBorders>
            <w:shd w:val="clear" w:color="auto" w:fill="FFFFFF"/>
            <w:vAlign w:val="center"/>
          </w:tcPr>
          <w:p w14:paraId="07D1651E" w14:textId="77777777" w:rsidR="0080705F" w:rsidRPr="00B32C55"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944" w:type="dxa"/>
            <w:tcBorders>
              <w:top w:val="nil"/>
              <w:left w:val="nil"/>
              <w:bottom w:val="nil"/>
              <w:right w:val="nil"/>
            </w:tcBorders>
            <w:shd w:val="clear" w:color="auto" w:fill="FFFFFF"/>
            <w:vAlign w:val="center"/>
          </w:tcPr>
          <w:p w14:paraId="0720DB70" w14:textId="77777777" w:rsidR="0080705F" w:rsidRPr="00B32C55"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B32C55">
              <w:rPr>
                <w:rFonts w:asciiTheme="majorBidi" w:hAnsiTheme="majorBidi" w:cstheme="majorBidi"/>
                <w:color w:val="000000"/>
                <w:sz w:val="24"/>
                <w:szCs w:val="24"/>
              </w:rPr>
              <w:t>Disagree</w:t>
            </w:r>
          </w:p>
        </w:tc>
        <w:tc>
          <w:tcPr>
            <w:tcW w:w="1255" w:type="dxa"/>
            <w:tcBorders>
              <w:top w:val="nil"/>
              <w:left w:val="nil"/>
              <w:bottom w:val="nil"/>
              <w:right w:val="nil"/>
            </w:tcBorders>
            <w:shd w:val="clear" w:color="auto" w:fill="FFFFFF"/>
            <w:vAlign w:val="center"/>
          </w:tcPr>
          <w:p w14:paraId="128EF942"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32</w:t>
            </w:r>
          </w:p>
        </w:tc>
        <w:tc>
          <w:tcPr>
            <w:tcW w:w="1105" w:type="dxa"/>
            <w:tcBorders>
              <w:top w:val="nil"/>
              <w:left w:val="nil"/>
              <w:bottom w:val="nil"/>
              <w:right w:val="nil"/>
            </w:tcBorders>
            <w:shd w:val="clear" w:color="auto" w:fill="FFFFFF"/>
            <w:vAlign w:val="center"/>
          </w:tcPr>
          <w:p w14:paraId="11FD1AD7"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42.1</w:t>
            </w:r>
          </w:p>
        </w:tc>
        <w:tc>
          <w:tcPr>
            <w:tcW w:w="1507" w:type="dxa"/>
            <w:tcBorders>
              <w:top w:val="nil"/>
              <w:left w:val="nil"/>
              <w:bottom w:val="nil"/>
              <w:right w:val="nil"/>
            </w:tcBorders>
            <w:shd w:val="clear" w:color="auto" w:fill="FFFFFF"/>
            <w:vAlign w:val="center"/>
          </w:tcPr>
          <w:p w14:paraId="35FB76FC"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42.1</w:t>
            </w:r>
          </w:p>
        </w:tc>
        <w:tc>
          <w:tcPr>
            <w:tcW w:w="1608" w:type="dxa"/>
            <w:tcBorders>
              <w:top w:val="nil"/>
              <w:left w:val="nil"/>
              <w:bottom w:val="nil"/>
              <w:right w:val="nil"/>
            </w:tcBorders>
            <w:shd w:val="clear" w:color="auto" w:fill="FFFFFF"/>
            <w:vAlign w:val="center"/>
          </w:tcPr>
          <w:p w14:paraId="0B1062F6"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84.2</w:t>
            </w:r>
          </w:p>
        </w:tc>
      </w:tr>
      <w:tr w:rsidR="0080705F" w:rsidRPr="00B32C55" w14:paraId="27A24398" w14:textId="77777777" w:rsidTr="007204FB">
        <w:trPr>
          <w:cantSplit/>
          <w:trHeight w:val="110"/>
        </w:trPr>
        <w:tc>
          <w:tcPr>
            <w:tcW w:w="804" w:type="dxa"/>
            <w:vMerge/>
            <w:tcBorders>
              <w:top w:val="single" w:sz="16" w:space="0" w:color="000000"/>
              <w:left w:val="nil"/>
              <w:bottom w:val="double" w:sz="8" w:space="0" w:color="000000"/>
              <w:right w:val="nil"/>
            </w:tcBorders>
            <w:shd w:val="clear" w:color="auto" w:fill="FFFFFF"/>
            <w:vAlign w:val="center"/>
          </w:tcPr>
          <w:p w14:paraId="410FAC40" w14:textId="77777777" w:rsidR="0080705F" w:rsidRPr="00B32C55"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944" w:type="dxa"/>
            <w:tcBorders>
              <w:top w:val="nil"/>
              <w:left w:val="nil"/>
              <w:bottom w:val="nil"/>
              <w:right w:val="nil"/>
            </w:tcBorders>
            <w:shd w:val="clear" w:color="auto" w:fill="FFFFFF"/>
            <w:vAlign w:val="center"/>
          </w:tcPr>
          <w:p w14:paraId="114FDA6F" w14:textId="77777777" w:rsidR="0080705F" w:rsidRPr="00B32C55"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B32C55">
              <w:rPr>
                <w:rFonts w:asciiTheme="majorBidi" w:hAnsiTheme="majorBidi" w:cstheme="majorBidi"/>
                <w:color w:val="000000"/>
                <w:sz w:val="24"/>
                <w:szCs w:val="24"/>
              </w:rPr>
              <w:t>Strongly Disagree</w:t>
            </w:r>
          </w:p>
        </w:tc>
        <w:tc>
          <w:tcPr>
            <w:tcW w:w="1255" w:type="dxa"/>
            <w:tcBorders>
              <w:top w:val="nil"/>
              <w:left w:val="nil"/>
              <w:bottom w:val="nil"/>
              <w:right w:val="nil"/>
            </w:tcBorders>
            <w:shd w:val="clear" w:color="auto" w:fill="FFFFFF"/>
            <w:vAlign w:val="center"/>
          </w:tcPr>
          <w:p w14:paraId="3F7B9D3B"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12</w:t>
            </w:r>
          </w:p>
        </w:tc>
        <w:tc>
          <w:tcPr>
            <w:tcW w:w="1105" w:type="dxa"/>
            <w:tcBorders>
              <w:top w:val="nil"/>
              <w:left w:val="nil"/>
              <w:bottom w:val="nil"/>
              <w:right w:val="nil"/>
            </w:tcBorders>
            <w:shd w:val="clear" w:color="auto" w:fill="FFFFFF"/>
            <w:vAlign w:val="center"/>
          </w:tcPr>
          <w:p w14:paraId="044BB029"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15.8</w:t>
            </w:r>
          </w:p>
        </w:tc>
        <w:tc>
          <w:tcPr>
            <w:tcW w:w="1507" w:type="dxa"/>
            <w:tcBorders>
              <w:top w:val="nil"/>
              <w:left w:val="nil"/>
              <w:bottom w:val="nil"/>
              <w:right w:val="nil"/>
            </w:tcBorders>
            <w:shd w:val="clear" w:color="auto" w:fill="FFFFFF"/>
            <w:vAlign w:val="center"/>
          </w:tcPr>
          <w:p w14:paraId="66B1D28F"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15.8</w:t>
            </w:r>
          </w:p>
        </w:tc>
        <w:tc>
          <w:tcPr>
            <w:tcW w:w="1608" w:type="dxa"/>
            <w:tcBorders>
              <w:top w:val="nil"/>
              <w:left w:val="nil"/>
              <w:bottom w:val="nil"/>
              <w:right w:val="nil"/>
            </w:tcBorders>
            <w:shd w:val="clear" w:color="auto" w:fill="FFFFFF"/>
            <w:vAlign w:val="center"/>
          </w:tcPr>
          <w:p w14:paraId="4EE7A498"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100.0</w:t>
            </w:r>
          </w:p>
        </w:tc>
      </w:tr>
      <w:tr w:rsidR="0080705F" w:rsidRPr="00B32C55" w14:paraId="78FF33B7" w14:textId="77777777" w:rsidTr="007204FB">
        <w:trPr>
          <w:cantSplit/>
          <w:trHeight w:val="110"/>
        </w:trPr>
        <w:tc>
          <w:tcPr>
            <w:tcW w:w="804" w:type="dxa"/>
            <w:vMerge/>
            <w:tcBorders>
              <w:top w:val="single" w:sz="16" w:space="0" w:color="000000"/>
              <w:left w:val="nil"/>
              <w:bottom w:val="double" w:sz="8" w:space="0" w:color="000000"/>
              <w:right w:val="nil"/>
            </w:tcBorders>
            <w:shd w:val="clear" w:color="auto" w:fill="FFFFFF"/>
            <w:vAlign w:val="center"/>
          </w:tcPr>
          <w:p w14:paraId="1707F909" w14:textId="77777777" w:rsidR="0080705F" w:rsidRPr="00B32C55"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944" w:type="dxa"/>
            <w:tcBorders>
              <w:top w:val="nil"/>
              <w:left w:val="nil"/>
              <w:bottom w:val="double" w:sz="8" w:space="0" w:color="000000"/>
              <w:right w:val="nil"/>
            </w:tcBorders>
            <w:shd w:val="clear" w:color="auto" w:fill="FFFFFF"/>
            <w:vAlign w:val="center"/>
          </w:tcPr>
          <w:p w14:paraId="27E98771" w14:textId="77777777" w:rsidR="0080705F" w:rsidRPr="00B32C55"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B32C55">
              <w:rPr>
                <w:rFonts w:asciiTheme="majorBidi" w:hAnsiTheme="majorBidi" w:cstheme="majorBidi"/>
                <w:color w:val="000000"/>
                <w:sz w:val="24"/>
                <w:szCs w:val="24"/>
              </w:rPr>
              <w:t>Total</w:t>
            </w:r>
          </w:p>
        </w:tc>
        <w:tc>
          <w:tcPr>
            <w:tcW w:w="1255" w:type="dxa"/>
            <w:tcBorders>
              <w:top w:val="nil"/>
              <w:left w:val="nil"/>
              <w:bottom w:val="double" w:sz="8" w:space="0" w:color="000000"/>
              <w:right w:val="nil"/>
            </w:tcBorders>
            <w:shd w:val="clear" w:color="auto" w:fill="FFFFFF"/>
            <w:vAlign w:val="center"/>
          </w:tcPr>
          <w:p w14:paraId="44FDC43B"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76</w:t>
            </w:r>
          </w:p>
        </w:tc>
        <w:tc>
          <w:tcPr>
            <w:tcW w:w="1105" w:type="dxa"/>
            <w:tcBorders>
              <w:top w:val="nil"/>
              <w:left w:val="nil"/>
              <w:bottom w:val="double" w:sz="8" w:space="0" w:color="000000"/>
              <w:right w:val="nil"/>
            </w:tcBorders>
            <w:shd w:val="clear" w:color="auto" w:fill="FFFFFF"/>
            <w:vAlign w:val="center"/>
          </w:tcPr>
          <w:p w14:paraId="565DDE87"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100.0</w:t>
            </w:r>
          </w:p>
        </w:tc>
        <w:tc>
          <w:tcPr>
            <w:tcW w:w="1507" w:type="dxa"/>
            <w:tcBorders>
              <w:top w:val="nil"/>
              <w:left w:val="nil"/>
              <w:bottom w:val="double" w:sz="8" w:space="0" w:color="000000"/>
              <w:right w:val="nil"/>
            </w:tcBorders>
            <w:shd w:val="clear" w:color="auto" w:fill="FFFFFF"/>
            <w:vAlign w:val="center"/>
          </w:tcPr>
          <w:p w14:paraId="6A2ECBBD" w14:textId="77777777" w:rsidR="0080705F" w:rsidRPr="00B32C55"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B32C55">
              <w:rPr>
                <w:rFonts w:asciiTheme="majorBidi" w:hAnsiTheme="majorBidi" w:cstheme="majorBidi"/>
                <w:color w:val="000000"/>
                <w:sz w:val="24"/>
                <w:szCs w:val="24"/>
              </w:rPr>
              <w:t>100.0</w:t>
            </w:r>
          </w:p>
        </w:tc>
        <w:tc>
          <w:tcPr>
            <w:tcW w:w="1608" w:type="dxa"/>
            <w:tcBorders>
              <w:top w:val="nil"/>
              <w:left w:val="nil"/>
              <w:bottom w:val="double" w:sz="8" w:space="0" w:color="000000"/>
              <w:right w:val="nil"/>
            </w:tcBorders>
            <w:shd w:val="clear" w:color="auto" w:fill="FFFFFF"/>
          </w:tcPr>
          <w:p w14:paraId="204B04AD" w14:textId="77777777" w:rsidR="0080705F" w:rsidRPr="00B32C55" w:rsidRDefault="0080705F" w:rsidP="007204FB">
            <w:pPr>
              <w:autoSpaceDE w:val="0"/>
              <w:autoSpaceDN w:val="0"/>
              <w:adjustRightInd w:val="0"/>
              <w:spacing w:after="0" w:line="480" w:lineRule="auto"/>
              <w:rPr>
                <w:rFonts w:asciiTheme="majorBidi" w:hAnsiTheme="majorBidi" w:cstheme="majorBidi"/>
                <w:sz w:val="24"/>
                <w:szCs w:val="24"/>
              </w:rPr>
            </w:pPr>
          </w:p>
        </w:tc>
      </w:tr>
    </w:tbl>
    <w:p w14:paraId="716FEFA2" w14:textId="2A13EF07" w:rsidR="0080705F" w:rsidRPr="00B32C55" w:rsidRDefault="0080705F" w:rsidP="0080705F">
      <w:pPr>
        <w:autoSpaceDE w:val="0"/>
        <w:autoSpaceDN w:val="0"/>
        <w:adjustRightInd w:val="0"/>
        <w:spacing w:after="0" w:line="480" w:lineRule="auto"/>
        <w:rPr>
          <w:rFonts w:ascii="Times New Roman" w:hAnsi="Times New Roman"/>
          <w:sz w:val="24"/>
          <w:szCs w:val="24"/>
        </w:rPr>
      </w:pPr>
      <w:r w:rsidRPr="00A65637">
        <w:rPr>
          <w:rFonts w:ascii="Times New Roman" w:hAnsi="Times New Roman"/>
          <w:b/>
          <w:bCs/>
          <w:sz w:val="24"/>
          <w:szCs w:val="24"/>
        </w:rPr>
        <w:t xml:space="preserve">Source: </w:t>
      </w:r>
      <w:r w:rsidR="006B2850">
        <w:rPr>
          <w:rFonts w:ascii="Times New Roman" w:hAnsi="Times New Roman"/>
          <w:b/>
          <w:bCs/>
          <w:sz w:val="24"/>
          <w:szCs w:val="24"/>
        </w:rPr>
        <w:t>‘</w:t>
      </w:r>
      <w:r>
        <w:rPr>
          <w:rFonts w:ascii="Times New Roman" w:hAnsi="Times New Roman"/>
          <w:sz w:val="24"/>
          <w:szCs w:val="24"/>
        </w:rPr>
        <w:t>Primary data, 201</w:t>
      </w:r>
      <w:r w:rsidR="006B2850">
        <w:rPr>
          <w:rFonts w:ascii="Times New Roman" w:hAnsi="Times New Roman"/>
          <w:sz w:val="24"/>
          <w:szCs w:val="24"/>
        </w:rPr>
        <w:t>8’</w:t>
      </w:r>
    </w:p>
    <w:p w14:paraId="6E49194D" w14:textId="7B6FB519" w:rsidR="0080705F" w:rsidRDefault="0080705F" w:rsidP="0080705F">
      <w:pPr>
        <w:tabs>
          <w:tab w:val="left" w:pos="2670"/>
        </w:tabs>
        <w:spacing w:line="480" w:lineRule="auto"/>
        <w:jc w:val="both"/>
        <w:rPr>
          <w:rFonts w:ascii="Times New Roman" w:hAnsi="Times New Roman"/>
          <w:sz w:val="24"/>
          <w:szCs w:val="24"/>
        </w:rPr>
      </w:pPr>
      <w:r>
        <w:rPr>
          <w:rFonts w:ascii="Times New Roman" w:hAnsi="Times New Roman"/>
          <w:sz w:val="24"/>
          <w:szCs w:val="24"/>
        </w:rPr>
        <w:t xml:space="preserve">            </w:t>
      </w:r>
      <w:r w:rsidRPr="00155FF2">
        <w:rPr>
          <w:rFonts w:ascii="Times New Roman" w:hAnsi="Times New Roman"/>
          <w:sz w:val="24"/>
          <w:szCs w:val="24"/>
        </w:rPr>
        <w:t>According to table 4.18, this strategy may not be appropriate for Kismayo University's objective. Only 21.1 percent of the sample population remained neutral, with 42.1 percent disagreeing and 15.8 percent strongly disagreeing, 10.5 percent agreeing and 10.5 percent strongly agreeing, and 10.5 percent highly agreeing. Approximately 42.1 percent of respondents disagreed, with 15.8 percent</w:t>
      </w:r>
      <w:r w:rsidR="00ED7F71">
        <w:rPr>
          <w:rFonts w:ascii="Times New Roman" w:hAnsi="Times New Roman"/>
          <w:sz w:val="24"/>
          <w:szCs w:val="24"/>
        </w:rPr>
        <w:t>s</w:t>
      </w:r>
      <w:r w:rsidRPr="00155FF2">
        <w:rPr>
          <w:rFonts w:ascii="Times New Roman" w:hAnsi="Times New Roman"/>
          <w:sz w:val="24"/>
          <w:szCs w:val="24"/>
        </w:rPr>
        <w:t xml:space="preserve"> strongly </w:t>
      </w:r>
      <w:r w:rsidR="00ED7F71">
        <w:rPr>
          <w:rFonts w:ascii="Times New Roman" w:hAnsi="Times New Roman"/>
          <w:sz w:val="24"/>
          <w:szCs w:val="24"/>
        </w:rPr>
        <w:t xml:space="preserve">of </w:t>
      </w:r>
      <w:r w:rsidRPr="00155FF2">
        <w:rPr>
          <w:rFonts w:ascii="Times New Roman" w:hAnsi="Times New Roman"/>
          <w:sz w:val="24"/>
          <w:szCs w:val="24"/>
        </w:rPr>
        <w:t>disagreeing. As a result, 57.9% of the sample population disagreed, as seen in the table above.</w:t>
      </w:r>
    </w:p>
    <w:p w14:paraId="1F9DE67A" w14:textId="77777777" w:rsidR="0080705F" w:rsidRPr="006E710D" w:rsidRDefault="0080705F" w:rsidP="00E10F63">
      <w:pPr>
        <w:pStyle w:val="Heading1"/>
      </w:pPr>
      <w:bookmarkStart w:id="54" w:name="_Toc94907992"/>
      <w:r>
        <w:t>Academic staff of SU and their supervision of the students</w:t>
      </w:r>
      <w:bookmarkEnd w:id="54"/>
    </w:p>
    <w:p w14:paraId="079F8C59" w14:textId="77777777" w:rsidR="0080705F" w:rsidRPr="006E710D" w:rsidRDefault="0080705F" w:rsidP="0080705F">
      <w:pPr>
        <w:tabs>
          <w:tab w:val="left" w:pos="2670"/>
        </w:tabs>
        <w:spacing w:line="480" w:lineRule="auto"/>
        <w:jc w:val="both"/>
        <w:rPr>
          <w:rFonts w:ascii="Times New Roman" w:hAnsi="Times New Roman"/>
          <w:bCs/>
        </w:rPr>
      </w:pPr>
    </w:p>
    <w:tbl>
      <w:tblPr>
        <w:tblpPr w:leftFromText="180" w:rightFromText="180" w:vertAnchor="text" w:horzAnchor="margin" w:tblpY="-314"/>
        <w:tblW w:w="85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87"/>
        <w:gridCol w:w="2112"/>
        <w:gridCol w:w="1389"/>
        <w:gridCol w:w="1130"/>
        <w:gridCol w:w="1389"/>
        <w:gridCol w:w="1612"/>
      </w:tblGrid>
      <w:tr w:rsidR="0080705F" w:rsidRPr="006E710D" w14:paraId="0B616A55" w14:textId="77777777" w:rsidTr="007204FB">
        <w:trPr>
          <w:cantSplit/>
          <w:trHeight w:val="332"/>
        </w:trPr>
        <w:tc>
          <w:tcPr>
            <w:tcW w:w="8519" w:type="dxa"/>
            <w:gridSpan w:val="6"/>
            <w:tcBorders>
              <w:top w:val="nil"/>
              <w:left w:val="nil"/>
              <w:bottom w:val="nil"/>
              <w:right w:val="nil"/>
            </w:tcBorders>
            <w:shd w:val="clear" w:color="auto" w:fill="FFFFFF"/>
          </w:tcPr>
          <w:p w14:paraId="0ED7E463" w14:textId="77777777" w:rsidR="0080705F" w:rsidRPr="003A70CF"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3A70CF">
              <w:rPr>
                <w:rFonts w:ascii="Times New Roman" w:hAnsi="Times New Roman"/>
                <w:b/>
                <w:bCs/>
              </w:rPr>
              <w:lastRenderedPageBreak/>
              <w:t xml:space="preserve">Table 4.19: </w:t>
            </w:r>
            <w:r w:rsidRPr="003A70CF">
              <w:rPr>
                <w:rFonts w:asciiTheme="majorBidi" w:hAnsiTheme="majorBidi" w:cstheme="majorBidi"/>
                <w:b/>
                <w:bCs/>
                <w:color w:val="000000"/>
              </w:rPr>
              <w:t>The student supervision of academic staff is excellence</w:t>
            </w:r>
          </w:p>
        </w:tc>
      </w:tr>
      <w:tr w:rsidR="0080705F" w:rsidRPr="002C2527" w14:paraId="2DE712D9" w14:textId="77777777" w:rsidTr="007204FB">
        <w:trPr>
          <w:cantSplit/>
          <w:trHeight w:val="664"/>
        </w:trPr>
        <w:tc>
          <w:tcPr>
            <w:tcW w:w="2999" w:type="dxa"/>
            <w:gridSpan w:val="2"/>
            <w:tcBorders>
              <w:top w:val="double" w:sz="8" w:space="0" w:color="000000"/>
              <w:left w:val="nil"/>
              <w:bottom w:val="single" w:sz="16" w:space="0" w:color="000000"/>
              <w:right w:val="nil"/>
            </w:tcBorders>
            <w:shd w:val="clear" w:color="auto" w:fill="FFFFFF"/>
          </w:tcPr>
          <w:p w14:paraId="3338F37B" w14:textId="77777777" w:rsidR="0080705F" w:rsidRPr="002C2527" w:rsidRDefault="0080705F" w:rsidP="007204FB">
            <w:pPr>
              <w:autoSpaceDE w:val="0"/>
              <w:autoSpaceDN w:val="0"/>
              <w:adjustRightInd w:val="0"/>
              <w:spacing w:after="0" w:line="480" w:lineRule="auto"/>
              <w:ind w:left="60" w:right="60"/>
              <w:rPr>
                <w:rFonts w:ascii="Arial" w:hAnsi="Arial" w:cs="Arial"/>
                <w:color w:val="000000"/>
                <w:sz w:val="18"/>
                <w:szCs w:val="18"/>
              </w:rPr>
            </w:pPr>
          </w:p>
        </w:tc>
        <w:tc>
          <w:tcPr>
            <w:tcW w:w="1389" w:type="dxa"/>
            <w:tcBorders>
              <w:top w:val="double" w:sz="8" w:space="0" w:color="000000"/>
              <w:left w:val="nil"/>
              <w:bottom w:val="single" w:sz="16" w:space="0" w:color="000000"/>
              <w:right w:val="nil"/>
            </w:tcBorders>
            <w:shd w:val="clear" w:color="auto" w:fill="FFFFFF"/>
          </w:tcPr>
          <w:p w14:paraId="2AE17CCB" w14:textId="77777777" w:rsidR="0080705F" w:rsidRPr="00A0483B"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A0483B">
              <w:rPr>
                <w:rFonts w:asciiTheme="majorBidi" w:hAnsiTheme="majorBidi" w:cstheme="majorBidi"/>
                <w:color w:val="000000"/>
                <w:sz w:val="24"/>
                <w:szCs w:val="24"/>
              </w:rPr>
              <w:t>Frequency</w:t>
            </w:r>
          </w:p>
        </w:tc>
        <w:tc>
          <w:tcPr>
            <w:tcW w:w="1130" w:type="dxa"/>
            <w:tcBorders>
              <w:top w:val="double" w:sz="8" w:space="0" w:color="000000"/>
              <w:left w:val="nil"/>
              <w:bottom w:val="single" w:sz="16" w:space="0" w:color="000000"/>
              <w:right w:val="nil"/>
            </w:tcBorders>
            <w:shd w:val="clear" w:color="auto" w:fill="FFFFFF"/>
          </w:tcPr>
          <w:p w14:paraId="277D39AF" w14:textId="77777777" w:rsidR="0080705F" w:rsidRPr="00A0483B"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A0483B">
              <w:rPr>
                <w:rFonts w:asciiTheme="majorBidi" w:hAnsiTheme="majorBidi" w:cstheme="majorBidi"/>
                <w:color w:val="000000"/>
                <w:sz w:val="24"/>
                <w:szCs w:val="24"/>
              </w:rPr>
              <w:t>Percent</w:t>
            </w:r>
          </w:p>
        </w:tc>
        <w:tc>
          <w:tcPr>
            <w:tcW w:w="1389" w:type="dxa"/>
            <w:tcBorders>
              <w:top w:val="double" w:sz="8" w:space="0" w:color="000000"/>
              <w:left w:val="nil"/>
              <w:bottom w:val="single" w:sz="16" w:space="0" w:color="000000"/>
              <w:right w:val="nil"/>
            </w:tcBorders>
            <w:shd w:val="clear" w:color="auto" w:fill="FFFFFF"/>
          </w:tcPr>
          <w:p w14:paraId="0A1AC26C" w14:textId="77777777" w:rsidR="0080705F" w:rsidRPr="00A0483B"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A0483B">
              <w:rPr>
                <w:rFonts w:asciiTheme="majorBidi" w:hAnsiTheme="majorBidi" w:cstheme="majorBidi"/>
                <w:color w:val="000000"/>
                <w:sz w:val="24"/>
                <w:szCs w:val="24"/>
              </w:rPr>
              <w:t>Valid Percent</w:t>
            </w:r>
          </w:p>
        </w:tc>
        <w:tc>
          <w:tcPr>
            <w:tcW w:w="1612" w:type="dxa"/>
            <w:tcBorders>
              <w:top w:val="double" w:sz="8" w:space="0" w:color="000000"/>
              <w:left w:val="nil"/>
              <w:bottom w:val="single" w:sz="16" w:space="0" w:color="000000"/>
              <w:right w:val="nil"/>
            </w:tcBorders>
            <w:shd w:val="clear" w:color="auto" w:fill="FFFFFF"/>
          </w:tcPr>
          <w:p w14:paraId="3FA16687" w14:textId="77777777" w:rsidR="0080705F" w:rsidRPr="00A0483B"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A0483B">
              <w:rPr>
                <w:rFonts w:asciiTheme="majorBidi" w:hAnsiTheme="majorBidi" w:cstheme="majorBidi"/>
                <w:color w:val="000000"/>
                <w:sz w:val="24"/>
                <w:szCs w:val="24"/>
              </w:rPr>
              <w:t>Cumulative Percent</w:t>
            </w:r>
          </w:p>
        </w:tc>
      </w:tr>
      <w:tr w:rsidR="0080705F" w:rsidRPr="002C2527" w14:paraId="558F3A66" w14:textId="77777777" w:rsidTr="007204FB">
        <w:trPr>
          <w:cantSplit/>
          <w:trHeight w:val="332"/>
        </w:trPr>
        <w:tc>
          <w:tcPr>
            <w:tcW w:w="887" w:type="dxa"/>
            <w:vMerge w:val="restart"/>
            <w:tcBorders>
              <w:top w:val="single" w:sz="16" w:space="0" w:color="000000"/>
              <w:left w:val="nil"/>
              <w:bottom w:val="double" w:sz="8" w:space="0" w:color="000000"/>
              <w:right w:val="nil"/>
            </w:tcBorders>
            <w:shd w:val="clear" w:color="auto" w:fill="FFFFFF"/>
            <w:vAlign w:val="center"/>
          </w:tcPr>
          <w:p w14:paraId="14CAE574" w14:textId="77777777" w:rsidR="0080705F" w:rsidRPr="00A0483B"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A0483B">
              <w:rPr>
                <w:rFonts w:asciiTheme="majorBidi" w:hAnsiTheme="majorBidi" w:cstheme="majorBidi"/>
                <w:color w:val="000000"/>
                <w:sz w:val="24"/>
                <w:szCs w:val="24"/>
              </w:rPr>
              <w:t>Valid</w:t>
            </w:r>
          </w:p>
        </w:tc>
        <w:tc>
          <w:tcPr>
            <w:tcW w:w="2112" w:type="dxa"/>
            <w:tcBorders>
              <w:top w:val="single" w:sz="16" w:space="0" w:color="000000"/>
              <w:left w:val="nil"/>
              <w:bottom w:val="nil"/>
              <w:right w:val="nil"/>
            </w:tcBorders>
            <w:shd w:val="clear" w:color="auto" w:fill="FFFFFF"/>
            <w:vAlign w:val="center"/>
          </w:tcPr>
          <w:p w14:paraId="46D145B8" w14:textId="77777777" w:rsidR="0080705F" w:rsidRPr="00A0483B"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A0483B">
              <w:rPr>
                <w:rFonts w:asciiTheme="majorBidi" w:hAnsiTheme="majorBidi" w:cstheme="majorBidi"/>
                <w:color w:val="000000"/>
                <w:sz w:val="24"/>
                <w:szCs w:val="24"/>
              </w:rPr>
              <w:t>Strongly Agree</w:t>
            </w:r>
          </w:p>
        </w:tc>
        <w:tc>
          <w:tcPr>
            <w:tcW w:w="1389" w:type="dxa"/>
            <w:tcBorders>
              <w:top w:val="single" w:sz="16" w:space="0" w:color="000000"/>
              <w:left w:val="nil"/>
              <w:bottom w:val="nil"/>
              <w:right w:val="nil"/>
            </w:tcBorders>
            <w:shd w:val="clear" w:color="auto" w:fill="FFFFFF"/>
            <w:vAlign w:val="center"/>
          </w:tcPr>
          <w:p w14:paraId="656C6E9F"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16</w:t>
            </w:r>
          </w:p>
        </w:tc>
        <w:tc>
          <w:tcPr>
            <w:tcW w:w="1130" w:type="dxa"/>
            <w:tcBorders>
              <w:top w:val="single" w:sz="16" w:space="0" w:color="000000"/>
              <w:left w:val="nil"/>
              <w:bottom w:val="nil"/>
              <w:right w:val="nil"/>
            </w:tcBorders>
            <w:shd w:val="clear" w:color="auto" w:fill="FFFFFF"/>
            <w:vAlign w:val="center"/>
          </w:tcPr>
          <w:p w14:paraId="0BDCAE3E"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21.1</w:t>
            </w:r>
          </w:p>
        </w:tc>
        <w:tc>
          <w:tcPr>
            <w:tcW w:w="1389" w:type="dxa"/>
            <w:tcBorders>
              <w:top w:val="single" w:sz="16" w:space="0" w:color="000000"/>
              <w:left w:val="nil"/>
              <w:bottom w:val="nil"/>
              <w:right w:val="nil"/>
            </w:tcBorders>
            <w:shd w:val="clear" w:color="auto" w:fill="FFFFFF"/>
            <w:vAlign w:val="center"/>
          </w:tcPr>
          <w:p w14:paraId="2C154A41"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21.1</w:t>
            </w:r>
          </w:p>
        </w:tc>
        <w:tc>
          <w:tcPr>
            <w:tcW w:w="1612" w:type="dxa"/>
            <w:tcBorders>
              <w:top w:val="single" w:sz="16" w:space="0" w:color="000000"/>
              <w:left w:val="nil"/>
              <w:bottom w:val="nil"/>
              <w:right w:val="nil"/>
            </w:tcBorders>
            <w:shd w:val="clear" w:color="auto" w:fill="FFFFFF"/>
            <w:vAlign w:val="center"/>
          </w:tcPr>
          <w:p w14:paraId="47CE6F43"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21.1</w:t>
            </w:r>
          </w:p>
        </w:tc>
      </w:tr>
      <w:tr w:rsidR="0080705F" w:rsidRPr="002C2527" w14:paraId="215908E1" w14:textId="77777777" w:rsidTr="007204FB">
        <w:trPr>
          <w:cantSplit/>
          <w:trHeight w:val="152"/>
        </w:trPr>
        <w:tc>
          <w:tcPr>
            <w:tcW w:w="887" w:type="dxa"/>
            <w:vMerge/>
            <w:tcBorders>
              <w:top w:val="single" w:sz="16" w:space="0" w:color="000000"/>
              <w:left w:val="nil"/>
              <w:bottom w:val="double" w:sz="8" w:space="0" w:color="000000"/>
              <w:right w:val="nil"/>
            </w:tcBorders>
            <w:shd w:val="clear" w:color="auto" w:fill="FFFFFF"/>
            <w:vAlign w:val="center"/>
          </w:tcPr>
          <w:p w14:paraId="72C04BD2" w14:textId="77777777" w:rsidR="0080705F" w:rsidRPr="002C2527" w:rsidRDefault="0080705F" w:rsidP="007204FB">
            <w:pPr>
              <w:autoSpaceDE w:val="0"/>
              <w:autoSpaceDN w:val="0"/>
              <w:adjustRightInd w:val="0"/>
              <w:spacing w:after="0" w:line="480" w:lineRule="auto"/>
              <w:rPr>
                <w:rFonts w:ascii="Arial" w:hAnsi="Arial" w:cs="Arial"/>
                <w:color w:val="000000"/>
                <w:sz w:val="18"/>
                <w:szCs w:val="18"/>
              </w:rPr>
            </w:pPr>
          </w:p>
        </w:tc>
        <w:tc>
          <w:tcPr>
            <w:tcW w:w="2112" w:type="dxa"/>
            <w:tcBorders>
              <w:top w:val="nil"/>
              <w:left w:val="nil"/>
              <w:bottom w:val="nil"/>
              <w:right w:val="nil"/>
            </w:tcBorders>
            <w:shd w:val="clear" w:color="auto" w:fill="FFFFFF"/>
            <w:vAlign w:val="center"/>
          </w:tcPr>
          <w:p w14:paraId="56299F4A" w14:textId="77777777" w:rsidR="0080705F" w:rsidRPr="00A0483B"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A0483B">
              <w:rPr>
                <w:rFonts w:asciiTheme="majorBidi" w:hAnsiTheme="majorBidi" w:cstheme="majorBidi"/>
                <w:color w:val="000000"/>
                <w:sz w:val="24"/>
                <w:szCs w:val="24"/>
              </w:rPr>
              <w:t>Agree</w:t>
            </w:r>
          </w:p>
        </w:tc>
        <w:tc>
          <w:tcPr>
            <w:tcW w:w="1389" w:type="dxa"/>
            <w:tcBorders>
              <w:top w:val="nil"/>
              <w:left w:val="nil"/>
              <w:bottom w:val="nil"/>
              <w:right w:val="nil"/>
            </w:tcBorders>
            <w:shd w:val="clear" w:color="auto" w:fill="FFFFFF"/>
            <w:vAlign w:val="center"/>
          </w:tcPr>
          <w:p w14:paraId="15D0B838"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32</w:t>
            </w:r>
          </w:p>
        </w:tc>
        <w:tc>
          <w:tcPr>
            <w:tcW w:w="1130" w:type="dxa"/>
            <w:tcBorders>
              <w:top w:val="nil"/>
              <w:left w:val="nil"/>
              <w:bottom w:val="nil"/>
              <w:right w:val="nil"/>
            </w:tcBorders>
            <w:shd w:val="clear" w:color="auto" w:fill="FFFFFF"/>
            <w:vAlign w:val="center"/>
          </w:tcPr>
          <w:p w14:paraId="03380A20"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42.1</w:t>
            </w:r>
          </w:p>
        </w:tc>
        <w:tc>
          <w:tcPr>
            <w:tcW w:w="1389" w:type="dxa"/>
            <w:tcBorders>
              <w:top w:val="nil"/>
              <w:left w:val="nil"/>
              <w:bottom w:val="nil"/>
              <w:right w:val="nil"/>
            </w:tcBorders>
            <w:shd w:val="clear" w:color="auto" w:fill="FFFFFF"/>
            <w:vAlign w:val="center"/>
          </w:tcPr>
          <w:p w14:paraId="17E90F92"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42.1</w:t>
            </w:r>
          </w:p>
        </w:tc>
        <w:tc>
          <w:tcPr>
            <w:tcW w:w="1612" w:type="dxa"/>
            <w:tcBorders>
              <w:top w:val="nil"/>
              <w:left w:val="nil"/>
              <w:bottom w:val="nil"/>
              <w:right w:val="nil"/>
            </w:tcBorders>
            <w:shd w:val="clear" w:color="auto" w:fill="FFFFFF"/>
            <w:vAlign w:val="center"/>
          </w:tcPr>
          <w:p w14:paraId="63071261"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63.2</w:t>
            </w:r>
          </w:p>
        </w:tc>
      </w:tr>
      <w:tr w:rsidR="0080705F" w:rsidRPr="002C2527" w14:paraId="0D1C6685" w14:textId="77777777" w:rsidTr="007204FB">
        <w:trPr>
          <w:cantSplit/>
          <w:trHeight w:val="152"/>
        </w:trPr>
        <w:tc>
          <w:tcPr>
            <w:tcW w:w="887" w:type="dxa"/>
            <w:vMerge/>
            <w:tcBorders>
              <w:top w:val="single" w:sz="16" w:space="0" w:color="000000"/>
              <w:left w:val="nil"/>
              <w:bottom w:val="double" w:sz="8" w:space="0" w:color="000000"/>
              <w:right w:val="nil"/>
            </w:tcBorders>
            <w:shd w:val="clear" w:color="auto" w:fill="FFFFFF"/>
            <w:vAlign w:val="center"/>
          </w:tcPr>
          <w:p w14:paraId="6FB659F4" w14:textId="77777777" w:rsidR="0080705F" w:rsidRPr="002C2527" w:rsidRDefault="0080705F" w:rsidP="007204FB">
            <w:pPr>
              <w:autoSpaceDE w:val="0"/>
              <w:autoSpaceDN w:val="0"/>
              <w:adjustRightInd w:val="0"/>
              <w:spacing w:after="0" w:line="480" w:lineRule="auto"/>
              <w:rPr>
                <w:rFonts w:ascii="Arial" w:hAnsi="Arial" w:cs="Arial"/>
                <w:color w:val="000000"/>
                <w:sz w:val="18"/>
                <w:szCs w:val="18"/>
              </w:rPr>
            </w:pPr>
          </w:p>
        </w:tc>
        <w:tc>
          <w:tcPr>
            <w:tcW w:w="2112" w:type="dxa"/>
            <w:tcBorders>
              <w:top w:val="nil"/>
              <w:left w:val="nil"/>
              <w:bottom w:val="nil"/>
              <w:right w:val="nil"/>
            </w:tcBorders>
            <w:shd w:val="clear" w:color="auto" w:fill="FFFFFF"/>
            <w:vAlign w:val="center"/>
          </w:tcPr>
          <w:p w14:paraId="41A5EB03" w14:textId="77777777" w:rsidR="0080705F" w:rsidRPr="00A0483B"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A0483B">
              <w:rPr>
                <w:rFonts w:asciiTheme="majorBidi" w:hAnsiTheme="majorBidi" w:cstheme="majorBidi"/>
                <w:color w:val="000000"/>
                <w:sz w:val="24"/>
                <w:szCs w:val="24"/>
              </w:rPr>
              <w:t>Neutral</w:t>
            </w:r>
          </w:p>
        </w:tc>
        <w:tc>
          <w:tcPr>
            <w:tcW w:w="1389" w:type="dxa"/>
            <w:tcBorders>
              <w:top w:val="nil"/>
              <w:left w:val="nil"/>
              <w:bottom w:val="nil"/>
              <w:right w:val="nil"/>
            </w:tcBorders>
            <w:shd w:val="clear" w:color="auto" w:fill="FFFFFF"/>
            <w:vAlign w:val="center"/>
          </w:tcPr>
          <w:p w14:paraId="1535B838"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16</w:t>
            </w:r>
          </w:p>
        </w:tc>
        <w:tc>
          <w:tcPr>
            <w:tcW w:w="1130" w:type="dxa"/>
            <w:tcBorders>
              <w:top w:val="nil"/>
              <w:left w:val="nil"/>
              <w:bottom w:val="nil"/>
              <w:right w:val="nil"/>
            </w:tcBorders>
            <w:shd w:val="clear" w:color="auto" w:fill="FFFFFF"/>
            <w:vAlign w:val="center"/>
          </w:tcPr>
          <w:p w14:paraId="48E905EC"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21.1</w:t>
            </w:r>
          </w:p>
        </w:tc>
        <w:tc>
          <w:tcPr>
            <w:tcW w:w="1389" w:type="dxa"/>
            <w:tcBorders>
              <w:top w:val="nil"/>
              <w:left w:val="nil"/>
              <w:bottom w:val="nil"/>
              <w:right w:val="nil"/>
            </w:tcBorders>
            <w:shd w:val="clear" w:color="auto" w:fill="FFFFFF"/>
            <w:vAlign w:val="center"/>
          </w:tcPr>
          <w:p w14:paraId="2E9516D0"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21.1</w:t>
            </w:r>
          </w:p>
        </w:tc>
        <w:tc>
          <w:tcPr>
            <w:tcW w:w="1612" w:type="dxa"/>
            <w:tcBorders>
              <w:top w:val="nil"/>
              <w:left w:val="nil"/>
              <w:bottom w:val="nil"/>
              <w:right w:val="nil"/>
            </w:tcBorders>
            <w:shd w:val="clear" w:color="auto" w:fill="FFFFFF"/>
            <w:vAlign w:val="center"/>
          </w:tcPr>
          <w:p w14:paraId="2898E881"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84.2</w:t>
            </w:r>
          </w:p>
        </w:tc>
      </w:tr>
      <w:tr w:rsidR="0080705F" w:rsidRPr="002C2527" w14:paraId="0EAD8EC9" w14:textId="77777777" w:rsidTr="007204FB">
        <w:trPr>
          <w:cantSplit/>
          <w:trHeight w:val="152"/>
        </w:trPr>
        <w:tc>
          <w:tcPr>
            <w:tcW w:w="887" w:type="dxa"/>
            <w:vMerge/>
            <w:tcBorders>
              <w:top w:val="single" w:sz="16" w:space="0" w:color="000000"/>
              <w:left w:val="nil"/>
              <w:bottom w:val="double" w:sz="8" w:space="0" w:color="000000"/>
              <w:right w:val="nil"/>
            </w:tcBorders>
            <w:shd w:val="clear" w:color="auto" w:fill="FFFFFF"/>
            <w:vAlign w:val="center"/>
          </w:tcPr>
          <w:p w14:paraId="1595C500" w14:textId="77777777" w:rsidR="0080705F" w:rsidRPr="002C2527" w:rsidRDefault="0080705F" w:rsidP="007204FB">
            <w:pPr>
              <w:autoSpaceDE w:val="0"/>
              <w:autoSpaceDN w:val="0"/>
              <w:adjustRightInd w:val="0"/>
              <w:spacing w:after="0" w:line="480" w:lineRule="auto"/>
              <w:rPr>
                <w:rFonts w:ascii="Arial" w:hAnsi="Arial" w:cs="Arial"/>
                <w:color w:val="000000"/>
                <w:sz w:val="18"/>
                <w:szCs w:val="18"/>
              </w:rPr>
            </w:pPr>
          </w:p>
        </w:tc>
        <w:tc>
          <w:tcPr>
            <w:tcW w:w="2112" w:type="dxa"/>
            <w:tcBorders>
              <w:top w:val="nil"/>
              <w:left w:val="nil"/>
              <w:bottom w:val="nil"/>
              <w:right w:val="nil"/>
            </w:tcBorders>
            <w:shd w:val="clear" w:color="auto" w:fill="FFFFFF"/>
            <w:vAlign w:val="center"/>
          </w:tcPr>
          <w:p w14:paraId="2DB34BD2" w14:textId="77777777" w:rsidR="0080705F" w:rsidRPr="00A0483B"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A0483B">
              <w:rPr>
                <w:rFonts w:asciiTheme="majorBidi" w:hAnsiTheme="majorBidi" w:cstheme="majorBidi"/>
                <w:color w:val="000000"/>
                <w:sz w:val="24"/>
                <w:szCs w:val="24"/>
              </w:rPr>
              <w:t>Disagree</w:t>
            </w:r>
          </w:p>
        </w:tc>
        <w:tc>
          <w:tcPr>
            <w:tcW w:w="1389" w:type="dxa"/>
            <w:tcBorders>
              <w:top w:val="nil"/>
              <w:left w:val="nil"/>
              <w:bottom w:val="nil"/>
              <w:right w:val="nil"/>
            </w:tcBorders>
            <w:shd w:val="clear" w:color="auto" w:fill="FFFFFF"/>
            <w:vAlign w:val="center"/>
          </w:tcPr>
          <w:p w14:paraId="52708151"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6</w:t>
            </w:r>
          </w:p>
        </w:tc>
        <w:tc>
          <w:tcPr>
            <w:tcW w:w="1130" w:type="dxa"/>
            <w:tcBorders>
              <w:top w:val="nil"/>
              <w:left w:val="nil"/>
              <w:bottom w:val="nil"/>
              <w:right w:val="nil"/>
            </w:tcBorders>
            <w:shd w:val="clear" w:color="auto" w:fill="FFFFFF"/>
            <w:vAlign w:val="center"/>
          </w:tcPr>
          <w:p w14:paraId="411DEBF3"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7.9</w:t>
            </w:r>
          </w:p>
        </w:tc>
        <w:tc>
          <w:tcPr>
            <w:tcW w:w="1389" w:type="dxa"/>
            <w:tcBorders>
              <w:top w:val="nil"/>
              <w:left w:val="nil"/>
              <w:bottom w:val="nil"/>
              <w:right w:val="nil"/>
            </w:tcBorders>
            <w:shd w:val="clear" w:color="auto" w:fill="FFFFFF"/>
            <w:vAlign w:val="center"/>
          </w:tcPr>
          <w:p w14:paraId="33F195DB"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7.9</w:t>
            </w:r>
          </w:p>
        </w:tc>
        <w:tc>
          <w:tcPr>
            <w:tcW w:w="1612" w:type="dxa"/>
            <w:tcBorders>
              <w:top w:val="nil"/>
              <w:left w:val="nil"/>
              <w:bottom w:val="nil"/>
              <w:right w:val="nil"/>
            </w:tcBorders>
            <w:shd w:val="clear" w:color="auto" w:fill="FFFFFF"/>
            <w:vAlign w:val="center"/>
          </w:tcPr>
          <w:p w14:paraId="560EBE76"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92.1</w:t>
            </w:r>
          </w:p>
        </w:tc>
      </w:tr>
      <w:tr w:rsidR="0080705F" w:rsidRPr="002C2527" w14:paraId="4312BA61" w14:textId="77777777" w:rsidTr="007204FB">
        <w:trPr>
          <w:cantSplit/>
          <w:trHeight w:val="152"/>
        </w:trPr>
        <w:tc>
          <w:tcPr>
            <w:tcW w:w="887" w:type="dxa"/>
            <w:vMerge/>
            <w:tcBorders>
              <w:top w:val="single" w:sz="16" w:space="0" w:color="000000"/>
              <w:left w:val="nil"/>
              <w:bottom w:val="double" w:sz="8" w:space="0" w:color="000000"/>
              <w:right w:val="nil"/>
            </w:tcBorders>
            <w:shd w:val="clear" w:color="auto" w:fill="FFFFFF"/>
            <w:vAlign w:val="center"/>
          </w:tcPr>
          <w:p w14:paraId="334B674C" w14:textId="77777777" w:rsidR="0080705F" w:rsidRPr="002C2527" w:rsidRDefault="0080705F" w:rsidP="007204FB">
            <w:pPr>
              <w:autoSpaceDE w:val="0"/>
              <w:autoSpaceDN w:val="0"/>
              <w:adjustRightInd w:val="0"/>
              <w:spacing w:after="0" w:line="480" w:lineRule="auto"/>
              <w:rPr>
                <w:rFonts w:ascii="Arial" w:hAnsi="Arial" w:cs="Arial"/>
                <w:color w:val="000000"/>
                <w:sz w:val="18"/>
                <w:szCs w:val="18"/>
              </w:rPr>
            </w:pPr>
          </w:p>
        </w:tc>
        <w:tc>
          <w:tcPr>
            <w:tcW w:w="2112" w:type="dxa"/>
            <w:tcBorders>
              <w:top w:val="nil"/>
              <w:left w:val="nil"/>
              <w:bottom w:val="nil"/>
              <w:right w:val="nil"/>
            </w:tcBorders>
            <w:shd w:val="clear" w:color="auto" w:fill="FFFFFF"/>
            <w:vAlign w:val="center"/>
          </w:tcPr>
          <w:p w14:paraId="6EC6A3E0" w14:textId="77777777" w:rsidR="0080705F" w:rsidRPr="00A0483B"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A0483B">
              <w:rPr>
                <w:rFonts w:asciiTheme="majorBidi" w:hAnsiTheme="majorBidi" w:cstheme="majorBidi"/>
                <w:color w:val="000000"/>
                <w:sz w:val="24"/>
                <w:szCs w:val="24"/>
              </w:rPr>
              <w:t>Strongly Disagree</w:t>
            </w:r>
          </w:p>
        </w:tc>
        <w:tc>
          <w:tcPr>
            <w:tcW w:w="1389" w:type="dxa"/>
            <w:tcBorders>
              <w:top w:val="nil"/>
              <w:left w:val="nil"/>
              <w:bottom w:val="nil"/>
              <w:right w:val="nil"/>
            </w:tcBorders>
            <w:shd w:val="clear" w:color="auto" w:fill="FFFFFF"/>
            <w:vAlign w:val="center"/>
          </w:tcPr>
          <w:p w14:paraId="5589BD56"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6</w:t>
            </w:r>
          </w:p>
        </w:tc>
        <w:tc>
          <w:tcPr>
            <w:tcW w:w="1130" w:type="dxa"/>
            <w:tcBorders>
              <w:top w:val="nil"/>
              <w:left w:val="nil"/>
              <w:bottom w:val="nil"/>
              <w:right w:val="nil"/>
            </w:tcBorders>
            <w:shd w:val="clear" w:color="auto" w:fill="FFFFFF"/>
            <w:vAlign w:val="center"/>
          </w:tcPr>
          <w:p w14:paraId="20317AEA"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7.9</w:t>
            </w:r>
          </w:p>
        </w:tc>
        <w:tc>
          <w:tcPr>
            <w:tcW w:w="1389" w:type="dxa"/>
            <w:tcBorders>
              <w:top w:val="nil"/>
              <w:left w:val="nil"/>
              <w:bottom w:val="nil"/>
              <w:right w:val="nil"/>
            </w:tcBorders>
            <w:shd w:val="clear" w:color="auto" w:fill="FFFFFF"/>
            <w:vAlign w:val="center"/>
          </w:tcPr>
          <w:p w14:paraId="2545215A"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7.9</w:t>
            </w:r>
          </w:p>
        </w:tc>
        <w:tc>
          <w:tcPr>
            <w:tcW w:w="1612" w:type="dxa"/>
            <w:tcBorders>
              <w:top w:val="nil"/>
              <w:left w:val="nil"/>
              <w:bottom w:val="nil"/>
              <w:right w:val="nil"/>
            </w:tcBorders>
            <w:shd w:val="clear" w:color="auto" w:fill="FFFFFF"/>
            <w:vAlign w:val="center"/>
          </w:tcPr>
          <w:p w14:paraId="681D31F7"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100.0</w:t>
            </w:r>
          </w:p>
        </w:tc>
      </w:tr>
      <w:tr w:rsidR="0080705F" w:rsidRPr="002C2527" w14:paraId="2606C029" w14:textId="77777777" w:rsidTr="007204FB">
        <w:trPr>
          <w:cantSplit/>
          <w:trHeight w:val="152"/>
        </w:trPr>
        <w:tc>
          <w:tcPr>
            <w:tcW w:w="887" w:type="dxa"/>
            <w:vMerge/>
            <w:tcBorders>
              <w:top w:val="single" w:sz="16" w:space="0" w:color="000000"/>
              <w:left w:val="nil"/>
              <w:bottom w:val="double" w:sz="8" w:space="0" w:color="000000"/>
              <w:right w:val="nil"/>
            </w:tcBorders>
            <w:shd w:val="clear" w:color="auto" w:fill="FFFFFF"/>
            <w:vAlign w:val="center"/>
          </w:tcPr>
          <w:p w14:paraId="4084F96C" w14:textId="77777777" w:rsidR="0080705F" w:rsidRPr="002C2527" w:rsidRDefault="0080705F" w:rsidP="007204FB">
            <w:pPr>
              <w:autoSpaceDE w:val="0"/>
              <w:autoSpaceDN w:val="0"/>
              <w:adjustRightInd w:val="0"/>
              <w:spacing w:after="0" w:line="480" w:lineRule="auto"/>
              <w:rPr>
                <w:rFonts w:ascii="Arial" w:hAnsi="Arial" w:cs="Arial"/>
                <w:color w:val="000000"/>
                <w:sz w:val="18"/>
                <w:szCs w:val="18"/>
              </w:rPr>
            </w:pPr>
          </w:p>
        </w:tc>
        <w:tc>
          <w:tcPr>
            <w:tcW w:w="2112" w:type="dxa"/>
            <w:tcBorders>
              <w:top w:val="nil"/>
              <w:left w:val="nil"/>
              <w:bottom w:val="double" w:sz="8" w:space="0" w:color="000000"/>
              <w:right w:val="nil"/>
            </w:tcBorders>
            <w:shd w:val="clear" w:color="auto" w:fill="FFFFFF"/>
            <w:vAlign w:val="center"/>
          </w:tcPr>
          <w:p w14:paraId="48618A70" w14:textId="77777777" w:rsidR="0080705F" w:rsidRPr="00A0483B"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A0483B">
              <w:rPr>
                <w:rFonts w:asciiTheme="majorBidi" w:hAnsiTheme="majorBidi" w:cstheme="majorBidi"/>
                <w:color w:val="000000"/>
                <w:sz w:val="24"/>
                <w:szCs w:val="24"/>
              </w:rPr>
              <w:t>Total</w:t>
            </w:r>
          </w:p>
        </w:tc>
        <w:tc>
          <w:tcPr>
            <w:tcW w:w="1389" w:type="dxa"/>
            <w:tcBorders>
              <w:top w:val="nil"/>
              <w:left w:val="nil"/>
              <w:bottom w:val="double" w:sz="8" w:space="0" w:color="000000"/>
              <w:right w:val="nil"/>
            </w:tcBorders>
            <w:shd w:val="clear" w:color="auto" w:fill="FFFFFF"/>
            <w:vAlign w:val="center"/>
          </w:tcPr>
          <w:p w14:paraId="6108BB3C"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76</w:t>
            </w:r>
          </w:p>
        </w:tc>
        <w:tc>
          <w:tcPr>
            <w:tcW w:w="1130" w:type="dxa"/>
            <w:tcBorders>
              <w:top w:val="nil"/>
              <w:left w:val="nil"/>
              <w:bottom w:val="double" w:sz="8" w:space="0" w:color="000000"/>
              <w:right w:val="nil"/>
            </w:tcBorders>
            <w:shd w:val="clear" w:color="auto" w:fill="FFFFFF"/>
            <w:vAlign w:val="center"/>
          </w:tcPr>
          <w:p w14:paraId="2703D0C1"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100.0</w:t>
            </w:r>
          </w:p>
        </w:tc>
        <w:tc>
          <w:tcPr>
            <w:tcW w:w="1389" w:type="dxa"/>
            <w:tcBorders>
              <w:top w:val="nil"/>
              <w:left w:val="nil"/>
              <w:bottom w:val="double" w:sz="8" w:space="0" w:color="000000"/>
              <w:right w:val="nil"/>
            </w:tcBorders>
            <w:shd w:val="clear" w:color="auto" w:fill="FFFFFF"/>
            <w:vAlign w:val="center"/>
          </w:tcPr>
          <w:p w14:paraId="586C3B6D" w14:textId="77777777" w:rsidR="0080705F" w:rsidRPr="00A0483B"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A0483B">
              <w:rPr>
                <w:rFonts w:asciiTheme="majorBidi" w:hAnsiTheme="majorBidi" w:cstheme="majorBidi"/>
                <w:color w:val="000000"/>
                <w:sz w:val="24"/>
                <w:szCs w:val="24"/>
              </w:rPr>
              <w:t>100.0</w:t>
            </w:r>
          </w:p>
        </w:tc>
        <w:tc>
          <w:tcPr>
            <w:tcW w:w="1612" w:type="dxa"/>
            <w:tcBorders>
              <w:top w:val="nil"/>
              <w:left w:val="nil"/>
              <w:bottom w:val="double" w:sz="8" w:space="0" w:color="000000"/>
              <w:right w:val="nil"/>
            </w:tcBorders>
            <w:shd w:val="clear" w:color="auto" w:fill="FFFFFF"/>
          </w:tcPr>
          <w:p w14:paraId="4B30B118" w14:textId="77777777" w:rsidR="0080705F" w:rsidRPr="00A0483B" w:rsidRDefault="0080705F" w:rsidP="007204FB">
            <w:pPr>
              <w:autoSpaceDE w:val="0"/>
              <w:autoSpaceDN w:val="0"/>
              <w:adjustRightInd w:val="0"/>
              <w:spacing w:after="0" w:line="480" w:lineRule="auto"/>
              <w:rPr>
                <w:rFonts w:asciiTheme="majorBidi" w:hAnsiTheme="majorBidi" w:cstheme="majorBidi"/>
                <w:sz w:val="24"/>
                <w:szCs w:val="24"/>
              </w:rPr>
            </w:pPr>
          </w:p>
        </w:tc>
      </w:tr>
    </w:tbl>
    <w:p w14:paraId="6C06A196" w14:textId="77777777" w:rsidR="0080705F" w:rsidRDefault="0080705F" w:rsidP="0080705F">
      <w:pPr>
        <w:spacing w:line="480" w:lineRule="auto"/>
        <w:jc w:val="both"/>
        <w:rPr>
          <w:rFonts w:ascii="Times New Roman" w:hAnsi="Times New Roman"/>
          <w:sz w:val="24"/>
          <w:szCs w:val="24"/>
        </w:rPr>
      </w:pPr>
      <w:r w:rsidRPr="006E710D">
        <w:rPr>
          <w:rFonts w:ascii="Times New Roman" w:hAnsi="Times New Roman"/>
          <w:b/>
        </w:rPr>
        <w:t>Source:</w:t>
      </w:r>
      <w:r w:rsidRPr="006E710D">
        <w:rPr>
          <w:rFonts w:ascii="Times New Roman" w:hAnsi="Times New Roman"/>
          <w:bCs/>
        </w:rPr>
        <w:t xml:space="preserve"> Primary data, 2015</w:t>
      </w:r>
    </w:p>
    <w:p w14:paraId="5571D647" w14:textId="11CF2E1F" w:rsidR="0080705F" w:rsidRPr="00CD4183" w:rsidRDefault="0080705F" w:rsidP="0080705F">
      <w:pPr>
        <w:spacing w:line="480" w:lineRule="auto"/>
        <w:ind w:firstLine="720"/>
        <w:jc w:val="both"/>
        <w:rPr>
          <w:rFonts w:ascii="Times New Roman" w:hAnsi="Times New Roman"/>
          <w:b/>
          <w:bCs/>
          <w:sz w:val="8"/>
          <w:szCs w:val="8"/>
        </w:rPr>
      </w:pPr>
      <w:r w:rsidRPr="00155FF2">
        <w:rPr>
          <w:rFonts w:ascii="Times New Roman" w:hAnsi="Times New Roman"/>
          <w:sz w:val="24"/>
          <w:szCs w:val="24"/>
        </w:rPr>
        <w:t xml:space="preserve">According </w:t>
      </w:r>
      <w:r w:rsidR="00ED7F71">
        <w:rPr>
          <w:rFonts w:ascii="Times New Roman" w:hAnsi="Times New Roman"/>
          <w:sz w:val="24"/>
          <w:szCs w:val="24"/>
        </w:rPr>
        <w:t>above the</w:t>
      </w:r>
      <w:r w:rsidRPr="00155FF2">
        <w:rPr>
          <w:rFonts w:ascii="Times New Roman" w:hAnsi="Times New Roman"/>
          <w:sz w:val="24"/>
          <w:szCs w:val="24"/>
        </w:rPr>
        <w:t xml:space="preserve"> 4.</w:t>
      </w:r>
      <w:r>
        <w:rPr>
          <w:rFonts w:ascii="Times New Roman" w:hAnsi="Times New Roman"/>
          <w:sz w:val="24"/>
          <w:szCs w:val="24"/>
        </w:rPr>
        <w:t>19</w:t>
      </w:r>
      <w:r w:rsidRPr="00155FF2">
        <w:rPr>
          <w:rFonts w:ascii="Times New Roman" w:hAnsi="Times New Roman"/>
          <w:sz w:val="24"/>
          <w:szCs w:val="24"/>
        </w:rPr>
        <w:t>, 42.1</w:t>
      </w:r>
      <w:r w:rsidR="00D60FD7">
        <w:rPr>
          <w:rFonts w:ascii="Times New Roman" w:hAnsi="Times New Roman"/>
          <w:sz w:val="24"/>
          <w:szCs w:val="24"/>
        </w:rPr>
        <w:t xml:space="preserve"> </w:t>
      </w:r>
      <w:r w:rsidR="00ED7F71">
        <w:rPr>
          <w:rFonts w:ascii="Times New Roman" w:hAnsi="Times New Roman"/>
          <w:sz w:val="24"/>
          <w:szCs w:val="24"/>
        </w:rPr>
        <w:t>percents</w:t>
      </w:r>
      <w:r w:rsidR="00D60FD7">
        <w:rPr>
          <w:rFonts w:ascii="Times New Roman" w:hAnsi="Times New Roman"/>
          <w:sz w:val="24"/>
          <w:szCs w:val="24"/>
        </w:rPr>
        <w:t xml:space="preserve"> of respondents agrees and 21.1 precent</w:t>
      </w:r>
      <w:r w:rsidR="00ED7F71">
        <w:rPr>
          <w:rFonts w:ascii="Times New Roman" w:hAnsi="Times New Roman"/>
          <w:sz w:val="24"/>
          <w:szCs w:val="24"/>
        </w:rPr>
        <w:t xml:space="preserve">s </w:t>
      </w:r>
      <w:r w:rsidR="00D60FD7">
        <w:rPr>
          <w:rFonts w:ascii="Times New Roman" w:hAnsi="Times New Roman"/>
          <w:sz w:val="24"/>
          <w:szCs w:val="24"/>
        </w:rPr>
        <w:t xml:space="preserve">of respondents strongly agreed, </w:t>
      </w:r>
      <w:r w:rsidRPr="00155FF2">
        <w:rPr>
          <w:rFonts w:ascii="Times New Roman" w:hAnsi="Times New Roman"/>
          <w:sz w:val="24"/>
          <w:szCs w:val="24"/>
        </w:rPr>
        <w:t>7.9 percent disagreed and 7.9 percent strongly disagreed, and 21.1 percent of respondents remained neutral. As a result, 63.2 percent of respondents agreed with the above statement. This signifies that Salaam University's student monitoring is excellent, making it easier to create students who have received a high-quality education. This viewpoint is supported by Van Houtte (2004), who stated that students are a valuable part of the university's workforce and should be treated as such.</w:t>
      </w:r>
      <w:r>
        <w:rPr>
          <w:rFonts w:ascii="Times New Roman" w:hAnsi="Times New Roman"/>
          <w:sz w:val="24"/>
          <w:szCs w:val="24"/>
        </w:rPr>
        <w:t xml:space="preserve"> </w:t>
      </w:r>
      <w:r w:rsidRPr="00155FF2">
        <w:rPr>
          <w:rFonts w:ascii="Times New Roman" w:hAnsi="Times New Roman"/>
          <w:sz w:val="24"/>
          <w:szCs w:val="24"/>
        </w:rPr>
        <w:t xml:space="preserve">You have a high level of trustworthiness and dependability, as well as initiative and originality. The academic staff is responsible for instructing, guiding, motivating, and evaluating the students' performance. They also serve as a model for developing good work habits including timeliness, dependability, teamwork, honesty, and efficiency. In order to generate a high-quality educated student, the academic staff must manage the students' total work in the university while performing all of these obligations. Salaam University's student supervision is good, </w:t>
      </w:r>
      <w:r w:rsidR="006B2850">
        <w:rPr>
          <w:rFonts w:ascii="Times New Roman" w:hAnsi="Times New Roman"/>
          <w:sz w:val="24"/>
          <w:szCs w:val="24"/>
        </w:rPr>
        <w:t>“</w:t>
      </w:r>
      <w:r w:rsidRPr="00155FF2">
        <w:rPr>
          <w:rFonts w:ascii="Times New Roman" w:hAnsi="Times New Roman"/>
          <w:sz w:val="24"/>
          <w:szCs w:val="24"/>
        </w:rPr>
        <w:t>according to 21.1 percent</w:t>
      </w:r>
      <w:r w:rsidR="006B2850">
        <w:rPr>
          <w:rFonts w:ascii="Times New Roman" w:hAnsi="Times New Roman"/>
          <w:sz w:val="24"/>
          <w:szCs w:val="24"/>
        </w:rPr>
        <w:t>s</w:t>
      </w:r>
      <w:r w:rsidRPr="00155FF2">
        <w:rPr>
          <w:rFonts w:ascii="Times New Roman" w:hAnsi="Times New Roman"/>
          <w:sz w:val="24"/>
          <w:szCs w:val="24"/>
        </w:rPr>
        <w:t xml:space="preserve"> of respondents who strongly agree and 42.1 percent who agree</w:t>
      </w:r>
      <w:r w:rsidR="006B2850">
        <w:rPr>
          <w:rFonts w:ascii="Times New Roman" w:hAnsi="Times New Roman"/>
          <w:sz w:val="24"/>
          <w:szCs w:val="24"/>
        </w:rPr>
        <w:t>”</w:t>
      </w:r>
      <w:r w:rsidRPr="00155FF2">
        <w:rPr>
          <w:rFonts w:ascii="Times New Roman" w:hAnsi="Times New Roman"/>
          <w:sz w:val="24"/>
          <w:szCs w:val="24"/>
        </w:rPr>
        <w:t>.</w:t>
      </w:r>
    </w:p>
    <w:p w14:paraId="0B363318" w14:textId="77777777" w:rsidR="0080705F" w:rsidRDefault="0080705F" w:rsidP="00E10F63">
      <w:pPr>
        <w:pStyle w:val="Heading1"/>
      </w:pPr>
      <w:bookmarkStart w:id="55" w:name="_Toc94907993"/>
      <w:r>
        <w:lastRenderedPageBreak/>
        <w:t>Academic staff of SU and how they complete course outline on time</w:t>
      </w:r>
      <w:bookmarkEnd w:id="55"/>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46"/>
        <w:gridCol w:w="1708"/>
        <w:gridCol w:w="1319"/>
        <w:gridCol w:w="1162"/>
        <w:gridCol w:w="1584"/>
        <w:gridCol w:w="1690"/>
      </w:tblGrid>
      <w:tr w:rsidR="0080705F" w:rsidRPr="00F472BA" w14:paraId="39F2D189" w14:textId="77777777" w:rsidTr="007204FB">
        <w:trPr>
          <w:cantSplit/>
          <w:trHeight w:val="332"/>
        </w:trPr>
        <w:tc>
          <w:tcPr>
            <w:tcW w:w="5000" w:type="pct"/>
            <w:gridSpan w:val="6"/>
            <w:tcBorders>
              <w:top w:val="nil"/>
              <w:left w:val="nil"/>
              <w:bottom w:val="nil"/>
              <w:right w:val="nil"/>
            </w:tcBorders>
            <w:shd w:val="clear" w:color="auto" w:fill="FFFFFF"/>
          </w:tcPr>
          <w:p w14:paraId="3952D644" w14:textId="77777777" w:rsidR="0080705F" w:rsidRPr="007E65C7"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7E65C7">
              <w:rPr>
                <w:rFonts w:ascii="Times New Roman" w:hAnsi="Times New Roman"/>
                <w:b/>
                <w:bCs/>
              </w:rPr>
              <w:t xml:space="preserve">Table 4.20: </w:t>
            </w:r>
            <w:r w:rsidRPr="007E65C7">
              <w:rPr>
                <w:rFonts w:asciiTheme="majorBidi" w:hAnsiTheme="majorBidi" w:cstheme="majorBidi"/>
                <w:b/>
                <w:bCs/>
                <w:color w:val="000000"/>
              </w:rPr>
              <w:t xml:space="preserve">Academic staff of </w:t>
            </w:r>
            <w:r>
              <w:rPr>
                <w:rFonts w:asciiTheme="majorBidi" w:hAnsiTheme="majorBidi" w:cstheme="majorBidi"/>
                <w:b/>
                <w:bCs/>
                <w:color w:val="000000"/>
              </w:rPr>
              <w:t>S</w:t>
            </w:r>
            <w:r w:rsidRPr="007E65C7">
              <w:rPr>
                <w:rFonts w:asciiTheme="majorBidi" w:hAnsiTheme="majorBidi" w:cstheme="majorBidi"/>
                <w:b/>
                <w:bCs/>
                <w:color w:val="000000"/>
              </w:rPr>
              <w:t>U are used to complete the course outline on time</w:t>
            </w:r>
          </w:p>
        </w:tc>
      </w:tr>
      <w:tr w:rsidR="0080705F" w:rsidRPr="00F472BA" w14:paraId="3D6D803A" w14:textId="77777777" w:rsidTr="007204FB">
        <w:trPr>
          <w:cantSplit/>
          <w:trHeight w:val="648"/>
        </w:trPr>
        <w:tc>
          <w:tcPr>
            <w:tcW w:w="1537" w:type="pct"/>
            <w:gridSpan w:val="2"/>
            <w:tcBorders>
              <w:top w:val="double" w:sz="8" w:space="0" w:color="000000"/>
              <w:left w:val="nil"/>
              <w:bottom w:val="single" w:sz="16" w:space="0" w:color="000000"/>
              <w:right w:val="nil"/>
            </w:tcBorders>
            <w:shd w:val="clear" w:color="auto" w:fill="FFFFFF"/>
          </w:tcPr>
          <w:p w14:paraId="335D3EA6" w14:textId="77777777" w:rsidR="0080705F" w:rsidRPr="00F472BA" w:rsidRDefault="0080705F" w:rsidP="007204FB">
            <w:pPr>
              <w:autoSpaceDE w:val="0"/>
              <w:autoSpaceDN w:val="0"/>
              <w:adjustRightInd w:val="0"/>
              <w:spacing w:after="0" w:line="480" w:lineRule="auto"/>
              <w:ind w:left="60" w:right="60"/>
              <w:rPr>
                <w:rFonts w:ascii="Arial" w:hAnsi="Arial" w:cs="Arial"/>
                <w:color w:val="000000"/>
                <w:sz w:val="18"/>
                <w:szCs w:val="18"/>
              </w:rPr>
            </w:pPr>
          </w:p>
        </w:tc>
        <w:tc>
          <w:tcPr>
            <w:tcW w:w="794" w:type="pct"/>
            <w:tcBorders>
              <w:top w:val="double" w:sz="8" w:space="0" w:color="000000"/>
              <w:left w:val="nil"/>
              <w:bottom w:val="single" w:sz="16" w:space="0" w:color="000000"/>
              <w:right w:val="nil"/>
            </w:tcBorders>
            <w:shd w:val="clear" w:color="auto" w:fill="FFFFFF"/>
          </w:tcPr>
          <w:p w14:paraId="1B3943E5" w14:textId="095103AA" w:rsidR="0080705F" w:rsidRPr="0033543A" w:rsidRDefault="009D64C9"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w:t>
            </w:r>
            <w:r w:rsidR="0080705F" w:rsidRPr="0033543A">
              <w:rPr>
                <w:rFonts w:asciiTheme="majorBidi" w:hAnsiTheme="majorBidi" w:cstheme="majorBidi"/>
                <w:color w:val="000000"/>
                <w:sz w:val="24"/>
                <w:szCs w:val="24"/>
              </w:rPr>
              <w:t>Frequency</w:t>
            </w:r>
          </w:p>
        </w:tc>
        <w:tc>
          <w:tcPr>
            <w:tcW w:w="699" w:type="pct"/>
            <w:tcBorders>
              <w:top w:val="double" w:sz="8" w:space="0" w:color="000000"/>
              <w:left w:val="nil"/>
              <w:bottom w:val="single" w:sz="16" w:space="0" w:color="000000"/>
              <w:right w:val="nil"/>
            </w:tcBorders>
            <w:shd w:val="clear" w:color="auto" w:fill="FFFFFF"/>
          </w:tcPr>
          <w:p w14:paraId="7EEE56A5" w14:textId="74F6FB1F" w:rsidR="0080705F" w:rsidRPr="0033543A"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33543A">
              <w:rPr>
                <w:rFonts w:asciiTheme="majorBidi" w:hAnsiTheme="majorBidi" w:cstheme="majorBidi"/>
                <w:color w:val="000000"/>
                <w:sz w:val="24"/>
                <w:szCs w:val="24"/>
              </w:rPr>
              <w:t>Percent</w:t>
            </w:r>
            <w:r w:rsidR="009D64C9">
              <w:rPr>
                <w:rFonts w:asciiTheme="majorBidi" w:hAnsiTheme="majorBidi" w:cstheme="majorBidi"/>
                <w:color w:val="000000"/>
                <w:sz w:val="24"/>
                <w:szCs w:val="24"/>
              </w:rPr>
              <w:t>’</w:t>
            </w:r>
          </w:p>
        </w:tc>
        <w:tc>
          <w:tcPr>
            <w:tcW w:w="953" w:type="pct"/>
            <w:tcBorders>
              <w:top w:val="double" w:sz="8" w:space="0" w:color="000000"/>
              <w:left w:val="nil"/>
              <w:bottom w:val="single" w:sz="16" w:space="0" w:color="000000"/>
              <w:right w:val="nil"/>
            </w:tcBorders>
            <w:shd w:val="clear" w:color="auto" w:fill="FFFFFF"/>
          </w:tcPr>
          <w:p w14:paraId="187EE976" w14:textId="5FD69B99" w:rsidR="0080705F" w:rsidRPr="0033543A"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33543A">
              <w:rPr>
                <w:rFonts w:asciiTheme="majorBidi" w:hAnsiTheme="majorBidi" w:cstheme="majorBidi"/>
                <w:color w:val="000000"/>
                <w:sz w:val="24"/>
                <w:szCs w:val="24"/>
              </w:rPr>
              <w:t>Valid Percen</w:t>
            </w:r>
            <w:r w:rsidR="009D64C9">
              <w:rPr>
                <w:rFonts w:asciiTheme="majorBidi" w:hAnsiTheme="majorBidi" w:cstheme="majorBidi"/>
                <w:color w:val="000000"/>
                <w:sz w:val="24"/>
                <w:szCs w:val="24"/>
              </w:rPr>
              <w:t>’</w:t>
            </w:r>
            <w:r w:rsidRPr="0033543A">
              <w:rPr>
                <w:rFonts w:asciiTheme="majorBidi" w:hAnsiTheme="majorBidi" w:cstheme="majorBidi"/>
                <w:color w:val="000000"/>
                <w:sz w:val="24"/>
                <w:szCs w:val="24"/>
              </w:rPr>
              <w:t>t</w:t>
            </w:r>
          </w:p>
        </w:tc>
        <w:tc>
          <w:tcPr>
            <w:tcW w:w="1017" w:type="pct"/>
            <w:tcBorders>
              <w:top w:val="double" w:sz="8" w:space="0" w:color="000000"/>
              <w:left w:val="nil"/>
              <w:bottom w:val="single" w:sz="16" w:space="0" w:color="000000"/>
              <w:right w:val="nil"/>
            </w:tcBorders>
            <w:shd w:val="clear" w:color="auto" w:fill="FFFFFF"/>
          </w:tcPr>
          <w:p w14:paraId="57CF0E89" w14:textId="37564EA0" w:rsidR="0080705F" w:rsidRPr="0033543A"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33543A">
              <w:rPr>
                <w:rFonts w:asciiTheme="majorBidi" w:hAnsiTheme="majorBidi" w:cstheme="majorBidi"/>
                <w:color w:val="000000"/>
                <w:sz w:val="24"/>
                <w:szCs w:val="24"/>
              </w:rPr>
              <w:t>Cumulative</w:t>
            </w:r>
            <w:r w:rsidR="009D64C9">
              <w:rPr>
                <w:rFonts w:asciiTheme="majorBidi" w:hAnsiTheme="majorBidi" w:cstheme="majorBidi"/>
                <w:color w:val="000000"/>
                <w:sz w:val="24"/>
                <w:szCs w:val="24"/>
              </w:rPr>
              <w:t>’</w:t>
            </w:r>
            <w:r w:rsidRPr="0033543A">
              <w:rPr>
                <w:rFonts w:asciiTheme="majorBidi" w:hAnsiTheme="majorBidi" w:cstheme="majorBidi"/>
                <w:color w:val="000000"/>
                <w:sz w:val="24"/>
                <w:szCs w:val="24"/>
              </w:rPr>
              <w:t xml:space="preserve"> Percent</w:t>
            </w:r>
          </w:p>
        </w:tc>
      </w:tr>
      <w:tr w:rsidR="0080705F" w:rsidRPr="00F472BA" w14:paraId="0A6BA325" w14:textId="77777777" w:rsidTr="007204FB">
        <w:trPr>
          <w:cantSplit/>
          <w:trHeight w:val="317"/>
        </w:trPr>
        <w:tc>
          <w:tcPr>
            <w:tcW w:w="509" w:type="pct"/>
            <w:vMerge w:val="restart"/>
            <w:tcBorders>
              <w:top w:val="single" w:sz="16" w:space="0" w:color="000000"/>
              <w:left w:val="nil"/>
              <w:bottom w:val="double" w:sz="8" w:space="0" w:color="000000"/>
              <w:right w:val="nil"/>
            </w:tcBorders>
            <w:shd w:val="clear" w:color="auto" w:fill="FFFFFF"/>
            <w:vAlign w:val="center"/>
          </w:tcPr>
          <w:p w14:paraId="2CDCFE79" w14:textId="77777777" w:rsidR="0080705F" w:rsidRPr="0033543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33543A">
              <w:rPr>
                <w:rFonts w:asciiTheme="majorBidi" w:hAnsiTheme="majorBidi" w:cstheme="majorBidi"/>
                <w:color w:val="000000"/>
                <w:sz w:val="24"/>
                <w:szCs w:val="24"/>
              </w:rPr>
              <w:t>Valid</w:t>
            </w:r>
          </w:p>
        </w:tc>
        <w:tc>
          <w:tcPr>
            <w:tcW w:w="1028" w:type="pct"/>
            <w:tcBorders>
              <w:top w:val="single" w:sz="16" w:space="0" w:color="000000"/>
              <w:left w:val="nil"/>
              <w:bottom w:val="nil"/>
              <w:right w:val="nil"/>
            </w:tcBorders>
            <w:shd w:val="clear" w:color="auto" w:fill="FFFFFF"/>
            <w:vAlign w:val="center"/>
          </w:tcPr>
          <w:p w14:paraId="351B33C9" w14:textId="77777777" w:rsidR="0080705F" w:rsidRPr="0033543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33543A">
              <w:rPr>
                <w:rFonts w:asciiTheme="majorBidi" w:hAnsiTheme="majorBidi" w:cstheme="majorBidi"/>
                <w:color w:val="000000"/>
                <w:sz w:val="24"/>
                <w:szCs w:val="24"/>
              </w:rPr>
              <w:t>Strongly Agree</w:t>
            </w:r>
          </w:p>
        </w:tc>
        <w:tc>
          <w:tcPr>
            <w:tcW w:w="794" w:type="pct"/>
            <w:tcBorders>
              <w:top w:val="single" w:sz="16" w:space="0" w:color="000000"/>
              <w:left w:val="nil"/>
              <w:bottom w:val="nil"/>
              <w:right w:val="nil"/>
            </w:tcBorders>
            <w:shd w:val="clear" w:color="auto" w:fill="FFFFFF"/>
            <w:vAlign w:val="center"/>
          </w:tcPr>
          <w:p w14:paraId="6F9E78F6"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16</w:t>
            </w:r>
          </w:p>
        </w:tc>
        <w:tc>
          <w:tcPr>
            <w:tcW w:w="699" w:type="pct"/>
            <w:tcBorders>
              <w:top w:val="single" w:sz="16" w:space="0" w:color="000000"/>
              <w:left w:val="nil"/>
              <w:bottom w:val="nil"/>
              <w:right w:val="nil"/>
            </w:tcBorders>
            <w:shd w:val="clear" w:color="auto" w:fill="FFFFFF"/>
            <w:vAlign w:val="center"/>
          </w:tcPr>
          <w:p w14:paraId="2D93787E"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21.1</w:t>
            </w:r>
          </w:p>
        </w:tc>
        <w:tc>
          <w:tcPr>
            <w:tcW w:w="953" w:type="pct"/>
            <w:tcBorders>
              <w:top w:val="single" w:sz="16" w:space="0" w:color="000000"/>
              <w:left w:val="nil"/>
              <w:bottom w:val="nil"/>
              <w:right w:val="nil"/>
            </w:tcBorders>
            <w:shd w:val="clear" w:color="auto" w:fill="FFFFFF"/>
            <w:vAlign w:val="center"/>
          </w:tcPr>
          <w:p w14:paraId="0D824ED2"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21.1</w:t>
            </w:r>
          </w:p>
        </w:tc>
        <w:tc>
          <w:tcPr>
            <w:tcW w:w="1017" w:type="pct"/>
            <w:tcBorders>
              <w:top w:val="single" w:sz="16" w:space="0" w:color="000000"/>
              <w:left w:val="nil"/>
              <w:bottom w:val="nil"/>
              <w:right w:val="nil"/>
            </w:tcBorders>
            <w:shd w:val="clear" w:color="auto" w:fill="FFFFFF"/>
            <w:vAlign w:val="center"/>
          </w:tcPr>
          <w:p w14:paraId="5B1687FC"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21.1</w:t>
            </w:r>
          </w:p>
        </w:tc>
      </w:tr>
      <w:tr w:rsidR="0080705F" w:rsidRPr="00F472BA" w14:paraId="73F241E8" w14:textId="77777777" w:rsidTr="007204FB">
        <w:trPr>
          <w:cantSplit/>
          <w:trHeight w:val="145"/>
        </w:trPr>
        <w:tc>
          <w:tcPr>
            <w:tcW w:w="509" w:type="pct"/>
            <w:vMerge/>
            <w:tcBorders>
              <w:top w:val="single" w:sz="16" w:space="0" w:color="000000"/>
              <w:left w:val="nil"/>
              <w:bottom w:val="double" w:sz="8" w:space="0" w:color="000000"/>
              <w:right w:val="nil"/>
            </w:tcBorders>
            <w:shd w:val="clear" w:color="auto" w:fill="FFFFFF"/>
            <w:vAlign w:val="center"/>
          </w:tcPr>
          <w:p w14:paraId="5E5E78B0" w14:textId="77777777" w:rsidR="0080705F" w:rsidRPr="00F472BA" w:rsidRDefault="0080705F" w:rsidP="007204FB">
            <w:pPr>
              <w:autoSpaceDE w:val="0"/>
              <w:autoSpaceDN w:val="0"/>
              <w:adjustRightInd w:val="0"/>
              <w:spacing w:after="0" w:line="480" w:lineRule="auto"/>
              <w:rPr>
                <w:rFonts w:ascii="Arial" w:hAnsi="Arial" w:cs="Arial"/>
                <w:color w:val="000000"/>
                <w:sz w:val="18"/>
                <w:szCs w:val="18"/>
              </w:rPr>
            </w:pPr>
          </w:p>
        </w:tc>
        <w:tc>
          <w:tcPr>
            <w:tcW w:w="1028" w:type="pct"/>
            <w:tcBorders>
              <w:top w:val="nil"/>
              <w:left w:val="nil"/>
              <w:bottom w:val="nil"/>
              <w:right w:val="nil"/>
            </w:tcBorders>
            <w:shd w:val="clear" w:color="auto" w:fill="FFFFFF"/>
            <w:vAlign w:val="center"/>
          </w:tcPr>
          <w:p w14:paraId="6948E541" w14:textId="77777777" w:rsidR="0080705F" w:rsidRPr="0033543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33543A">
              <w:rPr>
                <w:rFonts w:asciiTheme="majorBidi" w:hAnsiTheme="majorBidi" w:cstheme="majorBidi"/>
                <w:color w:val="000000"/>
                <w:sz w:val="24"/>
                <w:szCs w:val="24"/>
              </w:rPr>
              <w:t>Agree</w:t>
            </w:r>
          </w:p>
        </w:tc>
        <w:tc>
          <w:tcPr>
            <w:tcW w:w="794" w:type="pct"/>
            <w:tcBorders>
              <w:top w:val="nil"/>
              <w:left w:val="nil"/>
              <w:bottom w:val="nil"/>
              <w:right w:val="nil"/>
            </w:tcBorders>
            <w:shd w:val="clear" w:color="auto" w:fill="FFFFFF"/>
            <w:vAlign w:val="center"/>
          </w:tcPr>
          <w:p w14:paraId="2C8FEF57"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32</w:t>
            </w:r>
          </w:p>
        </w:tc>
        <w:tc>
          <w:tcPr>
            <w:tcW w:w="699" w:type="pct"/>
            <w:tcBorders>
              <w:top w:val="nil"/>
              <w:left w:val="nil"/>
              <w:bottom w:val="nil"/>
              <w:right w:val="nil"/>
            </w:tcBorders>
            <w:shd w:val="clear" w:color="auto" w:fill="FFFFFF"/>
            <w:vAlign w:val="center"/>
          </w:tcPr>
          <w:p w14:paraId="28DDB8B2"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42.1</w:t>
            </w:r>
          </w:p>
        </w:tc>
        <w:tc>
          <w:tcPr>
            <w:tcW w:w="953" w:type="pct"/>
            <w:tcBorders>
              <w:top w:val="nil"/>
              <w:left w:val="nil"/>
              <w:bottom w:val="nil"/>
              <w:right w:val="nil"/>
            </w:tcBorders>
            <w:shd w:val="clear" w:color="auto" w:fill="FFFFFF"/>
            <w:vAlign w:val="center"/>
          </w:tcPr>
          <w:p w14:paraId="5D034134"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42.1</w:t>
            </w:r>
          </w:p>
        </w:tc>
        <w:tc>
          <w:tcPr>
            <w:tcW w:w="1017" w:type="pct"/>
            <w:tcBorders>
              <w:top w:val="nil"/>
              <w:left w:val="nil"/>
              <w:bottom w:val="nil"/>
              <w:right w:val="nil"/>
            </w:tcBorders>
            <w:shd w:val="clear" w:color="auto" w:fill="FFFFFF"/>
            <w:vAlign w:val="center"/>
          </w:tcPr>
          <w:p w14:paraId="60E95F1A"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63.2</w:t>
            </w:r>
          </w:p>
        </w:tc>
      </w:tr>
      <w:tr w:rsidR="0080705F" w:rsidRPr="00F472BA" w14:paraId="45DC06AF" w14:textId="77777777" w:rsidTr="007204FB">
        <w:trPr>
          <w:cantSplit/>
          <w:trHeight w:val="145"/>
        </w:trPr>
        <w:tc>
          <w:tcPr>
            <w:tcW w:w="509" w:type="pct"/>
            <w:vMerge/>
            <w:tcBorders>
              <w:top w:val="single" w:sz="16" w:space="0" w:color="000000"/>
              <w:left w:val="nil"/>
              <w:bottom w:val="double" w:sz="8" w:space="0" w:color="000000"/>
              <w:right w:val="nil"/>
            </w:tcBorders>
            <w:shd w:val="clear" w:color="auto" w:fill="FFFFFF"/>
            <w:vAlign w:val="center"/>
          </w:tcPr>
          <w:p w14:paraId="2FD75CD7" w14:textId="77777777" w:rsidR="0080705F" w:rsidRPr="00F472BA" w:rsidRDefault="0080705F" w:rsidP="007204FB">
            <w:pPr>
              <w:autoSpaceDE w:val="0"/>
              <w:autoSpaceDN w:val="0"/>
              <w:adjustRightInd w:val="0"/>
              <w:spacing w:after="0" w:line="480" w:lineRule="auto"/>
              <w:rPr>
                <w:rFonts w:ascii="Arial" w:hAnsi="Arial" w:cs="Arial"/>
                <w:color w:val="000000"/>
                <w:sz w:val="18"/>
                <w:szCs w:val="18"/>
              </w:rPr>
            </w:pPr>
          </w:p>
        </w:tc>
        <w:tc>
          <w:tcPr>
            <w:tcW w:w="1028" w:type="pct"/>
            <w:tcBorders>
              <w:top w:val="nil"/>
              <w:left w:val="nil"/>
              <w:bottom w:val="nil"/>
              <w:right w:val="nil"/>
            </w:tcBorders>
            <w:shd w:val="clear" w:color="auto" w:fill="FFFFFF"/>
            <w:vAlign w:val="center"/>
          </w:tcPr>
          <w:p w14:paraId="74116BCF" w14:textId="77777777" w:rsidR="0080705F" w:rsidRPr="0033543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33543A">
              <w:rPr>
                <w:rFonts w:asciiTheme="majorBidi" w:hAnsiTheme="majorBidi" w:cstheme="majorBidi"/>
                <w:color w:val="000000"/>
                <w:sz w:val="24"/>
                <w:szCs w:val="24"/>
              </w:rPr>
              <w:t>Neutral</w:t>
            </w:r>
          </w:p>
        </w:tc>
        <w:tc>
          <w:tcPr>
            <w:tcW w:w="794" w:type="pct"/>
            <w:tcBorders>
              <w:top w:val="nil"/>
              <w:left w:val="nil"/>
              <w:bottom w:val="nil"/>
              <w:right w:val="nil"/>
            </w:tcBorders>
            <w:shd w:val="clear" w:color="auto" w:fill="FFFFFF"/>
            <w:vAlign w:val="center"/>
          </w:tcPr>
          <w:p w14:paraId="5B61DDE2"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19</w:t>
            </w:r>
          </w:p>
        </w:tc>
        <w:tc>
          <w:tcPr>
            <w:tcW w:w="699" w:type="pct"/>
            <w:tcBorders>
              <w:top w:val="nil"/>
              <w:left w:val="nil"/>
              <w:bottom w:val="nil"/>
              <w:right w:val="nil"/>
            </w:tcBorders>
            <w:shd w:val="clear" w:color="auto" w:fill="FFFFFF"/>
            <w:vAlign w:val="center"/>
          </w:tcPr>
          <w:p w14:paraId="548A0057"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25.0</w:t>
            </w:r>
          </w:p>
        </w:tc>
        <w:tc>
          <w:tcPr>
            <w:tcW w:w="953" w:type="pct"/>
            <w:tcBorders>
              <w:top w:val="nil"/>
              <w:left w:val="nil"/>
              <w:bottom w:val="nil"/>
              <w:right w:val="nil"/>
            </w:tcBorders>
            <w:shd w:val="clear" w:color="auto" w:fill="FFFFFF"/>
            <w:vAlign w:val="center"/>
          </w:tcPr>
          <w:p w14:paraId="4D3BF042"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25.0</w:t>
            </w:r>
          </w:p>
        </w:tc>
        <w:tc>
          <w:tcPr>
            <w:tcW w:w="1017" w:type="pct"/>
            <w:tcBorders>
              <w:top w:val="nil"/>
              <w:left w:val="nil"/>
              <w:bottom w:val="nil"/>
              <w:right w:val="nil"/>
            </w:tcBorders>
            <w:shd w:val="clear" w:color="auto" w:fill="FFFFFF"/>
            <w:vAlign w:val="center"/>
          </w:tcPr>
          <w:p w14:paraId="0F7CE7F9"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88.2</w:t>
            </w:r>
          </w:p>
        </w:tc>
      </w:tr>
      <w:tr w:rsidR="0080705F" w:rsidRPr="00F472BA" w14:paraId="249FA8A3" w14:textId="77777777" w:rsidTr="007204FB">
        <w:trPr>
          <w:cantSplit/>
          <w:trHeight w:val="145"/>
        </w:trPr>
        <w:tc>
          <w:tcPr>
            <w:tcW w:w="509" w:type="pct"/>
            <w:vMerge/>
            <w:tcBorders>
              <w:top w:val="single" w:sz="16" w:space="0" w:color="000000"/>
              <w:left w:val="nil"/>
              <w:bottom w:val="double" w:sz="8" w:space="0" w:color="000000"/>
              <w:right w:val="nil"/>
            </w:tcBorders>
            <w:shd w:val="clear" w:color="auto" w:fill="FFFFFF"/>
            <w:vAlign w:val="center"/>
          </w:tcPr>
          <w:p w14:paraId="24F94F80" w14:textId="77777777" w:rsidR="0080705F" w:rsidRPr="00F472BA" w:rsidRDefault="0080705F" w:rsidP="007204FB">
            <w:pPr>
              <w:autoSpaceDE w:val="0"/>
              <w:autoSpaceDN w:val="0"/>
              <w:adjustRightInd w:val="0"/>
              <w:spacing w:after="0" w:line="480" w:lineRule="auto"/>
              <w:rPr>
                <w:rFonts w:ascii="Arial" w:hAnsi="Arial" w:cs="Arial"/>
                <w:color w:val="000000"/>
                <w:sz w:val="18"/>
                <w:szCs w:val="18"/>
              </w:rPr>
            </w:pPr>
          </w:p>
        </w:tc>
        <w:tc>
          <w:tcPr>
            <w:tcW w:w="1028" w:type="pct"/>
            <w:tcBorders>
              <w:top w:val="nil"/>
              <w:left w:val="nil"/>
              <w:bottom w:val="nil"/>
              <w:right w:val="nil"/>
            </w:tcBorders>
            <w:shd w:val="clear" w:color="auto" w:fill="FFFFFF"/>
            <w:vAlign w:val="center"/>
          </w:tcPr>
          <w:p w14:paraId="0B6BB8DF" w14:textId="77777777" w:rsidR="0080705F" w:rsidRPr="0033543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33543A">
              <w:rPr>
                <w:rFonts w:asciiTheme="majorBidi" w:hAnsiTheme="majorBidi" w:cstheme="majorBidi"/>
                <w:color w:val="000000"/>
                <w:sz w:val="24"/>
                <w:szCs w:val="24"/>
              </w:rPr>
              <w:t>Disagree</w:t>
            </w:r>
          </w:p>
        </w:tc>
        <w:tc>
          <w:tcPr>
            <w:tcW w:w="794" w:type="pct"/>
            <w:tcBorders>
              <w:top w:val="nil"/>
              <w:left w:val="nil"/>
              <w:bottom w:val="nil"/>
              <w:right w:val="nil"/>
            </w:tcBorders>
            <w:shd w:val="clear" w:color="auto" w:fill="FFFFFF"/>
            <w:vAlign w:val="center"/>
          </w:tcPr>
          <w:p w14:paraId="3E9FEE8C"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9</w:t>
            </w:r>
          </w:p>
        </w:tc>
        <w:tc>
          <w:tcPr>
            <w:tcW w:w="699" w:type="pct"/>
            <w:tcBorders>
              <w:top w:val="nil"/>
              <w:left w:val="nil"/>
              <w:bottom w:val="nil"/>
              <w:right w:val="nil"/>
            </w:tcBorders>
            <w:shd w:val="clear" w:color="auto" w:fill="FFFFFF"/>
            <w:vAlign w:val="center"/>
          </w:tcPr>
          <w:p w14:paraId="188F38CB"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11.8</w:t>
            </w:r>
          </w:p>
        </w:tc>
        <w:tc>
          <w:tcPr>
            <w:tcW w:w="953" w:type="pct"/>
            <w:tcBorders>
              <w:top w:val="nil"/>
              <w:left w:val="nil"/>
              <w:bottom w:val="nil"/>
              <w:right w:val="nil"/>
            </w:tcBorders>
            <w:shd w:val="clear" w:color="auto" w:fill="FFFFFF"/>
            <w:vAlign w:val="center"/>
          </w:tcPr>
          <w:p w14:paraId="4982859C"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11.8</w:t>
            </w:r>
          </w:p>
        </w:tc>
        <w:tc>
          <w:tcPr>
            <w:tcW w:w="1017" w:type="pct"/>
            <w:tcBorders>
              <w:top w:val="nil"/>
              <w:left w:val="nil"/>
              <w:bottom w:val="nil"/>
              <w:right w:val="nil"/>
            </w:tcBorders>
            <w:shd w:val="clear" w:color="auto" w:fill="FFFFFF"/>
            <w:vAlign w:val="center"/>
          </w:tcPr>
          <w:p w14:paraId="2F4C7E8D"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100.0</w:t>
            </w:r>
          </w:p>
        </w:tc>
      </w:tr>
      <w:tr w:rsidR="0080705F" w:rsidRPr="00F472BA" w14:paraId="30415F32" w14:textId="77777777" w:rsidTr="007204FB">
        <w:trPr>
          <w:cantSplit/>
          <w:trHeight w:val="145"/>
        </w:trPr>
        <w:tc>
          <w:tcPr>
            <w:tcW w:w="509" w:type="pct"/>
            <w:vMerge/>
            <w:tcBorders>
              <w:top w:val="single" w:sz="16" w:space="0" w:color="000000"/>
              <w:left w:val="nil"/>
              <w:bottom w:val="double" w:sz="8" w:space="0" w:color="000000"/>
              <w:right w:val="nil"/>
            </w:tcBorders>
            <w:shd w:val="clear" w:color="auto" w:fill="FFFFFF"/>
            <w:vAlign w:val="center"/>
          </w:tcPr>
          <w:p w14:paraId="1C153EA6" w14:textId="77777777" w:rsidR="0080705F" w:rsidRPr="00F472BA" w:rsidRDefault="0080705F" w:rsidP="007204FB">
            <w:pPr>
              <w:autoSpaceDE w:val="0"/>
              <w:autoSpaceDN w:val="0"/>
              <w:adjustRightInd w:val="0"/>
              <w:spacing w:after="0" w:line="480" w:lineRule="auto"/>
              <w:rPr>
                <w:rFonts w:ascii="Arial" w:hAnsi="Arial" w:cs="Arial"/>
                <w:color w:val="000000"/>
                <w:sz w:val="18"/>
                <w:szCs w:val="18"/>
              </w:rPr>
            </w:pPr>
          </w:p>
        </w:tc>
        <w:tc>
          <w:tcPr>
            <w:tcW w:w="1028" w:type="pct"/>
            <w:tcBorders>
              <w:top w:val="nil"/>
              <w:left w:val="nil"/>
              <w:bottom w:val="double" w:sz="8" w:space="0" w:color="000000"/>
              <w:right w:val="nil"/>
            </w:tcBorders>
            <w:shd w:val="clear" w:color="auto" w:fill="FFFFFF"/>
            <w:vAlign w:val="center"/>
          </w:tcPr>
          <w:p w14:paraId="76111A14" w14:textId="77777777" w:rsidR="0080705F" w:rsidRPr="0033543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33543A">
              <w:rPr>
                <w:rFonts w:asciiTheme="majorBidi" w:hAnsiTheme="majorBidi" w:cstheme="majorBidi"/>
                <w:color w:val="000000"/>
                <w:sz w:val="24"/>
                <w:szCs w:val="24"/>
              </w:rPr>
              <w:t>Total</w:t>
            </w:r>
          </w:p>
        </w:tc>
        <w:tc>
          <w:tcPr>
            <w:tcW w:w="794" w:type="pct"/>
            <w:tcBorders>
              <w:top w:val="nil"/>
              <w:left w:val="nil"/>
              <w:bottom w:val="double" w:sz="8" w:space="0" w:color="000000"/>
              <w:right w:val="nil"/>
            </w:tcBorders>
            <w:shd w:val="clear" w:color="auto" w:fill="FFFFFF"/>
            <w:vAlign w:val="center"/>
          </w:tcPr>
          <w:p w14:paraId="09225ED1"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76</w:t>
            </w:r>
          </w:p>
        </w:tc>
        <w:tc>
          <w:tcPr>
            <w:tcW w:w="699" w:type="pct"/>
            <w:tcBorders>
              <w:top w:val="nil"/>
              <w:left w:val="nil"/>
              <w:bottom w:val="double" w:sz="8" w:space="0" w:color="000000"/>
              <w:right w:val="nil"/>
            </w:tcBorders>
            <w:shd w:val="clear" w:color="auto" w:fill="FFFFFF"/>
            <w:vAlign w:val="center"/>
          </w:tcPr>
          <w:p w14:paraId="069C1A9F"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100.0</w:t>
            </w:r>
          </w:p>
        </w:tc>
        <w:tc>
          <w:tcPr>
            <w:tcW w:w="953" w:type="pct"/>
            <w:tcBorders>
              <w:top w:val="nil"/>
              <w:left w:val="nil"/>
              <w:bottom w:val="double" w:sz="8" w:space="0" w:color="000000"/>
              <w:right w:val="nil"/>
            </w:tcBorders>
            <w:shd w:val="clear" w:color="auto" w:fill="FFFFFF"/>
            <w:vAlign w:val="center"/>
          </w:tcPr>
          <w:p w14:paraId="2DB5FD0F"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100.0</w:t>
            </w:r>
          </w:p>
        </w:tc>
        <w:tc>
          <w:tcPr>
            <w:tcW w:w="1017" w:type="pct"/>
            <w:tcBorders>
              <w:top w:val="nil"/>
              <w:left w:val="nil"/>
              <w:bottom w:val="double" w:sz="8" w:space="0" w:color="000000"/>
              <w:right w:val="nil"/>
            </w:tcBorders>
            <w:shd w:val="clear" w:color="auto" w:fill="FFFFFF"/>
          </w:tcPr>
          <w:p w14:paraId="39BA043D" w14:textId="77777777" w:rsidR="0080705F" w:rsidRPr="0033543A" w:rsidRDefault="0080705F" w:rsidP="007204FB">
            <w:pPr>
              <w:autoSpaceDE w:val="0"/>
              <w:autoSpaceDN w:val="0"/>
              <w:adjustRightInd w:val="0"/>
              <w:spacing w:after="0" w:line="480" w:lineRule="auto"/>
              <w:rPr>
                <w:rFonts w:asciiTheme="majorBidi" w:hAnsiTheme="majorBidi" w:cstheme="majorBidi"/>
                <w:sz w:val="24"/>
                <w:szCs w:val="24"/>
              </w:rPr>
            </w:pPr>
          </w:p>
        </w:tc>
      </w:tr>
    </w:tbl>
    <w:p w14:paraId="56EDBC22" w14:textId="33498903" w:rsidR="0080705F" w:rsidRPr="00F472BA" w:rsidRDefault="009D64C9" w:rsidP="0080705F">
      <w:pPr>
        <w:autoSpaceDE w:val="0"/>
        <w:autoSpaceDN w:val="0"/>
        <w:adjustRightInd w:val="0"/>
        <w:spacing w:after="0" w:line="480" w:lineRule="auto"/>
        <w:rPr>
          <w:rFonts w:ascii="Times New Roman" w:hAnsi="Times New Roman"/>
          <w:sz w:val="24"/>
          <w:szCs w:val="24"/>
        </w:rPr>
      </w:pPr>
      <w:r>
        <w:rPr>
          <w:rFonts w:ascii="Times New Roman" w:hAnsi="Times New Roman"/>
          <w:b/>
          <w:bCs/>
          <w:sz w:val="24"/>
          <w:szCs w:val="24"/>
        </w:rPr>
        <w:t>‘</w:t>
      </w:r>
      <w:r w:rsidR="0080705F" w:rsidRPr="003216C4">
        <w:rPr>
          <w:rFonts w:ascii="Times New Roman" w:hAnsi="Times New Roman"/>
          <w:b/>
          <w:bCs/>
          <w:sz w:val="24"/>
          <w:szCs w:val="24"/>
        </w:rPr>
        <w:t>Source:</w:t>
      </w:r>
      <w:r w:rsidR="0080705F">
        <w:rPr>
          <w:rFonts w:ascii="Times New Roman" w:hAnsi="Times New Roman"/>
          <w:sz w:val="24"/>
          <w:szCs w:val="24"/>
        </w:rPr>
        <w:t xml:space="preserve"> Primary data, 201</w:t>
      </w:r>
      <w:r>
        <w:rPr>
          <w:rFonts w:ascii="Times New Roman" w:hAnsi="Times New Roman"/>
          <w:sz w:val="24"/>
          <w:szCs w:val="24"/>
        </w:rPr>
        <w:t>8’</w:t>
      </w:r>
    </w:p>
    <w:p w14:paraId="79573C50" w14:textId="6957DD41" w:rsidR="0080705F" w:rsidRDefault="0080705F" w:rsidP="0080705F">
      <w:pPr>
        <w:spacing w:line="480" w:lineRule="auto"/>
        <w:ind w:firstLine="720"/>
        <w:jc w:val="both"/>
        <w:rPr>
          <w:rFonts w:ascii="Times New Roman" w:hAnsi="Times New Roman"/>
          <w:sz w:val="24"/>
          <w:szCs w:val="24"/>
        </w:rPr>
      </w:pPr>
      <w:r w:rsidRPr="00155FF2">
        <w:rPr>
          <w:rFonts w:ascii="Times New Roman" w:hAnsi="Times New Roman"/>
          <w:sz w:val="24"/>
          <w:szCs w:val="24"/>
        </w:rPr>
        <w:t>According to table 4.2</w:t>
      </w:r>
      <w:r>
        <w:rPr>
          <w:rFonts w:ascii="Times New Roman" w:hAnsi="Times New Roman"/>
          <w:sz w:val="24"/>
          <w:szCs w:val="24"/>
        </w:rPr>
        <w:t>0</w:t>
      </w:r>
      <w:r w:rsidRPr="00155FF2">
        <w:rPr>
          <w:rFonts w:ascii="Times New Roman" w:hAnsi="Times New Roman"/>
          <w:sz w:val="24"/>
          <w:szCs w:val="24"/>
        </w:rPr>
        <w:t xml:space="preserve">, 21.1 percent of respondents strongly agreed, 42.1 percent of respondents agreed, 11.8 percent of respondents disagreed, and 25% of respondents chose to be neutral. It may be determined that 21.1 percent of respondents strongly agreed </w:t>
      </w:r>
      <w:r w:rsidR="00675B1A">
        <w:rPr>
          <w:rFonts w:ascii="Times New Roman" w:hAnsi="Times New Roman"/>
          <w:sz w:val="24"/>
          <w:szCs w:val="24"/>
        </w:rPr>
        <w:t>in</w:t>
      </w:r>
      <w:r w:rsidRPr="00155FF2">
        <w:rPr>
          <w:rFonts w:ascii="Times New Roman" w:hAnsi="Times New Roman"/>
          <w:sz w:val="24"/>
          <w:szCs w:val="24"/>
        </w:rPr>
        <w:t xml:space="preserve"> the aforesaid opinion, while 42.1 percent agreed with it. This means that Salaam University's teaching academic team is accustomed to completing course outlines on time. Salaam University students are able to cover a broad range of topics as a result of this. This viewpoint is shared by Porras</w:t>
      </w:r>
      <w:r>
        <w:rPr>
          <w:rFonts w:ascii="Times New Roman" w:hAnsi="Times New Roman"/>
          <w:sz w:val="24"/>
          <w:szCs w:val="24"/>
        </w:rPr>
        <w:t xml:space="preserve"> </w:t>
      </w:r>
      <w:r w:rsidRPr="00155FF2">
        <w:rPr>
          <w:rFonts w:ascii="Times New Roman" w:hAnsi="Times New Roman"/>
          <w:sz w:val="24"/>
          <w:szCs w:val="24"/>
        </w:rPr>
        <w:t>(2009), who claims that academic staff must complete the course outline on time because they typically have ample time and resources to do so. This is one of the most essential obligations of academic staff in any institution to ensure that students receive the education they require each academic year.</w:t>
      </w:r>
    </w:p>
    <w:p w14:paraId="6ACFE6BE" w14:textId="44D408F3" w:rsidR="00F51085" w:rsidRDefault="00F51085" w:rsidP="0080705F">
      <w:pPr>
        <w:spacing w:line="480" w:lineRule="auto"/>
        <w:ind w:firstLine="720"/>
        <w:jc w:val="both"/>
        <w:rPr>
          <w:rFonts w:ascii="Times New Roman" w:hAnsi="Times New Roman"/>
          <w:sz w:val="24"/>
          <w:szCs w:val="24"/>
        </w:rPr>
      </w:pPr>
    </w:p>
    <w:p w14:paraId="15682AEC" w14:textId="77777777" w:rsidR="00F51085" w:rsidRDefault="00F51085" w:rsidP="0080705F">
      <w:pPr>
        <w:spacing w:line="480" w:lineRule="auto"/>
        <w:ind w:firstLine="720"/>
        <w:jc w:val="both"/>
        <w:rPr>
          <w:rFonts w:ascii="Times New Roman" w:hAnsi="Times New Roman"/>
          <w:b/>
          <w:sz w:val="24"/>
          <w:szCs w:val="24"/>
        </w:rPr>
      </w:pPr>
    </w:p>
    <w:p w14:paraId="22B1D2B5" w14:textId="77777777" w:rsidR="0080705F" w:rsidRPr="007E65C7" w:rsidRDefault="0080705F" w:rsidP="00E10F63">
      <w:pPr>
        <w:pStyle w:val="Heading1"/>
      </w:pPr>
      <w:bookmarkStart w:id="56" w:name="_Toc94907994"/>
      <w:r w:rsidRPr="007E65C7">
        <w:lastRenderedPageBreak/>
        <w:t xml:space="preserve">Academic staff </w:t>
      </w:r>
      <w:r>
        <w:t xml:space="preserve">of SU </w:t>
      </w:r>
      <w:r w:rsidRPr="007E65C7">
        <w:t xml:space="preserve">and </w:t>
      </w:r>
      <w:r>
        <w:t>publishing articles</w:t>
      </w:r>
      <w:bookmarkEnd w:id="56"/>
      <w: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82"/>
        <w:gridCol w:w="2212"/>
        <w:gridCol w:w="1381"/>
        <w:gridCol w:w="1216"/>
        <w:gridCol w:w="1142"/>
        <w:gridCol w:w="1476"/>
      </w:tblGrid>
      <w:tr w:rsidR="0080705F" w:rsidRPr="00963E90" w14:paraId="1969C55D" w14:textId="77777777" w:rsidTr="007204FB">
        <w:trPr>
          <w:cantSplit/>
          <w:trHeight w:val="340"/>
        </w:trPr>
        <w:tc>
          <w:tcPr>
            <w:tcW w:w="5000" w:type="pct"/>
            <w:gridSpan w:val="6"/>
            <w:tcBorders>
              <w:top w:val="nil"/>
              <w:left w:val="nil"/>
              <w:bottom w:val="nil"/>
              <w:right w:val="nil"/>
            </w:tcBorders>
            <w:shd w:val="clear" w:color="auto" w:fill="FFFFFF"/>
          </w:tcPr>
          <w:p w14:paraId="1AED3728" w14:textId="77777777" w:rsidR="0080705F" w:rsidRPr="007E65C7"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sidRPr="007E65C7">
              <w:rPr>
                <w:rFonts w:ascii="Times New Roman" w:hAnsi="Times New Roman"/>
                <w:b/>
              </w:rPr>
              <w:t xml:space="preserve">Table 4.21: </w:t>
            </w:r>
            <w:r w:rsidRPr="007E65C7">
              <w:rPr>
                <w:rFonts w:asciiTheme="majorBidi" w:hAnsiTheme="majorBidi" w:cstheme="majorBidi"/>
                <w:b/>
                <w:bCs/>
                <w:color w:val="000000"/>
              </w:rPr>
              <w:t xml:space="preserve">Academic staff of </w:t>
            </w:r>
            <w:r>
              <w:rPr>
                <w:rFonts w:asciiTheme="majorBidi" w:hAnsiTheme="majorBidi" w:cstheme="majorBidi"/>
                <w:b/>
                <w:bCs/>
                <w:color w:val="000000"/>
              </w:rPr>
              <w:t>S</w:t>
            </w:r>
            <w:r w:rsidRPr="007E65C7">
              <w:rPr>
                <w:rFonts w:asciiTheme="majorBidi" w:hAnsiTheme="majorBidi" w:cstheme="majorBidi"/>
                <w:b/>
                <w:bCs/>
                <w:color w:val="000000"/>
              </w:rPr>
              <w:t>U are used to publish more than one article every year</w:t>
            </w:r>
          </w:p>
        </w:tc>
      </w:tr>
      <w:tr w:rsidR="0080705F" w:rsidRPr="00852749" w14:paraId="2D5EE988" w14:textId="77777777" w:rsidTr="007204FB">
        <w:trPr>
          <w:cantSplit/>
          <w:trHeight w:val="695"/>
        </w:trPr>
        <w:tc>
          <w:tcPr>
            <w:tcW w:w="1861" w:type="pct"/>
            <w:gridSpan w:val="2"/>
            <w:tcBorders>
              <w:top w:val="double" w:sz="8" w:space="0" w:color="000000"/>
              <w:left w:val="nil"/>
              <w:bottom w:val="single" w:sz="16" w:space="0" w:color="000000"/>
              <w:right w:val="nil"/>
            </w:tcBorders>
            <w:shd w:val="clear" w:color="auto" w:fill="FFFFFF"/>
          </w:tcPr>
          <w:p w14:paraId="09C52D5F" w14:textId="77777777" w:rsidR="0080705F" w:rsidRPr="00852749" w:rsidRDefault="0080705F" w:rsidP="007204FB">
            <w:pPr>
              <w:autoSpaceDE w:val="0"/>
              <w:autoSpaceDN w:val="0"/>
              <w:adjustRightInd w:val="0"/>
              <w:spacing w:after="0" w:line="480" w:lineRule="auto"/>
              <w:ind w:left="60" w:right="60"/>
              <w:rPr>
                <w:rFonts w:ascii="Arial" w:hAnsi="Arial" w:cs="Arial"/>
                <w:color w:val="000000"/>
                <w:sz w:val="18"/>
                <w:szCs w:val="18"/>
              </w:rPr>
            </w:pPr>
          </w:p>
        </w:tc>
        <w:tc>
          <w:tcPr>
            <w:tcW w:w="831" w:type="pct"/>
            <w:tcBorders>
              <w:top w:val="double" w:sz="8" w:space="0" w:color="000000"/>
              <w:left w:val="nil"/>
              <w:bottom w:val="single" w:sz="16" w:space="0" w:color="000000"/>
              <w:right w:val="nil"/>
            </w:tcBorders>
            <w:shd w:val="clear" w:color="auto" w:fill="FFFFFF"/>
          </w:tcPr>
          <w:p w14:paraId="6C6A4BE8" w14:textId="38594F79" w:rsidR="0080705F" w:rsidRPr="0033543A" w:rsidRDefault="00A771A6"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w:t>
            </w:r>
            <w:r w:rsidR="0080705F" w:rsidRPr="0033543A">
              <w:rPr>
                <w:rFonts w:asciiTheme="majorBidi" w:hAnsiTheme="majorBidi" w:cstheme="majorBidi"/>
                <w:color w:val="000000"/>
                <w:sz w:val="24"/>
                <w:szCs w:val="24"/>
              </w:rPr>
              <w:t>Frequency</w:t>
            </w:r>
          </w:p>
        </w:tc>
        <w:tc>
          <w:tcPr>
            <w:tcW w:w="732" w:type="pct"/>
            <w:tcBorders>
              <w:top w:val="double" w:sz="8" w:space="0" w:color="000000"/>
              <w:left w:val="nil"/>
              <w:bottom w:val="single" w:sz="16" w:space="0" w:color="000000"/>
              <w:right w:val="nil"/>
            </w:tcBorders>
            <w:shd w:val="clear" w:color="auto" w:fill="FFFFFF"/>
          </w:tcPr>
          <w:p w14:paraId="44EEFE8A" w14:textId="0F93D466" w:rsidR="0080705F" w:rsidRPr="0033543A"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33543A">
              <w:rPr>
                <w:rFonts w:asciiTheme="majorBidi" w:hAnsiTheme="majorBidi" w:cstheme="majorBidi"/>
                <w:color w:val="000000"/>
                <w:sz w:val="24"/>
                <w:szCs w:val="24"/>
              </w:rPr>
              <w:t>Percent</w:t>
            </w:r>
            <w:r w:rsidR="00A771A6">
              <w:rPr>
                <w:rFonts w:asciiTheme="majorBidi" w:hAnsiTheme="majorBidi" w:cstheme="majorBidi"/>
                <w:color w:val="000000"/>
                <w:sz w:val="24"/>
                <w:szCs w:val="24"/>
              </w:rPr>
              <w:t>’</w:t>
            </w:r>
          </w:p>
        </w:tc>
        <w:tc>
          <w:tcPr>
            <w:tcW w:w="687" w:type="pct"/>
            <w:tcBorders>
              <w:top w:val="double" w:sz="8" w:space="0" w:color="000000"/>
              <w:left w:val="nil"/>
              <w:bottom w:val="single" w:sz="16" w:space="0" w:color="000000"/>
              <w:right w:val="nil"/>
            </w:tcBorders>
            <w:shd w:val="clear" w:color="auto" w:fill="FFFFFF"/>
          </w:tcPr>
          <w:p w14:paraId="1FA7C655" w14:textId="77777777" w:rsidR="0080705F" w:rsidRPr="0033543A"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33543A">
              <w:rPr>
                <w:rFonts w:asciiTheme="majorBidi" w:hAnsiTheme="majorBidi" w:cstheme="majorBidi"/>
                <w:color w:val="000000"/>
                <w:sz w:val="24"/>
                <w:szCs w:val="24"/>
              </w:rPr>
              <w:t>Valid Percent</w:t>
            </w:r>
          </w:p>
        </w:tc>
        <w:tc>
          <w:tcPr>
            <w:tcW w:w="888" w:type="pct"/>
            <w:tcBorders>
              <w:top w:val="double" w:sz="8" w:space="0" w:color="000000"/>
              <w:left w:val="nil"/>
              <w:bottom w:val="single" w:sz="16" w:space="0" w:color="000000"/>
              <w:right w:val="nil"/>
            </w:tcBorders>
            <w:shd w:val="clear" w:color="auto" w:fill="FFFFFF"/>
          </w:tcPr>
          <w:p w14:paraId="02706853" w14:textId="77777777" w:rsidR="0080705F" w:rsidRPr="0033543A"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33543A">
              <w:rPr>
                <w:rFonts w:asciiTheme="majorBidi" w:hAnsiTheme="majorBidi" w:cstheme="majorBidi"/>
                <w:color w:val="000000"/>
                <w:sz w:val="24"/>
                <w:szCs w:val="24"/>
              </w:rPr>
              <w:t>Cumulative Percent</w:t>
            </w:r>
          </w:p>
        </w:tc>
      </w:tr>
      <w:tr w:rsidR="0080705F" w:rsidRPr="00852749" w14:paraId="1727D340" w14:textId="77777777" w:rsidTr="007204FB">
        <w:trPr>
          <w:cantSplit/>
          <w:trHeight w:val="340"/>
        </w:trPr>
        <w:tc>
          <w:tcPr>
            <w:tcW w:w="531" w:type="pct"/>
            <w:vMerge w:val="restart"/>
            <w:tcBorders>
              <w:top w:val="single" w:sz="16" w:space="0" w:color="000000"/>
              <w:left w:val="nil"/>
              <w:bottom w:val="double" w:sz="8" w:space="0" w:color="000000"/>
              <w:right w:val="nil"/>
            </w:tcBorders>
            <w:shd w:val="clear" w:color="auto" w:fill="FFFFFF"/>
            <w:vAlign w:val="center"/>
          </w:tcPr>
          <w:p w14:paraId="2D31D4C9" w14:textId="77777777" w:rsidR="0080705F" w:rsidRPr="0033543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33543A">
              <w:rPr>
                <w:rFonts w:asciiTheme="majorBidi" w:hAnsiTheme="majorBidi" w:cstheme="majorBidi"/>
                <w:color w:val="000000"/>
                <w:sz w:val="24"/>
                <w:szCs w:val="24"/>
              </w:rPr>
              <w:t>Valid</w:t>
            </w:r>
          </w:p>
        </w:tc>
        <w:tc>
          <w:tcPr>
            <w:tcW w:w="1331" w:type="pct"/>
            <w:tcBorders>
              <w:top w:val="single" w:sz="16" w:space="0" w:color="000000"/>
              <w:left w:val="nil"/>
              <w:bottom w:val="nil"/>
              <w:right w:val="nil"/>
            </w:tcBorders>
            <w:shd w:val="clear" w:color="auto" w:fill="FFFFFF"/>
            <w:vAlign w:val="center"/>
          </w:tcPr>
          <w:p w14:paraId="6BBCED59" w14:textId="77777777" w:rsidR="0080705F" w:rsidRPr="0033543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33543A">
              <w:rPr>
                <w:rFonts w:asciiTheme="majorBidi" w:hAnsiTheme="majorBidi" w:cstheme="majorBidi"/>
                <w:color w:val="000000"/>
                <w:sz w:val="24"/>
                <w:szCs w:val="24"/>
              </w:rPr>
              <w:t>Strongly Agree</w:t>
            </w:r>
          </w:p>
        </w:tc>
        <w:tc>
          <w:tcPr>
            <w:tcW w:w="831" w:type="pct"/>
            <w:tcBorders>
              <w:top w:val="single" w:sz="16" w:space="0" w:color="000000"/>
              <w:left w:val="nil"/>
              <w:bottom w:val="nil"/>
              <w:right w:val="nil"/>
            </w:tcBorders>
            <w:shd w:val="clear" w:color="auto" w:fill="FFFFFF"/>
            <w:vAlign w:val="center"/>
          </w:tcPr>
          <w:p w14:paraId="49EA505D"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16</w:t>
            </w:r>
          </w:p>
        </w:tc>
        <w:tc>
          <w:tcPr>
            <w:tcW w:w="732" w:type="pct"/>
            <w:tcBorders>
              <w:top w:val="single" w:sz="16" w:space="0" w:color="000000"/>
              <w:left w:val="nil"/>
              <w:bottom w:val="nil"/>
              <w:right w:val="nil"/>
            </w:tcBorders>
            <w:shd w:val="clear" w:color="auto" w:fill="FFFFFF"/>
            <w:vAlign w:val="center"/>
          </w:tcPr>
          <w:p w14:paraId="3D19E251"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21.1</w:t>
            </w:r>
          </w:p>
        </w:tc>
        <w:tc>
          <w:tcPr>
            <w:tcW w:w="687" w:type="pct"/>
            <w:tcBorders>
              <w:top w:val="single" w:sz="16" w:space="0" w:color="000000"/>
              <w:left w:val="nil"/>
              <w:bottom w:val="nil"/>
              <w:right w:val="nil"/>
            </w:tcBorders>
            <w:shd w:val="clear" w:color="auto" w:fill="FFFFFF"/>
            <w:vAlign w:val="center"/>
          </w:tcPr>
          <w:p w14:paraId="250C11CC"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21.1</w:t>
            </w:r>
          </w:p>
        </w:tc>
        <w:tc>
          <w:tcPr>
            <w:tcW w:w="888" w:type="pct"/>
            <w:tcBorders>
              <w:top w:val="single" w:sz="16" w:space="0" w:color="000000"/>
              <w:left w:val="nil"/>
              <w:bottom w:val="nil"/>
              <w:right w:val="nil"/>
            </w:tcBorders>
            <w:shd w:val="clear" w:color="auto" w:fill="FFFFFF"/>
            <w:vAlign w:val="center"/>
          </w:tcPr>
          <w:p w14:paraId="5B1386D0"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21.1</w:t>
            </w:r>
          </w:p>
        </w:tc>
      </w:tr>
      <w:tr w:rsidR="0080705F" w:rsidRPr="00852749" w14:paraId="39E344B2" w14:textId="77777777" w:rsidTr="007204FB">
        <w:trPr>
          <w:cantSplit/>
          <w:trHeight w:val="155"/>
        </w:trPr>
        <w:tc>
          <w:tcPr>
            <w:tcW w:w="531" w:type="pct"/>
            <w:vMerge/>
            <w:tcBorders>
              <w:top w:val="single" w:sz="16" w:space="0" w:color="000000"/>
              <w:left w:val="nil"/>
              <w:bottom w:val="double" w:sz="8" w:space="0" w:color="000000"/>
              <w:right w:val="nil"/>
            </w:tcBorders>
            <w:shd w:val="clear" w:color="auto" w:fill="FFFFFF"/>
            <w:vAlign w:val="center"/>
          </w:tcPr>
          <w:p w14:paraId="6DDFF120" w14:textId="77777777" w:rsidR="0080705F" w:rsidRPr="00852749" w:rsidRDefault="0080705F" w:rsidP="007204FB">
            <w:pPr>
              <w:autoSpaceDE w:val="0"/>
              <w:autoSpaceDN w:val="0"/>
              <w:adjustRightInd w:val="0"/>
              <w:spacing w:after="0" w:line="480" w:lineRule="auto"/>
              <w:rPr>
                <w:rFonts w:ascii="Arial" w:hAnsi="Arial" w:cs="Arial"/>
                <w:color w:val="000000"/>
                <w:sz w:val="18"/>
                <w:szCs w:val="18"/>
              </w:rPr>
            </w:pPr>
          </w:p>
        </w:tc>
        <w:tc>
          <w:tcPr>
            <w:tcW w:w="1331" w:type="pct"/>
            <w:tcBorders>
              <w:top w:val="nil"/>
              <w:left w:val="nil"/>
              <w:bottom w:val="nil"/>
              <w:right w:val="nil"/>
            </w:tcBorders>
            <w:shd w:val="clear" w:color="auto" w:fill="FFFFFF"/>
            <w:vAlign w:val="center"/>
          </w:tcPr>
          <w:p w14:paraId="43323F47" w14:textId="7D116FF8" w:rsidR="0080705F" w:rsidRPr="0033543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33543A">
              <w:rPr>
                <w:rFonts w:asciiTheme="majorBidi" w:hAnsiTheme="majorBidi" w:cstheme="majorBidi"/>
                <w:color w:val="000000"/>
                <w:sz w:val="24"/>
                <w:szCs w:val="24"/>
              </w:rPr>
              <w:t>Agree</w:t>
            </w:r>
            <w:r w:rsidR="006E49D5">
              <w:rPr>
                <w:rFonts w:asciiTheme="majorBidi" w:hAnsiTheme="majorBidi" w:cstheme="majorBidi"/>
                <w:color w:val="000000"/>
                <w:sz w:val="24"/>
                <w:szCs w:val="24"/>
              </w:rPr>
              <w:t>’</w:t>
            </w:r>
          </w:p>
        </w:tc>
        <w:tc>
          <w:tcPr>
            <w:tcW w:w="831" w:type="pct"/>
            <w:tcBorders>
              <w:top w:val="nil"/>
              <w:left w:val="nil"/>
              <w:bottom w:val="nil"/>
              <w:right w:val="nil"/>
            </w:tcBorders>
            <w:shd w:val="clear" w:color="auto" w:fill="FFFFFF"/>
            <w:vAlign w:val="center"/>
          </w:tcPr>
          <w:p w14:paraId="79B25AEF"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28</w:t>
            </w:r>
          </w:p>
        </w:tc>
        <w:tc>
          <w:tcPr>
            <w:tcW w:w="732" w:type="pct"/>
            <w:tcBorders>
              <w:top w:val="nil"/>
              <w:left w:val="nil"/>
              <w:bottom w:val="nil"/>
              <w:right w:val="nil"/>
            </w:tcBorders>
            <w:shd w:val="clear" w:color="auto" w:fill="FFFFFF"/>
            <w:vAlign w:val="center"/>
          </w:tcPr>
          <w:p w14:paraId="4A57825A"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36.8</w:t>
            </w:r>
          </w:p>
        </w:tc>
        <w:tc>
          <w:tcPr>
            <w:tcW w:w="687" w:type="pct"/>
            <w:tcBorders>
              <w:top w:val="nil"/>
              <w:left w:val="nil"/>
              <w:bottom w:val="nil"/>
              <w:right w:val="nil"/>
            </w:tcBorders>
            <w:shd w:val="clear" w:color="auto" w:fill="FFFFFF"/>
            <w:vAlign w:val="center"/>
          </w:tcPr>
          <w:p w14:paraId="1A309688"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36.8</w:t>
            </w:r>
          </w:p>
        </w:tc>
        <w:tc>
          <w:tcPr>
            <w:tcW w:w="888" w:type="pct"/>
            <w:tcBorders>
              <w:top w:val="nil"/>
              <w:left w:val="nil"/>
              <w:bottom w:val="nil"/>
              <w:right w:val="nil"/>
            </w:tcBorders>
            <w:shd w:val="clear" w:color="auto" w:fill="FFFFFF"/>
            <w:vAlign w:val="center"/>
          </w:tcPr>
          <w:p w14:paraId="550B9F18"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57.9</w:t>
            </w:r>
          </w:p>
        </w:tc>
      </w:tr>
      <w:tr w:rsidR="0080705F" w:rsidRPr="00852749" w14:paraId="0E3F8F7F" w14:textId="77777777" w:rsidTr="007204FB">
        <w:trPr>
          <w:cantSplit/>
          <w:trHeight w:val="155"/>
        </w:trPr>
        <w:tc>
          <w:tcPr>
            <w:tcW w:w="531" w:type="pct"/>
            <w:vMerge/>
            <w:tcBorders>
              <w:top w:val="single" w:sz="16" w:space="0" w:color="000000"/>
              <w:left w:val="nil"/>
              <w:bottom w:val="double" w:sz="8" w:space="0" w:color="000000"/>
              <w:right w:val="nil"/>
            </w:tcBorders>
            <w:shd w:val="clear" w:color="auto" w:fill="FFFFFF"/>
            <w:vAlign w:val="center"/>
          </w:tcPr>
          <w:p w14:paraId="5ECF267F" w14:textId="77777777" w:rsidR="0080705F" w:rsidRPr="00852749" w:rsidRDefault="0080705F" w:rsidP="007204FB">
            <w:pPr>
              <w:autoSpaceDE w:val="0"/>
              <w:autoSpaceDN w:val="0"/>
              <w:adjustRightInd w:val="0"/>
              <w:spacing w:after="0" w:line="480" w:lineRule="auto"/>
              <w:rPr>
                <w:rFonts w:ascii="Arial" w:hAnsi="Arial" w:cs="Arial"/>
                <w:color w:val="000000"/>
                <w:sz w:val="18"/>
                <w:szCs w:val="18"/>
              </w:rPr>
            </w:pPr>
          </w:p>
        </w:tc>
        <w:tc>
          <w:tcPr>
            <w:tcW w:w="1331" w:type="pct"/>
            <w:tcBorders>
              <w:top w:val="nil"/>
              <w:left w:val="nil"/>
              <w:bottom w:val="nil"/>
              <w:right w:val="nil"/>
            </w:tcBorders>
            <w:shd w:val="clear" w:color="auto" w:fill="FFFFFF"/>
            <w:vAlign w:val="center"/>
          </w:tcPr>
          <w:p w14:paraId="4C04BB11" w14:textId="77777777" w:rsidR="0080705F" w:rsidRPr="0033543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33543A">
              <w:rPr>
                <w:rFonts w:asciiTheme="majorBidi" w:hAnsiTheme="majorBidi" w:cstheme="majorBidi"/>
                <w:color w:val="000000"/>
                <w:sz w:val="24"/>
                <w:szCs w:val="24"/>
              </w:rPr>
              <w:t>Neutral</w:t>
            </w:r>
          </w:p>
        </w:tc>
        <w:tc>
          <w:tcPr>
            <w:tcW w:w="831" w:type="pct"/>
            <w:tcBorders>
              <w:top w:val="nil"/>
              <w:left w:val="nil"/>
              <w:bottom w:val="nil"/>
              <w:right w:val="nil"/>
            </w:tcBorders>
            <w:shd w:val="clear" w:color="auto" w:fill="FFFFFF"/>
            <w:vAlign w:val="center"/>
          </w:tcPr>
          <w:p w14:paraId="6C894859"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12</w:t>
            </w:r>
          </w:p>
        </w:tc>
        <w:tc>
          <w:tcPr>
            <w:tcW w:w="732" w:type="pct"/>
            <w:tcBorders>
              <w:top w:val="nil"/>
              <w:left w:val="nil"/>
              <w:bottom w:val="nil"/>
              <w:right w:val="nil"/>
            </w:tcBorders>
            <w:shd w:val="clear" w:color="auto" w:fill="FFFFFF"/>
            <w:vAlign w:val="center"/>
          </w:tcPr>
          <w:p w14:paraId="69A981FB"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15.8</w:t>
            </w:r>
          </w:p>
        </w:tc>
        <w:tc>
          <w:tcPr>
            <w:tcW w:w="687" w:type="pct"/>
            <w:tcBorders>
              <w:top w:val="nil"/>
              <w:left w:val="nil"/>
              <w:bottom w:val="nil"/>
              <w:right w:val="nil"/>
            </w:tcBorders>
            <w:shd w:val="clear" w:color="auto" w:fill="FFFFFF"/>
            <w:vAlign w:val="center"/>
          </w:tcPr>
          <w:p w14:paraId="26EC5992"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15.8</w:t>
            </w:r>
          </w:p>
        </w:tc>
        <w:tc>
          <w:tcPr>
            <w:tcW w:w="888" w:type="pct"/>
            <w:tcBorders>
              <w:top w:val="nil"/>
              <w:left w:val="nil"/>
              <w:bottom w:val="nil"/>
              <w:right w:val="nil"/>
            </w:tcBorders>
            <w:shd w:val="clear" w:color="auto" w:fill="FFFFFF"/>
            <w:vAlign w:val="center"/>
          </w:tcPr>
          <w:p w14:paraId="5434F248"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73.7</w:t>
            </w:r>
          </w:p>
        </w:tc>
      </w:tr>
      <w:tr w:rsidR="0080705F" w:rsidRPr="00852749" w14:paraId="55B2152C" w14:textId="77777777" w:rsidTr="007204FB">
        <w:trPr>
          <w:cantSplit/>
          <w:trHeight w:val="155"/>
        </w:trPr>
        <w:tc>
          <w:tcPr>
            <w:tcW w:w="531" w:type="pct"/>
            <w:vMerge/>
            <w:tcBorders>
              <w:top w:val="single" w:sz="16" w:space="0" w:color="000000"/>
              <w:left w:val="nil"/>
              <w:bottom w:val="double" w:sz="8" w:space="0" w:color="000000"/>
              <w:right w:val="nil"/>
            </w:tcBorders>
            <w:shd w:val="clear" w:color="auto" w:fill="FFFFFF"/>
            <w:vAlign w:val="center"/>
          </w:tcPr>
          <w:p w14:paraId="3770BEB9" w14:textId="77777777" w:rsidR="0080705F" w:rsidRPr="00852749" w:rsidRDefault="0080705F" w:rsidP="007204FB">
            <w:pPr>
              <w:autoSpaceDE w:val="0"/>
              <w:autoSpaceDN w:val="0"/>
              <w:adjustRightInd w:val="0"/>
              <w:spacing w:after="0" w:line="480" w:lineRule="auto"/>
              <w:rPr>
                <w:rFonts w:ascii="Arial" w:hAnsi="Arial" w:cs="Arial"/>
                <w:color w:val="000000"/>
                <w:sz w:val="18"/>
                <w:szCs w:val="18"/>
              </w:rPr>
            </w:pPr>
          </w:p>
        </w:tc>
        <w:tc>
          <w:tcPr>
            <w:tcW w:w="1331" w:type="pct"/>
            <w:tcBorders>
              <w:top w:val="nil"/>
              <w:left w:val="nil"/>
              <w:bottom w:val="nil"/>
              <w:right w:val="nil"/>
            </w:tcBorders>
            <w:shd w:val="clear" w:color="auto" w:fill="FFFFFF"/>
            <w:vAlign w:val="center"/>
          </w:tcPr>
          <w:p w14:paraId="7B5192E6" w14:textId="77777777" w:rsidR="0080705F" w:rsidRPr="0033543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33543A">
              <w:rPr>
                <w:rFonts w:asciiTheme="majorBidi" w:hAnsiTheme="majorBidi" w:cstheme="majorBidi"/>
                <w:color w:val="000000"/>
                <w:sz w:val="24"/>
                <w:szCs w:val="24"/>
              </w:rPr>
              <w:t>Disagree</w:t>
            </w:r>
          </w:p>
        </w:tc>
        <w:tc>
          <w:tcPr>
            <w:tcW w:w="831" w:type="pct"/>
            <w:tcBorders>
              <w:top w:val="nil"/>
              <w:left w:val="nil"/>
              <w:bottom w:val="nil"/>
              <w:right w:val="nil"/>
            </w:tcBorders>
            <w:shd w:val="clear" w:color="auto" w:fill="FFFFFF"/>
            <w:vAlign w:val="center"/>
          </w:tcPr>
          <w:p w14:paraId="037D7DA4"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14</w:t>
            </w:r>
          </w:p>
        </w:tc>
        <w:tc>
          <w:tcPr>
            <w:tcW w:w="732" w:type="pct"/>
            <w:tcBorders>
              <w:top w:val="nil"/>
              <w:left w:val="nil"/>
              <w:bottom w:val="nil"/>
              <w:right w:val="nil"/>
            </w:tcBorders>
            <w:shd w:val="clear" w:color="auto" w:fill="FFFFFF"/>
            <w:vAlign w:val="center"/>
          </w:tcPr>
          <w:p w14:paraId="0049A844"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18.4</w:t>
            </w:r>
          </w:p>
        </w:tc>
        <w:tc>
          <w:tcPr>
            <w:tcW w:w="687" w:type="pct"/>
            <w:tcBorders>
              <w:top w:val="nil"/>
              <w:left w:val="nil"/>
              <w:bottom w:val="nil"/>
              <w:right w:val="nil"/>
            </w:tcBorders>
            <w:shd w:val="clear" w:color="auto" w:fill="FFFFFF"/>
            <w:vAlign w:val="center"/>
          </w:tcPr>
          <w:p w14:paraId="24C8E836"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18.4</w:t>
            </w:r>
          </w:p>
        </w:tc>
        <w:tc>
          <w:tcPr>
            <w:tcW w:w="888" w:type="pct"/>
            <w:tcBorders>
              <w:top w:val="nil"/>
              <w:left w:val="nil"/>
              <w:bottom w:val="nil"/>
              <w:right w:val="nil"/>
            </w:tcBorders>
            <w:shd w:val="clear" w:color="auto" w:fill="FFFFFF"/>
            <w:vAlign w:val="center"/>
          </w:tcPr>
          <w:p w14:paraId="4A81193D"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92.1</w:t>
            </w:r>
          </w:p>
        </w:tc>
      </w:tr>
      <w:tr w:rsidR="0080705F" w:rsidRPr="00852749" w14:paraId="562F532D" w14:textId="77777777" w:rsidTr="007204FB">
        <w:trPr>
          <w:cantSplit/>
          <w:trHeight w:val="155"/>
        </w:trPr>
        <w:tc>
          <w:tcPr>
            <w:tcW w:w="531" w:type="pct"/>
            <w:vMerge/>
            <w:tcBorders>
              <w:top w:val="single" w:sz="16" w:space="0" w:color="000000"/>
              <w:left w:val="nil"/>
              <w:bottom w:val="double" w:sz="8" w:space="0" w:color="000000"/>
              <w:right w:val="nil"/>
            </w:tcBorders>
            <w:shd w:val="clear" w:color="auto" w:fill="FFFFFF"/>
            <w:vAlign w:val="center"/>
          </w:tcPr>
          <w:p w14:paraId="2BE314EC" w14:textId="77777777" w:rsidR="0080705F" w:rsidRPr="00852749" w:rsidRDefault="0080705F" w:rsidP="007204FB">
            <w:pPr>
              <w:autoSpaceDE w:val="0"/>
              <w:autoSpaceDN w:val="0"/>
              <w:adjustRightInd w:val="0"/>
              <w:spacing w:after="0" w:line="480" w:lineRule="auto"/>
              <w:rPr>
                <w:rFonts w:ascii="Arial" w:hAnsi="Arial" w:cs="Arial"/>
                <w:color w:val="000000"/>
                <w:sz w:val="18"/>
                <w:szCs w:val="18"/>
              </w:rPr>
            </w:pPr>
          </w:p>
        </w:tc>
        <w:tc>
          <w:tcPr>
            <w:tcW w:w="1331" w:type="pct"/>
            <w:tcBorders>
              <w:top w:val="nil"/>
              <w:left w:val="nil"/>
              <w:bottom w:val="nil"/>
              <w:right w:val="nil"/>
            </w:tcBorders>
            <w:shd w:val="clear" w:color="auto" w:fill="FFFFFF"/>
            <w:vAlign w:val="center"/>
          </w:tcPr>
          <w:p w14:paraId="41A676B4" w14:textId="59B4EFEF" w:rsidR="0080705F" w:rsidRPr="0033543A" w:rsidRDefault="006E49D5" w:rsidP="007204FB">
            <w:pPr>
              <w:autoSpaceDE w:val="0"/>
              <w:autoSpaceDN w:val="0"/>
              <w:adjustRightInd w:val="0"/>
              <w:spacing w:after="0" w:line="480"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w:t>
            </w:r>
            <w:r w:rsidR="0080705F" w:rsidRPr="0033543A">
              <w:rPr>
                <w:rFonts w:asciiTheme="majorBidi" w:hAnsiTheme="majorBidi" w:cstheme="majorBidi"/>
                <w:color w:val="000000"/>
                <w:sz w:val="24"/>
                <w:szCs w:val="24"/>
              </w:rPr>
              <w:t>Strongly Disagree</w:t>
            </w:r>
            <w:r>
              <w:rPr>
                <w:rFonts w:asciiTheme="majorBidi" w:hAnsiTheme="majorBidi" w:cstheme="majorBidi"/>
                <w:color w:val="000000"/>
                <w:sz w:val="24"/>
                <w:szCs w:val="24"/>
              </w:rPr>
              <w:t>’</w:t>
            </w:r>
          </w:p>
        </w:tc>
        <w:tc>
          <w:tcPr>
            <w:tcW w:w="831" w:type="pct"/>
            <w:tcBorders>
              <w:top w:val="nil"/>
              <w:left w:val="nil"/>
              <w:bottom w:val="nil"/>
              <w:right w:val="nil"/>
            </w:tcBorders>
            <w:shd w:val="clear" w:color="auto" w:fill="FFFFFF"/>
            <w:vAlign w:val="center"/>
          </w:tcPr>
          <w:p w14:paraId="2A24B07B"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6</w:t>
            </w:r>
          </w:p>
        </w:tc>
        <w:tc>
          <w:tcPr>
            <w:tcW w:w="732" w:type="pct"/>
            <w:tcBorders>
              <w:top w:val="nil"/>
              <w:left w:val="nil"/>
              <w:bottom w:val="nil"/>
              <w:right w:val="nil"/>
            </w:tcBorders>
            <w:shd w:val="clear" w:color="auto" w:fill="FFFFFF"/>
            <w:vAlign w:val="center"/>
          </w:tcPr>
          <w:p w14:paraId="5C933766"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7.9</w:t>
            </w:r>
          </w:p>
        </w:tc>
        <w:tc>
          <w:tcPr>
            <w:tcW w:w="687" w:type="pct"/>
            <w:tcBorders>
              <w:top w:val="nil"/>
              <w:left w:val="nil"/>
              <w:bottom w:val="nil"/>
              <w:right w:val="nil"/>
            </w:tcBorders>
            <w:shd w:val="clear" w:color="auto" w:fill="FFFFFF"/>
            <w:vAlign w:val="center"/>
          </w:tcPr>
          <w:p w14:paraId="16C1204B"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7.9</w:t>
            </w:r>
          </w:p>
        </w:tc>
        <w:tc>
          <w:tcPr>
            <w:tcW w:w="888" w:type="pct"/>
            <w:tcBorders>
              <w:top w:val="nil"/>
              <w:left w:val="nil"/>
              <w:bottom w:val="nil"/>
              <w:right w:val="nil"/>
            </w:tcBorders>
            <w:shd w:val="clear" w:color="auto" w:fill="FFFFFF"/>
            <w:vAlign w:val="center"/>
          </w:tcPr>
          <w:p w14:paraId="0A00A7BA"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100.0</w:t>
            </w:r>
          </w:p>
        </w:tc>
      </w:tr>
      <w:tr w:rsidR="0080705F" w:rsidRPr="00852749" w14:paraId="27DB4C13" w14:textId="77777777" w:rsidTr="007204FB">
        <w:trPr>
          <w:cantSplit/>
          <w:trHeight w:val="155"/>
        </w:trPr>
        <w:tc>
          <w:tcPr>
            <w:tcW w:w="531" w:type="pct"/>
            <w:vMerge/>
            <w:tcBorders>
              <w:top w:val="single" w:sz="16" w:space="0" w:color="000000"/>
              <w:left w:val="nil"/>
              <w:bottom w:val="double" w:sz="8" w:space="0" w:color="000000"/>
              <w:right w:val="nil"/>
            </w:tcBorders>
            <w:shd w:val="clear" w:color="auto" w:fill="FFFFFF"/>
            <w:vAlign w:val="center"/>
          </w:tcPr>
          <w:p w14:paraId="7096BF8F" w14:textId="77777777" w:rsidR="0080705F" w:rsidRPr="00852749" w:rsidRDefault="0080705F" w:rsidP="007204FB">
            <w:pPr>
              <w:autoSpaceDE w:val="0"/>
              <w:autoSpaceDN w:val="0"/>
              <w:adjustRightInd w:val="0"/>
              <w:spacing w:after="0" w:line="480" w:lineRule="auto"/>
              <w:rPr>
                <w:rFonts w:ascii="Arial" w:hAnsi="Arial" w:cs="Arial"/>
                <w:color w:val="000000"/>
                <w:sz w:val="18"/>
                <w:szCs w:val="18"/>
              </w:rPr>
            </w:pPr>
          </w:p>
        </w:tc>
        <w:tc>
          <w:tcPr>
            <w:tcW w:w="1331" w:type="pct"/>
            <w:tcBorders>
              <w:top w:val="nil"/>
              <w:left w:val="nil"/>
              <w:bottom w:val="double" w:sz="8" w:space="0" w:color="000000"/>
              <w:right w:val="nil"/>
            </w:tcBorders>
            <w:shd w:val="clear" w:color="auto" w:fill="FFFFFF"/>
            <w:vAlign w:val="center"/>
          </w:tcPr>
          <w:p w14:paraId="623FC576" w14:textId="77777777" w:rsidR="0080705F" w:rsidRPr="0033543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33543A">
              <w:rPr>
                <w:rFonts w:asciiTheme="majorBidi" w:hAnsiTheme="majorBidi" w:cstheme="majorBidi"/>
                <w:color w:val="000000"/>
                <w:sz w:val="24"/>
                <w:szCs w:val="24"/>
              </w:rPr>
              <w:t xml:space="preserve">Total: </w:t>
            </w:r>
          </w:p>
        </w:tc>
        <w:tc>
          <w:tcPr>
            <w:tcW w:w="831" w:type="pct"/>
            <w:tcBorders>
              <w:top w:val="nil"/>
              <w:left w:val="nil"/>
              <w:bottom w:val="double" w:sz="8" w:space="0" w:color="000000"/>
              <w:right w:val="nil"/>
            </w:tcBorders>
            <w:shd w:val="clear" w:color="auto" w:fill="FFFFFF"/>
            <w:vAlign w:val="center"/>
          </w:tcPr>
          <w:p w14:paraId="43872B17"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76</w:t>
            </w:r>
          </w:p>
        </w:tc>
        <w:tc>
          <w:tcPr>
            <w:tcW w:w="732" w:type="pct"/>
            <w:tcBorders>
              <w:top w:val="nil"/>
              <w:left w:val="nil"/>
              <w:bottom w:val="double" w:sz="8" w:space="0" w:color="000000"/>
              <w:right w:val="nil"/>
            </w:tcBorders>
            <w:shd w:val="clear" w:color="auto" w:fill="FFFFFF"/>
            <w:vAlign w:val="center"/>
          </w:tcPr>
          <w:p w14:paraId="338CE86C"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100.0</w:t>
            </w:r>
          </w:p>
        </w:tc>
        <w:tc>
          <w:tcPr>
            <w:tcW w:w="687" w:type="pct"/>
            <w:tcBorders>
              <w:top w:val="nil"/>
              <w:left w:val="nil"/>
              <w:bottom w:val="double" w:sz="8" w:space="0" w:color="000000"/>
              <w:right w:val="nil"/>
            </w:tcBorders>
            <w:shd w:val="clear" w:color="auto" w:fill="FFFFFF"/>
            <w:vAlign w:val="center"/>
          </w:tcPr>
          <w:p w14:paraId="3FBD539F"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100.0</w:t>
            </w:r>
          </w:p>
        </w:tc>
        <w:tc>
          <w:tcPr>
            <w:tcW w:w="888" w:type="pct"/>
            <w:tcBorders>
              <w:top w:val="nil"/>
              <w:left w:val="nil"/>
              <w:bottom w:val="double" w:sz="8" w:space="0" w:color="000000"/>
              <w:right w:val="nil"/>
            </w:tcBorders>
            <w:shd w:val="clear" w:color="auto" w:fill="FFFFFF"/>
          </w:tcPr>
          <w:p w14:paraId="5D3DD32D" w14:textId="77777777" w:rsidR="0080705F" w:rsidRPr="0033543A" w:rsidRDefault="0080705F" w:rsidP="007204FB">
            <w:pPr>
              <w:autoSpaceDE w:val="0"/>
              <w:autoSpaceDN w:val="0"/>
              <w:adjustRightInd w:val="0"/>
              <w:spacing w:after="0" w:line="480" w:lineRule="auto"/>
              <w:rPr>
                <w:rFonts w:asciiTheme="majorBidi" w:hAnsiTheme="majorBidi" w:cstheme="majorBidi"/>
                <w:sz w:val="24"/>
                <w:szCs w:val="24"/>
              </w:rPr>
            </w:pPr>
          </w:p>
        </w:tc>
      </w:tr>
    </w:tbl>
    <w:p w14:paraId="23024FDE" w14:textId="3ABE0B1D" w:rsidR="0080705F" w:rsidRDefault="00A771A6" w:rsidP="0080705F">
      <w:pPr>
        <w:autoSpaceDE w:val="0"/>
        <w:autoSpaceDN w:val="0"/>
        <w:adjustRightInd w:val="0"/>
        <w:spacing w:after="0" w:line="480" w:lineRule="auto"/>
        <w:rPr>
          <w:rFonts w:ascii="Times New Roman" w:hAnsi="Times New Roman"/>
          <w:sz w:val="24"/>
          <w:szCs w:val="24"/>
        </w:rPr>
      </w:pPr>
      <w:r>
        <w:rPr>
          <w:rFonts w:ascii="Times New Roman" w:hAnsi="Times New Roman"/>
          <w:b/>
          <w:bCs/>
          <w:sz w:val="24"/>
          <w:szCs w:val="24"/>
        </w:rPr>
        <w:t>‘</w:t>
      </w:r>
      <w:r w:rsidR="0080705F" w:rsidRPr="00A65637">
        <w:rPr>
          <w:rFonts w:ascii="Times New Roman" w:hAnsi="Times New Roman"/>
          <w:b/>
          <w:bCs/>
          <w:sz w:val="24"/>
          <w:szCs w:val="24"/>
        </w:rPr>
        <w:t>Source:</w:t>
      </w:r>
      <w:r w:rsidR="0080705F">
        <w:rPr>
          <w:rFonts w:ascii="Times New Roman" w:hAnsi="Times New Roman"/>
          <w:sz w:val="24"/>
          <w:szCs w:val="24"/>
        </w:rPr>
        <w:t xml:space="preserve"> Primary data, 201</w:t>
      </w:r>
      <w:r>
        <w:rPr>
          <w:rFonts w:ascii="Times New Roman" w:hAnsi="Times New Roman"/>
          <w:sz w:val="24"/>
          <w:szCs w:val="24"/>
        </w:rPr>
        <w:t>8’</w:t>
      </w:r>
    </w:p>
    <w:p w14:paraId="2ABEBEC2" w14:textId="1F2DAB27" w:rsidR="0080705F" w:rsidRDefault="0080705F" w:rsidP="0080705F">
      <w:pPr>
        <w:spacing w:line="480" w:lineRule="auto"/>
        <w:ind w:firstLine="720"/>
        <w:jc w:val="both"/>
        <w:rPr>
          <w:rFonts w:ascii="Times New Roman" w:hAnsi="Times New Roman"/>
          <w:sz w:val="24"/>
          <w:szCs w:val="24"/>
        </w:rPr>
      </w:pPr>
      <w:r w:rsidRPr="00155FF2">
        <w:rPr>
          <w:rFonts w:ascii="Times New Roman" w:hAnsi="Times New Roman"/>
          <w:sz w:val="24"/>
          <w:szCs w:val="24"/>
        </w:rPr>
        <w:t>According to table 4.2</w:t>
      </w:r>
      <w:r>
        <w:rPr>
          <w:rFonts w:ascii="Times New Roman" w:hAnsi="Times New Roman"/>
          <w:sz w:val="24"/>
          <w:szCs w:val="24"/>
        </w:rPr>
        <w:t>1</w:t>
      </w:r>
      <w:r w:rsidRPr="00155FF2">
        <w:rPr>
          <w:rFonts w:ascii="Times New Roman" w:hAnsi="Times New Roman"/>
          <w:sz w:val="24"/>
          <w:szCs w:val="24"/>
        </w:rPr>
        <w:t>, 21.1 percent of respondents strongly agreed and 36.8% strongly disagreed, 18.4 percent highly disagreed, and 7.9 percent</w:t>
      </w:r>
      <w:r w:rsidR="00675B1A">
        <w:rPr>
          <w:rFonts w:ascii="Times New Roman" w:hAnsi="Times New Roman"/>
          <w:sz w:val="24"/>
          <w:szCs w:val="24"/>
        </w:rPr>
        <w:t>s</w:t>
      </w:r>
      <w:r w:rsidRPr="00155FF2">
        <w:rPr>
          <w:rFonts w:ascii="Times New Roman" w:hAnsi="Times New Roman"/>
          <w:sz w:val="24"/>
          <w:szCs w:val="24"/>
        </w:rPr>
        <w:t xml:space="preserve"> severely disagreed, while others chose to be neutral. 21.1 percent of respondents strongly agreed, and 36.8% agreed with the previous statement. This signifies that Salaam University's academic faculty primarily published academic articles each year. According to Värri (2005), academic staff members in universities primarily publish academic articles in order to increase the quality of their expertise. Academic publications, on the other hand, are critical for students and other groups to benefit from in order to provide positive knowledge to the community.</w:t>
      </w:r>
    </w:p>
    <w:p w14:paraId="72A8DA69" w14:textId="5A765BF3" w:rsidR="0080705F" w:rsidRDefault="0080705F" w:rsidP="0080705F">
      <w:pPr>
        <w:spacing w:line="480" w:lineRule="auto"/>
        <w:jc w:val="both"/>
        <w:rPr>
          <w:rFonts w:ascii="Times New Roman" w:hAnsi="Times New Roman"/>
          <w:b/>
          <w:bCs/>
          <w:sz w:val="24"/>
          <w:szCs w:val="24"/>
        </w:rPr>
      </w:pPr>
    </w:p>
    <w:p w14:paraId="09B26CAC" w14:textId="77777777" w:rsidR="00D60FD7" w:rsidRDefault="00D60FD7" w:rsidP="0080705F">
      <w:pPr>
        <w:spacing w:line="480" w:lineRule="auto"/>
        <w:jc w:val="both"/>
        <w:rPr>
          <w:rFonts w:ascii="Times New Roman" w:hAnsi="Times New Roman"/>
          <w:b/>
          <w:bCs/>
          <w:sz w:val="24"/>
          <w:szCs w:val="24"/>
        </w:rPr>
      </w:pPr>
    </w:p>
    <w:p w14:paraId="52CFE85A" w14:textId="77777777" w:rsidR="0080705F" w:rsidRDefault="0080705F" w:rsidP="0080705F">
      <w:pPr>
        <w:spacing w:line="480" w:lineRule="auto"/>
        <w:jc w:val="both"/>
        <w:rPr>
          <w:rFonts w:ascii="Times New Roman" w:hAnsi="Times New Roman"/>
          <w:b/>
          <w:bCs/>
          <w:sz w:val="24"/>
          <w:szCs w:val="24"/>
        </w:rPr>
      </w:pPr>
    </w:p>
    <w:p w14:paraId="523454C7" w14:textId="77777777" w:rsidR="002767E2" w:rsidRDefault="002767E2" w:rsidP="0080705F">
      <w:pPr>
        <w:spacing w:line="480" w:lineRule="auto"/>
        <w:jc w:val="both"/>
        <w:rPr>
          <w:rFonts w:ascii="Times New Roman" w:hAnsi="Times New Roman"/>
          <w:b/>
          <w:bCs/>
          <w:sz w:val="24"/>
          <w:szCs w:val="24"/>
        </w:rPr>
      </w:pPr>
    </w:p>
    <w:p w14:paraId="0D11A86E" w14:textId="6387221B" w:rsidR="0080705F" w:rsidRDefault="0080705F" w:rsidP="00E10F63">
      <w:pPr>
        <w:pStyle w:val="Heading1"/>
      </w:pPr>
      <w:bookmarkStart w:id="57" w:name="_Toc94907995"/>
      <w:r>
        <w:t>Academic staff and their involvement of research projects</w:t>
      </w:r>
      <w:bookmarkEnd w:id="57"/>
    </w:p>
    <w:p w14:paraId="79772E5E" w14:textId="77777777" w:rsidR="0080705F" w:rsidRPr="00963E90" w:rsidRDefault="0080705F" w:rsidP="0080705F">
      <w:pPr>
        <w:autoSpaceDE w:val="0"/>
        <w:autoSpaceDN w:val="0"/>
        <w:adjustRightInd w:val="0"/>
        <w:spacing w:after="0" w:line="480" w:lineRule="auto"/>
        <w:rPr>
          <w:rFonts w:ascii="Times New Roman" w:hAnsi="Times New Roma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90"/>
        <w:gridCol w:w="1801"/>
        <w:gridCol w:w="1391"/>
        <w:gridCol w:w="1223"/>
        <w:gridCol w:w="1223"/>
        <w:gridCol w:w="1781"/>
      </w:tblGrid>
      <w:tr w:rsidR="0080705F" w:rsidRPr="00963E90" w14:paraId="25A4B71E" w14:textId="77777777" w:rsidTr="007204FB">
        <w:trPr>
          <w:cantSplit/>
          <w:trHeight w:val="386"/>
        </w:trPr>
        <w:tc>
          <w:tcPr>
            <w:tcW w:w="5000" w:type="pct"/>
            <w:gridSpan w:val="6"/>
            <w:tcBorders>
              <w:top w:val="nil"/>
              <w:left w:val="nil"/>
              <w:bottom w:val="nil"/>
              <w:right w:val="nil"/>
            </w:tcBorders>
            <w:shd w:val="clear" w:color="auto" w:fill="FFFFFF"/>
          </w:tcPr>
          <w:p w14:paraId="6C3AC501" w14:textId="77777777" w:rsidR="0080705F" w:rsidRPr="00963E90" w:rsidRDefault="0080705F" w:rsidP="007204FB">
            <w:pPr>
              <w:autoSpaceDE w:val="0"/>
              <w:autoSpaceDN w:val="0"/>
              <w:adjustRightInd w:val="0"/>
              <w:spacing w:after="0" w:line="480" w:lineRule="auto"/>
              <w:ind w:left="60" w:right="60"/>
              <w:jc w:val="center"/>
              <w:rPr>
                <w:rFonts w:asciiTheme="majorBidi" w:hAnsiTheme="majorBidi" w:cstheme="majorBidi"/>
                <w:color w:val="000000"/>
                <w:sz w:val="16"/>
                <w:szCs w:val="16"/>
              </w:rPr>
            </w:pPr>
            <w:r>
              <w:rPr>
                <w:rFonts w:ascii="Times New Roman" w:hAnsi="Times New Roman"/>
                <w:b/>
                <w:bCs/>
                <w:sz w:val="24"/>
                <w:szCs w:val="24"/>
              </w:rPr>
              <w:t xml:space="preserve">Table 4.22: </w:t>
            </w:r>
            <w:r w:rsidRPr="00963E90">
              <w:rPr>
                <w:rFonts w:asciiTheme="majorBidi" w:hAnsiTheme="majorBidi" w:cstheme="majorBidi"/>
                <w:b/>
                <w:bCs/>
                <w:color w:val="000000"/>
              </w:rPr>
              <w:t xml:space="preserve">Academic staff of </w:t>
            </w:r>
            <w:r>
              <w:rPr>
                <w:rFonts w:asciiTheme="majorBidi" w:hAnsiTheme="majorBidi" w:cstheme="majorBidi"/>
                <w:b/>
                <w:bCs/>
                <w:color w:val="000000"/>
              </w:rPr>
              <w:t>S</w:t>
            </w:r>
            <w:r w:rsidRPr="00963E90">
              <w:rPr>
                <w:rFonts w:asciiTheme="majorBidi" w:hAnsiTheme="majorBidi" w:cstheme="majorBidi"/>
                <w:b/>
                <w:bCs/>
                <w:color w:val="000000"/>
              </w:rPr>
              <w:t>U are involved research projects</w:t>
            </w:r>
          </w:p>
        </w:tc>
      </w:tr>
      <w:tr w:rsidR="0080705F" w:rsidRPr="00E84B99" w14:paraId="7E4D8762" w14:textId="77777777" w:rsidTr="007204FB">
        <w:trPr>
          <w:cantSplit/>
          <w:trHeight w:val="792"/>
        </w:trPr>
        <w:tc>
          <w:tcPr>
            <w:tcW w:w="1619" w:type="pct"/>
            <w:gridSpan w:val="2"/>
            <w:tcBorders>
              <w:top w:val="double" w:sz="8" w:space="0" w:color="000000"/>
              <w:left w:val="nil"/>
              <w:bottom w:val="single" w:sz="16" w:space="0" w:color="000000"/>
              <w:right w:val="nil"/>
            </w:tcBorders>
            <w:shd w:val="clear" w:color="auto" w:fill="FFFFFF"/>
          </w:tcPr>
          <w:p w14:paraId="3B11C833" w14:textId="77777777" w:rsidR="0080705F" w:rsidRPr="00E84B99" w:rsidRDefault="0080705F" w:rsidP="007204FB">
            <w:pPr>
              <w:autoSpaceDE w:val="0"/>
              <w:autoSpaceDN w:val="0"/>
              <w:adjustRightInd w:val="0"/>
              <w:spacing w:after="0" w:line="480" w:lineRule="auto"/>
              <w:ind w:left="60" w:right="60"/>
              <w:rPr>
                <w:rFonts w:ascii="Arial" w:hAnsi="Arial" w:cs="Arial"/>
                <w:color w:val="000000"/>
                <w:sz w:val="18"/>
                <w:szCs w:val="18"/>
              </w:rPr>
            </w:pPr>
          </w:p>
        </w:tc>
        <w:tc>
          <w:tcPr>
            <w:tcW w:w="837" w:type="pct"/>
            <w:tcBorders>
              <w:top w:val="double" w:sz="8" w:space="0" w:color="000000"/>
              <w:left w:val="nil"/>
              <w:bottom w:val="single" w:sz="16" w:space="0" w:color="000000"/>
              <w:right w:val="nil"/>
            </w:tcBorders>
            <w:shd w:val="clear" w:color="auto" w:fill="FFFFFF"/>
          </w:tcPr>
          <w:p w14:paraId="343A1F40" w14:textId="77777777" w:rsidR="0080705F" w:rsidRPr="0033543A"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33543A">
              <w:rPr>
                <w:rFonts w:asciiTheme="majorBidi" w:hAnsiTheme="majorBidi" w:cstheme="majorBidi"/>
                <w:color w:val="000000"/>
                <w:sz w:val="24"/>
                <w:szCs w:val="24"/>
              </w:rPr>
              <w:t>Frequency</w:t>
            </w:r>
          </w:p>
        </w:tc>
        <w:tc>
          <w:tcPr>
            <w:tcW w:w="736" w:type="pct"/>
            <w:tcBorders>
              <w:top w:val="double" w:sz="8" w:space="0" w:color="000000"/>
              <w:left w:val="nil"/>
              <w:bottom w:val="single" w:sz="16" w:space="0" w:color="000000"/>
              <w:right w:val="nil"/>
            </w:tcBorders>
            <w:shd w:val="clear" w:color="auto" w:fill="FFFFFF"/>
          </w:tcPr>
          <w:p w14:paraId="34CDA21B" w14:textId="77777777" w:rsidR="0080705F" w:rsidRPr="0033543A"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33543A">
              <w:rPr>
                <w:rFonts w:asciiTheme="majorBidi" w:hAnsiTheme="majorBidi" w:cstheme="majorBidi"/>
                <w:color w:val="000000"/>
                <w:sz w:val="24"/>
                <w:szCs w:val="24"/>
              </w:rPr>
              <w:t>Percent</w:t>
            </w:r>
          </w:p>
        </w:tc>
        <w:tc>
          <w:tcPr>
            <w:tcW w:w="736" w:type="pct"/>
            <w:tcBorders>
              <w:top w:val="double" w:sz="8" w:space="0" w:color="000000"/>
              <w:left w:val="nil"/>
              <w:bottom w:val="single" w:sz="16" w:space="0" w:color="000000"/>
              <w:right w:val="nil"/>
            </w:tcBorders>
            <w:shd w:val="clear" w:color="auto" w:fill="FFFFFF"/>
          </w:tcPr>
          <w:p w14:paraId="4FD0C711" w14:textId="77777777" w:rsidR="0080705F" w:rsidRPr="0033543A"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33543A">
              <w:rPr>
                <w:rFonts w:asciiTheme="majorBidi" w:hAnsiTheme="majorBidi" w:cstheme="majorBidi"/>
                <w:color w:val="000000"/>
                <w:sz w:val="24"/>
                <w:szCs w:val="24"/>
              </w:rPr>
              <w:t>Valid Percent</w:t>
            </w:r>
          </w:p>
        </w:tc>
        <w:tc>
          <w:tcPr>
            <w:tcW w:w="1071" w:type="pct"/>
            <w:tcBorders>
              <w:top w:val="double" w:sz="8" w:space="0" w:color="000000"/>
              <w:left w:val="nil"/>
              <w:bottom w:val="single" w:sz="16" w:space="0" w:color="000000"/>
              <w:right w:val="nil"/>
            </w:tcBorders>
            <w:shd w:val="clear" w:color="auto" w:fill="FFFFFF"/>
          </w:tcPr>
          <w:p w14:paraId="1771A82D" w14:textId="77777777" w:rsidR="0080705F" w:rsidRPr="0033543A"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33543A">
              <w:rPr>
                <w:rFonts w:asciiTheme="majorBidi" w:hAnsiTheme="majorBidi" w:cstheme="majorBidi"/>
                <w:color w:val="000000"/>
                <w:sz w:val="24"/>
                <w:szCs w:val="24"/>
              </w:rPr>
              <w:t>Cumulative Percent</w:t>
            </w:r>
          </w:p>
        </w:tc>
      </w:tr>
      <w:tr w:rsidR="0080705F" w:rsidRPr="00E84B99" w14:paraId="110F59BA" w14:textId="77777777" w:rsidTr="007204FB">
        <w:trPr>
          <w:cantSplit/>
          <w:trHeight w:val="386"/>
        </w:trPr>
        <w:tc>
          <w:tcPr>
            <w:tcW w:w="535" w:type="pct"/>
            <w:vMerge w:val="restart"/>
            <w:tcBorders>
              <w:top w:val="single" w:sz="16" w:space="0" w:color="000000"/>
              <w:left w:val="nil"/>
              <w:bottom w:val="double" w:sz="8" w:space="0" w:color="000000"/>
              <w:right w:val="nil"/>
            </w:tcBorders>
            <w:shd w:val="clear" w:color="auto" w:fill="FFFFFF"/>
            <w:vAlign w:val="center"/>
          </w:tcPr>
          <w:p w14:paraId="7F4FADEA" w14:textId="77777777" w:rsidR="0080705F" w:rsidRPr="0033543A" w:rsidRDefault="0080705F" w:rsidP="007204FB">
            <w:pPr>
              <w:autoSpaceDE w:val="0"/>
              <w:autoSpaceDN w:val="0"/>
              <w:adjustRightInd w:val="0"/>
              <w:spacing w:after="0" w:line="480" w:lineRule="auto"/>
              <w:ind w:left="60" w:right="60"/>
              <w:rPr>
                <w:rFonts w:asciiTheme="majorBidi" w:hAnsiTheme="majorBidi" w:cstheme="majorBidi"/>
                <w:color w:val="000000"/>
                <w:sz w:val="18"/>
                <w:szCs w:val="18"/>
              </w:rPr>
            </w:pPr>
            <w:r w:rsidRPr="0033543A">
              <w:rPr>
                <w:rFonts w:asciiTheme="majorBidi" w:hAnsiTheme="majorBidi" w:cstheme="majorBidi"/>
                <w:color w:val="000000"/>
                <w:sz w:val="24"/>
                <w:szCs w:val="24"/>
              </w:rPr>
              <w:t>Valid</w:t>
            </w:r>
          </w:p>
        </w:tc>
        <w:tc>
          <w:tcPr>
            <w:tcW w:w="1083" w:type="pct"/>
            <w:tcBorders>
              <w:top w:val="single" w:sz="16" w:space="0" w:color="000000"/>
              <w:left w:val="nil"/>
              <w:bottom w:val="nil"/>
              <w:right w:val="nil"/>
            </w:tcBorders>
            <w:shd w:val="clear" w:color="auto" w:fill="FFFFFF"/>
            <w:vAlign w:val="center"/>
          </w:tcPr>
          <w:p w14:paraId="2ECFD8D4" w14:textId="77777777" w:rsidR="0080705F" w:rsidRPr="0033543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33543A">
              <w:rPr>
                <w:rFonts w:asciiTheme="majorBidi" w:hAnsiTheme="majorBidi" w:cstheme="majorBidi"/>
                <w:color w:val="000000"/>
                <w:sz w:val="24"/>
                <w:szCs w:val="24"/>
              </w:rPr>
              <w:t>Strongly Agree</w:t>
            </w:r>
          </w:p>
        </w:tc>
        <w:tc>
          <w:tcPr>
            <w:tcW w:w="837" w:type="pct"/>
            <w:tcBorders>
              <w:top w:val="single" w:sz="16" w:space="0" w:color="000000"/>
              <w:left w:val="nil"/>
              <w:bottom w:val="nil"/>
              <w:right w:val="nil"/>
            </w:tcBorders>
            <w:shd w:val="clear" w:color="auto" w:fill="FFFFFF"/>
            <w:vAlign w:val="center"/>
          </w:tcPr>
          <w:p w14:paraId="76BE095D"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28</w:t>
            </w:r>
          </w:p>
        </w:tc>
        <w:tc>
          <w:tcPr>
            <w:tcW w:w="736" w:type="pct"/>
            <w:tcBorders>
              <w:top w:val="single" w:sz="16" w:space="0" w:color="000000"/>
              <w:left w:val="nil"/>
              <w:bottom w:val="nil"/>
              <w:right w:val="nil"/>
            </w:tcBorders>
            <w:shd w:val="clear" w:color="auto" w:fill="FFFFFF"/>
            <w:vAlign w:val="center"/>
          </w:tcPr>
          <w:p w14:paraId="737A3882"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36.8</w:t>
            </w:r>
          </w:p>
        </w:tc>
        <w:tc>
          <w:tcPr>
            <w:tcW w:w="736" w:type="pct"/>
            <w:tcBorders>
              <w:top w:val="single" w:sz="16" w:space="0" w:color="000000"/>
              <w:left w:val="nil"/>
              <w:bottom w:val="nil"/>
              <w:right w:val="nil"/>
            </w:tcBorders>
            <w:shd w:val="clear" w:color="auto" w:fill="FFFFFF"/>
            <w:vAlign w:val="center"/>
          </w:tcPr>
          <w:p w14:paraId="32D6B9A8"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36.8</w:t>
            </w:r>
          </w:p>
        </w:tc>
        <w:tc>
          <w:tcPr>
            <w:tcW w:w="1071" w:type="pct"/>
            <w:tcBorders>
              <w:top w:val="single" w:sz="16" w:space="0" w:color="000000"/>
              <w:left w:val="nil"/>
              <w:bottom w:val="nil"/>
              <w:right w:val="nil"/>
            </w:tcBorders>
            <w:shd w:val="clear" w:color="auto" w:fill="FFFFFF"/>
            <w:vAlign w:val="center"/>
          </w:tcPr>
          <w:p w14:paraId="729D2131"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36.8</w:t>
            </w:r>
          </w:p>
        </w:tc>
      </w:tr>
      <w:tr w:rsidR="0080705F" w:rsidRPr="00E84B99" w14:paraId="13F283F5" w14:textId="77777777" w:rsidTr="007204FB">
        <w:trPr>
          <w:cantSplit/>
          <w:trHeight w:val="176"/>
        </w:trPr>
        <w:tc>
          <w:tcPr>
            <w:tcW w:w="535" w:type="pct"/>
            <w:vMerge/>
            <w:tcBorders>
              <w:top w:val="single" w:sz="16" w:space="0" w:color="000000"/>
              <w:left w:val="nil"/>
              <w:bottom w:val="double" w:sz="8" w:space="0" w:color="000000"/>
              <w:right w:val="nil"/>
            </w:tcBorders>
            <w:shd w:val="clear" w:color="auto" w:fill="FFFFFF"/>
            <w:vAlign w:val="center"/>
          </w:tcPr>
          <w:p w14:paraId="14F1F10A" w14:textId="77777777" w:rsidR="0080705F" w:rsidRPr="00E84B99" w:rsidRDefault="0080705F" w:rsidP="007204FB">
            <w:pPr>
              <w:autoSpaceDE w:val="0"/>
              <w:autoSpaceDN w:val="0"/>
              <w:adjustRightInd w:val="0"/>
              <w:spacing w:after="0" w:line="480" w:lineRule="auto"/>
              <w:rPr>
                <w:rFonts w:ascii="Arial" w:hAnsi="Arial" w:cs="Arial"/>
                <w:color w:val="000000"/>
                <w:sz w:val="18"/>
                <w:szCs w:val="18"/>
              </w:rPr>
            </w:pPr>
          </w:p>
        </w:tc>
        <w:tc>
          <w:tcPr>
            <w:tcW w:w="1083" w:type="pct"/>
            <w:tcBorders>
              <w:top w:val="nil"/>
              <w:left w:val="nil"/>
              <w:bottom w:val="nil"/>
              <w:right w:val="nil"/>
            </w:tcBorders>
            <w:shd w:val="clear" w:color="auto" w:fill="FFFFFF"/>
            <w:vAlign w:val="center"/>
          </w:tcPr>
          <w:p w14:paraId="20B8D684" w14:textId="77777777" w:rsidR="0080705F" w:rsidRPr="0033543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33543A">
              <w:rPr>
                <w:rFonts w:asciiTheme="majorBidi" w:hAnsiTheme="majorBidi" w:cstheme="majorBidi"/>
                <w:color w:val="000000"/>
                <w:sz w:val="24"/>
                <w:szCs w:val="24"/>
              </w:rPr>
              <w:t>Agree</w:t>
            </w:r>
          </w:p>
        </w:tc>
        <w:tc>
          <w:tcPr>
            <w:tcW w:w="837" w:type="pct"/>
            <w:tcBorders>
              <w:top w:val="nil"/>
              <w:left w:val="nil"/>
              <w:bottom w:val="nil"/>
              <w:right w:val="nil"/>
            </w:tcBorders>
            <w:shd w:val="clear" w:color="auto" w:fill="FFFFFF"/>
            <w:vAlign w:val="center"/>
          </w:tcPr>
          <w:p w14:paraId="6E0A3D2C"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42</w:t>
            </w:r>
          </w:p>
        </w:tc>
        <w:tc>
          <w:tcPr>
            <w:tcW w:w="736" w:type="pct"/>
            <w:tcBorders>
              <w:top w:val="nil"/>
              <w:left w:val="nil"/>
              <w:bottom w:val="nil"/>
              <w:right w:val="nil"/>
            </w:tcBorders>
            <w:shd w:val="clear" w:color="auto" w:fill="FFFFFF"/>
            <w:vAlign w:val="center"/>
          </w:tcPr>
          <w:p w14:paraId="19D9BC2B"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55.3</w:t>
            </w:r>
          </w:p>
        </w:tc>
        <w:tc>
          <w:tcPr>
            <w:tcW w:w="736" w:type="pct"/>
            <w:tcBorders>
              <w:top w:val="nil"/>
              <w:left w:val="nil"/>
              <w:bottom w:val="nil"/>
              <w:right w:val="nil"/>
            </w:tcBorders>
            <w:shd w:val="clear" w:color="auto" w:fill="FFFFFF"/>
            <w:vAlign w:val="center"/>
          </w:tcPr>
          <w:p w14:paraId="511488C6"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55.3</w:t>
            </w:r>
          </w:p>
        </w:tc>
        <w:tc>
          <w:tcPr>
            <w:tcW w:w="1071" w:type="pct"/>
            <w:tcBorders>
              <w:top w:val="nil"/>
              <w:left w:val="nil"/>
              <w:bottom w:val="nil"/>
              <w:right w:val="nil"/>
            </w:tcBorders>
            <w:shd w:val="clear" w:color="auto" w:fill="FFFFFF"/>
            <w:vAlign w:val="center"/>
          </w:tcPr>
          <w:p w14:paraId="1BCFF4E4"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92.1</w:t>
            </w:r>
          </w:p>
        </w:tc>
      </w:tr>
      <w:tr w:rsidR="0080705F" w:rsidRPr="00E84B99" w14:paraId="6B63CC1C" w14:textId="77777777" w:rsidTr="007204FB">
        <w:trPr>
          <w:cantSplit/>
          <w:trHeight w:val="176"/>
        </w:trPr>
        <w:tc>
          <w:tcPr>
            <w:tcW w:w="535" w:type="pct"/>
            <w:vMerge/>
            <w:tcBorders>
              <w:top w:val="single" w:sz="16" w:space="0" w:color="000000"/>
              <w:left w:val="nil"/>
              <w:bottom w:val="double" w:sz="8" w:space="0" w:color="000000"/>
              <w:right w:val="nil"/>
            </w:tcBorders>
            <w:shd w:val="clear" w:color="auto" w:fill="FFFFFF"/>
            <w:vAlign w:val="center"/>
          </w:tcPr>
          <w:p w14:paraId="59BCF929" w14:textId="77777777" w:rsidR="0080705F" w:rsidRPr="00E84B99" w:rsidRDefault="0080705F" w:rsidP="007204FB">
            <w:pPr>
              <w:autoSpaceDE w:val="0"/>
              <w:autoSpaceDN w:val="0"/>
              <w:adjustRightInd w:val="0"/>
              <w:spacing w:after="0" w:line="480" w:lineRule="auto"/>
              <w:rPr>
                <w:rFonts w:ascii="Arial" w:hAnsi="Arial" w:cs="Arial"/>
                <w:color w:val="000000"/>
                <w:sz w:val="18"/>
                <w:szCs w:val="18"/>
              </w:rPr>
            </w:pPr>
          </w:p>
        </w:tc>
        <w:tc>
          <w:tcPr>
            <w:tcW w:w="1083" w:type="pct"/>
            <w:tcBorders>
              <w:top w:val="nil"/>
              <w:left w:val="nil"/>
              <w:bottom w:val="nil"/>
              <w:right w:val="nil"/>
            </w:tcBorders>
            <w:shd w:val="clear" w:color="auto" w:fill="FFFFFF"/>
            <w:vAlign w:val="center"/>
          </w:tcPr>
          <w:p w14:paraId="41AF8BB6" w14:textId="77777777" w:rsidR="0080705F" w:rsidRPr="0033543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33543A">
              <w:rPr>
                <w:rFonts w:asciiTheme="majorBidi" w:hAnsiTheme="majorBidi" w:cstheme="majorBidi"/>
                <w:color w:val="000000"/>
                <w:sz w:val="24"/>
                <w:szCs w:val="24"/>
              </w:rPr>
              <w:t>Neutral</w:t>
            </w:r>
          </w:p>
        </w:tc>
        <w:tc>
          <w:tcPr>
            <w:tcW w:w="837" w:type="pct"/>
            <w:tcBorders>
              <w:top w:val="nil"/>
              <w:left w:val="nil"/>
              <w:bottom w:val="nil"/>
              <w:right w:val="nil"/>
            </w:tcBorders>
            <w:shd w:val="clear" w:color="auto" w:fill="FFFFFF"/>
            <w:vAlign w:val="center"/>
          </w:tcPr>
          <w:p w14:paraId="068F9B97"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6</w:t>
            </w:r>
          </w:p>
        </w:tc>
        <w:tc>
          <w:tcPr>
            <w:tcW w:w="736" w:type="pct"/>
            <w:tcBorders>
              <w:top w:val="nil"/>
              <w:left w:val="nil"/>
              <w:bottom w:val="nil"/>
              <w:right w:val="nil"/>
            </w:tcBorders>
            <w:shd w:val="clear" w:color="auto" w:fill="FFFFFF"/>
            <w:vAlign w:val="center"/>
          </w:tcPr>
          <w:p w14:paraId="4E50947F"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7.9</w:t>
            </w:r>
          </w:p>
        </w:tc>
        <w:tc>
          <w:tcPr>
            <w:tcW w:w="736" w:type="pct"/>
            <w:tcBorders>
              <w:top w:val="nil"/>
              <w:left w:val="nil"/>
              <w:bottom w:val="nil"/>
              <w:right w:val="nil"/>
            </w:tcBorders>
            <w:shd w:val="clear" w:color="auto" w:fill="FFFFFF"/>
            <w:vAlign w:val="center"/>
          </w:tcPr>
          <w:p w14:paraId="045D9F29"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7.9</w:t>
            </w:r>
          </w:p>
        </w:tc>
        <w:tc>
          <w:tcPr>
            <w:tcW w:w="1071" w:type="pct"/>
            <w:tcBorders>
              <w:top w:val="nil"/>
              <w:left w:val="nil"/>
              <w:bottom w:val="nil"/>
              <w:right w:val="nil"/>
            </w:tcBorders>
            <w:shd w:val="clear" w:color="auto" w:fill="FFFFFF"/>
            <w:vAlign w:val="center"/>
          </w:tcPr>
          <w:p w14:paraId="16AFA543"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100.0</w:t>
            </w:r>
          </w:p>
        </w:tc>
      </w:tr>
      <w:tr w:rsidR="0080705F" w:rsidRPr="00E84B99" w14:paraId="41883AC2" w14:textId="77777777" w:rsidTr="007204FB">
        <w:trPr>
          <w:cantSplit/>
          <w:trHeight w:val="176"/>
        </w:trPr>
        <w:tc>
          <w:tcPr>
            <w:tcW w:w="535" w:type="pct"/>
            <w:vMerge/>
            <w:tcBorders>
              <w:top w:val="single" w:sz="16" w:space="0" w:color="000000"/>
              <w:left w:val="nil"/>
              <w:bottom w:val="double" w:sz="8" w:space="0" w:color="000000"/>
              <w:right w:val="nil"/>
            </w:tcBorders>
            <w:shd w:val="clear" w:color="auto" w:fill="FFFFFF"/>
            <w:vAlign w:val="center"/>
          </w:tcPr>
          <w:p w14:paraId="6E9A4707" w14:textId="77777777" w:rsidR="0080705F" w:rsidRPr="00E84B99" w:rsidRDefault="0080705F" w:rsidP="007204FB">
            <w:pPr>
              <w:autoSpaceDE w:val="0"/>
              <w:autoSpaceDN w:val="0"/>
              <w:adjustRightInd w:val="0"/>
              <w:spacing w:after="0" w:line="480" w:lineRule="auto"/>
              <w:rPr>
                <w:rFonts w:ascii="Arial" w:hAnsi="Arial" w:cs="Arial"/>
                <w:color w:val="000000"/>
                <w:sz w:val="18"/>
                <w:szCs w:val="18"/>
              </w:rPr>
            </w:pPr>
          </w:p>
        </w:tc>
        <w:tc>
          <w:tcPr>
            <w:tcW w:w="1083" w:type="pct"/>
            <w:tcBorders>
              <w:top w:val="nil"/>
              <w:left w:val="nil"/>
              <w:bottom w:val="double" w:sz="8" w:space="0" w:color="000000"/>
              <w:right w:val="nil"/>
            </w:tcBorders>
            <w:shd w:val="clear" w:color="auto" w:fill="FFFFFF"/>
            <w:vAlign w:val="center"/>
          </w:tcPr>
          <w:p w14:paraId="2FA3D74C" w14:textId="77777777" w:rsidR="0080705F" w:rsidRPr="0033543A"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33543A">
              <w:rPr>
                <w:rFonts w:asciiTheme="majorBidi" w:hAnsiTheme="majorBidi" w:cstheme="majorBidi"/>
                <w:color w:val="000000"/>
                <w:sz w:val="24"/>
                <w:szCs w:val="24"/>
              </w:rPr>
              <w:t>Total</w:t>
            </w:r>
          </w:p>
        </w:tc>
        <w:tc>
          <w:tcPr>
            <w:tcW w:w="837" w:type="pct"/>
            <w:tcBorders>
              <w:top w:val="nil"/>
              <w:left w:val="nil"/>
              <w:bottom w:val="double" w:sz="8" w:space="0" w:color="000000"/>
              <w:right w:val="nil"/>
            </w:tcBorders>
            <w:shd w:val="clear" w:color="auto" w:fill="FFFFFF"/>
            <w:vAlign w:val="center"/>
          </w:tcPr>
          <w:p w14:paraId="3B874CE9"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76</w:t>
            </w:r>
          </w:p>
        </w:tc>
        <w:tc>
          <w:tcPr>
            <w:tcW w:w="736" w:type="pct"/>
            <w:tcBorders>
              <w:top w:val="nil"/>
              <w:left w:val="nil"/>
              <w:bottom w:val="double" w:sz="8" w:space="0" w:color="000000"/>
              <w:right w:val="nil"/>
            </w:tcBorders>
            <w:shd w:val="clear" w:color="auto" w:fill="FFFFFF"/>
            <w:vAlign w:val="center"/>
          </w:tcPr>
          <w:p w14:paraId="509E595D"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100.0</w:t>
            </w:r>
          </w:p>
        </w:tc>
        <w:tc>
          <w:tcPr>
            <w:tcW w:w="736" w:type="pct"/>
            <w:tcBorders>
              <w:top w:val="nil"/>
              <w:left w:val="nil"/>
              <w:bottom w:val="double" w:sz="8" w:space="0" w:color="000000"/>
              <w:right w:val="nil"/>
            </w:tcBorders>
            <w:shd w:val="clear" w:color="auto" w:fill="FFFFFF"/>
            <w:vAlign w:val="center"/>
          </w:tcPr>
          <w:p w14:paraId="65D73301" w14:textId="77777777" w:rsidR="0080705F" w:rsidRPr="0033543A"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33543A">
              <w:rPr>
                <w:rFonts w:asciiTheme="majorBidi" w:hAnsiTheme="majorBidi" w:cstheme="majorBidi"/>
                <w:color w:val="000000"/>
                <w:sz w:val="24"/>
                <w:szCs w:val="24"/>
              </w:rPr>
              <w:t>100.0</w:t>
            </w:r>
          </w:p>
        </w:tc>
        <w:tc>
          <w:tcPr>
            <w:tcW w:w="1071" w:type="pct"/>
            <w:tcBorders>
              <w:top w:val="nil"/>
              <w:left w:val="nil"/>
              <w:bottom w:val="double" w:sz="8" w:space="0" w:color="000000"/>
              <w:right w:val="nil"/>
            </w:tcBorders>
            <w:shd w:val="clear" w:color="auto" w:fill="FFFFFF"/>
          </w:tcPr>
          <w:p w14:paraId="0BCC8EA0" w14:textId="77777777" w:rsidR="0080705F" w:rsidRPr="0033543A" w:rsidRDefault="0080705F" w:rsidP="007204FB">
            <w:pPr>
              <w:autoSpaceDE w:val="0"/>
              <w:autoSpaceDN w:val="0"/>
              <w:adjustRightInd w:val="0"/>
              <w:spacing w:after="0" w:line="480" w:lineRule="auto"/>
              <w:rPr>
                <w:rFonts w:asciiTheme="majorBidi" w:hAnsiTheme="majorBidi" w:cstheme="majorBidi"/>
                <w:sz w:val="24"/>
                <w:szCs w:val="24"/>
              </w:rPr>
            </w:pPr>
          </w:p>
        </w:tc>
      </w:tr>
    </w:tbl>
    <w:p w14:paraId="22430BE1" w14:textId="31DC2419" w:rsidR="0080705F" w:rsidRDefault="0080705F" w:rsidP="0080705F">
      <w:pPr>
        <w:autoSpaceDE w:val="0"/>
        <w:autoSpaceDN w:val="0"/>
        <w:adjustRightInd w:val="0"/>
        <w:spacing w:after="0" w:line="480" w:lineRule="auto"/>
        <w:rPr>
          <w:rFonts w:ascii="Times New Roman" w:hAnsi="Times New Roman"/>
          <w:sz w:val="24"/>
          <w:szCs w:val="24"/>
        </w:rPr>
      </w:pPr>
      <w:r w:rsidRPr="0084257F">
        <w:rPr>
          <w:rFonts w:ascii="Times New Roman" w:hAnsi="Times New Roman"/>
          <w:b/>
          <w:bCs/>
          <w:sz w:val="24"/>
          <w:szCs w:val="24"/>
        </w:rPr>
        <w:t>Source:</w:t>
      </w:r>
      <w:r>
        <w:rPr>
          <w:rFonts w:ascii="Times New Roman" w:hAnsi="Times New Roman"/>
          <w:sz w:val="24"/>
          <w:szCs w:val="24"/>
        </w:rPr>
        <w:t xml:space="preserve"> Primary data, 2015</w:t>
      </w:r>
    </w:p>
    <w:p w14:paraId="012B83B2" w14:textId="47577785" w:rsidR="0080705F" w:rsidRDefault="0080705F" w:rsidP="0080705F">
      <w:pPr>
        <w:spacing w:line="480" w:lineRule="auto"/>
        <w:ind w:firstLine="720"/>
        <w:jc w:val="both"/>
        <w:rPr>
          <w:rFonts w:ascii="Times New Roman" w:hAnsi="Times New Roman"/>
          <w:sz w:val="24"/>
          <w:szCs w:val="24"/>
        </w:rPr>
      </w:pPr>
      <w:r w:rsidRPr="00B93E91">
        <w:rPr>
          <w:rFonts w:ascii="Times New Roman" w:hAnsi="Times New Roman"/>
          <w:sz w:val="24"/>
          <w:szCs w:val="24"/>
        </w:rPr>
        <w:t>According to the above table 4.2</w:t>
      </w:r>
      <w:r>
        <w:rPr>
          <w:rFonts w:ascii="Times New Roman" w:hAnsi="Times New Roman"/>
          <w:sz w:val="24"/>
          <w:szCs w:val="24"/>
        </w:rPr>
        <w:t>2</w:t>
      </w:r>
      <w:r w:rsidRPr="00B93E91">
        <w:rPr>
          <w:rFonts w:ascii="Times New Roman" w:hAnsi="Times New Roman"/>
          <w:sz w:val="24"/>
          <w:szCs w:val="24"/>
        </w:rPr>
        <w:t xml:space="preserve">, 36.8% of the respondents strongly agreed and 55.3 percent agreed </w:t>
      </w:r>
      <w:r w:rsidR="00466FE0">
        <w:rPr>
          <w:rFonts w:ascii="Times New Roman" w:hAnsi="Times New Roman"/>
          <w:sz w:val="24"/>
          <w:szCs w:val="24"/>
        </w:rPr>
        <w:t>in</w:t>
      </w:r>
      <w:r w:rsidRPr="00B93E91">
        <w:rPr>
          <w:rFonts w:ascii="Times New Roman" w:hAnsi="Times New Roman"/>
          <w:sz w:val="24"/>
          <w:szCs w:val="24"/>
        </w:rPr>
        <w:t xml:space="preserve"> the aforesaid statement. As a result, 92.1 percent of respondents agreed with the preceding statement</w:t>
      </w:r>
      <w:r w:rsidR="00675B1A">
        <w:rPr>
          <w:rFonts w:ascii="Times New Roman" w:hAnsi="Times New Roman"/>
          <w:sz w:val="24"/>
          <w:szCs w:val="24"/>
        </w:rPr>
        <w:t>s</w:t>
      </w:r>
      <w:r w:rsidRPr="00B93E91">
        <w:rPr>
          <w:rFonts w:ascii="Times New Roman" w:hAnsi="Times New Roman"/>
          <w:sz w:val="24"/>
          <w:szCs w:val="24"/>
        </w:rPr>
        <w:t>. This signifies that the majority of Salaam University's academic faculty is working on a research project. The majority of university academic personnel are involved in research projects that are intended to be written by graduate students. Academic staffs at all institutions of higher education have basic tasks that include research projects. According to Bray (2010), academic staff is utilized to steer the nature of research initiatives and the standard that should be expected. They will also advise students on any additional training possibilities available, such as taught courses and research approaches.</w:t>
      </w:r>
    </w:p>
    <w:p w14:paraId="2842B961" w14:textId="77777777" w:rsidR="002767E2" w:rsidRDefault="002767E2" w:rsidP="0080705F">
      <w:pPr>
        <w:spacing w:line="480" w:lineRule="auto"/>
        <w:jc w:val="both"/>
        <w:rPr>
          <w:rFonts w:ascii="Times New Roman" w:hAnsi="Times New Roman"/>
          <w:b/>
          <w:bCs/>
          <w:sz w:val="24"/>
          <w:szCs w:val="24"/>
        </w:rPr>
      </w:pPr>
    </w:p>
    <w:p w14:paraId="67854D47" w14:textId="77777777" w:rsidR="002767E2" w:rsidRDefault="002767E2" w:rsidP="0080705F">
      <w:pPr>
        <w:spacing w:line="480" w:lineRule="auto"/>
        <w:jc w:val="both"/>
        <w:rPr>
          <w:rFonts w:ascii="Times New Roman" w:hAnsi="Times New Roman"/>
          <w:b/>
          <w:bCs/>
          <w:sz w:val="24"/>
          <w:szCs w:val="24"/>
        </w:rPr>
      </w:pPr>
    </w:p>
    <w:p w14:paraId="14BDCB04" w14:textId="77777777" w:rsidR="002767E2" w:rsidRDefault="002767E2" w:rsidP="0080705F">
      <w:pPr>
        <w:spacing w:line="480" w:lineRule="auto"/>
        <w:jc w:val="both"/>
        <w:rPr>
          <w:rFonts w:ascii="Times New Roman" w:hAnsi="Times New Roman"/>
          <w:b/>
          <w:bCs/>
          <w:sz w:val="24"/>
          <w:szCs w:val="24"/>
        </w:rPr>
      </w:pPr>
    </w:p>
    <w:p w14:paraId="7D67E5AE" w14:textId="7FF27D4C" w:rsidR="0080705F" w:rsidRDefault="0080705F" w:rsidP="00E10F63">
      <w:pPr>
        <w:pStyle w:val="Heading1"/>
      </w:pPr>
      <w:bookmarkStart w:id="58" w:name="_Toc94907996"/>
      <w:r>
        <w:t>Academic staff and their commitment</w:t>
      </w:r>
      <w:bookmarkEnd w:id="58"/>
      <w:r>
        <w:t xml:space="preserve"> </w:t>
      </w:r>
    </w:p>
    <w:p w14:paraId="15E32FE3" w14:textId="77777777" w:rsidR="0080705F" w:rsidRPr="00963E90" w:rsidRDefault="0080705F" w:rsidP="0080705F">
      <w:pPr>
        <w:autoSpaceDE w:val="0"/>
        <w:autoSpaceDN w:val="0"/>
        <w:adjustRightInd w:val="0"/>
        <w:spacing w:after="0" w:line="480" w:lineRule="auto"/>
        <w:rPr>
          <w:rFonts w:ascii="Times New Roman" w:hAnsi="Times New Roma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47"/>
        <w:gridCol w:w="1708"/>
        <w:gridCol w:w="1319"/>
        <w:gridCol w:w="1162"/>
        <w:gridCol w:w="1585"/>
        <w:gridCol w:w="1688"/>
      </w:tblGrid>
      <w:tr w:rsidR="0080705F" w:rsidRPr="00963E90" w14:paraId="663DBC03" w14:textId="77777777" w:rsidTr="007204FB">
        <w:trPr>
          <w:cantSplit/>
          <w:trHeight w:val="312"/>
        </w:trPr>
        <w:tc>
          <w:tcPr>
            <w:tcW w:w="5000" w:type="pct"/>
            <w:gridSpan w:val="6"/>
            <w:tcBorders>
              <w:top w:val="nil"/>
              <w:left w:val="nil"/>
              <w:bottom w:val="nil"/>
              <w:right w:val="nil"/>
            </w:tcBorders>
            <w:shd w:val="clear" w:color="auto" w:fill="FFFFFF"/>
          </w:tcPr>
          <w:p w14:paraId="47B0D73B" w14:textId="77777777" w:rsidR="0080705F" w:rsidRPr="00963E90" w:rsidRDefault="0080705F" w:rsidP="007204FB">
            <w:pPr>
              <w:autoSpaceDE w:val="0"/>
              <w:autoSpaceDN w:val="0"/>
              <w:adjustRightInd w:val="0"/>
              <w:spacing w:after="0" w:line="480" w:lineRule="auto"/>
              <w:ind w:left="60" w:right="60"/>
              <w:jc w:val="center"/>
              <w:rPr>
                <w:rFonts w:asciiTheme="majorBidi" w:hAnsiTheme="majorBidi" w:cstheme="majorBidi"/>
                <w:color w:val="000000"/>
              </w:rPr>
            </w:pPr>
            <w:r>
              <w:rPr>
                <w:rFonts w:ascii="Times New Roman" w:hAnsi="Times New Roman"/>
                <w:b/>
                <w:bCs/>
                <w:sz w:val="24"/>
                <w:szCs w:val="24"/>
              </w:rPr>
              <w:t xml:space="preserve">Table 4.23: </w:t>
            </w:r>
            <w:r w:rsidRPr="00963E90">
              <w:rPr>
                <w:rFonts w:asciiTheme="majorBidi" w:hAnsiTheme="majorBidi" w:cstheme="majorBidi"/>
                <w:b/>
                <w:bCs/>
                <w:color w:val="000000"/>
              </w:rPr>
              <w:t xml:space="preserve">Commitment of </w:t>
            </w:r>
            <w:r>
              <w:rPr>
                <w:rFonts w:asciiTheme="majorBidi" w:hAnsiTheme="majorBidi" w:cstheme="majorBidi"/>
                <w:b/>
                <w:bCs/>
                <w:color w:val="000000"/>
              </w:rPr>
              <w:t>S</w:t>
            </w:r>
            <w:r w:rsidRPr="00963E90">
              <w:rPr>
                <w:rFonts w:asciiTheme="majorBidi" w:hAnsiTheme="majorBidi" w:cstheme="majorBidi"/>
                <w:b/>
                <w:bCs/>
                <w:color w:val="000000"/>
              </w:rPr>
              <w:t>U academic staff is high</w:t>
            </w:r>
          </w:p>
        </w:tc>
      </w:tr>
      <w:tr w:rsidR="0080705F" w:rsidRPr="00627471" w14:paraId="71A1B94E" w14:textId="77777777" w:rsidTr="007204FB">
        <w:trPr>
          <w:cantSplit/>
          <w:trHeight w:val="638"/>
        </w:trPr>
        <w:tc>
          <w:tcPr>
            <w:tcW w:w="1537" w:type="pct"/>
            <w:gridSpan w:val="2"/>
            <w:tcBorders>
              <w:top w:val="double" w:sz="8" w:space="0" w:color="000000"/>
              <w:left w:val="nil"/>
              <w:bottom w:val="single" w:sz="16" w:space="0" w:color="000000"/>
              <w:right w:val="nil"/>
            </w:tcBorders>
            <w:shd w:val="clear" w:color="auto" w:fill="FFFFFF"/>
          </w:tcPr>
          <w:p w14:paraId="6962A72A" w14:textId="77777777" w:rsidR="0080705F" w:rsidRPr="00627471"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p>
        </w:tc>
        <w:tc>
          <w:tcPr>
            <w:tcW w:w="794" w:type="pct"/>
            <w:tcBorders>
              <w:top w:val="double" w:sz="8" w:space="0" w:color="000000"/>
              <w:left w:val="nil"/>
              <w:bottom w:val="single" w:sz="16" w:space="0" w:color="000000"/>
              <w:right w:val="nil"/>
            </w:tcBorders>
            <w:shd w:val="clear" w:color="auto" w:fill="FFFFFF"/>
          </w:tcPr>
          <w:p w14:paraId="08B3DB91" w14:textId="77777777" w:rsidR="0080705F" w:rsidRPr="0062747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627471">
              <w:rPr>
                <w:rFonts w:asciiTheme="majorBidi" w:hAnsiTheme="majorBidi" w:cstheme="majorBidi"/>
                <w:color w:val="000000"/>
                <w:sz w:val="24"/>
                <w:szCs w:val="24"/>
              </w:rPr>
              <w:t>Frequency</w:t>
            </w:r>
          </w:p>
        </w:tc>
        <w:tc>
          <w:tcPr>
            <w:tcW w:w="699" w:type="pct"/>
            <w:tcBorders>
              <w:top w:val="double" w:sz="8" w:space="0" w:color="000000"/>
              <w:left w:val="nil"/>
              <w:bottom w:val="single" w:sz="16" w:space="0" w:color="000000"/>
              <w:right w:val="nil"/>
            </w:tcBorders>
            <w:shd w:val="clear" w:color="auto" w:fill="FFFFFF"/>
          </w:tcPr>
          <w:p w14:paraId="76FAECF7" w14:textId="77777777" w:rsidR="0080705F" w:rsidRPr="0062747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627471">
              <w:rPr>
                <w:rFonts w:asciiTheme="majorBidi" w:hAnsiTheme="majorBidi" w:cstheme="majorBidi"/>
                <w:color w:val="000000"/>
                <w:sz w:val="24"/>
                <w:szCs w:val="24"/>
              </w:rPr>
              <w:t>Percent</w:t>
            </w:r>
          </w:p>
        </w:tc>
        <w:tc>
          <w:tcPr>
            <w:tcW w:w="954" w:type="pct"/>
            <w:tcBorders>
              <w:top w:val="double" w:sz="8" w:space="0" w:color="000000"/>
              <w:left w:val="nil"/>
              <w:bottom w:val="single" w:sz="16" w:space="0" w:color="000000"/>
              <w:right w:val="nil"/>
            </w:tcBorders>
            <w:shd w:val="clear" w:color="auto" w:fill="FFFFFF"/>
          </w:tcPr>
          <w:p w14:paraId="1361AEC7" w14:textId="77777777" w:rsidR="0080705F" w:rsidRPr="0062747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627471">
              <w:rPr>
                <w:rFonts w:asciiTheme="majorBidi" w:hAnsiTheme="majorBidi" w:cstheme="majorBidi"/>
                <w:color w:val="000000"/>
                <w:sz w:val="24"/>
                <w:szCs w:val="24"/>
              </w:rPr>
              <w:t>Valid Percent</w:t>
            </w:r>
          </w:p>
        </w:tc>
        <w:tc>
          <w:tcPr>
            <w:tcW w:w="1017" w:type="pct"/>
            <w:tcBorders>
              <w:top w:val="double" w:sz="8" w:space="0" w:color="000000"/>
              <w:left w:val="nil"/>
              <w:bottom w:val="single" w:sz="16" w:space="0" w:color="000000"/>
              <w:right w:val="nil"/>
            </w:tcBorders>
            <w:shd w:val="clear" w:color="auto" w:fill="FFFFFF"/>
          </w:tcPr>
          <w:p w14:paraId="257AC343" w14:textId="77777777" w:rsidR="0080705F" w:rsidRPr="00627471" w:rsidRDefault="0080705F" w:rsidP="007204FB">
            <w:pPr>
              <w:autoSpaceDE w:val="0"/>
              <w:autoSpaceDN w:val="0"/>
              <w:adjustRightInd w:val="0"/>
              <w:spacing w:after="0" w:line="480" w:lineRule="auto"/>
              <w:ind w:left="60" w:right="60"/>
              <w:jc w:val="center"/>
              <w:rPr>
                <w:rFonts w:asciiTheme="majorBidi" w:hAnsiTheme="majorBidi" w:cstheme="majorBidi"/>
                <w:color w:val="000000"/>
                <w:sz w:val="24"/>
                <w:szCs w:val="24"/>
              </w:rPr>
            </w:pPr>
            <w:r w:rsidRPr="00627471">
              <w:rPr>
                <w:rFonts w:asciiTheme="majorBidi" w:hAnsiTheme="majorBidi" w:cstheme="majorBidi"/>
                <w:color w:val="000000"/>
                <w:sz w:val="24"/>
                <w:szCs w:val="24"/>
              </w:rPr>
              <w:t>Cumulative Percent</w:t>
            </w:r>
          </w:p>
        </w:tc>
      </w:tr>
      <w:tr w:rsidR="0080705F" w:rsidRPr="00627471" w14:paraId="7DD61A01" w14:textId="77777777" w:rsidTr="007204FB">
        <w:trPr>
          <w:cantSplit/>
          <w:trHeight w:val="312"/>
        </w:trPr>
        <w:tc>
          <w:tcPr>
            <w:tcW w:w="509" w:type="pct"/>
            <w:vMerge w:val="restart"/>
            <w:tcBorders>
              <w:top w:val="single" w:sz="16" w:space="0" w:color="000000"/>
              <w:left w:val="nil"/>
              <w:bottom w:val="double" w:sz="8" w:space="0" w:color="000000"/>
              <w:right w:val="nil"/>
            </w:tcBorders>
            <w:shd w:val="clear" w:color="auto" w:fill="FFFFFF"/>
            <w:vAlign w:val="center"/>
          </w:tcPr>
          <w:p w14:paraId="644EC89D" w14:textId="77777777" w:rsidR="0080705F" w:rsidRPr="00627471"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627471">
              <w:rPr>
                <w:rFonts w:asciiTheme="majorBidi" w:hAnsiTheme="majorBidi" w:cstheme="majorBidi"/>
                <w:color w:val="000000"/>
                <w:sz w:val="24"/>
                <w:szCs w:val="24"/>
              </w:rPr>
              <w:t>Valid</w:t>
            </w:r>
          </w:p>
        </w:tc>
        <w:tc>
          <w:tcPr>
            <w:tcW w:w="1028" w:type="pct"/>
            <w:tcBorders>
              <w:top w:val="single" w:sz="16" w:space="0" w:color="000000"/>
              <w:left w:val="nil"/>
              <w:bottom w:val="nil"/>
              <w:right w:val="nil"/>
            </w:tcBorders>
            <w:shd w:val="clear" w:color="auto" w:fill="FFFFFF"/>
            <w:vAlign w:val="center"/>
          </w:tcPr>
          <w:p w14:paraId="3D7322CD" w14:textId="76E8201B" w:rsidR="0080705F" w:rsidRPr="00627471"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627471">
              <w:rPr>
                <w:rFonts w:asciiTheme="majorBidi" w:hAnsiTheme="majorBidi" w:cstheme="majorBidi"/>
                <w:color w:val="000000"/>
                <w:sz w:val="24"/>
                <w:szCs w:val="24"/>
              </w:rPr>
              <w:t>Strongly Agree</w:t>
            </w:r>
            <w:r w:rsidR="006E49D5">
              <w:rPr>
                <w:rFonts w:asciiTheme="majorBidi" w:hAnsiTheme="majorBidi" w:cstheme="majorBidi"/>
                <w:color w:val="000000"/>
                <w:sz w:val="24"/>
                <w:szCs w:val="24"/>
              </w:rPr>
              <w:t>’</w:t>
            </w:r>
          </w:p>
        </w:tc>
        <w:tc>
          <w:tcPr>
            <w:tcW w:w="794" w:type="pct"/>
            <w:tcBorders>
              <w:top w:val="single" w:sz="16" w:space="0" w:color="000000"/>
              <w:left w:val="nil"/>
              <w:bottom w:val="nil"/>
              <w:right w:val="nil"/>
            </w:tcBorders>
            <w:shd w:val="clear" w:color="auto" w:fill="FFFFFF"/>
            <w:vAlign w:val="center"/>
          </w:tcPr>
          <w:p w14:paraId="050ADE4E" w14:textId="77777777" w:rsidR="0080705F" w:rsidRPr="00627471"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7471">
              <w:rPr>
                <w:rFonts w:asciiTheme="majorBidi" w:hAnsiTheme="majorBidi" w:cstheme="majorBidi"/>
                <w:color w:val="000000"/>
                <w:sz w:val="24"/>
                <w:szCs w:val="24"/>
              </w:rPr>
              <w:t>16</w:t>
            </w:r>
          </w:p>
        </w:tc>
        <w:tc>
          <w:tcPr>
            <w:tcW w:w="699" w:type="pct"/>
            <w:tcBorders>
              <w:top w:val="single" w:sz="16" w:space="0" w:color="000000"/>
              <w:left w:val="nil"/>
              <w:bottom w:val="nil"/>
              <w:right w:val="nil"/>
            </w:tcBorders>
            <w:shd w:val="clear" w:color="auto" w:fill="FFFFFF"/>
            <w:vAlign w:val="center"/>
          </w:tcPr>
          <w:p w14:paraId="0CFF02EC" w14:textId="77777777" w:rsidR="0080705F" w:rsidRPr="00627471"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7471">
              <w:rPr>
                <w:rFonts w:asciiTheme="majorBidi" w:hAnsiTheme="majorBidi" w:cstheme="majorBidi"/>
                <w:color w:val="000000"/>
                <w:sz w:val="24"/>
                <w:szCs w:val="24"/>
              </w:rPr>
              <w:t>21.1</w:t>
            </w:r>
          </w:p>
        </w:tc>
        <w:tc>
          <w:tcPr>
            <w:tcW w:w="954" w:type="pct"/>
            <w:tcBorders>
              <w:top w:val="single" w:sz="16" w:space="0" w:color="000000"/>
              <w:left w:val="nil"/>
              <w:bottom w:val="nil"/>
              <w:right w:val="nil"/>
            </w:tcBorders>
            <w:shd w:val="clear" w:color="auto" w:fill="FFFFFF"/>
            <w:vAlign w:val="center"/>
          </w:tcPr>
          <w:p w14:paraId="2E1FCE22" w14:textId="77777777" w:rsidR="0080705F" w:rsidRPr="00627471"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7471">
              <w:rPr>
                <w:rFonts w:asciiTheme="majorBidi" w:hAnsiTheme="majorBidi" w:cstheme="majorBidi"/>
                <w:color w:val="000000"/>
                <w:sz w:val="24"/>
                <w:szCs w:val="24"/>
              </w:rPr>
              <w:t>21.1</w:t>
            </w:r>
          </w:p>
        </w:tc>
        <w:tc>
          <w:tcPr>
            <w:tcW w:w="1017" w:type="pct"/>
            <w:tcBorders>
              <w:top w:val="single" w:sz="16" w:space="0" w:color="000000"/>
              <w:left w:val="nil"/>
              <w:bottom w:val="nil"/>
              <w:right w:val="nil"/>
            </w:tcBorders>
            <w:shd w:val="clear" w:color="auto" w:fill="FFFFFF"/>
            <w:vAlign w:val="center"/>
          </w:tcPr>
          <w:p w14:paraId="1533C340" w14:textId="77777777" w:rsidR="0080705F" w:rsidRPr="00627471"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7471">
              <w:rPr>
                <w:rFonts w:asciiTheme="majorBidi" w:hAnsiTheme="majorBidi" w:cstheme="majorBidi"/>
                <w:color w:val="000000"/>
                <w:sz w:val="24"/>
                <w:szCs w:val="24"/>
              </w:rPr>
              <w:t>21.1</w:t>
            </w:r>
          </w:p>
        </w:tc>
      </w:tr>
      <w:tr w:rsidR="0080705F" w:rsidRPr="00627471" w14:paraId="7D01077D" w14:textId="77777777" w:rsidTr="007204FB">
        <w:trPr>
          <w:cantSplit/>
          <w:trHeight w:val="143"/>
        </w:trPr>
        <w:tc>
          <w:tcPr>
            <w:tcW w:w="509" w:type="pct"/>
            <w:vMerge/>
            <w:tcBorders>
              <w:top w:val="single" w:sz="16" w:space="0" w:color="000000"/>
              <w:left w:val="nil"/>
              <w:bottom w:val="double" w:sz="8" w:space="0" w:color="000000"/>
              <w:right w:val="nil"/>
            </w:tcBorders>
            <w:shd w:val="clear" w:color="auto" w:fill="FFFFFF"/>
            <w:vAlign w:val="center"/>
          </w:tcPr>
          <w:p w14:paraId="19B09B91" w14:textId="77777777" w:rsidR="0080705F" w:rsidRPr="00627471"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028" w:type="pct"/>
            <w:tcBorders>
              <w:top w:val="nil"/>
              <w:left w:val="nil"/>
              <w:bottom w:val="nil"/>
              <w:right w:val="nil"/>
            </w:tcBorders>
            <w:shd w:val="clear" w:color="auto" w:fill="FFFFFF"/>
            <w:vAlign w:val="center"/>
          </w:tcPr>
          <w:p w14:paraId="274CBF40" w14:textId="35641ED3" w:rsidR="0080705F" w:rsidRPr="00627471" w:rsidRDefault="006E49D5" w:rsidP="007204FB">
            <w:pPr>
              <w:autoSpaceDE w:val="0"/>
              <w:autoSpaceDN w:val="0"/>
              <w:adjustRightInd w:val="0"/>
              <w:spacing w:after="0" w:line="480"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w:t>
            </w:r>
            <w:r w:rsidR="0080705F" w:rsidRPr="00627471">
              <w:rPr>
                <w:rFonts w:asciiTheme="majorBidi" w:hAnsiTheme="majorBidi" w:cstheme="majorBidi"/>
                <w:color w:val="000000"/>
                <w:sz w:val="24"/>
                <w:szCs w:val="24"/>
              </w:rPr>
              <w:t>Agree</w:t>
            </w:r>
          </w:p>
        </w:tc>
        <w:tc>
          <w:tcPr>
            <w:tcW w:w="794" w:type="pct"/>
            <w:tcBorders>
              <w:top w:val="nil"/>
              <w:left w:val="nil"/>
              <w:bottom w:val="nil"/>
              <w:right w:val="nil"/>
            </w:tcBorders>
            <w:shd w:val="clear" w:color="auto" w:fill="FFFFFF"/>
            <w:vAlign w:val="center"/>
          </w:tcPr>
          <w:p w14:paraId="4651CF38" w14:textId="77777777" w:rsidR="0080705F" w:rsidRPr="00627471"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7471">
              <w:rPr>
                <w:rFonts w:asciiTheme="majorBidi" w:hAnsiTheme="majorBidi" w:cstheme="majorBidi"/>
                <w:color w:val="000000"/>
                <w:sz w:val="24"/>
                <w:szCs w:val="24"/>
              </w:rPr>
              <w:t>32</w:t>
            </w:r>
          </w:p>
        </w:tc>
        <w:tc>
          <w:tcPr>
            <w:tcW w:w="699" w:type="pct"/>
            <w:tcBorders>
              <w:top w:val="nil"/>
              <w:left w:val="nil"/>
              <w:bottom w:val="nil"/>
              <w:right w:val="nil"/>
            </w:tcBorders>
            <w:shd w:val="clear" w:color="auto" w:fill="FFFFFF"/>
            <w:vAlign w:val="center"/>
          </w:tcPr>
          <w:p w14:paraId="4B87706F" w14:textId="77777777" w:rsidR="0080705F" w:rsidRPr="00627471"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7471">
              <w:rPr>
                <w:rFonts w:asciiTheme="majorBidi" w:hAnsiTheme="majorBidi" w:cstheme="majorBidi"/>
                <w:color w:val="000000"/>
                <w:sz w:val="24"/>
                <w:szCs w:val="24"/>
              </w:rPr>
              <w:t>42.1</w:t>
            </w:r>
          </w:p>
        </w:tc>
        <w:tc>
          <w:tcPr>
            <w:tcW w:w="954" w:type="pct"/>
            <w:tcBorders>
              <w:top w:val="nil"/>
              <w:left w:val="nil"/>
              <w:bottom w:val="nil"/>
              <w:right w:val="nil"/>
            </w:tcBorders>
            <w:shd w:val="clear" w:color="auto" w:fill="FFFFFF"/>
            <w:vAlign w:val="center"/>
          </w:tcPr>
          <w:p w14:paraId="25F12B0B" w14:textId="77777777" w:rsidR="0080705F" w:rsidRPr="00627471"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7471">
              <w:rPr>
                <w:rFonts w:asciiTheme="majorBidi" w:hAnsiTheme="majorBidi" w:cstheme="majorBidi"/>
                <w:color w:val="000000"/>
                <w:sz w:val="24"/>
                <w:szCs w:val="24"/>
              </w:rPr>
              <w:t>42.1</w:t>
            </w:r>
          </w:p>
        </w:tc>
        <w:tc>
          <w:tcPr>
            <w:tcW w:w="1017" w:type="pct"/>
            <w:tcBorders>
              <w:top w:val="nil"/>
              <w:left w:val="nil"/>
              <w:bottom w:val="nil"/>
              <w:right w:val="nil"/>
            </w:tcBorders>
            <w:shd w:val="clear" w:color="auto" w:fill="FFFFFF"/>
            <w:vAlign w:val="center"/>
          </w:tcPr>
          <w:p w14:paraId="300CFADF" w14:textId="77777777" w:rsidR="0080705F" w:rsidRPr="00627471"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7471">
              <w:rPr>
                <w:rFonts w:asciiTheme="majorBidi" w:hAnsiTheme="majorBidi" w:cstheme="majorBidi"/>
                <w:color w:val="000000"/>
                <w:sz w:val="24"/>
                <w:szCs w:val="24"/>
              </w:rPr>
              <w:t>63.2</w:t>
            </w:r>
          </w:p>
        </w:tc>
      </w:tr>
      <w:tr w:rsidR="0080705F" w:rsidRPr="00627471" w14:paraId="74F2DCB3" w14:textId="77777777" w:rsidTr="007204FB">
        <w:trPr>
          <w:cantSplit/>
          <w:trHeight w:val="143"/>
        </w:trPr>
        <w:tc>
          <w:tcPr>
            <w:tcW w:w="509" w:type="pct"/>
            <w:vMerge/>
            <w:tcBorders>
              <w:top w:val="single" w:sz="16" w:space="0" w:color="000000"/>
              <w:left w:val="nil"/>
              <w:bottom w:val="double" w:sz="8" w:space="0" w:color="000000"/>
              <w:right w:val="nil"/>
            </w:tcBorders>
            <w:shd w:val="clear" w:color="auto" w:fill="FFFFFF"/>
            <w:vAlign w:val="center"/>
          </w:tcPr>
          <w:p w14:paraId="2B893561" w14:textId="77777777" w:rsidR="0080705F" w:rsidRPr="00627471"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028" w:type="pct"/>
            <w:tcBorders>
              <w:top w:val="nil"/>
              <w:left w:val="nil"/>
              <w:bottom w:val="nil"/>
              <w:right w:val="nil"/>
            </w:tcBorders>
            <w:shd w:val="clear" w:color="auto" w:fill="FFFFFF"/>
            <w:vAlign w:val="center"/>
          </w:tcPr>
          <w:p w14:paraId="49D1A487" w14:textId="77777777" w:rsidR="0080705F" w:rsidRPr="00627471"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627471">
              <w:rPr>
                <w:rFonts w:asciiTheme="majorBidi" w:hAnsiTheme="majorBidi" w:cstheme="majorBidi"/>
                <w:color w:val="000000"/>
                <w:sz w:val="24"/>
                <w:szCs w:val="24"/>
              </w:rPr>
              <w:t>Neutral</w:t>
            </w:r>
          </w:p>
        </w:tc>
        <w:tc>
          <w:tcPr>
            <w:tcW w:w="794" w:type="pct"/>
            <w:tcBorders>
              <w:top w:val="nil"/>
              <w:left w:val="nil"/>
              <w:bottom w:val="nil"/>
              <w:right w:val="nil"/>
            </w:tcBorders>
            <w:shd w:val="clear" w:color="auto" w:fill="FFFFFF"/>
            <w:vAlign w:val="center"/>
          </w:tcPr>
          <w:p w14:paraId="0AA1A42A" w14:textId="77777777" w:rsidR="0080705F" w:rsidRPr="00627471"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7471">
              <w:rPr>
                <w:rFonts w:asciiTheme="majorBidi" w:hAnsiTheme="majorBidi" w:cstheme="majorBidi"/>
                <w:color w:val="000000"/>
                <w:sz w:val="24"/>
                <w:szCs w:val="24"/>
              </w:rPr>
              <w:t>12</w:t>
            </w:r>
          </w:p>
        </w:tc>
        <w:tc>
          <w:tcPr>
            <w:tcW w:w="699" w:type="pct"/>
            <w:tcBorders>
              <w:top w:val="nil"/>
              <w:left w:val="nil"/>
              <w:bottom w:val="nil"/>
              <w:right w:val="nil"/>
            </w:tcBorders>
            <w:shd w:val="clear" w:color="auto" w:fill="FFFFFF"/>
            <w:vAlign w:val="center"/>
          </w:tcPr>
          <w:p w14:paraId="76239FEB" w14:textId="77777777" w:rsidR="0080705F" w:rsidRPr="00627471"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7471">
              <w:rPr>
                <w:rFonts w:asciiTheme="majorBidi" w:hAnsiTheme="majorBidi" w:cstheme="majorBidi"/>
                <w:color w:val="000000"/>
                <w:sz w:val="24"/>
                <w:szCs w:val="24"/>
              </w:rPr>
              <w:t>15.8</w:t>
            </w:r>
          </w:p>
        </w:tc>
        <w:tc>
          <w:tcPr>
            <w:tcW w:w="954" w:type="pct"/>
            <w:tcBorders>
              <w:top w:val="nil"/>
              <w:left w:val="nil"/>
              <w:bottom w:val="nil"/>
              <w:right w:val="nil"/>
            </w:tcBorders>
            <w:shd w:val="clear" w:color="auto" w:fill="FFFFFF"/>
            <w:vAlign w:val="center"/>
          </w:tcPr>
          <w:p w14:paraId="4FBAF135" w14:textId="77777777" w:rsidR="0080705F" w:rsidRPr="00627471"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7471">
              <w:rPr>
                <w:rFonts w:asciiTheme="majorBidi" w:hAnsiTheme="majorBidi" w:cstheme="majorBidi"/>
                <w:color w:val="000000"/>
                <w:sz w:val="24"/>
                <w:szCs w:val="24"/>
              </w:rPr>
              <w:t>15.8</w:t>
            </w:r>
          </w:p>
        </w:tc>
        <w:tc>
          <w:tcPr>
            <w:tcW w:w="1017" w:type="pct"/>
            <w:tcBorders>
              <w:top w:val="nil"/>
              <w:left w:val="nil"/>
              <w:bottom w:val="nil"/>
              <w:right w:val="nil"/>
            </w:tcBorders>
            <w:shd w:val="clear" w:color="auto" w:fill="FFFFFF"/>
            <w:vAlign w:val="center"/>
          </w:tcPr>
          <w:p w14:paraId="51C45B64" w14:textId="77777777" w:rsidR="0080705F" w:rsidRPr="00627471"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7471">
              <w:rPr>
                <w:rFonts w:asciiTheme="majorBidi" w:hAnsiTheme="majorBidi" w:cstheme="majorBidi"/>
                <w:color w:val="000000"/>
                <w:sz w:val="24"/>
                <w:szCs w:val="24"/>
              </w:rPr>
              <w:t>78.9</w:t>
            </w:r>
          </w:p>
        </w:tc>
      </w:tr>
      <w:tr w:rsidR="0080705F" w:rsidRPr="00627471" w14:paraId="05902D88" w14:textId="77777777" w:rsidTr="007204FB">
        <w:trPr>
          <w:cantSplit/>
          <w:trHeight w:val="143"/>
        </w:trPr>
        <w:tc>
          <w:tcPr>
            <w:tcW w:w="509" w:type="pct"/>
            <w:vMerge/>
            <w:tcBorders>
              <w:top w:val="single" w:sz="16" w:space="0" w:color="000000"/>
              <w:left w:val="nil"/>
              <w:bottom w:val="double" w:sz="8" w:space="0" w:color="000000"/>
              <w:right w:val="nil"/>
            </w:tcBorders>
            <w:shd w:val="clear" w:color="auto" w:fill="FFFFFF"/>
            <w:vAlign w:val="center"/>
          </w:tcPr>
          <w:p w14:paraId="2409A2E9" w14:textId="77777777" w:rsidR="0080705F" w:rsidRPr="00627471"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028" w:type="pct"/>
            <w:tcBorders>
              <w:top w:val="nil"/>
              <w:left w:val="nil"/>
              <w:bottom w:val="nil"/>
              <w:right w:val="nil"/>
            </w:tcBorders>
            <w:shd w:val="clear" w:color="auto" w:fill="FFFFFF"/>
            <w:vAlign w:val="center"/>
          </w:tcPr>
          <w:p w14:paraId="20BB7D11" w14:textId="26707713" w:rsidR="0080705F" w:rsidRPr="00627471"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627471">
              <w:rPr>
                <w:rFonts w:asciiTheme="majorBidi" w:hAnsiTheme="majorBidi" w:cstheme="majorBidi"/>
                <w:color w:val="000000"/>
                <w:sz w:val="24"/>
                <w:szCs w:val="24"/>
              </w:rPr>
              <w:t>Disagree</w:t>
            </w:r>
            <w:r w:rsidR="006E49D5">
              <w:rPr>
                <w:rFonts w:asciiTheme="majorBidi" w:hAnsiTheme="majorBidi" w:cstheme="majorBidi"/>
                <w:color w:val="000000"/>
                <w:sz w:val="24"/>
                <w:szCs w:val="24"/>
              </w:rPr>
              <w:t>’</w:t>
            </w:r>
          </w:p>
        </w:tc>
        <w:tc>
          <w:tcPr>
            <w:tcW w:w="794" w:type="pct"/>
            <w:tcBorders>
              <w:top w:val="nil"/>
              <w:left w:val="nil"/>
              <w:bottom w:val="nil"/>
              <w:right w:val="nil"/>
            </w:tcBorders>
            <w:shd w:val="clear" w:color="auto" w:fill="FFFFFF"/>
            <w:vAlign w:val="center"/>
          </w:tcPr>
          <w:p w14:paraId="53B9C666" w14:textId="77777777" w:rsidR="0080705F" w:rsidRPr="00627471"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7471">
              <w:rPr>
                <w:rFonts w:asciiTheme="majorBidi" w:hAnsiTheme="majorBidi" w:cstheme="majorBidi"/>
                <w:color w:val="000000"/>
                <w:sz w:val="24"/>
                <w:szCs w:val="24"/>
              </w:rPr>
              <w:t>16</w:t>
            </w:r>
          </w:p>
        </w:tc>
        <w:tc>
          <w:tcPr>
            <w:tcW w:w="699" w:type="pct"/>
            <w:tcBorders>
              <w:top w:val="nil"/>
              <w:left w:val="nil"/>
              <w:bottom w:val="nil"/>
              <w:right w:val="nil"/>
            </w:tcBorders>
            <w:shd w:val="clear" w:color="auto" w:fill="FFFFFF"/>
            <w:vAlign w:val="center"/>
          </w:tcPr>
          <w:p w14:paraId="18FD0D00" w14:textId="77777777" w:rsidR="0080705F" w:rsidRPr="00627471"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7471">
              <w:rPr>
                <w:rFonts w:asciiTheme="majorBidi" w:hAnsiTheme="majorBidi" w:cstheme="majorBidi"/>
                <w:color w:val="000000"/>
                <w:sz w:val="24"/>
                <w:szCs w:val="24"/>
              </w:rPr>
              <w:t>21.1</w:t>
            </w:r>
          </w:p>
        </w:tc>
        <w:tc>
          <w:tcPr>
            <w:tcW w:w="954" w:type="pct"/>
            <w:tcBorders>
              <w:top w:val="nil"/>
              <w:left w:val="nil"/>
              <w:bottom w:val="nil"/>
              <w:right w:val="nil"/>
            </w:tcBorders>
            <w:shd w:val="clear" w:color="auto" w:fill="FFFFFF"/>
            <w:vAlign w:val="center"/>
          </w:tcPr>
          <w:p w14:paraId="3EE87997" w14:textId="77777777" w:rsidR="0080705F" w:rsidRPr="00627471"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7471">
              <w:rPr>
                <w:rFonts w:asciiTheme="majorBidi" w:hAnsiTheme="majorBidi" w:cstheme="majorBidi"/>
                <w:color w:val="000000"/>
                <w:sz w:val="24"/>
                <w:szCs w:val="24"/>
              </w:rPr>
              <w:t>21.1</w:t>
            </w:r>
          </w:p>
        </w:tc>
        <w:tc>
          <w:tcPr>
            <w:tcW w:w="1017" w:type="pct"/>
            <w:tcBorders>
              <w:top w:val="nil"/>
              <w:left w:val="nil"/>
              <w:bottom w:val="nil"/>
              <w:right w:val="nil"/>
            </w:tcBorders>
            <w:shd w:val="clear" w:color="auto" w:fill="FFFFFF"/>
            <w:vAlign w:val="center"/>
          </w:tcPr>
          <w:p w14:paraId="778D5F5B" w14:textId="77777777" w:rsidR="0080705F" w:rsidRPr="00627471"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7471">
              <w:rPr>
                <w:rFonts w:asciiTheme="majorBidi" w:hAnsiTheme="majorBidi" w:cstheme="majorBidi"/>
                <w:color w:val="000000"/>
                <w:sz w:val="24"/>
                <w:szCs w:val="24"/>
              </w:rPr>
              <w:t>100.0</w:t>
            </w:r>
          </w:p>
        </w:tc>
      </w:tr>
      <w:tr w:rsidR="0080705F" w:rsidRPr="00627471" w14:paraId="18028372" w14:textId="77777777" w:rsidTr="007204FB">
        <w:trPr>
          <w:cantSplit/>
          <w:trHeight w:val="143"/>
        </w:trPr>
        <w:tc>
          <w:tcPr>
            <w:tcW w:w="509" w:type="pct"/>
            <w:vMerge/>
            <w:tcBorders>
              <w:top w:val="single" w:sz="16" w:space="0" w:color="000000"/>
              <w:left w:val="nil"/>
              <w:bottom w:val="double" w:sz="8" w:space="0" w:color="000000"/>
              <w:right w:val="nil"/>
            </w:tcBorders>
            <w:shd w:val="clear" w:color="auto" w:fill="FFFFFF"/>
            <w:vAlign w:val="center"/>
          </w:tcPr>
          <w:p w14:paraId="072F7D79" w14:textId="77777777" w:rsidR="0080705F" w:rsidRPr="00627471" w:rsidRDefault="0080705F" w:rsidP="007204FB">
            <w:pPr>
              <w:autoSpaceDE w:val="0"/>
              <w:autoSpaceDN w:val="0"/>
              <w:adjustRightInd w:val="0"/>
              <w:spacing w:after="0" w:line="480" w:lineRule="auto"/>
              <w:rPr>
                <w:rFonts w:asciiTheme="majorBidi" w:hAnsiTheme="majorBidi" w:cstheme="majorBidi"/>
                <w:color w:val="000000"/>
                <w:sz w:val="24"/>
                <w:szCs w:val="24"/>
              </w:rPr>
            </w:pPr>
          </w:p>
        </w:tc>
        <w:tc>
          <w:tcPr>
            <w:tcW w:w="1028" w:type="pct"/>
            <w:tcBorders>
              <w:top w:val="nil"/>
              <w:left w:val="nil"/>
              <w:bottom w:val="double" w:sz="8" w:space="0" w:color="000000"/>
              <w:right w:val="nil"/>
            </w:tcBorders>
            <w:shd w:val="clear" w:color="auto" w:fill="FFFFFF"/>
            <w:vAlign w:val="center"/>
          </w:tcPr>
          <w:p w14:paraId="43ED2DE0" w14:textId="77777777" w:rsidR="0080705F" w:rsidRPr="00627471" w:rsidRDefault="0080705F" w:rsidP="007204FB">
            <w:pPr>
              <w:autoSpaceDE w:val="0"/>
              <w:autoSpaceDN w:val="0"/>
              <w:adjustRightInd w:val="0"/>
              <w:spacing w:after="0" w:line="480" w:lineRule="auto"/>
              <w:ind w:left="60" w:right="60"/>
              <w:rPr>
                <w:rFonts w:asciiTheme="majorBidi" w:hAnsiTheme="majorBidi" w:cstheme="majorBidi"/>
                <w:color w:val="000000"/>
                <w:sz w:val="24"/>
                <w:szCs w:val="24"/>
              </w:rPr>
            </w:pPr>
            <w:r w:rsidRPr="00627471">
              <w:rPr>
                <w:rFonts w:asciiTheme="majorBidi" w:hAnsiTheme="majorBidi" w:cstheme="majorBidi"/>
                <w:color w:val="000000"/>
                <w:sz w:val="24"/>
                <w:szCs w:val="24"/>
              </w:rPr>
              <w:t>Total</w:t>
            </w:r>
          </w:p>
        </w:tc>
        <w:tc>
          <w:tcPr>
            <w:tcW w:w="794" w:type="pct"/>
            <w:tcBorders>
              <w:top w:val="nil"/>
              <w:left w:val="nil"/>
              <w:bottom w:val="double" w:sz="8" w:space="0" w:color="000000"/>
              <w:right w:val="nil"/>
            </w:tcBorders>
            <w:shd w:val="clear" w:color="auto" w:fill="FFFFFF"/>
            <w:vAlign w:val="center"/>
          </w:tcPr>
          <w:p w14:paraId="7D05B693" w14:textId="77777777" w:rsidR="0080705F" w:rsidRPr="00627471"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7471">
              <w:rPr>
                <w:rFonts w:asciiTheme="majorBidi" w:hAnsiTheme="majorBidi" w:cstheme="majorBidi"/>
                <w:color w:val="000000"/>
                <w:sz w:val="24"/>
                <w:szCs w:val="24"/>
              </w:rPr>
              <w:t>76</w:t>
            </w:r>
          </w:p>
        </w:tc>
        <w:tc>
          <w:tcPr>
            <w:tcW w:w="699" w:type="pct"/>
            <w:tcBorders>
              <w:top w:val="nil"/>
              <w:left w:val="nil"/>
              <w:bottom w:val="double" w:sz="8" w:space="0" w:color="000000"/>
              <w:right w:val="nil"/>
            </w:tcBorders>
            <w:shd w:val="clear" w:color="auto" w:fill="FFFFFF"/>
            <w:vAlign w:val="center"/>
          </w:tcPr>
          <w:p w14:paraId="5F3A1B30" w14:textId="77777777" w:rsidR="0080705F" w:rsidRPr="00627471"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7471">
              <w:rPr>
                <w:rFonts w:asciiTheme="majorBidi" w:hAnsiTheme="majorBidi" w:cstheme="majorBidi"/>
                <w:color w:val="000000"/>
                <w:sz w:val="24"/>
                <w:szCs w:val="24"/>
              </w:rPr>
              <w:t>100.0</w:t>
            </w:r>
          </w:p>
        </w:tc>
        <w:tc>
          <w:tcPr>
            <w:tcW w:w="954" w:type="pct"/>
            <w:tcBorders>
              <w:top w:val="nil"/>
              <w:left w:val="nil"/>
              <w:bottom w:val="double" w:sz="8" w:space="0" w:color="000000"/>
              <w:right w:val="nil"/>
            </w:tcBorders>
            <w:shd w:val="clear" w:color="auto" w:fill="FFFFFF"/>
            <w:vAlign w:val="center"/>
          </w:tcPr>
          <w:p w14:paraId="5331EEF5" w14:textId="77777777" w:rsidR="0080705F" w:rsidRPr="00627471" w:rsidRDefault="0080705F" w:rsidP="007204FB">
            <w:pPr>
              <w:autoSpaceDE w:val="0"/>
              <w:autoSpaceDN w:val="0"/>
              <w:adjustRightInd w:val="0"/>
              <w:spacing w:after="0" w:line="480" w:lineRule="auto"/>
              <w:ind w:left="60" w:right="60"/>
              <w:jc w:val="right"/>
              <w:rPr>
                <w:rFonts w:asciiTheme="majorBidi" w:hAnsiTheme="majorBidi" w:cstheme="majorBidi"/>
                <w:color w:val="000000"/>
                <w:sz w:val="24"/>
                <w:szCs w:val="24"/>
              </w:rPr>
            </w:pPr>
            <w:r w:rsidRPr="00627471">
              <w:rPr>
                <w:rFonts w:asciiTheme="majorBidi" w:hAnsiTheme="majorBidi" w:cstheme="majorBidi"/>
                <w:color w:val="000000"/>
                <w:sz w:val="24"/>
                <w:szCs w:val="24"/>
              </w:rPr>
              <w:t>100.0</w:t>
            </w:r>
          </w:p>
        </w:tc>
        <w:tc>
          <w:tcPr>
            <w:tcW w:w="1017" w:type="pct"/>
            <w:tcBorders>
              <w:top w:val="nil"/>
              <w:left w:val="nil"/>
              <w:bottom w:val="double" w:sz="8" w:space="0" w:color="000000"/>
              <w:right w:val="nil"/>
            </w:tcBorders>
            <w:shd w:val="clear" w:color="auto" w:fill="FFFFFF"/>
          </w:tcPr>
          <w:p w14:paraId="3DA903C5" w14:textId="77777777" w:rsidR="0080705F" w:rsidRPr="00627471" w:rsidRDefault="0080705F" w:rsidP="007204FB">
            <w:pPr>
              <w:autoSpaceDE w:val="0"/>
              <w:autoSpaceDN w:val="0"/>
              <w:adjustRightInd w:val="0"/>
              <w:spacing w:after="0" w:line="480" w:lineRule="auto"/>
              <w:rPr>
                <w:rFonts w:asciiTheme="majorBidi" w:hAnsiTheme="majorBidi" w:cstheme="majorBidi"/>
                <w:sz w:val="24"/>
                <w:szCs w:val="24"/>
              </w:rPr>
            </w:pPr>
          </w:p>
        </w:tc>
      </w:tr>
    </w:tbl>
    <w:p w14:paraId="33796EF4" w14:textId="26D4A32E" w:rsidR="0080705F" w:rsidRDefault="0080705F" w:rsidP="0080705F">
      <w:pPr>
        <w:autoSpaceDE w:val="0"/>
        <w:autoSpaceDN w:val="0"/>
        <w:adjustRightInd w:val="0"/>
        <w:spacing w:after="0" w:line="480" w:lineRule="auto"/>
        <w:rPr>
          <w:rFonts w:ascii="Times New Roman" w:hAnsi="Times New Roman"/>
          <w:sz w:val="24"/>
          <w:szCs w:val="24"/>
        </w:rPr>
      </w:pPr>
      <w:r w:rsidRPr="00216143">
        <w:rPr>
          <w:rFonts w:ascii="Times New Roman" w:hAnsi="Times New Roman"/>
          <w:b/>
          <w:bCs/>
          <w:sz w:val="24"/>
          <w:szCs w:val="24"/>
        </w:rPr>
        <w:t>Source</w:t>
      </w:r>
      <w:r w:rsidR="00D37E2D">
        <w:rPr>
          <w:rFonts w:ascii="Times New Roman" w:hAnsi="Times New Roman"/>
          <w:b/>
          <w:bCs/>
          <w:sz w:val="24"/>
          <w:szCs w:val="24"/>
        </w:rPr>
        <w:t>’s</w:t>
      </w:r>
      <w:r w:rsidRPr="00216143">
        <w:rPr>
          <w:rFonts w:ascii="Times New Roman" w:hAnsi="Times New Roman"/>
          <w:b/>
          <w:bCs/>
          <w:sz w:val="24"/>
          <w:szCs w:val="24"/>
        </w:rPr>
        <w:t>:</w:t>
      </w:r>
      <w:r>
        <w:rPr>
          <w:rFonts w:ascii="Times New Roman" w:hAnsi="Times New Roman"/>
          <w:sz w:val="24"/>
          <w:szCs w:val="24"/>
        </w:rPr>
        <w:t xml:space="preserve"> Primary data, 2015</w:t>
      </w:r>
    </w:p>
    <w:p w14:paraId="70514EE9" w14:textId="402CFD83" w:rsidR="0080705F" w:rsidRDefault="0080705F" w:rsidP="0034668F">
      <w:pPr>
        <w:tabs>
          <w:tab w:val="left" w:pos="2670"/>
        </w:tabs>
        <w:spacing w:line="480" w:lineRule="auto"/>
        <w:ind w:firstLine="720"/>
        <w:jc w:val="both"/>
        <w:rPr>
          <w:rFonts w:asciiTheme="majorBidi" w:hAnsiTheme="majorBidi" w:cstheme="majorBidi"/>
          <w:b/>
          <w:bCs/>
          <w:sz w:val="24"/>
          <w:szCs w:val="24"/>
        </w:rPr>
      </w:pPr>
      <w:r w:rsidRPr="00B93E91">
        <w:rPr>
          <w:rFonts w:ascii="Times New Roman" w:hAnsi="Times New Roman"/>
          <w:sz w:val="24"/>
          <w:szCs w:val="24"/>
        </w:rPr>
        <w:t>According to table 4.2</w:t>
      </w:r>
      <w:r>
        <w:rPr>
          <w:rFonts w:ascii="Times New Roman" w:hAnsi="Times New Roman"/>
          <w:sz w:val="24"/>
          <w:szCs w:val="24"/>
        </w:rPr>
        <w:t>3</w:t>
      </w:r>
      <w:r w:rsidRPr="00B93E91">
        <w:rPr>
          <w:rFonts w:ascii="Times New Roman" w:hAnsi="Times New Roman"/>
          <w:sz w:val="24"/>
          <w:szCs w:val="24"/>
        </w:rPr>
        <w:t>, 41.1 percent of respondents agreed, 21.1 percent strongly agreed, 21.1 percent disagreed, and 15.8 percent</w:t>
      </w:r>
      <w:r w:rsidR="00B73BDB">
        <w:rPr>
          <w:rFonts w:ascii="Times New Roman" w:hAnsi="Times New Roman"/>
          <w:sz w:val="24"/>
          <w:szCs w:val="24"/>
        </w:rPr>
        <w:t>s</w:t>
      </w:r>
      <w:r w:rsidRPr="00B93E91">
        <w:rPr>
          <w:rFonts w:ascii="Times New Roman" w:hAnsi="Times New Roman"/>
          <w:sz w:val="24"/>
          <w:szCs w:val="24"/>
        </w:rPr>
        <w:t xml:space="preserve"> of the sample population stayed indifferent. As a result, 62.2 percent</w:t>
      </w:r>
      <w:r w:rsidR="00B73BDB">
        <w:rPr>
          <w:rFonts w:ascii="Times New Roman" w:hAnsi="Times New Roman"/>
          <w:sz w:val="24"/>
          <w:szCs w:val="24"/>
        </w:rPr>
        <w:t>s</w:t>
      </w:r>
      <w:r w:rsidRPr="00B93E91">
        <w:rPr>
          <w:rFonts w:ascii="Times New Roman" w:hAnsi="Times New Roman"/>
          <w:sz w:val="24"/>
          <w:szCs w:val="24"/>
        </w:rPr>
        <w:t xml:space="preserve"> of respondents agreed with the stated viewpoint. This indicates that Salaam University's academic staff is primarily dedicated to the institution. </w:t>
      </w:r>
      <w:r w:rsidR="0034668F" w:rsidRPr="0034668F">
        <w:rPr>
          <w:rFonts w:ascii="Times New Roman" w:hAnsi="Times New Roman"/>
          <w:sz w:val="24"/>
          <w:szCs w:val="24"/>
        </w:rPr>
        <w:t>According to Gaugler (2011), employees who are passionate about their jobs and committed to their companies provide critical competitive advantages such as greater productivity and lower employee turnover. Policies and processes that enhance employee engagement and dedication have been heavily invested in by businesses of all sizes.</w:t>
      </w:r>
    </w:p>
    <w:p w14:paraId="7A4D33CE" w14:textId="4CAA73F5" w:rsidR="0080705F" w:rsidRDefault="0080705F" w:rsidP="0080705F">
      <w:pPr>
        <w:spacing w:line="480" w:lineRule="auto"/>
        <w:jc w:val="both"/>
        <w:rPr>
          <w:rFonts w:asciiTheme="majorBidi" w:hAnsiTheme="majorBidi" w:cstheme="majorBidi"/>
          <w:b/>
          <w:bCs/>
          <w:sz w:val="24"/>
          <w:szCs w:val="24"/>
        </w:rPr>
      </w:pPr>
    </w:p>
    <w:p w14:paraId="422F5991" w14:textId="77777777" w:rsidR="0034668F" w:rsidRDefault="0034668F" w:rsidP="0080705F">
      <w:pPr>
        <w:spacing w:line="480" w:lineRule="auto"/>
        <w:jc w:val="both"/>
        <w:rPr>
          <w:rFonts w:asciiTheme="majorBidi" w:hAnsiTheme="majorBidi" w:cstheme="majorBidi"/>
          <w:b/>
          <w:bCs/>
          <w:sz w:val="24"/>
          <w:szCs w:val="24"/>
        </w:rPr>
      </w:pPr>
    </w:p>
    <w:p w14:paraId="7EC96D14" w14:textId="00BFD30C" w:rsidR="0080705F" w:rsidRPr="002E17BD" w:rsidRDefault="0080705F" w:rsidP="00E10F63">
      <w:pPr>
        <w:pStyle w:val="Heading1"/>
      </w:pPr>
      <w:bookmarkStart w:id="59" w:name="_Toc94907997"/>
      <w:r w:rsidRPr="002E17BD">
        <w:lastRenderedPageBreak/>
        <w:t xml:space="preserve">Null hypothesis (0): </w:t>
      </w:r>
      <w:r w:rsidR="000E359F" w:rsidRPr="000E359F">
        <w:t>In Salaam University, there is no link between appraisal methods and academic staff performance.</w:t>
      </w:r>
      <w:bookmarkEnd w:id="59"/>
    </w:p>
    <w:p w14:paraId="106A933A" w14:textId="33C653DF" w:rsidR="0080705F" w:rsidRDefault="0080705F" w:rsidP="0080705F">
      <w:pPr>
        <w:spacing w:line="480" w:lineRule="auto"/>
        <w:ind w:firstLine="720"/>
        <w:jc w:val="both"/>
        <w:rPr>
          <w:rFonts w:asciiTheme="majorBidi" w:hAnsiTheme="majorBidi" w:cstheme="majorBidi"/>
          <w:sz w:val="24"/>
          <w:szCs w:val="24"/>
        </w:rPr>
      </w:pPr>
      <w:r w:rsidRPr="00B93E91">
        <w:rPr>
          <w:rFonts w:asciiTheme="majorBidi" w:hAnsiTheme="majorBidi" w:cstheme="majorBidi"/>
          <w:sz w:val="24"/>
          <w:szCs w:val="24"/>
        </w:rPr>
        <w:t>A multiple regression test in SPSS was used to determine the link between appraisal methods and academic staff performance at Salaam University. A stepwise method was chosen. This was done so the researcher could make a clear prediction of the independent</w:t>
      </w:r>
      <w:r w:rsidR="00E70131">
        <w:rPr>
          <w:rFonts w:asciiTheme="majorBidi" w:hAnsiTheme="majorBidi" w:cstheme="majorBidi"/>
          <w:sz w:val="24"/>
          <w:szCs w:val="24"/>
        </w:rPr>
        <w:t>s</w:t>
      </w:r>
      <w:r w:rsidRPr="00B93E91">
        <w:rPr>
          <w:rFonts w:asciiTheme="majorBidi" w:hAnsiTheme="majorBidi" w:cstheme="majorBidi"/>
          <w:sz w:val="24"/>
          <w:szCs w:val="24"/>
        </w:rPr>
        <w:t xml:space="preserve"> factors' effects on the dependent variable</w:t>
      </w:r>
      <w:r w:rsidR="00D97005">
        <w:rPr>
          <w:rFonts w:asciiTheme="majorBidi" w:hAnsiTheme="majorBidi" w:cstheme="majorBidi"/>
          <w:sz w:val="24"/>
          <w:szCs w:val="24"/>
        </w:rPr>
        <w:t>s</w:t>
      </w:r>
      <w:r w:rsidRPr="00B93E91">
        <w:rPr>
          <w:rFonts w:asciiTheme="majorBidi" w:hAnsiTheme="majorBidi" w:cstheme="majorBidi"/>
          <w:sz w:val="24"/>
          <w:szCs w:val="24"/>
        </w:rPr>
        <w:t>. The resulting data is shown in the model summary table below.</w:t>
      </w:r>
    </w:p>
    <w:tbl>
      <w:tblPr>
        <w:tblpPr w:leftFromText="180" w:rightFromText="180" w:vertAnchor="page" w:horzAnchor="margin" w:tblpY="1396"/>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95"/>
        <w:gridCol w:w="772"/>
        <w:gridCol w:w="920"/>
        <w:gridCol w:w="1003"/>
        <w:gridCol w:w="1147"/>
        <w:gridCol w:w="936"/>
        <w:gridCol w:w="975"/>
        <w:gridCol w:w="512"/>
        <w:gridCol w:w="550"/>
        <w:gridCol w:w="799"/>
      </w:tblGrid>
      <w:tr w:rsidR="000E359F" w:rsidRPr="007475A5" w14:paraId="387B3D6F" w14:textId="77777777" w:rsidTr="0094620A">
        <w:trPr>
          <w:cantSplit/>
          <w:trHeight w:val="329"/>
        </w:trPr>
        <w:tc>
          <w:tcPr>
            <w:tcW w:w="5000" w:type="pct"/>
            <w:gridSpan w:val="10"/>
            <w:tcBorders>
              <w:top w:val="nil"/>
              <w:left w:val="nil"/>
              <w:bottom w:val="nil"/>
              <w:right w:val="nil"/>
            </w:tcBorders>
            <w:shd w:val="clear" w:color="auto" w:fill="FFFFFF"/>
          </w:tcPr>
          <w:p w14:paraId="25974D3F" w14:textId="77777777" w:rsidR="000E359F" w:rsidRPr="007475A5" w:rsidRDefault="000E359F" w:rsidP="0094620A">
            <w:pPr>
              <w:autoSpaceDE w:val="0"/>
              <w:autoSpaceDN w:val="0"/>
              <w:adjustRightInd w:val="0"/>
              <w:spacing w:after="0" w:line="480" w:lineRule="auto"/>
              <w:ind w:left="60" w:right="60"/>
              <w:jc w:val="center"/>
              <w:rPr>
                <w:rFonts w:asciiTheme="majorBidi" w:hAnsiTheme="majorBidi" w:cstheme="majorBidi"/>
                <w:color w:val="000000"/>
                <w:sz w:val="18"/>
                <w:szCs w:val="18"/>
              </w:rPr>
            </w:pPr>
            <w:r>
              <w:rPr>
                <w:rFonts w:asciiTheme="majorBidi" w:hAnsiTheme="majorBidi" w:cstheme="majorBidi"/>
                <w:b/>
                <w:bCs/>
                <w:color w:val="000000"/>
                <w:sz w:val="24"/>
                <w:szCs w:val="24"/>
              </w:rPr>
              <w:lastRenderedPageBreak/>
              <w:t xml:space="preserve">Table 4.24 </w:t>
            </w:r>
            <w:r w:rsidRPr="007475A5">
              <w:rPr>
                <w:rFonts w:asciiTheme="majorBidi" w:hAnsiTheme="majorBidi" w:cstheme="majorBidi"/>
                <w:b/>
                <w:bCs/>
                <w:color w:val="000000"/>
                <w:sz w:val="24"/>
                <w:szCs w:val="24"/>
              </w:rPr>
              <w:t>Model Summary</w:t>
            </w:r>
          </w:p>
        </w:tc>
      </w:tr>
      <w:tr w:rsidR="000E359F" w:rsidRPr="007475A5" w14:paraId="12721B5E" w14:textId="77777777" w:rsidTr="0094620A">
        <w:trPr>
          <w:cantSplit/>
          <w:trHeight w:val="329"/>
        </w:trPr>
        <w:tc>
          <w:tcPr>
            <w:tcW w:w="417" w:type="pct"/>
            <w:vMerge w:val="restart"/>
            <w:tcBorders>
              <w:top w:val="double" w:sz="8" w:space="0" w:color="000000"/>
              <w:left w:val="nil"/>
              <w:bottom w:val="nil"/>
              <w:right w:val="nil"/>
            </w:tcBorders>
            <w:shd w:val="clear" w:color="auto" w:fill="FFFFFF"/>
          </w:tcPr>
          <w:p w14:paraId="6AF0931A" w14:textId="77777777" w:rsidR="000E359F" w:rsidRPr="007475A5" w:rsidRDefault="000E359F" w:rsidP="0094620A">
            <w:pPr>
              <w:autoSpaceDE w:val="0"/>
              <w:autoSpaceDN w:val="0"/>
              <w:adjustRightInd w:val="0"/>
              <w:spacing w:after="0" w:line="480" w:lineRule="auto"/>
              <w:ind w:left="60" w:right="60"/>
              <w:rPr>
                <w:rFonts w:asciiTheme="majorBidi" w:hAnsiTheme="majorBidi" w:cstheme="majorBidi"/>
                <w:color w:val="000000"/>
              </w:rPr>
            </w:pPr>
            <w:r w:rsidRPr="007475A5">
              <w:rPr>
                <w:rFonts w:asciiTheme="majorBidi" w:hAnsiTheme="majorBidi" w:cstheme="majorBidi"/>
                <w:color w:val="000000"/>
              </w:rPr>
              <w:t>Model</w:t>
            </w:r>
          </w:p>
        </w:tc>
        <w:tc>
          <w:tcPr>
            <w:tcW w:w="465" w:type="pct"/>
            <w:vMerge w:val="restart"/>
            <w:tcBorders>
              <w:top w:val="double" w:sz="8" w:space="0" w:color="000000"/>
              <w:left w:val="nil"/>
              <w:right w:val="nil"/>
            </w:tcBorders>
            <w:shd w:val="clear" w:color="auto" w:fill="FFFFFF"/>
          </w:tcPr>
          <w:p w14:paraId="2A484D19" w14:textId="77777777" w:rsidR="000E359F" w:rsidRPr="007475A5" w:rsidRDefault="000E359F" w:rsidP="0094620A">
            <w:pPr>
              <w:autoSpaceDE w:val="0"/>
              <w:autoSpaceDN w:val="0"/>
              <w:adjustRightInd w:val="0"/>
              <w:spacing w:after="0" w:line="480" w:lineRule="auto"/>
              <w:ind w:left="60" w:right="60"/>
              <w:jc w:val="center"/>
              <w:rPr>
                <w:rFonts w:asciiTheme="majorBidi" w:hAnsiTheme="majorBidi" w:cstheme="majorBidi"/>
                <w:color w:val="000000"/>
              </w:rPr>
            </w:pPr>
            <w:r w:rsidRPr="007475A5">
              <w:rPr>
                <w:rFonts w:asciiTheme="majorBidi" w:hAnsiTheme="majorBidi" w:cstheme="majorBidi"/>
                <w:color w:val="000000"/>
              </w:rPr>
              <w:t>R</w:t>
            </w:r>
          </w:p>
        </w:tc>
        <w:tc>
          <w:tcPr>
            <w:tcW w:w="554" w:type="pct"/>
            <w:vMerge w:val="restart"/>
            <w:tcBorders>
              <w:top w:val="double" w:sz="8" w:space="0" w:color="000000"/>
              <w:left w:val="nil"/>
              <w:right w:val="nil"/>
            </w:tcBorders>
            <w:shd w:val="clear" w:color="auto" w:fill="FFFFFF"/>
          </w:tcPr>
          <w:p w14:paraId="32C28D47" w14:textId="77777777" w:rsidR="000E359F" w:rsidRPr="007475A5" w:rsidRDefault="000E359F" w:rsidP="0094620A">
            <w:pPr>
              <w:autoSpaceDE w:val="0"/>
              <w:autoSpaceDN w:val="0"/>
              <w:adjustRightInd w:val="0"/>
              <w:spacing w:after="0" w:line="480" w:lineRule="auto"/>
              <w:ind w:left="60" w:right="60"/>
              <w:jc w:val="center"/>
              <w:rPr>
                <w:rFonts w:asciiTheme="majorBidi" w:hAnsiTheme="majorBidi" w:cstheme="majorBidi"/>
                <w:color w:val="000000"/>
              </w:rPr>
            </w:pPr>
            <w:r w:rsidRPr="007475A5">
              <w:rPr>
                <w:rFonts w:asciiTheme="majorBidi" w:hAnsiTheme="majorBidi" w:cstheme="majorBidi"/>
                <w:color w:val="000000"/>
              </w:rPr>
              <w:t>R Square</w:t>
            </w:r>
          </w:p>
        </w:tc>
        <w:tc>
          <w:tcPr>
            <w:tcW w:w="604" w:type="pct"/>
            <w:vMerge w:val="restart"/>
            <w:tcBorders>
              <w:top w:val="double" w:sz="8" w:space="0" w:color="000000"/>
              <w:left w:val="nil"/>
              <w:right w:val="nil"/>
            </w:tcBorders>
            <w:shd w:val="clear" w:color="auto" w:fill="FFFFFF"/>
          </w:tcPr>
          <w:p w14:paraId="6CB2A46C" w14:textId="77777777" w:rsidR="000E359F" w:rsidRPr="007475A5" w:rsidRDefault="000E359F" w:rsidP="0094620A">
            <w:pPr>
              <w:autoSpaceDE w:val="0"/>
              <w:autoSpaceDN w:val="0"/>
              <w:adjustRightInd w:val="0"/>
              <w:spacing w:after="0" w:line="480" w:lineRule="auto"/>
              <w:ind w:left="60" w:right="60"/>
              <w:jc w:val="center"/>
              <w:rPr>
                <w:rFonts w:asciiTheme="majorBidi" w:hAnsiTheme="majorBidi" w:cstheme="majorBidi"/>
                <w:color w:val="000000"/>
              </w:rPr>
            </w:pPr>
            <w:r w:rsidRPr="007475A5">
              <w:rPr>
                <w:rFonts w:asciiTheme="majorBidi" w:hAnsiTheme="majorBidi" w:cstheme="majorBidi"/>
                <w:color w:val="000000"/>
              </w:rPr>
              <w:t>Adjusted R Square</w:t>
            </w:r>
          </w:p>
        </w:tc>
        <w:tc>
          <w:tcPr>
            <w:tcW w:w="690" w:type="pct"/>
            <w:vMerge w:val="restart"/>
            <w:tcBorders>
              <w:top w:val="double" w:sz="8" w:space="0" w:color="000000"/>
              <w:left w:val="nil"/>
              <w:right w:val="nil"/>
            </w:tcBorders>
            <w:shd w:val="clear" w:color="auto" w:fill="FFFFFF"/>
          </w:tcPr>
          <w:p w14:paraId="1C5AB5F4" w14:textId="77777777" w:rsidR="000E359F" w:rsidRPr="007475A5" w:rsidRDefault="000E359F" w:rsidP="0094620A">
            <w:pPr>
              <w:autoSpaceDE w:val="0"/>
              <w:autoSpaceDN w:val="0"/>
              <w:adjustRightInd w:val="0"/>
              <w:spacing w:after="0" w:line="480" w:lineRule="auto"/>
              <w:ind w:left="60" w:right="60"/>
              <w:jc w:val="center"/>
              <w:rPr>
                <w:rFonts w:asciiTheme="majorBidi" w:hAnsiTheme="majorBidi" w:cstheme="majorBidi"/>
                <w:color w:val="000000"/>
              </w:rPr>
            </w:pPr>
            <w:r w:rsidRPr="007475A5">
              <w:rPr>
                <w:rFonts w:asciiTheme="majorBidi" w:hAnsiTheme="majorBidi" w:cstheme="majorBidi"/>
                <w:color w:val="000000"/>
              </w:rPr>
              <w:t>Std. Error of the Estimate</w:t>
            </w:r>
          </w:p>
        </w:tc>
        <w:tc>
          <w:tcPr>
            <w:tcW w:w="2270" w:type="pct"/>
            <w:gridSpan w:val="5"/>
            <w:tcBorders>
              <w:top w:val="double" w:sz="8" w:space="0" w:color="000000"/>
              <w:left w:val="nil"/>
              <w:right w:val="nil"/>
            </w:tcBorders>
            <w:shd w:val="clear" w:color="auto" w:fill="FFFFFF"/>
          </w:tcPr>
          <w:p w14:paraId="5F0308B6" w14:textId="77777777" w:rsidR="000E359F" w:rsidRPr="007475A5" w:rsidRDefault="000E359F" w:rsidP="0094620A">
            <w:pPr>
              <w:autoSpaceDE w:val="0"/>
              <w:autoSpaceDN w:val="0"/>
              <w:adjustRightInd w:val="0"/>
              <w:spacing w:after="0" w:line="480" w:lineRule="auto"/>
              <w:ind w:left="60" w:right="60"/>
              <w:jc w:val="center"/>
              <w:rPr>
                <w:rFonts w:asciiTheme="majorBidi" w:hAnsiTheme="majorBidi" w:cstheme="majorBidi"/>
                <w:color w:val="000000"/>
              </w:rPr>
            </w:pPr>
            <w:r w:rsidRPr="007475A5">
              <w:rPr>
                <w:rFonts w:asciiTheme="majorBidi" w:hAnsiTheme="majorBidi" w:cstheme="majorBidi"/>
                <w:color w:val="000000"/>
              </w:rPr>
              <w:t>Change Statistics</w:t>
            </w:r>
          </w:p>
        </w:tc>
      </w:tr>
      <w:tr w:rsidR="000E359F" w:rsidRPr="007475A5" w14:paraId="1A91DDF0" w14:textId="77777777" w:rsidTr="0094620A">
        <w:trPr>
          <w:cantSplit/>
          <w:trHeight w:val="150"/>
        </w:trPr>
        <w:tc>
          <w:tcPr>
            <w:tcW w:w="417" w:type="pct"/>
            <w:vMerge/>
            <w:tcBorders>
              <w:top w:val="double" w:sz="8" w:space="0" w:color="000000"/>
              <w:left w:val="nil"/>
              <w:bottom w:val="nil"/>
              <w:right w:val="nil"/>
            </w:tcBorders>
            <w:shd w:val="clear" w:color="auto" w:fill="FFFFFF"/>
          </w:tcPr>
          <w:p w14:paraId="3E90922E" w14:textId="77777777" w:rsidR="000E359F" w:rsidRPr="007475A5" w:rsidRDefault="000E359F" w:rsidP="0094620A">
            <w:pPr>
              <w:autoSpaceDE w:val="0"/>
              <w:autoSpaceDN w:val="0"/>
              <w:adjustRightInd w:val="0"/>
              <w:spacing w:after="0" w:line="480" w:lineRule="auto"/>
              <w:rPr>
                <w:rFonts w:asciiTheme="majorBidi" w:hAnsiTheme="majorBidi" w:cstheme="majorBidi"/>
                <w:color w:val="000000"/>
              </w:rPr>
            </w:pPr>
          </w:p>
        </w:tc>
        <w:tc>
          <w:tcPr>
            <w:tcW w:w="465" w:type="pct"/>
            <w:vMerge/>
            <w:tcBorders>
              <w:top w:val="double" w:sz="8" w:space="0" w:color="000000"/>
              <w:left w:val="nil"/>
              <w:right w:val="nil"/>
            </w:tcBorders>
            <w:shd w:val="clear" w:color="auto" w:fill="FFFFFF"/>
          </w:tcPr>
          <w:p w14:paraId="4B44CEEB" w14:textId="77777777" w:rsidR="000E359F" w:rsidRPr="007475A5" w:rsidRDefault="000E359F" w:rsidP="0094620A">
            <w:pPr>
              <w:autoSpaceDE w:val="0"/>
              <w:autoSpaceDN w:val="0"/>
              <w:adjustRightInd w:val="0"/>
              <w:spacing w:after="0" w:line="480" w:lineRule="auto"/>
              <w:rPr>
                <w:rFonts w:asciiTheme="majorBidi" w:hAnsiTheme="majorBidi" w:cstheme="majorBidi"/>
                <w:color w:val="000000"/>
              </w:rPr>
            </w:pPr>
          </w:p>
        </w:tc>
        <w:tc>
          <w:tcPr>
            <w:tcW w:w="554" w:type="pct"/>
            <w:vMerge/>
            <w:tcBorders>
              <w:top w:val="double" w:sz="8" w:space="0" w:color="000000"/>
              <w:left w:val="nil"/>
              <w:right w:val="nil"/>
            </w:tcBorders>
            <w:shd w:val="clear" w:color="auto" w:fill="FFFFFF"/>
          </w:tcPr>
          <w:p w14:paraId="29C2EFE7" w14:textId="77777777" w:rsidR="000E359F" w:rsidRPr="007475A5" w:rsidRDefault="000E359F" w:rsidP="0094620A">
            <w:pPr>
              <w:autoSpaceDE w:val="0"/>
              <w:autoSpaceDN w:val="0"/>
              <w:adjustRightInd w:val="0"/>
              <w:spacing w:after="0" w:line="480" w:lineRule="auto"/>
              <w:rPr>
                <w:rFonts w:asciiTheme="majorBidi" w:hAnsiTheme="majorBidi" w:cstheme="majorBidi"/>
                <w:color w:val="000000"/>
              </w:rPr>
            </w:pPr>
          </w:p>
        </w:tc>
        <w:tc>
          <w:tcPr>
            <w:tcW w:w="604" w:type="pct"/>
            <w:vMerge/>
            <w:tcBorders>
              <w:top w:val="double" w:sz="8" w:space="0" w:color="000000"/>
              <w:left w:val="nil"/>
              <w:right w:val="nil"/>
            </w:tcBorders>
            <w:shd w:val="clear" w:color="auto" w:fill="FFFFFF"/>
          </w:tcPr>
          <w:p w14:paraId="367A454A" w14:textId="77777777" w:rsidR="000E359F" w:rsidRPr="007475A5" w:rsidRDefault="000E359F" w:rsidP="0094620A">
            <w:pPr>
              <w:autoSpaceDE w:val="0"/>
              <w:autoSpaceDN w:val="0"/>
              <w:adjustRightInd w:val="0"/>
              <w:spacing w:after="0" w:line="480" w:lineRule="auto"/>
              <w:rPr>
                <w:rFonts w:asciiTheme="majorBidi" w:hAnsiTheme="majorBidi" w:cstheme="majorBidi"/>
                <w:color w:val="000000"/>
              </w:rPr>
            </w:pPr>
          </w:p>
        </w:tc>
        <w:tc>
          <w:tcPr>
            <w:tcW w:w="690" w:type="pct"/>
            <w:vMerge/>
            <w:tcBorders>
              <w:top w:val="double" w:sz="8" w:space="0" w:color="000000"/>
              <w:left w:val="nil"/>
              <w:right w:val="nil"/>
            </w:tcBorders>
            <w:shd w:val="clear" w:color="auto" w:fill="FFFFFF"/>
          </w:tcPr>
          <w:p w14:paraId="0BC0EF98" w14:textId="77777777" w:rsidR="000E359F" w:rsidRPr="007475A5" w:rsidRDefault="000E359F" w:rsidP="0094620A">
            <w:pPr>
              <w:autoSpaceDE w:val="0"/>
              <w:autoSpaceDN w:val="0"/>
              <w:adjustRightInd w:val="0"/>
              <w:spacing w:after="0" w:line="480" w:lineRule="auto"/>
              <w:rPr>
                <w:rFonts w:asciiTheme="majorBidi" w:hAnsiTheme="majorBidi" w:cstheme="majorBidi"/>
                <w:color w:val="000000"/>
              </w:rPr>
            </w:pPr>
          </w:p>
        </w:tc>
        <w:tc>
          <w:tcPr>
            <w:tcW w:w="563" w:type="pct"/>
            <w:tcBorders>
              <w:left w:val="nil"/>
              <w:bottom w:val="single" w:sz="16" w:space="0" w:color="000000"/>
              <w:right w:val="nil"/>
            </w:tcBorders>
            <w:shd w:val="clear" w:color="auto" w:fill="FFFFFF"/>
          </w:tcPr>
          <w:p w14:paraId="03B4472E" w14:textId="77777777" w:rsidR="000E359F" w:rsidRPr="007475A5" w:rsidRDefault="000E359F" w:rsidP="0094620A">
            <w:pPr>
              <w:autoSpaceDE w:val="0"/>
              <w:autoSpaceDN w:val="0"/>
              <w:adjustRightInd w:val="0"/>
              <w:spacing w:after="0" w:line="480" w:lineRule="auto"/>
              <w:ind w:left="60" w:right="60"/>
              <w:jc w:val="center"/>
              <w:rPr>
                <w:rFonts w:asciiTheme="majorBidi" w:hAnsiTheme="majorBidi" w:cstheme="majorBidi"/>
                <w:color w:val="000000"/>
              </w:rPr>
            </w:pPr>
            <w:r w:rsidRPr="007475A5">
              <w:rPr>
                <w:rFonts w:asciiTheme="majorBidi" w:hAnsiTheme="majorBidi" w:cstheme="majorBidi"/>
                <w:color w:val="000000"/>
              </w:rPr>
              <w:t>R Square Change</w:t>
            </w:r>
          </w:p>
        </w:tc>
        <w:tc>
          <w:tcPr>
            <w:tcW w:w="587" w:type="pct"/>
            <w:tcBorders>
              <w:left w:val="nil"/>
              <w:bottom w:val="single" w:sz="16" w:space="0" w:color="000000"/>
              <w:right w:val="nil"/>
            </w:tcBorders>
            <w:shd w:val="clear" w:color="auto" w:fill="FFFFFF"/>
          </w:tcPr>
          <w:p w14:paraId="361B6297" w14:textId="77777777" w:rsidR="000E359F" w:rsidRPr="007475A5" w:rsidRDefault="000E359F" w:rsidP="0094620A">
            <w:pPr>
              <w:autoSpaceDE w:val="0"/>
              <w:autoSpaceDN w:val="0"/>
              <w:adjustRightInd w:val="0"/>
              <w:spacing w:after="0" w:line="480" w:lineRule="auto"/>
              <w:ind w:left="60" w:right="60"/>
              <w:jc w:val="center"/>
              <w:rPr>
                <w:rFonts w:asciiTheme="majorBidi" w:hAnsiTheme="majorBidi" w:cstheme="majorBidi"/>
                <w:color w:val="000000"/>
              </w:rPr>
            </w:pPr>
            <w:r w:rsidRPr="007475A5">
              <w:rPr>
                <w:rFonts w:asciiTheme="majorBidi" w:hAnsiTheme="majorBidi" w:cstheme="majorBidi"/>
                <w:color w:val="000000"/>
              </w:rPr>
              <w:t>F Change</w:t>
            </w:r>
          </w:p>
        </w:tc>
        <w:tc>
          <w:tcPr>
            <w:tcW w:w="308" w:type="pct"/>
            <w:tcBorders>
              <w:left w:val="nil"/>
              <w:bottom w:val="single" w:sz="16" w:space="0" w:color="000000"/>
              <w:right w:val="nil"/>
            </w:tcBorders>
            <w:shd w:val="clear" w:color="auto" w:fill="FFFFFF"/>
          </w:tcPr>
          <w:p w14:paraId="53A1FB25" w14:textId="77777777" w:rsidR="000E359F" w:rsidRPr="007475A5" w:rsidRDefault="000E359F" w:rsidP="0094620A">
            <w:pPr>
              <w:autoSpaceDE w:val="0"/>
              <w:autoSpaceDN w:val="0"/>
              <w:adjustRightInd w:val="0"/>
              <w:spacing w:after="0" w:line="480" w:lineRule="auto"/>
              <w:ind w:left="60" w:right="60"/>
              <w:jc w:val="center"/>
              <w:rPr>
                <w:rFonts w:asciiTheme="majorBidi" w:hAnsiTheme="majorBidi" w:cstheme="majorBidi"/>
                <w:color w:val="000000"/>
              </w:rPr>
            </w:pPr>
            <w:r w:rsidRPr="007475A5">
              <w:rPr>
                <w:rFonts w:asciiTheme="majorBidi" w:hAnsiTheme="majorBidi" w:cstheme="majorBidi"/>
                <w:color w:val="000000"/>
              </w:rPr>
              <w:t>df1</w:t>
            </w:r>
          </w:p>
        </w:tc>
        <w:tc>
          <w:tcPr>
            <w:tcW w:w="331" w:type="pct"/>
            <w:tcBorders>
              <w:left w:val="nil"/>
              <w:bottom w:val="single" w:sz="16" w:space="0" w:color="000000"/>
              <w:right w:val="nil"/>
            </w:tcBorders>
            <w:shd w:val="clear" w:color="auto" w:fill="FFFFFF"/>
          </w:tcPr>
          <w:p w14:paraId="082C8E71" w14:textId="77777777" w:rsidR="000E359F" w:rsidRPr="007475A5" w:rsidRDefault="000E359F" w:rsidP="0094620A">
            <w:pPr>
              <w:autoSpaceDE w:val="0"/>
              <w:autoSpaceDN w:val="0"/>
              <w:adjustRightInd w:val="0"/>
              <w:spacing w:after="0" w:line="480" w:lineRule="auto"/>
              <w:ind w:left="60" w:right="60"/>
              <w:jc w:val="center"/>
              <w:rPr>
                <w:rFonts w:asciiTheme="majorBidi" w:hAnsiTheme="majorBidi" w:cstheme="majorBidi"/>
                <w:color w:val="000000"/>
              </w:rPr>
            </w:pPr>
            <w:r w:rsidRPr="007475A5">
              <w:rPr>
                <w:rFonts w:asciiTheme="majorBidi" w:hAnsiTheme="majorBidi" w:cstheme="majorBidi"/>
                <w:color w:val="000000"/>
              </w:rPr>
              <w:t>df2</w:t>
            </w:r>
          </w:p>
        </w:tc>
        <w:tc>
          <w:tcPr>
            <w:tcW w:w="480" w:type="pct"/>
            <w:tcBorders>
              <w:left w:val="nil"/>
              <w:bottom w:val="single" w:sz="16" w:space="0" w:color="000000"/>
              <w:right w:val="nil"/>
            </w:tcBorders>
            <w:shd w:val="clear" w:color="auto" w:fill="FFFFFF"/>
          </w:tcPr>
          <w:p w14:paraId="306129EB" w14:textId="77777777" w:rsidR="000E359F" w:rsidRPr="007475A5" w:rsidRDefault="000E359F" w:rsidP="0094620A">
            <w:pPr>
              <w:autoSpaceDE w:val="0"/>
              <w:autoSpaceDN w:val="0"/>
              <w:adjustRightInd w:val="0"/>
              <w:spacing w:after="0" w:line="480" w:lineRule="auto"/>
              <w:ind w:left="60" w:right="60"/>
              <w:jc w:val="center"/>
              <w:rPr>
                <w:rFonts w:asciiTheme="majorBidi" w:hAnsiTheme="majorBidi" w:cstheme="majorBidi"/>
                <w:color w:val="000000"/>
              </w:rPr>
            </w:pPr>
            <w:r w:rsidRPr="007475A5">
              <w:rPr>
                <w:rFonts w:asciiTheme="majorBidi" w:hAnsiTheme="majorBidi" w:cstheme="majorBidi"/>
                <w:color w:val="000000"/>
              </w:rPr>
              <w:t>Sig. F Change</w:t>
            </w:r>
          </w:p>
        </w:tc>
      </w:tr>
      <w:tr w:rsidR="000E359F" w:rsidRPr="007475A5" w14:paraId="3996205C" w14:textId="77777777" w:rsidTr="0094620A">
        <w:trPr>
          <w:cantSplit/>
          <w:trHeight w:val="329"/>
        </w:trPr>
        <w:tc>
          <w:tcPr>
            <w:tcW w:w="417" w:type="pct"/>
            <w:tcBorders>
              <w:top w:val="single" w:sz="16" w:space="0" w:color="000000"/>
              <w:left w:val="nil"/>
              <w:bottom w:val="nil"/>
              <w:right w:val="nil"/>
            </w:tcBorders>
            <w:shd w:val="clear" w:color="auto" w:fill="FFFFFF"/>
            <w:vAlign w:val="center"/>
          </w:tcPr>
          <w:p w14:paraId="68FBF130" w14:textId="77777777" w:rsidR="000E359F" w:rsidRPr="007475A5" w:rsidRDefault="000E359F" w:rsidP="0094620A">
            <w:pPr>
              <w:autoSpaceDE w:val="0"/>
              <w:autoSpaceDN w:val="0"/>
              <w:adjustRightInd w:val="0"/>
              <w:spacing w:after="0" w:line="480" w:lineRule="auto"/>
              <w:ind w:left="60" w:right="60"/>
              <w:rPr>
                <w:rFonts w:asciiTheme="majorBidi" w:hAnsiTheme="majorBidi" w:cstheme="majorBidi"/>
                <w:color w:val="000000"/>
              </w:rPr>
            </w:pPr>
            <w:r w:rsidRPr="007475A5">
              <w:rPr>
                <w:rFonts w:asciiTheme="majorBidi" w:hAnsiTheme="majorBidi" w:cstheme="majorBidi"/>
                <w:color w:val="000000"/>
              </w:rPr>
              <w:t>1</w:t>
            </w:r>
          </w:p>
        </w:tc>
        <w:tc>
          <w:tcPr>
            <w:tcW w:w="465" w:type="pct"/>
            <w:tcBorders>
              <w:top w:val="single" w:sz="16" w:space="0" w:color="000000"/>
              <w:left w:val="nil"/>
              <w:bottom w:val="nil"/>
              <w:right w:val="nil"/>
            </w:tcBorders>
            <w:shd w:val="clear" w:color="auto" w:fill="FFFFFF"/>
            <w:vAlign w:val="center"/>
          </w:tcPr>
          <w:p w14:paraId="2460B6B3"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.975</w:t>
            </w:r>
            <w:r w:rsidRPr="007475A5">
              <w:rPr>
                <w:rFonts w:asciiTheme="majorBidi" w:hAnsiTheme="majorBidi" w:cstheme="majorBidi"/>
                <w:color w:val="000000"/>
                <w:vertAlign w:val="superscript"/>
              </w:rPr>
              <w:t>a</w:t>
            </w:r>
          </w:p>
        </w:tc>
        <w:tc>
          <w:tcPr>
            <w:tcW w:w="554" w:type="pct"/>
            <w:tcBorders>
              <w:top w:val="single" w:sz="16" w:space="0" w:color="000000"/>
              <w:left w:val="nil"/>
              <w:bottom w:val="nil"/>
              <w:right w:val="nil"/>
            </w:tcBorders>
            <w:shd w:val="clear" w:color="auto" w:fill="FFFFFF"/>
            <w:vAlign w:val="center"/>
          </w:tcPr>
          <w:p w14:paraId="2D4DB8F6"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.951</w:t>
            </w:r>
          </w:p>
        </w:tc>
        <w:tc>
          <w:tcPr>
            <w:tcW w:w="604" w:type="pct"/>
            <w:tcBorders>
              <w:top w:val="single" w:sz="16" w:space="0" w:color="000000"/>
              <w:left w:val="nil"/>
              <w:bottom w:val="nil"/>
              <w:right w:val="nil"/>
            </w:tcBorders>
            <w:shd w:val="clear" w:color="auto" w:fill="FFFFFF"/>
            <w:vAlign w:val="center"/>
          </w:tcPr>
          <w:p w14:paraId="19BD773B"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.951</w:t>
            </w:r>
          </w:p>
        </w:tc>
        <w:tc>
          <w:tcPr>
            <w:tcW w:w="690" w:type="pct"/>
            <w:tcBorders>
              <w:top w:val="single" w:sz="16" w:space="0" w:color="000000"/>
              <w:left w:val="nil"/>
              <w:bottom w:val="nil"/>
              <w:right w:val="nil"/>
            </w:tcBorders>
            <w:shd w:val="clear" w:color="auto" w:fill="FFFFFF"/>
            <w:vAlign w:val="center"/>
          </w:tcPr>
          <w:p w14:paraId="1493DF50"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2.41370</w:t>
            </w:r>
          </w:p>
        </w:tc>
        <w:tc>
          <w:tcPr>
            <w:tcW w:w="563" w:type="pct"/>
            <w:tcBorders>
              <w:top w:val="single" w:sz="16" w:space="0" w:color="000000"/>
              <w:left w:val="nil"/>
              <w:bottom w:val="nil"/>
              <w:right w:val="nil"/>
            </w:tcBorders>
            <w:shd w:val="clear" w:color="auto" w:fill="FFFFFF"/>
            <w:vAlign w:val="center"/>
          </w:tcPr>
          <w:p w14:paraId="07EAC17B"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.951</w:t>
            </w:r>
          </w:p>
        </w:tc>
        <w:tc>
          <w:tcPr>
            <w:tcW w:w="587" w:type="pct"/>
            <w:tcBorders>
              <w:top w:val="single" w:sz="16" w:space="0" w:color="000000"/>
              <w:left w:val="nil"/>
              <w:bottom w:val="nil"/>
              <w:right w:val="nil"/>
            </w:tcBorders>
            <w:shd w:val="clear" w:color="auto" w:fill="FFFFFF"/>
            <w:vAlign w:val="center"/>
          </w:tcPr>
          <w:p w14:paraId="540D2EC0"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1450.563</w:t>
            </w:r>
          </w:p>
        </w:tc>
        <w:tc>
          <w:tcPr>
            <w:tcW w:w="308" w:type="pct"/>
            <w:tcBorders>
              <w:top w:val="single" w:sz="16" w:space="0" w:color="000000"/>
              <w:left w:val="nil"/>
              <w:bottom w:val="nil"/>
              <w:right w:val="nil"/>
            </w:tcBorders>
            <w:shd w:val="clear" w:color="auto" w:fill="FFFFFF"/>
            <w:vAlign w:val="center"/>
          </w:tcPr>
          <w:p w14:paraId="18C755E4"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1</w:t>
            </w:r>
          </w:p>
        </w:tc>
        <w:tc>
          <w:tcPr>
            <w:tcW w:w="331" w:type="pct"/>
            <w:tcBorders>
              <w:top w:val="single" w:sz="16" w:space="0" w:color="000000"/>
              <w:left w:val="nil"/>
              <w:bottom w:val="nil"/>
              <w:right w:val="nil"/>
            </w:tcBorders>
            <w:shd w:val="clear" w:color="auto" w:fill="FFFFFF"/>
            <w:vAlign w:val="center"/>
          </w:tcPr>
          <w:p w14:paraId="3236D303"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74</w:t>
            </w:r>
          </w:p>
        </w:tc>
        <w:tc>
          <w:tcPr>
            <w:tcW w:w="480" w:type="pct"/>
            <w:tcBorders>
              <w:top w:val="single" w:sz="16" w:space="0" w:color="000000"/>
              <w:left w:val="nil"/>
              <w:bottom w:val="nil"/>
              <w:right w:val="nil"/>
            </w:tcBorders>
            <w:shd w:val="clear" w:color="auto" w:fill="FFFFFF"/>
            <w:vAlign w:val="center"/>
          </w:tcPr>
          <w:p w14:paraId="7C49E2FE"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.000</w:t>
            </w:r>
          </w:p>
        </w:tc>
      </w:tr>
      <w:tr w:rsidR="000E359F" w:rsidRPr="007475A5" w14:paraId="40AAC327" w14:textId="77777777" w:rsidTr="0094620A">
        <w:trPr>
          <w:cantSplit/>
          <w:trHeight w:val="329"/>
        </w:trPr>
        <w:tc>
          <w:tcPr>
            <w:tcW w:w="417" w:type="pct"/>
            <w:tcBorders>
              <w:top w:val="nil"/>
              <w:left w:val="nil"/>
              <w:bottom w:val="nil"/>
              <w:right w:val="nil"/>
            </w:tcBorders>
            <w:shd w:val="clear" w:color="auto" w:fill="FFFFFF"/>
            <w:vAlign w:val="center"/>
          </w:tcPr>
          <w:p w14:paraId="4F644D73" w14:textId="77777777" w:rsidR="000E359F" w:rsidRPr="007475A5" w:rsidRDefault="000E359F" w:rsidP="0094620A">
            <w:pPr>
              <w:autoSpaceDE w:val="0"/>
              <w:autoSpaceDN w:val="0"/>
              <w:adjustRightInd w:val="0"/>
              <w:spacing w:after="0" w:line="480" w:lineRule="auto"/>
              <w:ind w:left="60" w:right="60"/>
              <w:rPr>
                <w:rFonts w:asciiTheme="majorBidi" w:hAnsiTheme="majorBidi" w:cstheme="majorBidi"/>
                <w:color w:val="000000"/>
              </w:rPr>
            </w:pPr>
            <w:r w:rsidRPr="007475A5">
              <w:rPr>
                <w:rFonts w:asciiTheme="majorBidi" w:hAnsiTheme="majorBidi" w:cstheme="majorBidi"/>
                <w:color w:val="000000"/>
              </w:rPr>
              <w:t>2</w:t>
            </w:r>
          </w:p>
        </w:tc>
        <w:tc>
          <w:tcPr>
            <w:tcW w:w="465" w:type="pct"/>
            <w:tcBorders>
              <w:top w:val="nil"/>
              <w:left w:val="nil"/>
              <w:bottom w:val="nil"/>
              <w:right w:val="nil"/>
            </w:tcBorders>
            <w:shd w:val="clear" w:color="auto" w:fill="FFFFFF"/>
            <w:vAlign w:val="center"/>
          </w:tcPr>
          <w:p w14:paraId="55FC216C"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.984</w:t>
            </w:r>
            <w:r w:rsidRPr="007475A5">
              <w:rPr>
                <w:rFonts w:asciiTheme="majorBidi" w:hAnsiTheme="majorBidi" w:cstheme="majorBidi"/>
                <w:color w:val="000000"/>
                <w:vertAlign w:val="superscript"/>
              </w:rPr>
              <w:t>b</w:t>
            </w:r>
          </w:p>
        </w:tc>
        <w:tc>
          <w:tcPr>
            <w:tcW w:w="554" w:type="pct"/>
            <w:tcBorders>
              <w:top w:val="nil"/>
              <w:left w:val="nil"/>
              <w:bottom w:val="nil"/>
              <w:right w:val="nil"/>
            </w:tcBorders>
            <w:shd w:val="clear" w:color="auto" w:fill="FFFFFF"/>
            <w:vAlign w:val="center"/>
          </w:tcPr>
          <w:p w14:paraId="449B149C"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.967</w:t>
            </w:r>
          </w:p>
        </w:tc>
        <w:tc>
          <w:tcPr>
            <w:tcW w:w="604" w:type="pct"/>
            <w:tcBorders>
              <w:top w:val="nil"/>
              <w:left w:val="nil"/>
              <w:bottom w:val="nil"/>
              <w:right w:val="nil"/>
            </w:tcBorders>
            <w:shd w:val="clear" w:color="auto" w:fill="FFFFFF"/>
            <w:vAlign w:val="center"/>
          </w:tcPr>
          <w:p w14:paraId="0C727F7D"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.967</w:t>
            </w:r>
          </w:p>
        </w:tc>
        <w:tc>
          <w:tcPr>
            <w:tcW w:w="690" w:type="pct"/>
            <w:tcBorders>
              <w:top w:val="nil"/>
              <w:left w:val="nil"/>
              <w:bottom w:val="nil"/>
              <w:right w:val="nil"/>
            </w:tcBorders>
            <w:shd w:val="clear" w:color="auto" w:fill="FFFFFF"/>
            <w:vAlign w:val="center"/>
          </w:tcPr>
          <w:p w14:paraId="1F919795"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1.98911</w:t>
            </w:r>
          </w:p>
        </w:tc>
        <w:tc>
          <w:tcPr>
            <w:tcW w:w="563" w:type="pct"/>
            <w:tcBorders>
              <w:top w:val="nil"/>
              <w:left w:val="nil"/>
              <w:bottom w:val="nil"/>
              <w:right w:val="nil"/>
            </w:tcBorders>
            <w:shd w:val="clear" w:color="auto" w:fill="FFFFFF"/>
            <w:vAlign w:val="center"/>
          </w:tcPr>
          <w:p w14:paraId="2F70F94F"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.016</w:t>
            </w:r>
          </w:p>
        </w:tc>
        <w:tc>
          <w:tcPr>
            <w:tcW w:w="587" w:type="pct"/>
            <w:tcBorders>
              <w:top w:val="nil"/>
              <w:left w:val="nil"/>
              <w:bottom w:val="nil"/>
              <w:right w:val="nil"/>
            </w:tcBorders>
            <w:shd w:val="clear" w:color="auto" w:fill="FFFFFF"/>
            <w:vAlign w:val="center"/>
          </w:tcPr>
          <w:p w14:paraId="1C191ECC"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35.963</w:t>
            </w:r>
          </w:p>
        </w:tc>
        <w:tc>
          <w:tcPr>
            <w:tcW w:w="308" w:type="pct"/>
            <w:tcBorders>
              <w:top w:val="nil"/>
              <w:left w:val="nil"/>
              <w:bottom w:val="nil"/>
              <w:right w:val="nil"/>
            </w:tcBorders>
            <w:shd w:val="clear" w:color="auto" w:fill="FFFFFF"/>
            <w:vAlign w:val="center"/>
          </w:tcPr>
          <w:p w14:paraId="0ABF3C73"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1</w:t>
            </w:r>
          </w:p>
        </w:tc>
        <w:tc>
          <w:tcPr>
            <w:tcW w:w="331" w:type="pct"/>
            <w:tcBorders>
              <w:top w:val="nil"/>
              <w:left w:val="nil"/>
              <w:bottom w:val="nil"/>
              <w:right w:val="nil"/>
            </w:tcBorders>
            <w:shd w:val="clear" w:color="auto" w:fill="FFFFFF"/>
            <w:vAlign w:val="center"/>
          </w:tcPr>
          <w:p w14:paraId="657EAE10"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73</w:t>
            </w:r>
          </w:p>
        </w:tc>
        <w:tc>
          <w:tcPr>
            <w:tcW w:w="480" w:type="pct"/>
            <w:tcBorders>
              <w:top w:val="nil"/>
              <w:left w:val="nil"/>
              <w:bottom w:val="nil"/>
              <w:right w:val="nil"/>
            </w:tcBorders>
            <w:shd w:val="clear" w:color="auto" w:fill="FFFFFF"/>
            <w:vAlign w:val="center"/>
          </w:tcPr>
          <w:p w14:paraId="47E8950C"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.000</w:t>
            </w:r>
          </w:p>
        </w:tc>
      </w:tr>
      <w:tr w:rsidR="000E359F" w:rsidRPr="007475A5" w14:paraId="30E1C597" w14:textId="77777777" w:rsidTr="0094620A">
        <w:trPr>
          <w:cantSplit/>
          <w:trHeight w:val="346"/>
        </w:trPr>
        <w:tc>
          <w:tcPr>
            <w:tcW w:w="417" w:type="pct"/>
            <w:tcBorders>
              <w:top w:val="nil"/>
              <w:left w:val="nil"/>
              <w:bottom w:val="nil"/>
              <w:right w:val="nil"/>
            </w:tcBorders>
            <w:shd w:val="clear" w:color="auto" w:fill="FFFFFF"/>
            <w:vAlign w:val="center"/>
          </w:tcPr>
          <w:p w14:paraId="720D882E" w14:textId="77777777" w:rsidR="000E359F" w:rsidRPr="007475A5" w:rsidRDefault="000E359F" w:rsidP="0094620A">
            <w:pPr>
              <w:autoSpaceDE w:val="0"/>
              <w:autoSpaceDN w:val="0"/>
              <w:adjustRightInd w:val="0"/>
              <w:spacing w:after="0" w:line="480" w:lineRule="auto"/>
              <w:ind w:left="60" w:right="60"/>
              <w:rPr>
                <w:rFonts w:asciiTheme="majorBidi" w:hAnsiTheme="majorBidi" w:cstheme="majorBidi"/>
                <w:color w:val="000000"/>
              </w:rPr>
            </w:pPr>
            <w:r w:rsidRPr="007475A5">
              <w:rPr>
                <w:rFonts w:asciiTheme="majorBidi" w:hAnsiTheme="majorBidi" w:cstheme="majorBidi"/>
                <w:color w:val="000000"/>
              </w:rPr>
              <w:t>3</w:t>
            </w:r>
          </w:p>
        </w:tc>
        <w:tc>
          <w:tcPr>
            <w:tcW w:w="465" w:type="pct"/>
            <w:tcBorders>
              <w:top w:val="nil"/>
              <w:left w:val="nil"/>
              <w:bottom w:val="nil"/>
              <w:right w:val="nil"/>
            </w:tcBorders>
            <w:shd w:val="clear" w:color="auto" w:fill="FFFFFF"/>
            <w:vAlign w:val="center"/>
          </w:tcPr>
          <w:p w14:paraId="0C2E44D3"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.986</w:t>
            </w:r>
            <w:r w:rsidRPr="007475A5">
              <w:rPr>
                <w:rFonts w:asciiTheme="majorBidi" w:hAnsiTheme="majorBidi" w:cstheme="majorBidi"/>
                <w:color w:val="000000"/>
                <w:vertAlign w:val="superscript"/>
              </w:rPr>
              <w:t>c</w:t>
            </w:r>
          </w:p>
        </w:tc>
        <w:tc>
          <w:tcPr>
            <w:tcW w:w="554" w:type="pct"/>
            <w:tcBorders>
              <w:top w:val="nil"/>
              <w:left w:val="nil"/>
              <w:bottom w:val="nil"/>
              <w:right w:val="nil"/>
            </w:tcBorders>
            <w:shd w:val="clear" w:color="auto" w:fill="FFFFFF"/>
            <w:vAlign w:val="center"/>
          </w:tcPr>
          <w:p w14:paraId="66130CB8"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.973</w:t>
            </w:r>
          </w:p>
        </w:tc>
        <w:tc>
          <w:tcPr>
            <w:tcW w:w="604" w:type="pct"/>
            <w:tcBorders>
              <w:top w:val="nil"/>
              <w:left w:val="nil"/>
              <w:bottom w:val="nil"/>
              <w:right w:val="nil"/>
            </w:tcBorders>
            <w:shd w:val="clear" w:color="auto" w:fill="FFFFFF"/>
            <w:vAlign w:val="center"/>
          </w:tcPr>
          <w:p w14:paraId="03DBE649"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.972</w:t>
            </w:r>
          </w:p>
        </w:tc>
        <w:tc>
          <w:tcPr>
            <w:tcW w:w="690" w:type="pct"/>
            <w:tcBorders>
              <w:top w:val="nil"/>
              <w:left w:val="nil"/>
              <w:bottom w:val="nil"/>
              <w:right w:val="nil"/>
            </w:tcBorders>
            <w:shd w:val="clear" w:color="auto" w:fill="FFFFFF"/>
            <w:vAlign w:val="center"/>
          </w:tcPr>
          <w:p w14:paraId="261E202A"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1.82373</w:t>
            </w:r>
          </w:p>
        </w:tc>
        <w:tc>
          <w:tcPr>
            <w:tcW w:w="563" w:type="pct"/>
            <w:tcBorders>
              <w:top w:val="nil"/>
              <w:left w:val="nil"/>
              <w:bottom w:val="nil"/>
              <w:right w:val="nil"/>
            </w:tcBorders>
            <w:shd w:val="clear" w:color="auto" w:fill="FFFFFF"/>
            <w:vAlign w:val="center"/>
          </w:tcPr>
          <w:p w14:paraId="6CC4B416"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.006</w:t>
            </w:r>
          </w:p>
        </w:tc>
        <w:tc>
          <w:tcPr>
            <w:tcW w:w="587" w:type="pct"/>
            <w:tcBorders>
              <w:top w:val="nil"/>
              <w:left w:val="nil"/>
              <w:bottom w:val="nil"/>
              <w:right w:val="nil"/>
            </w:tcBorders>
            <w:shd w:val="clear" w:color="auto" w:fill="FFFFFF"/>
            <w:vAlign w:val="center"/>
          </w:tcPr>
          <w:p w14:paraId="513D9F1C"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14.840</w:t>
            </w:r>
          </w:p>
        </w:tc>
        <w:tc>
          <w:tcPr>
            <w:tcW w:w="308" w:type="pct"/>
            <w:tcBorders>
              <w:top w:val="nil"/>
              <w:left w:val="nil"/>
              <w:bottom w:val="nil"/>
              <w:right w:val="nil"/>
            </w:tcBorders>
            <w:shd w:val="clear" w:color="auto" w:fill="FFFFFF"/>
            <w:vAlign w:val="center"/>
          </w:tcPr>
          <w:p w14:paraId="440DDD66"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1</w:t>
            </w:r>
          </w:p>
        </w:tc>
        <w:tc>
          <w:tcPr>
            <w:tcW w:w="331" w:type="pct"/>
            <w:tcBorders>
              <w:top w:val="nil"/>
              <w:left w:val="nil"/>
              <w:bottom w:val="nil"/>
              <w:right w:val="nil"/>
            </w:tcBorders>
            <w:shd w:val="clear" w:color="auto" w:fill="FFFFFF"/>
            <w:vAlign w:val="center"/>
          </w:tcPr>
          <w:p w14:paraId="62F35EEE"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72</w:t>
            </w:r>
          </w:p>
        </w:tc>
        <w:tc>
          <w:tcPr>
            <w:tcW w:w="480" w:type="pct"/>
            <w:tcBorders>
              <w:top w:val="nil"/>
              <w:left w:val="nil"/>
              <w:bottom w:val="nil"/>
              <w:right w:val="nil"/>
            </w:tcBorders>
            <w:shd w:val="clear" w:color="auto" w:fill="FFFFFF"/>
            <w:vAlign w:val="center"/>
          </w:tcPr>
          <w:p w14:paraId="2D8DB83D"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.000</w:t>
            </w:r>
          </w:p>
        </w:tc>
      </w:tr>
      <w:tr w:rsidR="000E359F" w:rsidRPr="007475A5" w14:paraId="5F1C8B25" w14:textId="77777777" w:rsidTr="0094620A">
        <w:trPr>
          <w:cantSplit/>
          <w:trHeight w:val="329"/>
        </w:trPr>
        <w:tc>
          <w:tcPr>
            <w:tcW w:w="417" w:type="pct"/>
            <w:tcBorders>
              <w:top w:val="nil"/>
              <w:left w:val="nil"/>
              <w:bottom w:val="double" w:sz="8" w:space="0" w:color="000000"/>
              <w:right w:val="nil"/>
            </w:tcBorders>
            <w:shd w:val="clear" w:color="auto" w:fill="FFFFFF"/>
            <w:vAlign w:val="center"/>
          </w:tcPr>
          <w:p w14:paraId="60660BFE" w14:textId="77777777" w:rsidR="000E359F" w:rsidRPr="007475A5" w:rsidRDefault="000E359F" w:rsidP="0094620A">
            <w:pPr>
              <w:autoSpaceDE w:val="0"/>
              <w:autoSpaceDN w:val="0"/>
              <w:adjustRightInd w:val="0"/>
              <w:spacing w:after="0" w:line="480" w:lineRule="auto"/>
              <w:ind w:left="60" w:right="60"/>
              <w:rPr>
                <w:rFonts w:asciiTheme="majorBidi" w:hAnsiTheme="majorBidi" w:cstheme="majorBidi"/>
                <w:color w:val="000000"/>
              </w:rPr>
            </w:pPr>
            <w:r w:rsidRPr="007475A5">
              <w:rPr>
                <w:rFonts w:asciiTheme="majorBidi" w:hAnsiTheme="majorBidi" w:cstheme="majorBidi"/>
                <w:color w:val="000000"/>
              </w:rPr>
              <w:t>4</w:t>
            </w:r>
          </w:p>
        </w:tc>
        <w:tc>
          <w:tcPr>
            <w:tcW w:w="465" w:type="pct"/>
            <w:tcBorders>
              <w:top w:val="nil"/>
              <w:left w:val="nil"/>
              <w:bottom w:val="double" w:sz="8" w:space="0" w:color="000000"/>
              <w:right w:val="nil"/>
            </w:tcBorders>
            <w:shd w:val="clear" w:color="auto" w:fill="FFFFFF"/>
            <w:vAlign w:val="center"/>
          </w:tcPr>
          <w:p w14:paraId="45E6FCD2"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.986</w:t>
            </w:r>
            <w:r w:rsidRPr="007475A5">
              <w:rPr>
                <w:rFonts w:asciiTheme="majorBidi" w:hAnsiTheme="majorBidi" w:cstheme="majorBidi"/>
                <w:color w:val="000000"/>
                <w:vertAlign w:val="superscript"/>
              </w:rPr>
              <w:t>d</w:t>
            </w:r>
          </w:p>
        </w:tc>
        <w:tc>
          <w:tcPr>
            <w:tcW w:w="554" w:type="pct"/>
            <w:tcBorders>
              <w:top w:val="nil"/>
              <w:left w:val="nil"/>
              <w:bottom w:val="double" w:sz="8" w:space="0" w:color="000000"/>
              <w:right w:val="nil"/>
            </w:tcBorders>
            <w:shd w:val="clear" w:color="auto" w:fill="FFFFFF"/>
            <w:vAlign w:val="center"/>
          </w:tcPr>
          <w:p w14:paraId="497DCD32"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.973</w:t>
            </w:r>
          </w:p>
        </w:tc>
        <w:tc>
          <w:tcPr>
            <w:tcW w:w="604" w:type="pct"/>
            <w:tcBorders>
              <w:top w:val="nil"/>
              <w:left w:val="nil"/>
              <w:bottom w:val="double" w:sz="8" w:space="0" w:color="000000"/>
              <w:right w:val="nil"/>
            </w:tcBorders>
            <w:shd w:val="clear" w:color="auto" w:fill="FFFFFF"/>
            <w:vAlign w:val="center"/>
          </w:tcPr>
          <w:p w14:paraId="7A35C6E2"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.972</w:t>
            </w:r>
          </w:p>
        </w:tc>
        <w:tc>
          <w:tcPr>
            <w:tcW w:w="690" w:type="pct"/>
            <w:tcBorders>
              <w:top w:val="nil"/>
              <w:left w:val="nil"/>
              <w:bottom w:val="double" w:sz="8" w:space="0" w:color="000000"/>
              <w:right w:val="nil"/>
            </w:tcBorders>
            <w:shd w:val="clear" w:color="auto" w:fill="FFFFFF"/>
            <w:vAlign w:val="center"/>
          </w:tcPr>
          <w:p w14:paraId="7C1BD67E"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1.81494</w:t>
            </w:r>
          </w:p>
        </w:tc>
        <w:tc>
          <w:tcPr>
            <w:tcW w:w="563" w:type="pct"/>
            <w:tcBorders>
              <w:top w:val="nil"/>
              <w:left w:val="nil"/>
              <w:bottom w:val="double" w:sz="8" w:space="0" w:color="000000"/>
              <w:right w:val="nil"/>
            </w:tcBorders>
            <w:shd w:val="clear" w:color="auto" w:fill="FFFFFF"/>
            <w:vAlign w:val="center"/>
          </w:tcPr>
          <w:p w14:paraId="53008C7E"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.000</w:t>
            </w:r>
          </w:p>
        </w:tc>
        <w:tc>
          <w:tcPr>
            <w:tcW w:w="587" w:type="pct"/>
            <w:tcBorders>
              <w:top w:val="nil"/>
              <w:left w:val="nil"/>
              <w:bottom w:val="double" w:sz="8" w:space="0" w:color="000000"/>
              <w:right w:val="nil"/>
            </w:tcBorders>
            <w:shd w:val="clear" w:color="auto" w:fill="FFFFFF"/>
            <w:vAlign w:val="center"/>
          </w:tcPr>
          <w:p w14:paraId="571AAD31"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.298</w:t>
            </w:r>
          </w:p>
        </w:tc>
        <w:tc>
          <w:tcPr>
            <w:tcW w:w="308" w:type="pct"/>
            <w:tcBorders>
              <w:top w:val="nil"/>
              <w:left w:val="nil"/>
              <w:bottom w:val="double" w:sz="8" w:space="0" w:color="000000"/>
              <w:right w:val="nil"/>
            </w:tcBorders>
            <w:shd w:val="clear" w:color="auto" w:fill="FFFFFF"/>
            <w:vAlign w:val="center"/>
          </w:tcPr>
          <w:p w14:paraId="35730E76"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1</w:t>
            </w:r>
          </w:p>
        </w:tc>
        <w:tc>
          <w:tcPr>
            <w:tcW w:w="331" w:type="pct"/>
            <w:tcBorders>
              <w:top w:val="nil"/>
              <w:left w:val="nil"/>
              <w:bottom w:val="double" w:sz="8" w:space="0" w:color="000000"/>
              <w:right w:val="nil"/>
            </w:tcBorders>
            <w:shd w:val="clear" w:color="auto" w:fill="FFFFFF"/>
            <w:vAlign w:val="center"/>
          </w:tcPr>
          <w:p w14:paraId="19FEA0A8"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72</w:t>
            </w:r>
          </w:p>
        </w:tc>
        <w:tc>
          <w:tcPr>
            <w:tcW w:w="480" w:type="pct"/>
            <w:tcBorders>
              <w:top w:val="nil"/>
              <w:left w:val="nil"/>
              <w:bottom w:val="double" w:sz="8" w:space="0" w:color="000000"/>
              <w:right w:val="nil"/>
            </w:tcBorders>
            <w:shd w:val="clear" w:color="auto" w:fill="FFFFFF"/>
            <w:vAlign w:val="center"/>
          </w:tcPr>
          <w:p w14:paraId="58661410" w14:textId="77777777" w:rsidR="000E359F" w:rsidRPr="007475A5" w:rsidRDefault="000E359F" w:rsidP="0094620A">
            <w:pPr>
              <w:autoSpaceDE w:val="0"/>
              <w:autoSpaceDN w:val="0"/>
              <w:adjustRightInd w:val="0"/>
              <w:spacing w:after="0" w:line="480" w:lineRule="auto"/>
              <w:ind w:left="60" w:right="60"/>
              <w:jc w:val="right"/>
              <w:rPr>
                <w:rFonts w:asciiTheme="majorBidi" w:hAnsiTheme="majorBidi" w:cstheme="majorBidi"/>
                <w:color w:val="000000"/>
              </w:rPr>
            </w:pPr>
            <w:r w:rsidRPr="007475A5">
              <w:rPr>
                <w:rFonts w:asciiTheme="majorBidi" w:hAnsiTheme="majorBidi" w:cstheme="majorBidi"/>
                <w:color w:val="000000"/>
              </w:rPr>
              <w:t>.587</w:t>
            </w:r>
          </w:p>
        </w:tc>
      </w:tr>
      <w:tr w:rsidR="000E359F" w:rsidRPr="007475A5" w14:paraId="20849310" w14:textId="77777777" w:rsidTr="0094620A">
        <w:trPr>
          <w:cantSplit/>
          <w:trHeight w:val="329"/>
        </w:trPr>
        <w:tc>
          <w:tcPr>
            <w:tcW w:w="5000" w:type="pct"/>
            <w:gridSpan w:val="10"/>
            <w:tcBorders>
              <w:top w:val="nil"/>
              <w:left w:val="nil"/>
              <w:bottom w:val="nil"/>
              <w:right w:val="nil"/>
            </w:tcBorders>
            <w:shd w:val="clear" w:color="auto" w:fill="FFFFFF"/>
          </w:tcPr>
          <w:p w14:paraId="6512E268" w14:textId="7F08EA71" w:rsidR="000E359F" w:rsidRPr="007475A5" w:rsidRDefault="000E359F" w:rsidP="0094620A">
            <w:pPr>
              <w:autoSpaceDE w:val="0"/>
              <w:autoSpaceDN w:val="0"/>
              <w:adjustRightInd w:val="0"/>
              <w:spacing w:after="0" w:line="480" w:lineRule="auto"/>
              <w:ind w:left="60" w:right="60"/>
              <w:rPr>
                <w:rFonts w:asciiTheme="majorBidi" w:hAnsiTheme="majorBidi" w:cstheme="majorBidi"/>
                <w:color w:val="000000"/>
                <w:sz w:val="18"/>
                <w:szCs w:val="18"/>
              </w:rPr>
            </w:pPr>
            <w:r w:rsidRPr="007475A5">
              <w:rPr>
                <w:rFonts w:asciiTheme="majorBidi" w:hAnsiTheme="majorBidi" w:cstheme="majorBidi"/>
                <w:color w:val="000000"/>
                <w:sz w:val="18"/>
                <w:szCs w:val="18"/>
              </w:rPr>
              <w:t>a. Predictor</w:t>
            </w:r>
            <w:r w:rsidR="00A424DE">
              <w:rPr>
                <w:rFonts w:asciiTheme="majorBidi" w:hAnsiTheme="majorBidi" w:cstheme="majorBidi"/>
                <w:color w:val="000000"/>
                <w:sz w:val="18"/>
                <w:szCs w:val="18"/>
              </w:rPr>
              <w:t>’</w:t>
            </w:r>
            <w:r w:rsidRPr="007475A5">
              <w:rPr>
                <w:rFonts w:asciiTheme="majorBidi" w:hAnsiTheme="majorBidi" w:cstheme="majorBidi"/>
                <w:color w:val="000000"/>
                <w:sz w:val="18"/>
                <w:szCs w:val="18"/>
              </w:rPr>
              <w:t>s: (Constant), MBO</w:t>
            </w:r>
          </w:p>
        </w:tc>
      </w:tr>
      <w:tr w:rsidR="000E359F" w:rsidRPr="007475A5" w14:paraId="58870F6A" w14:textId="77777777" w:rsidTr="0094620A">
        <w:trPr>
          <w:cantSplit/>
          <w:trHeight w:val="329"/>
        </w:trPr>
        <w:tc>
          <w:tcPr>
            <w:tcW w:w="5000" w:type="pct"/>
            <w:gridSpan w:val="10"/>
            <w:tcBorders>
              <w:top w:val="nil"/>
              <w:left w:val="nil"/>
              <w:bottom w:val="nil"/>
              <w:right w:val="nil"/>
            </w:tcBorders>
            <w:shd w:val="clear" w:color="auto" w:fill="FFFFFF"/>
          </w:tcPr>
          <w:p w14:paraId="190A9A24" w14:textId="77777777" w:rsidR="000E359F" w:rsidRDefault="000E359F" w:rsidP="0094620A">
            <w:pPr>
              <w:autoSpaceDE w:val="0"/>
              <w:autoSpaceDN w:val="0"/>
              <w:adjustRightInd w:val="0"/>
              <w:spacing w:after="0" w:line="480" w:lineRule="auto"/>
              <w:ind w:left="60" w:right="60"/>
              <w:rPr>
                <w:rFonts w:asciiTheme="majorBidi" w:hAnsiTheme="majorBidi" w:cstheme="majorBidi"/>
                <w:color w:val="000000"/>
                <w:sz w:val="18"/>
                <w:szCs w:val="18"/>
              </w:rPr>
            </w:pPr>
            <w:r w:rsidRPr="007475A5">
              <w:rPr>
                <w:rFonts w:asciiTheme="majorBidi" w:hAnsiTheme="majorBidi" w:cstheme="majorBidi"/>
                <w:color w:val="000000"/>
                <w:sz w:val="18"/>
                <w:szCs w:val="18"/>
              </w:rPr>
              <w:t>b. Predictors: (Constant), MBO, DEGREE</w:t>
            </w:r>
          </w:p>
          <w:p w14:paraId="46C81BF0" w14:textId="3C9B0144" w:rsidR="000E359F" w:rsidRDefault="000E359F" w:rsidP="0094620A">
            <w:pPr>
              <w:autoSpaceDE w:val="0"/>
              <w:autoSpaceDN w:val="0"/>
              <w:adjustRightInd w:val="0"/>
              <w:spacing w:after="0" w:line="480" w:lineRule="auto"/>
              <w:ind w:left="60" w:right="60"/>
              <w:rPr>
                <w:rFonts w:asciiTheme="majorBidi" w:hAnsiTheme="majorBidi" w:cstheme="majorBidi"/>
                <w:color w:val="000000"/>
                <w:sz w:val="18"/>
                <w:szCs w:val="18"/>
              </w:rPr>
            </w:pPr>
            <w:r w:rsidRPr="007475A5">
              <w:rPr>
                <w:rFonts w:asciiTheme="majorBidi" w:hAnsiTheme="majorBidi" w:cstheme="majorBidi"/>
                <w:color w:val="000000"/>
                <w:sz w:val="18"/>
                <w:szCs w:val="18"/>
              </w:rPr>
              <w:t>c. Predictor</w:t>
            </w:r>
            <w:r w:rsidR="00A424DE">
              <w:rPr>
                <w:rFonts w:asciiTheme="majorBidi" w:hAnsiTheme="majorBidi" w:cstheme="majorBidi"/>
                <w:color w:val="000000"/>
                <w:sz w:val="18"/>
                <w:szCs w:val="18"/>
              </w:rPr>
              <w:t>’</w:t>
            </w:r>
            <w:r w:rsidRPr="007475A5">
              <w:rPr>
                <w:rFonts w:asciiTheme="majorBidi" w:hAnsiTheme="majorBidi" w:cstheme="majorBidi"/>
                <w:color w:val="000000"/>
                <w:sz w:val="18"/>
                <w:szCs w:val="18"/>
              </w:rPr>
              <w:t>s: (Constant), MBO, DEGREE, ASSESSMENT</w:t>
            </w:r>
          </w:p>
          <w:p w14:paraId="05E49D42" w14:textId="36278D08" w:rsidR="000E359F" w:rsidRDefault="000E359F" w:rsidP="0094620A">
            <w:pPr>
              <w:autoSpaceDE w:val="0"/>
              <w:autoSpaceDN w:val="0"/>
              <w:adjustRightInd w:val="0"/>
              <w:spacing w:after="0" w:line="480" w:lineRule="auto"/>
              <w:ind w:left="60" w:right="60"/>
              <w:rPr>
                <w:rFonts w:asciiTheme="majorBidi" w:hAnsiTheme="majorBidi" w:cstheme="majorBidi"/>
                <w:color w:val="000000"/>
                <w:sz w:val="18"/>
                <w:szCs w:val="18"/>
              </w:rPr>
            </w:pPr>
            <w:r w:rsidRPr="007475A5">
              <w:rPr>
                <w:rFonts w:asciiTheme="majorBidi" w:hAnsiTheme="majorBidi" w:cstheme="majorBidi"/>
                <w:color w:val="000000"/>
                <w:sz w:val="18"/>
                <w:szCs w:val="18"/>
              </w:rPr>
              <w:t>d. Predictor</w:t>
            </w:r>
            <w:r w:rsidR="00A424DE">
              <w:rPr>
                <w:rFonts w:asciiTheme="majorBidi" w:hAnsiTheme="majorBidi" w:cstheme="majorBidi"/>
                <w:color w:val="000000"/>
                <w:sz w:val="18"/>
                <w:szCs w:val="18"/>
              </w:rPr>
              <w:t>’</w:t>
            </w:r>
            <w:r w:rsidRPr="007475A5">
              <w:rPr>
                <w:rFonts w:asciiTheme="majorBidi" w:hAnsiTheme="majorBidi" w:cstheme="majorBidi"/>
                <w:color w:val="000000"/>
                <w:sz w:val="18"/>
                <w:szCs w:val="18"/>
              </w:rPr>
              <w:t>s: (Constant), DEGREE, ASSESSMENT</w:t>
            </w:r>
          </w:p>
          <w:p w14:paraId="2E71A300" w14:textId="77777777" w:rsidR="000E359F" w:rsidRPr="007475A5" w:rsidRDefault="000E359F" w:rsidP="0094620A">
            <w:pPr>
              <w:autoSpaceDE w:val="0"/>
              <w:autoSpaceDN w:val="0"/>
              <w:adjustRightInd w:val="0"/>
              <w:spacing w:after="0" w:line="480" w:lineRule="auto"/>
              <w:ind w:left="60" w:right="60"/>
              <w:rPr>
                <w:rFonts w:asciiTheme="majorBidi" w:hAnsiTheme="majorBidi" w:cstheme="majorBidi"/>
                <w:color w:val="000000"/>
                <w:sz w:val="18"/>
                <w:szCs w:val="18"/>
              </w:rPr>
            </w:pPr>
          </w:p>
        </w:tc>
      </w:tr>
      <w:tr w:rsidR="000E359F" w:rsidRPr="00BF2C5E" w14:paraId="237EA4C3" w14:textId="77777777" w:rsidTr="0094620A">
        <w:trPr>
          <w:cantSplit/>
          <w:trHeight w:val="329"/>
        </w:trPr>
        <w:tc>
          <w:tcPr>
            <w:tcW w:w="5000" w:type="pct"/>
            <w:gridSpan w:val="10"/>
            <w:tcBorders>
              <w:top w:val="nil"/>
              <w:left w:val="nil"/>
              <w:bottom w:val="nil"/>
              <w:right w:val="nil"/>
            </w:tcBorders>
            <w:shd w:val="clear" w:color="auto" w:fill="FFFFFF"/>
          </w:tcPr>
          <w:p w14:paraId="50673C3C" w14:textId="5B00F17A" w:rsidR="000E359F" w:rsidRPr="00BF2C5E" w:rsidRDefault="000E359F" w:rsidP="0094620A">
            <w:pPr>
              <w:autoSpaceDE w:val="0"/>
              <w:autoSpaceDN w:val="0"/>
              <w:adjustRightInd w:val="0"/>
              <w:spacing w:after="0" w:line="480" w:lineRule="auto"/>
              <w:ind w:left="60" w:right="60"/>
              <w:jc w:val="both"/>
              <w:rPr>
                <w:rFonts w:asciiTheme="majorBidi" w:hAnsiTheme="majorBidi" w:cstheme="majorBidi"/>
                <w:sz w:val="24"/>
                <w:szCs w:val="24"/>
              </w:rPr>
            </w:pPr>
            <w:r w:rsidRPr="00BF2C5E">
              <w:rPr>
                <w:rFonts w:asciiTheme="majorBidi" w:hAnsiTheme="majorBidi" w:cstheme="majorBidi"/>
                <w:sz w:val="24"/>
                <w:szCs w:val="24"/>
              </w:rPr>
              <w:t xml:space="preserve">Predictor: (constant) MBO is the stand-alone predictor of appraisal methods that affect academic staff performance in Salaam University, as shown in the model summary above. The correlation between variables is 97.5 percent, and the significance is 100 percent. The correlation between variables is 97.5 percent, and the significance is 100 percent. </w:t>
            </w:r>
            <w:r w:rsidR="00461072">
              <w:t xml:space="preserve"> </w:t>
            </w:r>
            <w:r w:rsidR="00461072" w:rsidRPr="00461072">
              <w:rPr>
                <w:rFonts w:asciiTheme="majorBidi" w:hAnsiTheme="majorBidi" w:cstheme="majorBidi"/>
                <w:sz w:val="24"/>
                <w:szCs w:val="24"/>
              </w:rPr>
              <w:t xml:space="preserve">As a result, </w:t>
            </w:r>
            <w:r w:rsidR="00A424DE" w:rsidRPr="00A424DE">
              <w:rPr>
                <w:rFonts w:asciiTheme="majorBidi" w:hAnsiTheme="majorBidi" w:cstheme="majorBidi"/>
                <w:sz w:val="24"/>
                <w:szCs w:val="24"/>
              </w:rPr>
              <w:t>At Salaam University, we reject the null hypothesis that there is no association between appraisal methods and academic staff performance and accept the alternative hypothesis that there is a significant relationship between appraisal methods and academic staff performance</w:t>
            </w:r>
            <w:r w:rsidR="00461072" w:rsidRPr="00461072">
              <w:rPr>
                <w:rFonts w:asciiTheme="majorBidi" w:hAnsiTheme="majorBidi" w:cstheme="majorBidi"/>
                <w:sz w:val="24"/>
                <w:szCs w:val="24"/>
              </w:rPr>
              <w:t xml:space="preserve"> at Salaam University.</w:t>
            </w:r>
          </w:p>
        </w:tc>
      </w:tr>
      <w:tr w:rsidR="000E359F" w:rsidRPr="00BF2C5E" w14:paraId="6ECF9336" w14:textId="77777777" w:rsidTr="0094620A">
        <w:trPr>
          <w:cantSplit/>
          <w:trHeight w:val="346"/>
        </w:trPr>
        <w:tc>
          <w:tcPr>
            <w:tcW w:w="5000" w:type="pct"/>
            <w:gridSpan w:val="10"/>
            <w:tcBorders>
              <w:top w:val="nil"/>
              <w:left w:val="nil"/>
              <w:bottom w:val="nil"/>
              <w:right w:val="nil"/>
            </w:tcBorders>
            <w:shd w:val="clear" w:color="auto" w:fill="FFFFFF"/>
          </w:tcPr>
          <w:p w14:paraId="4C8393F2" w14:textId="77777777" w:rsidR="000E359F" w:rsidRPr="00BF2C5E" w:rsidRDefault="000E359F" w:rsidP="0094620A">
            <w:pPr>
              <w:autoSpaceDE w:val="0"/>
              <w:autoSpaceDN w:val="0"/>
              <w:adjustRightInd w:val="0"/>
              <w:spacing w:after="0" w:line="480" w:lineRule="auto"/>
              <w:ind w:right="60"/>
              <w:jc w:val="both"/>
              <w:rPr>
                <w:rFonts w:asciiTheme="majorBidi" w:hAnsiTheme="majorBidi" w:cstheme="majorBidi"/>
                <w:sz w:val="24"/>
                <w:szCs w:val="24"/>
              </w:rPr>
            </w:pPr>
          </w:p>
        </w:tc>
      </w:tr>
      <w:tr w:rsidR="000E359F" w:rsidRPr="00BF2C5E" w14:paraId="7FDB1A61" w14:textId="77777777" w:rsidTr="0094620A">
        <w:trPr>
          <w:cantSplit/>
          <w:trHeight w:val="346"/>
        </w:trPr>
        <w:tc>
          <w:tcPr>
            <w:tcW w:w="5000" w:type="pct"/>
            <w:gridSpan w:val="10"/>
            <w:tcBorders>
              <w:top w:val="nil"/>
              <w:left w:val="nil"/>
              <w:bottom w:val="nil"/>
              <w:right w:val="nil"/>
            </w:tcBorders>
            <w:shd w:val="clear" w:color="auto" w:fill="FFFFFF"/>
          </w:tcPr>
          <w:p w14:paraId="7E663248" w14:textId="77777777" w:rsidR="00F71866" w:rsidRDefault="000E359F" w:rsidP="000E359F">
            <w:pPr>
              <w:autoSpaceDE w:val="0"/>
              <w:autoSpaceDN w:val="0"/>
              <w:adjustRightInd w:val="0"/>
              <w:spacing w:after="0" w:line="480" w:lineRule="auto"/>
              <w:ind w:firstLine="720"/>
              <w:jc w:val="both"/>
              <w:rPr>
                <w:rFonts w:asciiTheme="majorBidi" w:hAnsiTheme="majorBidi" w:cstheme="majorBidi"/>
                <w:sz w:val="24"/>
                <w:szCs w:val="24"/>
              </w:rPr>
            </w:pPr>
            <w:r w:rsidRPr="00BF2C5E">
              <w:rPr>
                <w:rFonts w:asciiTheme="majorBidi" w:hAnsiTheme="majorBidi" w:cstheme="majorBidi"/>
                <w:sz w:val="24"/>
                <w:szCs w:val="24"/>
              </w:rPr>
              <w:t xml:space="preserve">The other appraisal techniques predictors, such as 360-degree and assessment center, are eliminated. Because 360-degree feedback can only predict academic staff performance when combined with MBO, </w:t>
            </w:r>
            <w:r w:rsidR="00E70131" w:rsidRPr="00461072">
              <w:rPr>
                <w:rFonts w:asciiTheme="majorBidi" w:hAnsiTheme="majorBidi" w:cstheme="majorBidi"/>
                <w:sz w:val="24"/>
                <w:szCs w:val="24"/>
              </w:rPr>
              <w:t>we</w:t>
            </w:r>
            <w:r w:rsidR="00461072" w:rsidRPr="00461072">
              <w:rPr>
                <w:rFonts w:asciiTheme="majorBidi" w:hAnsiTheme="majorBidi" w:cstheme="majorBidi"/>
                <w:sz w:val="24"/>
                <w:szCs w:val="24"/>
              </w:rPr>
              <w:t xml:space="preserve"> do not </w:t>
            </w:r>
            <w:r w:rsidR="00F71866" w:rsidRPr="00F71866">
              <w:rPr>
                <w:rFonts w:asciiTheme="majorBidi" w:hAnsiTheme="majorBidi" w:cstheme="majorBidi"/>
                <w:sz w:val="24"/>
                <w:szCs w:val="24"/>
              </w:rPr>
              <w:t xml:space="preserve">At Salaam University, we do not reject the null hypothesis that there is no substantial relationship between 360-degree </w:t>
            </w:r>
            <w:r w:rsidR="00F71866" w:rsidRPr="00F71866">
              <w:rPr>
                <w:rFonts w:asciiTheme="majorBidi" w:hAnsiTheme="majorBidi" w:cstheme="majorBidi"/>
                <w:sz w:val="24"/>
                <w:szCs w:val="24"/>
              </w:rPr>
              <w:lastRenderedPageBreak/>
              <w:t>feedback and academic staff performance, nor do we reject the null hypothesis that academic staff performance and assessment center performance are unrelated.</w:t>
            </w:r>
          </w:p>
          <w:p w14:paraId="0C0B580F" w14:textId="31A3E29A" w:rsidR="000E359F" w:rsidRPr="00BF2C5E" w:rsidRDefault="000E359F" w:rsidP="00F71866">
            <w:pPr>
              <w:autoSpaceDE w:val="0"/>
              <w:autoSpaceDN w:val="0"/>
              <w:adjustRightInd w:val="0"/>
              <w:spacing w:after="0" w:line="480" w:lineRule="auto"/>
              <w:jc w:val="both"/>
              <w:rPr>
                <w:rFonts w:asciiTheme="majorBidi" w:hAnsiTheme="majorBidi" w:cstheme="majorBidi"/>
                <w:sz w:val="24"/>
                <w:szCs w:val="24"/>
              </w:rPr>
            </w:pPr>
            <w:r w:rsidRPr="00BF2C5E">
              <w:rPr>
                <w:rFonts w:asciiTheme="majorBidi" w:hAnsiTheme="majorBidi" w:cstheme="majorBidi"/>
                <w:sz w:val="24"/>
                <w:szCs w:val="24"/>
              </w:rPr>
              <w:t>The impact of the link between MBO and academic staff performance on a sample of respondents was 95.1 percent, whereas it was 95.1 percent when generalized to the entire population.</w:t>
            </w:r>
          </w:p>
          <w:p w14:paraId="2A3DE1B6" w14:textId="77777777" w:rsidR="000E359F" w:rsidRPr="00BF2C5E" w:rsidRDefault="000E359F" w:rsidP="000E359F">
            <w:pPr>
              <w:autoSpaceDE w:val="0"/>
              <w:autoSpaceDN w:val="0"/>
              <w:adjustRightInd w:val="0"/>
              <w:spacing w:after="0" w:line="480" w:lineRule="auto"/>
              <w:ind w:firstLine="720"/>
              <w:jc w:val="both"/>
              <w:rPr>
                <w:rFonts w:asciiTheme="majorBidi" w:hAnsiTheme="majorBidi" w:cstheme="majorBidi"/>
                <w:sz w:val="24"/>
                <w:szCs w:val="24"/>
              </w:rPr>
            </w:pPr>
          </w:p>
          <w:p w14:paraId="2308C7AE" w14:textId="77777777" w:rsidR="000E359F" w:rsidRPr="00BF2C5E" w:rsidRDefault="000E359F" w:rsidP="000E359F">
            <w:pPr>
              <w:autoSpaceDE w:val="0"/>
              <w:autoSpaceDN w:val="0"/>
              <w:adjustRightInd w:val="0"/>
              <w:spacing w:after="0" w:line="480" w:lineRule="auto"/>
              <w:ind w:firstLine="720"/>
              <w:jc w:val="both"/>
              <w:rPr>
                <w:rFonts w:asciiTheme="majorBidi" w:hAnsiTheme="majorBidi" w:cstheme="majorBidi"/>
                <w:sz w:val="24"/>
                <w:szCs w:val="24"/>
              </w:rPr>
            </w:pPr>
            <w:r w:rsidRPr="00BF2C5E">
              <w:rPr>
                <w:rFonts w:asciiTheme="majorBidi" w:hAnsiTheme="majorBidi" w:cstheme="majorBidi"/>
                <w:sz w:val="24"/>
                <w:szCs w:val="24"/>
              </w:rPr>
              <w:t>According to the model above, if somebody wishes to improve academic staff performance, they should focus on the MBO technique above all else. If any resources or effort are available to improve academic staff performance, they should be devoted toward the MBO technique.</w:t>
            </w:r>
          </w:p>
          <w:p w14:paraId="2C4F78D4" w14:textId="77777777" w:rsidR="000E359F" w:rsidRPr="00BF2C5E" w:rsidRDefault="000E359F" w:rsidP="0094620A">
            <w:pPr>
              <w:autoSpaceDE w:val="0"/>
              <w:autoSpaceDN w:val="0"/>
              <w:adjustRightInd w:val="0"/>
              <w:spacing w:after="0" w:line="480" w:lineRule="auto"/>
              <w:ind w:left="60" w:right="60"/>
              <w:rPr>
                <w:rFonts w:asciiTheme="majorBidi" w:hAnsiTheme="majorBidi" w:cstheme="majorBidi"/>
                <w:sz w:val="24"/>
                <w:szCs w:val="24"/>
              </w:rPr>
            </w:pPr>
          </w:p>
        </w:tc>
      </w:tr>
    </w:tbl>
    <w:p w14:paraId="31A1C1DF" w14:textId="77777777" w:rsidR="000E359F" w:rsidRDefault="000E359F" w:rsidP="0080705F">
      <w:pPr>
        <w:spacing w:line="480" w:lineRule="auto"/>
        <w:ind w:firstLine="720"/>
        <w:jc w:val="both"/>
        <w:rPr>
          <w:rFonts w:asciiTheme="majorBidi" w:hAnsiTheme="majorBidi" w:cstheme="majorBidi"/>
          <w:sz w:val="24"/>
          <w:szCs w:val="24"/>
        </w:rPr>
      </w:pPr>
    </w:p>
    <w:p w14:paraId="4F4947C2" w14:textId="4952B478" w:rsidR="002767E2" w:rsidRDefault="002767E2" w:rsidP="0080705F">
      <w:pPr>
        <w:spacing w:line="480" w:lineRule="auto"/>
        <w:ind w:firstLine="720"/>
        <w:jc w:val="both"/>
        <w:rPr>
          <w:rFonts w:asciiTheme="majorBidi" w:hAnsiTheme="majorBidi" w:cstheme="majorBidi"/>
          <w:sz w:val="24"/>
          <w:szCs w:val="24"/>
        </w:rPr>
      </w:pPr>
    </w:p>
    <w:p w14:paraId="04E23504" w14:textId="751890A0" w:rsidR="002767E2" w:rsidRDefault="002767E2" w:rsidP="0080705F">
      <w:pPr>
        <w:spacing w:line="480" w:lineRule="auto"/>
        <w:ind w:firstLine="720"/>
        <w:jc w:val="both"/>
        <w:rPr>
          <w:rFonts w:asciiTheme="majorBidi" w:hAnsiTheme="majorBidi" w:cstheme="majorBidi"/>
          <w:sz w:val="24"/>
          <w:szCs w:val="24"/>
        </w:rPr>
      </w:pPr>
    </w:p>
    <w:p w14:paraId="4A71307A" w14:textId="735D96F4" w:rsidR="002767E2" w:rsidRDefault="002767E2" w:rsidP="0080705F">
      <w:pPr>
        <w:spacing w:line="480" w:lineRule="auto"/>
        <w:ind w:firstLine="720"/>
        <w:jc w:val="both"/>
        <w:rPr>
          <w:rFonts w:asciiTheme="majorBidi" w:hAnsiTheme="majorBidi" w:cstheme="majorBidi"/>
          <w:sz w:val="24"/>
          <w:szCs w:val="24"/>
        </w:rPr>
      </w:pPr>
    </w:p>
    <w:p w14:paraId="6874F84A" w14:textId="6A660D37" w:rsidR="002767E2" w:rsidRDefault="002767E2" w:rsidP="0080705F">
      <w:pPr>
        <w:spacing w:line="480" w:lineRule="auto"/>
        <w:ind w:firstLine="720"/>
        <w:jc w:val="both"/>
        <w:rPr>
          <w:rFonts w:asciiTheme="majorBidi" w:hAnsiTheme="majorBidi" w:cstheme="majorBidi"/>
          <w:sz w:val="24"/>
          <w:szCs w:val="24"/>
        </w:rPr>
      </w:pPr>
    </w:p>
    <w:p w14:paraId="6815EB1E" w14:textId="2BE9CC92" w:rsidR="002767E2" w:rsidRDefault="002767E2" w:rsidP="0080705F">
      <w:pPr>
        <w:spacing w:line="480" w:lineRule="auto"/>
        <w:ind w:firstLine="720"/>
        <w:jc w:val="both"/>
        <w:rPr>
          <w:rFonts w:asciiTheme="majorBidi" w:hAnsiTheme="majorBidi" w:cstheme="majorBidi"/>
          <w:sz w:val="24"/>
          <w:szCs w:val="24"/>
        </w:rPr>
      </w:pPr>
    </w:p>
    <w:p w14:paraId="4359BB61" w14:textId="647656DF" w:rsidR="002767E2" w:rsidRDefault="002767E2" w:rsidP="0080705F">
      <w:pPr>
        <w:spacing w:line="480" w:lineRule="auto"/>
        <w:ind w:firstLine="720"/>
        <w:jc w:val="both"/>
        <w:rPr>
          <w:rFonts w:asciiTheme="majorBidi" w:hAnsiTheme="majorBidi" w:cstheme="majorBidi"/>
          <w:sz w:val="24"/>
          <w:szCs w:val="24"/>
        </w:rPr>
      </w:pPr>
    </w:p>
    <w:p w14:paraId="2AEF92AA" w14:textId="43DA3B94" w:rsidR="002767E2" w:rsidRDefault="002767E2" w:rsidP="0080705F">
      <w:pPr>
        <w:spacing w:line="480" w:lineRule="auto"/>
        <w:ind w:firstLine="720"/>
        <w:jc w:val="both"/>
        <w:rPr>
          <w:rFonts w:asciiTheme="majorBidi" w:hAnsiTheme="majorBidi" w:cstheme="majorBidi"/>
          <w:sz w:val="24"/>
          <w:szCs w:val="24"/>
        </w:rPr>
      </w:pPr>
    </w:p>
    <w:p w14:paraId="262C82F8" w14:textId="14A934A5" w:rsidR="002767E2" w:rsidRDefault="002767E2" w:rsidP="0080705F">
      <w:pPr>
        <w:spacing w:line="480" w:lineRule="auto"/>
        <w:ind w:firstLine="720"/>
        <w:jc w:val="both"/>
        <w:rPr>
          <w:rFonts w:asciiTheme="majorBidi" w:hAnsiTheme="majorBidi" w:cstheme="majorBidi"/>
          <w:sz w:val="24"/>
          <w:szCs w:val="24"/>
        </w:rPr>
      </w:pPr>
    </w:p>
    <w:p w14:paraId="3A555B88" w14:textId="77A55615" w:rsidR="002767E2" w:rsidRDefault="002767E2" w:rsidP="0080705F">
      <w:pPr>
        <w:spacing w:line="480" w:lineRule="auto"/>
        <w:ind w:firstLine="720"/>
        <w:jc w:val="both"/>
        <w:rPr>
          <w:rFonts w:asciiTheme="majorBidi" w:hAnsiTheme="majorBidi" w:cstheme="majorBidi"/>
          <w:sz w:val="24"/>
          <w:szCs w:val="24"/>
        </w:rPr>
      </w:pPr>
    </w:p>
    <w:p w14:paraId="1CE45021" w14:textId="7DE2B60F" w:rsidR="002767E2" w:rsidRDefault="002767E2" w:rsidP="0080705F">
      <w:pPr>
        <w:spacing w:line="480" w:lineRule="auto"/>
        <w:ind w:firstLine="720"/>
        <w:jc w:val="both"/>
        <w:rPr>
          <w:rFonts w:asciiTheme="majorBidi" w:hAnsiTheme="majorBidi" w:cstheme="majorBidi"/>
          <w:sz w:val="24"/>
          <w:szCs w:val="24"/>
        </w:rPr>
      </w:pPr>
    </w:p>
    <w:p w14:paraId="7D6F66DD" w14:textId="35CA3195" w:rsidR="002767E2" w:rsidRDefault="002767E2" w:rsidP="0080705F">
      <w:pPr>
        <w:spacing w:line="480" w:lineRule="auto"/>
        <w:ind w:firstLine="720"/>
        <w:jc w:val="both"/>
        <w:rPr>
          <w:rFonts w:asciiTheme="majorBidi" w:hAnsiTheme="majorBidi" w:cstheme="majorBidi"/>
          <w:sz w:val="24"/>
          <w:szCs w:val="24"/>
        </w:rPr>
      </w:pPr>
    </w:p>
    <w:p w14:paraId="28DD005D" w14:textId="469EE7E3" w:rsidR="002767E2" w:rsidRDefault="00BA0A66" w:rsidP="00315712">
      <w:pPr>
        <w:pStyle w:val="Heading1"/>
        <w:numPr>
          <w:ilvl w:val="0"/>
          <w:numId w:val="0"/>
        </w:numPr>
        <w:ind w:left="43" w:hanging="43"/>
        <w:jc w:val="center"/>
      </w:pPr>
      <w:bookmarkStart w:id="60" w:name="_Toc94907998"/>
      <w:r w:rsidRPr="00BA0A66">
        <w:t>Chapter: Five</w:t>
      </w:r>
      <w:bookmarkEnd w:id="60"/>
    </w:p>
    <w:p w14:paraId="5932CBC6" w14:textId="246DC384" w:rsidR="00BA0A66" w:rsidRDefault="00BA0A66" w:rsidP="00202E31">
      <w:pPr>
        <w:pStyle w:val="Heading1"/>
      </w:pPr>
      <w:bookmarkStart w:id="61" w:name="_Toc94907999"/>
      <w:r>
        <w:t>Conclusions and Recommendations</w:t>
      </w:r>
      <w:bookmarkEnd w:id="61"/>
    </w:p>
    <w:p w14:paraId="3E117A03" w14:textId="1E4C6BD3" w:rsidR="005B32E8" w:rsidRDefault="00BA0A66" w:rsidP="00BA0A66">
      <w:pPr>
        <w:spacing w:line="480" w:lineRule="auto"/>
        <w:jc w:val="both"/>
        <w:rPr>
          <w:rFonts w:asciiTheme="majorBidi" w:hAnsiTheme="majorBidi" w:cstheme="majorBidi"/>
          <w:sz w:val="24"/>
          <w:szCs w:val="24"/>
        </w:rPr>
      </w:pPr>
      <w:r w:rsidRPr="002B6A6C">
        <w:rPr>
          <w:rFonts w:asciiTheme="majorBidi" w:hAnsiTheme="majorBidi" w:cstheme="majorBidi"/>
          <w:sz w:val="24"/>
          <w:szCs w:val="24"/>
        </w:rPr>
        <w:t xml:space="preserve">The </w:t>
      </w:r>
      <w:r w:rsidR="00F7151F">
        <w:rPr>
          <w:rFonts w:asciiTheme="majorBidi" w:hAnsiTheme="majorBidi" w:cstheme="majorBidi"/>
          <w:sz w:val="24"/>
          <w:szCs w:val="24"/>
        </w:rPr>
        <w:t>research</w:t>
      </w:r>
      <w:r w:rsidRPr="002B6A6C">
        <w:rPr>
          <w:rFonts w:asciiTheme="majorBidi" w:hAnsiTheme="majorBidi" w:cstheme="majorBidi"/>
          <w:sz w:val="24"/>
          <w:szCs w:val="24"/>
        </w:rPr>
        <w:t xml:space="preserve"> </w:t>
      </w:r>
      <w:r w:rsidR="00F7151F">
        <w:rPr>
          <w:rFonts w:asciiTheme="majorBidi" w:hAnsiTheme="majorBidi" w:cstheme="majorBidi"/>
          <w:sz w:val="24"/>
          <w:szCs w:val="24"/>
        </w:rPr>
        <w:t>examines</w:t>
      </w:r>
      <w:r w:rsidRPr="002B6A6C">
        <w:rPr>
          <w:rFonts w:asciiTheme="majorBidi" w:hAnsiTheme="majorBidi" w:cstheme="majorBidi"/>
          <w:sz w:val="24"/>
          <w:szCs w:val="24"/>
        </w:rPr>
        <w:t xml:space="preserve"> at the </w:t>
      </w:r>
      <w:r w:rsidR="000E7E66">
        <w:rPr>
          <w:rFonts w:asciiTheme="majorBidi" w:hAnsiTheme="majorBidi" w:cstheme="majorBidi"/>
          <w:sz w:val="24"/>
          <w:szCs w:val="24"/>
        </w:rPr>
        <w:t>effects</w:t>
      </w:r>
      <w:r w:rsidRPr="002B6A6C">
        <w:rPr>
          <w:rFonts w:asciiTheme="majorBidi" w:hAnsiTheme="majorBidi" w:cstheme="majorBidi"/>
          <w:sz w:val="24"/>
          <w:szCs w:val="24"/>
        </w:rPr>
        <w:t xml:space="preserve"> of appraisal systems on the </w:t>
      </w:r>
      <w:r w:rsidR="00D1074A" w:rsidRPr="00D1074A">
        <w:rPr>
          <w:rFonts w:asciiTheme="majorBidi" w:hAnsiTheme="majorBidi" w:cstheme="majorBidi"/>
          <w:sz w:val="24"/>
          <w:szCs w:val="24"/>
        </w:rPr>
        <w:t>Salaam University's academic staff's performance. The influence of 360-Degree Feedback on academic staff performance at Salaam University, the impact of Management by Objective on academic staff performance at Salaam University, and the impact of Assessment Centers on academic staff performance at Salaam University were all investigated in this study.</w:t>
      </w:r>
    </w:p>
    <w:p w14:paraId="03C14049" w14:textId="7860E1EA" w:rsidR="00BA0A66" w:rsidRDefault="00BA0A66" w:rsidP="00BA0A66">
      <w:pPr>
        <w:spacing w:line="480" w:lineRule="auto"/>
        <w:jc w:val="both"/>
        <w:rPr>
          <w:rFonts w:asciiTheme="majorBidi" w:hAnsiTheme="majorBidi" w:cstheme="majorBidi"/>
          <w:sz w:val="24"/>
          <w:szCs w:val="24"/>
        </w:rPr>
      </w:pPr>
      <w:r w:rsidRPr="002B6A6C">
        <w:rPr>
          <w:rFonts w:asciiTheme="majorBidi" w:hAnsiTheme="majorBidi" w:cstheme="majorBidi"/>
          <w:sz w:val="24"/>
          <w:szCs w:val="24"/>
        </w:rPr>
        <w:t xml:space="preserve"> The data for this </w:t>
      </w:r>
      <w:r w:rsidR="005B32E8" w:rsidRPr="002B6A6C">
        <w:rPr>
          <w:rFonts w:asciiTheme="majorBidi" w:hAnsiTheme="majorBidi" w:cstheme="majorBidi"/>
          <w:sz w:val="24"/>
          <w:szCs w:val="24"/>
        </w:rPr>
        <w:t>learning</w:t>
      </w:r>
      <w:r w:rsidRPr="002B6A6C">
        <w:rPr>
          <w:rFonts w:asciiTheme="majorBidi" w:hAnsiTheme="majorBidi" w:cstheme="majorBidi"/>
          <w:sz w:val="24"/>
          <w:szCs w:val="24"/>
        </w:rPr>
        <w:t xml:space="preserve"> was gathered utilizing questionnaires and interview guides from </w:t>
      </w:r>
      <w:r>
        <w:rPr>
          <w:rFonts w:asciiTheme="majorBidi" w:hAnsiTheme="majorBidi" w:cstheme="majorBidi"/>
          <w:sz w:val="24"/>
          <w:szCs w:val="24"/>
        </w:rPr>
        <w:t>Salaam</w:t>
      </w:r>
      <w:r w:rsidRPr="002B6A6C">
        <w:rPr>
          <w:rFonts w:asciiTheme="majorBidi" w:hAnsiTheme="majorBidi" w:cstheme="majorBidi"/>
          <w:sz w:val="24"/>
          <w:szCs w:val="24"/>
        </w:rPr>
        <w:t xml:space="preserve"> University's administrative and academic staff members. According to appendix (iii), the study's population was 96 people, and the researcher used a sample size of 76 people based on the Krejcie</w:t>
      </w:r>
      <w:r>
        <w:rPr>
          <w:rFonts w:asciiTheme="majorBidi" w:hAnsiTheme="majorBidi" w:cstheme="majorBidi"/>
          <w:sz w:val="24"/>
          <w:szCs w:val="24"/>
        </w:rPr>
        <w:t xml:space="preserve"> </w:t>
      </w:r>
      <w:r w:rsidRPr="002B6A6C">
        <w:rPr>
          <w:rFonts w:asciiTheme="majorBidi" w:hAnsiTheme="majorBidi" w:cstheme="majorBidi"/>
          <w:sz w:val="24"/>
          <w:szCs w:val="24"/>
        </w:rPr>
        <w:t>&amp; Morgan table from 1970. The findings are summarized in the table below.</w:t>
      </w:r>
    </w:p>
    <w:p w14:paraId="21F272E0" w14:textId="3A0E2682" w:rsidR="00BA0A66" w:rsidRDefault="00BA0A66" w:rsidP="00202E31">
      <w:pPr>
        <w:pStyle w:val="Heading1"/>
      </w:pPr>
      <w:bookmarkStart w:id="62" w:name="_Toc94908000"/>
      <w:r w:rsidRPr="00BA0A66">
        <w:t>Conclusion</w:t>
      </w:r>
      <w:r>
        <w:t>s</w:t>
      </w:r>
      <w:bookmarkEnd w:id="62"/>
    </w:p>
    <w:p w14:paraId="04B84772" w14:textId="1A7915AE" w:rsidR="00BA0A66" w:rsidRDefault="00334B3A" w:rsidP="00BA0A66">
      <w:pPr>
        <w:spacing w:line="480" w:lineRule="auto"/>
        <w:jc w:val="both"/>
        <w:rPr>
          <w:rFonts w:asciiTheme="majorBidi" w:hAnsiTheme="majorBidi" w:cstheme="majorBidi"/>
          <w:sz w:val="24"/>
          <w:szCs w:val="24"/>
        </w:rPr>
      </w:pPr>
      <w:r w:rsidRPr="00334B3A">
        <w:rPr>
          <w:rFonts w:asciiTheme="majorBidi" w:hAnsiTheme="majorBidi" w:cstheme="majorBidi"/>
          <w:sz w:val="24"/>
          <w:szCs w:val="24"/>
        </w:rPr>
        <w:t xml:space="preserve">The </w:t>
      </w:r>
      <w:r w:rsidR="006E49D5">
        <w:rPr>
          <w:rFonts w:asciiTheme="majorBidi" w:hAnsiTheme="majorBidi" w:cstheme="majorBidi"/>
          <w:sz w:val="24"/>
          <w:szCs w:val="24"/>
        </w:rPr>
        <w:t>‘</w:t>
      </w:r>
      <w:r w:rsidR="0060773D">
        <w:rPr>
          <w:rFonts w:asciiTheme="majorBidi" w:hAnsiTheme="majorBidi" w:cstheme="majorBidi"/>
          <w:sz w:val="24"/>
          <w:szCs w:val="24"/>
        </w:rPr>
        <w:t>objective</w:t>
      </w:r>
      <w:r w:rsidRPr="00334B3A">
        <w:rPr>
          <w:rFonts w:asciiTheme="majorBidi" w:hAnsiTheme="majorBidi" w:cstheme="majorBidi"/>
          <w:sz w:val="24"/>
          <w:szCs w:val="24"/>
        </w:rPr>
        <w:t xml:space="preserve"> of this </w:t>
      </w:r>
      <w:r w:rsidR="0060773D">
        <w:rPr>
          <w:rFonts w:asciiTheme="majorBidi" w:hAnsiTheme="majorBidi" w:cstheme="majorBidi"/>
          <w:sz w:val="24"/>
          <w:szCs w:val="24"/>
        </w:rPr>
        <w:t>research</w:t>
      </w:r>
      <w:r w:rsidRPr="00334B3A">
        <w:rPr>
          <w:rFonts w:asciiTheme="majorBidi" w:hAnsiTheme="majorBidi" w:cstheme="majorBidi"/>
          <w:sz w:val="24"/>
          <w:szCs w:val="24"/>
        </w:rPr>
        <w:t xml:space="preserve"> was to </w:t>
      </w:r>
      <w:r w:rsidR="0060773D">
        <w:rPr>
          <w:rFonts w:asciiTheme="majorBidi" w:hAnsiTheme="majorBidi" w:cstheme="majorBidi"/>
          <w:sz w:val="24"/>
          <w:szCs w:val="24"/>
        </w:rPr>
        <w:t>examine</w:t>
      </w:r>
      <w:r w:rsidRPr="00334B3A">
        <w:rPr>
          <w:rFonts w:asciiTheme="majorBidi" w:hAnsiTheme="majorBidi" w:cstheme="majorBidi"/>
          <w:sz w:val="24"/>
          <w:szCs w:val="24"/>
        </w:rPr>
        <w:t xml:space="preserve"> the</w:t>
      </w:r>
      <w:r w:rsidR="006E49D5">
        <w:rPr>
          <w:rFonts w:asciiTheme="majorBidi" w:hAnsiTheme="majorBidi" w:cstheme="majorBidi"/>
          <w:sz w:val="24"/>
          <w:szCs w:val="24"/>
        </w:rPr>
        <w:t>’</w:t>
      </w:r>
      <w:r w:rsidRPr="00334B3A">
        <w:rPr>
          <w:rFonts w:asciiTheme="majorBidi" w:hAnsiTheme="majorBidi" w:cstheme="majorBidi"/>
          <w:sz w:val="24"/>
          <w:szCs w:val="24"/>
        </w:rPr>
        <w:t xml:space="preserve"> impact of appraisal procedures on</w:t>
      </w:r>
      <w:r w:rsidR="00534A13">
        <w:rPr>
          <w:rFonts w:asciiTheme="majorBidi" w:hAnsiTheme="majorBidi" w:cstheme="majorBidi"/>
          <w:sz w:val="24"/>
          <w:szCs w:val="24"/>
        </w:rPr>
        <w:t>’</w:t>
      </w:r>
      <w:r w:rsidRPr="00334B3A">
        <w:rPr>
          <w:rFonts w:asciiTheme="majorBidi" w:hAnsiTheme="majorBidi" w:cstheme="majorBidi"/>
          <w:sz w:val="24"/>
          <w:szCs w:val="24"/>
        </w:rPr>
        <w:t xml:space="preserve"> academic </w:t>
      </w:r>
      <w:r w:rsidR="00FD2C39">
        <w:rPr>
          <w:rFonts w:asciiTheme="majorBidi" w:hAnsiTheme="majorBidi" w:cstheme="majorBidi"/>
          <w:sz w:val="24"/>
          <w:szCs w:val="24"/>
        </w:rPr>
        <w:t xml:space="preserve">employee </w:t>
      </w:r>
      <w:r w:rsidR="006E49D5">
        <w:rPr>
          <w:rFonts w:asciiTheme="majorBidi" w:hAnsiTheme="majorBidi" w:cstheme="majorBidi"/>
          <w:sz w:val="24"/>
          <w:szCs w:val="24"/>
        </w:rPr>
        <w:t>‘</w:t>
      </w:r>
      <w:r w:rsidR="00FD2C39">
        <w:rPr>
          <w:rFonts w:asciiTheme="majorBidi" w:hAnsiTheme="majorBidi" w:cstheme="majorBidi"/>
          <w:sz w:val="24"/>
          <w:szCs w:val="24"/>
        </w:rPr>
        <w:t>productivity</w:t>
      </w:r>
      <w:r w:rsidRPr="00334B3A">
        <w:rPr>
          <w:rFonts w:asciiTheme="majorBidi" w:hAnsiTheme="majorBidi" w:cstheme="majorBidi"/>
          <w:sz w:val="24"/>
          <w:szCs w:val="24"/>
        </w:rPr>
        <w:t xml:space="preserve"> at Salaam University.</w:t>
      </w:r>
      <w:r>
        <w:rPr>
          <w:rFonts w:asciiTheme="majorBidi" w:hAnsiTheme="majorBidi" w:cstheme="majorBidi"/>
          <w:sz w:val="24"/>
          <w:szCs w:val="24"/>
        </w:rPr>
        <w:t xml:space="preserve"> </w:t>
      </w:r>
      <w:r w:rsidR="00BA0A66" w:rsidRPr="006B0642">
        <w:rPr>
          <w:rFonts w:asciiTheme="majorBidi" w:hAnsiTheme="majorBidi" w:cstheme="majorBidi"/>
          <w:sz w:val="24"/>
          <w:szCs w:val="24"/>
        </w:rPr>
        <w:t xml:space="preserve">The study's goals were to see how 360-degree feedback affected academic staff performance at </w:t>
      </w:r>
      <w:r w:rsidR="00BA0A66">
        <w:rPr>
          <w:rFonts w:asciiTheme="majorBidi" w:hAnsiTheme="majorBidi" w:cstheme="majorBidi"/>
          <w:sz w:val="24"/>
          <w:szCs w:val="24"/>
        </w:rPr>
        <w:t>Salaam</w:t>
      </w:r>
      <w:r w:rsidR="00BA0A66" w:rsidRPr="006B0642">
        <w:rPr>
          <w:rFonts w:asciiTheme="majorBidi" w:hAnsiTheme="majorBidi" w:cstheme="majorBidi"/>
          <w:sz w:val="24"/>
          <w:szCs w:val="24"/>
        </w:rPr>
        <w:t xml:space="preserve"> University, how management by objective affected academic staff performance at </w:t>
      </w:r>
      <w:r w:rsidR="00BA0A66">
        <w:rPr>
          <w:rFonts w:asciiTheme="majorBidi" w:hAnsiTheme="majorBidi" w:cstheme="majorBidi"/>
          <w:sz w:val="24"/>
          <w:szCs w:val="24"/>
        </w:rPr>
        <w:t>Salaam</w:t>
      </w:r>
      <w:r w:rsidR="00BA0A66" w:rsidRPr="006B0642">
        <w:rPr>
          <w:rFonts w:asciiTheme="majorBidi" w:hAnsiTheme="majorBidi" w:cstheme="majorBidi"/>
          <w:sz w:val="24"/>
          <w:szCs w:val="24"/>
        </w:rPr>
        <w:t xml:space="preserve"> University, and how the assessment center affected academic staff performance at </w:t>
      </w:r>
      <w:r w:rsidR="00BA0A66">
        <w:rPr>
          <w:rFonts w:asciiTheme="majorBidi" w:hAnsiTheme="majorBidi" w:cstheme="majorBidi"/>
          <w:sz w:val="24"/>
          <w:szCs w:val="24"/>
        </w:rPr>
        <w:t>Salaam</w:t>
      </w:r>
      <w:r w:rsidR="00BA0A66" w:rsidRPr="006B0642">
        <w:rPr>
          <w:rFonts w:asciiTheme="majorBidi" w:hAnsiTheme="majorBidi" w:cstheme="majorBidi"/>
          <w:sz w:val="24"/>
          <w:szCs w:val="24"/>
        </w:rPr>
        <w:t xml:space="preserve"> University. Three conclusions were drawn from the findings, all of which were related to the specific objectives indicated. They were as follows:</w:t>
      </w:r>
    </w:p>
    <w:p w14:paraId="787F6B2F" w14:textId="0B788F37" w:rsidR="00BA0A66" w:rsidRDefault="00BA0A66" w:rsidP="00BA0A66">
      <w:pPr>
        <w:spacing w:line="480" w:lineRule="auto"/>
        <w:rPr>
          <w:rFonts w:asciiTheme="majorBidi" w:hAnsiTheme="majorBidi" w:cstheme="majorBidi"/>
          <w:b/>
          <w:bCs/>
          <w:sz w:val="24"/>
          <w:szCs w:val="24"/>
        </w:rPr>
      </w:pPr>
    </w:p>
    <w:p w14:paraId="2B1AD88B" w14:textId="77777777" w:rsidR="00BA0A66" w:rsidRDefault="00BA0A66" w:rsidP="00BA0A66">
      <w:pPr>
        <w:spacing w:line="480" w:lineRule="auto"/>
        <w:rPr>
          <w:rFonts w:asciiTheme="majorBidi" w:hAnsiTheme="majorBidi" w:cstheme="majorBidi"/>
          <w:b/>
          <w:bCs/>
          <w:sz w:val="24"/>
          <w:szCs w:val="24"/>
        </w:rPr>
      </w:pPr>
    </w:p>
    <w:p w14:paraId="1C88EF75" w14:textId="67EB1D91" w:rsidR="00BA0A66" w:rsidRDefault="00BA0A66" w:rsidP="00202E31">
      <w:pPr>
        <w:pStyle w:val="Heading1"/>
      </w:pPr>
      <w:bookmarkStart w:id="63" w:name="_Toc94908001"/>
      <w:r>
        <w:t>The effect of 360-Degree Feedback on the academic staff performance in SU</w:t>
      </w:r>
      <w:bookmarkEnd w:id="63"/>
      <w:r>
        <w:t xml:space="preserve"> </w:t>
      </w:r>
    </w:p>
    <w:p w14:paraId="2B7479B9" w14:textId="46252A79" w:rsidR="002767E2" w:rsidRDefault="00BA0A66" w:rsidP="00BA0A66">
      <w:pPr>
        <w:spacing w:line="480" w:lineRule="auto"/>
        <w:rPr>
          <w:rFonts w:asciiTheme="majorBidi" w:hAnsiTheme="majorBidi" w:cstheme="majorBidi"/>
          <w:b/>
          <w:bCs/>
          <w:sz w:val="24"/>
          <w:szCs w:val="24"/>
        </w:rPr>
      </w:pPr>
      <w:r w:rsidRPr="002C739B">
        <w:rPr>
          <w:rFonts w:asciiTheme="majorBidi" w:hAnsiTheme="majorBidi" w:cstheme="majorBidi"/>
          <w:kern w:val="32"/>
          <w:sz w:val="24"/>
          <w:szCs w:val="24"/>
        </w:rPr>
        <w:t xml:space="preserve">The majority of respondents revealed that 360-Degree Feedback is used at </w:t>
      </w:r>
      <w:r>
        <w:rPr>
          <w:rFonts w:asciiTheme="majorBidi" w:hAnsiTheme="majorBidi" w:cstheme="majorBidi"/>
          <w:kern w:val="32"/>
          <w:sz w:val="24"/>
          <w:szCs w:val="24"/>
        </w:rPr>
        <w:t>Salaam</w:t>
      </w:r>
      <w:r w:rsidRPr="002C739B">
        <w:rPr>
          <w:rFonts w:asciiTheme="majorBidi" w:hAnsiTheme="majorBidi" w:cstheme="majorBidi"/>
          <w:kern w:val="32"/>
          <w:sz w:val="24"/>
          <w:szCs w:val="24"/>
        </w:rPr>
        <w:t xml:space="preserve"> University; this method is not better than other methods used at </w:t>
      </w:r>
      <w:r>
        <w:rPr>
          <w:rFonts w:asciiTheme="majorBidi" w:hAnsiTheme="majorBidi" w:cstheme="majorBidi"/>
          <w:kern w:val="32"/>
          <w:sz w:val="24"/>
          <w:szCs w:val="24"/>
        </w:rPr>
        <w:t>Salaam</w:t>
      </w:r>
      <w:r w:rsidRPr="002C739B">
        <w:rPr>
          <w:rFonts w:asciiTheme="majorBidi" w:hAnsiTheme="majorBidi" w:cstheme="majorBidi"/>
          <w:kern w:val="32"/>
          <w:sz w:val="24"/>
          <w:szCs w:val="24"/>
        </w:rPr>
        <w:t xml:space="preserve"> University; academic staff at </w:t>
      </w:r>
      <w:r>
        <w:rPr>
          <w:rFonts w:asciiTheme="majorBidi" w:hAnsiTheme="majorBidi" w:cstheme="majorBidi"/>
          <w:kern w:val="32"/>
          <w:sz w:val="24"/>
          <w:szCs w:val="24"/>
        </w:rPr>
        <w:t>Salaam</w:t>
      </w:r>
      <w:r w:rsidRPr="002C739B">
        <w:rPr>
          <w:rFonts w:asciiTheme="majorBidi" w:hAnsiTheme="majorBidi" w:cstheme="majorBidi"/>
          <w:kern w:val="32"/>
          <w:sz w:val="24"/>
          <w:szCs w:val="24"/>
        </w:rPr>
        <w:t xml:space="preserve"> University are unlikely to appreciate this method; </w:t>
      </w:r>
      <w:r>
        <w:rPr>
          <w:rFonts w:asciiTheme="majorBidi" w:hAnsiTheme="majorBidi" w:cstheme="majorBidi"/>
          <w:kern w:val="32"/>
          <w:sz w:val="24"/>
          <w:szCs w:val="24"/>
        </w:rPr>
        <w:t>S</w:t>
      </w:r>
      <w:r w:rsidRPr="002C739B">
        <w:rPr>
          <w:rFonts w:asciiTheme="majorBidi" w:hAnsiTheme="majorBidi" w:cstheme="majorBidi"/>
          <w:kern w:val="32"/>
          <w:sz w:val="24"/>
          <w:szCs w:val="24"/>
        </w:rPr>
        <w:t xml:space="preserve">U academic staff are unable to receive feedback on time using this method; and finally, using this method, </w:t>
      </w:r>
      <w:r>
        <w:rPr>
          <w:rFonts w:asciiTheme="majorBidi" w:hAnsiTheme="majorBidi" w:cstheme="majorBidi"/>
          <w:kern w:val="32"/>
          <w:sz w:val="24"/>
          <w:szCs w:val="24"/>
        </w:rPr>
        <w:t>Salaam</w:t>
      </w:r>
      <w:r w:rsidRPr="002C739B">
        <w:rPr>
          <w:rFonts w:asciiTheme="majorBidi" w:hAnsiTheme="majorBidi" w:cstheme="majorBidi"/>
          <w:kern w:val="32"/>
          <w:sz w:val="24"/>
          <w:szCs w:val="24"/>
        </w:rPr>
        <w:t xml:space="preserve"> University is unable to ensure excellent results. 360-degree feedback did not predict the relationship between appraisal methods and academic staff performance in </w:t>
      </w:r>
      <w:r>
        <w:rPr>
          <w:rFonts w:asciiTheme="majorBidi" w:hAnsiTheme="majorBidi" w:cstheme="majorBidi"/>
          <w:kern w:val="32"/>
          <w:sz w:val="24"/>
          <w:szCs w:val="24"/>
        </w:rPr>
        <w:t>S</w:t>
      </w:r>
      <w:r w:rsidRPr="002C739B">
        <w:rPr>
          <w:rFonts w:asciiTheme="majorBidi" w:hAnsiTheme="majorBidi" w:cstheme="majorBidi"/>
          <w:kern w:val="32"/>
          <w:sz w:val="24"/>
          <w:szCs w:val="24"/>
        </w:rPr>
        <w:t xml:space="preserve">U because it was completely excluded as a predictor of relationship strictly to the null hypothesis that no relationship exists between 360-degree feedback and academic staff performance in </w:t>
      </w:r>
      <w:r>
        <w:rPr>
          <w:rFonts w:asciiTheme="majorBidi" w:hAnsiTheme="majorBidi" w:cstheme="majorBidi"/>
          <w:kern w:val="32"/>
          <w:sz w:val="24"/>
          <w:szCs w:val="24"/>
        </w:rPr>
        <w:t>Salaam</w:t>
      </w:r>
      <w:r w:rsidRPr="002C739B">
        <w:rPr>
          <w:rFonts w:asciiTheme="majorBidi" w:hAnsiTheme="majorBidi" w:cstheme="majorBidi"/>
          <w:kern w:val="32"/>
          <w:sz w:val="24"/>
          <w:szCs w:val="24"/>
        </w:rPr>
        <w:t xml:space="preserve"> University.</w:t>
      </w:r>
    </w:p>
    <w:p w14:paraId="1ADB436B" w14:textId="77777777" w:rsidR="00BA0A66" w:rsidRPr="00202E31" w:rsidRDefault="00BA0A66" w:rsidP="00BA0A66">
      <w:pPr>
        <w:spacing w:line="480" w:lineRule="auto"/>
        <w:rPr>
          <w:rFonts w:asciiTheme="majorBidi" w:hAnsiTheme="majorBidi" w:cstheme="majorBidi"/>
          <w:b/>
          <w:bCs/>
          <w:sz w:val="8"/>
          <w:szCs w:val="8"/>
        </w:rPr>
      </w:pPr>
    </w:p>
    <w:p w14:paraId="2A260D3C" w14:textId="5FC63E0B" w:rsidR="0080705F" w:rsidRDefault="00BA0A66" w:rsidP="001B5734">
      <w:pPr>
        <w:pStyle w:val="Heading1"/>
      </w:pPr>
      <w:r>
        <w:t>The effect MBO on the academic staff performance in SU</w:t>
      </w:r>
    </w:p>
    <w:p w14:paraId="53471C8A" w14:textId="35623F39" w:rsidR="00BA0A66" w:rsidRDefault="00BA0A66" w:rsidP="00BA0A66">
      <w:pPr>
        <w:spacing w:line="480" w:lineRule="auto"/>
        <w:jc w:val="both"/>
        <w:rPr>
          <w:rFonts w:asciiTheme="majorBidi" w:hAnsiTheme="majorBidi" w:cstheme="majorBidi"/>
          <w:kern w:val="32"/>
          <w:sz w:val="24"/>
          <w:szCs w:val="24"/>
        </w:rPr>
      </w:pPr>
      <w:r w:rsidRPr="00BA0A66">
        <w:rPr>
          <w:rFonts w:asciiTheme="majorBidi" w:hAnsiTheme="majorBidi" w:cstheme="majorBidi"/>
          <w:kern w:val="32"/>
          <w:sz w:val="24"/>
          <w:szCs w:val="24"/>
        </w:rPr>
        <w:t xml:space="preserve">In terms of the </w:t>
      </w:r>
      <w:r w:rsidR="00334B3A" w:rsidRPr="00BA0A66">
        <w:rPr>
          <w:rFonts w:asciiTheme="majorBidi" w:hAnsiTheme="majorBidi" w:cstheme="majorBidi"/>
          <w:kern w:val="32"/>
          <w:sz w:val="24"/>
          <w:szCs w:val="24"/>
        </w:rPr>
        <w:t>effect</w:t>
      </w:r>
      <w:r w:rsidRPr="00BA0A66">
        <w:rPr>
          <w:rFonts w:asciiTheme="majorBidi" w:hAnsiTheme="majorBidi" w:cstheme="majorBidi"/>
          <w:kern w:val="32"/>
          <w:sz w:val="24"/>
          <w:szCs w:val="24"/>
        </w:rPr>
        <w:t xml:space="preserve"> of MBO on academic staff performance at SU, it can be concluded that this technique enhances employee dedication to the University's mission; it also revealed that this method explains employee job tasks. MBO provides employees at Salaam University with a measurable target that can be met. It was also discovered that this strategy accurately forecasts Salaam University's anticipated outcomes, and that it is superior to other methods employed at the university. In SU, MBO is the most significant predictor of the relationship between appraisal methods and academic staff performance. </w:t>
      </w:r>
      <w:r w:rsidR="00A9051F" w:rsidRPr="00A9051F">
        <w:rPr>
          <w:rFonts w:asciiTheme="majorBidi" w:hAnsiTheme="majorBidi" w:cstheme="majorBidi"/>
          <w:kern w:val="32"/>
          <w:sz w:val="24"/>
          <w:szCs w:val="24"/>
        </w:rPr>
        <w:t xml:space="preserve">As a result, the null hypothesis (that there is no link between MBO and </w:t>
      </w:r>
      <w:r w:rsidR="00A9051F" w:rsidRPr="00A9051F">
        <w:rPr>
          <w:rFonts w:asciiTheme="majorBidi" w:hAnsiTheme="majorBidi" w:cstheme="majorBidi"/>
          <w:kern w:val="32"/>
          <w:sz w:val="24"/>
          <w:szCs w:val="24"/>
        </w:rPr>
        <w:lastRenderedPageBreak/>
        <w:t>academic staff performance at SU) is rejected, and the alternative hypothesis (that there is a link between MBO and academic staff performance at SU) is accepted.</w:t>
      </w:r>
    </w:p>
    <w:p w14:paraId="5095E24C" w14:textId="77777777" w:rsidR="00532781" w:rsidRDefault="00532781" w:rsidP="00BA0A66">
      <w:pPr>
        <w:spacing w:line="480" w:lineRule="auto"/>
        <w:jc w:val="both"/>
        <w:rPr>
          <w:rFonts w:asciiTheme="majorBidi" w:hAnsiTheme="majorBidi" w:cstheme="majorBidi"/>
          <w:kern w:val="32"/>
          <w:sz w:val="24"/>
          <w:szCs w:val="24"/>
        </w:rPr>
      </w:pPr>
    </w:p>
    <w:p w14:paraId="2E6CB3D9" w14:textId="44B06CF3" w:rsidR="00BA0A66" w:rsidRPr="00532781" w:rsidRDefault="00532781" w:rsidP="00202E31">
      <w:pPr>
        <w:pStyle w:val="Heading1"/>
      </w:pPr>
      <w:bookmarkStart w:id="64" w:name="_Toc94908002"/>
      <w:r w:rsidRPr="00532781">
        <w:t xml:space="preserve">The </w:t>
      </w:r>
      <w:r w:rsidR="00A776D9">
        <w:t>impact</w:t>
      </w:r>
      <w:r w:rsidRPr="00532781">
        <w:t xml:space="preserve"> of assessment cente</w:t>
      </w:r>
      <w:r w:rsidR="00A776D9">
        <w:t>r</w:t>
      </w:r>
      <w:r w:rsidRPr="00532781">
        <w:t xml:space="preserve">s </w:t>
      </w:r>
      <w:r w:rsidR="00A776D9">
        <w:t>at</w:t>
      </w:r>
      <w:r w:rsidRPr="00532781">
        <w:t xml:space="preserve"> the academic staff performance in SU</w:t>
      </w:r>
      <w:bookmarkEnd w:id="64"/>
    </w:p>
    <w:p w14:paraId="4FDF6CA1" w14:textId="25D1DA93" w:rsidR="00532781" w:rsidRDefault="00532781" w:rsidP="001B5734">
      <w:pPr>
        <w:spacing w:line="480" w:lineRule="auto"/>
        <w:jc w:val="both"/>
        <w:rPr>
          <w:rFonts w:asciiTheme="majorBidi" w:hAnsiTheme="majorBidi" w:cstheme="majorBidi"/>
          <w:sz w:val="24"/>
          <w:szCs w:val="24"/>
        </w:rPr>
      </w:pPr>
      <w:r w:rsidRPr="00667A29">
        <w:rPr>
          <w:rFonts w:asciiTheme="majorBidi" w:hAnsiTheme="majorBidi" w:cstheme="majorBidi"/>
          <w:sz w:val="24"/>
          <w:szCs w:val="24"/>
        </w:rPr>
        <w:t xml:space="preserve">According to the findings, Assessment Centres Method, </w:t>
      </w:r>
      <w:r>
        <w:rPr>
          <w:rFonts w:asciiTheme="majorBidi" w:hAnsiTheme="majorBidi" w:cstheme="majorBidi"/>
          <w:sz w:val="24"/>
          <w:szCs w:val="24"/>
        </w:rPr>
        <w:t>Salaam</w:t>
      </w:r>
      <w:r w:rsidRPr="00667A29">
        <w:rPr>
          <w:rFonts w:asciiTheme="majorBidi" w:hAnsiTheme="majorBidi" w:cstheme="majorBidi"/>
          <w:sz w:val="24"/>
          <w:szCs w:val="24"/>
        </w:rPr>
        <w:t xml:space="preserve"> University staff does not receive feedback on time; </w:t>
      </w:r>
      <w:r>
        <w:rPr>
          <w:rFonts w:asciiTheme="majorBidi" w:hAnsiTheme="majorBidi" w:cstheme="majorBidi"/>
          <w:sz w:val="24"/>
          <w:szCs w:val="24"/>
        </w:rPr>
        <w:t>Salaam</w:t>
      </w:r>
      <w:r w:rsidRPr="00667A29">
        <w:rPr>
          <w:rFonts w:asciiTheme="majorBidi" w:hAnsiTheme="majorBidi" w:cstheme="majorBidi"/>
          <w:sz w:val="24"/>
          <w:szCs w:val="24"/>
        </w:rPr>
        <w:t xml:space="preserve"> University academic staffs are unlikely to appreciate this method; this method is not used to measure employee behavior in the workplace; this method of appraisal means Assessment Centre is not better than other methods used in </w:t>
      </w:r>
      <w:r>
        <w:rPr>
          <w:rFonts w:asciiTheme="majorBidi" w:hAnsiTheme="majorBidi" w:cstheme="majorBidi"/>
          <w:sz w:val="24"/>
          <w:szCs w:val="24"/>
        </w:rPr>
        <w:t>Salaam</w:t>
      </w:r>
      <w:r w:rsidRPr="00667A29">
        <w:rPr>
          <w:rFonts w:asciiTheme="majorBidi" w:hAnsiTheme="majorBidi" w:cstheme="majorBidi"/>
          <w:sz w:val="24"/>
          <w:szCs w:val="24"/>
        </w:rPr>
        <w:t xml:space="preserve"> university; and finally, the respondents revealed that using this method does not fit the </w:t>
      </w:r>
      <w:r>
        <w:rPr>
          <w:rFonts w:asciiTheme="majorBidi" w:hAnsiTheme="majorBidi" w:cstheme="majorBidi"/>
          <w:sz w:val="24"/>
          <w:szCs w:val="24"/>
        </w:rPr>
        <w:t>Salaam</w:t>
      </w:r>
      <w:r w:rsidRPr="00667A29">
        <w:rPr>
          <w:rFonts w:asciiTheme="majorBidi" w:hAnsiTheme="majorBidi" w:cstheme="majorBidi"/>
          <w:sz w:val="24"/>
          <w:szCs w:val="24"/>
        </w:rPr>
        <w:t xml:space="preserve"> university. The Assessment Centre Method did not predict the relationship between appraisal methods and academic staff performance in </w:t>
      </w:r>
      <w:r>
        <w:rPr>
          <w:rFonts w:asciiTheme="majorBidi" w:hAnsiTheme="majorBidi" w:cstheme="majorBidi"/>
          <w:sz w:val="24"/>
          <w:szCs w:val="24"/>
        </w:rPr>
        <w:t>Salaam</w:t>
      </w:r>
      <w:r w:rsidRPr="00667A29">
        <w:rPr>
          <w:rFonts w:asciiTheme="majorBidi" w:hAnsiTheme="majorBidi" w:cstheme="majorBidi"/>
          <w:sz w:val="24"/>
          <w:szCs w:val="24"/>
        </w:rPr>
        <w:t xml:space="preserve"> University because it was completely excluded as a predictor of relationship strictly to the </w:t>
      </w:r>
      <w:r w:rsidR="001B5734" w:rsidRPr="001B5734">
        <w:rPr>
          <w:rFonts w:asciiTheme="majorBidi" w:hAnsiTheme="majorBidi" w:cstheme="majorBidi"/>
          <w:sz w:val="24"/>
          <w:szCs w:val="24"/>
        </w:rPr>
        <w:t>There is no association between Assessment Centre and academic staff performance at Salaam University, according to the null hypothesis.</w:t>
      </w:r>
    </w:p>
    <w:p w14:paraId="358EFADD" w14:textId="6F842C39" w:rsidR="00532781" w:rsidRDefault="00532781" w:rsidP="00202E31">
      <w:pPr>
        <w:pStyle w:val="Heading1"/>
      </w:pPr>
      <w:bookmarkStart w:id="65" w:name="_Toc94908003"/>
      <w:r w:rsidRPr="00532781">
        <w:t>Recommendations</w:t>
      </w:r>
      <w:bookmarkEnd w:id="65"/>
      <w:r w:rsidRPr="00532781">
        <w:t xml:space="preserve"> </w:t>
      </w:r>
    </w:p>
    <w:p w14:paraId="66D60D53" w14:textId="00C0B8E1" w:rsidR="00532781" w:rsidRDefault="00532781" w:rsidP="00532781">
      <w:pPr>
        <w:spacing w:line="480" w:lineRule="auto"/>
        <w:jc w:val="both"/>
        <w:rPr>
          <w:rFonts w:asciiTheme="majorBidi" w:hAnsiTheme="majorBidi" w:cstheme="majorBidi"/>
          <w:sz w:val="24"/>
          <w:szCs w:val="24"/>
        </w:rPr>
      </w:pPr>
      <w:r w:rsidRPr="005F6ABA">
        <w:rPr>
          <w:rFonts w:asciiTheme="majorBidi" w:hAnsiTheme="majorBidi" w:cstheme="majorBidi"/>
          <w:sz w:val="24"/>
          <w:szCs w:val="24"/>
        </w:rPr>
        <w:t xml:space="preserve">As the saying goes, "there is always space for improvement." Some suggestions for improving appraisal methods on academic staff performance are listed below. Recommendations indicate changes in areas where polishing and advancement are possible. The researcher wishes to provide the following recommendations </w:t>
      </w:r>
      <w:r w:rsidR="007A388B" w:rsidRPr="007A388B">
        <w:rPr>
          <w:rFonts w:asciiTheme="majorBidi" w:hAnsiTheme="majorBidi" w:cstheme="majorBidi"/>
          <w:sz w:val="24"/>
          <w:szCs w:val="24"/>
        </w:rPr>
        <w:t>based on the findings of the research, a review of the literature, and an analysis, with the purpose of</w:t>
      </w:r>
      <w:r w:rsidRPr="005F6ABA">
        <w:rPr>
          <w:rFonts w:asciiTheme="majorBidi" w:hAnsiTheme="majorBidi" w:cstheme="majorBidi"/>
          <w:sz w:val="24"/>
          <w:szCs w:val="24"/>
        </w:rPr>
        <w:t xml:space="preserve"> lowering the detrimental impact of appraisal methods on academic staff performance at </w:t>
      </w:r>
      <w:r>
        <w:rPr>
          <w:rFonts w:asciiTheme="majorBidi" w:hAnsiTheme="majorBidi" w:cstheme="majorBidi"/>
          <w:sz w:val="24"/>
          <w:szCs w:val="24"/>
        </w:rPr>
        <w:t>Salaam</w:t>
      </w:r>
      <w:r w:rsidRPr="005F6ABA">
        <w:rPr>
          <w:rFonts w:asciiTheme="majorBidi" w:hAnsiTheme="majorBidi" w:cstheme="majorBidi"/>
          <w:sz w:val="24"/>
          <w:szCs w:val="24"/>
        </w:rPr>
        <w:t xml:space="preserve"> University. The recommendations were compiled after a thorough examination of specific objectives, including determining the impact of 360-Degree </w:t>
      </w:r>
      <w:r w:rsidRPr="005F6ABA">
        <w:rPr>
          <w:rFonts w:asciiTheme="majorBidi" w:hAnsiTheme="majorBidi" w:cstheme="majorBidi"/>
          <w:sz w:val="24"/>
          <w:szCs w:val="24"/>
        </w:rPr>
        <w:lastRenderedPageBreak/>
        <w:t xml:space="preserve">Feedback on academic staff performance at </w:t>
      </w:r>
      <w:r>
        <w:rPr>
          <w:rFonts w:asciiTheme="majorBidi" w:hAnsiTheme="majorBidi" w:cstheme="majorBidi"/>
          <w:sz w:val="24"/>
          <w:szCs w:val="24"/>
        </w:rPr>
        <w:t>Salaam</w:t>
      </w:r>
      <w:r w:rsidRPr="005F6ABA">
        <w:rPr>
          <w:rFonts w:asciiTheme="majorBidi" w:hAnsiTheme="majorBidi" w:cstheme="majorBidi"/>
          <w:sz w:val="24"/>
          <w:szCs w:val="24"/>
        </w:rPr>
        <w:t xml:space="preserve"> University, determining the impact of management by objective on academic staff performance at </w:t>
      </w:r>
      <w:r>
        <w:rPr>
          <w:rFonts w:asciiTheme="majorBidi" w:hAnsiTheme="majorBidi" w:cstheme="majorBidi"/>
          <w:sz w:val="24"/>
          <w:szCs w:val="24"/>
        </w:rPr>
        <w:t>Salaam</w:t>
      </w:r>
      <w:r w:rsidRPr="005F6ABA">
        <w:rPr>
          <w:rFonts w:asciiTheme="majorBidi" w:hAnsiTheme="majorBidi" w:cstheme="majorBidi"/>
          <w:sz w:val="24"/>
          <w:szCs w:val="24"/>
        </w:rPr>
        <w:t xml:space="preserve"> University, and determining the impact of an assessment center on academic staff performance at </w:t>
      </w:r>
      <w:r>
        <w:rPr>
          <w:rFonts w:asciiTheme="majorBidi" w:hAnsiTheme="majorBidi" w:cstheme="majorBidi"/>
          <w:sz w:val="24"/>
          <w:szCs w:val="24"/>
        </w:rPr>
        <w:t>Salaam</w:t>
      </w:r>
      <w:r w:rsidRPr="005F6ABA">
        <w:rPr>
          <w:rFonts w:asciiTheme="majorBidi" w:hAnsiTheme="majorBidi" w:cstheme="majorBidi"/>
          <w:sz w:val="24"/>
          <w:szCs w:val="24"/>
        </w:rPr>
        <w:t xml:space="preserve"> University.</w:t>
      </w:r>
    </w:p>
    <w:p w14:paraId="3CA169B0" w14:textId="7C3E6938" w:rsidR="00532781" w:rsidRDefault="00532781" w:rsidP="00202E31">
      <w:pPr>
        <w:pStyle w:val="Heading1"/>
      </w:pPr>
      <w:bookmarkStart w:id="66" w:name="_Toc94908004"/>
      <w:r>
        <w:t>The effect of 360-Degree Feedback on the academic staff performance in SU.</w:t>
      </w:r>
      <w:bookmarkEnd w:id="66"/>
    </w:p>
    <w:p w14:paraId="6D213E53" w14:textId="7DD5E450" w:rsidR="00532781" w:rsidRPr="00FB6B1D" w:rsidRDefault="00532781" w:rsidP="00532781">
      <w:pPr>
        <w:spacing w:line="480" w:lineRule="auto"/>
        <w:jc w:val="both"/>
        <w:rPr>
          <w:rFonts w:asciiTheme="majorBidi" w:hAnsiTheme="majorBidi" w:cstheme="majorBidi"/>
          <w:sz w:val="24"/>
          <w:szCs w:val="24"/>
        </w:rPr>
      </w:pPr>
      <w:r w:rsidRPr="00FB6B1D">
        <w:rPr>
          <w:rFonts w:asciiTheme="majorBidi" w:hAnsiTheme="majorBidi" w:cstheme="majorBidi"/>
          <w:sz w:val="24"/>
          <w:szCs w:val="24"/>
        </w:rPr>
        <w:t xml:space="preserve">The researcher advises </w:t>
      </w:r>
      <w:r>
        <w:rPr>
          <w:rFonts w:asciiTheme="majorBidi" w:hAnsiTheme="majorBidi" w:cstheme="majorBidi"/>
          <w:sz w:val="24"/>
          <w:szCs w:val="24"/>
        </w:rPr>
        <w:t>S</w:t>
      </w:r>
      <w:r w:rsidRPr="00FB6B1D">
        <w:rPr>
          <w:rFonts w:asciiTheme="majorBidi" w:hAnsiTheme="majorBidi" w:cstheme="majorBidi"/>
          <w:sz w:val="24"/>
          <w:szCs w:val="24"/>
        </w:rPr>
        <w:t xml:space="preserve">U that the 360-Degree Feedback </w:t>
      </w:r>
      <w:r w:rsidR="004A6839" w:rsidRPr="004A6839">
        <w:rPr>
          <w:rFonts w:asciiTheme="majorBidi" w:hAnsiTheme="majorBidi" w:cstheme="majorBidi"/>
          <w:sz w:val="24"/>
          <w:szCs w:val="24"/>
        </w:rPr>
        <w:t>be utilized as a training tool to help academic personnel improve their performance</w:t>
      </w:r>
      <w:r w:rsidRPr="00FB6B1D">
        <w:rPr>
          <w:rFonts w:asciiTheme="majorBidi" w:hAnsiTheme="majorBidi" w:cstheme="majorBidi"/>
          <w:sz w:val="24"/>
          <w:szCs w:val="24"/>
        </w:rPr>
        <w:t>. The researcher goes on to say that implementing this strategy will necessitate bargaining with the employee, who should be involved at every stage of the process. Implementing a 360-Degree Performance Appraisal Method will require open and honest communication.</w:t>
      </w:r>
    </w:p>
    <w:p w14:paraId="582C3FB9" w14:textId="77777777" w:rsidR="00532781" w:rsidRDefault="00532781" w:rsidP="00532781">
      <w:pPr>
        <w:spacing w:line="480" w:lineRule="auto"/>
        <w:jc w:val="both"/>
        <w:rPr>
          <w:rFonts w:asciiTheme="majorBidi" w:hAnsiTheme="majorBidi" w:cstheme="majorBidi"/>
          <w:sz w:val="24"/>
          <w:szCs w:val="24"/>
        </w:rPr>
      </w:pPr>
      <w:r w:rsidRPr="00FB6B1D">
        <w:rPr>
          <w:rFonts w:asciiTheme="majorBidi" w:hAnsiTheme="majorBidi" w:cstheme="majorBidi"/>
          <w:sz w:val="24"/>
          <w:szCs w:val="24"/>
        </w:rPr>
        <w:t xml:space="preserve">According to the findings of the study, 360-Degree Feedback did not predict the relationship between appraisal methods and academic staff performance in </w:t>
      </w:r>
      <w:r>
        <w:rPr>
          <w:rFonts w:asciiTheme="majorBidi" w:hAnsiTheme="majorBidi" w:cstheme="majorBidi"/>
          <w:sz w:val="24"/>
          <w:szCs w:val="24"/>
        </w:rPr>
        <w:t>S</w:t>
      </w:r>
      <w:r w:rsidRPr="00FB6B1D">
        <w:rPr>
          <w:rFonts w:asciiTheme="majorBidi" w:hAnsiTheme="majorBidi" w:cstheme="majorBidi"/>
          <w:sz w:val="24"/>
          <w:szCs w:val="24"/>
        </w:rPr>
        <w:t xml:space="preserve">U because it was completely excluded as a predictor of relationship strictly to the null hypothesis that no relationship exists between 360-Degree Feedback and academic staff performance in </w:t>
      </w:r>
      <w:r>
        <w:rPr>
          <w:rFonts w:asciiTheme="majorBidi" w:hAnsiTheme="majorBidi" w:cstheme="majorBidi"/>
          <w:sz w:val="24"/>
          <w:szCs w:val="24"/>
        </w:rPr>
        <w:t>Salaam</w:t>
      </w:r>
      <w:r w:rsidRPr="00FB6B1D">
        <w:rPr>
          <w:rFonts w:asciiTheme="majorBidi" w:hAnsiTheme="majorBidi" w:cstheme="majorBidi"/>
          <w:sz w:val="24"/>
          <w:szCs w:val="24"/>
        </w:rPr>
        <w:t xml:space="preserve"> University. As a result, </w:t>
      </w:r>
      <w:r>
        <w:rPr>
          <w:rFonts w:asciiTheme="majorBidi" w:hAnsiTheme="majorBidi" w:cstheme="majorBidi"/>
          <w:sz w:val="24"/>
          <w:szCs w:val="24"/>
        </w:rPr>
        <w:t>S</w:t>
      </w:r>
      <w:r w:rsidRPr="00FB6B1D">
        <w:rPr>
          <w:rFonts w:asciiTheme="majorBidi" w:hAnsiTheme="majorBidi" w:cstheme="majorBidi"/>
          <w:sz w:val="24"/>
          <w:szCs w:val="24"/>
        </w:rPr>
        <w:t>U's administration should not devote a lot of time and money to this strategy.</w:t>
      </w:r>
    </w:p>
    <w:p w14:paraId="0D14206A" w14:textId="34958568" w:rsidR="00532781" w:rsidRDefault="00532781" w:rsidP="00532781">
      <w:pPr>
        <w:spacing w:line="480" w:lineRule="auto"/>
        <w:jc w:val="both"/>
        <w:rPr>
          <w:rFonts w:asciiTheme="majorBidi" w:hAnsiTheme="majorBidi" w:cstheme="majorBidi"/>
          <w:b/>
          <w:bCs/>
          <w:sz w:val="24"/>
          <w:szCs w:val="24"/>
        </w:rPr>
      </w:pPr>
    </w:p>
    <w:p w14:paraId="672BC184" w14:textId="56DF1504" w:rsidR="00532781" w:rsidRDefault="00532781" w:rsidP="00202E31">
      <w:pPr>
        <w:pStyle w:val="Heading1"/>
      </w:pPr>
      <w:bookmarkStart w:id="67" w:name="_Toc94908005"/>
      <w:r>
        <w:t>The effect of MBO on the academic staff performance in SU.</w:t>
      </w:r>
      <w:bookmarkEnd w:id="67"/>
    </w:p>
    <w:p w14:paraId="048C66B1" w14:textId="6ABD807F" w:rsidR="00532781" w:rsidRDefault="00532781" w:rsidP="00532781">
      <w:pPr>
        <w:spacing w:line="480" w:lineRule="auto"/>
        <w:jc w:val="both"/>
        <w:rPr>
          <w:rFonts w:asciiTheme="majorBidi" w:hAnsiTheme="majorBidi" w:cstheme="majorBidi"/>
          <w:sz w:val="24"/>
          <w:szCs w:val="24"/>
        </w:rPr>
      </w:pPr>
      <w:r w:rsidRPr="002416D8">
        <w:rPr>
          <w:rFonts w:asciiTheme="majorBidi" w:hAnsiTheme="majorBidi" w:cstheme="majorBidi"/>
          <w:sz w:val="24"/>
          <w:szCs w:val="24"/>
        </w:rPr>
        <w:t xml:space="preserve">According to the researcher, when </w:t>
      </w:r>
      <w:r>
        <w:rPr>
          <w:rFonts w:asciiTheme="majorBidi" w:hAnsiTheme="majorBidi" w:cstheme="majorBidi"/>
          <w:sz w:val="24"/>
          <w:szCs w:val="24"/>
        </w:rPr>
        <w:t>S</w:t>
      </w:r>
      <w:r w:rsidRPr="002416D8">
        <w:rPr>
          <w:rFonts w:asciiTheme="majorBidi" w:hAnsiTheme="majorBidi" w:cstheme="majorBidi"/>
          <w:sz w:val="24"/>
          <w:szCs w:val="24"/>
        </w:rPr>
        <w:t xml:space="preserve">U implements MBO, the objectives must be challenging for all involved, but yet doable under actual conditions. To get better results than imprecise instructions, objectives must be explicit and specific. The participants should be aware of what is expected of them and what quality is expected of them. </w:t>
      </w:r>
      <w:r w:rsidRPr="002416D8">
        <w:rPr>
          <w:rFonts w:asciiTheme="majorBidi" w:hAnsiTheme="majorBidi" w:cstheme="majorBidi"/>
          <w:sz w:val="24"/>
          <w:szCs w:val="24"/>
        </w:rPr>
        <w:lastRenderedPageBreak/>
        <w:t>Acceptance of the aims is required since it indicates how much the participants have internalized the goal and regard it as their own. And objectives should be linked to the most frequent and immediate feedback on the degree to which they have been met.</w:t>
      </w:r>
    </w:p>
    <w:p w14:paraId="194C515F" w14:textId="05454211" w:rsidR="00532781" w:rsidRDefault="00532781" w:rsidP="00532781">
      <w:pPr>
        <w:spacing w:line="480" w:lineRule="auto"/>
        <w:jc w:val="both"/>
        <w:rPr>
          <w:rFonts w:asciiTheme="majorBidi" w:hAnsiTheme="majorBidi" w:cstheme="majorBidi"/>
          <w:sz w:val="24"/>
          <w:szCs w:val="24"/>
        </w:rPr>
      </w:pPr>
      <w:r w:rsidRPr="002416D8">
        <w:rPr>
          <w:rFonts w:asciiTheme="majorBidi" w:hAnsiTheme="majorBidi" w:cstheme="majorBidi"/>
          <w:sz w:val="24"/>
          <w:szCs w:val="24"/>
        </w:rPr>
        <w:t xml:space="preserve">According to the study's findings, MBO is the most significant predictor of the association between appraisal methods and academic staff performance in </w:t>
      </w:r>
      <w:r>
        <w:rPr>
          <w:rFonts w:asciiTheme="majorBidi" w:hAnsiTheme="majorBidi" w:cstheme="majorBidi"/>
          <w:sz w:val="24"/>
          <w:szCs w:val="24"/>
        </w:rPr>
        <w:t>S</w:t>
      </w:r>
      <w:r w:rsidRPr="002416D8">
        <w:rPr>
          <w:rFonts w:asciiTheme="majorBidi" w:hAnsiTheme="majorBidi" w:cstheme="majorBidi"/>
          <w:sz w:val="24"/>
          <w:szCs w:val="24"/>
        </w:rPr>
        <w:t xml:space="preserve">U. </w:t>
      </w:r>
      <w:r w:rsidR="00327058" w:rsidRPr="00327058">
        <w:rPr>
          <w:rFonts w:asciiTheme="majorBidi" w:hAnsiTheme="majorBidi" w:cstheme="majorBidi"/>
          <w:sz w:val="24"/>
          <w:szCs w:val="24"/>
        </w:rPr>
        <w:t>As a result, the null hypothesis of the no association between MBO and academic staff performance at SU is rejected, whereas the alternative hypothesis of a relationship between MBO and academic staff performance at SU is accepted</w:t>
      </w:r>
      <w:r w:rsidR="001D0423" w:rsidRPr="001D0423">
        <w:rPr>
          <w:rFonts w:asciiTheme="majorBidi" w:hAnsiTheme="majorBidi" w:cstheme="majorBidi"/>
          <w:sz w:val="24"/>
          <w:szCs w:val="24"/>
        </w:rPr>
        <w:t>.</w:t>
      </w:r>
      <w:r w:rsidR="001D0423">
        <w:rPr>
          <w:rFonts w:asciiTheme="majorBidi" w:hAnsiTheme="majorBidi" w:cstheme="majorBidi"/>
          <w:sz w:val="24"/>
          <w:szCs w:val="24"/>
        </w:rPr>
        <w:t xml:space="preserve"> </w:t>
      </w:r>
      <w:r w:rsidRPr="002416D8">
        <w:rPr>
          <w:rFonts w:asciiTheme="majorBidi" w:hAnsiTheme="majorBidi" w:cstheme="majorBidi"/>
          <w:sz w:val="24"/>
          <w:szCs w:val="24"/>
        </w:rPr>
        <w:t xml:space="preserve">As a result, the study suggests that </w:t>
      </w:r>
      <w:r>
        <w:rPr>
          <w:rFonts w:asciiTheme="majorBidi" w:hAnsiTheme="majorBidi" w:cstheme="majorBidi"/>
          <w:sz w:val="24"/>
          <w:szCs w:val="24"/>
        </w:rPr>
        <w:t>S</w:t>
      </w:r>
      <w:r w:rsidRPr="002416D8">
        <w:rPr>
          <w:rFonts w:asciiTheme="majorBidi" w:hAnsiTheme="majorBidi" w:cstheme="majorBidi"/>
          <w:sz w:val="24"/>
          <w:szCs w:val="24"/>
        </w:rPr>
        <w:t>U management concentrate on the MBO method. If any resources or effort are available to improve academic staff performance, they should be devoted toward the MBO technique.</w:t>
      </w:r>
    </w:p>
    <w:p w14:paraId="47362DEB" w14:textId="37486B81" w:rsidR="003228C3" w:rsidRDefault="00374AF9">
      <w:pPr>
        <w:rPr>
          <w:rFonts w:asciiTheme="majorBidi" w:hAnsiTheme="majorBidi" w:cstheme="majorBidi"/>
          <w:b/>
          <w:bCs/>
          <w:sz w:val="24"/>
          <w:szCs w:val="24"/>
        </w:rPr>
      </w:pPr>
      <w:r>
        <w:rPr>
          <w:rFonts w:asciiTheme="majorBidi" w:hAnsiTheme="majorBidi" w:cstheme="majorBidi"/>
          <w:b/>
          <w:bCs/>
          <w:sz w:val="24"/>
          <w:szCs w:val="24"/>
        </w:rPr>
        <w:br w:type="page"/>
      </w:r>
      <w:r w:rsidR="003228C3">
        <w:rPr>
          <w:rFonts w:asciiTheme="majorBidi" w:hAnsiTheme="majorBidi" w:cstheme="majorBidi"/>
          <w:b/>
          <w:bCs/>
          <w:sz w:val="24"/>
          <w:szCs w:val="24"/>
        </w:rPr>
        <w:lastRenderedPageBreak/>
        <w:br w:type="page"/>
      </w:r>
    </w:p>
    <w:p w14:paraId="705115B8" w14:textId="13EF6585" w:rsidR="00374AF9" w:rsidRPr="003228C3" w:rsidRDefault="003228C3" w:rsidP="00A00550">
      <w:pPr>
        <w:pStyle w:val="Heading1"/>
        <w:numPr>
          <w:ilvl w:val="0"/>
          <w:numId w:val="0"/>
        </w:numPr>
        <w:ind w:left="29"/>
        <w:jc w:val="center"/>
      </w:pPr>
      <w:bookmarkStart w:id="68" w:name="_Toc94908006"/>
      <w:r w:rsidRPr="003228C3">
        <w:lastRenderedPageBreak/>
        <w:t>APPENDICES</w:t>
      </w:r>
      <w:bookmarkEnd w:id="68"/>
    </w:p>
    <w:p w14:paraId="62165D94" w14:textId="7A8A0A0B" w:rsidR="003228C3" w:rsidRPr="003228C3" w:rsidRDefault="003228C3" w:rsidP="003228C3">
      <w:pPr>
        <w:rPr>
          <w:rFonts w:asciiTheme="majorBidi" w:hAnsiTheme="majorBidi" w:cstheme="majorBidi"/>
          <w:b/>
          <w:bCs/>
          <w:sz w:val="24"/>
          <w:szCs w:val="24"/>
        </w:rPr>
      </w:pPr>
      <w:r w:rsidRPr="003228C3">
        <w:rPr>
          <w:rFonts w:asciiTheme="majorBidi" w:hAnsiTheme="majorBidi" w:cstheme="majorBidi"/>
          <w:b/>
          <w:bCs/>
          <w:sz w:val="24"/>
          <w:szCs w:val="24"/>
        </w:rPr>
        <w:t>Questionnaire</w:t>
      </w:r>
    </w:p>
    <w:p w14:paraId="1FB888DB" w14:textId="1CB051A4" w:rsidR="003228C3" w:rsidRDefault="003228C3" w:rsidP="003228C3">
      <w:pPr>
        <w:rPr>
          <w:rFonts w:asciiTheme="majorBidi" w:hAnsiTheme="majorBidi" w:cstheme="majorBidi"/>
          <w:sz w:val="24"/>
          <w:szCs w:val="24"/>
        </w:rPr>
      </w:pPr>
    </w:p>
    <w:p w14:paraId="0AEDF813" w14:textId="77777777" w:rsidR="00DE2381" w:rsidRDefault="003228C3" w:rsidP="00DE2381">
      <w:pPr>
        <w:rPr>
          <w:rFonts w:asciiTheme="majorBidi" w:hAnsiTheme="majorBidi" w:cstheme="majorBidi"/>
          <w:b/>
          <w:bCs/>
          <w:i/>
          <w:iCs/>
          <w:sz w:val="24"/>
          <w:szCs w:val="24"/>
        </w:rPr>
      </w:pPr>
      <w:r w:rsidRPr="003228C3">
        <w:rPr>
          <w:rFonts w:asciiTheme="majorBidi" w:hAnsiTheme="majorBidi" w:cstheme="majorBidi"/>
          <w:b/>
          <w:bCs/>
          <w:i/>
          <w:iCs/>
          <w:sz w:val="24"/>
          <w:szCs w:val="24"/>
        </w:rPr>
        <w:t>Dear Respondent</w:t>
      </w:r>
    </w:p>
    <w:p w14:paraId="12D1D3EC" w14:textId="683C1097" w:rsidR="00EC18B3" w:rsidRDefault="00EC18B3" w:rsidP="00EC18B3">
      <w:pPr>
        <w:autoSpaceDE w:val="0"/>
        <w:autoSpaceDN w:val="0"/>
        <w:adjustRightInd w:val="0"/>
        <w:spacing w:after="0" w:line="480" w:lineRule="auto"/>
        <w:ind w:firstLine="720"/>
        <w:jc w:val="both"/>
        <w:rPr>
          <w:rFonts w:ascii="Times New Roman" w:hAnsi="Times New Roman" w:cs="Times New Roman"/>
          <w:sz w:val="24"/>
          <w:szCs w:val="24"/>
          <w:lang w:val="en-GB"/>
        </w:rPr>
      </w:pPr>
      <w:r w:rsidRPr="0017338E">
        <w:rPr>
          <w:rFonts w:ascii="Times New Roman" w:hAnsi="Times New Roman" w:cs="Times New Roman"/>
          <w:sz w:val="24"/>
          <w:szCs w:val="24"/>
          <w:lang w:val="en-GB"/>
        </w:rPr>
        <w:t xml:space="preserve">This questionnaire </w:t>
      </w:r>
      <w:r>
        <w:rPr>
          <w:rFonts w:ascii="Times New Roman" w:hAnsi="Times New Roman" w:cs="Times New Roman"/>
          <w:sz w:val="24"/>
          <w:szCs w:val="24"/>
          <w:lang w:val="en-GB"/>
        </w:rPr>
        <w:t xml:space="preserve">will facilitate the </w:t>
      </w:r>
      <w:r w:rsidR="00F51E7F">
        <w:rPr>
          <w:rFonts w:ascii="Times New Roman" w:hAnsi="Times New Roman" w:cs="Times New Roman"/>
          <w:sz w:val="24"/>
          <w:szCs w:val="24"/>
          <w:lang w:val="en-GB"/>
        </w:rPr>
        <w:t>survey</w:t>
      </w:r>
      <w:r>
        <w:rPr>
          <w:rFonts w:ascii="Times New Roman" w:hAnsi="Times New Roman" w:cs="Times New Roman"/>
          <w:sz w:val="24"/>
          <w:szCs w:val="24"/>
          <w:lang w:val="en-GB"/>
        </w:rPr>
        <w:t xml:space="preserve"> on the effect of appraisal system </w:t>
      </w:r>
      <w:r w:rsidR="00071B38" w:rsidRPr="00071B38">
        <w:rPr>
          <w:rFonts w:ascii="Times New Roman" w:hAnsi="Times New Roman" w:cs="Times New Roman"/>
          <w:sz w:val="24"/>
          <w:szCs w:val="24"/>
          <w:lang w:val="en-GB"/>
        </w:rPr>
        <w:t>o</w:t>
      </w:r>
      <w:r w:rsidR="00071B38">
        <w:rPr>
          <w:rFonts w:ascii="Times New Roman" w:hAnsi="Times New Roman" w:cs="Times New Roman"/>
          <w:sz w:val="24"/>
          <w:szCs w:val="24"/>
          <w:lang w:val="en-GB"/>
        </w:rPr>
        <w:t>f</w:t>
      </w:r>
      <w:r w:rsidR="00071B38" w:rsidRPr="00071B38">
        <w:rPr>
          <w:rFonts w:ascii="Times New Roman" w:hAnsi="Times New Roman" w:cs="Times New Roman"/>
          <w:sz w:val="24"/>
          <w:szCs w:val="24"/>
          <w:lang w:val="en-GB"/>
        </w:rPr>
        <w:t xml:space="preserve"> the performance of the academic staff</w:t>
      </w:r>
      <w:r>
        <w:rPr>
          <w:rFonts w:ascii="Times New Roman" w:hAnsi="Times New Roman" w:cs="Times New Roman"/>
          <w:sz w:val="24"/>
          <w:szCs w:val="24"/>
          <w:lang w:val="en-GB"/>
        </w:rPr>
        <w:t xml:space="preserve"> in Salaam University. </w:t>
      </w:r>
      <w:r w:rsidRPr="0017338E">
        <w:rPr>
          <w:rFonts w:ascii="Times New Roman" w:hAnsi="Times New Roman" w:cs="Times New Roman"/>
          <w:sz w:val="24"/>
          <w:szCs w:val="24"/>
          <w:lang w:val="en-GB"/>
        </w:rPr>
        <w:t xml:space="preserve">The study </w:t>
      </w:r>
      <w:r>
        <w:rPr>
          <w:rFonts w:ascii="Times New Roman" w:hAnsi="Times New Roman" w:cs="Times New Roman"/>
          <w:sz w:val="24"/>
          <w:szCs w:val="24"/>
          <w:lang w:val="en-GB"/>
        </w:rPr>
        <w:t xml:space="preserve">will use </w:t>
      </w:r>
      <w:r w:rsidRPr="0017338E">
        <w:rPr>
          <w:rFonts w:ascii="Times New Roman" w:hAnsi="Times New Roman" w:cs="Times New Roman"/>
          <w:sz w:val="24"/>
          <w:szCs w:val="24"/>
          <w:lang w:val="en-GB"/>
        </w:rPr>
        <w:t xml:space="preserve">for academic </w:t>
      </w:r>
      <w:r w:rsidR="00A2647B" w:rsidRPr="0017338E">
        <w:rPr>
          <w:rFonts w:ascii="Times New Roman" w:hAnsi="Times New Roman" w:cs="Times New Roman"/>
          <w:sz w:val="24"/>
          <w:szCs w:val="24"/>
          <w:lang w:val="en-GB"/>
        </w:rPr>
        <w:t>determinations</w:t>
      </w:r>
      <w:r w:rsidRPr="0017338E">
        <w:rPr>
          <w:rFonts w:ascii="Times New Roman" w:hAnsi="Times New Roman" w:cs="Times New Roman"/>
          <w:sz w:val="24"/>
          <w:szCs w:val="24"/>
          <w:lang w:val="en-GB"/>
        </w:rPr>
        <w:t xml:space="preserve"> only</w:t>
      </w:r>
      <w:r>
        <w:rPr>
          <w:rFonts w:ascii="Times New Roman" w:hAnsi="Times New Roman" w:cs="Times New Roman"/>
          <w:sz w:val="24"/>
          <w:szCs w:val="24"/>
          <w:lang w:val="en-GB"/>
        </w:rPr>
        <w:t>,</w:t>
      </w:r>
      <w:r w:rsidRPr="0017338E">
        <w:rPr>
          <w:rFonts w:ascii="Times New Roman" w:hAnsi="Times New Roman" w:cs="Times New Roman"/>
          <w:sz w:val="24"/>
          <w:szCs w:val="24"/>
          <w:lang w:val="en-GB"/>
        </w:rPr>
        <w:t xml:space="preserve"> and </w:t>
      </w:r>
      <w:r>
        <w:rPr>
          <w:rFonts w:ascii="Times New Roman" w:hAnsi="Times New Roman" w:cs="Times New Roman"/>
          <w:sz w:val="24"/>
          <w:szCs w:val="24"/>
          <w:lang w:val="en-GB"/>
        </w:rPr>
        <w:t xml:space="preserve">will carry </w:t>
      </w:r>
      <w:r w:rsidRPr="0017338E">
        <w:rPr>
          <w:rFonts w:ascii="Times New Roman" w:hAnsi="Times New Roman" w:cs="Times New Roman"/>
          <w:sz w:val="24"/>
          <w:szCs w:val="24"/>
          <w:lang w:val="en-GB"/>
        </w:rPr>
        <w:t xml:space="preserve">out as requirement </w:t>
      </w:r>
      <w:r w:rsidR="00DF6D7F" w:rsidRPr="0017338E">
        <w:rPr>
          <w:rFonts w:ascii="Times New Roman" w:hAnsi="Times New Roman" w:cs="Times New Roman"/>
          <w:sz w:val="24"/>
          <w:szCs w:val="24"/>
          <w:lang w:val="en-GB"/>
        </w:rPr>
        <w:t xml:space="preserve">partial </w:t>
      </w:r>
      <w:r w:rsidRPr="0017338E">
        <w:rPr>
          <w:rFonts w:ascii="Times New Roman" w:hAnsi="Times New Roman" w:cs="Times New Roman"/>
          <w:sz w:val="24"/>
          <w:szCs w:val="24"/>
          <w:lang w:val="en-GB"/>
        </w:rPr>
        <w:t xml:space="preserve">of the </w:t>
      </w:r>
      <w:r w:rsidR="00A2647B" w:rsidRPr="0017338E">
        <w:rPr>
          <w:rFonts w:ascii="Times New Roman" w:hAnsi="Times New Roman" w:cs="Times New Roman"/>
          <w:sz w:val="24"/>
          <w:szCs w:val="24"/>
          <w:lang w:val="en-GB"/>
        </w:rPr>
        <w:t>reward</w:t>
      </w:r>
      <w:r w:rsidRPr="0017338E">
        <w:rPr>
          <w:rFonts w:ascii="Times New Roman" w:hAnsi="Times New Roman" w:cs="Times New Roman"/>
          <w:sz w:val="24"/>
          <w:szCs w:val="24"/>
          <w:lang w:val="en-GB"/>
        </w:rPr>
        <w:t xml:space="preserve"> of Master’s </w:t>
      </w:r>
      <w:r>
        <w:rPr>
          <w:rFonts w:ascii="Times New Roman" w:hAnsi="Times New Roman" w:cs="Times New Roman"/>
          <w:sz w:val="24"/>
          <w:szCs w:val="24"/>
          <w:lang w:val="en-GB"/>
        </w:rPr>
        <w:t>International Human Resource Management</w:t>
      </w:r>
      <w:r w:rsidRPr="0017338E">
        <w:rPr>
          <w:rFonts w:ascii="Times New Roman" w:hAnsi="Times New Roman" w:cs="Times New Roman"/>
          <w:sz w:val="24"/>
          <w:szCs w:val="24"/>
          <w:lang w:val="en-GB"/>
        </w:rPr>
        <w:t xml:space="preserve">. </w:t>
      </w:r>
      <w:r w:rsidRPr="008C06F9">
        <w:rPr>
          <w:rFonts w:ascii="Times New Roman" w:hAnsi="Times New Roman" w:cs="Times New Roman"/>
          <w:sz w:val="24"/>
          <w:szCs w:val="24"/>
          <w:lang w:val="en-GB"/>
        </w:rPr>
        <w:t xml:space="preserve">You've been chosen as a key stakeholder to give important information that will make the study go smoothly. </w:t>
      </w:r>
      <w:r>
        <w:rPr>
          <w:rFonts w:ascii="Times New Roman" w:hAnsi="Times New Roman" w:cs="Times New Roman"/>
          <w:sz w:val="24"/>
          <w:szCs w:val="24"/>
          <w:lang w:val="en-GB"/>
        </w:rPr>
        <w:t xml:space="preserve"> </w:t>
      </w:r>
      <w:r w:rsidRPr="00207AEA">
        <w:rPr>
          <w:rFonts w:ascii="Times New Roman" w:hAnsi="Times New Roman" w:cs="Times New Roman"/>
          <w:sz w:val="24"/>
          <w:szCs w:val="24"/>
          <w:lang w:val="en-GB"/>
        </w:rPr>
        <w:t>Your response will be treated with the utmost discretion</w:t>
      </w:r>
      <w:r>
        <w:rPr>
          <w:rFonts w:ascii="Times New Roman" w:hAnsi="Times New Roman" w:cs="Times New Roman"/>
          <w:sz w:val="24"/>
          <w:szCs w:val="24"/>
          <w:lang w:val="en-GB"/>
        </w:rPr>
        <w:t xml:space="preserve">. </w:t>
      </w:r>
    </w:p>
    <w:p w14:paraId="16BBB54A" w14:textId="77777777" w:rsidR="00EC18B3" w:rsidRDefault="00EC18B3" w:rsidP="00EC18B3">
      <w:pPr>
        <w:autoSpaceDE w:val="0"/>
        <w:autoSpaceDN w:val="0"/>
        <w:adjustRightInd w:val="0"/>
        <w:spacing w:after="0" w:line="480" w:lineRule="auto"/>
        <w:jc w:val="both"/>
        <w:rPr>
          <w:rFonts w:ascii="Times New Roman" w:hAnsi="Times New Roman" w:cs="Times New Roman"/>
          <w:sz w:val="24"/>
          <w:szCs w:val="24"/>
          <w:lang w:val="en-GB"/>
        </w:rPr>
      </w:pPr>
    </w:p>
    <w:p w14:paraId="3A26A655" w14:textId="1F9FF641" w:rsidR="00EC18B3" w:rsidRPr="008A33C6" w:rsidRDefault="00EC18B3" w:rsidP="00EC18B3">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 xml:space="preserve">Section A: </w:t>
      </w:r>
      <w:r w:rsidR="00A2647B" w:rsidRPr="00A2647B">
        <w:rPr>
          <w:rFonts w:ascii="Times New Roman" w:hAnsi="Times New Roman" w:cs="Times New Roman"/>
          <w:b/>
          <w:bCs/>
          <w:sz w:val="24"/>
          <w:szCs w:val="24"/>
          <w:lang w:val="en-GB"/>
        </w:rPr>
        <w:t>Respondents' general backgrounds</w:t>
      </w:r>
    </w:p>
    <w:p w14:paraId="77C7EB89" w14:textId="77777777" w:rsidR="00EC18B3" w:rsidRPr="008A33C6" w:rsidRDefault="00EC18B3" w:rsidP="00EC18B3">
      <w:pPr>
        <w:autoSpaceDE w:val="0"/>
        <w:autoSpaceDN w:val="0"/>
        <w:adjustRightInd w:val="0"/>
        <w:spacing w:after="0" w:line="480" w:lineRule="auto"/>
        <w:jc w:val="both"/>
        <w:rPr>
          <w:rFonts w:ascii="Times New Roman" w:hAnsi="Times New Roman" w:cs="Times New Roman"/>
          <w:sz w:val="24"/>
          <w:szCs w:val="24"/>
          <w:lang w:val="en-GB"/>
        </w:rPr>
      </w:pPr>
      <w:r w:rsidRPr="008A33C6">
        <w:rPr>
          <w:rFonts w:ascii="Times New Roman" w:hAnsi="Times New Roman" w:cs="Times New Roman"/>
          <w:sz w:val="24"/>
          <w:szCs w:val="24"/>
          <w:lang w:val="en-GB"/>
        </w:rPr>
        <w:t>Instructions: please tick against the category that best describes you.</w:t>
      </w:r>
    </w:p>
    <w:p w14:paraId="4BA3CCBF" w14:textId="6F09DFF6" w:rsidR="00EC18B3" w:rsidRPr="008A33C6" w:rsidRDefault="00EC18B3" w:rsidP="00EC18B3">
      <w:pPr>
        <w:autoSpaceDE w:val="0"/>
        <w:autoSpaceDN w:val="0"/>
        <w:adjustRightInd w:val="0"/>
        <w:spacing w:after="0" w:line="480" w:lineRule="auto"/>
        <w:jc w:val="both"/>
        <w:rPr>
          <w:rFonts w:ascii="Times New Roman" w:hAnsi="Times New Roman" w:cs="Times New Roman"/>
          <w:sz w:val="24"/>
          <w:szCs w:val="24"/>
          <w:lang w:val="en-GB"/>
        </w:rPr>
      </w:pPr>
      <w:r w:rsidRPr="008A33C6">
        <w:rPr>
          <w:rFonts w:ascii="Times New Roman" w:hAnsi="Times New Roman" w:cs="Times New Roman"/>
          <w:sz w:val="24"/>
          <w:szCs w:val="24"/>
          <w:lang w:val="en-GB"/>
        </w:rPr>
        <w:t>1.1 Age of the respondent</w:t>
      </w:r>
      <w:r w:rsidR="00A2647B">
        <w:rPr>
          <w:rFonts w:ascii="Times New Roman" w:hAnsi="Times New Roman" w:cs="Times New Roman"/>
          <w:sz w:val="24"/>
          <w:szCs w:val="24"/>
          <w:lang w:val="en-GB"/>
        </w:rPr>
        <w:t xml:space="preserve"> in </w:t>
      </w:r>
      <w:r w:rsidR="00A2647B" w:rsidRPr="008A33C6">
        <w:rPr>
          <w:rFonts w:ascii="Times New Roman" w:hAnsi="Times New Roman" w:cs="Times New Roman"/>
          <w:sz w:val="24"/>
          <w:szCs w:val="24"/>
          <w:lang w:val="en-GB"/>
        </w:rPr>
        <w:t>bracket</w:t>
      </w:r>
    </w:p>
    <w:p w14:paraId="65F29D77" w14:textId="77777777" w:rsidR="00EC18B3" w:rsidRPr="008A33C6" w:rsidRDefault="00EC18B3" w:rsidP="00EC18B3">
      <w:pPr>
        <w:autoSpaceDE w:val="0"/>
        <w:autoSpaceDN w:val="0"/>
        <w:adjustRightInd w:val="0"/>
        <w:spacing w:after="0" w:line="480" w:lineRule="auto"/>
        <w:jc w:val="both"/>
        <w:rPr>
          <w:rFonts w:ascii="Times New Roman" w:hAnsi="Times New Roman" w:cs="Times New Roman"/>
          <w:sz w:val="24"/>
          <w:szCs w:val="24"/>
          <w:lang w:val="en-GB"/>
        </w:rPr>
      </w:pPr>
      <w:r w:rsidRPr="008A33C6">
        <w:rPr>
          <w:rFonts w:ascii="Times New Roman" w:hAnsi="Times New Roman" w:cs="Times New Roman"/>
          <w:sz w:val="24"/>
          <w:szCs w:val="24"/>
          <w:lang w:val="en-GB"/>
        </w:rPr>
        <w:t>a) 18-30 ………</w:t>
      </w:r>
      <w:r>
        <w:rPr>
          <w:rFonts w:ascii="Times New Roman" w:hAnsi="Times New Roman" w:cs="Times New Roman"/>
          <w:sz w:val="24"/>
          <w:szCs w:val="24"/>
          <w:lang w:val="en-GB"/>
        </w:rPr>
        <w:t>....</w:t>
      </w:r>
      <w:r w:rsidRPr="008A33C6">
        <w:rPr>
          <w:rFonts w:ascii="Times New Roman" w:hAnsi="Times New Roman" w:cs="Times New Roman"/>
          <w:sz w:val="24"/>
          <w:szCs w:val="24"/>
          <w:lang w:val="en-GB"/>
        </w:rPr>
        <w:t xml:space="preserve"> b) 31-40…………</w:t>
      </w:r>
      <w:r>
        <w:rPr>
          <w:rFonts w:ascii="Times New Roman" w:hAnsi="Times New Roman" w:cs="Times New Roman"/>
          <w:sz w:val="24"/>
          <w:szCs w:val="24"/>
          <w:lang w:val="en-GB"/>
        </w:rPr>
        <w:t>....</w:t>
      </w:r>
      <w:r w:rsidRPr="008A33C6">
        <w:rPr>
          <w:rFonts w:ascii="Times New Roman" w:hAnsi="Times New Roman" w:cs="Times New Roman"/>
          <w:sz w:val="24"/>
          <w:szCs w:val="24"/>
          <w:lang w:val="en-GB"/>
        </w:rPr>
        <w:t xml:space="preserve"> c) 41-50………</w:t>
      </w:r>
      <w:r>
        <w:rPr>
          <w:rFonts w:ascii="Times New Roman" w:hAnsi="Times New Roman" w:cs="Times New Roman"/>
          <w:sz w:val="24"/>
          <w:szCs w:val="24"/>
          <w:lang w:val="en-GB"/>
        </w:rPr>
        <w:t>.....</w:t>
      </w:r>
      <w:r w:rsidRPr="008A33C6">
        <w:rPr>
          <w:rFonts w:ascii="Times New Roman" w:hAnsi="Times New Roman" w:cs="Times New Roman"/>
          <w:sz w:val="24"/>
          <w:szCs w:val="24"/>
          <w:lang w:val="en-GB"/>
        </w:rPr>
        <w:t xml:space="preserve"> d) 50+………….</w:t>
      </w:r>
    </w:p>
    <w:p w14:paraId="278FD585" w14:textId="77777777" w:rsidR="00EC18B3" w:rsidRPr="008A33C6" w:rsidRDefault="00EC18B3" w:rsidP="00EC18B3">
      <w:pPr>
        <w:autoSpaceDE w:val="0"/>
        <w:autoSpaceDN w:val="0"/>
        <w:adjustRightInd w:val="0"/>
        <w:spacing w:after="0" w:line="480" w:lineRule="auto"/>
        <w:jc w:val="both"/>
        <w:rPr>
          <w:rFonts w:ascii="Times New Roman" w:hAnsi="Times New Roman" w:cs="Times New Roman"/>
          <w:sz w:val="24"/>
          <w:szCs w:val="24"/>
          <w:lang w:val="en-GB"/>
        </w:rPr>
      </w:pPr>
      <w:r w:rsidRPr="008A33C6">
        <w:rPr>
          <w:rFonts w:ascii="Times New Roman" w:hAnsi="Times New Roman" w:cs="Times New Roman"/>
          <w:sz w:val="24"/>
          <w:szCs w:val="24"/>
          <w:lang w:val="en-GB"/>
        </w:rPr>
        <w:t>1.2 Sex of the respondent</w:t>
      </w:r>
    </w:p>
    <w:p w14:paraId="53FF0963" w14:textId="77777777" w:rsidR="00EC18B3" w:rsidRPr="008A33C6" w:rsidRDefault="00EC18B3" w:rsidP="00EC18B3">
      <w:pPr>
        <w:autoSpaceDE w:val="0"/>
        <w:autoSpaceDN w:val="0"/>
        <w:adjustRightInd w:val="0"/>
        <w:spacing w:after="0" w:line="480" w:lineRule="auto"/>
        <w:jc w:val="both"/>
        <w:rPr>
          <w:rFonts w:ascii="Times New Roman" w:hAnsi="Times New Roman" w:cs="Times New Roman"/>
          <w:sz w:val="24"/>
          <w:szCs w:val="24"/>
          <w:lang w:val="en-GB"/>
        </w:rPr>
      </w:pPr>
      <w:r w:rsidRPr="008A33C6">
        <w:rPr>
          <w:rFonts w:ascii="Times New Roman" w:hAnsi="Times New Roman" w:cs="Times New Roman"/>
          <w:sz w:val="24"/>
          <w:szCs w:val="24"/>
          <w:lang w:val="en-GB"/>
        </w:rPr>
        <w:t>a) Male b) Female</w:t>
      </w:r>
    </w:p>
    <w:p w14:paraId="7A17EC09" w14:textId="77777777" w:rsidR="00EC18B3" w:rsidRPr="008A33C6" w:rsidRDefault="00EC18B3" w:rsidP="00EC18B3">
      <w:pPr>
        <w:autoSpaceDE w:val="0"/>
        <w:autoSpaceDN w:val="0"/>
        <w:adjustRightInd w:val="0"/>
        <w:spacing w:after="0" w:line="480" w:lineRule="auto"/>
        <w:jc w:val="both"/>
        <w:rPr>
          <w:rFonts w:ascii="Times New Roman" w:hAnsi="Times New Roman" w:cs="Times New Roman"/>
          <w:sz w:val="24"/>
          <w:szCs w:val="24"/>
          <w:lang w:val="en-GB"/>
        </w:rPr>
      </w:pPr>
      <w:r w:rsidRPr="008A33C6">
        <w:rPr>
          <w:rFonts w:ascii="Times New Roman" w:hAnsi="Times New Roman" w:cs="Times New Roman"/>
          <w:sz w:val="24"/>
          <w:szCs w:val="24"/>
          <w:lang w:val="en-GB"/>
        </w:rPr>
        <w:t>1.3 Level of education of the respondent</w:t>
      </w:r>
    </w:p>
    <w:p w14:paraId="02C703A5" w14:textId="2F2B1D0A" w:rsidR="00EC18B3" w:rsidRDefault="00EC18B3" w:rsidP="00EC18B3">
      <w:pPr>
        <w:autoSpaceDE w:val="0"/>
        <w:autoSpaceDN w:val="0"/>
        <w:adjustRightInd w:val="0"/>
        <w:spacing w:after="0" w:line="480" w:lineRule="auto"/>
        <w:jc w:val="both"/>
        <w:rPr>
          <w:rFonts w:ascii="Times New Roman" w:hAnsi="Times New Roman" w:cs="Times New Roman"/>
          <w:sz w:val="24"/>
          <w:szCs w:val="24"/>
          <w:lang w:val="en-GB"/>
        </w:rPr>
      </w:pPr>
      <w:r w:rsidRPr="008A33C6">
        <w:rPr>
          <w:rFonts w:ascii="Times New Roman" w:hAnsi="Times New Roman" w:cs="Times New Roman"/>
          <w:sz w:val="24"/>
          <w:szCs w:val="24"/>
          <w:lang w:val="en-GB"/>
        </w:rPr>
        <w:t>a) Primary</w:t>
      </w:r>
      <w:r w:rsidR="00B20DE5">
        <w:rPr>
          <w:rFonts w:ascii="Times New Roman" w:hAnsi="Times New Roman" w:cs="Times New Roman"/>
          <w:sz w:val="24"/>
          <w:szCs w:val="24"/>
          <w:lang w:val="en-GB"/>
        </w:rPr>
        <w:t>’s</w:t>
      </w:r>
      <w:r w:rsidRPr="008A33C6">
        <w:rPr>
          <w:rFonts w:ascii="Times New Roman" w:hAnsi="Times New Roman" w:cs="Times New Roman"/>
          <w:sz w:val="24"/>
          <w:szCs w:val="24"/>
          <w:lang w:val="en-GB"/>
        </w:rPr>
        <w:t xml:space="preserve"> b) secondary c) diploma d) bachelor e) Masters</w:t>
      </w:r>
      <w:r>
        <w:rPr>
          <w:rFonts w:ascii="Times New Roman" w:hAnsi="Times New Roman" w:cs="Times New Roman"/>
          <w:sz w:val="24"/>
          <w:szCs w:val="24"/>
          <w:lang w:val="en-GB"/>
        </w:rPr>
        <w:t xml:space="preserve"> f) PhD</w:t>
      </w:r>
    </w:p>
    <w:p w14:paraId="27E3737C" w14:textId="77777777" w:rsidR="00EC18B3" w:rsidRPr="007E4DCA" w:rsidRDefault="00EC18B3" w:rsidP="00EC18B3">
      <w:pPr>
        <w:tabs>
          <w:tab w:val="left" w:pos="3443"/>
        </w:tabs>
        <w:spacing w:line="480" w:lineRule="auto"/>
        <w:jc w:val="both"/>
        <w:rPr>
          <w:rFonts w:ascii="Times New Roman" w:eastAsia="Times New Roman" w:hAnsi="Times New Roman" w:cs="Times New Roman"/>
          <w:b/>
          <w:bCs/>
          <w:kern w:val="36"/>
          <w:sz w:val="28"/>
          <w:szCs w:val="28"/>
          <w:lang w:val="en-GB"/>
        </w:rPr>
      </w:pPr>
    </w:p>
    <w:p w14:paraId="5BD22BC6" w14:textId="77777777" w:rsidR="00EC18B3" w:rsidRPr="006B39AE" w:rsidRDefault="00EC18B3" w:rsidP="00EC18B3">
      <w:pPr>
        <w:tabs>
          <w:tab w:val="left" w:pos="3443"/>
        </w:tabs>
        <w:spacing w:line="480" w:lineRule="auto"/>
        <w:jc w:val="both"/>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Section B: I</w:t>
      </w:r>
      <w:r w:rsidRPr="006B39AE">
        <w:rPr>
          <w:rFonts w:ascii="Times New Roman" w:eastAsia="Times New Roman" w:hAnsi="Times New Roman" w:cs="Times New Roman"/>
          <w:b/>
          <w:bCs/>
          <w:kern w:val="36"/>
          <w:sz w:val="24"/>
          <w:szCs w:val="24"/>
        </w:rPr>
        <w:t xml:space="preserve">ndependent variable: Appraisal Methods </w:t>
      </w:r>
    </w:p>
    <w:p w14:paraId="28E61F9A" w14:textId="77777777" w:rsidR="00EC18B3" w:rsidRPr="00523C19" w:rsidRDefault="00EC18B3" w:rsidP="00EC18B3">
      <w:pPr>
        <w:autoSpaceDE w:val="0"/>
        <w:autoSpaceDN w:val="0"/>
        <w:adjustRightInd w:val="0"/>
        <w:spacing w:after="0" w:line="480" w:lineRule="auto"/>
        <w:jc w:val="both"/>
        <w:rPr>
          <w:rFonts w:ascii="Times New Roman" w:hAnsi="Times New Roman" w:cs="Times New Roman"/>
          <w:b/>
          <w:bCs/>
          <w:sz w:val="24"/>
          <w:szCs w:val="24"/>
          <w:lang w:val="en-GB"/>
        </w:rPr>
      </w:pPr>
      <w:r w:rsidRPr="00523C19">
        <w:rPr>
          <w:rFonts w:ascii="Times New Roman" w:hAnsi="Times New Roman" w:cs="Times New Roman"/>
          <w:b/>
          <w:bCs/>
          <w:sz w:val="24"/>
          <w:szCs w:val="24"/>
          <w:lang w:val="en-GB"/>
        </w:rPr>
        <w:t>Instructions:</w:t>
      </w:r>
    </w:p>
    <w:p w14:paraId="66889C4F" w14:textId="5DFAAC2A" w:rsidR="00AC7E53" w:rsidRDefault="00265E2A" w:rsidP="00EC18B3">
      <w:pPr>
        <w:tabs>
          <w:tab w:val="left" w:pos="3443"/>
        </w:tabs>
        <w:spacing w:line="480" w:lineRule="auto"/>
        <w:jc w:val="both"/>
        <w:rPr>
          <w:rFonts w:ascii="Times New Roman" w:hAnsi="Times New Roman" w:cs="Times New Roman"/>
          <w:sz w:val="24"/>
          <w:szCs w:val="24"/>
          <w:lang w:val="en-GB"/>
        </w:rPr>
      </w:pPr>
      <w:r w:rsidRPr="00265E2A">
        <w:rPr>
          <w:rFonts w:ascii="Times New Roman" w:hAnsi="Times New Roman" w:cs="Times New Roman"/>
          <w:sz w:val="24"/>
          <w:szCs w:val="24"/>
          <w:lang w:val="en-GB"/>
        </w:rPr>
        <w:t>Kindly check how highly you concur, agree-A, neutral N disagree-D, or strongly disagree-DS to the following statements by clicking the corresponding box.</w:t>
      </w:r>
    </w:p>
    <w:p w14:paraId="74ABA5BD" w14:textId="77777777" w:rsidR="00265E2A" w:rsidRDefault="00265E2A" w:rsidP="00EC18B3">
      <w:pPr>
        <w:tabs>
          <w:tab w:val="left" w:pos="3443"/>
        </w:tabs>
        <w:spacing w:line="480" w:lineRule="auto"/>
        <w:jc w:val="both"/>
        <w:rPr>
          <w:rFonts w:ascii="Times New Roman" w:eastAsia="Times New Roman" w:hAnsi="Times New Roman" w:cs="Times New Roman"/>
          <w:b/>
          <w:bCs/>
          <w:kern w:val="36"/>
          <w:sz w:val="24"/>
          <w:szCs w:val="24"/>
        </w:rPr>
      </w:pPr>
    </w:p>
    <w:p w14:paraId="64FB2AB9" w14:textId="0513E018" w:rsidR="00EC18B3" w:rsidRDefault="00EC18B3" w:rsidP="00EC18B3">
      <w:pPr>
        <w:tabs>
          <w:tab w:val="left" w:pos="3443"/>
        </w:tabs>
        <w:spacing w:line="480" w:lineRule="auto"/>
        <w:jc w:val="both"/>
        <w:rPr>
          <w:rFonts w:ascii="Times New Roman" w:eastAsia="Times New Roman" w:hAnsi="Times New Roman" w:cs="Times New Roman"/>
          <w:b/>
          <w:bCs/>
          <w:kern w:val="36"/>
          <w:sz w:val="24"/>
          <w:szCs w:val="24"/>
        </w:rPr>
      </w:pPr>
      <w:r w:rsidRPr="006D20A3">
        <w:rPr>
          <w:rFonts w:ascii="Times New Roman" w:eastAsia="Times New Roman" w:hAnsi="Times New Roman" w:cs="Times New Roman"/>
          <w:b/>
          <w:bCs/>
          <w:kern w:val="36"/>
          <w:sz w:val="24"/>
          <w:szCs w:val="24"/>
        </w:rPr>
        <w:lastRenderedPageBreak/>
        <w:t>The Effect of 360-Degree Feedback on the Academic Staff Performance in</w:t>
      </w:r>
      <w:r>
        <w:rPr>
          <w:rFonts w:ascii="Times New Roman" w:eastAsia="Times New Roman" w:hAnsi="Times New Roman" w:cs="Times New Roman"/>
          <w:b/>
          <w:bCs/>
          <w:kern w:val="36"/>
          <w:sz w:val="24"/>
          <w:szCs w:val="24"/>
        </w:rPr>
        <w:t xml:space="preserve"> SU</w:t>
      </w:r>
    </w:p>
    <w:p w14:paraId="12A2DF04" w14:textId="72B4E9D5" w:rsidR="00EC18B3" w:rsidRDefault="00EC18B3" w:rsidP="00EC18B3">
      <w:pPr>
        <w:tabs>
          <w:tab w:val="left" w:pos="3443"/>
        </w:tabs>
        <w:spacing w:line="480" w:lineRule="auto"/>
        <w:jc w:val="both"/>
        <w:rPr>
          <w:rFonts w:ascii="Times New Roman" w:hAnsi="Times New Roman" w:cs="Times New Roman"/>
          <w:b/>
          <w:bCs/>
          <w:sz w:val="24"/>
          <w:szCs w:val="24"/>
        </w:rPr>
      </w:pPr>
      <w:r w:rsidRPr="00BB0AB3">
        <w:rPr>
          <w:rFonts w:ascii="Times New Roman" w:hAnsi="Times New Roman" w:cs="Times New Roman"/>
          <w:b/>
          <w:bCs/>
          <w:sz w:val="24"/>
          <w:szCs w:val="24"/>
        </w:rPr>
        <w:t>The impact of goal-oriented management on academic staff performance at SU</w:t>
      </w:r>
    </w:p>
    <w:tbl>
      <w:tblPr>
        <w:tblStyle w:val="TableGrid"/>
        <w:tblpPr w:leftFromText="180" w:rightFromText="180" w:vertAnchor="text" w:horzAnchor="page" w:tblpX="1411" w:tblpY="303"/>
        <w:tblW w:w="9918" w:type="dxa"/>
        <w:tblLayout w:type="fixed"/>
        <w:tblLook w:val="04A0" w:firstRow="1" w:lastRow="0" w:firstColumn="1" w:lastColumn="0" w:noHBand="0" w:noVBand="1"/>
      </w:tblPr>
      <w:tblGrid>
        <w:gridCol w:w="516"/>
        <w:gridCol w:w="6480"/>
        <w:gridCol w:w="630"/>
        <w:gridCol w:w="540"/>
        <w:gridCol w:w="630"/>
        <w:gridCol w:w="630"/>
        <w:gridCol w:w="492"/>
      </w:tblGrid>
      <w:tr w:rsidR="00AC7E53" w14:paraId="3128EC92" w14:textId="77777777" w:rsidTr="00AC7E53">
        <w:tc>
          <w:tcPr>
            <w:tcW w:w="516" w:type="dxa"/>
          </w:tcPr>
          <w:p w14:paraId="1689F5A3" w14:textId="77777777" w:rsidR="00AC7E53" w:rsidRDefault="00AC7E53" w:rsidP="00C360CB">
            <w:pPr>
              <w:spacing w:line="360" w:lineRule="auto"/>
              <w:rPr>
                <w:rFonts w:ascii="Times New Roman" w:hAnsi="Times New Roman" w:cs="Times New Roman"/>
                <w:sz w:val="24"/>
                <w:szCs w:val="24"/>
              </w:rPr>
            </w:pPr>
            <w:r>
              <w:rPr>
                <w:rFonts w:ascii="Times New Roman" w:hAnsi="Times New Roman" w:cs="Times New Roman"/>
                <w:sz w:val="24"/>
                <w:szCs w:val="24"/>
              </w:rPr>
              <w:t>No.</w:t>
            </w:r>
          </w:p>
        </w:tc>
        <w:tc>
          <w:tcPr>
            <w:tcW w:w="6480" w:type="dxa"/>
          </w:tcPr>
          <w:p w14:paraId="45A12690" w14:textId="2405D3A3" w:rsidR="00AC7E53" w:rsidRPr="007B623C" w:rsidRDefault="00AC7E53" w:rsidP="00C360CB">
            <w:pPr>
              <w:spacing w:line="360" w:lineRule="auto"/>
              <w:jc w:val="center"/>
              <w:rPr>
                <w:rFonts w:ascii="Times New Roman" w:hAnsi="Times New Roman" w:cs="Times New Roman"/>
                <w:b/>
                <w:bCs/>
                <w:sz w:val="28"/>
                <w:szCs w:val="28"/>
              </w:rPr>
            </w:pPr>
            <w:r w:rsidRPr="007B623C">
              <w:rPr>
                <w:rFonts w:ascii="Times New Roman" w:hAnsi="Times New Roman" w:cs="Times New Roman"/>
                <w:b/>
                <w:bCs/>
                <w:sz w:val="28"/>
                <w:szCs w:val="28"/>
              </w:rPr>
              <w:t>Statement</w:t>
            </w:r>
            <w:r w:rsidR="00B20DE5">
              <w:rPr>
                <w:rFonts w:ascii="Times New Roman" w:hAnsi="Times New Roman" w:cs="Times New Roman"/>
                <w:b/>
                <w:bCs/>
                <w:sz w:val="28"/>
                <w:szCs w:val="28"/>
              </w:rPr>
              <w:t>s</w:t>
            </w:r>
          </w:p>
        </w:tc>
        <w:tc>
          <w:tcPr>
            <w:tcW w:w="630" w:type="dxa"/>
          </w:tcPr>
          <w:p w14:paraId="52512C91" w14:textId="77777777" w:rsidR="00AC7E53" w:rsidRDefault="00AC7E53" w:rsidP="00C360CB">
            <w:pPr>
              <w:spacing w:line="360" w:lineRule="auto"/>
              <w:rPr>
                <w:rFonts w:ascii="Times New Roman" w:hAnsi="Times New Roman" w:cs="Times New Roman"/>
                <w:sz w:val="24"/>
                <w:szCs w:val="24"/>
              </w:rPr>
            </w:pPr>
            <w:r>
              <w:rPr>
                <w:rFonts w:ascii="Times New Roman" w:hAnsi="Times New Roman" w:cs="Times New Roman"/>
                <w:sz w:val="24"/>
                <w:szCs w:val="24"/>
              </w:rPr>
              <w:t>SA</w:t>
            </w:r>
          </w:p>
        </w:tc>
        <w:tc>
          <w:tcPr>
            <w:tcW w:w="540" w:type="dxa"/>
          </w:tcPr>
          <w:p w14:paraId="0F2790BE" w14:textId="77777777" w:rsidR="00AC7E53" w:rsidRDefault="00AC7E53" w:rsidP="00C360CB">
            <w:pPr>
              <w:spacing w:line="360" w:lineRule="auto"/>
              <w:rPr>
                <w:rFonts w:ascii="Times New Roman" w:hAnsi="Times New Roman" w:cs="Times New Roman"/>
                <w:sz w:val="24"/>
                <w:szCs w:val="24"/>
              </w:rPr>
            </w:pPr>
            <w:r>
              <w:rPr>
                <w:rFonts w:ascii="Times New Roman" w:hAnsi="Times New Roman" w:cs="Times New Roman"/>
                <w:sz w:val="24"/>
                <w:szCs w:val="24"/>
              </w:rPr>
              <w:t>A</w:t>
            </w:r>
          </w:p>
        </w:tc>
        <w:tc>
          <w:tcPr>
            <w:tcW w:w="630" w:type="dxa"/>
          </w:tcPr>
          <w:p w14:paraId="7BE8893C" w14:textId="77777777" w:rsidR="00AC7E53" w:rsidRDefault="00AC7E53" w:rsidP="00C360CB">
            <w:pPr>
              <w:spacing w:line="360" w:lineRule="auto"/>
              <w:rPr>
                <w:rFonts w:ascii="Times New Roman" w:hAnsi="Times New Roman" w:cs="Times New Roman"/>
                <w:sz w:val="24"/>
                <w:szCs w:val="24"/>
              </w:rPr>
            </w:pPr>
            <w:r>
              <w:rPr>
                <w:rFonts w:ascii="Times New Roman" w:hAnsi="Times New Roman" w:cs="Times New Roman"/>
                <w:sz w:val="24"/>
                <w:szCs w:val="24"/>
              </w:rPr>
              <w:t>N</w:t>
            </w:r>
          </w:p>
        </w:tc>
        <w:tc>
          <w:tcPr>
            <w:tcW w:w="630" w:type="dxa"/>
          </w:tcPr>
          <w:p w14:paraId="22E5B630" w14:textId="77777777" w:rsidR="00AC7E53" w:rsidRDefault="00AC7E53" w:rsidP="00C360CB">
            <w:pPr>
              <w:spacing w:line="360" w:lineRule="auto"/>
              <w:rPr>
                <w:rFonts w:ascii="Times New Roman" w:hAnsi="Times New Roman" w:cs="Times New Roman"/>
                <w:sz w:val="24"/>
                <w:szCs w:val="24"/>
              </w:rPr>
            </w:pPr>
            <w:r>
              <w:rPr>
                <w:rFonts w:ascii="Times New Roman" w:hAnsi="Times New Roman" w:cs="Times New Roman"/>
                <w:sz w:val="24"/>
                <w:szCs w:val="24"/>
              </w:rPr>
              <w:t>SD</w:t>
            </w:r>
          </w:p>
        </w:tc>
        <w:tc>
          <w:tcPr>
            <w:tcW w:w="492" w:type="dxa"/>
          </w:tcPr>
          <w:p w14:paraId="618B1EC9" w14:textId="77777777" w:rsidR="00AC7E53" w:rsidRDefault="00AC7E53" w:rsidP="00C360CB">
            <w:pPr>
              <w:spacing w:line="360" w:lineRule="auto"/>
              <w:rPr>
                <w:rFonts w:ascii="Times New Roman" w:hAnsi="Times New Roman" w:cs="Times New Roman"/>
                <w:sz w:val="24"/>
                <w:szCs w:val="24"/>
              </w:rPr>
            </w:pPr>
            <w:r>
              <w:rPr>
                <w:rFonts w:ascii="Times New Roman" w:hAnsi="Times New Roman" w:cs="Times New Roman"/>
                <w:sz w:val="24"/>
                <w:szCs w:val="24"/>
              </w:rPr>
              <w:t>D</w:t>
            </w:r>
          </w:p>
        </w:tc>
      </w:tr>
      <w:tr w:rsidR="00AC7E53" w14:paraId="5233DFE8" w14:textId="77777777" w:rsidTr="00AC7E53">
        <w:tc>
          <w:tcPr>
            <w:tcW w:w="516" w:type="dxa"/>
          </w:tcPr>
          <w:p w14:paraId="0A0877EE" w14:textId="77777777" w:rsidR="00AC7E53" w:rsidRDefault="00AC7E53" w:rsidP="00C360CB">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6480" w:type="dxa"/>
          </w:tcPr>
          <w:p w14:paraId="01EDA59B" w14:textId="77777777" w:rsidR="00AC7E53" w:rsidRPr="008C63BE" w:rsidRDefault="00AC7E53" w:rsidP="00C360CB">
            <w:pPr>
              <w:spacing w:line="360" w:lineRule="auto"/>
              <w:jc w:val="both"/>
              <w:rPr>
                <w:rFonts w:asciiTheme="majorBidi" w:hAnsiTheme="majorBidi" w:cstheme="majorBidi"/>
                <w:color w:val="252525"/>
                <w:sz w:val="24"/>
                <w:szCs w:val="24"/>
              </w:rPr>
            </w:pPr>
            <w:r>
              <w:rPr>
                <w:rFonts w:asciiTheme="majorBidi" w:hAnsiTheme="majorBidi" w:cstheme="majorBidi"/>
                <w:color w:val="252525"/>
                <w:sz w:val="24"/>
                <w:szCs w:val="24"/>
              </w:rPr>
              <w:t>360-degree feedback appraisal method is used in salaam university</w:t>
            </w:r>
          </w:p>
        </w:tc>
        <w:tc>
          <w:tcPr>
            <w:tcW w:w="630" w:type="dxa"/>
          </w:tcPr>
          <w:p w14:paraId="14F6CB02" w14:textId="77777777" w:rsidR="00AC7E53" w:rsidRDefault="00AC7E53" w:rsidP="00C360CB">
            <w:pPr>
              <w:spacing w:line="360" w:lineRule="auto"/>
              <w:rPr>
                <w:rFonts w:ascii="Times New Roman" w:hAnsi="Times New Roman" w:cs="Times New Roman"/>
                <w:sz w:val="24"/>
                <w:szCs w:val="24"/>
              </w:rPr>
            </w:pPr>
          </w:p>
        </w:tc>
        <w:tc>
          <w:tcPr>
            <w:tcW w:w="540" w:type="dxa"/>
          </w:tcPr>
          <w:p w14:paraId="5AD6B8D6" w14:textId="77777777" w:rsidR="00AC7E53" w:rsidRDefault="00AC7E53" w:rsidP="00C360CB">
            <w:pPr>
              <w:spacing w:line="360" w:lineRule="auto"/>
              <w:rPr>
                <w:rFonts w:ascii="Times New Roman" w:hAnsi="Times New Roman" w:cs="Times New Roman"/>
                <w:sz w:val="24"/>
                <w:szCs w:val="24"/>
              </w:rPr>
            </w:pPr>
          </w:p>
        </w:tc>
        <w:tc>
          <w:tcPr>
            <w:tcW w:w="630" w:type="dxa"/>
          </w:tcPr>
          <w:p w14:paraId="7A7DC18E" w14:textId="77777777" w:rsidR="00AC7E53" w:rsidRDefault="00AC7E53" w:rsidP="00C360CB">
            <w:pPr>
              <w:spacing w:line="360" w:lineRule="auto"/>
              <w:rPr>
                <w:rFonts w:ascii="Times New Roman" w:hAnsi="Times New Roman" w:cs="Times New Roman"/>
                <w:sz w:val="24"/>
                <w:szCs w:val="24"/>
              </w:rPr>
            </w:pPr>
          </w:p>
        </w:tc>
        <w:tc>
          <w:tcPr>
            <w:tcW w:w="630" w:type="dxa"/>
          </w:tcPr>
          <w:p w14:paraId="4577604B" w14:textId="77777777" w:rsidR="00AC7E53" w:rsidRDefault="00AC7E53" w:rsidP="00C360CB">
            <w:pPr>
              <w:spacing w:line="360" w:lineRule="auto"/>
              <w:rPr>
                <w:rFonts w:ascii="Times New Roman" w:hAnsi="Times New Roman" w:cs="Times New Roman"/>
                <w:sz w:val="24"/>
                <w:szCs w:val="24"/>
              </w:rPr>
            </w:pPr>
          </w:p>
        </w:tc>
        <w:tc>
          <w:tcPr>
            <w:tcW w:w="492" w:type="dxa"/>
          </w:tcPr>
          <w:p w14:paraId="0FB5F2E4" w14:textId="77777777" w:rsidR="00AC7E53" w:rsidRDefault="00AC7E53" w:rsidP="00C360CB">
            <w:pPr>
              <w:spacing w:line="360" w:lineRule="auto"/>
              <w:rPr>
                <w:rFonts w:ascii="Times New Roman" w:hAnsi="Times New Roman" w:cs="Times New Roman"/>
                <w:sz w:val="24"/>
                <w:szCs w:val="24"/>
              </w:rPr>
            </w:pPr>
          </w:p>
        </w:tc>
      </w:tr>
      <w:tr w:rsidR="00AC7E53" w14:paraId="610A4FDE" w14:textId="77777777" w:rsidTr="00AC7E53">
        <w:tc>
          <w:tcPr>
            <w:tcW w:w="516" w:type="dxa"/>
          </w:tcPr>
          <w:p w14:paraId="2B21A146" w14:textId="77777777" w:rsidR="00AC7E53" w:rsidRDefault="00AC7E53" w:rsidP="00C360CB">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6480" w:type="dxa"/>
          </w:tcPr>
          <w:p w14:paraId="4434B3AD" w14:textId="77777777" w:rsidR="00AC7E53" w:rsidRDefault="00AC7E53" w:rsidP="00C360CB">
            <w:pPr>
              <w:spacing w:line="360" w:lineRule="auto"/>
              <w:jc w:val="both"/>
              <w:rPr>
                <w:rFonts w:ascii="Times New Roman" w:hAnsi="Times New Roman" w:cs="Times New Roman"/>
                <w:sz w:val="24"/>
                <w:szCs w:val="24"/>
              </w:rPr>
            </w:pPr>
            <w:r>
              <w:rPr>
                <w:rFonts w:ascii="Times New Roman" w:hAnsi="Times New Roman" w:cs="Times New Roman"/>
                <w:sz w:val="24"/>
                <w:szCs w:val="24"/>
              </w:rPr>
              <w:t>This method makes me fit in salaam university</w:t>
            </w:r>
          </w:p>
        </w:tc>
        <w:tc>
          <w:tcPr>
            <w:tcW w:w="630" w:type="dxa"/>
          </w:tcPr>
          <w:p w14:paraId="34DDC4FF" w14:textId="77777777" w:rsidR="00AC7E53" w:rsidRDefault="00AC7E53" w:rsidP="00C360CB">
            <w:pPr>
              <w:spacing w:line="360" w:lineRule="auto"/>
              <w:rPr>
                <w:rFonts w:ascii="Times New Roman" w:hAnsi="Times New Roman" w:cs="Times New Roman"/>
                <w:sz w:val="24"/>
                <w:szCs w:val="24"/>
              </w:rPr>
            </w:pPr>
          </w:p>
        </w:tc>
        <w:tc>
          <w:tcPr>
            <w:tcW w:w="540" w:type="dxa"/>
          </w:tcPr>
          <w:p w14:paraId="3ADB399D" w14:textId="77777777" w:rsidR="00AC7E53" w:rsidRDefault="00AC7E53" w:rsidP="00C360CB">
            <w:pPr>
              <w:spacing w:line="360" w:lineRule="auto"/>
              <w:rPr>
                <w:rFonts w:ascii="Times New Roman" w:hAnsi="Times New Roman" w:cs="Times New Roman"/>
                <w:sz w:val="24"/>
                <w:szCs w:val="24"/>
              </w:rPr>
            </w:pPr>
          </w:p>
        </w:tc>
        <w:tc>
          <w:tcPr>
            <w:tcW w:w="630" w:type="dxa"/>
          </w:tcPr>
          <w:p w14:paraId="073E00C0" w14:textId="77777777" w:rsidR="00AC7E53" w:rsidRDefault="00AC7E53" w:rsidP="00C360CB">
            <w:pPr>
              <w:spacing w:line="360" w:lineRule="auto"/>
              <w:rPr>
                <w:rFonts w:ascii="Times New Roman" w:hAnsi="Times New Roman" w:cs="Times New Roman"/>
                <w:sz w:val="24"/>
                <w:szCs w:val="24"/>
              </w:rPr>
            </w:pPr>
          </w:p>
        </w:tc>
        <w:tc>
          <w:tcPr>
            <w:tcW w:w="630" w:type="dxa"/>
          </w:tcPr>
          <w:p w14:paraId="70AF6884" w14:textId="77777777" w:rsidR="00AC7E53" w:rsidRDefault="00AC7E53" w:rsidP="00C360CB">
            <w:pPr>
              <w:spacing w:line="360" w:lineRule="auto"/>
              <w:rPr>
                <w:rFonts w:ascii="Times New Roman" w:hAnsi="Times New Roman" w:cs="Times New Roman"/>
                <w:sz w:val="24"/>
                <w:szCs w:val="24"/>
              </w:rPr>
            </w:pPr>
          </w:p>
        </w:tc>
        <w:tc>
          <w:tcPr>
            <w:tcW w:w="492" w:type="dxa"/>
          </w:tcPr>
          <w:p w14:paraId="14497496" w14:textId="77777777" w:rsidR="00AC7E53" w:rsidRDefault="00AC7E53" w:rsidP="00C360CB">
            <w:pPr>
              <w:spacing w:line="360" w:lineRule="auto"/>
              <w:rPr>
                <w:rFonts w:ascii="Times New Roman" w:hAnsi="Times New Roman" w:cs="Times New Roman"/>
                <w:sz w:val="24"/>
                <w:szCs w:val="24"/>
              </w:rPr>
            </w:pPr>
          </w:p>
        </w:tc>
      </w:tr>
      <w:tr w:rsidR="00AC7E53" w14:paraId="07C06F0F" w14:textId="77777777" w:rsidTr="00AC7E53">
        <w:tc>
          <w:tcPr>
            <w:tcW w:w="516" w:type="dxa"/>
          </w:tcPr>
          <w:p w14:paraId="63A6EC63" w14:textId="77777777" w:rsidR="00AC7E53" w:rsidRDefault="00AC7E53" w:rsidP="00C360CB">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6480" w:type="dxa"/>
          </w:tcPr>
          <w:p w14:paraId="15C76BA8" w14:textId="77777777" w:rsidR="00AC7E53" w:rsidRDefault="00AC7E53" w:rsidP="00C360CB">
            <w:pPr>
              <w:spacing w:line="360" w:lineRule="auto"/>
              <w:jc w:val="both"/>
              <w:rPr>
                <w:rFonts w:ascii="Times New Roman" w:hAnsi="Times New Roman" w:cs="Times New Roman"/>
                <w:sz w:val="24"/>
                <w:szCs w:val="24"/>
              </w:rPr>
            </w:pPr>
            <w:r>
              <w:rPr>
                <w:rFonts w:ascii="Times New Roman" w:hAnsi="Times New Roman" w:cs="Times New Roman"/>
                <w:sz w:val="24"/>
                <w:szCs w:val="24"/>
              </w:rPr>
              <w:t>Through this method, Salaam university staff get feedback on time</w:t>
            </w:r>
          </w:p>
        </w:tc>
        <w:tc>
          <w:tcPr>
            <w:tcW w:w="630" w:type="dxa"/>
          </w:tcPr>
          <w:p w14:paraId="1E79CFC5" w14:textId="77777777" w:rsidR="00AC7E53" w:rsidRDefault="00AC7E53" w:rsidP="00C360CB">
            <w:pPr>
              <w:spacing w:line="360" w:lineRule="auto"/>
              <w:rPr>
                <w:rFonts w:ascii="Times New Roman" w:hAnsi="Times New Roman" w:cs="Times New Roman"/>
                <w:sz w:val="24"/>
                <w:szCs w:val="24"/>
              </w:rPr>
            </w:pPr>
          </w:p>
        </w:tc>
        <w:tc>
          <w:tcPr>
            <w:tcW w:w="540" w:type="dxa"/>
          </w:tcPr>
          <w:p w14:paraId="422473D6" w14:textId="77777777" w:rsidR="00AC7E53" w:rsidRDefault="00AC7E53" w:rsidP="00C360CB">
            <w:pPr>
              <w:spacing w:line="360" w:lineRule="auto"/>
              <w:rPr>
                <w:rFonts w:ascii="Times New Roman" w:hAnsi="Times New Roman" w:cs="Times New Roman"/>
                <w:sz w:val="24"/>
                <w:szCs w:val="24"/>
              </w:rPr>
            </w:pPr>
          </w:p>
        </w:tc>
        <w:tc>
          <w:tcPr>
            <w:tcW w:w="630" w:type="dxa"/>
          </w:tcPr>
          <w:p w14:paraId="0B7CA639" w14:textId="77777777" w:rsidR="00AC7E53" w:rsidRDefault="00AC7E53" w:rsidP="00C360CB">
            <w:pPr>
              <w:spacing w:line="360" w:lineRule="auto"/>
              <w:rPr>
                <w:rFonts w:ascii="Times New Roman" w:hAnsi="Times New Roman" w:cs="Times New Roman"/>
                <w:sz w:val="24"/>
                <w:szCs w:val="24"/>
              </w:rPr>
            </w:pPr>
          </w:p>
        </w:tc>
        <w:tc>
          <w:tcPr>
            <w:tcW w:w="630" w:type="dxa"/>
          </w:tcPr>
          <w:p w14:paraId="48018524" w14:textId="77777777" w:rsidR="00AC7E53" w:rsidRDefault="00AC7E53" w:rsidP="00C360CB">
            <w:pPr>
              <w:spacing w:line="360" w:lineRule="auto"/>
              <w:rPr>
                <w:rFonts w:ascii="Times New Roman" w:hAnsi="Times New Roman" w:cs="Times New Roman"/>
                <w:sz w:val="24"/>
                <w:szCs w:val="24"/>
              </w:rPr>
            </w:pPr>
          </w:p>
        </w:tc>
        <w:tc>
          <w:tcPr>
            <w:tcW w:w="492" w:type="dxa"/>
          </w:tcPr>
          <w:p w14:paraId="7D5D84E6" w14:textId="77777777" w:rsidR="00AC7E53" w:rsidRDefault="00AC7E53" w:rsidP="00C360CB">
            <w:pPr>
              <w:spacing w:line="360" w:lineRule="auto"/>
              <w:rPr>
                <w:rFonts w:ascii="Times New Roman" w:hAnsi="Times New Roman" w:cs="Times New Roman"/>
                <w:sz w:val="24"/>
                <w:szCs w:val="24"/>
              </w:rPr>
            </w:pPr>
          </w:p>
        </w:tc>
      </w:tr>
      <w:tr w:rsidR="00AC7E53" w14:paraId="293FEB46" w14:textId="77777777" w:rsidTr="00AC7E53">
        <w:tc>
          <w:tcPr>
            <w:tcW w:w="516" w:type="dxa"/>
          </w:tcPr>
          <w:p w14:paraId="7C713D88" w14:textId="77777777" w:rsidR="00AC7E53" w:rsidRDefault="00AC7E53" w:rsidP="00C360CB">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6480" w:type="dxa"/>
          </w:tcPr>
          <w:p w14:paraId="1F527542" w14:textId="77777777" w:rsidR="00AC7E53" w:rsidRDefault="00AC7E53" w:rsidP="00C360C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have ever been appraised through this method </w:t>
            </w:r>
          </w:p>
        </w:tc>
        <w:tc>
          <w:tcPr>
            <w:tcW w:w="630" w:type="dxa"/>
          </w:tcPr>
          <w:p w14:paraId="3969195A" w14:textId="77777777" w:rsidR="00AC7E53" w:rsidRDefault="00AC7E53" w:rsidP="00C360CB">
            <w:pPr>
              <w:spacing w:line="360" w:lineRule="auto"/>
              <w:rPr>
                <w:rFonts w:ascii="Times New Roman" w:hAnsi="Times New Roman" w:cs="Times New Roman"/>
                <w:sz w:val="24"/>
                <w:szCs w:val="24"/>
              </w:rPr>
            </w:pPr>
          </w:p>
        </w:tc>
        <w:tc>
          <w:tcPr>
            <w:tcW w:w="540" w:type="dxa"/>
          </w:tcPr>
          <w:p w14:paraId="0FFE6A44" w14:textId="77777777" w:rsidR="00AC7E53" w:rsidRDefault="00AC7E53" w:rsidP="00C360CB">
            <w:pPr>
              <w:spacing w:line="360" w:lineRule="auto"/>
              <w:rPr>
                <w:rFonts w:ascii="Times New Roman" w:hAnsi="Times New Roman" w:cs="Times New Roman"/>
                <w:sz w:val="24"/>
                <w:szCs w:val="24"/>
              </w:rPr>
            </w:pPr>
          </w:p>
        </w:tc>
        <w:tc>
          <w:tcPr>
            <w:tcW w:w="630" w:type="dxa"/>
          </w:tcPr>
          <w:p w14:paraId="2E3F5AA4" w14:textId="77777777" w:rsidR="00AC7E53" w:rsidRDefault="00AC7E53" w:rsidP="00C360CB">
            <w:pPr>
              <w:spacing w:line="360" w:lineRule="auto"/>
              <w:rPr>
                <w:rFonts w:ascii="Times New Roman" w:hAnsi="Times New Roman" w:cs="Times New Roman"/>
                <w:sz w:val="24"/>
                <w:szCs w:val="24"/>
              </w:rPr>
            </w:pPr>
          </w:p>
        </w:tc>
        <w:tc>
          <w:tcPr>
            <w:tcW w:w="630" w:type="dxa"/>
          </w:tcPr>
          <w:p w14:paraId="4F85184C" w14:textId="77777777" w:rsidR="00AC7E53" w:rsidRDefault="00AC7E53" w:rsidP="00C360CB">
            <w:pPr>
              <w:spacing w:line="360" w:lineRule="auto"/>
              <w:rPr>
                <w:rFonts w:ascii="Times New Roman" w:hAnsi="Times New Roman" w:cs="Times New Roman"/>
                <w:sz w:val="24"/>
                <w:szCs w:val="24"/>
              </w:rPr>
            </w:pPr>
          </w:p>
        </w:tc>
        <w:tc>
          <w:tcPr>
            <w:tcW w:w="492" w:type="dxa"/>
          </w:tcPr>
          <w:p w14:paraId="400209D4" w14:textId="77777777" w:rsidR="00AC7E53" w:rsidRDefault="00AC7E53" w:rsidP="00C360CB">
            <w:pPr>
              <w:spacing w:line="360" w:lineRule="auto"/>
              <w:rPr>
                <w:rFonts w:ascii="Times New Roman" w:hAnsi="Times New Roman" w:cs="Times New Roman"/>
                <w:sz w:val="24"/>
                <w:szCs w:val="24"/>
              </w:rPr>
            </w:pPr>
          </w:p>
        </w:tc>
      </w:tr>
      <w:tr w:rsidR="00AC7E53" w14:paraId="72FF0F4E" w14:textId="77777777" w:rsidTr="00AC7E53">
        <w:tc>
          <w:tcPr>
            <w:tcW w:w="516" w:type="dxa"/>
          </w:tcPr>
          <w:p w14:paraId="1431AD6E" w14:textId="77777777" w:rsidR="00AC7E53" w:rsidRDefault="00AC7E53" w:rsidP="00C360CB">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6480" w:type="dxa"/>
          </w:tcPr>
          <w:p w14:paraId="50D715FF" w14:textId="77777777" w:rsidR="00AC7E53" w:rsidRDefault="00AC7E53" w:rsidP="00C360CB">
            <w:pPr>
              <w:spacing w:line="360" w:lineRule="auto"/>
              <w:rPr>
                <w:rFonts w:asciiTheme="majorBidi" w:hAnsiTheme="majorBidi" w:cstheme="majorBidi"/>
                <w:color w:val="252525"/>
                <w:sz w:val="24"/>
                <w:szCs w:val="24"/>
                <w:lang w:val="en-GB"/>
              </w:rPr>
            </w:pPr>
            <w:r>
              <w:rPr>
                <w:rFonts w:asciiTheme="majorBidi" w:hAnsiTheme="majorBidi" w:cstheme="majorBidi"/>
                <w:color w:val="252525"/>
                <w:sz w:val="24"/>
                <w:szCs w:val="24"/>
                <w:lang w:val="en-GB"/>
              </w:rPr>
              <w:t>I found this method to better than other methods used in Salaam university</w:t>
            </w:r>
          </w:p>
        </w:tc>
        <w:tc>
          <w:tcPr>
            <w:tcW w:w="630" w:type="dxa"/>
          </w:tcPr>
          <w:p w14:paraId="6673CAF3" w14:textId="77777777" w:rsidR="00AC7E53" w:rsidRDefault="00AC7E53" w:rsidP="00C360CB">
            <w:pPr>
              <w:spacing w:line="360" w:lineRule="auto"/>
              <w:rPr>
                <w:rFonts w:ascii="Times New Roman" w:hAnsi="Times New Roman" w:cs="Times New Roman"/>
                <w:sz w:val="24"/>
                <w:szCs w:val="24"/>
              </w:rPr>
            </w:pPr>
          </w:p>
        </w:tc>
        <w:tc>
          <w:tcPr>
            <w:tcW w:w="540" w:type="dxa"/>
          </w:tcPr>
          <w:p w14:paraId="033DBB07" w14:textId="77777777" w:rsidR="00AC7E53" w:rsidRDefault="00AC7E53" w:rsidP="00C360CB">
            <w:pPr>
              <w:spacing w:line="360" w:lineRule="auto"/>
              <w:rPr>
                <w:rFonts w:ascii="Times New Roman" w:hAnsi="Times New Roman" w:cs="Times New Roman"/>
                <w:sz w:val="24"/>
                <w:szCs w:val="24"/>
              </w:rPr>
            </w:pPr>
          </w:p>
        </w:tc>
        <w:tc>
          <w:tcPr>
            <w:tcW w:w="630" w:type="dxa"/>
          </w:tcPr>
          <w:p w14:paraId="723C9A7C" w14:textId="77777777" w:rsidR="00AC7E53" w:rsidRDefault="00AC7E53" w:rsidP="00C360CB">
            <w:pPr>
              <w:spacing w:line="360" w:lineRule="auto"/>
              <w:rPr>
                <w:rFonts w:ascii="Times New Roman" w:hAnsi="Times New Roman" w:cs="Times New Roman"/>
                <w:sz w:val="24"/>
                <w:szCs w:val="24"/>
              </w:rPr>
            </w:pPr>
          </w:p>
        </w:tc>
        <w:tc>
          <w:tcPr>
            <w:tcW w:w="630" w:type="dxa"/>
          </w:tcPr>
          <w:p w14:paraId="19FF87EE" w14:textId="77777777" w:rsidR="00AC7E53" w:rsidRDefault="00AC7E53" w:rsidP="00C360CB">
            <w:pPr>
              <w:spacing w:line="360" w:lineRule="auto"/>
              <w:rPr>
                <w:rFonts w:ascii="Times New Roman" w:hAnsi="Times New Roman" w:cs="Times New Roman"/>
                <w:sz w:val="24"/>
                <w:szCs w:val="24"/>
              </w:rPr>
            </w:pPr>
          </w:p>
        </w:tc>
        <w:tc>
          <w:tcPr>
            <w:tcW w:w="492" w:type="dxa"/>
          </w:tcPr>
          <w:p w14:paraId="7B0E69D5" w14:textId="77777777" w:rsidR="00AC7E53" w:rsidRDefault="00AC7E53" w:rsidP="00C360CB">
            <w:pPr>
              <w:spacing w:line="360" w:lineRule="auto"/>
              <w:rPr>
                <w:rFonts w:ascii="Times New Roman" w:hAnsi="Times New Roman" w:cs="Times New Roman"/>
                <w:sz w:val="24"/>
                <w:szCs w:val="24"/>
              </w:rPr>
            </w:pPr>
          </w:p>
        </w:tc>
      </w:tr>
      <w:tr w:rsidR="00AC7E53" w14:paraId="384AA171" w14:textId="77777777" w:rsidTr="00AC7E53">
        <w:tc>
          <w:tcPr>
            <w:tcW w:w="516" w:type="dxa"/>
          </w:tcPr>
          <w:p w14:paraId="3DFB1826" w14:textId="77777777" w:rsidR="00AC7E53" w:rsidRPr="00464D54" w:rsidRDefault="00AC7E53" w:rsidP="00C360CB">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6</w:t>
            </w:r>
          </w:p>
        </w:tc>
        <w:tc>
          <w:tcPr>
            <w:tcW w:w="6480" w:type="dxa"/>
          </w:tcPr>
          <w:p w14:paraId="64DA4A89" w14:textId="77777777" w:rsidR="00AC7E53" w:rsidRPr="00211D2A" w:rsidRDefault="00AC7E53" w:rsidP="00C360CB">
            <w:pPr>
              <w:spacing w:line="360" w:lineRule="auto"/>
              <w:rPr>
                <w:rFonts w:ascii="Minion-Regular" w:hAnsi="Minion-Regular" w:cs="Minion-Regular"/>
                <w:sz w:val="24"/>
                <w:szCs w:val="24"/>
                <w:lang w:val="en-GB"/>
              </w:rPr>
            </w:pPr>
            <w:r>
              <w:rPr>
                <w:rFonts w:ascii="Minion-Regular" w:hAnsi="Minion-Regular" w:cs="Minion-Regular"/>
                <w:sz w:val="24"/>
                <w:szCs w:val="24"/>
                <w:lang w:val="en-GB"/>
              </w:rPr>
              <w:t>This appraisal method improves my attitude towards my job</w:t>
            </w:r>
          </w:p>
        </w:tc>
        <w:tc>
          <w:tcPr>
            <w:tcW w:w="630" w:type="dxa"/>
          </w:tcPr>
          <w:p w14:paraId="256A56B8" w14:textId="77777777" w:rsidR="00AC7E53" w:rsidRDefault="00AC7E53" w:rsidP="00C360CB">
            <w:pPr>
              <w:spacing w:line="360" w:lineRule="auto"/>
              <w:rPr>
                <w:rFonts w:ascii="Times New Roman" w:hAnsi="Times New Roman" w:cs="Times New Roman"/>
                <w:sz w:val="24"/>
                <w:szCs w:val="24"/>
              </w:rPr>
            </w:pPr>
          </w:p>
        </w:tc>
        <w:tc>
          <w:tcPr>
            <w:tcW w:w="540" w:type="dxa"/>
          </w:tcPr>
          <w:p w14:paraId="7B8D885D" w14:textId="77777777" w:rsidR="00AC7E53" w:rsidRDefault="00AC7E53" w:rsidP="00C360CB">
            <w:pPr>
              <w:spacing w:line="360" w:lineRule="auto"/>
              <w:rPr>
                <w:rFonts w:ascii="Times New Roman" w:hAnsi="Times New Roman" w:cs="Times New Roman"/>
                <w:sz w:val="24"/>
                <w:szCs w:val="24"/>
              </w:rPr>
            </w:pPr>
          </w:p>
        </w:tc>
        <w:tc>
          <w:tcPr>
            <w:tcW w:w="630" w:type="dxa"/>
          </w:tcPr>
          <w:p w14:paraId="7FB54879" w14:textId="77777777" w:rsidR="00AC7E53" w:rsidRDefault="00AC7E53" w:rsidP="00C360CB">
            <w:pPr>
              <w:spacing w:line="360" w:lineRule="auto"/>
              <w:rPr>
                <w:rFonts w:ascii="Times New Roman" w:hAnsi="Times New Roman" w:cs="Times New Roman"/>
                <w:sz w:val="24"/>
                <w:szCs w:val="24"/>
              </w:rPr>
            </w:pPr>
          </w:p>
        </w:tc>
        <w:tc>
          <w:tcPr>
            <w:tcW w:w="630" w:type="dxa"/>
          </w:tcPr>
          <w:p w14:paraId="68AA515A" w14:textId="77777777" w:rsidR="00AC7E53" w:rsidRDefault="00AC7E53" w:rsidP="00C360CB">
            <w:pPr>
              <w:spacing w:line="360" w:lineRule="auto"/>
              <w:rPr>
                <w:rFonts w:ascii="Times New Roman" w:hAnsi="Times New Roman" w:cs="Times New Roman"/>
                <w:sz w:val="24"/>
                <w:szCs w:val="24"/>
              </w:rPr>
            </w:pPr>
          </w:p>
        </w:tc>
        <w:tc>
          <w:tcPr>
            <w:tcW w:w="492" w:type="dxa"/>
          </w:tcPr>
          <w:p w14:paraId="68FFCC39" w14:textId="77777777" w:rsidR="00AC7E53" w:rsidRDefault="00AC7E53" w:rsidP="00C360CB">
            <w:pPr>
              <w:spacing w:line="360" w:lineRule="auto"/>
              <w:rPr>
                <w:rFonts w:ascii="Times New Roman" w:hAnsi="Times New Roman" w:cs="Times New Roman"/>
                <w:sz w:val="24"/>
                <w:szCs w:val="24"/>
              </w:rPr>
            </w:pPr>
          </w:p>
        </w:tc>
      </w:tr>
      <w:tr w:rsidR="00AC7E53" w14:paraId="1D55CDB8" w14:textId="77777777" w:rsidTr="00AC7E53">
        <w:tc>
          <w:tcPr>
            <w:tcW w:w="516" w:type="dxa"/>
          </w:tcPr>
          <w:p w14:paraId="222033C2" w14:textId="77777777" w:rsidR="00AC7E53" w:rsidRDefault="00AC7E53" w:rsidP="00C360CB">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6480" w:type="dxa"/>
          </w:tcPr>
          <w:p w14:paraId="486E6CCC" w14:textId="77777777" w:rsidR="00AC7E53" w:rsidRPr="00091929" w:rsidRDefault="00AC7E53" w:rsidP="00C360CB">
            <w:pPr>
              <w:autoSpaceDE w:val="0"/>
              <w:autoSpaceDN w:val="0"/>
              <w:adjustRightInd w:val="0"/>
              <w:spacing w:line="360" w:lineRule="auto"/>
              <w:jc w:val="both"/>
              <w:rPr>
                <w:rFonts w:ascii="Minion-Regular" w:hAnsi="Minion-Regular" w:cs="Minion-Regular"/>
                <w:sz w:val="24"/>
                <w:szCs w:val="24"/>
                <w:lang w:val="en-GB"/>
              </w:rPr>
            </w:pPr>
            <w:r>
              <w:rPr>
                <w:rFonts w:ascii="Minion-Regular" w:hAnsi="Minion-Regular" w:cs="Minion-Regular"/>
                <w:sz w:val="24"/>
                <w:szCs w:val="24"/>
                <w:lang w:val="en-GB"/>
              </w:rPr>
              <w:t xml:space="preserve">360- degree reduces weakness I have in carrying my responsibilities </w:t>
            </w:r>
          </w:p>
        </w:tc>
        <w:tc>
          <w:tcPr>
            <w:tcW w:w="630" w:type="dxa"/>
          </w:tcPr>
          <w:p w14:paraId="4F50A759" w14:textId="77777777" w:rsidR="00AC7E53" w:rsidRDefault="00AC7E53" w:rsidP="00C360CB">
            <w:pPr>
              <w:spacing w:line="360" w:lineRule="auto"/>
              <w:rPr>
                <w:rFonts w:ascii="Times New Roman" w:hAnsi="Times New Roman" w:cs="Times New Roman"/>
                <w:sz w:val="24"/>
                <w:szCs w:val="24"/>
              </w:rPr>
            </w:pPr>
          </w:p>
        </w:tc>
        <w:tc>
          <w:tcPr>
            <w:tcW w:w="540" w:type="dxa"/>
          </w:tcPr>
          <w:p w14:paraId="6430E7FB" w14:textId="77777777" w:rsidR="00AC7E53" w:rsidRDefault="00AC7E53" w:rsidP="00C360CB">
            <w:pPr>
              <w:spacing w:line="360" w:lineRule="auto"/>
              <w:rPr>
                <w:rFonts w:ascii="Times New Roman" w:hAnsi="Times New Roman" w:cs="Times New Roman"/>
                <w:sz w:val="24"/>
                <w:szCs w:val="24"/>
              </w:rPr>
            </w:pPr>
          </w:p>
        </w:tc>
        <w:tc>
          <w:tcPr>
            <w:tcW w:w="630" w:type="dxa"/>
          </w:tcPr>
          <w:p w14:paraId="4340828B" w14:textId="77777777" w:rsidR="00AC7E53" w:rsidRDefault="00AC7E53" w:rsidP="00C360CB">
            <w:pPr>
              <w:spacing w:line="360" w:lineRule="auto"/>
              <w:rPr>
                <w:rFonts w:ascii="Times New Roman" w:hAnsi="Times New Roman" w:cs="Times New Roman"/>
                <w:sz w:val="24"/>
                <w:szCs w:val="24"/>
              </w:rPr>
            </w:pPr>
          </w:p>
        </w:tc>
        <w:tc>
          <w:tcPr>
            <w:tcW w:w="630" w:type="dxa"/>
          </w:tcPr>
          <w:p w14:paraId="1CDCD9BA" w14:textId="77777777" w:rsidR="00AC7E53" w:rsidRDefault="00AC7E53" w:rsidP="00C360CB">
            <w:pPr>
              <w:spacing w:line="360" w:lineRule="auto"/>
              <w:rPr>
                <w:rFonts w:ascii="Times New Roman" w:hAnsi="Times New Roman" w:cs="Times New Roman"/>
                <w:sz w:val="24"/>
                <w:szCs w:val="24"/>
              </w:rPr>
            </w:pPr>
          </w:p>
        </w:tc>
        <w:tc>
          <w:tcPr>
            <w:tcW w:w="492" w:type="dxa"/>
          </w:tcPr>
          <w:p w14:paraId="5F997622" w14:textId="77777777" w:rsidR="00AC7E53" w:rsidRDefault="00AC7E53" w:rsidP="00C360CB">
            <w:pPr>
              <w:spacing w:line="360" w:lineRule="auto"/>
              <w:rPr>
                <w:rFonts w:ascii="Times New Roman" w:hAnsi="Times New Roman" w:cs="Times New Roman"/>
                <w:sz w:val="24"/>
                <w:szCs w:val="24"/>
              </w:rPr>
            </w:pPr>
          </w:p>
        </w:tc>
      </w:tr>
      <w:tr w:rsidR="00AC7E53" w14:paraId="699A7635" w14:textId="77777777" w:rsidTr="00AC7E53">
        <w:tc>
          <w:tcPr>
            <w:tcW w:w="516" w:type="dxa"/>
          </w:tcPr>
          <w:p w14:paraId="7FC1DDBD" w14:textId="77777777" w:rsidR="00AC7E53" w:rsidRDefault="00AC7E53" w:rsidP="00C360CB">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6480" w:type="dxa"/>
          </w:tcPr>
          <w:p w14:paraId="4B6489F4" w14:textId="77777777" w:rsidR="00AC7E53" w:rsidRPr="002B494D" w:rsidRDefault="00AC7E53" w:rsidP="00C360CB">
            <w:pPr>
              <w:autoSpaceDE w:val="0"/>
              <w:autoSpaceDN w:val="0"/>
              <w:adjustRightInd w:val="0"/>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360-degree feedback is used to evaluate different perspectives of my behaviour</w:t>
            </w:r>
          </w:p>
        </w:tc>
        <w:tc>
          <w:tcPr>
            <w:tcW w:w="630" w:type="dxa"/>
          </w:tcPr>
          <w:p w14:paraId="6B0D3DDD" w14:textId="77777777" w:rsidR="00AC7E53" w:rsidRDefault="00AC7E53" w:rsidP="00C360CB">
            <w:pPr>
              <w:spacing w:line="360" w:lineRule="auto"/>
              <w:rPr>
                <w:rFonts w:ascii="Times New Roman" w:hAnsi="Times New Roman" w:cs="Times New Roman"/>
                <w:sz w:val="24"/>
                <w:szCs w:val="24"/>
              </w:rPr>
            </w:pPr>
          </w:p>
        </w:tc>
        <w:tc>
          <w:tcPr>
            <w:tcW w:w="540" w:type="dxa"/>
          </w:tcPr>
          <w:p w14:paraId="760B3A86" w14:textId="77777777" w:rsidR="00AC7E53" w:rsidRDefault="00AC7E53" w:rsidP="00C360CB">
            <w:pPr>
              <w:spacing w:line="360" w:lineRule="auto"/>
              <w:rPr>
                <w:rFonts w:ascii="Times New Roman" w:hAnsi="Times New Roman" w:cs="Times New Roman"/>
                <w:sz w:val="24"/>
                <w:szCs w:val="24"/>
              </w:rPr>
            </w:pPr>
          </w:p>
        </w:tc>
        <w:tc>
          <w:tcPr>
            <w:tcW w:w="630" w:type="dxa"/>
          </w:tcPr>
          <w:p w14:paraId="27D10E9B" w14:textId="77777777" w:rsidR="00AC7E53" w:rsidRDefault="00AC7E53" w:rsidP="00C360CB">
            <w:pPr>
              <w:spacing w:line="360" w:lineRule="auto"/>
              <w:rPr>
                <w:rFonts w:ascii="Times New Roman" w:hAnsi="Times New Roman" w:cs="Times New Roman"/>
                <w:sz w:val="24"/>
                <w:szCs w:val="24"/>
              </w:rPr>
            </w:pPr>
          </w:p>
        </w:tc>
        <w:tc>
          <w:tcPr>
            <w:tcW w:w="630" w:type="dxa"/>
          </w:tcPr>
          <w:p w14:paraId="1A2A27C1" w14:textId="77777777" w:rsidR="00AC7E53" w:rsidRDefault="00AC7E53" w:rsidP="00C360CB">
            <w:pPr>
              <w:spacing w:line="360" w:lineRule="auto"/>
              <w:rPr>
                <w:rFonts w:ascii="Times New Roman" w:hAnsi="Times New Roman" w:cs="Times New Roman"/>
                <w:sz w:val="24"/>
                <w:szCs w:val="24"/>
              </w:rPr>
            </w:pPr>
          </w:p>
        </w:tc>
        <w:tc>
          <w:tcPr>
            <w:tcW w:w="492" w:type="dxa"/>
          </w:tcPr>
          <w:p w14:paraId="5E43C99D" w14:textId="77777777" w:rsidR="00AC7E53" w:rsidRDefault="00AC7E53" w:rsidP="00C360CB">
            <w:pPr>
              <w:spacing w:line="360" w:lineRule="auto"/>
              <w:rPr>
                <w:rFonts w:ascii="Times New Roman" w:hAnsi="Times New Roman" w:cs="Times New Roman"/>
                <w:sz w:val="24"/>
                <w:szCs w:val="24"/>
              </w:rPr>
            </w:pPr>
          </w:p>
        </w:tc>
      </w:tr>
      <w:tr w:rsidR="00AC7E53" w14:paraId="68158639" w14:textId="77777777" w:rsidTr="00AC7E53">
        <w:tc>
          <w:tcPr>
            <w:tcW w:w="516" w:type="dxa"/>
          </w:tcPr>
          <w:p w14:paraId="65B5B7DA" w14:textId="77777777" w:rsidR="00AC7E53" w:rsidRDefault="00AC7E53" w:rsidP="00C360CB">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6480" w:type="dxa"/>
          </w:tcPr>
          <w:p w14:paraId="075B15EB" w14:textId="77777777" w:rsidR="00AC7E53" w:rsidRDefault="00AC7E53" w:rsidP="00C360CB">
            <w:pPr>
              <w:autoSpaceDE w:val="0"/>
              <w:autoSpaceDN w:val="0"/>
              <w:adjustRightInd w:val="0"/>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Through this method, the management get the basic information about how employee go about university goals </w:t>
            </w:r>
          </w:p>
        </w:tc>
        <w:tc>
          <w:tcPr>
            <w:tcW w:w="630" w:type="dxa"/>
          </w:tcPr>
          <w:p w14:paraId="4C64852E" w14:textId="77777777" w:rsidR="00AC7E53" w:rsidRDefault="00AC7E53" w:rsidP="00C360CB">
            <w:pPr>
              <w:spacing w:line="360" w:lineRule="auto"/>
              <w:rPr>
                <w:rFonts w:ascii="Times New Roman" w:hAnsi="Times New Roman" w:cs="Times New Roman"/>
                <w:sz w:val="24"/>
                <w:szCs w:val="24"/>
              </w:rPr>
            </w:pPr>
          </w:p>
        </w:tc>
        <w:tc>
          <w:tcPr>
            <w:tcW w:w="540" w:type="dxa"/>
          </w:tcPr>
          <w:p w14:paraId="47560104" w14:textId="77777777" w:rsidR="00AC7E53" w:rsidRDefault="00AC7E53" w:rsidP="00C360CB">
            <w:pPr>
              <w:spacing w:line="360" w:lineRule="auto"/>
              <w:rPr>
                <w:rFonts w:ascii="Times New Roman" w:hAnsi="Times New Roman" w:cs="Times New Roman"/>
                <w:sz w:val="24"/>
                <w:szCs w:val="24"/>
              </w:rPr>
            </w:pPr>
          </w:p>
        </w:tc>
        <w:tc>
          <w:tcPr>
            <w:tcW w:w="630" w:type="dxa"/>
          </w:tcPr>
          <w:p w14:paraId="4971BEFC" w14:textId="77777777" w:rsidR="00AC7E53" w:rsidRDefault="00AC7E53" w:rsidP="00C360CB">
            <w:pPr>
              <w:spacing w:line="360" w:lineRule="auto"/>
              <w:rPr>
                <w:rFonts w:ascii="Times New Roman" w:hAnsi="Times New Roman" w:cs="Times New Roman"/>
                <w:sz w:val="24"/>
                <w:szCs w:val="24"/>
              </w:rPr>
            </w:pPr>
          </w:p>
        </w:tc>
        <w:tc>
          <w:tcPr>
            <w:tcW w:w="630" w:type="dxa"/>
          </w:tcPr>
          <w:p w14:paraId="2BB89CCB" w14:textId="77777777" w:rsidR="00AC7E53" w:rsidRDefault="00AC7E53" w:rsidP="00C360CB">
            <w:pPr>
              <w:spacing w:line="360" w:lineRule="auto"/>
              <w:rPr>
                <w:rFonts w:ascii="Times New Roman" w:hAnsi="Times New Roman" w:cs="Times New Roman"/>
                <w:sz w:val="24"/>
                <w:szCs w:val="24"/>
              </w:rPr>
            </w:pPr>
          </w:p>
        </w:tc>
        <w:tc>
          <w:tcPr>
            <w:tcW w:w="492" w:type="dxa"/>
          </w:tcPr>
          <w:p w14:paraId="6463EA04" w14:textId="77777777" w:rsidR="00AC7E53" w:rsidRDefault="00AC7E53" w:rsidP="00C360CB">
            <w:pPr>
              <w:spacing w:line="360" w:lineRule="auto"/>
              <w:rPr>
                <w:rFonts w:ascii="Times New Roman" w:hAnsi="Times New Roman" w:cs="Times New Roman"/>
                <w:sz w:val="24"/>
                <w:szCs w:val="24"/>
              </w:rPr>
            </w:pPr>
          </w:p>
        </w:tc>
      </w:tr>
      <w:tr w:rsidR="00AC7E53" w14:paraId="5C96AEE6" w14:textId="77777777" w:rsidTr="00AC7E53">
        <w:tc>
          <w:tcPr>
            <w:tcW w:w="516" w:type="dxa"/>
          </w:tcPr>
          <w:p w14:paraId="1CCB32B1" w14:textId="77777777" w:rsidR="00AC7E53" w:rsidRDefault="00AC7E53" w:rsidP="00C360CB">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6480" w:type="dxa"/>
          </w:tcPr>
          <w:p w14:paraId="3A647F0D" w14:textId="77777777" w:rsidR="00AC7E53" w:rsidRPr="00393B53" w:rsidRDefault="00AC7E53" w:rsidP="00C360C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360-degree is used to evaluate all aspects concerned with my duties</w:t>
            </w:r>
          </w:p>
        </w:tc>
        <w:tc>
          <w:tcPr>
            <w:tcW w:w="630" w:type="dxa"/>
          </w:tcPr>
          <w:p w14:paraId="3C6AEBE4" w14:textId="77777777" w:rsidR="00AC7E53" w:rsidRDefault="00AC7E53" w:rsidP="00C360CB">
            <w:pPr>
              <w:spacing w:line="360" w:lineRule="auto"/>
              <w:rPr>
                <w:rFonts w:ascii="Times New Roman" w:hAnsi="Times New Roman" w:cs="Times New Roman"/>
                <w:sz w:val="24"/>
                <w:szCs w:val="24"/>
              </w:rPr>
            </w:pPr>
          </w:p>
        </w:tc>
        <w:tc>
          <w:tcPr>
            <w:tcW w:w="540" w:type="dxa"/>
          </w:tcPr>
          <w:p w14:paraId="6CE85F52" w14:textId="77777777" w:rsidR="00AC7E53" w:rsidRDefault="00AC7E53" w:rsidP="00C360CB">
            <w:pPr>
              <w:spacing w:line="360" w:lineRule="auto"/>
              <w:rPr>
                <w:rFonts w:ascii="Times New Roman" w:hAnsi="Times New Roman" w:cs="Times New Roman"/>
                <w:sz w:val="24"/>
                <w:szCs w:val="24"/>
              </w:rPr>
            </w:pPr>
          </w:p>
        </w:tc>
        <w:tc>
          <w:tcPr>
            <w:tcW w:w="630" w:type="dxa"/>
          </w:tcPr>
          <w:p w14:paraId="299DB04C" w14:textId="77777777" w:rsidR="00AC7E53" w:rsidRDefault="00AC7E53" w:rsidP="00C360CB">
            <w:pPr>
              <w:spacing w:line="360" w:lineRule="auto"/>
              <w:rPr>
                <w:rFonts w:ascii="Times New Roman" w:hAnsi="Times New Roman" w:cs="Times New Roman"/>
                <w:sz w:val="24"/>
                <w:szCs w:val="24"/>
              </w:rPr>
            </w:pPr>
          </w:p>
        </w:tc>
        <w:tc>
          <w:tcPr>
            <w:tcW w:w="630" w:type="dxa"/>
          </w:tcPr>
          <w:p w14:paraId="21810F7B" w14:textId="77777777" w:rsidR="00AC7E53" w:rsidRDefault="00AC7E53" w:rsidP="00C360CB">
            <w:pPr>
              <w:spacing w:line="360" w:lineRule="auto"/>
              <w:rPr>
                <w:rFonts w:ascii="Times New Roman" w:hAnsi="Times New Roman" w:cs="Times New Roman"/>
                <w:sz w:val="24"/>
                <w:szCs w:val="24"/>
              </w:rPr>
            </w:pPr>
          </w:p>
        </w:tc>
        <w:tc>
          <w:tcPr>
            <w:tcW w:w="492" w:type="dxa"/>
          </w:tcPr>
          <w:p w14:paraId="6F3B9A2D" w14:textId="77777777" w:rsidR="00AC7E53" w:rsidRDefault="00AC7E53" w:rsidP="00C360CB">
            <w:pPr>
              <w:spacing w:line="360" w:lineRule="auto"/>
              <w:rPr>
                <w:rFonts w:ascii="Times New Roman" w:hAnsi="Times New Roman" w:cs="Times New Roman"/>
                <w:sz w:val="24"/>
                <w:szCs w:val="24"/>
              </w:rPr>
            </w:pPr>
          </w:p>
        </w:tc>
      </w:tr>
      <w:tr w:rsidR="00AC7E53" w14:paraId="74DFB28B" w14:textId="77777777" w:rsidTr="00AC7E53">
        <w:tc>
          <w:tcPr>
            <w:tcW w:w="516" w:type="dxa"/>
          </w:tcPr>
          <w:p w14:paraId="1BC0A5D1" w14:textId="77777777" w:rsidR="00AC7E53" w:rsidRDefault="00AC7E53" w:rsidP="00C360CB">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6480" w:type="dxa"/>
          </w:tcPr>
          <w:p w14:paraId="48A60ADB" w14:textId="77777777" w:rsidR="00AC7E53" w:rsidRDefault="00AC7E53" w:rsidP="00C360C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academic staff of salaam university are likely to appreciate this method</w:t>
            </w:r>
          </w:p>
        </w:tc>
        <w:tc>
          <w:tcPr>
            <w:tcW w:w="630" w:type="dxa"/>
          </w:tcPr>
          <w:p w14:paraId="24FB5BC9" w14:textId="77777777" w:rsidR="00AC7E53" w:rsidRDefault="00AC7E53" w:rsidP="00C360CB">
            <w:pPr>
              <w:spacing w:line="360" w:lineRule="auto"/>
              <w:rPr>
                <w:rFonts w:ascii="Times New Roman" w:hAnsi="Times New Roman" w:cs="Times New Roman"/>
                <w:sz w:val="24"/>
                <w:szCs w:val="24"/>
              </w:rPr>
            </w:pPr>
          </w:p>
        </w:tc>
        <w:tc>
          <w:tcPr>
            <w:tcW w:w="540" w:type="dxa"/>
          </w:tcPr>
          <w:p w14:paraId="59FCFAE5" w14:textId="77777777" w:rsidR="00AC7E53" w:rsidRDefault="00AC7E53" w:rsidP="00C360CB">
            <w:pPr>
              <w:spacing w:line="360" w:lineRule="auto"/>
              <w:rPr>
                <w:rFonts w:ascii="Times New Roman" w:hAnsi="Times New Roman" w:cs="Times New Roman"/>
                <w:sz w:val="24"/>
                <w:szCs w:val="24"/>
              </w:rPr>
            </w:pPr>
          </w:p>
        </w:tc>
        <w:tc>
          <w:tcPr>
            <w:tcW w:w="630" w:type="dxa"/>
          </w:tcPr>
          <w:p w14:paraId="59320AF7" w14:textId="77777777" w:rsidR="00AC7E53" w:rsidRDefault="00AC7E53" w:rsidP="00C360CB">
            <w:pPr>
              <w:spacing w:line="360" w:lineRule="auto"/>
              <w:rPr>
                <w:rFonts w:ascii="Times New Roman" w:hAnsi="Times New Roman" w:cs="Times New Roman"/>
                <w:sz w:val="24"/>
                <w:szCs w:val="24"/>
              </w:rPr>
            </w:pPr>
          </w:p>
        </w:tc>
        <w:tc>
          <w:tcPr>
            <w:tcW w:w="630" w:type="dxa"/>
          </w:tcPr>
          <w:p w14:paraId="6FDB9585" w14:textId="77777777" w:rsidR="00AC7E53" w:rsidRDefault="00AC7E53" w:rsidP="00C360CB">
            <w:pPr>
              <w:spacing w:line="360" w:lineRule="auto"/>
              <w:rPr>
                <w:rFonts w:ascii="Times New Roman" w:hAnsi="Times New Roman" w:cs="Times New Roman"/>
                <w:sz w:val="24"/>
                <w:szCs w:val="24"/>
              </w:rPr>
            </w:pPr>
          </w:p>
        </w:tc>
        <w:tc>
          <w:tcPr>
            <w:tcW w:w="492" w:type="dxa"/>
          </w:tcPr>
          <w:p w14:paraId="56040FD1" w14:textId="77777777" w:rsidR="00AC7E53" w:rsidRDefault="00AC7E53" w:rsidP="00C360CB">
            <w:pPr>
              <w:spacing w:line="360" w:lineRule="auto"/>
              <w:rPr>
                <w:rFonts w:ascii="Times New Roman" w:hAnsi="Times New Roman" w:cs="Times New Roman"/>
                <w:sz w:val="24"/>
                <w:szCs w:val="24"/>
              </w:rPr>
            </w:pPr>
          </w:p>
        </w:tc>
      </w:tr>
      <w:tr w:rsidR="00AC7E53" w14:paraId="20BD78C7" w14:textId="77777777" w:rsidTr="00AC7E53">
        <w:tc>
          <w:tcPr>
            <w:tcW w:w="516" w:type="dxa"/>
          </w:tcPr>
          <w:p w14:paraId="44D174BC" w14:textId="77777777" w:rsidR="00AC7E53" w:rsidRDefault="00AC7E53" w:rsidP="00C360CB">
            <w:pPr>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6480" w:type="dxa"/>
          </w:tcPr>
          <w:p w14:paraId="32781C0D" w14:textId="77777777" w:rsidR="00AC7E53" w:rsidRDefault="00AC7E53" w:rsidP="00C360C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Using this method of appraisal SU can ensure excellent results</w:t>
            </w:r>
          </w:p>
        </w:tc>
        <w:tc>
          <w:tcPr>
            <w:tcW w:w="630" w:type="dxa"/>
          </w:tcPr>
          <w:p w14:paraId="44D8EAB3" w14:textId="77777777" w:rsidR="00AC7E53" w:rsidRDefault="00AC7E53" w:rsidP="00C360CB">
            <w:pPr>
              <w:spacing w:line="360" w:lineRule="auto"/>
              <w:rPr>
                <w:rFonts w:ascii="Times New Roman" w:hAnsi="Times New Roman" w:cs="Times New Roman"/>
                <w:sz w:val="24"/>
                <w:szCs w:val="24"/>
              </w:rPr>
            </w:pPr>
          </w:p>
        </w:tc>
        <w:tc>
          <w:tcPr>
            <w:tcW w:w="540" w:type="dxa"/>
          </w:tcPr>
          <w:p w14:paraId="50B0B5E9" w14:textId="77777777" w:rsidR="00AC7E53" w:rsidRDefault="00AC7E53" w:rsidP="00C360CB">
            <w:pPr>
              <w:spacing w:line="360" w:lineRule="auto"/>
              <w:rPr>
                <w:rFonts w:ascii="Times New Roman" w:hAnsi="Times New Roman" w:cs="Times New Roman"/>
                <w:sz w:val="24"/>
                <w:szCs w:val="24"/>
              </w:rPr>
            </w:pPr>
          </w:p>
        </w:tc>
        <w:tc>
          <w:tcPr>
            <w:tcW w:w="630" w:type="dxa"/>
          </w:tcPr>
          <w:p w14:paraId="263F802A" w14:textId="77777777" w:rsidR="00AC7E53" w:rsidRDefault="00AC7E53" w:rsidP="00C360CB">
            <w:pPr>
              <w:spacing w:line="360" w:lineRule="auto"/>
              <w:rPr>
                <w:rFonts w:ascii="Times New Roman" w:hAnsi="Times New Roman" w:cs="Times New Roman"/>
                <w:sz w:val="24"/>
                <w:szCs w:val="24"/>
              </w:rPr>
            </w:pPr>
          </w:p>
        </w:tc>
        <w:tc>
          <w:tcPr>
            <w:tcW w:w="630" w:type="dxa"/>
          </w:tcPr>
          <w:p w14:paraId="6D24A0E6" w14:textId="77777777" w:rsidR="00AC7E53" w:rsidRDefault="00AC7E53" w:rsidP="00C360CB">
            <w:pPr>
              <w:spacing w:line="360" w:lineRule="auto"/>
              <w:rPr>
                <w:rFonts w:ascii="Times New Roman" w:hAnsi="Times New Roman" w:cs="Times New Roman"/>
                <w:sz w:val="24"/>
                <w:szCs w:val="24"/>
              </w:rPr>
            </w:pPr>
          </w:p>
        </w:tc>
        <w:tc>
          <w:tcPr>
            <w:tcW w:w="492" w:type="dxa"/>
          </w:tcPr>
          <w:p w14:paraId="313D88FF" w14:textId="77777777" w:rsidR="00AC7E53" w:rsidRDefault="00AC7E53" w:rsidP="00C360CB">
            <w:pPr>
              <w:spacing w:line="360" w:lineRule="auto"/>
              <w:rPr>
                <w:rFonts w:ascii="Times New Roman" w:hAnsi="Times New Roman" w:cs="Times New Roman"/>
                <w:sz w:val="24"/>
                <w:szCs w:val="24"/>
              </w:rPr>
            </w:pPr>
          </w:p>
        </w:tc>
      </w:tr>
    </w:tbl>
    <w:p w14:paraId="2A81CBE6" w14:textId="77777777" w:rsidR="00EC18B3" w:rsidRDefault="00EC18B3" w:rsidP="00EC18B3"/>
    <w:p w14:paraId="5078036E" w14:textId="2DCA2843" w:rsidR="00EC18B3" w:rsidRPr="00C360CB" w:rsidRDefault="00EC18B3" w:rsidP="00EC18B3">
      <w:pPr>
        <w:spacing w:line="480" w:lineRule="auto"/>
        <w:jc w:val="both"/>
        <w:rPr>
          <w:rFonts w:ascii="Times New Roman" w:hAnsi="Times New Roman" w:cs="Times New Roman"/>
          <w:b/>
          <w:bCs/>
          <w:sz w:val="8"/>
          <w:szCs w:val="8"/>
        </w:rPr>
      </w:pPr>
    </w:p>
    <w:tbl>
      <w:tblPr>
        <w:tblStyle w:val="TableGrid"/>
        <w:tblW w:w="5965" w:type="pct"/>
        <w:tblInd w:w="-725" w:type="dxa"/>
        <w:tblLook w:val="04A0" w:firstRow="1" w:lastRow="0" w:firstColumn="1" w:lastColumn="0" w:noHBand="0" w:noVBand="1"/>
      </w:tblPr>
      <w:tblGrid>
        <w:gridCol w:w="570"/>
        <w:gridCol w:w="6450"/>
        <w:gridCol w:w="539"/>
        <w:gridCol w:w="630"/>
        <w:gridCol w:w="630"/>
        <w:gridCol w:w="541"/>
        <w:gridCol w:w="541"/>
      </w:tblGrid>
      <w:tr w:rsidR="00C360CB" w14:paraId="18328C6F" w14:textId="77777777" w:rsidTr="00C360CB">
        <w:tc>
          <w:tcPr>
            <w:tcW w:w="288" w:type="pct"/>
          </w:tcPr>
          <w:p w14:paraId="5FFD1ABB" w14:textId="77777777" w:rsidR="00C360CB" w:rsidRDefault="00C360CB" w:rsidP="00C360CB">
            <w:pPr>
              <w:spacing w:line="360" w:lineRule="auto"/>
              <w:rPr>
                <w:rFonts w:ascii="Times New Roman" w:hAnsi="Times New Roman" w:cs="Times New Roman"/>
                <w:sz w:val="24"/>
                <w:szCs w:val="24"/>
              </w:rPr>
            </w:pPr>
            <w:r>
              <w:rPr>
                <w:rFonts w:ascii="Times New Roman" w:hAnsi="Times New Roman" w:cs="Times New Roman"/>
                <w:sz w:val="24"/>
                <w:szCs w:val="24"/>
              </w:rPr>
              <w:t>No.</w:t>
            </w:r>
          </w:p>
        </w:tc>
        <w:tc>
          <w:tcPr>
            <w:tcW w:w="3257" w:type="pct"/>
          </w:tcPr>
          <w:p w14:paraId="0BF7651C" w14:textId="77777777" w:rsidR="00C360CB" w:rsidRPr="007B623C" w:rsidRDefault="00C360CB" w:rsidP="00C360CB">
            <w:pPr>
              <w:spacing w:line="360" w:lineRule="auto"/>
              <w:jc w:val="center"/>
              <w:rPr>
                <w:rFonts w:ascii="Times New Roman" w:hAnsi="Times New Roman" w:cs="Times New Roman"/>
                <w:b/>
                <w:bCs/>
                <w:sz w:val="28"/>
                <w:szCs w:val="28"/>
              </w:rPr>
            </w:pPr>
            <w:r w:rsidRPr="007B623C">
              <w:rPr>
                <w:rFonts w:ascii="Times New Roman" w:hAnsi="Times New Roman" w:cs="Times New Roman"/>
                <w:b/>
                <w:bCs/>
                <w:sz w:val="28"/>
                <w:szCs w:val="28"/>
              </w:rPr>
              <w:t>Statement</w:t>
            </w:r>
          </w:p>
        </w:tc>
        <w:tc>
          <w:tcPr>
            <w:tcW w:w="272" w:type="pct"/>
          </w:tcPr>
          <w:p w14:paraId="2CEE893D" w14:textId="77777777" w:rsidR="00C360CB" w:rsidRDefault="00C360CB" w:rsidP="00C360CB">
            <w:pPr>
              <w:spacing w:line="360" w:lineRule="auto"/>
              <w:rPr>
                <w:rFonts w:ascii="Times New Roman" w:hAnsi="Times New Roman" w:cs="Times New Roman"/>
                <w:sz w:val="24"/>
                <w:szCs w:val="24"/>
              </w:rPr>
            </w:pPr>
            <w:r>
              <w:rPr>
                <w:rFonts w:ascii="Times New Roman" w:hAnsi="Times New Roman" w:cs="Times New Roman"/>
                <w:sz w:val="24"/>
                <w:szCs w:val="24"/>
              </w:rPr>
              <w:t>SA</w:t>
            </w:r>
          </w:p>
        </w:tc>
        <w:tc>
          <w:tcPr>
            <w:tcW w:w="318" w:type="pct"/>
          </w:tcPr>
          <w:p w14:paraId="5613A720" w14:textId="77777777" w:rsidR="00C360CB" w:rsidRDefault="00C360CB" w:rsidP="00C360CB">
            <w:pPr>
              <w:spacing w:line="360" w:lineRule="auto"/>
              <w:rPr>
                <w:rFonts w:ascii="Times New Roman" w:hAnsi="Times New Roman" w:cs="Times New Roman"/>
                <w:sz w:val="24"/>
                <w:szCs w:val="24"/>
              </w:rPr>
            </w:pPr>
            <w:r>
              <w:rPr>
                <w:rFonts w:ascii="Times New Roman" w:hAnsi="Times New Roman" w:cs="Times New Roman"/>
                <w:sz w:val="24"/>
                <w:szCs w:val="24"/>
              </w:rPr>
              <w:t>A</w:t>
            </w:r>
          </w:p>
        </w:tc>
        <w:tc>
          <w:tcPr>
            <w:tcW w:w="318" w:type="pct"/>
          </w:tcPr>
          <w:p w14:paraId="4AFF58C8" w14:textId="77777777" w:rsidR="00C360CB" w:rsidRDefault="00C360CB" w:rsidP="00C360CB">
            <w:pPr>
              <w:spacing w:line="360" w:lineRule="auto"/>
              <w:rPr>
                <w:rFonts w:ascii="Times New Roman" w:hAnsi="Times New Roman" w:cs="Times New Roman"/>
                <w:sz w:val="24"/>
                <w:szCs w:val="24"/>
              </w:rPr>
            </w:pPr>
            <w:r>
              <w:rPr>
                <w:rFonts w:ascii="Times New Roman" w:hAnsi="Times New Roman" w:cs="Times New Roman"/>
                <w:sz w:val="24"/>
                <w:szCs w:val="24"/>
              </w:rPr>
              <w:t>N</w:t>
            </w:r>
          </w:p>
        </w:tc>
        <w:tc>
          <w:tcPr>
            <w:tcW w:w="273" w:type="pct"/>
          </w:tcPr>
          <w:p w14:paraId="40FDC88C" w14:textId="77777777" w:rsidR="00C360CB" w:rsidRDefault="00C360CB" w:rsidP="00C360CB">
            <w:pPr>
              <w:spacing w:line="360" w:lineRule="auto"/>
              <w:rPr>
                <w:rFonts w:ascii="Times New Roman" w:hAnsi="Times New Roman" w:cs="Times New Roman"/>
                <w:sz w:val="24"/>
                <w:szCs w:val="24"/>
              </w:rPr>
            </w:pPr>
            <w:r>
              <w:rPr>
                <w:rFonts w:ascii="Times New Roman" w:hAnsi="Times New Roman" w:cs="Times New Roman"/>
                <w:sz w:val="24"/>
                <w:szCs w:val="24"/>
              </w:rPr>
              <w:t>SD</w:t>
            </w:r>
          </w:p>
        </w:tc>
        <w:tc>
          <w:tcPr>
            <w:tcW w:w="273" w:type="pct"/>
          </w:tcPr>
          <w:p w14:paraId="63037F2B" w14:textId="77777777" w:rsidR="00C360CB" w:rsidRDefault="00C360CB" w:rsidP="00C360CB">
            <w:pPr>
              <w:spacing w:line="360" w:lineRule="auto"/>
              <w:rPr>
                <w:rFonts w:ascii="Times New Roman" w:hAnsi="Times New Roman" w:cs="Times New Roman"/>
                <w:sz w:val="24"/>
                <w:szCs w:val="24"/>
              </w:rPr>
            </w:pPr>
            <w:r>
              <w:rPr>
                <w:rFonts w:ascii="Times New Roman" w:hAnsi="Times New Roman" w:cs="Times New Roman"/>
                <w:sz w:val="24"/>
                <w:szCs w:val="24"/>
              </w:rPr>
              <w:t>D</w:t>
            </w:r>
          </w:p>
        </w:tc>
      </w:tr>
      <w:tr w:rsidR="00C360CB" w14:paraId="7874EBB5" w14:textId="77777777" w:rsidTr="00C360CB">
        <w:tc>
          <w:tcPr>
            <w:tcW w:w="288" w:type="pct"/>
          </w:tcPr>
          <w:p w14:paraId="664242CF" w14:textId="77777777" w:rsidR="00C360CB" w:rsidRDefault="00C360CB" w:rsidP="00C360CB">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3257" w:type="pct"/>
          </w:tcPr>
          <w:p w14:paraId="1709D9CA" w14:textId="77777777" w:rsidR="00C360CB" w:rsidRDefault="00C360CB" w:rsidP="00C360C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Management by objective is used salaam in university</w:t>
            </w:r>
          </w:p>
        </w:tc>
        <w:tc>
          <w:tcPr>
            <w:tcW w:w="272" w:type="pct"/>
          </w:tcPr>
          <w:p w14:paraId="6FF4E502" w14:textId="77777777" w:rsidR="00C360CB" w:rsidRDefault="00C360CB" w:rsidP="00C360CB">
            <w:pPr>
              <w:spacing w:line="360" w:lineRule="auto"/>
              <w:rPr>
                <w:rFonts w:ascii="Times New Roman" w:hAnsi="Times New Roman" w:cs="Times New Roman"/>
                <w:sz w:val="24"/>
                <w:szCs w:val="24"/>
              </w:rPr>
            </w:pPr>
          </w:p>
        </w:tc>
        <w:tc>
          <w:tcPr>
            <w:tcW w:w="318" w:type="pct"/>
          </w:tcPr>
          <w:p w14:paraId="21027AA2" w14:textId="77777777" w:rsidR="00C360CB" w:rsidRDefault="00C360CB" w:rsidP="00C360CB">
            <w:pPr>
              <w:spacing w:line="360" w:lineRule="auto"/>
              <w:rPr>
                <w:rFonts w:ascii="Times New Roman" w:hAnsi="Times New Roman" w:cs="Times New Roman"/>
                <w:sz w:val="24"/>
                <w:szCs w:val="24"/>
              </w:rPr>
            </w:pPr>
          </w:p>
        </w:tc>
        <w:tc>
          <w:tcPr>
            <w:tcW w:w="318" w:type="pct"/>
          </w:tcPr>
          <w:p w14:paraId="77276AE5" w14:textId="77777777" w:rsidR="00C360CB" w:rsidRDefault="00C360CB" w:rsidP="00C360CB">
            <w:pPr>
              <w:spacing w:line="360" w:lineRule="auto"/>
              <w:rPr>
                <w:rFonts w:ascii="Times New Roman" w:hAnsi="Times New Roman" w:cs="Times New Roman"/>
                <w:sz w:val="24"/>
                <w:szCs w:val="24"/>
              </w:rPr>
            </w:pPr>
          </w:p>
        </w:tc>
        <w:tc>
          <w:tcPr>
            <w:tcW w:w="273" w:type="pct"/>
          </w:tcPr>
          <w:p w14:paraId="3E3CCF6C" w14:textId="77777777" w:rsidR="00C360CB" w:rsidRDefault="00C360CB" w:rsidP="00C360CB">
            <w:pPr>
              <w:spacing w:line="360" w:lineRule="auto"/>
              <w:rPr>
                <w:rFonts w:ascii="Times New Roman" w:hAnsi="Times New Roman" w:cs="Times New Roman"/>
                <w:sz w:val="24"/>
                <w:szCs w:val="24"/>
              </w:rPr>
            </w:pPr>
          </w:p>
        </w:tc>
        <w:tc>
          <w:tcPr>
            <w:tcW w:w="273" w:type="pct"/>
          </w:tcPr>
          <w:p w14:paraId="3DEE425E" w14:textId="77777777" w:rsidR="00C360CB" w:rsidRDefault="00C360CB" w:rsidP="00C360CB">
            <w:pPr>
              <w:spacing w:line="360" w:lineRule="auto"/>
              <w:rPr>
                <w:rFonts w:ascii="Times New Roman" w:hAnsi="Times New Roman" w:cs="Times New Roman"/>
                <w:sz w:val="24"/>
                <w:szCs w:val="24"/>
              </w:rPr>
            </w:pPr>
          </w:p>
        </w:tc>
      </w:tr>
      <w:tr w:rsidR="00C360CB" w14:paraId="58EE9DD2" w14:textId="77777777" w:rsidTr="00C360CB">
        <w:tc>
          <w:tcPr>
            <w:tcW w:w="288" w:type="pct"/>
          </w:tcPr>
          <w:p w14:paraId="38837D9C" w14:textId="77777777" w:rsidR="00C360CB" w:rsidRDefault="00C360CB" w:rsidP="00C360CB">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3257" w:type="pct"/>
          </w:tcPr>
          <w:p w14:paraId="27769115" w14:textId="77777777" w:rsidR="00C360CB" w:rsidRDefault="00C360CB" w:rsidP="00C360CB">
            <w:pPr>
              <w:spacing w:line="360" w:lineRule="auto"/>
              <w:jc w:val="both"/>
              <w:rPr>
                <w:rFonts w:ascii="Times New Roman" w:hAnsi="Times New Roman" w:cs="Times New Roman"/>
                <w:sz w:val="24"/>
                <w:szCs w:val="24"/>
              </w:rPr>
            </w:pPr>
            <w:r>
              <w:rPr>
                <w:rFonts w:ascii="Times New Roman" w:hAnsi="Times New Roman" w:cs="Times New Roman"/>
                <w:sz w:val="24"/>
                <w:szCs w:val="24"/>
              </w:rPr>
              <w:t>MBO gives SU employee the chances to participate goal sitting process</w:t>
            </w:r>
          </w:p>
        </w:tc>
        <w:tc>
          <w:tcPr>
            <w:tcW w:w="272" w:type="pct"/>
          </w:tcPr>
          <w:p w14:paraId="0AA88A14" w14:textId="77777777" w:rsidR="00C360CB" w:rsidRDefault="00C360CB" w:rsidP="00C360CB">
            <w:pPr>
              <w:spacing w:line="360" w:lineRule="auto"/>
              <w:rPr>
                <w:rFonts w:ascii="Times New Roman" w:hAnsi="Times New Roman" w:cs="Times New Roman"/>
                <w:sz w:val="24"/>
                <w:szCs w:val="24"/>
              </w:rPr>
            </w:pPr>
          </w:p>
        </w:tc>
        <w:tc>
          <w:tcPr>
            <w:tcW w:w="318" w:type="pct"/>
          </w:tcPr>
          <w:p w14:paraId="7EC5E49F" w14:textId="77777777" w:rsidR="00C360CB" w:rsidRDefault="00C360CB" w:rsidP="00C360CB">
            <w:pPr>
              <w:spacing w:line="360" w:lineRule="auto"/>
              <w:rPr>
                <w:rFonts w:ascii="Times New Roman" w:hAnsi="Times New Roman" w:cs="Times New Roman"/>
                <w:sz w:val="24"/>
                <w:szCs w:val="24"/>
              </w:rPr>
            </w:pPr>
          </w:p>
        </w:tc>
        <w:tc>
          <w:tcPr>
            <w:tcW w:w="318" w:type="pct"/>
          </w:tcPr>
          <w:p w14:paraId="08E0B348" w14:textId="77777777" w:rsidR="00C360CB" w:rsidRDefault="00C360CB" w:rsidP="00C360CB">
            <w:pPr>
              <w:spacing w:line="360" w:lineRule="auto"/>
              <w:rPr>
                <w:rFonts w:ascii="Times New Roman" w:hAnsi="Times New Roman" w:cs="Times New Roman"/>
                <w:sz w:val="24"/>
                <w:szCs w:val="24"/>
              </w:rPr>
            </w:pPr>
          </w:p>
        </w:tc>
        <w:tc>
          <w:tcPr>
            <w:tcW w:w="273" w:type="pct"/>
          </w:tcPr>
          <w:p w14:paraId="2F4A8D06" w14:textId="77777777" w:rsidR="00C360CB" w:rsidRDefault="00C360CB" w:rsidP="00C360CB">
            <w:pPr>
              <w:spacing w:line="360" w:lineRule="auto"/>
              <w:rPr>
                <w:rFonts w:ascii="Times New Roman" w:hAnsi="Times New Roman" w:cs="Times New Roman"/>
                <w:sz w:val="24"/>
                <w:szCs w:val="24"/>
              </w:rPr>
            </w:pPr>
          </w:p>
        </w:tc>
        <w:tc>
          <w:tcPr>
            <w:tcW w:w="273" w:type="pct"/>
          </w:tcPr>
          <w:p w14:paraId="5A10FE0A" w14:textId="77777777" w:rsidR="00C360CB" w:rsidRDefault="00C360CB" w:rsidP="00C360CB">
            <w:pPr>
              <w:spacing w:line="360" w:lineRule="auto"/>
              <w:rPr>
                <w:rFonts w:ascii="Times New Roman" w:hAnsi="Times New Roman" w:cs="Times New Roman"/>
                <w:sz w:val="24"/>
                <w:szCs w:val="24"/>
              </w:rPr>
            </w:pPr>
          </w:p>
        </w:tc>
      </w:tr>
      <w:tr w:rsidR="00C360CB" w14:paraId="32C0681F" w14:textId="77777777" w:rsidTr="00C360CB">
        <w:tc>
          <w:tcPr>
            <w:tcW w:w="288" w:type="pct"/>
          </w:tcPr>
          <w:p w14:paraId="55297979" w14:textId="77777777" w:rsidR="00C360CB" w:rsidRDefault="00C360CB" w:rsidP="00C360CB">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3257" w:type="pct"/>
          </w:tcPr>
          <w:p w14:paraId="3325FE49" w14:textId="77777777" w:rsidR="00C360CB" w:rsidRDefault="00C360CB" w:rsidP="00C360CB">
            <w:pPr>
              <w:spacing w:line="360" w:lineRule="auto"/>
              <w:jc w:val="both"/>
              <w:rPr>
                <w:rFonts w:ascii="Times New Roman" w:hAnsi="Times New Roman" w:cs="Times New Roman"/>
                <w:sz w:val="24"/>
                <w:szCs w:val="24"/>
              </w:rPr>
            </w:pPr>
            <w:r>
              <w:rPr>
                <w:rFonts w:ascii="Times New Roman" w:hAnsi="Times New Roman" w:cs="Times New Roman"/>
                <w:sz w:val="24"/>
                <w:szCs w:val="24"/>
              </w:rPr>
              <w:t>Using this method Salaam university staff get required feedback</w:t>
            </w:r>
          </w:p>
        </w:tc>
        <w:tc>
          <w:tcPr>
            <w:tcW w:w="272" w:type="pct"/>
          </w:tcPr>
          <w:p w14:paraId="5398FC80" w14:textId="77777777" w:rsidR="00C360CB" w:rsidRDefault="00C360CB" w:rsidP="00C360CB">
            <w:pPr>
              <w:spacing w:line="360" w:lineRule="auto"/>
              <w:rPr>
                <w:rFonts w:ascii="Times New Roman" w:hAnsi="Times New Roman" w:cs="Times New Roman"/>
                <w:sz w:val="24"/>
                <w:szCs w:val="24"/>
              </w:rPr>
            </w:pPr>
          </w:p>
        </w:tc>
        <w:tc>
          <w:tcPr>
            <w:tcW w:w="318" w:type="pct"/>
          </w:tcPr>
          <w:p w14:paraId="2F1BAD5E" w14:textId="77777777" w:rsidR="00C360CB" w:rsidRDefault="00C360CB" w:rsidP="00C360CB">
            <w:pPr>
              <w:spacing w:line="360" w:lineRule="auto"/>
              <w:rPr>
                <w:rFonts w:ascii="Times New Roman" w:hAnsi="Times New Roman" w:cs="Times New Roman"/>
                <w:sz w:val="24"/>
                <w:szCs w:val="24"/>
              </w:rPr>
            </w:pPr>
          </w:p>
        </w:tc>
        <w:tc>
          <w:tcPr>
            <w:tcW w:w="318" w:type="pct"/>
          </w:tcPr>
          <w:p w14:paraId="53D6B415" w14:textId="77777777" w:rsidR="00C360CB" w:rsidRDefault="00C360CB" w:rsidP="00C360CB">
            <w:pPr>
              <w:spacing w:line="360" w:lineRule="auto"/>
              <w:rPr>
                <w:rFonts w:ascii="Times New Roman" w:hAnsi="Times New Roman" w:cs="Times New Roman"/>
                <w:sz w:val="24"/>
                <w:szCs w:val="24"/>
              </w:rPr>
            </w:pPr>
          </w:p>
        </w:tc>
        <w:tc>
          <w:tcPr>
            <w:tcW w:w="273" w:type="pct"/>
          </w:tcPr>
          <w:p w14:paraId="6EC767A9" w14:textId="77777777" w:rsidR="00C360CB" w:rsidRDefault="00C360CB" w:rsidP="00C360CB">
            <w:pPr>
              <w:spacing w:line="360" w:lineRule="auto"/>
              <w:rPr>
                <w:rFonts w:ascii="Times New Roman" w:hAnsi="Times New Roman" w:cs="Times New Roman"/>
                <w:sz w:val="24"/>
                <w:szCs w:val="24"/>
              </w:rPr>
            </w:pPr>
          </w:p>
        </w:tc>
        <w:tc>
          <w:tcPr>
            <w:tcW w:w="273" w:type="pct"/>
          </w:tcPr>
          <w:p w14:paraId="72E0BD05" w14:textId="77777777" w:rsidR="00C360CB" w:rsidRDefault="00C360CB" w:rsidP="00C360CB">
            <w:pPr>
              <w:spacing w:line="360" w:lineRule="auto"/>
              <w:rPr>
                <w:rFonts w:ascii="Times New Roman" w:hAnsi="Times New Roman" w:cs="Times New Roman"/>
                <w:sz w:val="24"/>
                <w:szCs w:val="24"/>
              </w:rPr>
            </w:pPr>
          </w:p>
        </w:tc>
      </w:tr>
      <w:tr w:rsidR="00C360CB" w14:paraId="7620AFA8" w14:textId="77777777" w:rsidTr="00C360CB">
        <w:tc>
          <w:tcPr>
            <w:tcW w:w="288" w:type="pct"/>
          </w:tcPr>
          <w:p w14:paraId="1A67381E" w14:textId="77777777" w:rsidR="00C360CB" w:rsidRDefault="00C360CB" w:rsidP="00C360CB">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4</w:t>
            </w:r>
          </w:p>
        </w:tc>
        <w:tc>
          <w:tcPr>
            <w:tcW w:w="3257" w:type="pct"/>
          </w:tcPr>
          <w:p w14:paraId="04E09BFC" w14:textId="77777777" w:rsidR="00C360CB" w:rsidRDefault="00C360CB" w:rsidP="00C360CB">
            <w:pPr>
              <w:spacing w:line="360" w:lineRule="auto"/>
              <w:jc w:val="both"/>
              <w:rPr>
                <w:rFonts w:ascii="Times New Roman" w:hAnsi="Times New Roman" w:cs="Times New Roman"/>
                <w:sz w:val="24"/>
                <w:szCs w:val="24"/>
              </w:rPr>
            </w:pPr>
            <w:r>
              <w:rPr>
                <w:rFonts w:ascii="Times New Roman" w:hAnsi="Times New Roman" w:cs="Times New Roman"/>
                <w:sz w:val="24"/>
                <w:szCs w:val="24"/>
              </w:rPr>
              <w:t>I have been appraised through this method</w:t>
            </w:r>
          </w:p>
        </w:tc>
        <w:tc>
          <w:tcPr>
            <w:tcW w:w="272" w:type="pct"/>
          </w:tcPr>
          <w:p w14:paraId="37CCD828" w14:textId="77777777" w:rsidR="00C360CB" w:rsidRDefault="00C360CB" w:rsidP="00C360CB">
            <w:pPr>
              <w:spacing w:line="360" w:lineRule="auto"/>
              <w:rPr>
                <w:rFonts w:ascii="Times New Roman" w:hAnsi="Times New Roman" w:cs="Times New Roman"/>
                <w:sz w:val="24"/>
                <w:szCs w:val="24"/>
              </w:rPr>
            </w:pPr>
          </w:p>
        </w:tc>
        <w:tc>
          <w:tcPr>
            <w:tcW w:w="318" w:type="pct"/>
          </w:tcPr>
          <w:p w14:paraId="488D468E" w14:textId="77777777" w:rsidR="00C360CB" w:rsidRDefault="00C360CB" w:rsidP="00C360CB">
            <w:pPr>
              <w:spacing w:line="360" w:lineRule="auto"/>
              <w:rPr>
                <w:rFonts w:ascii="Times New Roman" w:hAnsi="Times New Roman" w:cs="Times New Roman"/>
                <w:sz w:val="24"/>
                <w:szCs w:val="24"/>
              </w:rPr>
            </w:pPr>
          </w:p>
        </w:tc>
        <w:tc>
          <w:tcPr>
            <w:tcW w:w="318" w:type="pct"/>
          </w:tcPr>
          <w:p w14:paraId="6ED88F1F" w14:textId="77777777" w:rsidR="00C360CB" w:rsidRDefault="00C360CB" w:rsidP="00C360CB">
            <w:pPr>
              <w:spacing w:line="360" w:lineRule="auto"/>
              <w:rPr>
                <w:rFonts w:ascii="Times New Roman" w:hAnsi="Times New Roman" w:cs="Times New Roman"/>
                <w:sz w:val="24"/>
                <w:szCs w:val="24"/>
              </w:rPr>
            </w:pPr>
          </w:p>
        </w:tc>
        <w:tc>
          <w:tcPr>
            <w:tcW w:w="273" w:type="pct"/>
          </w:tcPr>
          <w:p w14:paraId="04F79ACA" w14:textId="77777777" w:rsidR="00C360CB" w:rsidRDefault="00C360CB" w:rsidP="00C360CB">
            <w:pPr>
              <w:spacing w:line="360" w:lineRule="auto"/>
              <w:rPr>
                <w:rFonts w:ascii="Times New Roman" w:hAnsi="Times New Roman" w:cs="Times New Roman"/>
                <w:sz w:val="24"/>
                <w:szCs w:val="24"/>
              </w:rPr>
            </w:pPr>
          </w:p>
        </w:tc>
        <w:tc>
          <w:tcPr>
            <w:tcW w:w="273" w:type="pct"/>
          </w:tcPr>
          <w:p w14:paraId="29F9FB0B" w14:textId="77777777" w:rsidR="00C360CB" w:rsidRDefault="00C360CB" w:rsidP="00C360CB">
            <w:pPr>
              <w:spacing w:line="360" w:lineRule="auto"/>
              <w:rPr>
                <w:rFonts w:ascii="Times New Roman" w:hAnsi="Times New Roman" w:cs="Times New Roman"/>
                <w:sz w:val="24"/>
                <w:szCs w:val="24"/>
              </w:rPr>
            </w:pPr>
          </w:p>
        </w:tc>
      </w:tr>
      <w:tr w:rsidR="00C360CB" w14:paraId="69B9F08F" w14:textId="77777777" w:rsidTr="00C360CB">
        <w:tc>
          <w:tcPr>
            <w:tcW w:w="288" w:type="pct"/>
          </w:tcPr>
          <w:p w14:paraId="5EFFB7FD" w14:textId="77777777" w:rsidR="00C360CB" w:rsidRDefault="00C360CB" w:rsidP="00C360CB">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3257" w:type="pct"/>
          </w:tcPr>
          <w:p w14:paraId="13425DC6" w14:textId="77777777" w:rsidR="00C360CB" w:rsidRDefault="00C360CB" w:rsidP="00C360CB">
            <w:pPr>
              <w:spacing w:line="360" w:lineRule="auto"/>
              <w:rPr>
                <w:rFonts w:asciiTheme="majorBidi" w:hAnsiTheme="majorBidi" w:cstheme="majorBidi"/>
                <w:color w:val="252525"/>
                <w:sz w:val="24"/>
                <w:szCs w:val="24"/>
                <w:lang w:val="en-GB"/>
              </w:rPr>
            </w:pPr>
            <w:r>
              <w:rPr>
                <w:rFonts w:asciiTheme="majorBidi" w:hAnsiTheme="majorBidi" w:cstheme="majorBidi"/>
                <w:color w:val="252525"/>
                <w:sz w:val="24"/>
                <w:szCs w:val="24"/>
                <w:lang w:val="en-GB"/>
              </w:rPr>
              <w:t xml:space="preserve">This method increases the commitment of employee to the </w:t>
            </w:r>
          </w:p>
          <w:p w14:paraId="741427E1" w14:textId="77777777" w:rsidR="00C360CB" w:rsidRDefault="00C360CB" w:rsidP="00C360CB">
            <w:pPr>
              <w:spacing w:line="360" w:lineRule="auto"/>
              <w:rPr>
                <w:rFonts w:asciiTheme="majorBidi" w:hAnsiTheme="majorBidi" w:cstheme="majorBidi"/>
                <w:color w:val="252525"/>
                <w:sz w:val="24"/>
                <w:szCs w:val="24"/>
                <w:lang w:val="en-GB"/>
              </w:rPr>
            </w:pPr>
            <w:r>
              <w:rPr>
                <w:rFonts w:asciiTheme="majorBidi" w:hAnsiTheme="majorBidi" w:cstheme="majorBidi"/>
                <w:color w:val="252525"/>
                <w:sz w:val="24"/>
                <w:szCs w:val="24"/>
                <w:lang w:val="en-GB"/>
              </w:rPr>
              <w:t xml:space="preserve">university mission </w:t>
            </w:r>
          </w:p>
        </w:tc>
        <w:tc>
          <w:tcPr>
            <w:tcW w:w="272" w:type="pct"/>
          </w:tcPr>
          <w:p w14:paraId="444AD05C" w14:textId="77777777" w:rsidR="00C360CB" w:rsidRDefault="00C360CB" w:rsidP="00C360CB">
            <w:pPr>
              <w:spacing w:line="360" w:lineRule="auto"/>
              <w:rPr>
                <w:rFonts w:ascii="Times New Roman" w:hAnsi="Times New Roman" w:cs="Times New Roman"/>
                <w:sz w:val="24"/>
                <w:szCs w:val="24"/>
              </w:rPr>
            </w:pPr>
          </w:p>
        </w:tc>
        <w:tc>
          <w:tcPr>
            <w:tcW w:w="318" w:type="pct"/>
          </w:tcPr>
          <w:p w14:paraId="05282960" w14:textId="77777777" w:rsidR="00C360CB" w:rsidRDefault="00C360CB" w:rsidP="00C360CB">
            <w:pPr>
              <w:spacing w:line="360" w:lineRule="auto"/>
              <w:rPr>
                <w:rFonts w:ascii="Times New Roman" w:hAnsi="Times New Roman" w:cs="Times New Roman"/>
                <w:sz w:val="24"/>
                <w:szCs w:val="24"/>
              </w:rPr>
            </w:pPr>
          </w:p>
        </w:tc>
        <w:tc>
          <w:tcPr>
            <w:tcW w:w="318" w:type="pct"/>
          </w:tcPr>
          <w:p w14:paraId="70C7F414" w14:textId="77777777" w:rsidR="00C360CB" w:rsidRDefault="00C360CB" w:rsidP="00C360CB">
            <w:pPr>
              <w:spacing w:line="360" w:lineRule="auto"/>
              <w:rPr>
                <w:rFonts w:ascii="Times New Roman" w:hAnsi="Times New Roman" w:cs="Times New Roman"/>
                <w:sz w:val="24"/>
                <w:szCs w:val="24"/>
              </w:rPr>
            </w:pPr>
          </w:p>
        </w:tc>
        <w:tc>
          <w:tcPr>
            <w:tcW w:w="273" w:type="pct"/>
          </w:tcPr>
          <w:p w14:paraId="41EBA9E9" w14:textId="77777777" w:rsidR="00C360CB" w:rsidRDefault="00C360CB" w:rsidP="00C360CB">
            <w:pPr>
              <w:spacing w:line="360" w:lineRule="auto"/>
              <w:rPr>
                <w:rFonts w:ascii="Times New Roman" w:hAnsi="Times New Roman" w:cs="Times New Roman"/>
                <w:sz w:val="24"/>
                <w:szCs w:val="24"/>
              </w:rPr>
            </w:pPr>
          </w:p>
        </w:tc>
        <w:tc>
          <w:tcPr>
            <w:tcW w:w="273" w:type="pct"/>
          </w:tcPr>
          <w:p w14:paraId="08E23939" w14:textId="77777777" w:rsidR="00C360CB" w:rsidRDefault="00C360CB" w:rsidP="00C360CB">
            <w:pPr>
              <w:spacing w:line="360" w:lineRule="auto"/>
              <w:rPr>
                <w:rFonts w:ascii="Times New Roman" w:hAnsi="Times New Roman" w:cs="Times New Roman"/>
                <w:sz w:val="24"/>
                <w:szCs w:val="24"/>
              </w:rPr>
            </w:pPr>
          </w:p>
        </w:tc>
      </w:tr>
      <w:tr w:rsidR="00C360CB" w14:paraId="38CFF20F" w14:textId="77777777" w:rsidTr="00C360CB">
        <w:tc>
          <w:tcPr>
            <w:tcW w:w="288" w:type="pct"/>
          </w:tcPr>
          <w:p w14:paraId="1D4E8846" w14:textId="77777777" w:rsidR="00C360CB" w:rsidRPr="00464D54" w:rsidRDefault="00C360CB" w:rsidP="00C360CB">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6</w:t>
            </w:r>
          </w:p>
        </w:tc>
        <w:tc>
          <w:tcPr>
            <w:tcW w:w="3257" w:type="pct"/>
          </w:tcPr>
          <w:p w14:paraId="68CEB59A" w14:textId="77777777" w:rsidR="00C360CB" w:rsidRPr="00211D2A" w:rsidRDefault="00C360CB" w:rsidP="00C360CB">
            <w:pPr>
              <w:spacing w:line="360" w:lineRule="auto"/>
              <w:rPr>
                <w:rFonts w:ascii="Minion-Regular" w:hAnsi="Minion-Regular" w:cs="Minion-Regular"/>
                <w:sz w:val="24"/>
                <w:szCs w:val="24"/>
                <w:lang w:val="en-GB"/>
              </w:rPr>
            </w:pPr>
            <w:r>
              <w:rPr>
                <w:rFonts w:ascii="Minion-Regular" w:hAnsi="Minion-Regular" w:cs="Minion-Regular"/>
                <w:sz w:val="24"/>
                <w:szCs w:val="24"/>
                <w:lang w:val="en-GB"/>
              </w:rPr>
              <w:t>This method clarifies the job responsibilities of the employee</w:t>
            </w:r>
          </w:p>
        </w:tc>
        <w:tc>
          <w:tcPr>
            <w:tcW w:w="272" w:type="pct"/>
          </w:tcPr>
          <w:p w14:paraId="5D19BC6B" w14:textId="77777777" w:rsidR="00C360CB" w:rsidRDefault="00C360CB" w:rsidP="00C360CB">
            <w:pPr>
              <w:spacing w:line="360" w:lineRule="auto"/>
              <w:rPr>
                <w:rFonts w:ascii="Times New Roman" w:hAnsi="Times New Roman" w:cs="Times New Roman"/>
                <w:sz w:val="24"/>
                <w:szCs w:val="24"/>
              </w:rPr>
            </w:pPr>
          </w:p>
        </w:tc>
        <w:tc>
          <w:tcPr>
            <w:tcW w:w="318" w:type="pct"/>
          </w:tcPr>
          <w:p w14:paraId="3F5E4F28" w14:textId="77777777" w:rsidR="00C360CB" w:rsidRDefault="00C360CB" w:rsidP="00C360CB">
            <w:pPr>
              <w:spacing w:line="360" w:lineRule="auto"/>
              <w:rPr>
                <w:rFonts w:ascii="Times New Roman" w:hAnsi="Times New Roman" w:cs="Times New Roman"/>
                <w:sz w:val="24"/>
                <w:szCs w:val="24"/>
              </w:rPr>
            </w:pPr>
          </w:p>
        </w:tc>
        <w:tc>
          <w:tcPr>
            <w:tcW w:w="318" w:type="pct"/>
          </w:tcPr>
          <w:p w14:paraId="200F75CB" w14:textId="77777777" w:rsidR="00C360CB" w:rsidRDefault="00C360CB" w:rsidP="00C360CB">
            <w:pPr>
              <w:spacing w:line="360" w:lineRule="auto"/>
              <w:rPr>
                <w:rFonts w:ascii="Times New Roman" w:hAnsi="Times New Roman" w:cs="Times New Roman"/>
                <w:sz w:val="24"/>
                <w:szCs w:val="24"/>
              </w:rPr>
            </w:pPr>
          </w:p>
        </w:tc>
        <w:tc>
          <w:tcPr>
            <w:tcW w:w="273" w:type="pct"/>
          </w:tcPr>
          <w:p w14:paraId="0C26B26F" w14:textId="77777777" w:rsidR="00C360CB" w:rsidRDefault="00C360CB" w:rsidP="00C360CB">
            <w:pPr>
              <w:spacing w:line="360" w:lineRule="auto"/>
              <w:rPr>
                <w:rFonts w:ascii="Times New Roman" w:hAnsi="Times New Roman" w:cs="Times New Roman"/>
                <w:sz w:val="24"/>
                <w:szCs w:val="24"/>
              </w:rPr>
            </w:pPr>
          </w:p>
        </w:tc>
        <w:tc>
          <w:tcPr>
            <w:tcW w:w="273" w:type="pct"/>
          </w:tcPr>
          <w:p w14:paraId="4397FCF4" w14:textId="77777777" w:rsidR="00C360CB" w:rsidRDefault="00C360CB" w:rsidP="00C360CB">
            <w:pPr>
              <w:spacing w:line="360" w:lineRule="auto"/>
              <w:rPr>
                <w:rFonts w:ascii="Times New Roman" w:hAnsi="Times New Roman" w:cs="Times New Roman"/>
                <w:sz w:val="24"/>
                <w:szCs w:val="24"/>
              </w:rPr>
            </w:pPr>
          </w:p>
        </w:tc>
      </w:tr>
      <w:tr w:rsidR="00C360CB" w14:paraId="192699B6" w14:textId="77777777" w:rsidTr="00C360CB">
        <w:tc>
          <w:tcPr>
            <w:tcW w:w="288" w:type="pct"/>
          </w:tcPr>
          <w:p w14:paraId="1C8605FD" w14:textId="77777777" w:rsidR="00C360CB" w:rsidRDefault="00C360CB" w:rsidP="00C360CB">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3257" w:type="pct"/>
          </w:tcPr>
          <w:p w14:paraId="5CA07AE6" w14:textId="77777777" w:rsidR="00C360CB" w:rsidRPr="00091929" w:rsidRDefault="00C360CB" w:rsidP="00C360CB">
            <w:pPr>
              <w:autoSpaceDE w:val="0"/>
              <w:autoSpaceDN w:val="0"/>
              <w:adjustRightInd w:val="0"/>
              <w:spacing w:line="360" w:lineRule="auto"/>
              <w:jc w:val="both"/>
              <w:rPr>
                <w:rFonts w:ascii="Minion-Regular" w:hAnsi="Minion-Regular" w:cs="Minion-Regular"/>
                <w:sz w:val="24"/>
                <w:szCs w:val="24"/>
                <w:lang w:val="en-GB"/>
              </w:rPr>
            </w:pPr>
            <w:r>
              <w:rPr>
                <w:rFonts w:ascii="Minion-Regular" w:hAnsi="Minion-Regular" w:cs="Minion-Regular"/>
                <w:sz w:val="24"/>
                <w:szCs w:val="24"/>
                <w:lang w:val="en-GB"/>
              </w:rPr>
              <w:t>This method reduces ambiguity through continuous feedback</w:t>
            </w:r>
          </w:p>
        </w:tc>
        <w:tc>
          <w:tcPr>
            <w:tcW w:w="272" w:type="pct"/>
          </w:tcPr>
          <w:p w14:paraId="1397A80B" w14:textId="77777777" w:rsidR="00C360CB" w:rsidRDefault="00C360CB" w:rsidP="00C360CB">
            <w:pPr>
              <w:spacing w:line="360" w:lineRule="auto"/>
              <w:rPr>
                <w:rFonts w:ascii="Times New Roman" w:hAnsi="Times New Roman" w:cs="Times New Roman"/>
                <w:sz w:val="24"/>
                <w:szCs w:val="24"/>
              </w:rPr>
            </w:pPr>
          </w:p>
        </w:tc>
        <w:tc>
          <w:tcPr>
            <w:tcW w:w="318" w:type="pct"/>
          </w:tcPr>
          <w:p w14:paraId="3C166358" w14:textId="77777777" w:rsidR="00C360CB" w:rsidRDefault="00C360CB" w:rsidP="00C360CB">
            <w:pPr>
              <w:spacing w:line="360" w:lineRule="auto"/>
              <w:rPr>
                <w:rFonts w:ascii="Times New Roman" w:hAnsi="Times New Roman" w:cs="Times New Roman"/>
                <w:sz w:val="24"/>
                <w:szCs w:val="24"/>
              </w:rPr>
            </w:pPr>
          </w:p>
        </w:tc>
        <w:tc>
          <w:tcPr>
            <w:tcW w:w="318" w:type="pct"/>
          </w:tcPr>
          <w:p w14:paraId="41EE0D65" w14:textId="77777777" w:rsidR="00C360CB" w:rsidRDefault="00C360CB" w:rsidP="00C360CB">
            <w:pPr>
              <w:spacing w:line="360" w:lineRule="auto"/>
              <w:rPr>
                <w:rFonts w:ascii="Times New Roman" w:hAnsi="Times New Roman" w:cs="Times New Roman"/>
                <w:sz w:val="24"/>
                <w:szCs w:val="24"/>
              </w:rPr>
            </w:pPr>
          </w:p>
        </w:tc>
        <w:tc>
          <w:tcPr>
            <w:tcW w:w="273" w:type="pct"/>
          </w:tcPr>
          <w:p w14:paraId="6484C124" w14:textId="77777777" w:rsidR="00C360CB" w:rsidRDefault="00C360CB" w:rsidP="00C360CB">
            <w:pPr>
              <w:spacing w:line="360" w:lineRule="auto"/>
              <w:rPr>
                <w:rFonts w:ascii="Times New Roman" w:hAnsi="Times New Roman" w:cs="Times New Roman"/>
                <w:sz w:val="24"/>
                <w:szCs w:val="24"/>
              </w:rPr>
            </w:pPr>
          </w:p>
        </w:tc>
        <w:tc>
          <w:tcPr>
            <w:tcW w:w="273" w:type="pct"/>
          </w:tcPr>
          <w:p w14:paraId="53F28008" w14:textId="77777777" w:rsidR="00C360CB" w:rsidRDefault="00C360CB" w:rsidP="00C360CB">
            <w:pPr>
              <w:spacing w:line="360" w:lineRule="auto"/>
              <w:rPr>
                <w:rFonts w:ascii="Times New Roman" w:hAnsi="Times New Roman" w:cs="Times New Roman"/>
                <w:sz w:val="24"/>
                <w:szCs w:val="24"/>
              </w:rPr>
            </w:pPr>
          </w:p>
        </w:tc>
      </w:tr>
      <w:tr w:rsidR="00C360CB" w14:paraId="5D054175" w14:textId="77777777" w:rsidTr="00C360CB">
        <w:tc>
          <w:tcPr>
            <w:tcW w:w="288" w:type="pct"/>
          </w:tcPr>
          <w:p w14:paraId="78E396AF" w14:textId="77777777" w:rsidR="00C360CB" w:rsidRDefault="00C360CB" w:rsidP="00C360CB">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3257" w:type="pct"/>
          </w:tcPr>
          <w:p w14:paraId="4E18A0EC" w14:textId="77777777" w:rsidR="00C360CB" w:rsidRPr="002B494D" w:rsidRDefault="00C360CB" w:rsidP="00C360CB">
            <w:pPr>
              <w:autoSpaceDE w:val="0"/>
              <w:autoSpaceDN w:val="0"/>
              <w:adjustRightInd w:val="0"/>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Using this method, the management can predict value for money from employee service</w:t>
            </w:r>
          </w:p>
        </w:tc>
        <w:tc>
          <w:tcPr>
            <w:tcW w:w="272" w:type="pct"/>
          </w:tcPr>
          <w:p w14:paraId="21E26690" w14:textId="77777777" w:rsidR="00C360CB" w:rsidRDefault="00C360CB" w:rsidP="00C360CB">
            <w:pPr>
              <w:spacing w:line="360" w:lineRule="auto"/>
              <w:rPr>
                <w:rFonts w:ascii="Times New Roman" w:hAnsi="Times New Roman" w:cs="Times New Roman"/>
                <w:sz w:val="24"/>
                <w:szCs w:val="24"/>
              </w:rPr>
            </w:pPr>
          </w:p>
        </w:tc>
        <w:tc>
          <w:tcPr>
            <w:tcW w:w="318" w:type="pct"/>
          </w:tcPr>
          <w:p w14:paraId="05855A37" w14:textId="77777777" w:rsidR="00C360CB" w:rsidRDefault="00C360CB" w:rsidP="00C360CB">
            <w:pPr>
              <w:spacing w:line="360" w:lineRule="auto"/>
              <w:rPr>
                <w:rFonts w:ascii="Times New Roman" w:hAnsi="Times New Roman" w:cs="Times New Roman"/>
                <w:sz w:val="24"/>
                <w:szCs w:val="24"/>
              </w:rPr>
            </w:pPr>
          </w:p>
        </w:tc>
        <w:tc>
          <w:tcPr>
            <w:tcW w:w="318" w:type="pct"/>
          </w:tcPr>
          <w:p w14:paraId="67E2906C" w14:textId="77777777" w:rsidR="00C360CB" w:rsidRDefault="00C360CB" w:rsidP="00C360CB">
            <w:pPr>
              <w:spacing w:line="360" w:lineRule="auto"/>
              <w:rPr>
                <w:rFonts w:ascii="Times New Roman" w:hAnsi="Times New Roman" w:cs="Times New Roman"/>
                <w:sz w:val="24"/>
                <w:szCs w:val="24"/>
              </w:rPr>
            </w:pPr>
          </w:p>
        </w:tc>
        <w:tc>
          <w:tcPr>
            <w:tcW w:w="273" w:type="pct"/>
          </w:tcPr>
          <w:p w14:paraId="79CB7205" w14:textId="77777777" w:rsidR="00C360CB" w:rsidRDefault="00C360CB" w:rsidP="00C360CB">
            <w:pPr>
              <w:spacing w:line="360" w:lineRule="auto"/>
              <w:rPr>
                <w:rFonts w:ascii="Times New Roman" w:hAnsi="Times New Roman" w:cs="Times New Roman"/>
                <w:sz w:val="24"/>
                <w:szCs w:val="24"/>
              </w:rPr>
            </w:pPr>
          </w:p>
        </w:tc>
        <w:tc>
          <w:tcPr>
            <w:tcW w:w="273" w:type="pct"/>
          </w:tcPr>
          <w:p w14:paraId="0CE23483" w14:textId="77777777" w:rsidR="00C360CB" w:rsidRDefault="00C360CB" w:rsidP="00C360CB">
            <w:pPr>
              <w:spacing w:line="360" w:lineRule="auto"/>
              <w:rPr>
                <w:rFonts w:ascii="Times New Roman" w:hAnsi="Times New Roman" w:cs="Times New Roman"/>
                <w:sz w:val="24"/>
                <w:szCs w:val="24"/>
              </w:rPr>
            </w:pPr>
          </w:p>
        </w:tc>
      </w:tr>
      <w:tr w:rsidR="00C360CB" w14:paraId="237885E8" w14:textId="77777777" w:rsidTr="00C360CB">
        <w:tc>
          <w:tcPr>
            <w:tcW w:w="288" w:type="pct"/>
          </w:tcPr>
          <w:p w14:paraId="2DAD045D" w14:textId="77777777" w:rsidR="00C360CB" w:rsidRDefault="00C360CB" w:rsidP="00C360CB">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3257" w:type="pct"/>
          </w:tcPr>
          <w:p w14:paraId="618D3BF9" w14:textId="77777777" w:rsidR="00C360CB" w:rsidRDefault="00C360CB" w:rsidP="00C360CB">
            <w:pPr>
              <w:autoSpaceDE w:val="0"/>
              <w:autoSpaceDN w:val="0"/>
              <w:adjustRightInd w:val="0"/>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MBO offers the SU employee a clear goal which can be achieved</w:t>
            </w:r>
          </w:p>
        </w:tc>
        <w:tc>
          <w:tcPr>
            <w:tcW w:w="272" w:type="pct"/>
          </w:tcPr>
          <w:p w14:paraId="0242B7A5" w14:textId="77777777" w:rsidR="00C360CB" w:rsidRDefault="00C360CB" w:rsidP="00C360CB">
            <w:pPr>
              <w:spacing w:line="360" w:lineRule="auto"/>
              <w:rPr>
                <w:rFonts w:ascii="Times New Roman" w:hAnsi="Times New Roman" w:cs="Times New Roman"/>
                <w:sz w:val="24"/>
                <w:szCs w:val="24"/>
              </w:rPr>
            </w:pPr>
          </w:p>
        </w:tc>
        <w:tc>
          <w:tcPr>
            <w:tcW w:w="318" w:type="pct"/>
          </w:tcPr>
          <w:p w14:paraId="548BF5E7" w14:textId="77777777" w:rsidR="00C360CB" w:rsidRDefault="00C360CB" w:rsidP="00C360CB">
            <w:pPr>
              <w:spacing w:line="360" w:lineRule="auto"/>
              <w:rPr>
                <w:rFonts w:ascii="Times New Roman" w:hAnsi="Times New Roman" w:cs="Times New Roman"/>
                <w:sz w:val="24"/>
                <w:szCs w:val="24"/>
              </w:rPr>
            </w:pPr>
          </w:p>
        </w:tc>
        <w:tc>
          <w:tcPr>
            <w:tcW w:w="318" w:type="pct"/>
          </w:tcPr>
          <w:p w14:paraId="18658B45" w14:textId="77777777" w:rsidR="00C360CB" w:rsidRDefault="00C360CB" w:rsidP="00C360CB">
            <w:pPr>
              <w:spacing w:line="360" w:lineRule="auto"/>
              <w:rPr>
                <w:rFonts w:ascii="Times New Roman" w:hAnsi="Times New Roman" w:cs="Times New Roman"/>
                <w:sz w:val="24"/>
                <w:szCs w:val="24"/>
              </w:rPr>
            </w:pPr>
          </w:p>
        </w:tc>
        <w:tc>
          <w:tcPr>
            <w:tcW w:w="273" w:type="pct"/>
          </w:tcPr>
          <w:p w14:paraId="0A9C9336" w14:textId="77777777" w:rsidR="00C360CB" w:rsidRDefault="00C360CB" w:rsidP="00C360CB">
            <w:pPr>
              <w:spacing w:line="360" w:lineRule="auto"/>
              <w:rPr>
                <w:rFonts w:ascii="Times New Roman" w:hAnsi="Times New Roman" w:cs="Times New Roman"/>
                <w:sz w:val="24"/>
                <w:szCs w:val="24"/>
              </w:rPr>
            </w:pPr>
          </w:p>
        </w:tc>
        <w:tc>
          <w:tcPr>
            <w:tcW w:w="273" w:type="pct"/>
          </w:tcPr>
          <w:p w14:paraId="33C83A7C" w14:textId="77777777" w:rsidR="00C360CB" w:rsidRDefault="00C360CB" w:rsidP="00C360CB">
            <w:pPr>
              <w:spacing w:line="360" w:lineRule="auto"/>
              <w:rPr>
                <w:rFonts w:ascii="Times New Roman" w:hAnsi="Times New Roman" w:cs="Times New Roman"/>
                <w:sz w:val="24"/>
                <w:szCs w:val="24"/>
              </w:rPr>
            </w:pPr>
          </w:p>
        </w:tc>
      </w:tr>
      <w:tr w:rsidR="00C360CB" w14:paraId="15CE7FA5" w14:textId="77777777" w:rsidTr="00C360CB">
        <w:tc>
          <w:tcPr>
            <w:tcW w:w="288" w:type="pct"/>
          </w:tcPr>
          <w:p w14:paraId="61B5ED78" w14:textId="77777777" w:rsidR="00C360CB" w:rsidRDefault="00C360CB" w:rsidP="00C360CB">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3257" w:type="pct"/>
          </w:tcPr>
          <w:p w14:paraId="1B640CC8" w14:textId="77777777" w:rsidR="00C360CB" w:rsidRPr="00393B53" w:rsidRDefault="00C360CB" w:rsidP="00C360C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academic staff in salaam university are likely to appreciate this method</w:t>
            </w:r>
          </w:p>
        </w:tc>
        <w:tc>
          <w:tcPr>
            <w:tcW w:w="272" w:type="pct"/>
          </w:tcPr>
          <w:p w14:paraId="684B159E" w14:textId="77777777" w:rsidR="00C360CB" w:rsidRDefault="00C360CB" w:rsidP="00C360CB">
            <w:pPr>
              <w:spacing w:line="360" w:lineRule="auto"/>
              <w:rPr>
                <w:rFonts w:ascii="Times New Roman" w:hAnsi="Times New Roman" w:cs="Times New Roman"/>
                <w:sz w:val="24"/>
                <w:szCs w:val="24"/>
              </w:rPr>
            </w:pPr>
          </w:p>
        </w:tc>
        <w:tc>
          <w:tcPr>
            <w:tcW w:w="318" w:type="pct"/>
          </w:tcPr>
          <w:p w14:paraId="23893ABF" w14:textId="77777777" w:rsidR="00C360CB" w:rsidRDefault="00C360CB" w:rsidP="00C360CB">
            <w:pPr>
              <w:spacing w:line="360" w:lineRule="auto"/>
              <w:rPr>
                <w:rFonts w:ascii="Times New Roman" w:hAnsi="Times New Roman" w:cs="Times New Roman"/>
                <w:sz w:val="24"/>
                <w:szCs w:val="24"/>
              </w:rPr>
            </w:pPr>
          </w:p>
        </w:tc>
        <w:tc>
          <w:tcPr>
            <w:tcW w:w="318" w:type="pct"/>
          </w:tcPr>
          <w:p w14:paraId="629F7DE3" w14:textId="77777777" w:rsidR="00C360CB" w:rsidRDefault="00C360CB" w:rsidP="00C360CB">
            <w:pPr>
              <w:spacing w:line="360" w:lineRule="auto"/>
              <w:rPr>
                <w:rFonts w:ascii="Times New Roman" w:hAnsi="Times New Roman" w:cs="Times New Roman"/>
                <w:sz w:val="24"/>
                <w:szCs w:val="24"/>
              </w:rPr>
            </w:pPr>
          </w:p>
        </w:tc>
        <w:tc>
          <w:tcPr>
            <w:tcW w:w="273" w:type="pct"/>
          </w:tcPr>
          <w:p w14:paraId="1BAD58C4" w14:textId="77777777" w:rsidR="00C360CB" w:rsidRDefault="00C360CB" w:rsidP="00C360CB">
            <w:pPr>
              <w:spacing w:line="360" w:lineRule="auto"/>
              <w:rPr>
                <w:rFonts w:ascii="Times New Roman" w:hAnsi="Times New Roman" w:cs="Times New Roman"/>
                <w:sz w:val="24"/>
                <w:szCs w:val="24"/>
              </w:rPr>
            </w:pPr>
          </w:p>
        </w:tc>
        <w:tc>
          <w:tcPr>
            <w:tcW w:w="273" w:type="pct"/>
          </w:tcPr>
          <w:p w14:paraId="64330EDF" w14:textId="77777777" w:rsidR="00C360CB" w:rsidRDefault="00C360CB" w:rsidP="00C360CB">
            <w:pPr>
              <w:spacing w:line="360" w:lineRule="auto"/>
              <w:rPr>
                <w:rFonts w:ascii="Times New Roman" w:hAnsi="Times New Roman" w:cs="Times New Roman"/>
                <w:sz w:val="24"/>
                <w:szCs w:val="24"/>
              </w:rPr>
            </w:pPr>
          </w:p>
        </w:tc>
      </w:tr>
      <w:tr w:rsidR="00C360CB" w14:paraId="77709655" w14:textId="77777777" w:rsidTr="00C360CB">
        <w:tc>
          <w:tcPr>
            <w:tcW w:w="288" w:type="pct"/>
          </w:tcPr>
          <w:p w14:paraId="2E038F5F" w14:textId="77777777" w:rsidR="00C360CB" w:rsidRDefault="00C360CB" w:rsidP="00C360CB">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3257" w:type="pct"/>
          </w:tcPr>
          <w:p w14:paraId="599FEC5A" w14:textId="77777777" w:rsidR="00C360CB" w:rsidRDefault="00C360CB" w:rsidP="00C360C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I found this method to be better than other methods employed in SU</w:t>
            </w:r>
          </w:p>
        </w:tc>
        <w:tc>
          <w:tcPr>
            <w:tcW w:w="272" w:type="pct"/>
          </w:tcPr>
          <w:p w14:paraId="673B256A" w14:textId="77777777" w:rsidR="00C360CB" w:rsidRDefault="00C360CB" w:rsidP="00C360CB">
            <w:pPr>
              <w:spacing w:line="360" w:lineRule="auto"/>
              <w:rPr>
                <w:rFonts w:ascii="Times New Roman" w:hAnsi="Times New Roman" w:cs="Times New Roman"/>
                <w:sz w:val="24"/>
                <w:szCs w:val="24"/>
              </w:rPr>
            </w:pPr>
          </w:p>
        </w:tc>
        <w:tc>
          <w:tcPr>
            <w:tcW w:w="318" w:type="pct"/>
          </w:tcPr>
          <w:p w14:paraId="631742D9" w14:textId="77777777" w:rsidR="00C360CB" w:rsidRDefault="00C360CB" w:rsidP="00C360CB">
            <w:pPr>
              <w:spacing w:line="360" w:lineRule="auto"/>
              <w:rPr>
                <w:rFonts w:ascii="Times New Roman" w:hAnsi="Times New Roman" w:cs="Times New Roman"/>
                <w:sz w:val="24"/>
                <w:szCs w:val="24"/>
              </w:rPr>
            </w:pPr>
          </w:p>
        </w:tc>
        <w:tc>
          <w:tcPr>
            <w:tcW w:w="318" w:type="pct"/>
          </w:tcPr>
          <w:p w14:paraId="0E6C7BE4" w14:textId="77777777" w:rsidR="00C360CB" w:rsidRDefault="00C360CB" w:rsidP="00C360CB">
            <w:pPr>
              <w:spacing w:line="360" w:lineRule="auto"/>
              <w:rPr>
                <w:rFonts w:ascii="Times New Roman" w:hAnsi="Times New Roman" w:cs="Times New Roman"/>
                <w:sz w:val="24"/>
                <w:szCs w:val="24"/>
              </w:rPr>
            </w:pPr>
          </w:p>
        </w:tc>
        <w:tc>
          <w:tcPr>
            <w:tcW w:w="273" w:type="pct"/>
          </w:tcPr>
          <w:p w14:paraId="72D9935F" w14:textId="77777777" w:rsidR="00C360CB" w:rsidRDefault="00C360CB" w:rsidP="00C360CB">
            <w:pPr>
              <w:spacing w:line="360" w:lineRule="auto"/>
              <w:rPr>
                <w:rFonts w:ascii="Times New Roman" w:hAnsi="Times New Roman" w:cs="Times New Roman"/>
                <w:sz w:val="24"/>
                <w:szCs w:val="24"/>
              </w:rPr>
            </w:pPr>
          </w:p>
        </w:tc>
        <w:tc>
          <w:tcPr>
            <w:tcW w:w="273" w:type="pct"/>
          </w:tcPr>
          <w:p w14:paraId="1FF79089" w14:textId="77777777" w:rsidR="00C360CB" w:rsidRDefault="00C360CB" w:rsidP="00C360CB">
            <w:pPr>
              <w:spacing w:line="360" w:lineRule="auto"/>
              <w:rPr>
                <w:rFonts w:ascii="Times New Roman" w:hAnsi="Times New Roman" w:cs="Times New Roman"/>
                <w:sz w:val="24"/>
                <w:szCs w:val="24"/>
              </w:rPr>
            </w:pPr>
          </w:p>
        </w:tc>
      </w:tr>
      <w:tr w:rsidR="00C360CB" w14:paraId="1714D970" w14:textId="77777777" w:rsidTr="00C360CB">
        <w:tc>
          <w:tcPr>
            <w:tcW w:w="288" w:type="pct"/>
          </w:tcPr>
          <w:p w14:paraId="35442E6B" w14:textId="77777777" w:rsidR="00C360CB" w:rsidRDefault="00C360CB" w:rsidP="00C360CB">
            <w:pPr>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3257" w:type="pct"/>
          </w:tcPr>
          <w:p w14:paraId="13B59C4F" w14:textId="77777777" w:rsidR="00C360CB" w:rsidRDefault="00C360CB" w:rsidP="00C360C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Employing this method predicts the desired result of Salaam university</w:t>
            </w:r>
          </w:p>
        </w:tc>
        <w:tc>
          <w:tcPr>
            <w:tcW w:w="272" w:type="pct"/>
          </w:tcPr>
          <w:p w14:paraId="393A4995" w14:textId="77777777" w:rsidR="00C360CB" w:rsidRDefault="00C360CB" w:rsidP="00C360CB">
            <w:pPr>
              <w:spacing w:line="360" w:lineRule="auto"/>
              <w:rPr>
                <w:rFonts w:ascii="Times New Roman" w:hAnsi="Times New Roman" w:cs="Times New Roman"/>
                <w:sz w:val="24"/>
                <w:szCs w:val="24"/>
              </w:rPr>
            </w:pPr>
          </w:p>
        </w:tc>
        <w:tc>
          <w:tcPr>
            <w:tcW w:w="318" w:type="pct"/>
          </w:tcPr>
          <w:p w14:paraId="0C25AC87" w14:textId="77777777" w:rsidR="00C360CB" w:rsidRDefault="00C360CB" w:rsidP="00C360CB">
            <w:pPr>
              <w:spacing w:line="360" w:lineRule="auto"/>
              <w:rPr>
                <w:rFonts w:ascii="Times New Roman" w:hAnsi="Times New Roman" w:cs="Times New Roman"/>
                <w:sz w:val="24"/>
                <w:szCs w:val="24"/>
              </w:rPr>
            </w:pPr>
          </w:p>
        </w:tc>
        <w:tc>
          <w:tcPr>
            <w:tcW w:w="318" w:type="pct"/>
          </w:tcPr>
          <w:p w14:paraId="1C5870E4" w14:textId="77777777" w:rsidR="00C360CB" w:rsidRDefault="00C360CB" w:rsidP="00C360CB">
            <w:pPr>
              <w:spacing w:line="360" w:lineRule="auto"/>
              <w:rPr>
                <w:rFonts w:ascii="Times New Roman" w:hAnsi="Times New Roman" w:cs="Times New Roman"/>
                <w:sz w:val="24"/>
                <w:szCs w:val="24"/>
              </w:rPr>
            </w:pPr>
          </w:p>
        </w:tc>
        <w:tc>
          <w:tcPr>
            <w:tcW w:w="273" w:type="pct"/>
          </w:tcPr>
          <w:p w14:paraId="07EF9700" w14:textId="77777777" w:rsidR="00C360CB" w:rsidRDefault="00C360CB" w:rsidP="00C360CB">
            <w:pPr>
              <w:spacing w:line="360" w:lineRule="auto"/>
              <w:rPr>
                <w:rFonts w:ascii="Times New Roman" w:hAnsi="Times New Roman" w:cs="Times New Roman"/>
                <w:sz w:val="24"/>
                <w:szCs w:val="24"/>
              </w:rPr>
            </w:pPr>
          </w:p>
        </w:tc>
        <w:tc>
          <w:tcPr>
            <w:tcW w:w="273" w:type="pct"/>
          </w:tcPr>
          <w:p w14:paraId="0D808902" w14:textId="77777777" w:rsidR="00C360CB" w:rsidRDefault="00C360CB" w:rsidP="00C360CB">
            <w:pPr>
              <w:spacing w:line="360" w:lineRule="auto"/>
              <w:rPr>
                <w:rFonts w:ascii="Times New Roman" w:hAnsi="Times New Roman" w:cs="Times New Roman"/>
                <w:sz w:val="24"/>
                <w:szCs w:val="24"/>
              </w:rPr>
            </w:pPr>
          </w:p>
        </w:tc>
      </w:tr>
    </w:tbl>
    <w:p w14:paraId="3F7754CD" w14:textId="51E75BC2" w:rsidR="00C360CB" w:rsidRDefault="00C360CB" w:rsidP="00EC18B3">
      <w:pPr>
        <w:spacing w:line="480" w:lineRule="auto"/>
        <w:jc w:val="both"/>
        <w:rPr>
          <w:rFonts w:ascii="Times New Roman" w:hAnsi="Times New Roman" w:cs="Times New Roman"/>
          <w:b/>
          <w:bCs/>
          <w:sz w:val="24"/>
          <w:szCs w:val="24"/>
        </w:rPr>
      </w:pPr>
    </w:p>
    <w:p w14:paraId="353C7812" w14:textId="1C5D6E3D" w:rsidR="00C360CB" w:rsidRPr="006B39AE" w:rsidRDefault="00C360CB" w:rsidP="00C360CB">
      <w:pPr>
        <w:rPr>
          <w:rFonts w:asciiTheme="majorBidi" w:hAnsiTheme="majorBidi" w:cstheme="majorBidi"/>
          <w:b/>
          <w:bCs/>
          <w:sz w:val="24"/>
          <w:szCs w:val="28"/>
        </w:rPr>
      </w:pPr>
      <w:r w:rsidRPr="006B39AE">
        <w:rPr>
          <w:rFonts w:asciiTheme="majorBidi" w:hAnsiTheme="majorBidi" w:cstheme="majorBidi"/>
          <w:b/>
          <w:bCs/>
          <w:sz w:val="24"/>
          <w:szCs w:val="28"/>
        </w:rPr>
        <w:t>Section C:  Dependent variable: Academic staff performance</w:t>
      </w:r>
    </w:p>
    <w:p w14:paraId="6BD7244D" w14:textId="77777777" w:rsidR="00C360CB" w:rsidRPr="001C0FE6" w:rsidRDefault="00C360CB" w:rsidP="00C360CB">
      <w:pPr>
        <w:pStyle w:val="Default"/>
        <w:spacing w:line="480" w:lineRule="auto"/>
        <w:jc w:val="both"/>
        <w:rPr>
          <w:rFonts w:asciiTheme="majorBidi" w:hAnsiTheme="majorBidi" w:cstheme="majorBidi"/>
        </w:rPr>
      </w:pPr>
      <w:r w:rsidRPr="001C0FE6">
        <w:rPr>
          <w:rFonts w:asciiTheme="majorBidi" w:hAnsiTheme="majorBidi" w:cstheme="majorBidi"/>
          <w:b/>
          <w:bCs/>
        </w:rPr>
        <w:t xml:space="preserve">Instructions </w:t>
      </w:r>
    </w:p>
    <w:p w14:paraId="549B0B4E" w14:textId="641428B4" w:rsidR="008A17ED" w:rsidRDefault="00C360CB" w:rsidP="008A17ED">
      <w:pPr>
        <w:spacing w:line="480" w:lineRule="auto"/>
        <w:jc w:val="both"/>
        <w:rPr>
          <w:rFonts w:asciiTheme="majorBidi" w:hAnsiTheme="majorBidi" w:cstheme="majorBidi"/>
          <w:sz w:val="24"/>
          <w:szCs w:val="24"/>
        </w:rPr>
      </w:pPr>
      <w:r w:rsidRPr="001C0FE6">
        <w:rPr>
          <w:rFonts w:asciiTheme="majorBidi" w:hAnsiTheme="majorBidi" w:cstheme="majorBidi"/>
          <w:sz w:val="24"/>
          <w:szCs w:val="24"/>
        </w:rPr>
        <w:t>Please indicate the extent to which you strongly Agree - SA, agree – A, disagree – D, or Strongly Disagree – SD to the followi</w:t>
      </w:r>
      <w:r>
        <w:rPr>
          <w:rFonts w:asciiTheme="majorBidi" w:hAnsiTheme="majorBidi" w:cstheme="majorBidi"/>
          <w:sz w:val="24"/>
          <w:szCs w:val="24"/>
        </w:rPr>
        <w:t>ng statements by way of ticking.</w:t>
      </w:r>
    </w:p>
    <w:p w14:paraId="746A6B69" w14:textId="345449E1" w:rsidR="008A17ED" w:rsidRDefault="008A17ED" w:rsidP="008A17ED">
      <w:pPr>
        <w:spacing w:line="480" w:lineRule="auto"/>
        <w:jc w:val="both"/>
        <w:rPr>
          <w:rFonts w:asciiTheme="majorBidi" w:hAnsiTheme="majorBidi" w:cstheme="majorBidi"/>
          <w:sz w:val="24"/>
          <w:szCs w:val="24"/>
        </w:rPr>
      </w:pPr>
    </w:p>
    <w:p w14:paraId="20A31588" w14:textId="77777777" w:rsidR="008A17ED" w:rsidRPr="00F0490B" w:rsidRDefault="008A17ED" w:rsidP="008A17ED">
      <w:pPr>
        <w:spacing w:line="480" w:lineRule="auto"/>
        <w:jc w:val="both"/>
        <w:rPr>
          <w:rFonts w:asciiTheme="majorBidi" w:hAnsiTheme="majorBidi" w:cstheme="majorBidi"/>
          <w:sz w:val="24"/>
          <w:szCs w:val="24"/>
        </w:rPr>
      </w:pPr>
    </w:p>
    <w:tbl>
      <w:tblPr>
        <w:tblStyle w:val="TableGrid"/>
        <w:tblpPr w:leftFromText="180" w:rightFromText="180" w:vertAnchor="page" w:horzAnchor="margin" w:tblpX="-365" w:tblpY="1576"/>
        <w:tblW w:w="5220" w:type="pct"/>
        <w:tblLook w:val="04A0" w:firstRow="1" w:lastRow="0" w:firstColumn="1" w:lastColumn="0" w:noHBand="0" w:noVBand="1"/>
      </w:tblPr>
      <w:tblGrid>
        <w:gridCol w:w="717"/>
        <w:gridCol w:w="5427"/>
        <w:gridCol w:w="523"/>
        <w:gridCol w:w="452"/>
        <w:gridCol w:w="542"/>
        <w:gridCol w:w="542"/>
        <w:gridCol w:w="461"/>
      </w:tblGrid>
      <w:tr w:rsidR="008A17ED" w14:paraId="082E3B73" w14:textId="77777777" w:rsidTr="008A17ED">
        <w:tc>
          <w:tcPr>
            <w:tcW w:w="413" w:type="pct"/>
          </w:tcPr>
          <w:p w14:paraId="592947A9" w14:textId="77777777" w:rsidR="008A17ED" w:rsidRDefault="008A17ED" w:rsidP="008A17E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No.</w:t>
            </w:r>
          </w:p>
        </w:tc>
        <w:tc>
          <w:tcPr>
            <w:tcW w:w="3132" w:type="pct"/>
          </w:tcPr>
          <w:p w14:paraId="1FAEF311" w14:textId="77777777" w:rsidR="008A17ED" w:rsidRPr="007B623C" w:rsidRDefault="008A17ED" w:rsidP="008A17ED">
            <w:pPr>
              <w:spacing w:line="360" w:lineRule="auto"/>
              <w:jc w:val="center"/>
              <w:rPr>
                <w:rFonts w:ascii="Times New Roman" w:hAnsi="Times New Roman" w:cs="Times New Roman"/>
                <w:b/>
                <w:bCs/>
                <w:sz w:val="24"/>
                <w:szCs w:val="24"/>
              </w:rPr>
            </w:pPr>
            <w:r w:rsidRPr="007B623C">
              <w:rPr>
                <w:rFonts w:ascii="Times New Roman" w:hAnsi="Times New Roman" w:cs="Times New Roman"/>
                <w:b/>
                <w:bCs/>
                <w:sz w:val="28"/>
                <w:szCs w:val="28"/>
              </w:rPr>
              <w:t>Statement</w:t>
            </w:r>
          </w:p>
        </w:tc>
        <w:tc>
          <w:tcPr>
            <w:tcW w:w="302" w:type="pct"/>
          </w:tcPr>
          <w:p w14:paraId="15AF9065" w14:textId="77777777" w:rsidR="008A17ED" w:rsidRDefault="008A17ED" w:rsidP="008A17ED">
            <w:pPr>
              <w:spacing w:line="360" w:lineRule="auto"/>
              <w:rPr>
                <w:rFonts w:ascii="Times New Roman" w:hAnsi="Times New Roman" w:cs="Times New Roman"/>
                <w:sz w:val="24"/>
                <w:szCs w:val="24"/>
              </w:rPr>
            </w:pPr>
            <w:r>
              <w:rPr>
                <w:rFonts w:ascii="Times New Roman" w:hAnsi="Times New Roman" w:cs="Times New Roman"/>
                <w:sz w:val="24"/>
                <w:szCs w:val="24"/>
              </w:rPr>
              <w:t>SA</w:t>
            </w:r>
          </w:p>
        </w:tc>
        <w:tc>
          <w:tcPr>
            <w:tcW w:w="261" w:type="pct"/>
          </w:tcPr>
          <w:p w14:paraId="0B433588" w14:textId="77777777" w:rsidR="008A17ED" w:rsidRDefault="008A17ED" w:rsidP="008A17ED">
            <w:pPr>
              <w:spacing w:line="360" w:lineRule="auto"/>
              <w:rPr>
                <w:rFonts w:ascii="Times New Roman" w:hAnsi="Times New Roman" w:cs="Times New Roman"/>
                <w:sz w:val="24"/>
                <w:szCs w:val="24"/>
              </w:rPr>
            </w:pPr>
            <w:r>
              <w:rPr>
                <w:rFonts w:ascii="Times New Roman" w:hAnsi="Times New Roman" w:cs="Times New Roman"/>
                <w:sz w:val="24"/>
                <w:szCs w:val="24"/>
              </w:rPr>
              <w:t>A</w:t>
            </w:r>
          </w:p>
        </w:tc>
        <w:tc>
          <w:tcPr>
            <w:tcW w:w="313" w:type="pct"/>
          </w:tcPr>
          <w:p w14:paraId="2C6956C8" w14:textId="77777777" w:rsidR="008A17ED" w:rsidRDefault="008A17ED" w:rsidP="008A17ED">
            <w:pPr>
              <w:spacing w:line="360" w:lineRule="auto"/>
              <w:rPr>
                <w:rFonts w:ascii="Times New Roman" w:hAnsi="Times New Roman" w:cs="Times New Roman"/>
                <w:sz w:val="24"/>
                <w:szCs w:val="24"/>
              </w:rPr>
            </w:pPr>
            <w:r>
              <w:rPr>
                <w:rFonts w:ascii="Times New Roman" w:hAnsi="Times New Roman" w:cs="Times New Roman"/>
                <w:sz w:val="24"/>
                <w:szCs w:val="24"/>
              </w:rPr>
              <w:t>N</w:t>
            </w:r>
          </w:p>
        </w:tc>
        <w:tc>
          <w:tcPr>
            <w:tcW w:w="313" w:type="pct"/>
          </w:tcPr>
          <w:p w14:paraId="60330F38" w14:textId="77777777" w:rsidR="008A17ED" w:rsidRDefault="008A17ED" w:rsidP="008A17ED">
            <w:pPr>
              <w:spacing w:line="360" w:lineRule="auto"/>
              <w:rPr>
                <w:rFonts w:ascii="Times New Roman" w:hAnsi="Times New Roman" w:cs="Times New Roman"/>
                <w:sz w:val="24"/>
                <w:szCs w:val="24"/>
              </w:rPr>
            </w:pPr>
            <w:r>
              <w:rPr>
                <w:rFonts w:ascii="Times New Roman" w:hAnsi="Times New Roman" w:cs="Times New Roman"/>
                <w:sz w:val="24"/>
                <w:szCs w:val="24"/>
              </w:rPr>
              <w:t>SD</w:t>
            </w:r>
          </w:p>
        </w:tc>
        <w:tc>
          <w:tcPr>
            <w:tcW w:w="267" w:type="pct"/>
          </w:tcPr>
          <w:p w14:paraId="21DBCC02" w14:textId="77777777" w:rsidR="008A17ED" w:rsidRDefault="008A17ED" w:rsidP="008A17ED">
            <w:pPr>
              <w:spacing w:line="360" w:lineRule="auto"/>
              <w:rPr>
                <w:rFonts w:ascii="Times New Roman" w:hAnsi="Times New Roman" w:cs="Times New Roman"/>
                <w:sz w:val="24"/>
                <w:szCs w:val="24"/>
              </w:rPr>
            </w:pPr>
            <w:r>
              <w:rPr>
                <w:rFonts w:ascii="Times New Roman" w:hAnsi="Times New Roman" w:cs="Times New Roman"/>
                <w:sz w:val="24"/>
                <w:szCs w:val="24"/>
              </w:rPr>
              <w:t>D</w:t>
            </w:r>
          </w:p>
        </w:tc>
      </w:tr>
      <w:tr w:rsidR="008A17ED" w14:paraId="5BACEFF3" w14:textId="77777777" w:rsidTr="008A17ED">
        <w:tc>
          <w:tcPr>
            <w:tcW w:w="413" w:type="pct"/>
          </w:tcPr>
          <w:p w14:paraId="70AB72A2" w14:textId="77777777" w:rsidR="008A17ED" w:rsidRDefault="008A17ED" w:rsidP="008A17ED">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3132" w:type="pct"/>
          </w:tcPr>
          <w:p w14:paraId="7C59921B" w14:textId="77777777" w:rsidR="008A17ED" w:rsidRPr="004A4E70" w:rsidRDefault="008A17ED" w:rsidP="008A17ED">
            <w:pPr>
              <w:pStyle w:val="Default"/>
              <w:spacing w:line="360" w:lineRule="auto"/>
              <w:jc w:val="both"/>
              <w:rPr>
                <w:sz w:val="23"/>
                <w:szCs w:val="23"/>
              </w:rPr>
            </w:pPr>
            <w:r>
              <w:rPr>
                <w:sz w:val="23"/>
                <w:szCs w:val="23"/>
              </w:rPr>
              <w:t>I supervise all my students</w:t>
            </w:r>
          </w:p>
        </w:tc>
        <w:tc>
          <w:tcPr>
            <w:tcW w:w="302" w:type="pct"/>
          </w:tcPr>
          <w:p w14:paraId="13470D53" w14:textId="77777777" w:rsidR="008A17ED" w:rsidRDefault="008A17ED" w:rsidP="008A17ED">
            <w:pPr>
              <w:spacing w:line="360" w:lineRule="auto"/>
              <w:rPr>
                <w:rFonts w:ascii="Times New Roman" w:hAnsi="Times New Roman" w:cs="Times New Roman"/>
                <w:sz w:val="24"/>
                <w:szCs w:val="24"/>
              </w:rPr>
            </w:pPr>
          </w:p>
        </w:tc>
        <w:tc>
          <w:tcPr>
            <w:tcW w:w="261" w:type="pct"/>
          </w:tcPr>
          <w:p w14:paraId="27D6D1D7" w14:textId="77777777" w:rsidR="008A17ED" w:rsidRDefault="008A17ED" w:rsidP="008A17ED">
            <w:pPr>
              <w:spacing w:line="360" w:lineRule="auto"/>
              <w:rPr>
                <w:rFonts w:ascii="Times New Roman" w:hAnsi="Times New Roman" w:cs="Times New Roman"/>
                <w:sz w:val="24"/>
                <w:szCs w:val="24"/>
              </w:rPr>
            </w:pPr>
          </w:p>
        </w:tc>
        <w:tc>
          <w:tcPr>
            <w:tcW w:w="313" w:type="pct"/>
          </w:tcPr>
          <w:p w14:paraId="773CF0C8" w14:textId="77777777" w:rsidR="008A17ED" w:rsidRDefault="008A17ED" w:rsidP="008A17ED">
            <w:pPr>
              <w:spacing w:line="360" w:lineRule="auto"/>
              <w:rPr>
                <w:rFonts w:ascii="Times New Roman" w:hAnsi="Times New Roman" w:cs="Times New Roman"/>
                <w:sz w:val="24"/>
                <w:szCs w:val="24"/>
              </w:rPr>
            </w:pPr>
          </w:p>
        </w:tc>
        <w:tc>
          <w:tcPr>
            <w:tcW w:w="313" w:type="pct"/>
          </w:tcPr>
          <w:p w14:paraId="77EE1407" w14:textId="77777777" w:rsidR="008A17ED" w:rsidRDefault="008A17ED" w:rsidP="008A17ED">
            <w:pPr>
              <w:spacing w:line="360" w:lineRule="auto"/>
              <w:rPr>
                <w:rFonts w:ascii="Times New Roman" w:hAnsi="Times New Roman" w:cs="Times New Roman"/>
                <w:sz w:val="24"/>
                <w:szCs w:val="24"/>
              </w:rPr>
            </w:pPr>
          </w:p>
        </w:tc>
        <w:tc>
          <w:tcPr>
            <w:tcW w:w="267" w:type="pct"/>
          </w:tcPr>
          <w:p w14:paraId="038335A0" w14:textId="77777777" w:rsidR="008A17ED" w:rsidRDefault="008A17ED" w:rsidP="008A17ED">
            <w:pPr>
              <w:spacing w:line="360" w:lineRule="auto"/>
              <w:rPr>
                <w:rFonts w:ascii="Times New Roman" w:hAnsi="Times New Roman" w:cs="Times New Roman"/>
                <w:sz w:val="24"/>
                <w:szCs w:val="24"/>
              </w:rPr>
            </w:pPr>
          </w:p>
        </w:tc>
      </w:tr>
      <w:tr w:rsidR="008A17ED" w14:paraId="22D2663F" w14:textId="77777777" w:rsidTr="008A17ED">
        <w:tc>
          <w:tcPr>
            <w:tcW w:w="413" w:type="pct"/>
          </w:tcPr>
          <w:p w14:paraId="147E194B" w14:textId="77777777" w:rsidR="008A17ED" w:rsidRDefault="008A17ED" w:rsidP="008A17ED">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3132" w:type="pct"/>
          </w:tcPr>
          <w:p w14:paraId="5741D842" w14:textId="3CA9A9D3" w:rsidR="008A17ED" w:rsidRPr="00DD3D87" w:rsidRDefault="008A17ED" w:rsidP="008A17ED">
            <w:pPr>
              <w:pStyle w:val="Default"/>
              <w:spacing w:line="360" w:lineRule="auto"/>
              <w:jc w:val="both"/>
              <w:rPr>
                <w:sz w:val="23"/>
                <w:szCs w:val="23"/>
              </w:rPr>
            </w:pPr>
            <w:r>
              <w:rPr>
                <w:sz w:val="23"/>
                <w:szCs w:val="23"/>
              </w:rPr>
              <w:t>The student supervision of academic staff is excellence</w:t>
            </w:r>
          </w:p>
        </w:tc>
        <w:tc>
          <w:tcPr>
            <w:tcW w:w="302" w:type="pct"/>
          </w:tcPr>
          <w:p w14:paraId="14123512" w14:textId="77777777" w:rsidR="008A17ED" w:rsidRDefault="008A17ED" w:rsidP="008A17ED">
            <w:pPr>
              <w:spacing w:line="360" w:lineRule="auto"/>
              <w:rPr>
                <w:rFonts w:ascii="Times New Roman" w:hAnsi="Times New Roman" w:cs="Times New Roman"/>
                <w:sz w:val="24"/>
                <w:szCs w:val="24"/>
              </w:rPr>
            </w:pPr>
          </w:p>
        </w:tc>
        <w:tc>
          <w:tcPr>
            <w:tcW w:w="261" w:type="pct"/>
          </w:tcPr>
          <w:p w14:paraId="198AA5E5" w14:textId="77777777" w:rsidR="008A17ED" w:rsidRDefault="008A17ED" w:rsidP="008A17ED">
            <w:pPr>
              <w:spacing w:line="360" w:lineRule="auto"/>
              <w:rPr>
                <w:rFonts w:ascii="Times New Roman" w:hAnsi="Times New Roman" w:cs="Times New Roman"/>
                <w:sz w:val="24"/>
                <w:szCs w:val="24"/>
              </w:rPr>
            </w:pPr>
          </w:p>
        </w:tc>
        <w:tc>
          <w:tcPr>
            <w:tcW w:w="313" w:type="pct"/>
          </w:tcPr>
          <w:p w14:paraId="770AF810" w14:textId="77777777" w:rsidR="008A17ED" w:rsidRDefault="008A17ED" w:rsidP="008A17ED">
            <w:pPr>
              <w:spacing w:line="360" w:lineRule="auto"/>
              <w:rPr>
                <w:rFonts w:ascii="Times New Roman" w:hAnsi="Times New Roman" w:cs="Times New Roman"/>
                <w:sz w:val="24"/>
                <w:szCs w:val="24"/>
              </w:rPr>
            </w:pPr>
          </w:p>
        </w:tc>
        <w:tc>
          <w:tcPr>
            <w:tcW w:w="313" w:type="pct"/>
          </w:tcPr>
          <w:p w14:paraId="7ADB6EA7" w14:textId="77777777" w:rsidR="008A17ED" w:rsidRDefault="008A17ED" w:rsidP="008A17ED">
            <w:pPr>
              <w:spacing w:line="360" w:lineRule="auto"/>
              <w:rPr>
                <w:rFonts w:ascii="Times New Roman" w:hAnsi="Times New Roman" w:cs="Times New Roman"/>
                <w:sz w:val="24"/>
                <w:szCs w:val="24"/>
              </w:rPr>
            </w:pPr>
          </w:p>
        </w:tc>
        <w:tc>
          <w:tcPr>
            <w:tcW w:w="267" w:type="pct"/>
          </w:tcPr>
          <w:p w14:paraId="4F30EBC9" w14:textId="77777777" w:rsidR="008A17ED" w:rsidRDefault="008A17ED" w:rsidP="008A17ED">
            <w:pPr>
              <w:spacing w:line="360" w:lineRule="auto"/>
              <w:rPr>
                <w:rFonts w:ascii="Times New Roman" w:hAnsi="Times New Roman" w:cs="Times New Roman"/>
                <w:sz w:val="24"/>
                <w:szCs w:val="24"/>
              </w:rPr>
            </w:pPr>
          </w:p>
        </w:tc>
      </w:tr>
      <w:tr w:rsidR="008A17ED" w14:paraId="0C0441E0" w14:textId="77777777" w:rsidTr="008A17ED">
        <w:tc>
          <w:tcPr>
            <w:tcW w:w="413" w:type="pct"/>
          </w:tcPr>
          <w:p w14:paraId="7CA94BC3" w14:textId="77777777" w:rsidR="008A17ED" w:rsidRDefault="008A17ED" w:rsidP="008A17ED">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3132" w:type="pct"/>
          </w:tcPr>
          <w:p w14:paraId="05CC5F9F" w14:textId="77777777" w:rsidR="008A17ED" w:rsidRDefault="008A17ED" w:rsidP="008A17E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Iam committed to salaam university </w:t>
            </w:r>
          </w:p>
        </w:tc>
        <w:tc>
          <w:tcPr>
            <w:tcW w:w="302" w:type="pct"/>
          </w:tcPr>
          <w:p w14:paraId="0C7CF9E8" w14:textId="77777777" w:rsidR="008A17ED" w:rsidRDefault="008A17ED" w:rsidP="008A17ED">
            <w:pPr>
              <w:spacing w:line="360" w:lineRule="auto"/>
              <w:rPr>
                <w:rFonts w:ascii="Times New Roman" w:hAnsi="Times New Roman" w:cs="Times New Roman"/>
                <w:sz w:val="24"/>
                <w:szCs w:val="24"/>
              </w:rPr>
            </w:pPr>
          </w:p>
        </w:tc>
        <w:tc>
          <w:tcPr>
            <w:tcW w:w="261" w:type="pct"/>
          </w:tcPr>
          <w:p w14:paraId="318BF407" w14:textId="77777777" w:rsidR="008A17ED" w:rsidRDefault="008A17ED" w:rsidP="008A17ED">
            <w:pPr>
              <w:spacing w:line="360" w:lineRule="auto"/>
              <w:rPr>
                <w:rFonts w:ascii="Times New Roman" w:hAnsi="Times New Roman" w:cs="Times New Roman"/>
                <w:sz w:val="24"/>
                <w:szCs w:val="24"/>
              </w:rPr>
            </w:pPr>
          </w:p>
        </w:tc>
        <w:tc>
          <w:tcPr>
            <w:tcW w:w="313" w:type="pct"/>
          </w:tcPr>
          <w:p w14:paraId="611D739A" w14:textId="77777777" w:rsidR="008A17ED" w:rsidRDefault="008A17ED" w:rsidP="008A17ED">
            <w:pPr>
              <w:spacing w:line="360" w:lineRule="auto"/>
              <w:rPr>
                <w:rFonts w:ascii="Times New Roman" w:hAnsi="Times New Roman" w:cs="Times New Roman"/>
                <w:sz w:val="24"/>
                <w:szCs w:val="24"/>
              </w:rPr>
            </w:pPr>
          </w:p>
        </w:tc>
        <w:tc>
          <w:tcPr>
            <w:tcW w:w="313" w:type="pct"/>
          </w:tcPr>
          <w:p w14:paraId="41E8CA97" w14:textId="77777777" w:rsidR="008A17ED" w:rsidRDefault="008A17ED" w:rsidP="008A17ED">
            <w:pPr>
              <w:spacing w:line="360" w:lineRule="auto"/>
              <w:rPr>
                <w:rFonts w:ascii="Times New Roman" w:hAnsi="Times New Roman" w:cs="Times New Roman"/>
                <w:sz w:val="24"/>
                <w:szCs w:val="24"/>
              </w:rPr>
            </w:pPr>
          </w:p>
        </w:tc>
        <w:tc>
          <w:tcPr>
            <w:tcW w:w="267" w:type="pct"/>
          </w:tcPr>
          <w:p w14:paraId="1AB0CF0F" w14:textId="77777777" w:rsidR="008A17ED" w:rsidRDefault="008A17ED" w:rsidP="008A17ED">
            <w:pPr>
              <w:spacing w:line="360" w:lineRule="auto"/>
              <w:rPr>
                <w:rFonts w:ascii="Times New Roman" w:hAnsi="Times New Roman" w:cs="Times New Roman"/>
                <w:sz w:val="24"/>
                <w:szCs w:val="24"/>
              </w:rPr>
            </w:pPr>
          </w:p>
        </w:tc>
      </w:tr>
      <w:tr w:rsidR="008A17ED" w14:paraId="685390A3" w14:textId="77777777" w:rsidTr="008A17ED">
        <w:tc>
          <w:tcPr>
            <w:tcW w:w="413" w:type="pct"/>
          </w:tcPr>
          <w:p w14:paraId="1A5FF689" w14:textId="77777777" w:rsidR="008A17ED" w:rsidRDefault="008A17ED" w:rsidP="008A17ED">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3132" w:type="pct"/>
          </w:tcPr>
          <w:p w14:paraId="6E81962C" w14:textId="77777777" w:rsidR="008A17ED" w:rsidRDefault="008A17ED" w:rsidP="008A17E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have been rewarded </w:t>
            </w:r>
          </w:p>
        </w:tc>
        <w:tc>
          <w:tcPr>
            <w:tcW w:w="302" w:type="pct"/>
          </w:tcPr>
          <w:p w14:paraId="7C6AFCDC" w14:textId="77777777" w:rsidR="008A17ED" w:rsidRDefault="008A17ED" w:rsidP="008A17ED">
            <w:pPr>
              <w:spacing w:line="360" w:lineRule="auto"/>
              <w:rPr>
                <w:rFonts w:ascii="Times New Roman" w:hAnsi="Times New Roman" w:cs="Times New Roman"/>
                <w:sz w:val="24"/>
                <w:szCs w:val="24"/>
              </w:rPr>
            </w:pPr>
          </w:p>
        </w:tc>
        <w:tc>
          <w:tcPr>
            <w:tcW w:w="261" w:type="pct"/>
          </w:tcPr>
          <w:p w14:paraId="2F736CE6" w14:textId="77777777" w:rsidR="008A17ED" w:rsidRDefault="008A17ED" w:rsidP="008A17ED">
            <w:pPr>
              <w:spacing w:line="360" w:lineRule="auto"/>
              <w:rPr>
                <w:rFonts w:ascii="Times New Roman" w:hAnsi="Times New Roman" w:cs="Times New Roman"/>
                <w:sz w:val="24"/>
                <w:szCs w:val="24"/>
              </w:rPr>
            </w:pPr>
          </w:p>
        </w:tc>
        <w:tc>
          <w:tcPr>
            <w:tcW w:w="313" w:type="pct"/>
          </w:tcPr>
          <w:p w14:paraId="7A257976" w14:textId="77777777" w:rsidR="008A17ED" w:rsidRDefault="008A17ED" w:rsidP="008A17ED">
            <w:pPr>
              <w:spacing w:line="360" w:lineRule="auto"/>
              <w:rPr>
                <w:rFonts w:ascii="Times New Roman" w:hAnsi="Times New Roman" w:cs="Times New Roman"/>
                <w:sz w:val="24"/>
                <w:szCs w:val="24"/>
              </w:rPr>
            </w:pPr>
          </w:p>
        </w:tc>
        <w:tc>
          <w:tcPr>
            <w:tcW w:w="313" w:type="pct"/>
          </w:tcPr>
          <w:p w14:paraId="0AB18FC4" w14:textId="77777777" w:rsidR="008A17ED" w:rsidRDefault="008A17ED" w:rsidP="008A17ED">
            <w:pPr>
              <w:spacing w:line="360" w:lineRule="auto"/>
              <w:rPr>
                <w:rFonts w:ascii="Times New Roman" w:hAnsi="Times New Roman" w:cs="Times New Roman"/>
                <w:sz w:val="24"/>
                <w:szCs w:val="24"/>
              </w:rPr>
            </w:pPr>
          </w:p>
        </w:tc>
        <w:tc>
          <w:tcPr>
            <w:tcW w:w="267" w:type="pct"/>
          </w:tcPr>
          <w:p w14:paraId="58E51B42" w14:textId="77777777" w:rsidR="008A17ED" w:rsidRDefault="008A17ED" w:rsidP="008A17ED">
            <w:pPr>
              <w:spacing w:line="360" w:lineRule="auto"/>
              <w:rPr>
                <w:rFonts w:ascii="Times New Roman" w:hAnsi="Times New Roman" w:cs="Times New Roman"/>
                <w:sz w:val="24"/>
                <w:szCs w:val="24"/>
              </w:rPr>
            </w:pPr>
          </w:p>
        </w:tc>
      </w:tr>
      <w:tr w:rsidR="008A17ED" w14:paraId="27917F2C" w14:textId="77777777" w:rsidTr="008A17ED">
        <w:tc>
          <w:tcPr>
            <w:tcW w:w="413" w:type="pct"/>
          </w:tcPr>
          <w:p w14:paraId="68E09900" w14:textId="77777777" w:rsidR="008A17ED" w:rsidRDefault="008A17ED" w:rsidP="008A17ED">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3132" w:type="pct"/>
          </w:tcPr>
          <w:p w14:paraId="0B5A8266" w14:textId="77777777" w:rsidR="008A17ED" w:rsidRPr="001D797C" w:rsidRDefault="008A17ED" w:rsidP="008A17ED">
            <w:pPr>
              <w:spacing w:line="360" w:lineRule="auto"/>
              <w:rPr>
                <w:rFonts w:asciiTheme="majorBidi" w:hAnsiTheme="majorBidi" w:cstheme="majorBidi"/>
                <w:sz w:val="24"/>
                <w:szCs w:val="24"/>
                <w:lang w:val="en-GB"/>
              </w:rPr>
            </w:pPr>
            <w:r w:rsidRPr="001D797C">
              <w:rPr>
                <w:rFonts w:asciiTheme="majorBidi" w:hAnsiTheme="majorBidi" w:cstheme="majorBidi"/>
                <w:sz w:val="24"/>
                <w:szCs w:val="24"/>
                <w:lang w:val="en-GB"/>
              </w:rPr>
              <w:t xml:space="preserve">I am meet all my targets </w:t>
            </w:r>
          </w:p>
        </w:tc>
        <w:tc>
          <w:tcPr>
            <w:tcW w:w="302" w:type="pct"/>
          </w:tcPr>
          <w:p w14:paraId="2A493E06" w14:textId="77777777" w:rsidR="008A17ED" w:rsidRDefault="008A17ED" w:rsidP="008A17ED">
            <w:pPr>
              <w:spacing w:line="360" w:lineRule="auto"/>
              <w:rPr>
                <w:rFonts w:ascii="Times New Roman" w:hAnsi="Times New Roman" w:cs="Times New Roman"/>
                <w:sz w:val="24"/>
                <w:szCs w:val="24"/>
              </w:rPr>
            </w:pPr>
          </w:p>
        </w:tc>
        <w:tc>
          <w:tcPr>
            <w:tcW w:w="261" w:type="pct"/>
          </w:tcPr>
          <w:p w14:paraId="56DD4425" w14:textId="77777777" w:rsidR="008A17ED" w:rsidRDefault="008A17ED" w:rsidP="008A17ED">
            <w:pPr>
              <w:spacing w:line="360" w:lineRule="auto"/>
              <w:rPr>
                <w:rFonts w:ascii="Times New Roman" w:hAnsi="Times New Roman" w:cs="Times New Roman"/>
                <w:sz w:val="24"/>
                <w:szCs w:val="24"/>
              </w:rPr>
            </w:pPr>
          </w:p>
        </w:tc>
        <w:tc>
          <w:tcPr>
            <w:tcW w:w="313" w:type="pct"/>
          </w:tcPr>
          <w:p w14:paraId="018C22BA" w14:textId="77777777" w:rsidR="008A17ED" w:rsidRDefault="008A17ED" w:rsidP="008A17ED">
            <w:pPr>
              <w:spacing w:line="360" w:lineRule="auto"/>
              <w:rPr>
                <w:rFonts w:ascii="Times New Roman" w:hAnsi="Times New Roman" w:cs="Times New Roman"/>
                <w:sz w:val="24"/>
                <w:szCs w:val="24"/>
              </w:rPr>
            </w:pPr>
          </w:p>
        </w:tc>
        <w:tc>
          <w:tcPr>
            <w:tcW w:w="313" w:type="pct"/>
          </w:tcPr>
          <w:p w14:paraId="781CE088" w14:textId="77777777" w:rsidR="008A17ED" w:rsidRDefault="008A17ED" w:rsidP="008A17ED">
            <w:pPr>
              <w:spacing w:line="360" w:lineRule="auto"/>
              <w:rPr>
                <w:rFonts w:ascii="Times New Roman" w:hAnsi="Times New Roman" w:cs="Times New Roman"/>
                <w:sz w:val="24"/>
                <w:szCs w:val="24"/>
              </w:rPr>
            </w:pPr>
          </w:p>
        </w:tc>
        <w:tc>
          <w:tcPr>
            <w:tcW w:w="267" w:type="pct"/>
          </w:tcPr>
          <w:p w14:paraId="06DEACA2" w14:textId="77777777" w:rsidR="008A17ED" w:rsidRDefault="008A17ED" w:rsidP="008A17ED">
            <w:pPr>
              <w:spacing w:line="360" w:lineRule="auto"/>
              <w:rPr>
                <w:rFonts w:ascii="Times New Roman" w:hAnsi="Times New Roman" w:cs="Times New Roman"/>
                <w:sz w:val="24"/>
                <w:szCs w:val="24"/>
              </w:rPr>
            </w:pPr>
          </w:p>
        </w:tc>
      </w:tr>
      <w:tr w:rsidR="008A17ED" w14:paraId="1665DB45" w14:textId="77777777" w:rsidTr="008A17ED">
        <w:tc>
          <w:tcPr>
            <w:tcW w:w="413" w:type="pct"/>
          </w:tcPr>
          <w:p w14:paraId="13C876EE" w14:textId="77777777" w:rsidR="008A17ED" w:rsidRDefault="008A17ED" w:rsidP="008A17ED">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3132" w:type="pct"/>
          </w:tcPr>
          <w:p w14:paraId="0C8747EE" w14:textId="77777777" w:rsidR="008A17ED" w:rsidRPr="001D797C" w:rsidRDefault="008A17ED" w:rsidP="008A17ED">
            <w:pPr>
              <w:spacing w:line="360" w:lineRule="auto"/>
              <w:jc w:val="both"/>
              <w:rPr>
                <w:rFonts w:asciiTheme="majorBidi" w:hAnsiTheme="majorBidi" w:cstheme="majorBidi"/>
                <w:sz w:val="24"/>
                <w:szCs w:val="24"/>
              </w:rPr>
            </w:pPr>
            <w:r w:rsidRPr="001D797C">
              <w:rPr>
                <w:rFonts w:asciiTheme="majorBidi" w:hAnsiTheme="majorBidi" w:cstheme="majorBidi"/>
                <w:sz w:val="24"/>
                <w:szCs w:val="24"/>
              </w:rPr>
              <w:t xml:space="preserve">I attend all university meetings </w:t>
            </w:r>
          </w:p>
        </w:tc>
        <w:tc>
          <w:tcPr>
            <w:tcW w:w="302" w:type="pct"/>
          </w:tcPr>
          <w:p w14:paraId="3CDF232B" w14:textId="77777777" w:rsidR="008A17ED" w:rsidRDefault="008A17ED" w:rsidP="008A17ED">
            <w:pPr>
              <w:spacing w:line="360" w:lineRule="auto"/>
              <w:rPr>
                <w:rFonts w:ascii="Times New Roman" w:hAnsi="Times New Roman" w:cs="Times New Roman"/>
                <w:sz w:val="24"/>
                <w:szCs w:val="24"/>
              </w:rPr>
            </w:pPr>
          </w:p>
        </w:tc>
        <w:tc>
          <w:tcPr>
            <w:tcW w:w="261" w:type="pct"/>
          </w:tcPr>
          <w:p w14:paraId="5754FAD1" w14:textId="77777777" w:rsidR="008A17ED" w:rsidRDefault="008A17ED" w:rsidP="008A17ED">
            <w:pPr>
              <w:spacing w:line="360" w:lineRule="auto"/>
              <w:rPr>
                <w:rFonts w:ascii="Times New Roman" w:hAnsi="Times New Roman" w:cs="Times New Roman"/>
                <w:sz w:val="24"/>
                <w:szCs w:val="24"/>
              </w:rPr>
            </w:pPr>
          </w:p>
        </w:tc>
        <w:tc>
          <w:tcPr>
            <w:tcW w:w="313" w:type="pct"/>
          </w:tcPr>
          <w:p w14:paraId="722707BA" w14:textId="77777777" w:rsidR="008A17ED" w:rsidRDefault="008A17ED" w:rsidP="008A17ED">
            <w:pPr>
              <w:spacing w:line="360" w:lineRule="auto"/>
              <w:rPr>
                <w:rFonts w:ascii="Times New Roman" w:hAnsi="Times New Roman" w:cs="Times New Roman"/>
                <w:sz w:val="24"/>
                <w:szCs w:val="24"/>
              </w:rPr>
            </w:pPr>
          </w:p>
        </w:tc>
        <w:tc>
          <w:tcPr>
            <w:tcW w:w="313" w:type="pct"/>
          </w:tcPr>
          <w:p w14:paraId="5E6068AC" w14:textId="77777777" w:rsidR="008A17ED" w:rsidRDefault="008A17ED" w:rsidP="008A17ED">
            <w:pPr>
              <w:spacing w:line="360" w:lineRule="auto"/>
              <w:rPr>
                <w:rFonts w:ascii="Times New Roman" w:hAnsi="Times New Roman" w:cs="Times New Roman"/>
                <w:sz w:val="24"/>
                <w:szCs w:val="24"/>
              </w:rPr>
            </w:pPr>
          </w:p>
        </w:tc>
        <w:tc>
          <w:tcPr>
            <w:tcW w:w="267" w:type="pct"/>
          </w:tcPr>
          <w:p w14:paraId="339C834C" w14:textId="77777777" w:rsidR="008A17ED" w:rsidRDefault="008A17ED" w:rsidP="008A17ED">
            <w:pPr>
              <w:spacing w:line="360" w:lineRule="auto"/>
              <w:rPr>
                <w:rFonts w:ascii="Times New Roman" w:hAnsi="Times New Roman" w:cs="Times New Roman"/>
                <w:sz w:val="24"/>
                <w:szCs w:val="24"/>
              </w:rPr>
            </w:pPr>
          </w:p>
        </w:tc>
      </w:tr>
      <w:tr w:rsidR="008A17ED" w14:paraId="67EFB8C1" w14:textId="77777777" w:rsidTr="008A17ED">
        <w:tc>
          <w:tcPr>
            <w:tcW w:w="413" w:type="pct"/>
          </w:tcPr>
          <w:p w14:paraId="5C99A5AE" w14:textId="77777777" w:rsidR="008A17ED" w:rsidRPr="00AC1C77" w:rsidRDefault="008A17ED" w:rsidP="008A17ED">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3132" w:type="pct"/>
          </w:tcPr>
          <w:p w14:paraId="0D75E638" w14:textId="77777777" w:rsidR="008A17ED" w:rsidRPr="004B14B7" w:rsidRDefault="008A17ED" w:rsidP="008A17ED">
            <w:pPr>
              <w:spacing w:line="360" w:lineRule="auto"/>
              <w:jc w:val="both"/>
              <w:rPr>
                <w:rFonts w:asciiTheme="majorBidi" w:hAnsiTheme="majorBidi" w:cstheme="majorBidi"/>
                <w:color w:val="000000"/>
                <w:sz w:val="24"/>
                <w:szCs w:val="25"/>
              </w:rPr>
            </w:pPr>
            <w:r>
              <w:rPr>
                <w:rFonts w:asciiTheme="majorBidi" w:hAnsiTheme="majorBidi" w:cstheme="majorBidi"/>
                <w:color w:val="000000"/>
                <w:sz w:val="24"/>
                <w:szCs w:val="25"/>
              </w:rPr>
              <w:t>I mark the course work on time</w:t>
            </w:r>
          </w:p>
        </w:tc>
        <w:tc>
          <w:tcPr>
            <w:tcW w:w="302" w:type="pct"/>
          </w:tcPr>
          <w:p w14:paraId="7F0DBC4B" w14:textId="77777777" w:rsidR="008A17ED" w:rsidRDefault="008A17ED" w:rsidP="008A17ED">
            <w:pPr>
              <w:spacing w:line="360" w:lineRule="auto"/>
              <w:rPr>
                <w:rFonts w:ascii="Times New Roman" w:hAnsi="Times New Roman" w:cs="Times New Roman"/>
                <w:sz w:val="24"/>
                <w:szCs w:val="24"/>
              </w:rPr>
            </w:pPr>
          </w:p>
        </w:tc>
        <w:tc>
          <w:tcPr>
            <w:tcW w:w="261" w:type="pct"/>
          </w:tcPr>
          <w:p w14:paraId="4CFD942A" w14:textId="77777777" w:rsidR="008A17ED" w:rsidRDefault="008A17ED" w:rsidP="008A17ED">
            <w:pPr>
              <w:spacing w:line="360" w:lineRule="auto"/>
              <w:rPr>
                <w:rFonts w:ascii="Times New Roman" w:hAnsi="Times New Roman" w:cs="Times New Roman"/>
                <w:sz w:val="24"/>
                <w:szCs w:val="24"/>
              </w:rPr>
            </w:pPr>
          </w:p>
        </w:tc>
        <w:tc>
          <w:tcPr>
            <w:tcW w:w="313" w:type="pct"/>
          </w:tcPr>
          <w:p w14:paraId="3729E01B" w14:textId="77777777" w:rsidR="008A17ED" w:rsidRDefault="008A17ED" w:rsidP="008A17ED">
            <w:pPr>
              <w:spacing w:line="360" w:lineRule="auto"/>
              <w:rPr>
                <w:rFonts w:ascii="Times New Roman" w:hAnsi="Times New Roman" w:cs="Times New Roman"/>
                <w:sz w:val="24"/>
                <w:szCs w:val="24"/>
              </w:rPr>
            </w:pPr>
          </w:p>
        </w:tc>
        <w:tc>
          <w:tcPr>
            <w:tcW w:w="313" w:type="pct"/>
          </w:tcPr>
          <w:p w14:paraId="5C874546" w14:textId="77777777" w:rsidR="008A17ED" w:rsidRDefault="008A17ED" w:rsidP="008A17ED">
            <w:pPr>
              <w:spacing w:line="360" w:lineRule="auto"/>
              <w:rPr>
                <w:rFonts w:ascii="Times New Roman" w:hAnsi="Times New Roman" w:cs="Times New Roman"/>
                <w:sz w:val="24"/>
                <w:szCs w:val="24"/>
              </w:rPr>
            </w:pPr>
          </w:p>
        </w:tc>
        <w:tc>
          <w:tcPr>
            <w:tcW w:w="267" w:type="pct"/>
          </w:tcPr>
          <w:p w14:paraId="4C79639F" w14:textId="77777777" w:rsidR="008A17ED" w:rsidRDefault="008A17ED" w:rsidP="008A17ED">
            <w:pPr>
              <w:spacing w:line="360" w:lineRule="auto"/>
              <w:rPr>
                <w:rFonts w:ascii="Times New Roman" w:hAnsi="Times New Roman" w:cs="Times New Roman"/>
                <w:sz w:val="24"/>
                <w:szCs w:val="24"/>
              </w:rPr>
            </w:pPr>
          </w:p>
        </w:tc>
      </w:tr>
      <w:tr w:rsidR="008A17ED" w14:paraId="0F3596DB" w14:textId="77777777" w:rsidTr="008A17ED">
        <w:tc>
          <w:tcPr>
            <w:tcW w:w="413" w:type="pct"/>
          </w:tcPr>
          <w:p w14:paraId="728FB6D3" w14:textId="77777777" w:rsidR="008A17ED" w:rsidRDefault="008A17ED" w:rsidP="008A17ED">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3132" w:type="pct"/>
          </w:tcPr>
          <w:p w14:paraId="0E65C061" w14:textId="77777777" w:rsidR="008A17ED" w:rsidRPr="00586068" w:rsidRDefault="008A17ED" w:rsidP="008A17ED">
            <w:pPr>
              <w:autoSpaceDE w:val="0"/>
              <w:autoSpaceDN w:val="0"/>
              <w:adjustRightInd w:val="0"/>
              <w:spacing w:line="360" w:lineRule="auto"/>
              <w:jc w:val="both"/>
              <w:rPr>
                <w:rFonts w:ascii="Minion-Regular" w:hAnsi="Minion-Regular" w:cs="Minion-Regular"/>
                <w:sz w:val="24"/>
                <w:szCs w:val="24"/>
              </w:rPr>
            </w:pPr>
            <w:r>
              <w:rPr>
                <w:rFonts w:ascii="Minion-Regular" w:hAnsi="Minion-Regular" w:cs="Minion-Regular"/>
                <w:sz w:val="24"/>
                <w:szCs w:val="24"/>
              </w:rPr>
              <w:t xml:space="preserve">I complete the course outline on time </w:t>
            </w:r>
          </w:p>
        </w:tc>
        <w:tc>
          <w:tcPr>
            <w:tcW w:w="302" w:type="pct"/>
          </w:tcPr>
          <w:p w14:paraId="7092094D" w14:textId="77777777" w:rsidR="008A17ED" w:rsidRDefault="008A17ED" w:rsidP="008A17ED">
            <w:pPr>
              <w:spacing w:line="360" w:lineRule="auto"/>
              <w:rPr>
                <w:rFonts w:ascii="Times New Roman" w:hAnsi="Times New Roman" w:cs="Times New Roman"/>
                <w:sz w:val="24"/>
                <w:szCs w:val="24"/>
              </w:rPr>
            </w:pPr>
          </w:p>
        </w:tc>
        <w:tc>
          <w:tcPr>
            <w:tcW w:w="261" w:type="pct"/>
          </w:tcPr>
          <w:p w14:paraId="2D7BB46D" w14:textId="77777777" w:rsidR="008A17ED" w:rsidRDefault="008A17ED" w:rsidP="008A17ED">
            <w:pPr>
              <w:spacing w:line="360" w:lineRule="auto"/>
              <w:rPr>
                <w:rFonts w:ascii="Times New Roman" w:hAnsi="Times New Roman" w:cs="Times New Roman"/>
                <w:sz w:val="24"/>
                <w:szCs w:val="24"/>
              </w:rPr>
            </w:pPr>
          </w:p>
        </w:tc>
        <w:tc>
          <w:tcPr>
            <w:tcW w:w="313" w:type="pct"/>
          </w:tcPr>
          <w:p w14:paraId="7DC59156" w14:textId="77777777" w:rsidR="008A17ED" w:rsidRDefault="008A17ED" w:rsidP="008A17ED">
            <w:pPr>
              <w:spacing w:line="360" w:lineRule="auto"/>
              <w:rPr>
                <w:rFonts w:ascii="Times New Roman" w:hAnsi="Times New Roman" w:cs="Times New Roman"/>
                <w:sz w:val="24"/>
                <w:szCs w:val="24"/>
              </w:rPr>
            </w:pPr>
          </w:p>
        </w:tc>
        <w:tc>
          <w:tcPr>
            <w:tcW w:w="313" w:type="pct"/>
          </w:tcPr>
          <w:p w14:paraId="1F6584FC" w14:textId="77777777" w:rsidR="008A17ED" w:rsidRDefault="008A17ED" w:rsidP="008A17ED">
            <w:pPr>
              <w:spacing w:line="360" w:lineRule="auto"/>
              <w:rPr>
                <w:rFonts w:ascii="Times New Roman" w:hAnsi="Times New Roman" w:cs="Times New Roman"/>
                <w:sz w:val="24"/>
                <w:szCs w:val="24"/>
              </w:rPr>
            </w:pPr>
          </w:p>
        </w:tc>
        <w:tc>
          <w:tcPr>
            <w:tcW w:w="267" w:type="pct"/>
          </w:tcPr>
          <w:p w14:paraId="14AB6B07" w14:textId="77777777" w:rsidR="008A17ED" w:rsidRDefault="008A17ED" w:rsidP="008A17ED">
            <w:pPr>
              <w:spacing w:line="360" w:lineRule="auto"/>
              <w:rPr>
                <w:rFonts w:ascii="Times New Roman" w:hAnsi="Times New Roman" w:cs="Times New Roman"/>
                <w:sz w:val="24"/>
                <w:szCs w:val="24"/>
              </w:rPr>
            </w:pPr>
          </w:p>
        </w:tc>
      </w:tr>
      <w:tr w:rsidR="008A17ED" w14:paraId="47B7C716" w14:textId="77777777" w:rsidTr="008A17ED">
        <w:tc>
          <w:tcPr>
            <w:tcW w:w="413" w:type="pct"/>
          </w:tcPr>
          <w:p w14:paraId="15E90296" w14:textId="77777777" w:rsidR="008A17ED" w:rsidRDefault="008A17ED" w:rsidP="008A17ED">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3132" w:type="pct"/>
          </w:tcPr>
          <w:p w14:paraId="271502B8" w14:textId="77777777" w:rsidR="008A17ED" w:rsidRPr="00572E43" w:rsidRDefault="008A17ED" w:rsidP="008A17ED">
            <w:pPr>
              <w:pStyle w:val="Default"/>
              <w:spacing w:line="360" w:lineRule="auto"/>
              <w:jc w:val="both"/>
              <w:rPr>
                <w:sz w:val="23"/>
                <w:szCs w:val="23"/>
              </w:rPr>
            </w:pPr>
            <w:r>
              <w:rPr>
                <w:sz w:val="23"/>
                <w:szCs w:val="23"/>
              </w:rPr>
              <w:t xml:space="preserve">I came at my work station on time </w:t>
            </w:r>
          </w:p>
        </w:tc>
        <w:tc>
          <w:tcPr>
            <w:tcW w:w="302" w:type="pct"/>
          </w:tcPr>
          <w:p w14:paraId="6C161898" w14:textId="77777777" w:rsidR="008A17ED" w:rsidRDefault="008A17ED" w:rsidP="008A17ED">
            <w:pPr>
              <w:spacing w:line="360" w:lineRule="auto"/>
              <w:rPr>
                <w:rFonts w:ascii="Times New Roman" w:hAnsi="Times New Roman" w:cs="Times New Roman"/>
                <w:sz w:val="24"/>
                <w:szCs w:val="24"/>
              </w:rPr>
            </w:pPr>
          </w:p>
        </w:tc>
        <w:tc>
          <w:tcPr>
            <w:tcW w:w="261" w:type="pct"/>
          </w:tcPr>
          <w:p w14:paraId="26BA7190" w14:textId="77777777" w:rsidR="008A17ED" w:rsidRDefault="008A17ED" w:rsidP="008A17ED">
            <w:pPr>
              <w:spacing w:line="360" w:lineRule="auto"/>
              <w:rPr>
                <w:rFonts w:ascii="Times New Roman" w:hAnsi="Times New Roman" w:cs="Times New Roman"/>
                <w:sz w:val="24"/>
                <w:szCs w:val="24"/>
              </w:rPr>
            </w:pPr>
          </w:p>
        </w:tc>
        <w:tc>
          <w:tcPr>
            <w:tcW w:w="313" w:type="pct"/>
          </w:tcPr>
          <w:p w14:paraId="59A35BFB" w14:textId="77777777" w:rsidR="008A17ED" w:rsidRDefault="008A17ED" w:rsidP="008A17ED">
            <w:pPr>
              <w:spacing w:line="360" w:lineRule="auto"/>
              <w:rPr>
                <w:rFonts w:ascii="Times New Roman" w:hAnsi="Times New Roman" w:cs="Times New Roman"/>
                <w:sz w:val="24"/>
                <w:szCs w:val="24"/>
              </w:rPr>
            </w:pPr>
          </w:p>
        </w:tc>
        <w:tc>
          <w:tcPr>
            <w:tcW w:w="313" w:type="pct"/>
          </w:tcPr>
          <w:p w14:paraId="6B0C8EA3" w14:textId="77777777" w:rsidR="008A17ED" w:rsidRDefault="008A17ED" w:rsidP="008A17ED">
            <w:pPr>
              <w:spacing w:line="360" w:lineRule="auto"/>
              <w:rPr>
                <w:rFonts w:ascii="Times New Roman" w:hAnsi="Times New Roman" w:cs="Times New Roman"/>
                <w:sz w:val="24"/>
                <w:szCs w:val="24"/>
              </w:rPr>
            </w:pPr>
          </w:p>
        </w:tc>
        <w:tc>
          <w:tcPr>
            <w:tcW w:w="267" w:type="pct"/>
          </w:tcPr>
          <w:p w14:paraId="5BC8F6FA" w14:textId="77777777" w:rsidR="008A17ED" w:rsidRDefault="008A17ED" w:rsidP="008A17ED">
            <w:pPr>
              <w:spacing w:line="360" w:lineRule="auto"/>
              <w:rPr>
                <w:rFonts w:ascii="Times New Roman" w:hAnsi="Times New Roman" w:cs="Times New Roman"/>
                <w:sz w:val="24"/>
                <w:szCs w:val="24"/>
              </w:rPr>
            </w:pPr>
          </w:p>
        </w:tc>
      </w:tr>
      <w:tr w:rsidR="008A17ED" w14:paraId="026219B6" w14:textId="77777777" w:rsidTr="008A17ED">
        <w:tc>
          <w:tcPr>
            <w:tcW w:w="413" w:type="pct"/>
          </w:tcPr>
          <w:p w14:paraId="705D70E7" w14:textId="77777777" w:rsidR="008A17ED" w:rsidRDefault="008A17ED" w:rsidP="008A17ED">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3132" w:type="pct"/>
          </w:tcPr>
          <w:p w14:paraId="4BC14CEC" w14:textId="77777777" w:rsidR="008A17ED" w:rsidRDefault="008A17ED" w:rsidP="008A17ED">
            <w:pPr>
              <w:pStyle w:val="Default"/>
              <w:spacing w:line="360" w:lineRule="auto"/>
              <w:jc w:val="both"/>
              <w:rPr>
                <w:sz w:val="23"/>
                <w:szCs w:val="23"/>
              </w:rPr>
            </w:pPr>
            <w:r>
              <w:rPr>
                <w:sz w:val="23"/>
                <w:szCs w:val="23"/>
              </w:rPr>
              <w:t xml:space="preserve">I leave my duty station on time </w:t>
            </w:r>
          </w:p>
        </w:tc>
        <w:tc>
          <w:tcPr>
            <w:tcW w:w="302" w:type="pct"/>
          </w:tcPr>
          <w:p w14:paraId="51B0CF14" w14:textId="77777777" w:rsidR="008A17ED" w:rsidRDefault="008A17ED" w:rsidP="008A17ED">
            <w:pPr>
              <w:spacing w:line="360" w:lineRule="auto"/>
              <w:rPr>
                <w:rFonts w:ascii="Times New Roman" w:hAnsi="Times New Roman" w:cs="Times New Roman"/>
                <w:sz w:val="24"/>
                <w:szCs w:val="24"/>
              </w:rPr>
            </w:pPr>
          </w:p>
        </w:tc>
        <w:tc>
          <w:tcPr>
            <w:tcW w:w="261" w:type="pct"/>
          </w:tcPr>
          <w:p w14:paraId="070507D6" w14:textId="77777777" w:rsidR="008A17ED" w:rsidRDefault="008A17ED" w:rsidP="008A17ED">
            <w:pPr>
              <w:spacing w:line="360" w:lineRule="auto"/>
              <w:rPr>
                <w:rFonts w:ascii="Times New Roman" w:hAnsi="Times New Roman" w:cs="Times New Roman"/>
                <w:sz w:val="24"/>
                <w:szCs w:val="24"/>
              </w:rPr>
            </w:pPr>
          </w:p>
        </w:tc>
        <w:tc>
          <w:tcPr>
            <w:tcW w:w="313" w:type="pct"/>
          </w:tcPr>
          <w:p w14:paraId="670A60DA" w14:textId="77777777" w:rsidR="008A17ED" w:rsidRDefault="008A17ED" w:rsidP="008A17ED">
            <w:pPr>
              <w:spacing w:line="360" w:lineRule="auto"/>
              <w:rPr>
                <w:rFonts w:ascii="Times New Roman" w:hAnsi="Times New Roman" w:cs="Times New Roman"/>
                <w:sz w:val="24"/>
                <w:szCs w:val="24"/>
              </w:rPr>
            </w:pPr>
          </w:p>
        </w:tc>
        <w:tc>
          <w:tcPr>
            <w:tcW w:w="313" w:type="pct"/>
          </w:tcPr>
          <w:p w14:paraId="1432694F" w14:textId="77777777" w:rsidR="008A17ED" w:rsidRDefault="008A17ED" w:rsidP="008A17ED">
            <w:pPr>
              <w:spacing w:line="360" w:lineRule="auto"/>
              <w:rPr>
                <w:rFonts w:ascii="Times New Roman" w:hAnsi="Times New Roman" w:cs="Times New Roman"/>
                <w:sz w:val="24"/>
                <w:szCs w:val="24"/>
              </w:rPr>
            </w:pPr>
          </w:p>
        </w:tc>
        <w:tc>
          <w:tcPr>
            <w:tcW w:w="267" w:type="pct"/>
          </w:tcPr>
          <w:p w14:paraId="6CFEB491" w14:textId="77777777" w:rsidR="008A17ED" w:rsidRDefault="008A17ED" w:rsidP="008A17ED">
            <w:pPr>
              <w:spacing w:line="360" w:lineRule="auto"/>
              <w:rPr>
                <w:rFonts w:ascii="Times New Roman" w:hAnsi="Times New Roman" w:cs="Times New Roman"/>
                <w:sz w:val="24"/>
                <w:szCs w:val="24"/>
              </w:rPr>
            </w:pPr>
          </w:p>
        </w:tc>
      </w:tr>
      <w:tr w:rsidR="008A17ED" w14:paraId="7DA6914E" w14:textId="77777777" w:rsidTr="008A17ED">
        <w:tc>
          <w:tcPr>
            <w:tcW w:w="413" w:type="pct"/>
          </w:tcPr>
          <w:p w14:paraId="0881187D" w14:textId="77777777" w:rsidR="008A17ED" w:rsidRDefault="008A17ED" w:rsidP="008A17ED">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3132" w:type="pct"/>
          </w:tcPr>
          <w:p w14:paraId="5B951DD2" w14:textId="77777777" w:rsidR="008A17ED" w:rsidRDefault="008A17ED" w:rsidP="008A17ED">
            <w:pPr>
              <w:pStyle w:val="Default"/>
              <w:spacing w:line="360" w:lineRule="auto"/>
              <w:jc w:val="both"/>
              <w:rPr>
                <w:sz w:val="23"/>
                <w:szCs w:val="23"/>
              </w:rPr>
            </w:pPr>
            <w:r>
              <w:rPr>
                <w:sz w:val="23"/>
                <w:szCs w:val="23"/>
              </w:rPr>
              <w:t>I have published more than one article every year</w:t>
            </w:r>
          </w:p>
        </w:tc>
        <w:tc>
          <w:tcPr>
            <w:tcW w:w="302" w:type="pct"/>
          </w:tcPr>
          <w:p w14:paraId="02A5EAC8" w14:textId="77777777" w:rsidR="008A17ED" w:rsidRDefault="008A17ED" w:rsidP="008A17ED">
            <w:pPr>
              <w:spacing w:line="360" w:lineRule="auto"/>
              <w:rPr>
                <w:rFonts w:ascii="Times New Roman" w:hAnsi="Times New Roman" w:cs="Times New Roman"/>
                <w:sz w:val="24"/>
                <w:szCs w:val="24"/>
              </w:rPr>
            </w:pPr>
          </w:p>
        </w:tc>
        <w:tc>
          <w:tcPr>
            <w:tcW w:w="261" w:type="pct"/>
          </w:tcPr>
          <w:p w14:paraId="322CBB9F" w14:textId="77777777" w:rsidR="008A17ED" w:rsidRDefault="008A17ED" w:rsidP="008A17ED">
            <w:pPr>
              <w:spacing w:line="360" w:lineRule="auto"/>
              <w:rPr>
                <w:rFonts w:ascii="Times New Roman" w:hAnsi="Times New Roman" w:cs="Times New Roman"/>
                <w:sz w:val="24"/>
                <w:szCs w:val="24"/>
              </w:rPr>
            </w:pPr>
          </w:p>
        </w:tc>
        <w:tc>
          <w:tcPr>
            <w:tcW w:w="313" w:type="pct"/>
          </w:tcPr>
          <w:p w14:paraId="792688BE" w14:textId="77777777" w:rsidR="008A17ED" w:rsidRDefault="008A17ED" w:rsidP="008A17ED">
            <w:pPr>
              <w:spacing w:line="360" w:lineRule="auto"/>
              <w:rPr>
                <w:rFonts w:ascii="Times New Roman" w:hAnsi="Times New Roman" w:cs="Times New Roman"/>
                <w:sz w:val="24"/>
                <w:szCs w:val="24"/>
              </w:rPr>
            </w:pPr>
          </w:p>
        </w:tc>
        <w:tc>
          <w:tcPr>
            <w:tcW w:w="313" w:type="pct"/>
          </w:tcPr>
          <w:p w14:paraId="5658EAE4" w14:textId="77777777" w:rsidR="008A17ED" w:rsidRDefault="008A17ED" w:rsidP="008A17ED">
            <w:pPr>
              <w:spacing w:line="360" w:lineRule="auto"/>
              <w:rPr>
                <w:rFonts w:ascii="Times New Roman" w:hAnsi="Times New Roman" w:cs="Times New Roman"/>
                <w:sz w:val="24"/>
                <w:szCs w:val="24"/>
              </w:rPr>
            </w:pPr>
          </w:p>
        </w:tc>
        <w:tc>
          <w:tcPr>
            <w:tcW w:w="267" w:type="pct"/>
          </w:tcPr>
          <w:p w14:paraId="2C380F10" w14:textId="77777777" w:rsidR="008A17ED" w:rsidRDefault="008A17ED" w:rsidP="008A17ED">
            <w:pPr>
              <w:spacing w:line="360" w:lineRule="auto"/>
              <w:rPr>
                <w:rFonts w:ascii="Times New Roman" w:hAnsi="Times New Roman" w:cs="Times New Roman"/>
                <w:sz w:val="24"/>
                <w:szCs w:val="24"/>
              </w:rPr>
            </w:pPr>
          </w:p>
        </w:tc>
      </w:tr>
      <w:tr w:rsidR="008A17ED" w14:paraId="6274F901" w14:textId="77777777" w:rsidTr="008A17ED">
        <w:tc>
          <w:tcPr>
            <w:tcW w:w="413" w:type="pct"/>
          </w:tcPr>
          <w:p w14:paraId="7A215BE3" w14:textId="77777777" w:rsidR="008A17ED" w:rsidRDefault="008A17ED" w:rsidP="008A17ED">
            <w:pPr>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3132" w:type="pct"/>
          </w:tcPr>
          <w:p w14:paraId="6CCF0BB9" w14:textId="77777777" w:rsidR="008A17ED" w:rsidRDefault="008A17ED" w:rsidP="008A17ED">
            <w:pPr>
              <w:autoSpaceDE w:val="0"/>
              <w:autoSpaceDN w:val="0"/>
              <w:adjustRightInd w:val="0"/>
              <w:spacing w:line="360" w:lineRule="auto"/>
              <w:jc w:val="both"/>
              <w:rPr>
                <w:rFonts w:ascii="Minion-Regular" w:hAnsi="Minion-Regular" w:cs="Minion-Regular"/>
                <w:sz w:val="24"/>
                <w:szCs w:val="24"/>
              </w:rPr>
            </w:pPr>
            <w:r>
              <w:rPr>
                <w:rFonts w:ascii="Minion-Regular" w:hAnsi="Minion-Regular" w:cs="Minion-Regular"/>
                <w:sz w:val="24"/>
                <w:szCs w:val="24"/>
              </w:rPr>
              <w:t>Iam involved in a research project</w:t>
            </w:r>
          </w:p>
        </w:tc>
        <w:tc>
          <w:tcPr>
            <w:tcW w:w="302" w:type="pct"/>
          </w:tcPr>
          <w:p w14:paraId="5E01A693" w14:textId="77777777" w:rsidR="008A17ED" w:rsidRDefault="008A17ED" w:rsidP="008A17ED">
            <w:pPr>
              <w:spacing w:line="360" w:lineRule="auto"/>
              <w:rPr>
                <w:rFonts w:ascii="Times New Roman" w:hAnsi="Times New Roman" w:cs="Times New Roman"/>
                <w:sz w:val="24"/>
                <w:szCs w:val="24"/>
              </w:rPr>
            </w:pPr>
          </w:p>
        </w:tc>
        <w:tc>
          <w:tcPr>
            <w:tcW w:w="261" w:type="pct"/>
          </w:tcPr>
          <w:p w14:paraId="006044AD" w14:textId="77777777" w:rsidR="008A17ED" w:rsidRDefault="008A17ED" w:rsidP="008A17ED">
            <w:pPr>
              <w:spacing w:line="360" w:lineRule="auto"/>
              <w:rPr>
                <w:rFonts w:ascii="Times New Roman" w:hAnsi="Times New Roman" w:cs="Times New Roman"/>
                <w:sz w:val="24"/>
                <w:szCs w:val="24"/>
              </w:rPr>
            </w:pPr>
          </w:p>
        </w:tc>
        <w:tc>
          <w:tcPr>
            <w:tcW w:w="313" w:type="pct"/>
          </w:tcPr>
          <w:p w14:paraId="08374A36" w14:textId="77777777" w:rsidR="008A17ED" w:rsidRDefault="008A17ED" w:rsidP="008A17ED">
            <w:pPr>
              <w:spacing w:line="360" w:lineRule="auto"/>
              <w:rPr>
                <w:rFonts w:ascii="Times New Roman" w:hAnsi="Times New Roman" w:cs="Times New Roman"/>
                <w:sz w:val="24"/>
                <w:szCs w:val="24"/>
              </w:rPr>
            </w:pPr>
          </w:p>
        </w:tc>
        <w:tc>
          <w:tcPr>
            <w:tcW w:w="313" w:type="pct"/>
          </w:tcPr>
          <w:p w14:paraId="4C26B749" w14:textId="77777777" w:rsidR="008A17ED" w:rsidRDefault="008A17ED" w:rsidP="008A17ED">
            <w:pPr>
              <w:spacing w:line="360" w:lineRule="auto"/>
              <w:rPr>
                <w:rFonts w:ascii="Times New Roman" w:hAnsi="Times New Roman" w:cs="Times New Roman"/>
                <w:sz w:val="24"/>
                <w:szCs w:val="24"/>
              </w:rPr>
            </w:pPr>
          </w:p>
        </w:tc>
        <w:tc>
          <w:tcPr>
            <w:tcW w:w="267" w:type="pct"/>
          </w:tcPr>
          <w:p w14:paraId="0452402F" w14:textId="77777777" w:rsidR="008A17ED" w:rsidRDefault="008A17ED" w:rsidP="008A17ED">
            <w:pPr>
              <w:spacing w:line="360" w:lineRule="auto"/>
              <w:rPr>
                <w:rFonts w:ascii="Times New Roman" w:hAnsi="Times New Roman" w:cs="Times New Roman"/>
                <w:sz w:val="24"/>
                <w:szCs w:val="24"/>
              </w:rPr>
            </w:pPr>
          </w:p>
        </w:tc>
      </w:tr>
    </w:tbl>
    <w:p w14:paraId="33B80249" w14:textId="77777777" w:rsidR="00C360CB" w:rsidRDefault="00C360CB" w:rsidP="00EC18B3">
      <w:pPr>
        <w:spacing w:line="480" w:lineRule="auto"/>
        <w:jc w:val="both"/>
        <w:rPr>
          <w:rFonts w:ascii="Times New Roman" w:hAnsi="Times New Roman" w:cs="Times New Roman"/>
          <w:b/>
          <w:bCs/>
          <w:sz w:val="24"/>
          <w:szCs w:val="24"/>
        </w:rPr>
      </w:pPr>
    </w:p>
    <w:p w14:paraId="214E8E04" w14:textId="447B3C08" w:rsidR="00EC18B3" w:rsidRDefault="00EC18B3">
      <w:pPr>
        <w:rPr>
          <w:rFonts w:asciiTheme="majorBidi" w:hAnsiTheme="majorBidi" w:cstheme="majorBidi"/>
          <w:sz w:val="24"/>
          <w:szCs w:val="24"/>
        </w:rPr>
      </w:pPr>
      <w:r>
        <w:rPr>
          <w:rFonts w:asciiTheme="majorBidi" w:hAnsiTheme="majorBidi" w:cstheme="majorBidi"/>
          <w:sz w:val="24"/>
          <w:szCs w:val="24"/>
        </w:rPr>
        <w:br w:type="page"/>
      </w:r>
    </w:p>
    <w:p w14:paraId="29C7770D" w14:textId="77777777" w:rsidR="00374AF9" w:rsidRPr="00C1169A" w:rsidRDefault="00374AF9" w:rsidP="008A17ED">
      <w:pPr>
        <w:pStyle w:val="Heading1"/>
        <w:numPr>
          <w:ilvl w:val="0"/>
          <w:numId w:val="0"/>
        </w:numPr>
        <w:ind w:left="29"/>
        <w:jc w:val="center"/>
        <w:rPr>
          <w:sz w:val="24"/>
          <w:szCs w:val="24"/>
          <w:lang w:val="en-GB"/>
        </w:rPr>
      </w:pPr>
      <w:bookmarkStart w:id="69" w:name="_Toc94732671"/>
      <w:bookmarkStart w:id="70" w:name="_Toc94908007"/>
      <w:r w:rsidRPr="00374AF9">
        <w:lastRenderedPageBreak/>
        <w:t>REFERENCES</w:t>
      </w:r>
      <w:bookmarkEnd w:id="69"/>
      <w:bookmarkEnd w:id="70"/>
    </w:p>
    <w:p w14:paraId="0FDCACE5" w14:textId="067CD53C" w:rsidR="0080705F" w:rsidRDefault="00902C9A" w:rsidP="000E2704">
      <w:pPr>
        <w:spacing w:line="360" w:lineRule="auto"/>
        <w:jc w:val="both"/>
      </w:pPr>
      <w:r>
        <w:t>Padhaya, P.R.; Bhattarai, L.; Acharya, L.N.; Adhikari, S. Performance Appraisal System and Effectiveness of Universities in Nepal. Int. J. Adv. Res. Innov. Ide. Educ. 2021, 7, 43–48. [CrossRef]</w:t>
      </w:r>
    </w:p>
    <w:p w14:paraId="7E0D23A7" w14:textId="04BD6AAA" w:rsidR="00902C9A" w:rsidRDefault="00902C9A" w:rsidP="000E2704">
      <w:pPr>
        <w:spacing w:line="360" w:lineRule="auto"/>
        <w:jc w:val="both"/>
      </w:pPr>
      <w:r>
        <w:t>Apak S, Gümüş S, Öner G, Gümüş HG. Performance appraisal and a field study. Procedia-Social and Behavioral Sciences. 2016;229:104-14.</w:t>
      </w:r>
    </w:p>
    <w:p w14:paraId="71B1BB98" w14:textId="73EF6241" w:rsidR="00902C9A" w:rsidRDefault="00902C9A" w:rsidP="000E2704">
      <w:pPr>
        <w:spacing w:line="360" w:lineRule="auto"/>
        <w:jc w:val="both"/>
      </w:pPr>
      <w:r>
        <w:t>Grappa, R. S. (2010). Managing employee performance – design and implementation in organization. Australia: Thompson Learning.</w:t>
      </w:r>
    </w:p>
    <w:p w14:paraId="419950D9" w14:textId="6EACCD4E" w:rsidR="00902C9A" w:rsidRDefault="00902C9A" w:rsidP="000E2704">
      <w:pPr>
        <w:spacing w:line="360" w:lineRule="auto"/>
        <w:jc w:val="both"/>
      </w:pPr>
      <w:r>
        <w:t>Hakala, D. (2008). 16 ways to measure employee performance. Available at http://www.hrworld.com Retrieved on June 2, 2011.</w:t>
      </w:r>
    </w:p>
    <w:p w14:paraId="764D21F8" w14:textId="5B84DC07" w:rsidR="00902C9A" w:rsidRDefault="00902C9A" w:rsidP="000E2704">
      <w:pPr>
        <w:spacing w:line="360" w:lineRule="auto"/>
        <w:jc w:val="both"/>
      </w:pPr>
      <w:r>
        <w:t>Evres, P.,Longnecker, C. and Gioia, D., (2002).Problems to Avoid During Performance Appraisal,Air Conditioning, Heating &amp; Refrigeration News, Issue 216, No. 16,pp. 24-26. Ivancewich, J.M., (2004).Human Resources Management (9thEdn). New York:McGraw Hill. Keirstead, J.,(2010).Management of Environmental Quality.Loughborough University, Vol. 21, Issue 1,pp. 6-19. Kotler, P. and Keller K., (2006) Marketing Management (12thEdn). UK: Prentice Hall</w:t>
      </w:r>
    </w:p>
    <w:p w14:paraId="12F9E3D8" w14:textId="68CE5D9D" w:rsidR="00902C9A" w:rsidRDefault="00902C9A" w:rsidP="000E2704">
      <w:pPr>
        <w:spacing w:line="360" w:lineRule="auto"/>
        <w:jc w:val="both"/>
      </w:pPr>
      <w:r>
        <w:t>Bhosale, G.A.; Kamath, R.S. Fuzzy Inference System for Teaching Staff Performance Appraisal. Int. J. Comput. Info. Technol. 2013, 2, 381–385</w:t>
      </w:r>
    </w:p>
    <w:p w14:paraId="4FEA515C" w14:textId="19226052" w:rsidR="00902C9A" w:rsidRDefault="00902C9A" w:rsidP="000E2704">
      <w:pPr>
        <w:spacing w:line="360" w:lineRule="auto"/>
        <w:jc w:val="both"/>
      </w:pPr>
      <w:r>
        <w:t>Motowidlo, S. J. (2003) Job Performance. Handbook of Psychological Vol. 12. Industrial and Organizational Psychology. Hobokan, NJ: John Wiley &amp; Sons</w:t>
      </w:r>
    </w:p>
    <w:p w14:paraId="56D5D625" w14:textId="3D6DF56D" w:rsidR="00902C9A" w:rsidRDefault="005F29D0" w:rsidP="000E2704">
      <w:pPr>
        <w:spacing w:line="360" w:lineRule="auto"/>
        <w:jc w:val="both"/>
      </w:pPr>
      <w:r>
        <w:t>Idowu A. Effectiveness of performance appraisal system and its effect on employee motivation. Nile Journal of Business and Economics. 2017;3(5):15-39.</w:t>
      </w:r>
    </w:p>
    <w:p w14:paraId="3E6D347C" w14:textId="7470CD31" w:rsidR="005F29D0" w:rsidRDefault="005F29D0" w:rsidP="000E2704">
      <w:pPr>
        <w:spacing w:line="360" w:lineRule="auto"/>
        <w:jc w:val="both"/>
      </w:pPr>
      <w:r>
        <w:t>Omojola I. O. (2019). Factors that Determine Academic Staff Job Performance in Nigeria. African Journal of Arts and Humanities, 5(3), 1-22</w:t>
      </w:r>
    </w:p>
    <w:p w14:paraId="267CD1D4" w14:textId="66BD6343" w:rsidR="005F29D0" w:rsidRDefault="005F29D0" w:rsidP="000E2704">
      <w:pPr>
        <w:spacing w:line="360" w:lineRule="auto"/>
        <w:jc w:val="both"/>
      </w:pPr>
      <w:r>
        <w:t>Johari, J. and Yahya, K. K. (2009). Linking organizational structure, job characteristics, and job performance construct: A proposed framework. International Journal of Business and Management, 4(3), 145–152.</w:t>
      </w:r>
    </w:p>
    <w:p w14:paraId="0A95FC00" w14:textId="0A512366" w:rsidR="005F29D0" w:rsidRDefault="005F29D0" w:rsidP="000E2704">
      <w:pPr>
        <w:spacing w:line="360" w:lineRule="auto"/>
        <w:jc w:val="both"/>
      </w:pPr>
      <w:r>
        <w:t>Motowidlo, S. J. (2003) Job Performance. Handbook of Psychological Vol. 12. Industrial and Organizational Psychology. Hobokan, NJ: John Wiley &amp; Sons</w:t>
      </w:r>
    </w:p>
    <w:p w14:paraId="7894ABBC" w14:textId="77777777" w:rsidR="005F29D0" w:rsidRPr="00E2570E" w:rsidRDefault="005F29D0" w:rsidP="005F29D0">
      <w:pPr>
        <w:autoSpaceDE w:val="0"/>
        <w:autoSpaceDN w:val="0"/>
        <w:adjustRightInd w:val="0"/>
        <w:spacing w:after="0" w:line="360" w:lineRule="auto"/>
        <w:jc w:val="both"/>
        <w:rPr>
          <w:rFonts w:asciiTheme="majorBidi" w:hAnsiTheme="majorBidi" w:cstheme="majorBidi"/>
          <w:sz w:val="24"/>
          <w:szCs w:val="24"/>
        </w:rPr>
      </w:pPr>
      <w:r w:rsidRPr="00E2570E">
        <w:rPr>
          <w:rFonts w:asciiTheme="majorBidi" w:hAnsiTheme="majorBidi" w:cstheme="majorBidi"/>
          <w:sz w:val="24"/>
          <w:szCs w:val="24"/>
        </w:rPr>
        <w:t xml:space="preserve">Craik, K.H.(2002). Explorations of construct validity in a combined managerial and </w:t>
      </w:r>
    </w:p>
    <w:p w14:paraId="7A8D3D69" w14:textId="77777777" w:rsidR="005F29D0" w:rsidRPr="00E2570E" w:rsidRDefault="005F29D0" w:rsidP="005F29D0">
      <w:pPr>
        <w:autoSpaceDE w:val="0"/>
        <w:autoSpaceDN w:val="0"/>
        <w:adjustRightInd w:val="0"/>
        <w:spacing w:after="0" w:line="360" w:lineRule="auto"/>
        <w:jc w:val="both"/>
        <w:rPr>
          <w:rFonts w:asciiTheme="majorBidi" w:hAnsiTheme="majorBidi" w:cstheme="majorBidi"/>
          <w:i/>
          <w:iCs/>
          <w:sz w:val="24"/>
          <w:szCs w:val="24"/>
        </w:rPr>
      </w:pPr>
      <w:r w:rsidRPr="00E2570E">
        <w:rPr>
          <w:rFonts w:asciiTheme="majorBidi" w:hAnsiTheme="majorBidi" w:cstheme="majorBidi"/>
          <w:sz w:val="24"/>
          <w:szCs w:val="24"/>
        </w:rPr>
        <w:lastRenderedPageBreak/>
        <w:t>personality assessmen</w:t>
      </w:r>
      <w:r>
        <w:rPr>
          <w:rFonts w:asciiTheme="majorBidi" w:hAnsiTheme="majorBidi" w:cstheme="majorBidi"/>
          <w:sz w:val="24"/>
          <w:szCs w:val="24"/>
        </w:rPr>
        <w:t>'</w:t>
      </w:r>
      <w:r w:rsidRPr="00E2570E">
        <w:rPr>
          <w:rFonts w:asciiTheme="majorBidi" w:hAnsiTheme="majorBidi" w:cstheme="majorBidi"/>
          <w:sz w:val="24"/>
          <w:szCs w:val="24"/>
        </w:rPr>
        <w:t xml:space="preserve">t programme. </w:t>
      </w:r>
      <w:r w:rsidRPr="00E2570E">
        <w:rPr>
          <w:rFonts w:asciiTheme="majorBidi" w:hAnsiTheme="majorBidi" w:cstheme="majorBidi"/>
          <w:i/>
          <w:iCs/>
          <w:sz w:val="24"/>
          <w:szCs w:val="24"/>
        </w:rPr>
        <w:t>Journal of Occupational and Organizational</w:t>
      </w:r>
    </w:p>
    <w:p w14:paraId="1779D790" w14:textId="77777777" w:rsidR="005F29D0" w:rsidRPr="00E2570E" w:rsidRDefault="005F29D0" w:rsidP="005F29D0">
      <w:pPr>
        <w:autoSpaceDE w:val="0"/>
        <w:autoSpaceDN w:val="0"/>
        <w:adjustRightInd w:val="0"/>
        <w:spacing w:after="0" w:line="360" w:lineRule="auto"/>
        <w:jc w:val="both"/>
        <w:rPr>
          <w:rFonts w:asciiTheme="majorBidi" w:hAnsiTheme="majorBidi" w:cstheme="majorBidi"/>
          <w:sz w:val="24"/>
          <w:szCs w:val="24"/>
        </w:rPr>
      </w:pPr>
      <w:r w:rsidRPr="00E2570E">
        <w:rPr>
          <w:rFonts w:asciiTheme="majorBidi" w:hAnsiTheme="majorBidi" w:cstheme="majorBidi"/>
          <w:i/>
          <w:iCs/>
          <w:sz w:val="24"/>
          <w:szCs w:val="24"/>
        </w:rPr>
        <w:t>Psychology</w:t>
      </w:r>
      <w:r w:rsidRPr="00E2570E">
        <w:rPr>
          <w:rFonts w:asciiTheme="majorBidi" w:hAnsiTheme="majorBidi" w:cstheme="majorBidi"/>
          <w:sz w:val="24"/>
          <w:szCs w:val="24"/>
        </w:rPr>
        <w:t xml:space="preserve">, </w:t>
      </w:r>
      <w:r w:rsidRPr="0043546A">
        <w:rPr>
          <w:rFonts w:asciiTheme="majorBidi" w:hAnsiTheme="majorBidi" w:cstheme="majorBidi"/>
          <w:i/>
          <w:iCs/>
          <w:sz w:val="24"/>
          <w:szCs w:val="24"/>
        </w:rPr>
        <w:t>75, 171-193.</w:t>
      </w:r>
    </w:p>
    <w:p w14:paraId="384F70E0" w14:textId="77777777" w:rsidR="005F29D0" w:rsidRPr="00E2570E" w:rsidRDefault="005F29D0" w:rsidP="005F29D0">
      <w:pPr>
        <w:pStyle w:val="Bibliography"/>
        <w:spacing w:line="360" w:lineRule="auto"/>
        <w:rPr>
          <w:rFonts w:asciiTheme="majorBidi" w:hAnsiTheme="majorBidi" w:cstheme="majorBidi"/>
          <w:i/>
          <w:iCs/>
          <w:noProof/>
          <w:sz w:val="24"/>
          <w:szCs w:val="24"/>
        </w:rPr>
      </w:pPr>
      <w:r w:rsidRPr="00E2570E">
        <w:rPr>
          <w:rFonts w:asciiTheme="majorBidi" w:hAnsiTheme="majorBidi" w:cstheme="majorBidi"/>
          <w:noProof/>
          <w:sz w:val="24"/>
          <w:szCs w:val="24"/>
        </w:rPr>
        <w:t xml:space="preserve">Cromwell, L. L. (2006). </w:t>
      </w:r>
      <w:r w:rsidRPr="00E2570E">
        <w:rPr>
          <w:rFonts w:asciiTheme="majorBidi" w:hAnsiTheme="majorBidi" w:cstheme="majorBidi"/>
          <w:i/>
          <w:iCs/>
          <w:noProof/>
          <w:sz w:val="24"/>
          <w:szCs w:val="24"/>
        </w:rPr>
        <w:t>Assessment in higher education:To serve the learner.InC. Bennet</w:t>
      </w:r>
    </w:p>
    <w:p w14:paraId="65C7ABF6" w14:textId="4570DFAA" w:rsidR="005F29D0" w:rsidRDefault="005F29D0" w:rsidP="000E2704">
      <w:pPr>
        <w:spacing w:line="360" w:lineRule="auto"/>
        <w:jc w:val="both"/>
        <w:rPr>
          <w:rFonts w:asciiTheme="majorBidi" w:hAnsiTheme="majorBidi" w:cstheme="majorBidi"/>
          <w:b/>
          <w:bCs/>
          <w:sz w:val="28"/>
          <w:szCs w:val="28"/>
        </w:rPr>
      </w:pPr>
    </w:p>
    <w:p w14:paraId="05C51776" w14:textId="77777777" w:rsidR="005F29D0" w:rsidRPr="00E2570E" w:rsidRDefault="005F29D0" w:rsidP="005F29D0">
      <w:pPr>
        <w:pStyle w:val="Bibliography"/>
        <w:spacing w:line="360" w:lineRule="auto"/>
        <w:jc w:val="both"/>
        <w:rPr>
          <w:rFonts w:asciiTheme="majorBidi" w:hAnsiTheme="majorBidi" w:cstheme="majorBidi"/>
          <w:noProof/>
          <w:sz w:val="24"/>
          <w:szCs w:val="24"/>
        </w:rPr>
      </w:pPr>
      <w:r w:rsidRPr="00E2570E">
        <w:rPr>
          <w:rFonts w:asciiTheme="majorBidi" w:hAnsiTheme="majorBidi" w:cstheme="majorBidi"/>
          <w:noProof/>
          <w:sz w:val="24"/>
          <w:szCs w:val="24"/>
        </w:rPr>
        <w:t>Campbell, D. C. (2004). Merit pay, performance appraisal, and individual</w:t>
      </w:r>
      <w:r>
        <w:rPr>
          <w:rFonts w:asciiTheme="majorBidi" w:hAnsiTheme="majorBidi" w:cstheme="majorBidi"/>
          <w:noProof/>
          <w:sz w:val="24"/>
          <w:szCs w:val="24"/>
        </w:rPr>
        <w:t>'s</w:t>
      </w:r>
      <w:r w:rsidRPr="00E2570E">
        <w:rPr>
          <w:rFonts w:asciiTheme="majorBidi" w:hAnsiTheme="majorBidi" w:cstheme="majorBidi"/>
          <w:noProof/>
          <w:sz w:val="24"/>
          <w:szCs w:val="24"/>
        </w:rPr>
        <w:t xml:space="preserve"> motivation: an </w:t>
      </w:r>
      <w:r w:rsidRPr="00E2570E">
        <w:rPr>
          <w:rFonts w:asciiTheme="majorBidi" w:hAnsiTheme="majorBidi" w:cstheme="majorBidi"/>
          <w:noProof/>
          <w:sz w:val="24"/>
          <w:szCs w:val="24"/>
        </w:rPr>
        <w:tab/>
        <w:t>analysis and alternative,</w:t>
      </w:r>
      <w:r w:rsidRPr="0043546A">
        <w:rPr>
          <w:rFonts w:asciiTheme="majorBidi" w:hAnsiTheme="majorBidi" w:cstheme="majorBidi"/>
          <w:i/>
          <w:iCs/>
          <w:noProof/>
          <w:sz w:val="24"/>
          <w:szCs w:val="24"/>
        </w:rPr>
        <w:t>. Human Resource Management, , Vol. 37.131-46.</w:t>
      </w:r>
    </w:p>
    <w:p w14:paraId="7521AAAF" w14:textId="77777777" w:rsidR="005F29D0" w:rsidRPr="0043546A" w:rsidRDefault="005F29D0" w:rsidP="005F29D0">
      <w:pPr>
        <w:pStyle w:val="Bibliography"/>
        <w:spacing w:line="360" w:lineRule="auto"/>
        <w:jc w:val="both"/>
        <w:rPr>
          <w:rFonts w:asciiTheme="majorBidi" w:hAnsiTheme="majorBidi" w:cstheme="majorBidi"/>
          <w:i/>
          <w:iCs/>
          <w:noProof/>
          <w:sz w:val="24"/>
          <w:szCs w:val="24"/>
        </w:rPr>
      </w:pPr>
      <w:r w:rsidRPr="00E2570E">
        <w:rPr>
          <w:rFonts w:asciiTheme="majorBidi" w:hAnsiTheme="majorBidi" w:cstheme="majorBidi"/>
          <w:noProof/>
          <w:sz w:val="24"/>
          <w:szCs w:val="24"/>
        </w:rPr>
        <w:t xml:space="preserve">Campbell, R. a. (2003). Use of an assessment center as an aid in management. </w:t>
      </w:r>
      <w:r w:rsidRPr="0043546A">
        <w:rPr>
          <w:rFonts w:asciiTheme="majorBidi" w:hAnsiTheme="majorBidi" w:cstheme="majorBidi"/>
          <w:i/>
          <w:iCs/>
          <w:noProof/>
          <w:sz w:val="24"/>
          <w:szCs w:val="24"/>
        </w:rPr>
        <w:t xml:space="preserve">Personnel </w:t>
      </w:r>
      <w:r w:rsidRPr="0043546A">
        <w:rPr>
          <w:rFonts w:asciiTheme="majorBidi" w:hAnsiTheme="majorBidi" w:cstheme="majorBidi"/>
          <w:i/>
          <w:iCs/>
          <w:noProof/>
          <w:sz w:val="24"/>
          <w:szCs w:val="24"/>
        </w:rPr>
        <w:tab/>
        <w:t>Psychology,  46(3) 73-78.</w:t>
      </w:r>
    </w:p>
    <w:p w14:paraId="279DEAD8" w14:textId="77777777" w:rsidR="005F29D0" w:rsidRPr="00E2570E" w:rsidRDefault="005F29D0" w:rsidP="005F29D0">
      <w:pPr>
        <w:pStyle w:val="Bibliography"/>
        <w:spacing w:line="360" w:lineRule="auto"/>
        <w:jc w:val="both"/>
        <w:rPr>
          <w:rFonts w:asciiTheme="majorBidi" w:hAnsiTheme="majorBidi" w:cstheme="majorBidi"/>
          <w:noProof/>
          <w:sz w:val="24"/>
          <w:szCs w:val="24"/>
        </w:rPr>
      </w:pPr>
      <w:r w:rsidRPr="00E2570E">
        <w:rPr>
          <w:rFonts w:asciiTheme="majorBidi" w:hAnsiTheme="majorBidi" w:cstheme="majorBidi"/>
          <w:noProof/>
          <w:sz w:val="24"/>
          <w:szCs w:val="24"/>
        </w:rPr>
        <w:t xml:space="preserve">Carnevale, A. P. (2009). </w:t>
      </w:r>
      <w:r w:rsidRPr="00E2570E">
        <w:rPr>
          <w:rFonts w:asciiTheme="majorBidi" w:hAnsiTheme="majorBidi" w:cstheme="majorBidi"/>
          <w:i/>
          <w:iCs/>
          <w:noProof/>
          <w:sz w:val="24"/>
          <w:szCs w:val="24"/>
        </w:rPr>
        <w:t>Employee Training. .</w:t>
      </w:r>
      <w:r w:rsidRPr="00E2570E">
        <w:rPr>
          <w:rFonts w:asciiTheme="majorBidi" w:hAnsiTheme="majorBidi" w:cstheme="majorBidi"/>
          <w:noProof/>
          <w:sz w:val="24"/>
          <w:szCs w:val="24"/>
        </w:rPr>
        <w:t xml:space="preserve"> Washington, DC</w:t>
      </w:r>
      <w:r>
        <w:rPr>
          <w:rFonts w:asciiTheme="majorBidi" w:hAnsiTheme="majorBidi" w:cstheme="majorBidi"/>
          <w:noProof/>
          <w:sz w:val="24"/>
          <w:szCs w:val="24"/>
        </w:rPr>
        <w:t>'</w:t>
      </w:r>
      <w:r w:rsidRPr="00E2570E">
        <w:rPr>
          <w:rFonts w:asciiTheme="majorBidi" w:hAnsiTheme="majorBidi" w:cstheme="majorBidi"/>
          <w:noProof/>
          <w:sz w:val="24"/>
          <w:szCs w:val="24"/>
        </w:rPr>
        <w:t>:: ASTD press.</w:t>
      </w:r>
    </w:p>
    <w:p w14:paraId="164164FC" w14:textId="77777777" w:rsidR="005F29D0" w:rsidRPr="004B6915" w:rsidRDefault="005F29D0" w:rsidP="000E2704">
      <w:pPr>
        <w:spacing w:line="360" w:lineRule="auto"/>
        <w:jc w:val="both"/>
        <w:rPr>
          <w:rFonts w:asciiTheme="majorBidi" w:hAnsiTheme="majorBidi" w:cstheme="majorBidi"/>
          <w:b/>
          <w:bCs/>
          <w:sz w:val="28"/>
          <w:szCs w:val="28"/>
        </w:rPr>
      </w:pPr>
    </w:p>
    <w:sectPr w:rsidR="005F29D0" w:rsidRPr="004B6915" w:rsidSect="00054140">
      <w:pgSz w:w="11909" w:h="16834"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5D64B" w14:textId="77777777" w:rsidR="00023DAA" w:rsidRDefault="00023DAA" w:rsidP="002810B2">
      <w:pPr>
        <w:spacing w:after="0" w:line="240" w:lineRule="auto"/>
      </w:pPr>
      <w:r>
        <w:separator/>
      </w:r>
    </w:p>
  </w:endnote>
  <w:endnote w:type="continuationSeparator" w:id="0">
    <w:p w14:paraId="6BB0DF50" w14:textId="77777777" w:rsidR="00023DAA" w:rsidRDefault="00023DAA" w:rsidP="00281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inion-Regular">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4B556" w14:textId="77777777" w:rsidR="002810B2" w:rsidRDefault="002810B2" w:rsidP="00054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60DE05B" w14:textId="77777777" w:rsidR="002810B2" w:rsidRDefault="002810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74BD7" w14:textId="54EED8F8" w:rsidR="00054140" w:rsidRPr="00D22C44" w:rsidRDefault="00054140" w:rsidP="006E33A7">
    <w:pPr>
      <w:pStyle w:val="Footer"/>
      <w:framePr w:wrap="around" w:vAnchor="text" w:hAnchor="margin" w:xAlign="center" w:y="1"/>
      <w:rPr>
        <w:rStyle w:val="PageNumber"/>
        <w:rFonts w:asciiTheme="minorBidi" w:hAnsiTheme="minorBidi"/>
        <w:sz w:val="24"/>
        <w:szCs w:val="24"/>
      </w:rPr>
    </w:pPr>
    <w:r w:rsidRPr="00D22C44">
      <w:rPr>
        <w:rStyle w:val="PageNumber"/>
        <w:rFonts w:asciiTheme="minorBidi" w:hAnsiTheme="minorBidi"/>
        <w:sz w:val="24"/>
        <w:szCs w:val="24"/>
      </w:rPr>
      <w:fldChar w:fldCharType="begin"/>
    </w:r>
    <w:r w:rsidRPr="00D22C44">
      <w:rPr>
        <w:rStyle w:val="PageNumber"/>
        <w:rFonts w:asciiTheme="minorBidi" w:hAnsiTheme="minorBidi"/>
        <w:sz w:val="24"/>
        <w:szCs w:val="24"/>
      </w:rPr>
      <w:instrText xml:space="preserve"> PAGE </w:instrText>
    </w:r>
    <w:r w:rsidRPr="00D22C44">
      <w:rPr>
        <w:rStyle w:val="PageNumber"/>
        <w:rFonts w:asciiTheme="minorBidi" w:hAnsiTheme="minorBidi"/>
        <w:sz w:val="24"/>
        <w:szCs w:val="24"/>
      </w:rPr>
      <w:fldChar w:fldCharType="separate"/>
    </w:r>
    <w:r w:rsidRPr="00D22C44">
      <w:rPr>
        <w:rStyle w:val="PageNumber"/>
        <w:rFonts w:asciiTheme="minorBidi" w:hAnsiTheme="minorBidi"/>
        <w:noProof/>
        <w:sz w:val="24"/>
        <w:szCs w:val="24"/>
      </w:rPr>
      <w:t>ii</w:t>
    </w:r>
    <w:r w:rsidRPr="00D22C44">
      <w:rPr>
        <w:rStyle w:val="PageNumber"/>
        <w:rFonts w:asciiTheme="minorBidi" w:hAnsiTheme="minorBidi"/>
        <w:sz w:val="24"/>
        <w:szCs w:val="24"/>
      </w:rPr>
      <w:fldChar w:fldCharType="end"/>
    </w:r>
  </w:p>
  <w:p w14:paraId="41DA61D0" w14:textId="77777777" w:rsidR="00054140" w:rsidRDefault="00054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42B85" w14:textId="77777777" w:rsidR="00023DAA" w:rsidRDefault="00023DAA" w:rsidP="002810B2">
      <w:pPr>
        <w:spacing w:after="0" w:line="240" w:lineRule="auto"/>
      </w:pPr>
      <w:r>
        <w:separator/>
      </w:r>
    </w:p>
  </w:footnote>
  <w:footnote w:type="continuationSeparator" w:id="0">
    <w:p w14:paraId="7C1B6E11" w14:textId="77777777" w:rsidR="00023DAA" w:rsidRDefault="00023DAA" w:rsidP="002810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D10EF"/>
    <w:multiLevelType w:val="hybridMultilevel"/>
    <w:tmpl w:val="7E5E3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9737CC"/>
    <w:multiLevelType w:val="hybridMultilevel"/>
    <w:tmpl w:val="7E5E3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17E7B"/>
    <w:multiLevelType w:val="hybridMultilevel"/>
    <w:tmpl w:val="7E5E3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0708D9"/>
    <w:multiLevelType w:val="multilevel"/>
    <w:tmpl w:val="E6EEE0E0"/>
    <w:lvl w:ilvl="0">
      <w:start w:val="1"/>
      <w:numFmt w:val="lowerRoman"/>
      <w:lvlText w:val="(%1)"/>
      <w:lvlJc w:val="left"/>
      <w:pPr>
        <w:ind w:left="630" w:hanging="360"/>
      </w:pPr>
      <w:rPr>
        <w:rFonts w:ascii="Times New Roman" w:eastAsiaTheme="minorHAnsi" w:hAnsi="Times New Roman" w:cs="Times New Roman"/>
      </w:rPr>
    </w:lvl>
    <w:lvl w:ilvl="1">
      <w:start w:val="5"/>
      <w:numFmt w:val="decimal"/>
      <w:isLgl/>
      <w:lvlText w:val="%1.%2"/>
      <w:lvlJc w:val="left"/>
      <w:pPr>
        <w:ind w:left="450" w:hanging="540"/>
      </w:pPr>
      <w:rPr>
        <w:rFonts w:hint="default"/>
      </w:rPr>
    </w:lvl>
    <w:lvl w:ilvl="2">
      <w:start w:val="2"/>
      <w:numFmt w:val="decimal"/>
      <w:isLgl/>
      <w:lvlText w:val="%1.%2.%3"/>
      <w:lvlJc w:val="left"/>
      <w:pPr>
        <w:ind w:left="63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4" w15:restartNumberingAfterBreak="0">
    <w:nsid w:val="28CC60DB"/>
    <w:multiLevelType w:val="hybridMultilevel"/>
    <w:tmpl w:val="FBAA41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BA1BD5"/>
    <w:multiLevelType w:val="hybridMultilevel"/>
    <w:tmpl w:val="0FE669E6"/>
    <w:lvl w:ilvl="0" w:tplc="D81667DE">
      <w:start w:val="1"/>
      <w:numFmt w:val="decimal"/>
      <w:pStyle w:val="Heading1"/>
      <w:lvlText w:val="1.%1."/>
      <w:lvlJc w:val="left"/>
      <w:pPr>
        <w:ind w:left="29" w:hanging="29"/>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2C1ABB"/>
    <w:multiLevelType w:val="hybridMultilevel"/>
    <w:tmpl w:val="7E5E3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2A7D55"/>
    <w:multiLevelType w:val="hybridMultilevel"/>
    <w:tmpl w:val="15EA018A"/>
    <w:lvl w:ilvl="0" w:tplc="5A24837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3D2553"/>
    <w:multiLevelType w:val="multilevel"/>
    <w:tmpl w:val="4490B2BE"/>
    <w:lvl w:ilvl="0">
      <w:start w:val="1"/>
      <w:numFmt w:val="lowerRoman"/>
      <w:lvlText w:val="(%1)"/>
      <w:lvlJc w:val="left"/>
      <w:pPr>
        <w:ind w:left="450" w:hanging="360"/>
      </w:pPr>
      <w:rPr>
        <w:rFonts w:ascii="Times New Roman" w:eastAsiaTheme="minorHAnsi" w:hAnsi="Times New Roman" w:cs="Times New Roman"/>
      </w:rPr>
    </w:lvl>
    <w:lvl w:ilvl="1">
      <w:start w:val="5"/>
      <w:numFmt w:val="decimal"/>
      <w:isLgl/>
      <w:lvlText w:val="%1.%2"/>
      <w:lvlJc w:val="left"/>
      <w:pPr>
        <w:ind w:left="570" w:hanging="48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9" w15:restartNumberingAfterBreak="0">
    <w:nsid w:val="40067915"/>
    <w:multiLevelType w:val="hybridMultilevel"/>
    <w:tmpl w:val="C9B6E7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534644"/>
    <w:multiLevelType w:val="hybridMultilevel"/>
    <w:tmpl w:val="CA4EAC1E"/>
    <w:lvl w:ilvl="0" w:tplc="7CC28F9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D12A0C"/>
    <w:multiLevelType w:val="hybridMultilevel"/>
    <w:tmpl w:val="9BC2CCF2"/>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7"/>
  </w:num>
  <w:num w:numId="2">
    <w:abstractNumId w:val="3"/>
  </w:num>
  <w:num w:numId="3">
    <w:abstractNumId w:val="9"/>
  </w:num>
  <w:num w:numId="4">
    <w:abstractNumId w:val="11"/>
  </w:num>
  <w:num w:numId="5">
    <w:abstractNumId w:val="4"/>
  </w:num>
  <w:num w:numId="6">
    <w:abstractNumId w:val="8"/>
  </w:num>
  <w:num w:numId="7">
    <w:abstractNumId w:val="10"/>
  </w:num>
  <w:num w:numId="8">
    <w:abstractNumId w:val="0"/>
  </w:num>
  <w:num w:numId="9">
    <w:abstractNumId w:val="6"/>
  </w:num>
  <w:num w:numId="10">
    <w:abstractNumId w:val="1"/>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6FF"/>
    <w:rsid w:val="000003F7"/>
    <w:rsid w:val="00014894"/>
    <w:rsid w:val="00016433"/>
    <w:rsid w:val="00022DC9"/>
    <w:rsid w:val="00023DAA"/>
    <w:rsid w:val="00025F06"/>
    <w:rsid w:val="00026D10"/>
    <w:rsid w:val="00031337"/>
    <w:rsid w:val="0003186F"/>
    <w:rsid w:val="00031EE8"/>
    <w:rsid w:val="00036D38"/>
    <w:rsid w:val="00054140"/>
    <w:rsid w:val="000542F7"/>
    <w:rsid w:val="00061062"/>
    <w:rsid w:val="000660E9"/>
    <w:rsid w:val="00066418"/>
    <w:rsid w:val="00071B38"/>
    <w:rsid w:val="0008151E"/>
    <w:rsid w:val="00081E53"/>
    <w:rsid w:val="0008228B"/>
    <w:rsid w:val="00083E28"/>
    <w:rsid w:val="00084DA8"/>
    <w:rsid w:val="0008583E"/>
    <w:rsid w:val="00085A55"/>
    <w:rsid w:val="0009120A"/>
    <w:rsid w:val="000934E9"/>
    <w:rsid w:val="000A200A"/>
    <w:rsid w:val="000A21FB"/>
    <w:rsid w:val="000A32B3"/>
    <w:rsid w:val="000A4426"/>
    <w:rsid w:val="000A628F"/>
    <w:rsid w:val="000B32BE"/>
    <w:rsid w:val="000B62EB"/>
    <w:rsid w:val="000C14BA"/>
    <w:rsid w:val="000C349D"/>
    <w:rsid w:val="000C5A9C"/>
    <w:rsid w:val="000D1879"/>
    <w:rsid w:val="000D731E"/>
    <w:rsid w:val="000E110E"/>
    <w:rsid w:val="000E2704"/>
    <w:rsid w:val="000E359F"/>
    <w:rsid w:val="000E361E"/>
    <w:rsid w:val="000E7E66"/>
    <w:rsid w:val="000F755F"/>
    <w:rsid w:val="001028D8"/>
    <w:rsid w:val="00113424"/>
    <w:rsid w:val="00115EB0"/>
    <w:rsid w:val="00116475"/>
    <w:rsid w:val="0012155A"/>
    <w:rsid w:val="00132A5A"/>
    <w:rsid w:val="0013415B"/>
    <w:rsid w:val="00142A4A"/>
    <w:rsid w:val="001643F3"/>
    <w:rsid w:val="00164F41"/>
    <w:rsid w:val="00165711"/>
    <w:rsid w:val="00173AC1"/>
    <w:rsid w:val="001809A8"/>
    <w:rsid w:val="00191758"/>
    <w:rsid w:val="0019190B"/>
    <w:rsid w:val="00196152"/>
    <w:rsid w:val="00196520"/>
    <w:rsid w:val="001A7E48"/>
    <w:rsid w:val="001B5734"/>
    <w:rsid w:val="001D0423"/>
    <w:rsid w:val="001E61CD"/>
    <w:rsid w:val="001E7513"/>
    <w:rsid w:val="001F3CD1"/>
    <w:rsid w:val="001F6841"/>
    <w:rsid w:val="001F7F60"/>
    <w:rsid w:val="00202E31"/>
    <w:rsid w:val="0020487B"/>
    <w:rsid w:val="00204950"/>
    <w:rsid w:val="00207F31"/>
    <w:rsid w:val="00210033"/>
    <w:rsid w:val="00213762"/>
    <w:rsid w:val="00214B8E"/>
    <w:rsid w:val="00235424"/>
    <w:rsid w:val="00237ECC"/>
    <w:rsid w:val="0025104B"/>
    <w:rsid w:val="0025247E"/>
    <w:rsid w:val="002555FB"/>
    <w:rsid w:val="00265E2A"/>
    <w:rsid w:val="002767E2"/>
    <w:rsid w:val="002810B2"/>
    <w:rsid w:val="00281B93"/>
    <w:rsid w:val="00286287"/>
    <w:rsid w:val="0029316F"/>
    <w:rsid w:val="002965A5"/>
    <w:rsid w:val="002975DF"/>
    <w:rsid w:val="002A401E"/>
    <w:rsid w:val="002B0C9E"/>
    <w:rsid w:val="002B296E"/>
    <w:rsid w:val="002B41CD"/>
    <w:rsid w:val="002D2DB5"/>
    <w:rsid w:val="002D498E"/>
    <w:rsid w:val="002D4E49"/>
    <w:rsid w:val="002D56FF"/>
    <w:rsid w:val="002F2F99"/>
    <w:rsid w:val="00300B9B"/>
    <w:rsid w:val="00304862"/>
    <w:rsid w:val="00310357"/>
    <w:rsid w:val="00313FB4"/>
    <w:rsid w:val="00314893"/>
    <w:rsid w:val="00315712"/>
    <w:rsid w:val="003228C3"/>
    <w:rsid w:val="00327058"/>
    <w:rsid w:val="0033228A"/>
    <w:rsid w:val="00332E64"/>
    <w:rsid w:val="00334B3A"/>
    <w:rsid w:val="00335387"/>
    <w:rsid w:val="00340C3E"/>
    <w:rsid w:val="00342378"/>
    <w:rsid w:val="0034668F"/>
    <w:rsid w:val="003475C1"/>
    <w:rsid w:val="00351BB7"/>
    <w:rsid w:val="0036626F"/>
    <w:rsid w:val="00372D26"/>
    <w:rsid w:val="00372E51"/>
    <w:rsid w:val="00374AF9"/>
    <w:rsid w:val="0038544A"/>
    <w:rsid w:val="00387F54"/>
    <w:rsid w:val="00390125"/>
    <w:rsid w:val="0039194B"/>
    <w:rsid w:val="00392DAB"/>
    <w:rsid w:val="00393210"/>
    <w:rsid w:val="00394C83"/>
    <w:rsid w:val="00394CAA"/>
    <w:rsid w:val="003A1270"/>
    <w:rsid w:val="003A1828"/>
    <w:rsid w:val="003A301A"/>
    <w:rsid w:val="003A61C6"/>
    <w:rsid w:val="003B3D9A"/>
    <w:rsid w:val="003C3182"/>
    <w:rsid w:val="003D222C"/>
    <w:rsid w:val="003D48C9"/>
    <w:rsid w:val="003D6A05"/>
    <w:rsid w:val="003E1F09"/>
    <w:rsid w:val="003E4639"/>
    <w:rsid w:val="003E6FDA"/>
    <w:rsid w:val="003E7B75"/>
    <w:rsid w:val="003F2CB3"/>
    <w:rsid w:val="003F3946"/>
    <w:rsid w:val="00401F2C"/>
    <w:rsid w:val="0040311A"/>
    <w:rsid w:val="0040530A"/>
    <w:rsid w:val="004210BA"/>
    <w:rsid w:val="00425827"/>
    <w:rsid w:val="004269C7"/>
    <w:rsid w:val="00427761"/>
    <w:rsid w:val="00436194"/>
    <w:rsid w:val="004363B7"/>
    <w:rsid w:val="004417F3"/>
    <w:rsid w:val="00441E77"/>
    <w:rsid w:val="004444BF"/>
    <w:rsid w:val="004444C8"/>
    <w:rsid w:val="00461072"/>
    <w:rsid w:val="0046622C"/>
    <w:rsid w:val="00466FE0"/>
    <w:rsid w:val="004803D1"/>
    <w:rsid w:val="004906D0"/>
    <w:rsid w:val="004922CA"/>
    <w:rsid w:val="00496964"/>
    <w:rsid w:val="004A1CB7"/>
    <w:rsid w:val="004A45CE"/>
    <w:rsid w:val="004A6839"/>
    <w:rsid w:val="004B3635"/>
    <w:rsid w:val="004B6915"/>
    <w:rsid w:val="004C0E54"/>
    <w:rsid w:val="004C3730"/>
    <w:rsid w:val="004C61F0"/>
    <w:rsid w:val="004D745B"/>
    <w:rsid w:val="004E5F3F"/>
    <w:rsid w:val="004E69F3"/>
    <w:rsid w:val="004F211C"/>
    <w:rsid w:val="00502D70"/>
    <w:rsid w:val="00505820"/>
    <w:rsid w:val="00506D9E"/>
    <w:rsid w:val="005137A8"/>
    <w:rsid w:val="005229A5"/>
    <w:rsid w:val="00525D76"/>
    <w:rsid w:val="005303A8"/>
    <w:rsid w:val="00530D6E"/>
    <w:rsid w:val="00532781"/>
    <w:rsid w:val="00534A13"/>
    <w:rsid w:val="00545264"/>
    <w:rsid w:val="0054724A"/>
    <w:rsid w:val="0057135D"/>
    <w:rsid w:val="00571EFA"/>
    <w:rsid w:val="00577890"/>
    <w:rsid w:val="005854DD"/>
    <w:rsid w:val="00585C3B"/>
    <w:rsid w:val="00594A33"/>
    <w:rsid w:val="005A61CD"/>
    <w:rsid w:val="005B32E8"/>
    <w:rsid w:val="005B3A7D"/>
    <w:rsid w:val="005B52DA"/>
    <w:rsid w:val="005B593B"/>
    <w:rsid w:val="005B71FD"/>
    <w:rsid w:val="005D2205"/>
    <w:rsid w:val="005E0F8E"/>
    <w:rsid w:val="005E19FA"/>
    <w:rsid w:val="005E7AD5"/>
    <w:rsid w:val="005E7C5C"/>
    <w:rsid w:val="005F29D0"/>
    <w:rsid w:val="005F41D1"/>
    <w:rsid w:val="005F705A"/>
    <w:rsid w:val="00605359"/>
    <w:rsid w:val="00607436"/>
    <w:rsid w:val="0060773D"/>
    <w:rsid w:val="00610550"/>
    <w:rsid w:val="006223E1"/>
    <w:rsid w:val="00630135"/>
    <w:rsid w:val="00630B8D"/>
    <w:rsid w:val="0063332E"/>
    <w:rsid w:val="00636A3D"/>
    <w:rsid w:val="00637F0B"/>
    <w:rsid w:val="006404CB"/>
    <w:rsid w:val="00640F33"/>
    <w:rsid w:val="006449FC"/>
    <w:rsid w:val="006530E5"/>
    <w:rsid w:val="00655583"/>
    <w:rsid w:val="00661041"/>
    <w:rsid w:val="00671BB7"/>
    <w:rsid w:val="00675B1A"/>
    <w:rsid w:val="0069051E"/>
    <w:rsid w:val="006929C0"/>
    <w:rsid w:val="006B1820"/>
    <w:rsid w:val="006B2850"/>
    <w:rsid w:val="006B2C06"/>
    <w:rsid w:val="006B60CC"/>
    <w:rsid w:val="006D149E"/>
    <w:rsid w:val="006D2EFA"/>
    <w:rsid w:val="006D7F13"/>
    <w:rsid w:val="006E49D5"/>
    <w:rsid w:val="006E5002"/>
    <w:rsid w:val="006E5522"/>
    <w:rsid w:val="006E7AA6"/>
    <w:rsid w:val="006F00E5"/>
    <w:rsid w:val="006F0AD3"/>
    <w:rsid w:val="006F307D"/>
    <w:rsid w:val="00711D3C"/>
    <w:rsid w:val="00715B2F"/>
    <w:rsid w:val="00736217"/>
    <w:rsid w:val="00742E40"/>
    <w:rsid w:val="007445DE"/>
    <w:rsid w:val="00745DCD"/>
    <w:rsid w:val="00756C98"/>
    <w:rsid w:val="00762971"/>
    <w:rsid w:val="00767837"/>
    <w:rsid w:val="00784F9A"/>
    <w:rsid w:val="00790B01"/>
    <w:rsid w:val="007913C5"/>
    <w:rsid w:val="00792C86"/>
    <w:rsid w:val="00795CA0"/>
    <w:rsid w:val="007A388B"/>
    <w:rsid w:val="007C0487"/>
    <w:rsid w:val="007C175C"/>
    <w:rsid w:val="007E6001"/>
    <w:rsid w:val="0080705F"/>
    <w:rsid w:val="008158EA"/>
    <w:rsid w:val="00815EC1"/>
    <w:rsid w:val="00820B15"/>
    <w:rsid w:val="00824B3D"/>
    <w:rsid w:val="00827883"/>
    <w:rsid w:val="008320FC"/>
    <w:rsid w:val="0083294F"/>
    <w:rsid w:val="00833432"/>
    <w:rsid w:val="00835D8A"/>
    <w:rsid w:val="0083748F"/>
    <w:rsid w:val="008454AE"/>
    <w:rsid w:val="00852E77"/>
    <w:rsid w:val="008547A4"/>
    <w:rsid w:val="00855805"/>
    <w:rsid w:val="00867F86"/>
    <w:rsid w:val="00867FC4"/>
    <w:rsid w:val="00871997"/>
    <w:rsid w:val="0087415F"/>
    <w:rsid w:val="0087698B"/>
    <w:rsid w:val="00887870"/>
    <w:rsid w:val="008A17ED"/>
    <w:rsid w:val="008B3021"/>
    <w:rsid w:val="008B461F"/>
    <w:rsid w:val="008B4DED"/>
    <w:rsid w:val="008C492A"/>
    <w:rsid w:val="008D12FC"/>
    <w:rsid w:val="008D3BD1"/>
    <w:rsid w:val="008E0654"/>
    <w:rsid w:val="008E086A"/>
    <w:rsid w:val="008E28B9"/>
    <w:rsid w:val="008E6898"/>
    <w:rsid w:val="008E7888"/>
    <w:rsid w:val="008E7985"/>
    <w:rsid w:val="008F1FB9"/>
    <w:rsid w:val="008F6DE2"/>
    <w:rsid w:val="00901D99"/>
    <w:rsid w:val="00902C9A"/>
    <w:rsid w:val="00902E10"/>
    <w:rsid w:val="00905C16"/>
    <w:rsid w:val="00907B6A"/>
    <w:rsid w:val="00911EB3"/>
    <w:rsid w:val="009128C9"/>
    <w:rsid w:val="00921E4D"/>
    <w:rsid w:val="00924398"/>
    <w:rsid w:val="009261E6"/>
    <w:rsid w:val="0093335B"/>
    <w:rsid w:val="0093461E"/>
    <w:rsid w:val="00941DAA"/>
    <w:rsid w:val="0094237F"/>
    <w:rsid w:val="00942589"/>
    <w:rsid w:val="00944F95"/>
    <w:rsid w:val="009531C2"/>
    <w:rsid w:val="00975844"/>
    <w:rsid w:val="00992978"/>
    <w:rsid w:val="009B50BB"/>
    <w:rsid w:val="009B54CF"/>
    <w:rsid w:val="009C2F93"/>
    <w:rsid w:val="009D4939"/>
    <w:rsid w:val="009D64C9"/>
    <w:rsid w:val="009E1674"/>
    <w:rsid w:val="009F1012"/>
    <w:rsid w:val="00A00550"/>
    <w:rsid w:val="00A00811"/>
    <w:rsid w:val="00A00D61"/>
    <w:rsid w:val="00A0186E"/>
    <w:rsid w:val="00A115B2"/>
    <w:rsid w:val="00A15CEA"/>
    <w:rsid w:val="00A20FD0"/>
    <w:rsid w:val="00A23392"/>
    <w:rsid w:val="00A2647B"/>
    <w:rsid w:val="00A4065B"/>
    <w:rsid w:val="00A424DE"/>
    <w:rsid w:val="00A44FBF"/>
    <w:rsid w:val="00A45DBA"/>
    <w:rsid w:val="00A465A2"/>
    <w:rsid w:val="00A52AEC"/>
    <w:rsid w:val="00A565E6"/>
    <w:rsid w:val="00A56632"/>
    <w:rsid w:val="00A60FF8"/>
    <w:rsid w:val="00A6647B"/>
    <w:rsid w:val="00A711E6"/>
    <w:rsid w:val="00A745A0"/>
    <w:rsid w:val="00A76AFE"/>
    <w:rsid w:val="00A771A6"/>
    <w:rsid w:val="00A776D9"/>
    <w:rsid w:val="00A80C1D"/>
    <w:rsid w:val="00A80E9D"/>
    <w:rsid w:val="00A82478"/>
    <w:rsid w:val="00A86E46"/>
    <w:rsid w:val="00A87B70"/>
    <w:rsid w:val="00A9051F"/>
    <w:rsid w:val="00A91FED"/>
    <w:rsid w:val="00A93E8E"/>
    <w:rsid w:val="00A94E3E"/>
    <w:rsid w:val="00A963EC"/>
    <w:rsid w:val="00A97529"/>
    <w:rsid w:val="00AA33F7"/>
    <w:rsid w:val="00AB0EAE"/>
    <w:rsid w:val="00AB7C97"/>
    <w:rsid w:val="00AC3959"/>
    <w:rsid w:val="00AC52B1"/>
    <w:rsid w:val="00AC66ED"/>
    <w:rsid w:val="00AC7E53"/>
    <w:rsid w:val="00AD2F80"/>
    <w:rsid w:val="00AE2AB0"/>
    <w:rsid w:val="00AE485F"/>
    <w:rsid w:val="00AE74D6"/>
    <w:rsid w:val="00AF3C86"/>
    <w:rsid w:val="00AF63D4"/>
    <w:rsid w:val="00AF7B7F"/>
    <w:rsid w:val="00B0222F"/>
    <w:rsid w:val="00B20DE5"/>
    <w:rsid w:val="00B25270"/>
    <w:rsid w:val="00B26F4D"/>
    <w:rsid w:val="00B34AB9"/>
    <w:rsid w:val="00B37FB1"/>
    <w:rsid w:val="00B459C9"/>
    <w:rsid w:val="00B45F8B"/>
    <w:rsid w:val="00B538D0"/>
    <w:rsid w:val="00B55D2B"/>
    <w:rsid w:val="00B56045"/>
    <w:rsid w:val="00B61E50"/>
    <w:rsid w:val="00B623F4"/>
    <w:rsid w:val="00B71E83"/>
    <w:rsid w:val="00B73BDB"/>
    <w:rsid w:val="00B8311E"/>
    <w:rsid w:val="00B9024C"/>
    <w:rsid w:val="00B90EFD"/>
    <w:rsid w:val="00BA0A66"/>
    <w:rsid w:val="00BA4198"/>
    <w:rsid w:val="00BB157F"/>
    <w:rsid w:val="00BC3AB6"/>
    <w:rsid w:val="00BC6002"/>
    <w:rsid w:val="00BD1BF5"/>
    <w:rsid w:val="00BD4EEB"/>
    <w:rsid w:val="00BE06B3"/>
    <w:rsid w:val="00BE5AA8"/>
    <w:rsid w:val="00BE5BC8"/>
    <w:rsid w:val="00BE6EB1"/>
    <w:rsid w:val="00BF0403"/>
    <w:rsid w:val="00BF2A80"/>
    <w:rsid w:val="00BF3DF3"/>
    <w:rsid w:val="00C019D0"/>
    <w:rsid w:val="00C253F6"/>
    <w:rsid w:val="00C276E0"/>
    <w:rsid w:val="00C333D7"/>
    <w:rsid w:val="00C3596C"/>
    <w:rsid w:val="00C360CB"/>
    <w:rsid w:val="00C456C4"/>
    <w:rsid w:val="00C54FE1"/>
    <w:rsid w:val="00C57CD8"/>
    <w:rsid w:val="00C72585"/>
    <w:rsid w:val="00C82BF0"/>
    <w:rsid w:val="00C85B54"/>
    <w:rsid w:val="00C9201B"/>
    <w:rsid w:val="00CA0A00"/>
    <w:rsid w:val="00CA4F9C"/>
    <w:rsid w:val="00CA57B0"/>
    <w:rsid w:val="00CA62CF"/>
    <w:rsid w:val="00CA7BBF"/>
    <w:rsid w:val="00CB6B36"/>
    <w:rsid w:val="00CC1A7B"/>
    <w:rsid w:val="00CC6584"/>
    <w:rsid w:val="00CD0F6F"/>
    <w:rsid w:val="00CD459B"/>
    <w:rsid w:val="00CD6D42"/>
    <w:rsid w:val="00CE1D4B"/>
    <w:rsid w:val="00CE6B61"/>
    <w:rsid w:val="00CF0B82"/>
    <w:rsid w:val="00CF3175"/>
    <w:rsid w:val="00CF42EC"/>
    <w:rsid w:val="00D01285"/>
    <w:rsid w:val="00D0333F"/>
    <w:rsid w:val="00D03526"/>
    <w:rsid w:val="00D040CC"/>
    <w:rsid w:val="00D05426"/>
    <w:rsid w:val="00D07B8B"/>
    <w:rsid w:val="00D1074A"/>
    <w:rsid w:val="00D11902"/>
    <w:rsid w:val="00D21886"/>
    <w:rsid w:val="00D22C44"/>
    <w:rsid w:val="00D30E7F"/>
    <w:rsid w:val="00D3784F"/>
    <w:rsid w:val="00D37E2D"/>
    <w:rsid w:val="00D40A96"/>
    <w:rsid w:val="00D43577"/>
    <w:rsid w:val="00D5069D"/>
    <w:rsid w:val="00D518B5"/>
    <w:rsid w:val="00D51900"/>
    <w:rsid w:val="00D54A37"/>
    <w:rsid w:val="00D54CF8"/>
    <w:rsid w:val="00D56EF9"/>
    <w:rsid w:val="00D56FD4"/>
    <w:rsid w:val="00D60FD7"/>
    <w:rsid w:val="00D62A42"/>
    <w:rsid w:val="00D71A35"/>
    <w:rsid w:val="00D7313F"/>
    <w:rsid w:val="00D77C7E"/>
    <w:rsid w:val="00D82DD5"/>
    <w:rsid w:val="00D902BE"/>
    <w:rsid w:val="00D9208E"/>
    <w:rsid w:val="00D96F30"/>
    <w:rsid w:val="00D97005"/>
    <w:rsid w:val="00DA0947"/>
    <w:rsid w:val="00DA21D2"/>
    <w:rsid w:val="00DA2537"/>
    <w:rsid w:val="00DA53A0"/>
    <w:rsid w:val="00DB3826"/>
    <w:rsid w:val="00DB62CA"/>
    <w:rsid w:val="00DC1C41"/>
    <w:rsid w:val="00DC4141"/>
    <w:rsid w:val="00DD28D4"/>
    <w:rsid w:val="00DE217A"/>
    <w:rsid w:val="00DE2381"/>
    <w:rsid w:val="00DE26B2"/>
    <w:rsid w:val="00DE2711"/>
    <w:rsid w:val="00DE2BB5"/>
    <w:rsid w:val="00DE58DF"/>
    <w:rsid w:val="00DF6D7F"/>
    <w:rsid w:val="00DF74AB"/>
    <w:rsid w:val="00E01D89"/>
    <w:rsid w:val="00E034AB"/>
    <w:rsid w:val="00E10F63"/>
    <w:rsid w:val="00E15C07"/>
    <w:rsid w:val="00E262DD"/>
    <w:rsid w:val="00E4778C"/>
    <w:rsid w:val="00E51CDF"/>
    <w:rsid w:val="00E54825"/>
    <w:rsid w:val="00E558FE"/>
    <w:rsid w:val="00E56CBA"/>
    <w:rsid w:val="00E70131"/>
    <w:rsid w:val="00E71F76"/>
    <w:rsid w:val="00E76B12"/>
    <w:rsid w:val="00E76F38"/>
    <w:rsid w:val="00E871AF"/>
    <w:rsid w:val="00E90798"/>
    <w:rsid w:val="00E94604"/>
    <w:rsid w:val="00E94669"/>
    <w:rsid w:val="00E94E2A"/>
    <w:rsid w:val="00E953F3"/>
    <w:rsid w:val="00EB0F0A"/>
    <w:rsid w:val="00EC0169"/>
    <w:rsid w:val="00EC18B3"/>
    <w:rsid w:val="00EC25CA"/>
    <w:rsid w:val="00ED2AE3"/>
    <w:rsid w:val="00ED4C17"/>
    <w:rsid w:val="00ED5DE2"/>
    <w:rsid w:val="00ED7D98"/>
    <w:rsid w:val="00ED7F71"/>
    <w:rsid w:val="00EE14C4"/>
    <w:rsid w:val="00EE44DC"/>
    <w:rsid w:val="00EF5A46"/>
    <w:rsid w:val="00F235C9"/>
    <w:rsid w:val="00F36E92"/>
    <w:rsid w:val="00F40C80"/>
    <w:rsid w:val="00F42DFF"/>
    <w:rsid w:val="00F51085"/>
    <w:rsid w:val="00F51E7F"/>
    <w:rsid w:val="00F520C5"/>
    <w:rsid w:val="00F53410"/>
    <w:rsid w:val="00F55879"/>
    <w:rsid w:val="00F6156E"/>
    <w:rsid w:val="00F62106"/>
    <w:rsid w:val="00F7151F"/>
    <w:rsid w:val="00F71866"/>
    <w:rsid w:val="00F7278C"/>
    <w:rsid w:val="00F814B3"/>
    <w:rsid w:val="00F829C0"/>
    <w:rsid w:val="00F83232"/>
    <w:rsid w:val="00F8634A"/>
    <w:rsid w:val="00FA601C"/>
    <w:rsid w:val="00FB35E9"/>
    <w:rsid w:val="00FB76E5"/>
    <w:rsid w:val="00FC3F3C"/>
    <w:rsid w:val="00FC583A"/>
    <w:rsid w:val="00FC66D0"/>
    <w:rsid w:val="00FD0DFA"/>
    <w:rsid w:val="00FD2C39"/>
    <w:rsid w:val="00FD5422"/>
    <w:rsid w:val="00FF0A7D"/>
    <w:rsid w:val="00FF35E4"/>
    <w:rsid w:val="00FF4B8B"/>
    <w:rsid w:val="00FF7D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C96B5"/>
  <w15:chartTrackingRefBased/>
  <w15:docId w15:val="{5FF6D4DF-27D7-488F-B258-958DEEE0C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92DAB"/>
    <w:pPr>
      <w:numPr>
        <w:numId w:val="12"/>
      </w:numPr>
      <w:spacing w:before="480" w:after="0" w:line="360" w:lineRule="auto"/>
      <w:outlineLvl w:val="0"/>
    </w:pPr>
    <w:rPr>
      <w:rFonts w:asciiTheme="majorBidi" w:eastAsia="Times New Roman" w:hAnsiTheme="majorBidi" w:cs="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2DAB"/>
    <w:rPr>
      <w:rFonts w:asciiTheme="majorBidi" w:eastAsia="Times New Roman" w:hAnsiTheme="majorBidi" w:cs="Cambria"/>
      <w:b/>
      <w:bCs/>
      <w:sz w:val="28"/>
      <w:szCs w:val="28"/>
    </w:rPr>
  </w:style>
  <w:style w:type="paragraph" w:styleId="ListParagraph">
    <w:name w:val="List Paragraph"/>
    <w:basedOn w:val="Normal"/>
    <w:uiPriority w:val="34"/>
    <w:qFormat/>
    <w:rsid w:val="00196520"/>
    <w:pPr>
      <w:ind w:left="720"/>
      <w:contextualSpacing/>
    </w:pPr>
  </w:style>
  <w:style w:type="paragraph" w:styleId="NoSpacing">
    <w:name w:val="No Spacing"/>
    <w:uiPriority w:val="1"/>
    <w:qFormat/>
    <w:rsid w:val="008158EA"/>
    <w:pPr>
      <w:spacing w:after="0" w:line="240" w:lineRule="auto"/>
    </w:pPr>
    <w:rPr>
      <w:rFonts w:eastAsiaTheme="minorEastAsia"/>
    </w:rPr>
  </w:style>
  <w:style w:type="table" w:styleId="TableGrid">
    <w:name w:val="Table Grid"/>
    <w:basedOn w:val="TableNormal"/>
    <w:uiPriority w:val="59"/>
    <w:rsid w:val="000A21FB"/>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rsid w:val="008E7888"/>
    <w:pPr>
      <w:tabs>
        <w:tab w:val="right" w:pos="8640"/>
      </w:tabs>
      <w:spacing w:after="0" w:line="480" w:lineRule="auto"/>
      <w:ind w:firstLine="7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8E7888"/>
    <w:rPr>
      <w:rFonts w:ascii="Times New Roman" w:eastAsia="Times New Roman" w:hAnsi="Times New Roman" w:cs="Times New Roman"/>
      <w:sz w:val="24"/>
      <w:szCs w:val="24"/>
    </w:rPr>
  </w:style>
  <w:style w:type="paragraph" w:customStyle="1" w:styleId="Default">
    <w:name w:val="Default"/>
    <w:rsid w:val="0080705F"/>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Footer">
    <w:name w:val="footer"/>
    <w:basedOn w:val="Normal"/>
    <w:link w:val="FooterChar"/>
    <w:uiPriority w:val="99"/>
    <w:unhideWhenUsed/>
    <w:rsid w:val="0080705F"/>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80705F"/>
    <w:rPr>
      <w:rFonts w:eastAsiaTheme="minorEastAsia"/>
    </w:rPr>
  </w:style>
  <w:style w:type="paragraph" w:customStyle="1" w:styleId="para">
    <w:name w:val="para"/>
    <w:basedOn w:val="Normal"/>
    <w:rsid w:val="008070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rsid w:val="0080705F"/>
    <w:rPr>
      <w:rFonts w:ascii="Tahoma" w:eastAsia="Calibri" w:hAnsi="Tahoma" w:cs="Tahoma"/>
      <w:sz w:val="16"/>
      <w:szCs w:val="16"/>
    </w:rPr>
  </w:style>
  <w:style w:type="paragraph" w:styleId="BalloonText">
    <w:name w:val="Balloon Text"/>
    <w:basedOn w:val="Normal"/>
    <w:link w:val="BalloonTextChar"/>
    <w:uiPriority w:val="99"/>
    <w:semiHidden/>
    <w:unhideWhenUsed/>
    <w:rsid w:val="0080705F"/>
    <w:pPr>
      <w:spacing w:after="0" w:line="240" w:lineRule="auto"/>
    </w:pPr>
    <w:rPr>
      <w:rFonts w:ascii="Tahoma" w:eastAsia="Calibri" w:hAnsi="Tahoma" w:cs="Tahoma"/>
      <w:sz w:val="16"/>
      <w:szCs w:val="16"/>
    </w:rPr>
  </w:style>
  <w:style w:type="paragraph" w:styleId="Header">
    <w:name w:val="header"/>
    <w:basedOn w:val="Normal"/>
    <w:link w:val="HeaderChar"/>
    <w:uiPriority w:val="99"/>
    <w:unhideWhenUsed/>
    <w:rsid w:val="0080705F"/>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80705F"/>
    <w:rPr>
      <w:rFonts w:ascii="Calibri" w:eastAsia="Calibri" w:hAnsi="Calibri" w:cs="Times New Roman"/>
    </w:rPr>
  </w:style>
  <w:style w:type="paragraph" w:styleId="Bibliography">
    <w:name w:val="Bibliography"/>
    <w:basedOn w:val="Normal"/>
    <w:next w:val="Normal"/>
    <w:uiPriority w:val="37"/>
    <w:unhideWhenUsed/>
    <w:rsid w:val="0080705F"/>
    <w:pPr>
      <w:spacing w:after="200" w:line="276" w:lineRule="auto"/>
    </w:pPr>
    <w:rPr>
      <w:rFonts w:ascii="Calibri" w:eastAsia="Calibri" w:hAnsi="Calibri" w:cs="Times New Roman"/>
    </w:rPr>
  </w:style>
  <w:style w:type="character" w:customStyle="1" w:styleId="apple-converted-space">
    <w:name w:val="apple-converted-space"/>
    <w:basedOn w:val="DefaultParagraphFont"/>
    <w:rsid w:val="0080705F"/>
  </w:style>
  <w:style w:type="character" w:styleId="Strong">
    <w:name w:val="Strong"/>
    <w:basedOn w:val="DefaultParagraphFont"/>
    <w:uiPriority w:val="22"/>
    <w:qFormat/>
    <w:rsid w:val="0080705F"/>
    <w:rPr>
      <w:b/>
      <w:bCs/>
    </w:rPr>
  </w:style>
  <w:style w:type="character" w:styleId="Emphasis">
    <w:name w:val="Emphasis"/>
    <w:basedOn w:val="DefaultParagraphFont"/>
    <w:uiPriority w:val="20"/>
    <w:qFormat/>
    <w:rsid w:val="0080705F"/>
    <w:rPr>
      <w:i/>
      <w:iCs/>
    </w:rPr>
  </w:style>
  <w:style w:type="paragraph" w:styleId="TOCHeading">
    <w:name w:val="TOC Heading"/>
    <w:basedOn w:val="Heading1"/>
    <w:next w:val="Normal"/>
    <w:uiPriority w:val="39"/>
    <w:unhideWhenUsed/>
    <w:qFormat/>
    <w:rsid w:val="0080705F"/>
    <w:pPr>
      <w:spacing w:line="276" w:lineRule="auto"/>
      <w:contextualSpacing/>
      <w:outlineLvl w:val="9"/>
    </w:pPr>
    <w:rPr>
      <w:rFonts w:asciiTheme="majorHAnsi" w:eastAsiaTheme="majorEastAsia" w:hAnsiTheme="majorHAnsi" w:cstheme="majorBidi"/>
      <w:lang w:bidi="en-US"/>
    </w:rPr>
  </w:style>
  <w:style w:type="paragraph" w:styleId="TOC1">
    <w:name w:val="toc 1"/>
    <w:basedOn w:val="Normal"/>
    <w:next w:val="Normal"/>
    <w:autoRedefine/>
    <w:uiPriority w:val="39"/>
    <w:unhideWhenUsed/>
    <w:qFormat/>
    <w:rsid w:val="0080705F"/>
    <w:pPr>
      <w:spacing w:after="100" w:line="276" w:lineRule="auto"/>
    </w:pPr>
    <w:rPr>
      <w:rFonts w:asciiTheme="minorBidi" w:eastAsiaTheme="minorEastAsia" w:hAnsiTheme="minorBidi"/>
      <w:b/>
      <w:bCs/>
      <w:sz w:val="24"/>
      <w:szCs w:val="24"/>
    </w:rPr>
  </w:style>
  <w:style w:type="character" w:customStyle="1" w:styleId="EndnoteTextChar">
    <w:name w:val="Endnote Text Char"/>
    <w:basedOn w:val="DefaultParagraphFont"/>
    <w:link w:val="EndnoteText"/>
    <w:uiPriority w:val="99"/>
    <w:semiHidden/>
    <w:rsid w:val="0080705F"/>
    <w:rPr>
      <w:rFonts w:eastAsiaTheme="minorEastAsia"/>
      <w:sz w:val="20"/>
      <w:szCs w:val="20"/>
    </w:rPr>
  </w:style>
  <w:style w:type="paragraph" w:styleId="EndnoteText">
    <w:name w:val="endnote text"/>
    <w:basedOn w:val="Normal"/>
    <w:link w:val="EndnoteTextChar"/>
    <w:uiPriority w:val="99"/>
    <w:semiHidden/>
    <w:unhideWhenUsed/>
    <w:rsid w:val="0080705F"/>
    <w:pPr>
      <w:spacing w:after="0" w:line="240" w:lineRule="auto"/>
    </w:pPr>
    <w:rPr>
      <w:rFonts w:eastAsiaTheme="minorEastAsia"/>
      <w:sz w:val="20"/>
      <w:szCs w:val="20"/>
    </w:rPr>
  </w:style>
  <w:style w:type="character" w:styleId="Hyperlink">
    <w:name w:val="Hyperlink"/>
    <w:basedOn w:val="DefaultParagraphFont"/>
    <w:uiPriority w:val="99"/>
    <w:unhideWhenUsed/>
    <w:rsid w:val="00871997"/>
    <w:rPr>
      <w:color w:val="0563C1" w:themeColor="hyperlink"/>
      <w:u w:val="single"/>
    </w:rPr>
  </w:style>
  <w:style w:type="character" w:styleId="PageNumber">
    <w:name w:val="page number"/>
    <w:basedOn w:val="DefaultParagraphFont"/>
    <w:uiPriority w:val="99"/>
    <w:semiHidden/>
    <w:unhideWhenUsed/>
    <w:rsid w:val="00281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Bre05</b:Tag>
    <b:SourceType>JournalArticle</b:SourceType>
    <b:Guid>{000CD6D4-EF6D-49D3-BB2A-3780098B47AB}</b:Guid>
    <b:Author>
      <b:Author>
        <b:NameList>
          <b:Person>
            <b:Last>Brett</b:Last>
            <b:First>J.F.,Atwater,</b:First>
            <b:Middle>L.E.(</b:Middle>
          </b:Person>
        </b:NameList>
      </b:Author>
    </b:Author>
    <b:Title>360-feedback:Accuracy reactions, and perceptions of usefulness.</b:Title>
    <b:JournalName>Journal of Applied Psychology,</b:JournalName>
    <b:Year>2005</b:Year>
    <b:Pages>Pgs. 86, 930-934</b:Pages>
    <b:RefOrder>1</b:RefOrder>
  </b:Source>
  <b:Source>
    <b:Tag>Sil05</b:Tag>
    <b:SourceType>Report</b:SourceType>
    <b:Guid>{6C8466A7-7387-4C57-A3B5-7E523DF2417E}</b:Guid>
    <b:Author>
      <b:Author>
        <b:NameList>
          <b:Person>
            <b:Last>Silverman</b:Last>
            <b:First>M,</b:First>
            <b:Middle>Kerrin, M, Carter, A.</b:Middle>
          </b:Person>
        </b:NameList>
      </b:Author>
    </b:Author>
    <b:Title>2005.360 Degree Feedback: Beyond the Spin.</b:Title>
    <b:Year>2005</b:Year>
    <b:Publisher> IES</b:Publisher>
    <b:City>New Delhi</b:City>
    <b:RefOrder>2</b:RefOrder>
  </b:Source>
  <b:Source>
    <b:Tag>Mel11</b:Tag>
    <b:SourceType>Book</b:SourceType>
    <b:Guid>{231E0E9D-98F8-4FE7-8301-FD589179A70D}</b:Guid>
    <b:Author>
      <b:Author>
        <b:NameList>
          <b:Person>
            <b:Last>Mello</b:Last>
            <b:First>J.</b:First>
            <b:Middle>A.</b:Middle>
          </b:Person>
        </b:NameList>
      </b:Author>
    </b:Author>
    <b:Title>Strategic human resource management</b:Title>
    <b:Year>2011</b:Year>
    <b:Publisher>South Western</b:Publisher>
    <b:City>Mason, Ohio: </b:City>
    <b:RefOrder>3</b:RefOrder>
  </b:Source>
  <b:Source>
    <b:Tag>Han03</b:Tag>
    <b:SourceType>Book</b:SourceType>
    <b:Guid>{12CDC3E6-DB49-4064-85D8-96D3D4976374}</b:Guid>
    <b:Author>
      <b:Author>
        <b:NameList>
          <b:Person>
            <b:Last>Handy</b:Last>
            <b:First>L,</b:First>
            <b:Middle>Devine, M and Heath, L</b:Middle>
          </b:Person>
        </b:NameList>
      </b:Author>
    </b:Author>
    <b:Title>360-Degree Feedback: Unguided missile or powerful weapon?,</b:Title>
    <b:Year>2003</b:Year>
    <b:Publisher>Berkhamstead</b:Publisher>
    <b:City>Ashridge Management Group, </b:City>
    <b:RefOrder>4</b:RefOrder>
  </b:Source>
  <b:Source>
    <b:Tag>Hol07</b:Tag>
    <b:SourceType>JournalArticle</b:SourceType>
    <b:Guid>{41B6DC79-19A3-4160-8D49-8118A5B5DCC6}</b:Guid>
    <b:Author>
      <b:Author>
        <b:NameList>
          <b:Person>
            <b:Last>Hollenbeck</b:Last>
            <b:First>J.R</b:First>
            <b:Middle>and Klein, H.J</b:Middle>
          </b:Person>
        </b:NameList>
      </b:Author>
    </b:Author>
    <b:Title>Goal commitment and Goal setting process: problems, prospects and proposal for future reaserch</b:Title>
    <b:Year>2007</b:Year>
    <b:JournalName>Journal of applied psychology</b:JournalName>
    <b:Pages>Vol 4(2) 23-29</b:Pages>
    <b:RefOrder>5</b:RefOrder>
  </b:Source>
  <b:Source>
    <b:Tag>Por01</b:Tag>
    <b:SourceType>JournalArticle</b:SourceType>
    <b:Guid>{D5B4882C-6958-4882-9349-22D1E1A7E7A4}</b:Guid>
    <b:Author>
      <b:Author>
        <b:NameList>
          <b:Person>
            <b:Last>Porras</b:Last>
            <b:First>J.</b:First>
            <b:Middle>&amp; Silvers, R.</b:Middle>
          </b:Person>
        </b:NameList>
      </b:Author>
    </b:Author>
    <b:Title>Organization Development and Transformation</b:Title>
    <b:JournalName>Annual Review of Psychology</b:JournalName>
    <b:Year>2001</b:Year>
    <b:Pages> Vol (3)  34-39 </b:Pages>
    <b:RefOrder>6</b:RefOrder>
  </b:Source>
  <b:Source>
    <b:Tag>Hum08</b:Tag>
    <b:SourceType>Book</b:SourceType>
    <b:Guid>{085C02C3-EDC4-415A-AAFA-FCE50E142BE8}</b:Guid>
    <b:Author>
      <b:Author>
        <b:NameList>
          <b:Person>
            <b:Last>Humble</b:Last>
            <b:First>J.</b:First>
          </b:Person>
        </b:NameList>
      </b:Author>
    </b:Author>
    <b:Title>Improving business results.</b:Title>
    <b:Year>2008</b:Year>
    <b:City>New York:</b:City>
    <b:Publisher> McGraw-Hill.</b:Publisher>
    <b:RefOrder>7</b:RefOrder>
  </b:Source>
  <b:Source>
    <b:Tag>Byh05</b:Tag>
    <b:SourceType>Book</b:SourceType>
    <b:Guid>{4D5C0BEC-C0A3-4BFF-9E09-728C16AC743D}</b:Guid>
    <b:Author>
      <b:Author>
        <b:NameList>
          <b:Person>
            <b:Last>Byham</b:Last>
            <b:First>W.</b:First>
            <b:Middle>C.</b:Middle>
          </b:Person>
        </b:NameList>
      </b:Author>
    </b:Author>
    <b:Title>Screening and selection.In J. Ullman, H. Holtjie, &amp; D. Christman (eds.),</b:Title>
    <b:Year>2005</b:Year>
    <b:City>New York:</b:City>
    <b:Publisher> John Wiley &amp; Sons.</b:Publisher>
    <b:RefOrder>8</b:RefOrder>
  </b:Source>
  <b:Source>
    <b:Tag>Car09</b:Tag>
    <b:SourceType>Book</b:SourceType>
    <b:Guid>{E993117B-82D5-4E7C-B127-4FDD9AB3F922}</b:Guid>
    <b:Author>
      <b:Author>
        <b:NameList>
          <b:Person>
            <b:Last>Carnevale</b:Last>
            <b:First>A.</b:First>
            <b:Middle>P.,&amp; Goldstein, H</b:Middle>
          </b:Person>
        </b:NameList>
      </b:Author>
    </b:Author>
    <b:Title>Employee Training. </b:Title>
    <b:Year>2009</b:Year>
    <b:City>Washington, DC:</b:City>
    <b:Publisher>ASTD press</b:Publisher>
    <b:RefOrder>9</b:RefOrder>
  </b:Source>
  <b:Source>
    <b:Tag>Cro06</b:Tag>
    <b:SourceType>Book</b:SourceType>
    <b:Guid>{4500BA0C-157A-4589-92D4-C1C695974089}</b:Guid>
    <b:Author>
      <b:Author>
        <b:NameList>
          <b:Person>
            <b:Last>Cromwell</b:Last>
            <b:First>L.,</b:First>
            <b:Middle>Loacker,G. &amp; O’Brien, K.</b:Middle>
          </b:Person>
        </b:NameList>
      </b:Author>
    </b:Author>
    <b:Title>Assessment in higher education:To serve the learner. In C. Bennett (ed.), Assessment in higher education: Issues in contexts</b:Title>
    <b:Year>2006</b:Year>
    <b:City>Washington, DC: U.S.</b:City>
    <b:Publisher>Department of Education</b:Publisher>
    <b:RefOrder>10</b:RefOrder>
  </b:Source>
  <b:Source>
    <b:Tag>Tur02</b:Tag>
    <b:SourceType>JournalArticle</b:SourceType>
    <b:Guid>{AB574F66-DBF3-4C83-A4E8-5E146295325B}</b:Guid>
    <b:Author>
      <b:Author>
        <b:NameList>
          <b:Person>
            <b:Last>Turnage</b:Last>
            <b:First>J.</b:First>
            <b:Middle>J., &amp; Muchinsky, P. M.</b:Middle>
          </b:Person>
        </b:NameList>
      </b:Author>
    </b:Author>
    <b:Title>Transsituational variability in human performance within assessment centers.</b:Title>
    <b:Year>2002</b:Year>
    <b:JournalName> Organizational Behavior and Human Performance</b:JournalName>
    <b:Pages>30, 174−178.</b:Pages>
    <b:RefOrder>11</b:RefOrder>
  </b:Source>
  <b:Source>
    <b:Tag>Van04</b:Tag>
    <b:SourceType>JournalArticle</b:SourceType>
    <b:Guid>{A6A16BA7-C971-4783-BA70-3E013FD7ACBA}</b:Guid>
    <b:Author>
      <b:Author>
        <b:NameList>
          <b:Person>
            <b:Last>Van Houtte</b:Last>
            <b:First>M.</b:First>
          </b:Person>
        </b:NameList>
      </b:Author>
    </b:Author>
    <b:Title>Why boys achieve less at school than girls: the difference between boys’ and girls’ academic culture.</b:Title>
    <b:JournalName>Journal Educational Studies</b:JournalName>
    <b:Year>2004.</b:Year>
    <b:Pages>30 (2).</b:Pages>
    <b:RefOrder>12</b:RefOrder>
  </b:Source>
  <b:Source>
    <b:Tag>Por09</b:Tag>
    <b:SourceType>JournalArticle</b:SourceType>
    <b:Guid>{B8D4910D-2849-4EA2-AFFB-8927CC8450E4}</b:Guid>
    <b:Author>
      <b:Author>
        <b:NameList>
          <b:Person>
            <b:Last>Porras</b:Last>
            <b:First>J.</b:First>
            <b:Middle>&amp; Silvers, R. . .</b:Middle>
          </b:Person>
        </b:NameList>
      </b:Author>
    </b:Author>
    <b:Title>Organization Development and Transformation</b:Title>
    <b:JournalName>Annual Review of Psychology.</b:JournalName>
    <b:Year>2009</b:Year>
    <b:Pages>Vol (5)  2-8</b:Pages>
    <b:RefOrder>13</b:RefOrder>
  </b:Source>
  <b:Source>
    <b:Tag>Vär05</b:Tag>
    <b:SourceType>Report</b:SourceType>
    <b:Guid>{0644DA01-D55D-4C35-9E11-36942A154F29}</b:Guid>
    <b:Author>
      <b:Author>
        <b:NameList>
          <b:Person>
            <b:Last>Värri</b:Last>
            <b:First>K.</b:First>
            <b:Middle>&amp; Alava, J.</b:Middle>
          </b:Person>
        </b:NameList>
      </b:Author>
    </b:Author>
    <b:Title>School Management Training. Country Report: Finland.</b:Title>
    <b:Year>2005.</b:Year>
    <b:Publisher>Norwegian School of Management. Studies in Education Management Research, No 15.</b:Publisher>
    <b:City>Olso</b:City>
    <b:RefOrder>14</b:RefOrder>
  </b:Source>
  <b:Source>
    <b:Tag>con10</b:Tag>
    <b:SourceType>Book</b:SourceType>
    <b:Guid>{AD493625-5D92-4376-8EA6-E99652702B36}</b:Guid>
    <b:Author>
      <b:Author>
        <b:NameList>
          <b:Person>
            <b:Last>Condrey</b:Last>
            <b:First>stephen</b:First>
            <b:Middle>E (ed.)</b:Middle>
          </b:Person>
        </b:NameList>
      </b:Author>
    </b:Author>
    <b:Title>Human Resource Management in government</b:Title>
    <b:Year>2010</b:Year>
    <b:City>sanfrancisco</b:City>
    <b:Publisher>jossy- Bass</b:Publisher>
    <b:RefOrder>15</b:RefOrder>
  </b:Source>
  <b:Source>
    <b:Tag>Bls</b:Tag>
    <b:SourceType>JournalArticle</b:SourceType>
    <b:Guid>{82104F70-D355-48D9-8016-CDE4C3592E09}</b:Guid>
    <b:Author>
      <b:Author>
        <b:NameList>
          <b:Person>
            <b:Last>Blstakova</b:Last>
            <b:First>J.</b:First>
            <b:Middle>I</b:Middle>
          </b:Person>
        </b:NameList>
      </b:Author>
    </b:Author>
    <b:Title>"Employees" appraisal is an idicator of the quality of HRM in organisations</b:Title>
    <b:JournalName>The international reveiw of applied economics vol.7.</b:JournalName>
    <b:Year>2010</b:Year>
    <b:Pages>7-10</b:Pages>
    <b:RefOrder>16</b:RefOrder>
  </b:Source>
  <b:Source>
    <b:Tag>Jaf09</b:Tag>
    <b:SourceType>JournalArticle</b:SourceType>
    <b:Guid>{79F5B54A-78D0-42F9-AC70-DB02AADC5441}</b:Guid>
    <b:Author>
      <b:Author>
        <b:NameList>
          <b:Person>
            <b:Last>Bourouni</b:Last>
            <b:First>Jafari</b:First>
            <b:Middle>&amp;</b:Middle>
          </b:Person>
        </b:NameList>
      </b:Author>
    </b:Author>
    <b:Title>New frame work for selection best performance appraisal method</b:Title>
    <b:JournalName>European Journal of Socail Sciences Vol. 8</b:JournalName>
    <b:Year>2009</b:Year>
    <b:Pages>3-9</b:Pages>
    <b:RefOrder>17</b:RefOrder>
  </b:Source>
  <b:Source>
    <b:Tag>Anu11</b:Tag>
    <b:SourceType>JournalArticle</b:SourceType>
    <b:Guid>{19B64731-FC62-40CE-ADE1-488B0FE909E5}</b:Guid>
    <b:Author>
      <b:Author>
        <b:NameList>
          <b:Person>
            <b:Last>Anupama</b:Last>
          </b:Person>
        </b:NameList>
      </b:Author>
    </b:Author>
    <b:Title>The need for perfromance apprisal in the new economy companies</b:Title>
    <b:JournalName>International Journal of Multidisciplinary Research Vol.1</b:JournalName>
    <b:Year>2011</b:Year>
    <b:Pages>4-7</b:Pages>
    <b:RefOrder>18</b:RefOrder>
  </b:Source>
  <b:Source>
    <b:Tag>KUa12</b:Tag>
    <b:SourceType>Report</b:SourceType>
    <b:Guid>{5BE1A4F4-79EC-44A1-BE9D-339A68AFDE00}</b:Guid>
    <b:Author>
      <b:Author>
        <b:Corporate>KU, profile</b:Corporate>
      </b:Author>
    </b:Author>
    <b:Title>KU appraising program</b:Title>
    <b:Year>2012</b:Year>
    <b:City>kismayo</b:City>
    <b:Publisher>sanbul</b:Publisher>
    <b:RefOrder>19</b:RefOrder>
  </b:Source>
  <b:Source>
    <b:Tag>Her13</b:Tag>
    <b:SourceType>Book</b:SourceType>
    <b:Guid>{86BB3F0B-2323-4D3A-8D30-C342A0D443A8}</b:Guid>
    <b:Author>
      <b:Author>
        <b:NameList>
          <b:Person>
            <b:Last>Heritage</b:Last>
            <b:First>Heritage</b:First>
            <b:Middle>institute for policy studies</b:Middle>
          </b:Person>
        </b:NameList>
      </b:Author>
    </b:Author>
    <b:Title>The state of higher education in Somalia</b:Title>
    <b:Year>2013</b:Year>
    <b:Publisher>Amira Hotel Road,KM5 Junction,</b:Publisher>
    <b:City>Mogadisho</b:City>
    <b:RefOrder>20</b:RefOrder>
  </b:Source>
  <b:Source>
    <b:Tag>Arm09</b:Tag>
    <b:SourceType>BookSection</b:SourceType>
    <b:Guid>{FE50CF83-D7B1-40B0-B4AE-E42B28992795}</b:Guid>
    <b:Author>
      <b:Author>
        <b:NameList>
          <b:Person>
            <b:Last>Armstrong</b:Last>
          </b:Person>
        </b:NameList>
      </b:Author>
      <b:BookAuthor>
        <b:NameList>
          <b:Person>
            <b:Last>Armstrong</b:Last>
            <b:First>Michel</b:First>
          </b:Person>
        </b:NameList>
      </b:BookAuthor>
    </b:Author>
    <b:Title>Armstrong's Handbook of Human Resource Management Practice</b:Title>
    <b:Year>2009</b:Year>
    <b:City>London and Philadelphia</b:City>
    <b:Publisher>Kogan Page</b:Publisher>
    <b:BookTitle>Performance Management</b:BookTitle>
    <b:Pages>618-638</b:Pages>
    <b:RefOrder>21</b:RefOrder>
  </b:Source>
  <b:Source>
    <b:Tag>HAg05</b:Tag>
    <b:SourceType>Book</b:SourceType>
    <b:Guid>{0EDBDDD6-85AB-4AF0-9EDA-D9C02EAA94D2}</b:Guid>
    <b:Author>
      <b:Author>
        <b:NameList>
          <b:Person>
            <b:Last>Aguinis</b:Last>
            <b:First>H.</b:First>
          </b:Person>
        </b:NameList>
      </b:Author>
    </b:Author>
    <b:Title>Performance Management</b:Title>
    <b:Year>2005</b:Year>
    <b:City>Londong</b:City>
    <b:Publisher>Heriot-Watt University</b:Publisher>
    <b:RefOrder>22</b:RefOrder>
  </b:Source>
  <b:Source>
    <b:Tag>Ang06</b:Tag>
    <b:SourceType>JournalArticle</b:SourceType>
    <b:Guid>{DBE405B5-4000-4D9E-B2F3-0D27D1326F06}</b:Guid>
    <b:Author>
      <b:Author>
        <b:NameList>
          <b:Person>
            <b:Last>Angelo S. DeNisi and Robert D. Pritchard</b:Last>
          </b:Person>
        </b:NameList>
      </b:Author>
    </b:Author>
    <b:Title>Management and Organization Review</b:Title>
    <b:Year>2006</b:Year>
    <b:Pages>253–277</b:Pages>
    <b:RefOrder>23</b:RefOrder>
  </b:Source>
  <b:Source>
    <b:Tag>Ati00</b:Tag>
    <b:SourceType>Book</b:SourceType>
    <b:Guid>{94D996C5-0AE8-42A4-9BBB-C6C01417A6FF}</b:Guid>
    <b:Author>
      <b:Author>
        <b:NameList>
          <b:Person>
            <b:Last>Atiomo</b:Last>
          </b:Person>
          <b:Person>
            <b:Last>A.C.</b:Last>
          </b:Person>
        </b:NameList>
      </b:Author>
    </b:Author>
    <b:Title>Human Resource Management;</b:Title>
    <b:Year>2000</b:Year>
    <b:City>Lagos</b:City>
    <b:Publisher>Malthouse Management Science Books,</b:Publisher>
    <b:RefOrder>24</b:RefOrder>
  </b:Source>
  <b:Source>
    <b:Tag>Ban04</b:Tag>
    <b:SourceType>JournalArticle</b:SourceType>
    <b:Guid>{FD9CB4CF-7EBD-4D4A-BE36-E6D560DA661B}</b:Guid>
    <b:Author>
      <b:Author>
        <b:NameList>
          <b:Person>
            <b:Last>Simbi</b:Last>
            <b:First>Banjoko</b:First>
          </b:Person>
        </b:NameList>
      </b:Author>
    </b:Author>
    <b:Title>Employee Performance Appraisal;</b:Title>
    <b:JournalName>Pennan Vol. 8, No. 3,</b:JournalName>
    <b:Year>2004</b:Year>
    <b:Pages>3-9</b:Pages>
    <b:RefOrder>25</b:RefOrder>
  </b:Source>
  <b:Source>
    <b:Tag>TVR09</b:Tag>
    <b:SourceType>Book</b:SourceType>
    <b:Guid>{1FAC6B4B-E415-4F8D-B88E-714C69C3A981}</b:Guid>
    <b:Author>
      <b:Author>
        <b:NameList>
          <b:Person>
            <b:Last>T.V.Rao</b:Last>
          </b:Person>
        </b:NameList>
      </b:Author>
    </b:Author>
    <b:Title>Performance Appraisal: Theory and Practice,</b:Title>
    <b:Year>2009</b:Year>
    <b:City>New Delhi.</b:City>
    <b:Publisher>Vikas Publishers Aima Management Series,</b:Publisher>
    <b:RefOrder>26</b:RefOrder>
  </b:Source>
  <b:Source>
    <b:Tag>BIS14</b:Tag>
    <b:SourceType>Report</b:SourceType>
    <b:Guid>{873A5E9D-2BF1-45CD-AF8B-A62BE014FCD6}</b:Guid>
    <b:Author>
      <b:Author>
        <b:NameList>
          <b:Person>
            <b:Last>BISHOP'S UIVERSITY</b:Last>
          </b:Person>
        </b:NameList>
      </b:Author>
    </b:Author>
    <b:Title>Responsibilities of Academic Staff</b:Title>
    <b:Year>2014</b:Year>
    <b:Publisher>Quebec</b:Publisher>
    <b:City>Toronto</b:City>
    <b:RefOrder>27</b:RefOrder>
  </b:Source>
  <b:Source>
    <b:Tag>Ann06</b:Tag>
    <b:SourceType>JournalArticle</b:SourceType>
    <b:Guid>{202D3643-FDD1-46A0-ADBA-2D85ADECB285}</b:Guid>
    <b:Author>
      <b:Author>
        <b:NameList>
          <b:Person>
            <b:Last>Annie Ward</b:Last>
            <b:First>Howard</b:First>
            <b:Middle>W.</b:Middle>
          </b:Person>
        </b:NameList>
      </b:Author>
    </b:Author>
    <b:Title>Acheivements and abilty tests- Definition of the Domain</b:Title>
    <b:Year>2006</b:Year>
    <b:JournalName>Educational Measurement</b:JournalName>
    <b:Pages>2-5</b:Pages>
    <b:RefOrder>28</b:RefOrder>
  </b:Source>
  <b:Source>
    <b:Tag>Chu05</b:Tag>
    <b:SourceType>JournalArticle</b:SourceType>
    <b:Guid>{65EC1463-1167-4944-819D-9A487C4F237A}</b:Guid>
    <b:Author>
      <b:Author>
        <b:NameList>
          <b:Person>
            <b:Last>Church</b:Last>
            <b:First>A.H.</b:First>
            <b:Middle>&amp; Braken, D. W</b:Middle>
          </b:Person>
        </b:NameList>
      </b:Author>
    </b:Author>
    <b:Title>Advancing the state of 360-degree feedback. Groups and Organization Management.</b:Title>
    <b:JournalName>Journal of Applied Psychology,</b:JournalName>
    <b:Year>2005</b:Year>
    <b:Pages>Pgs 149-161</b:Pages>
    <b:RefOrder>29</b:RefOrder>
  </b:Source>
  <b:Source>
    <b:Tag>Pro09</b:Tag>
    <b:SourceType>JournalArticle</b:SourceType>
    <b:Guid>{FEF62CBF-A3B3-4B07-8C50-AFCEA15E57DC}</b:Guid>
    <b:Author>
      <b:Author>
        <b:NameList>
          <b:Person>
            <b:Last>Prochaska</b:Last>
            <b:First>J.O.,</b:First>
            <b:Middle>DiClemete, C.C., Norcross, J.C.</b:Middle>
          </b:Person>
        </b:NameList>
      </b:Author>
    </b:Author>
    <b:Title>In Search of How People Change,</b:Title>
    <b:JournalName>American Psychologist,</b:JournalName>
    <b:Year>2009</b:Year>
    <b:Pages>Vol 47 No 9 Pgs 21-25</b:Pages>
    <b:RefOrder>30</b:RefOrder>
  </b:Source>
  <b:Source>
    <b:Tag>Lut05</b:Tag>
    <b:SourceType>JournalArticle</b:SourceType>
    <b:Guid>{4943B23F-E478-4D18-A76F-4A24C76DD9F1}</b:Guid>
    <b:Author>
      <b:Author>
        <b:NameList>
          <b:Person>
            <b:Last>Luthans F.</b:Last>
            <b:First>Peterson</b:First>
            <b:Middle>S.</b:Middle>
          </b:Person>
        </b:NameList>
      </b:Author>
    </b:Author>
    <b:Title>360- Degree method with systematic coaching.An emperical analysis suggest a wining combination</b:Title>
    <b:JournalName>Human Resource Management</b:JournalName>
    <b:Year>2005</b:Year>
    <b:Pages>Vol 42 pages 3-12</b:Pages>
    <b:RefOrder>31</b:RefOrder>
  </b:Source>
  <b:Source>
    <b:Tag>STA10</b:Tag>
    <b:SourceType>JournalArticle</b:SourceType>
    <b:Guid>{44A954B8-0CC3-4808-A44B-E6F106D1A378}</b:Guid>
    <b:Author>
      <b:Author>
        <b:NameList>
          <b:Person>
            <b:Last>Akinyele</b:Last>
          </b:Person>
        </b:NameList>
      </b:Author>
    </b:Author>
    <b:Title>Performance Appraisal Systems in Private Universities in Nigeria:A Study of Crawford University, Igbesa, Nigeria”,</b:Title>
    <b:JournalName>Global Journal of Management and Business Research,</b:JournalName>
    <b:Year>2010</b:Year>
    <b:Pages>10(6), 1.</b:Pages>
    <b:RefOrder>32</b:RefOrder>
  </b:Source>
  <b:Source>
    <b:Tag>Atk05</b:Tag>
    <b:SourceType>JournalArticle</b:SourceType>
    <b:Guid>{BF45F05C-DE6A-4AD9-BB12-C1FDCF100907}</b:Guid>
    <b:Author>
      <b:Author>
        <b:NameList>
          <b:Person>
            <b:Last>Atkins</b:Last>
            <b:First>P.,</b:First>
            <b:Middle>&amp; Wood, R.</b:Middle>
          </b:Person>
        </b:NameList>
      </b:Author>
    </b:Author>
    <b:Title>“Self-Versus others’ ratings as predictors of assessment center ratings:</b:Title>
    <b:JournalName>Personnel Psychology,</b:JournalName>
    <b:Year>2005</b:Year>
    <b:Pages>55(2), 9-14.</b:Pages>
    <b:RefOrder>33</b:RefOrder>
  </b:Source>
  <b:Source>
    <b:Tag>RBo05</b:Tag>
    <b:SourceType>JournalArticle</b:SourceType>
    <b:Guid>{8494D3A6-3711-4734-A1E6-91938F1D7193}</b:Guid>
    <b:Author>
      <b:Author>
        <b:NameList>
          <b:Person>
            <b:Last>Bookman</b:Last>
            <b:First>R.</b:First>
          </b:Person>
        </b:NameList>
      </b:Author>
    </b:Author>
    <b:Title>Tools for cultivating constructive feedback.</b:Title>
    <b:JournalName>Association Management</b:JournalName>
    <b:Year>2005</b:Year>
    <b:Pages>13-17</b:Pages>
    <b:RefOrder>34</b:RefOrder>
  </b:Source>
  <b:Source>
    <b:Tag>Row06</b:Tag>
    <b:SourceType>JournalArticle</b:SourceType>
    <b:Guid>{DF008C67-6419-4B97-8827-D7E08C7FC55B}</b:Guid>
    <b:Author>
      <b:Author>
        <b:NameList>
          <b:Person>
            <b:Last>Rowson</b:Last>
            <b:First>A.</b:First>
          </b:Person>
        </b:NameList>
      </b:Author>
    </b:Author>
    <b:Title>Using feedback instruments up, down, and around the world: Implications for global implementation and use of multi-rater feedback”,</b:Title>
    <b:JournalName>International Journal of Selection and Assessment,</b:JournalName>
    <b:Year>2006</b:Year>
    <b:Pages>6(1), 45-48.</b:Pages>
    <b:RefOrder>35</b:RefOrder>
  </b:Source>
  <b:Source>
    <b:Tag>Bre01</b:Tag>
    <b:SourceType>JournalArticle</b:SourceType>
    <b:Guid>{787DBC7C-6D6D-4C0B-89FD-9BE79A3B902D}</b:Guid>
    <b:Author>
      <b:Author>
        <b:NameList>
          <b:Person>
            <b:Last>Brett</b:Last>
            <b:First>J.,</b:First>
            <b:Middle>&amp; Atwater, L.</b:Middle>
          </b:Person>
        </b:NameList>
      </b:Author>
    </b:Author>
    <b:Title>360-degree feedback: Accuracy, reactions and perceptions of usefulness.</b:Title>
    <b:JournalName>Journal of Applied Psychology,</b:JournalName>
    <b:Year>2001</b:Year>
    <b:Pages>86, 930-942.</b:Pages>
    <b:RefOrder>36</b:RefOrder>
  </b:Source>
  <b:Source>
    <b:Tag>Atw00</b:Tag>
    <b:SourceType>JournalArticle</b:SourceType>
    <b:Guid>{032F7A36-4529-4F11-B911-DA6E2092BCF8}</b:Guid>
    <b:Author>
      <b:Author>
        <b:NameList>
          <b:Person>
            <b:Last>Atwater</b:Last>
            <b:First>L.A.,</b:First>
            <b:Middle>Waldman, D., Atwater, D., &amp; Cartier</b:Middle>
          </b:Person>
        </b:NameList>
      </b:Author>
    </b:Author>
    <b:Title>An upward feedback field experiment. Supervisors’ cynicism, follow-up and commitment to subordinates.</b:Title>
    <b:JournalName>Personnel psycology </b:JournalName>
    <b:Year>2000</b:Year>
    <b:Pages>53, 275-297.</b:Pages>
    <b:RefOrder>37</b:RefOrder>
  </b:Source>
  <b:Source>
    <b:Tag>Tib05</b:Tag>
    <b:SourceType>Book</b:SourceType>
    <b:Guid>{A4F9F191-DAC5-4AF6-95CA-F194C1546BE3}</b:Guid>
    <b:Author>
      <b:Author>
        <b:NameList>
          <b:Person>
            <b:Last>Tibakanya</b:Last>
            <b:First>G.</b:First>
          </b:Person>
        </b:NameList>
      </b:Author>
    </b:Author>
    <b:Title>The effect of teacher development management system programme on in-service teacher‟s teaching performance in selected schools in Mbarara district.</b:Title>
    <b:Year>2005</b:Year>
    <b:City>Kampala</b:City>
    <b:Publisher>: Unpublished dissertation Makerere University.</b:Publisher>
    <b:RefOrder>38</b:RefOrder>
  </b:Source>
  <b:Source>
    <b:Tag>Kam04</b:Tag>
    <b:SourceType>Book</b:SourceType>
    <b:Guid>{2B845BD2-0DF1-4E2B-969B-9A271E4E95A6}</b:Guid>
    <b:Author>
      <b:Author>
        <b:NameList>
          <b:Person>
            <b:Last>Kamwine</b:Last>
            <b:First>E.</b:First>
          </b:Person>
        </b:NameList>
      </b:Author>
    </b:Author>
    <b:Title>Management of appraisal schemes and teachers performance in government aided schools in Kampala district.</b:Title>
    <b:Year>2004</b:Year>
    <b:City>Kampala</b:City>
    <b:Publisher>un published dissertations: Makarere University</b:Publisher>
    <b:RefOrder>39</b:RefOrder>
  </b:Source>
  <b:Source>
    <b:Tag>Fle94</b:Tag>
    <b:SourceType>Book</b:SourceType>
    <b:Guid>{A46E00CC-A827-49FC-8F6C-1740F93A2E92}</b:Guid>
    <b:Author>
      <b:Author>
        <b:NameList>
          <b:Person>
            <b:Last>Fletcher</b:Last>
            <b:First>C.</b:First>
          </b:Person>
        </b:NameList>
      </b:Author>
    </b:Author>
    <b:Title>Performance appraisal in context: organisational changes and their impact on practice.</b:Title>
    <b:Year>1994</b:Year>
    <b:City> England.</b:City>
    <b:Publisher>Chickester: John Willey &amp; Sons,</b:Publisher>
    <b:RefOrder>40</b:RefOrder>
  </b:Source>
  <b:Source>
    <b:Tag>Bag08</b:Tag>
    <b:SourceType>JournalArticle</b:SourceType>
    <b:Guid>{C1FFC6A4-C922-43CD-ADD7-D73313D37207}</b:Guid>
    <b:Author>
      <b:Author>
        <b:NameList>
          <b:Person>
            <b:Last>Bagozzi</b:Last>
            <b:First>R.</b:First>
            <b:Middle>P.</b:Middle>
          </b:Person>
        </b:NameList>
      </b:Author>
    </b:Author>
    <b:Title>"Performance and satisfaction in an industrial sales force: an examination of their antecedents and simultaneity",</b:Title>
    <b:Year>2008</b:Year>
    <b:JournalName>Journal of Marketing,</b:JournalName>
    <b:Pages>44, 65-77.</b:Pages>
    <b:RefOrder>41</b:RefOrder>
  </b:Source>
  <b:Source>
    <b:Tag>Dub03</b:Tag>
    <b:SourceType>JournalArticle</b:SourceType>
    <b:Guid>{6838A68B-B4F1-459F-AA7D-712AA35C9C9E}</b:Guid>
    <b:Author>
      <b:Author>
        <b:NameList>
          <b:Person>
            <b:Last>Dubinsky</b:Last>
            <b:First>A.</b:First>
            <b:Middle>J., Jolson, M. A., Michaels, R., Kotabe, M., &amp; Lim, C. U.</b:Middle>
          </b:Person>
        </b:NameList>
      </b:Author>
    </b:Author>
    <b:Title>"Perceptions of motivational components: Salesmen and saleswomen revisited"</b:Title>
    <b:JournalName>Journal of Personal Selling and Sales Management</b:JournalName>
    <b:Year>2003</b:Year>
    <b:Pages> 13, 25-37.</b:Pages>
    <b:RefOrder>42</b:RefOrder>
  </b:Source>
  <b:Source>
    <b:Tag>Red71</b:Tag>
    <b:SourceType>Book</b:SourceType>
    <b:Guid>{11EF9C56-508B-47F0-A5B2-A0214FDE7861}</b:Guid>
    <b:Author>
      <b:Author>
        <b:NameList>
          <b:Person>
            <b:Last>Derek</b:Last>
            <b:First>F.,</b:First>
            <b:Middle>&amp; Heather, S.</b:Middle>
          </b:Person>
        </b:NameList>
      </b:Author>
    </b:Author>
    <b:Title>Human Resource Management</b:Title>
    <b:Year>2005</b:Year>
    <b:City>London</b:City>
    <b:Publisher>Prentice Education ltd</b:Publisher>
    <b:RefOrder>43</b:RefOrder>
  </b:Source>
  <b:Source>
    <b:Tag>Der05</b:Tag>
    <b:SourceType>Book</b:SourceType>
    <b:Guid>{05C24BF3-20EB-412E-B44F-EE7844AA79ED}</b:Guid>
    <b:Author>
      <b:Author>
        <b:NameList>
          <b:Person>
            <b:Last>Derek</b:Last>
            <b:First>F</b:First>
            <b:Middle>.</b:Middle>
          </b:Person>
        </b:NameList>
      </b:Author>
    </b:Author>
    <b:Title>Human Resource Management</b:Title>
    <b:Year>2005</b:Year>
    <b:City>London:</b:City>
    <b:Publisher>Prentice Education ltd.</b:Publisher>
    <b:RefOrder>44</b:RefOrder>
  </b:Source>
  <b:Source>
    <b:Tag>Ant05</b:Tag>
    <b:SourceType>JournalArticle</b:SourceType>
    <b:Guid>{EFEA7AAE-8348-41DE-B940-48148ECB06E9}</b:Guid>
    <b:Author>
      <b:Author>
        <b:NameList>
          <b:Person>
            <b:Last>Antoni.</b:Last>
            <b:First>C</b:First>
          </b:Person>
        </b:NameList>
      </b:Author>
    </b:Author>
    <b:Title>Mamangement by objective- an effective to for academic organisations</b:Title>
    <b:Year>2005</b:Year>
    <b:JournalName>International journal for human resource management</b:JournalName>
    <b:Pages>vol (4) 17-19</b:Pages>
    <b:RefOrder>45</b:RefOrder>
  </b:Source>
  <b:Source>
    <b:Tag>Pau06</b:Tag>
    <b:SourceType>Book</b:SourceType>
    <b:Guid>{8FC6248A-3D67-43F1-8330-A951B43FDBE4}</b:Guid>
    <b:Author>
      <b:Author>
        <b:NameList>
          <b:Person>
            <b:Last>Paul</b:Last>
            <b:First>B.</b:First>
          </b:Person>
        </b:NameList>
      </b:Author>
    </b:Author>
    <b:Title>Management by objectives.</b:Title>
    <b:Year>2006</b:Year>
    <b:City>New Delhi</b:City>
    <b:Publisher>Tata Mcgraw Hill Publishing</b:Publisher>
    <b:RefOrder>46</b:RefOrder>
  </b:Source>
  <b:Source>
    <b:Tag>Kal12</b:Tag>
    <b:SourceType>JournalArticle</b:SourceType>
    <b:Guid>{67F63B6E-B3DB-410F-9EE4-CDD031963190}</b:Guid>
    <b:Author>
      <b:Author>
        <b:NameList>
          <b:Person>
            <b:Last>Kallio K-M.</b:Last>
            <b:First>Kallio,</b:First>
            <b:Middle>T.</b:Middle>
          </b:Person>
        </b:NameList>
      </b:Author>
    </b:Author>
    <b:Title>Management-by-Results and Performance Measurement in Universities – Implications for Work Motivation.</b:Title>
    <b:Year>2012</b:Year>
    <b:JournalName>Studies in Higher Education,</b:JournalName>
    <b:Pages>Published Online , pp. 1-16.</b:Pages>
    <b:RefOrder>47</b:RefOrder>
  </b:Source>
  <b:Source>
    <b:Tag>Ricct</b:Tag>
    <b:SourceType>Book</b:SourceType>
    <b:Guid>{5D035C2A-5015-4C54-BE3E-91AFF57F919D}</b:Guid>
    <b:Author>
      <b:Author>
        <b:NameList>
          <b:Person>
            <b:Last>Richu</b:Last>
            <b:First>Alice</b:First>
            <b:Middle>W.</b:Middle>
          </b:Person>
        </b:NameList>
      </b:Author>
    </b:Author>
    <b:Title>A Survey Of Teachers Perception Of Performance Appraisal Practices In Public Secondary Schools In Nakuru District. Unpublished MBA project,</b:Title>
    <b:Year>2007</b:Year>
    <b:City>Nairobi</b:City>
    <b:Publisher>University of Nairobi</b:Publisher>
    <b:RefOrder>48</b:RefOrder>
  </b:Source>
  <b:Source>
    <b:Tag>Cam07</b:Tag>
    <b:SourceType>JournalArticle</b:SourceType>
    <b:Guid>{3E961C9E-1788-455B-8BCA-266D4B403DFB}</b:Guid>
    <b:Author>
      <b:Author>
        <b:NameList>
          <b:Person>
            <b:Last>Campbell</b:Last>
            <b:First>D.,</b:First>
            <b:Middle>Campbell, K., Chia, H.</b:Middle>
          </b:Person>
        </b:NameList>
      </b:Author>
    </b:Author>
    <b:Title>"Merit pay, performance appraisal, and individual motivation: an analysis and alternative",</b:Title>
    <b:Year>2004</b:Year>
    <b:JournalName>Human Resource Management,</b:JournalName>
    <b:Pages>Vol. 37 pp.131-46.</b:Pages>
    <b:RefOrder>49</b:RefOrder>
  </b:Source>
  <b:Source>
    <b:Tag>LMP02</b:Tag>
    <b:SourceType>Book</b:SourceType>
    <b:Guid>{F8C8269B-77C7-49D8-B126-B784783E0FD0}</b:Guid>
    <b:Author>
      <b:Author>
        <b:NameList>
          <b:Person>
            <b:Last>Prasad</b:Last>
            <b:First>L.M.</b:First>
          </b:Person>
        </b:NameList>
      </b:Author>
    </b:Author>
    <b:Title>Principles and Practices of Management';</b:Title>
    <b:Year>2002</b:Year>
    <b:City>New Delhi.</b:City>
    <b:Publisher>Sultan Chand &amp; Sons, Educational Publishers,</b:Publisher>
    <b:RefOrder>50</b:RefOrder>
  </b:Source>
  <b:Source>
    <b:Tag>Jam08</b:Tag>
    <b:SourceType>Book</b:SourceType>
    <b:Guid>{50AB7F15-7941-451A-B80A-D19DDD5A9A87}</b:Guid>
    <b:Author>
      <b:Author>
        <b:NameList>
          <b:Person>
            <b:Last>James A. F. Stoner</b:Last>
            <b:First>R.</b:First>
            <b:Middle>Edward Freeman,</b:Middle>
          </b:Person>
        </b:NameList>
      </b:Author>
    </b:Author>
    <b:Title>Management';</b:Title>
    <b:Year>2008</b:Year>
    <b:City>New Delhi.</b:City>
    <b:Publisher>Prentice Hall</b:Publisher>
    <b:RefOrder>51</b:RefOrder>
  </b:Source>
  <b:Source>
    <b:Tag>Abr06</b:Tag>
    <b:SourceType>JournalArticle</b:SourceType>
    <b:Guid>{6FBDA971-C0DC-423C-BDFB-B6EEF66D2AB6}</b:Guid>
    <b:Author>
      <b:Author>
        <b:NameList>
          <b:Person>
            <b:Last>Abraham</b:Last>
            <b:First>J.</b:First>
            <b:Middle>D., Morrison, J. D.,</b:Middle>
          </b:Person>
        </b:NameList>
      </b:Author>
    </b:Author>
    <b:Title>Feedback seeking among developmental assessment center participants.</b:Title>
    <b:Year>2006</b:Year>
    <b:JournalName>Journal of Business and Psychology,</b:JournalName>
    <b:Pages>20</b:Pages>
    <b:RefOrder>52</b:RefOrder>
  </b:Source>
  <b:Source>
    <b:Tag>Cam03</b:Tag>
    <b:SourceType>JournalArticle</b:SourceType>
    <b:Guid>{36062413-7996-4A8D-B5CE-E8A53C0D7305}</b:Guid>
    <b:Author>
      <b:Author>
        <b:NameList>
          <b:Person>
            <b:Last>Campbell</b:Last>
            <b:First>R.</b:First>
            <b:Middle>and Bray, D.</b:Middle>
          </b:Person>
        </b:NameList>
      </b:Author>
    </b:Author>
    <b:Title>Use of an assessment center as an aid in management</b:Title>
    <b:JournalName>Personnel Psychology,</b:JournalName>
    <b:Year>2003</b:Year>
    <b:Pages>46(3) 73-78.</b:Pages>
    <b:RefOrder>53</b:RefOrder>
  </b:Source>
  <b:Source>
    <b:Tag>Cas06</b:Tag>
    <b:SourceType>JournalArticle</b:SourceType>
    <b:Guid>{A5D47570-599E-4851-8252-BD72AC81D1AC}</b:Guid>
    <b:Author>
      <b:Author>
        <b:NameList>
          <b:Person>
            <b:Last>Cascio</b:Last>
            <b:First>W.</b:First>
            <b:Middle>F.,&amp; Ramos</b:Middle>
          </b:Person>
        </b:NameList>
      </b:Author>
    </b:Author>
    <b:Title>Development and application of a new method for assessing job performance in behavioral/economic terms.</b:Title>
    <b:JournalName>Journal of Applied Psychology,</b:JournalName>
    <b:Year>2006</b:Year>
    <b:Pages>71 (1), pp. 20-28.</b:Pages>
    <b:RefOrder>54</b:RefOrder>
  </b:Source>
  <b:Source>
    <b:Tag>Byh02</b:Tag>
    <b:SourceType>JournalArticle</b:SourceType>
    <b:Guid>{E8DC5FA1-93A3-41C6-BB2A-20B5B1B09B5B}</b:Guid>
    <b:Author>
      <b:Author>
        <b:NameList>
          <b:Person>
            <b:Last>Byham</b:Last>
            <b:First>W.</b:First>
            <b:Middle>C.</b:Middle>
          </b:Person>
        </b:NameList>
      </b:Author>
    </b:Author>
    <b:Title>How assesment centre are used to evaluate training’s effectiveness.</b:Title>
    <b:JournalName>Training Magazine,</b:JournalName>
    <b:Year>2002</b:Year>
    <b:Pages>19 (2). 32-38.</b:Pages>
    <b:RefOrder>55</b:RefOrder>
  </b:Source>
  <b:Source>
    <b:Tag>Byh04</b:Tag>
    <b:SourceType>JournalArticle</b:SourceType>
    <b:Guid>{FB0F41B1-5CBC-4772-9FAB-00461FBDC6F6}</b:Guid>
    <b:Author>
      <b:Author>
        <b:NameList>
          <b:Person>
            <b:Last>Byham</b:Last>
            <b:First>W.</b:First>
            <b:Middle>C.</b:Middle>
          </b:Person>
        </b:NameList>
      </b:Author>
    </b:Author>
    <b:Title>The assessment center as an aid in management development.</b:Title>
    <b:JournalName>Training &amp; Development Journal</b:JournalName>
    <b:Year>2004</b:Year>
    <b:Pages>35 (6), pp. 24-36.</b:Pages>
    <b:RefOrder>56</b:RefOrder>
  </b:Source>
  <b:Source>
    <b:Tag>Art03</b:Tag>
    <b:SourceType>JournalArticle</b:SourceType>
    <b:Guid>{DCD204F4-1658-4514-B775-ED996C5BADCB}</b:Guid>
    <b:Author>
      <b:Author>
        <b:NameList>
          <b:Person>
            <b:Last>Arthur</b:Last>
            <b:First>W.</b:First>
            <b:Middle>Jr., Day, E. A., McNelly, T. L., &amp; Edens, P. S.. .</b:Middle>
          </b:Person>
        </b:NameList>
      </b:Author>
    </b:Author>
    <b:Title>A meta-analysis of the criterion-related validity of assessment center dimensions</b:Title>
    <b:JournalName> Personnel Psychology, </b:JournalName>
    <b:Year> (2003)</b:Year>
    <b:Pages>56, 125-154.</b:Pages>
    <b:RefOrder>57</b:RefOrder>
  </b:Source>
  <b:Source>
    <b:Tag>Cal03</b:Tag>
    <b:SourceType>JournalArticle</b:SourceType>
    <b:Guid>{EC6FA79E-6456-41C5-84B4-BEDAAE6C0F62}</b:Guid>
    <b:Author>
      <b:Author>
        <b:NameList>
          <b:Person>
            <b:Last>Caldwell</b:Last>
            <b:First>C.,</b:First>
            <b:Middle>Thornton, G. C., &amp; Gruys, M.</b:Middle>
          </b:Person>
        </b:NameList>
      </b:Author>
    </b:Author>
    <b:Title>Ten classic assessment center errors: Challenges to selection validity</b:Title>
    <b:JournalName>Public Personnel Management</b:JournalName>
    <b:Year> (2003)</b:Year>
    <b:Pages> 32(1), 73-88.</b:Pages>
    <b:RefOrder>58</b:RefOrder>
  </b:Source>
  <b:Source>
    <b:Tag>Ber10</b:Tag>
    <b:SourceType>JournalArticle</b:SourceType>
    <b:Guid>{10E22B64-F84F-431D-8773-B6439E2AA42F}</b:Guid>
    <b:Author>
      <b:Author>
        <b:NameList>
          <b:Person>
            <b:Last>Bertua et al</b:Last>
          </b:Person>
        </b:NameList>
      </b:Author>
    </b:Author>
    <b:Title>The predictive validity of cognitive ability tests: A UK meta-analysis</b:Title>
    <b:JournalName>Journal of Occupational and Organizational Psychology</b:JournalName>
    <b:Year>2010</b:Year>
    <b:Pages>7(2) 34-40</b:Pages>
    <b:RefOrder>59</b:RefOrder>
  </b:Source>
  <b:Source>
    <b:Tag>Kei11</b:Tag>
    <b:SourceType>JournalArticle</b:SourceType>
    <b:Guid>{633F9E89-6524-4229-BFF2-B83D04F26DDB}</b:Guid>
    <b:Author>
      <b:Author>
        <b:NameList>
          <b:Person>
            <b:Last>Keil</b:Last>
            <b:First>E.</b:First>
            <b:Middle>C.</b:Middle>
          </b:Person>
        </b:NameList>
      </b:Author>
    </b:Author>
    <b:Title>Assessment Centers,</b:Title>
    <b:JournalName>A Guide for Human Resource Development.</b:JournalName>
    <b:Year>2011</b:Year>
    <b:Pages>20-21</b:Pages>
    <b:RefOrder>60</b:RefOrder>
  </b:Source>
  <b:Source>
    <b:Tag>Fie05</b:Tag>
    <b:SourceType>Book</b:SourceType>
    <b:Guid>{EB0FD204-F794-4432-96ED-91424DDD75ED}</b:Guid>
    <b:Author>
      <b:Author>
        <b:NameList>
          <b:Person>
            <b:Last>Field</b:Last>
            <b:First>A.</b:First>
            <b:Middle>P.</b:Middle>
          </b:Person>
        </b:NameList>
      </b:Author>
    </b:Author>
    <b:Title>Discovering statistics Using SPSS.</b:Title>
    <b:Year>2005</b:Year>
    <b:City>London</b:City>
    <b:Publisher>Sage publications</b:Publisher>
    <b:RefOrder>61</b:RefOrder>
  </b:Source>
  <b:Source>
    <b:Tag>Daw02</b:Tag>
    <b:SourceType>Book</b:SourceType>
    <b:Guid>{CA1DECEC-3DF1-45DC-BD5A-990E0637E345}</b:Guid>
    <b:Author>
      <b:Author>
        <b:NameList>
          <b:Person>
            <b:Last>Dawson</b:Last>
            <b:First>Catherine,</b:First>
          </b:Person>
        </b:NameList>
      </b:Author>
    </b:Author>
    <b:Title>Practical Research Methods.</b:Title>
    <b:Year>2002</b:Year>
    <b:City>New Delhi:</b:City>
    <b:Publisher>UBS</b:Publisher>
    <b:RefOrder>62</b:RefOrder>
  </b:Source>
  <b:Source>
    <b:Tag>Sou00</b:Tag>
    <b:SourceType>Book</b:SourceType>
    <b:Guid>{06704043-F357-4382-9252-E93A4CC0C872}</b:Guid>
    <b:Author>
      <b:Author>
        <b:NameList>
          <b:Person>
            <b:Last>Southerland</b:Last>
            <b:First>S.</b:First>
            <b:Middle>A., Smith, M. U.,</b:Middle>
          </b:Person>
        </b:NameList>
      </b:Author>
    </b:Author>
    <b:Title>Using Structured Interviews to Assess Science Understanding.</b:Title>
    <b:Year>2000</b:Year>
    <b:City>new delhi</b:City>
    <b:Publisher>Academic Press.</b:Publisher>
    <b:RefOrder>63</b:RefOrder>
  </b:Source>
  <b:Source>
    <b:Tag>Jop00</b:Tag>
    <b:SourceType>Book</b:SourceType>
    <b:Guid>{1128B7A9-48ED-40B5-BEB9-D3A846A4C9FA}</b:Guid>
    <b:Author>
      <b:Author>
        <b:NameList>
          <b:Person>
            <b:Last>Joppe</b:Last>
            <b:First>M.</b:First>
          </b:Person>
        </b:NameList>
      </b:Author>
    </b:Author>
    <b:Title>The Research Process.</b:Title>
    <b:Year>2000</b:Year>
    <b:City>Toronto:</b:City>
    <b:Publisher>Winston publishers</b:Publisher>
    <b:RefOrder>64</b:RefOrder>
  </b:Source>
  <b:Source>
    <b:Tag>Ami05</b:Tag>
    <b:SourceType>Book</b:SourceType>
    <b:Guid>{35B274CF-0DAC-4AEE-B72E-62CD567123D8}</b:Guid>
    <b:Author>
      <b:Author>
        <b:NameList>
          <b:Person>
            <b:Last>Amin</b:Last>
            <b:First>M.</b:First>
          </b:Person>
        </b:NameList>
      </b:Author>
    </b:Author>
    <b:Title>Social Science Research: Conception, Methodology and Analysis,</b:Title>
    <b:Year>2005</b:Year>
    <b:City>Kampala </b:City>
    <b:Publisher>Makerere University</b:Publisher>
    <b:RefOrder>65</b:RefOrder>
  </b:Source>
  <b:Source>
    <b:Tag>Rob03</b:Tag>
    <b:SourceType>Book</b:SourceType>
    <b:Guid>{A4CD582A-31CF-4D4C-BBD2-BF8FBE38374C}</b:Guid>
    <b:Author>
      <b:Author>
        <b:NameList>
          <b:Person>
            <b:Last>Robbins</b:Last>
            <b:First>S.P</b:First>
          </b:Person>
          <b:Person>
            <b:Last>Odendal</b:Last>
            <b:First>A</b:First>
          </b:Person>
          <b:Person>
            <b:Last>&amp; Root</b:Last>
            <b:First>G.</b:First>
          </b:Person>
        </b:NameList>
      </b:Author>
    </b:Author>
    <b:Title>Organizational Behavior Global and Southern Africa Perspectives</b:Title>
    <b:Year>2003</b:Year>
    <b:City>Cape Town: </b:City>
    <b:Publisher>Maskew Miller</b:Publisher>
    <b:RefOrder>66</b:RefOrder>
  </b:Source>
</b:Sources>
</file>

<file path=customXml/itemProps1.xml><?xml version="1.0" encoding="utf-8"?>
<ds:datastoreItem xmlns:ds="http://schemas.openxmlformats.org/officeDocument/2006/customXml" ds:itemID="{BE5ADDBE-0978-4804-A224-876ECF0EA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70</Pages>
  <Words>13114</Words>
  <Characters>74754</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Mohamed</dc:creator>
  <cp:keywords/>
  <dc:description/>
  <cp:lastModifiedBy>Ibrahim Mohamed</cp:lastModifiedBy>
  <cp:revision>15</cp:revision>
  <cp:lastPrinted>2022-02-07T06:17:00Z</cp:lastPrinted>
  <dcterms:created xsi:type="dcterms:W3CDTF">2022-02-14T11:02:00Z</dcterms:created>
  <dcterms:modified xsi:type="dcterms:W3CDTF">2022-02-14T12:07:00Z</dcterms:modified>
</cp:coreProperties>
</file>